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C" w:rsidRDefault="0079564C"/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816"/>
        <w:gridCol w:w="4150"/>
      </w:tblGrid>
      <w:tr w:rsidR="00C84B1A" w:rsidTr="00062923">
        <w:trPr>
          <w:trHeight w:val="523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Кöрткерöс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C84B1A" w:rsidRDefault="00C84B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видзöдан-арталан</w:t>
            </w:r>
            <w:proofErr w:type="spellEnd"/>
            <w:r>
              <w:rPr>
                <w:b/>
                <w:sz w:val="28"/>
              </w:rPr>
              <w:t xml:space="preserve"> палата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C84B1A" w:rsidRDefault="00E34B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0D7297" wp14:editId="50F1E3CB">
                  <wp:extent cx="666750" cy="685800"/>
                  <wp:effectExtent l="0" t="0" r="0" b="0"/>
                  <wp:docPr id="1" name="Рисунок 1" descr="корткерос - коп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корткерос - копия"/>
                          <pic:cNvPicPr/>
                        </pic:nvPicPr>
                        <pic:blipFill>
                          <a:blip r:embed="rId9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B1A" w:rsidRDefault="00C84B1A"/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B1A" w:rsidRDefault="00C84B1A">
            <w:pPr>
              <w:jc w:val="center"/>
            </w:pPr>
            <w:r>
              <w:rPr>
                <w:b/>
                <w:sz w:val="28"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AB2EDE" w:rsidRPr="00FC370F" w:rsidTr="00672726">
        <w:trPr>
          <w:cantSplit/>
          <w:trHeight w:val="5077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EDE" w:rsidRPr="00FC370F" w:rsidRDefault="00AB2EDE" w:rsidP="00672726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AB2EDE" w:rsidRPr="00FC370F" w:rsidRDefault="00AB2EDE" w:rsidP="00672726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AB2EDE" w:rsidRPr="00B66EDD" w:rsidRDefault="00AB2EDE" w:rsidP="00672726">
            <w:pPr>
              <w:jc w:val="center"/>
              <w:rPr>
                <w:b/>
                <w:sz w:val="26"/>
                <w:szCs w:val="26"/>
              </w:rPr>
            </w:pPr>
            <w:r w:rsidRPr="00B66EDD">
              <w:rPr>
                <w:b/>
                <w:sz w:val="26"/>
                <w:szCs w:val="26"/>
              </w:rPr>
              <w:t>ЗАКЛЮЧЕНИЕ № 01-0</w:t>
            </w:r>
            <w:r>
              <w:rPr>
                <w:b/>
                <w:sz w:val="26"/>
                <w:szCs w:val="26"/>
              </w:rPr>
              <w:t>4</w:t>
            </w:r>
            <w:r w:rsidRPr="00B66EDD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 xml:space="preserve">28 апреля </w:t>
            </w:r>
            <w:r w:rsidRPr="00AA2254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  <w:r w:rsidRPr="00AA2254">
              <w:rPr>
                <w:b/>
                <w:sz w:val="26"/>
                <w:szCs w:val="26"/>
              </w:rPr>
              <w:t xml:space="preserve"> года</w:t>
            </w:r>
          </w:p>
          <w:p w:rsidR="00AB2EDE" w:rsidRPr="00B66EDD" w:rsidRDefault="00AB2EDE" w:rsidP="00672726">
            <w:pPr>
              <w:jc w:val="center"/>
              <w:rPr>
                <w:b/>
                <w:sz w:val="26"/>
                <w:szCs w:val="26"/>
              </w:rPr>
            </w:pPr>
          </w:p>
          <w:p w:rsidR="00AB2EDE" w:rsidRDefault="00AB2EDE" w:rsidP="00672726">
            <w:pPr>
              <w:jc w:val="center"/>
              <w:rPr>
                <w:b/>
                <w:sz w:val="26"/>
                <w:szCs w:val="26"/>
              </w:rPr>
            </w:pPr>
            <w:r w:rsidRPr="00B66EDD">
              <w:rPr>
                <w:b/>
                <w:sz w:val="26"/>
                <w:szCs w:val="26"/>
              </w:rPr>
              <w:t xml:space="preserve">на проект решения Совета муниципального образования муниципального района «Корткеросский» </w:t>
            </w:r>
            <w:r>
              <w:rPr>
                <w:b/>
                <w:sz w:val="26"/>
                <w:szCs w:val="26"/>
              </w:rPr>
              <w:t xml:space="preserve"> «</w:t>
            </w:r>
            <w:r w:rsidRPr="0038628D">
              <w:rPr>
                <w:b/>
                <w:sz w:val="26"/>
                <w:szCs w:val="26"/>
              </w:rPr>
              <w:t>О вн</w:t>
            </w:r>
            <w:bookmarkStart w:id="0" w:name="_GoBack"/>
            <w:bookmarkEnd w:id="0"/>
            <w:r w:rsidRPr="0038628D">
              <w:rPr>
                <w:b/>
                <w:sz w:val="26"/>
                <w:szCs w:val="26"/>
              </w:rPr>
              <w:t>есении изменений в решение Совета муниципального района «Корткеросский» от 2</w:t>
            </w:r>
            <w:r>
              <w:rPr>
                <w:b/>
                <w:sz w:val="26"/>
                <w:szCs w:val="26"/>
              </w:rPr>
              <w:t>2</w:t>
            </w:r>
            <w:r w:rsidRPr="0038628D">
              <w:rPr>
                <w:b/>
                <w:sz w:val="26"/>
                <w:szCs w:val="26"/>
              </w:rPr>
              <w:t xml:space="preserve">  декабря 20</w:t>
            </w:r>
            <w:r>
              <w:rPr>
                <w:b/>
                <w:sz w:val="26"/>
                <w:szCs w:val="26"/>
              </w:rPr>
              <w:t>20</w:t>
            </w:r>
            <w:r w:rsidRPr="0038628D">
              <w:rPr>
                <w:b/>
                <w:sz w:val="26"/>
                <w:szCs w:val="26"/>
              </w:rPr>
              <w:t xml:space="preserve"> года № V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38628D">
              <w:rPr>
                <w:b/>
                <w:sz w:val="26"/>
                <w:szCs w:val="26"/>
              </w:rPr>
              <w:t>I-</w:t>
            </w:r>
            <w:r>
              <w:rPr>
                <w:b/>
                <w:sz w:val="26"/>
                <w:szCs w:val="26"/>
              </w:rPr>
              <w:t>3/1</w:t>
            </w:r>
          </w:p>
          <w:p w:rsidR="00AB2EDE" w:rsidRPr="0038628D" w:rsidRDefault="00AB2EDE" w:rsidP="00672726">
            <w:pPr>
              <w:jc w:val="center"/>
              <w:rPr>
                <w:b/>
                <w:sz w:val="26"/>
                <w:szCs w:val="26"/>
              </w:rPr>
            </w:pPr>
            <w:r w:rsidRPr="0038628D">
              <w:rPr>
                <w:b/>
                <w:sz w:val="26"/>
                <w:szCs w:val="26"/>
              </w:rPr>
              <w:t xml:space="preserve"> «О бюджете муниципального района «Корткеросский» </w:t>
            </w:r>
          </w:p>
          <w:p w:rsidR="00AB2EDE" w:rsidRPr="00B66EDD" w:rsidRDefault="00AB2EDE" w:rsidP="00672726">
            <w:pPr>
              <w:jc w:val="center"/>
              <w:rPr>
                <w:b/>
                <w:sz w:val="26"/>
                <w:szCs w:val="26"/>
              </w:rPr>
            </w:pPr>
            <w:r w:rsidRPr="0038628D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1</w:t>
            </w:r>
            <w:r w:rsidRPr="0038628D">
              <w:rPr>
                <w:b/>
                <w:sz w:val="26"/>
                <w:szCs w:val="26"/>
              </w:rPr>
              <w:t xml:space="preserve"> год и плановый период 202</w:t>
            </w:r>
            <w:r>
              <w:rPr>
                <w:b/>
                <w:sz w:val="26"/>
                <w:szCs w:val="26"/>
              </w:rPr>
              <w:t>2</w:t>
            </w:r>
            <w:r w:rsidRPr="0038628D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3</w:t>
            </w:r>
            <w:r w:rsidRPr="0038628D">
              <w:rPr>
                <w:b/>
                <w:sz w:val="26"/>
                <w:szCs w:val="26"/>
              </w:rPr>
              <w:t xml:space="preserve"> годов»</w:t>
            </w:r>
            <w:r w:rsidRPr="00B66EDD">
              <w:rPr>
                <w:b/>
                <w:sz w:val="26"/>
                <w:szCs w:val="26"/>
              </w:rPr>
              <w:t>,</w:t>
            </w:r>
          </w:p>
          <w:p w:rsidR="00AB2EDE" w:rsidRPr="00FC370F" w:rsidRDefault="00AB2EDE" w:rsidP="00672726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AB2EDE" w:rsidRPr="00B1669C" w:rsidRDefault="00AB2EDE" w:rsidP="00672726">
            <w:pPr>
              <w:jc w:val="center"/>
              <w:rPr>
                <w:sz w:val="26"/>
                <w:szCs w:val="26"/>
              </w:rPr>
            </w:pPr>
            <w:r w:rsidRPr="00B1669C">
              <w:rPr>
                <w:b/>
                <w:sz w:val="26"/>
                <w:szCs w:val="26"/>
              </w:rPr>
              <w:t xml:space="preserve"> </w:t>
            </w:r>
            <w:r w:rsidRPr="00B1669C">
              <w:rPr>
                <w:sz w:val="26"/>
                <w:szCs w:val="26"/>
              </w:rPr>
              <w:t xml:space="preserve">внесенному Администрацией муниципального района «Корткеросский» </w:t>
            </w:r>
          </w:p>
          <w:p w:rsidR="00AB2EDE" w:rsidRPr="00B1669C" w:rsidRDefault="00AB2EDE" w:rsidP="00672726">
            <w:pPr>
              <w:jc w:val="center"/>
              <w:rPr>
                <w:b/>
                <w:sz w:val="26"/>
                <w:szCs w:val="26"/>
              </w:rPr>
            </w:pPr>
          </w:p>
          <w:p w:rsidR="00AB2EDE" w:rsidRPr="000E3DA2" w:rsidRDefault="00AB2EDE" w:rsidP="00672726">
            <w:pPr>
              <w:pStyle w:val="ab"/>
              <w:spacing w:before="120" w:after="0"/>
              <w:ind w:left="34"/>
              <w:jc w:val="both"/>
              <w:rPr>
                <w:bCs/>
                <w:i/>
                <w:sz w:val="26"/>
                <w:szCs w:val="26"/>
              </w:rPr>
            </w:pPr>
            <w:r w:rsidRPr="00B1669C">
              <w:rPr>
                <w:bCs/>
                <w:i/>
                <w:sz w:val="26"/>
                <w:szCs w:val="26"/>
              </w:rPr>
              <w:t xml:space="preserve">        </w:t>
            </w:r>
            <w:r w:rsidRPr="000E3DA2">
              <w:rPr>
                <w:bCs/>
                <w:i/>
                <w:sz w:val="26"/>
                <w:szCs w:val="26"/>
              </w:rPr>
              <w:t>1)</w:t>
            </w:r>
            <w:r w:rsidRPr="000E3DA2">
              <w:rPr>
                <w:sz w:val="26"/>
                <w:szCs w:val="26"/>
              </w:rPr>
              <w:t xml:space="preserve"> </w:t>
            </w:r>
            <w:r w:rsidRPr="000E3DA2">
              <w:rPr>
                <w:bCs/>
                <w:i/>
                <w:sz w:val="26"/>
                <w:szCs w:val="26"/>
              </w:rPr>
              <w:t>Предлагаемым проектом решения изменения увеличивают доходы бюджета на 202</w:t>
            </w:r>
            <w:r>
              <w:rPr>
                <w:bCs/>
                <w:i/>
                <w:sz w:val="26"/>
                <w:szCs w:val="26"/>
              </w:rPr>
              <w:t>1</w:t>
            </w:r>
            <w:r w:rsidRPr="000E3DA2">
              <w:rPr>
                <w:bCs/>
                <w:i/>
                <w:sz w:val="26"/>
                <w:szCs w:val="26"/>
              </w:rPr>
              <w:t xml:space="preserve"> год на </w:t>
            </w:r>
            <w:r>
              <w:rPr>
                <w:bCs/>
                <w:i/>
                <w:sz w:val="26"/>
                <w:szCs w:val="26"/>
              </w:rPr>
              <w:t>66 995,43</w:t>
            </w:r>
            <w:r w:rsidRPr="000E3DA2">
              <w:rPr>
                <w:bCs/>
                <w:i/>
                <w:sz w:val="26"/>
                <w:szCs w:val="26"/>
              </w:rPr>
              <w:t xml:space="preserve"> тыс. руб. или </w:t>
            </w:r>
            <w:r>
              <w:rPr>
                <w:bCs/>
                <w:i/>
                <w:sz w:val="26"/>
                <w:szCs w:val="26"/>
              </w:rPr>
              <w:t>5,9</w:t>
            </w:r>
            <w:r w:rsidRPr="000E3DA2">
              <w:rPr>
                <w:bCs/>
                <w:i/>
                <w:sz w:val="26"/>
                <w:szCs w:val="26"/>
              </w:rPr>
              <w:t xml:space="preserve"> % от  утвержденных плановых поступлений,  расходы бюджета увеличены на </w:t>
            </w:r>
            <w:r>
              <w:rPr>
                <w:bCs/>
                <w:i/>
                <w:sz w:val="26"/>
                <w:szCs w:val="26"/>
              </w:rPr>
              <w:t>86 214,97</w:t>
            </w:r>
            <w:r w:rsidRPr="000E3DA2">
              <w:rPr>
                <w:bCs/>
                <w:i/>
                <w:sz w:val="26"/>
                <w:szCs w:val="26"/>
              </w:rPr>
              <w:t xml:space="preserve"> тыс. руб., что составляет </w:t>
            </w:r>
            <w:r>
              <w:rPr>
                <w:bCs/>
                <w:i/>
                <w:sz w:val="26"/>
                <w:szCs w:val="26"/>
              </w:rPr>
              <w:t>7,6</w:t>
            </w:r>
            <w:r w:rsidRPr="000E3DA2">
              <w:rPr>
                <w:bCs/>
                <w:i/>
                <w:sz w:val="26"/>
                <w:szCs w:val="26"/>
              </w:rPr>
              <w:t xml:space="preserve"> % от объема утвержденных бюджетных ассигнований.  Первоначально бюджет района был сформирован с профицитом </w:t>
            </w:r>
            <w:r w:rsidRPr="009F1A3C">
              <w:rPr>
                <w:bCs/>
                <w:i/>
                <w:sz w:val="26"/>
                <w:szCs w:val="26"/>
              </w:rPr>
              <w:t>12</w:t>
            </w:r>
            <w:r>
              <w:rPr>
                <w:bCs/>
                <w:i/>
                <w:sz w:val="26"/>
                <w:szCs w:val="26"/>
              </w:rPr>
              <w:t> </w:t>
            </w:r>
            <w:r w:rsidRPr="009F1A3C">
              <w:rPr>
                <w:bCs/>
                <w:i/>
                <w:sz w:val="26"/>
                <w:szCs w:val="26"/>
              </w:rPr>
              <w:t>100</w:t>
            </w:r>
            <w:r>
              <w:rPr>
                <w:bCs/>
                <w:i/>
                <w:sz w:val="26"/>
                <w:szCs w:val="26"/>
              </w:rPr>
              <w:t>,00</w:t>
            </w:r>
            <w:r w:rsidRPr="000E3DA2">
              <w:rPr>
                <w:bCs/>
                <w:i/>
                <w:sz w:val="26"/>
                <w:szCs w:val="26"/>
              </w:rPr>
              <w:t xml:space="preserve"> тыс.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0E3DA2">
              <w:rPr>
                <w:bCs/>
                <w:i/>
                <w:sz w:val="26"/>
                <w:szCs w:val="26"/>
              </w:rPr>
              <w:t xml:space="preserve">руб., в  результате планируемых  изменений дефицит бюджета района составит </w:t>
            </w:r>
            <w:r>
              <w:rPr>
                <w:bCs/>
                <w:i/>
                <w:sz w:val="26"/>
                <w:szCs w:val="26"/>
              </w:rPr>
              <w:t>20 402,43</w:t>
            </w:r>
            <w:r w:rsidRPr="000E3DA2">
              <w:rPr>
                <w:bCs/>
                <w:i/>
                <w:sz w:val="26"/>
                <w:szCs w:val="26"/>
              </w:rPr>
              <w:t xml:space="preserve"> тыс. рублей.</w:t>
            </w:r>
          </w:p>
          <w:p w:rsidR="00AB2EDE" w:rsidRPr="000E3DA2" w:rsidRDefault="00AB2EDE" w:rsidP="00672726">
            <w:pPr>
              <w:pStyle w:val="ab"/>
              <w:spacing w:before="120" w:after="0"/>
              <w:ind w:left="34"/>
              <w:jc w:val="both"/>
              <w:rPr>
                <w:i/>
                <w:sz w:val="26"/>
                <w:szCs w:val="26"/>
              </w:rPr>
            </w:pPr>
            <w:r w:rsidRPr="000E3DA2">
              <w:rPr>
                <w:bCs/>
                <w:i/>
                <w:sz w:val="26"/>
                <w:szCs w:val="26"/>
              </w:rPr>
              <w:t xml:space="preserve">     2)Внесение изменений в бюджет связано с уточнением объемов безвозмездных поступлений, уточнением остатков средств на счетах по учету средств бюджета района, перераспределением бюджетных средств</w:t>
            </w:r>
            <w:r w:rsidRPr="000E3DA2">
              <w:rPr>
                <w:i/>
                <w:sz w:val="26"/>
                <w:szCs w:val="26"/>
              </w:rPr>
              <w:t>.</w:t>
            </w:r>
          </w:p>
          <w:p w:rsidR="00AB2EDE" w:rsidRPr="00B1669C" w:rsidRDefault="00AB2EDE" w:rsidP="00672726">
            <w:pPr>
              <w:spacing w:before="120"/>
              <w:ind w:firstLine="34"/>
              <w:jc w:val="both"/>
              <w:rPr>
                <w:i/>
                <w:color w:val="FF0000"/>
                <w:sz w:val="26"/>
                <w:szCs w:val="26"/>
              </w:rPr>
            </w:pPr>
            <w:r w:rsidRPr="000E3DA2">
              <w:rPr>
                <w:i/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>3</w:t>
            </w:r>
            <w:r w:rsidRPr="000E3DA2">
              <w:rPr>
                <w:i/>
                <w:sz w:val="26"/>
                <w:szCs w:val="26"/>
              </w:rPr>
              <w:t>)Заключение на проект решения подготовлено в отношении изменения показателей бюджета района на 202</w:t>
            </w:r>
            <w:r>
              <w:rPr>
                <w:i/>
                <w:sz w:val="26"/>
                <w:szCs w:val="26"/>
              </w:rPr>
              <w:t>1</w:t>
            </w:r>
            <w:r w:rsidRPr="000E3DA2">
              <w:rPr>
                <w:i/>
                <w:sz w:val="26"/>
                <w:szCs w:val="26"/>
              </w:rPr>
              <w:t xml:space="preserve"> год.</w:t>
            </w:r>
          </w:p>
        </w:tc>
      </w:tr>
      <w:tr w:rsidR="00AB2EDE" w:rsidRPr="00FC370F" w:rsidTr="00672726">
        <w:trPr>
          <w:cantSplit/>
          <w:trHeight w:val="80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2EDE" w:rsidRPr="00FC370F" w:rsidRDefault="00AB2EDE" w:rsidP="00672726">
            <w:pPr>
              <w:pStyle w:val="4"/>
              <w:rPr>
                <w:color w:val="FF0000"/>
              </w:rPr>
            </w:pPr>
          </w:p>
        </w:tc>
      </w:tr>
    </w:tbl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AB2EDE" w:rsidRPr="0038628D" w:rsidTr="00672726">
        <w:trPr>
          <w:trHeight w:val="1398"/>
        </w:trPr>
        <w:tc>
          <w:tcPr>
            <w:tcW w:w="3652" w:type="dxa"/>
          </w:tcPr>
          <w:p w:rsidR="00AB2EDE" w:rsidRPr="006E112F" w:rsidRDefault="00AB2EDE" w:rsidP="00672726">
            <w:pPr>
              <w:rPr>
                <w:b/>
              </w:rPr>
            </w:pPr>
            <w:r w:rsidRPr="006E112F">
              <w:rPr>
                <w:b/>
              </w:rPr>
              <w:t xml:space="preserve">Основание </w:t>
            </w:r>
            <w:proofErr w:type="gramStart"/>
            <w:r w:rsidRPr="006E112F">
              <w:rPr>
                <w:b/>
              </w:rPr>
              <w:t>для</w:t>
            </w:r>
            <w:proofErr w:type="gramEnd"/>
            <w:r w:rsidRPr="006E112F">
              <w:rPr>
                <w:b/>
              </w:rPr>
              <w:t xml:space="preserve"> </w:t>
            </w:r>
          </w:p>
          <w:p w:rsidR="00AB2EDE" w:rsidRPr="006E112F" w:rsidRDefault="00AB2EDE" w:rsidP="00672726">
            <w:pPr>
              <w:rPr>
                <w:b/>
              </w:rPr>
            </w:pPr>
            <w:r w:rsidRPr="006E112F">
              <w:rPr>
                <w:b/>
              </w:rPr>
              <w:t>подготовки заключения</w:t>
            </w:r>
          </w:p>
        </w:tc>
        <w:tc>
          <w:tcPr>
            <w:tcW w:w="6237" w:type="dxa"/>
          </w:tcPr>
          <w:p w:rsidR="00AB2EDE" w:rsidRPr="006E112F" w:rsidRDefault="00AB2EDE" w:rsidP="00672726">
            <w:pPr>
              <w:jc w:val="both"/>
            </w:pPr>
            <w:r w:rsidRPr="006E112F">
              <w:t xml:space="preserve">-п.9.1 Положения о Контрольно-счетной палате муниципального образования муниципального района «Корткеросский», утвержденного решением Совета муниципального района «Корткеросский» от 02 ноября 2011 года № </w:t>
            </w:r>
            <w:r w:rsidRPr="006E112F">
              <w:rPr>
                <w:lang w:val="en-US"/>
              </w:rPr>
              <w:t>V</w:t>
            </w:r>
            <w:r w:rsidRPr="006E112F">
              <w:t>-10/5</w:t>
            </w:r>
          </w:p>
        </w:tc>
      </w:tr>
      <w:tr w:rsidR="00AB2EDE" w:rsidRPr="0038628D" w:rsidTr="00672726">
        <w:trPr>
          <w:trHeight w:val="1156"/>
        </w:trPr>
        <w:tc>
          <w:tcPr>
            <w:tcW w:w="3652" w:type="dxa"/>
          </w:tcPr>
          <w:p w:rsidR="00AB2EDE" w:rsidRPr="006E112F" w:rsidRDefault="00AB2EDE" w:rsidP="00672726"/>
        </w:tc>
        <w:tc>
          <w:tcPr>
            <w:tcW w:w="6237" w:type="dxa"/>
          </w:tcPr>
          <w:p w:rsidR="00AB2EDE" w:rsidRPr="006E112F" w:rsidRDefault="00AB2EDE" w:rsidP="00672726">
            <w:pPr>
              <w:ind w:right="34"/>
              <w:jc w:val="both"/>
            </w:pPr>
            <w:r w:rsidRPr="006E112F">
              <w:t>-ст.15 Положения о бюджетном процессе в муниципальном образовании муниципального района "Корткеросский", утвержденного решением Совета муниципального района «Корткеросский» 23.12.2019 N VI-42/8</w:t>
            </w:r>
          </w:p>
        </w:tc>
      </w:tr>
      <w:tr w:rsidR="00AB2EDE" w:rsidRPr="0038628D" w:rsidTr="00672726">
        <w:trPr>
          <w:trHeight w:val="1967"/>
        </w:trPr>
        <w:tc>
          <w:tcPr>
            <w:tcW w:w="3652" w:type="dxa"/>
          </w:tcPr>
          <w:p w:rsidR="00AB2EDE" w:rsidRPr="006E112F" w:rsidRDefault="00AB2EDE" w:rsidP="00672726">
            <w:pPr>
              <w:rPr>
                <w:b/>
              </w:rPr>
            </w:pPr>
            <w:r w:rsidRPr="006E112F">
              <w:rPr>
                <w:b/>
              </w:rPr>
              <w:t xml:space="preserve">При подготовке </w:t>
            </w:r>
          </w:p>
          <w:p w:rsidR="00AB2EDE" w:rsidRPr="006E112F" w:rsidRDefault="00AB2EDE" w:rsidP="00672726">
            <w:r w:rsidRPr="006E112F">
              <w:rPr>
                <w:b/>
              </w:rPr>
              <w:t>заключения использованы</w:t>
            </w:r>
          </w:p>
        </w:tc>
        <w:tc>
          <w:tcPr>
            <w:tcW w:w="6237" w:type="dxa"/>
          </w:tcPr>
          <w:p w:rsidR="00AB2EDE" w:rsidRPr="006E112F" w:rsidRDefault="00AB2EDE" w:rsidP="00672726">
            <w:pPr>
              <w:jc w:val="both"/>
            </w:pPr>
            <w:r w:rsidRPr="006E112F">
              <w:t>-проект решения  Совета муниципального района «Корткеросский» «О внесении изменений в решение Совета муниципального района «Корткеросский» от 2</w:t>
            </w:r>
            <w:r>
              <w:t>2</w:t>
            </w:r>
            <w:r w:rsidRPr="006E112F">
              <w:t xml:space="preserve"> декабря 20</w:t>
            </w:r>
            <w:r>
              <w:t>20</w:t>
            </w:r>
            <w:r w:rsidRPr="006E112F">
              <w:t xml:space="preserve"> года № </w:t>
            </w:r>
            <w:r w:rsidRPr="009F1A3C">
              <w:t>VII-3/1</w:t>
            </w:r>
            <w:r w:rsidRPr="006E112F">
              <w:t xml:space="preserve">  «О бюджете муниципального района «Корткеросский» на 202</w:t>
            </w:r>
            <w:r>
              <w:t>1</w:t>
            </w:r>
            <w:r w:rsidRPr="006E112F">
              <w:t xml:space="preserve"> год и плановый период 202</w:t>
            </w:r>
            <w:r>
              <w:t>2</w:t>
            </w:r>
            <w:r w:rsidRPr="006E112F">
              <w:t xml:space="preserve"> и 202</w:t>
            </w:r>
            <w:r>
              <w:t>3</w:t>
            </w:r>
            <w:r w:rsidRPr="006E112F">
              <w:t xml:space="preserve"> годов» (далее </w:t>
            </w:r>
            <w:proofErr w:type="gramStart"/>
            <w:r w:rsidRPr="006E112F">
              <w:t>–п</w:t>
            </w:r>
            <w:proofErr w:type="gramEnd"/>
            <w:r w:rsidRPr="006E112F">
              <w:t>роект решения)</w:t>
            </w:r>
          </w:p>
        </w:tc>
      </w:tr>
      <w:tr w:rsidR="00AB2EDE" w:rsidRPr="0038628D" w:rsidTr="00672726">
        <w:trPr>
          <w:trHeight w:val="289"/>
        </w:trPr>
        <w:tc>
          <w:tcPr>
            <w:tcW w:w="3652" w:type="dxa"/>
          </w:tcPr>
          <w:p w:rsidR="00AB2EDE" w:rsidRPr="0038628D" w:rsidRDefault="00AB2EDE" w:rsidP="00672726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B2EDE" w:rsidRPr="006E112F" w:rsidRDefault="00AB2EDE" w:rsidP="00672726">
            <w:pPr>
              <w:jc w:val="both"/>
            </w:pPr>
            <w:r w:rsidRPr="006E112F">
              <w:t>-пояснительная записка к проекту решения.</w:t>
            </w:r>
          </w:p>
        </w:tc>
      </w:tr>
      <w:tr w:rsidR="00AB2EDE" w:rsidRPr="0038628D" w:rsidTr="00672726">
        <w:trPr>
          <w:trHeight w:val="274"/>
        </w:trPr>
        <w:tc>
          <w:tcPr>
            <w:tcW w:w="3652" w:type="dxa"/>
          </w:tcPr>
          <w:p w:rsidR="00AB2EDE" w:rsidRPr="0038628D" w:rsidRDefault="00AB2EDE" w:rsidP="00672726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AB2EDE" w:rsidRPr="006E112F" w:rsidRDefault="00AB2EDE" w:rsidP="00672726">
            <w:pPr>
              <w:jc w:val="both"/>
            </w:pPr>
          </w:p>
        </w:tc>
      </w:tr>
    </w:tbl>
    <w:p w:rsidR="00AB2EDE" w:rsidRPr="0038628D" w:rsidRDefault="00AB2EDE" w:rsidP="00AB2ED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color w:val="FF0000"/>
          <w:sz w:val="26"/>
          <w:szCs w:val="26"/>
        </w:rPr>
      </w:pPr>
    </w:p>
    <w:p w:rsidR="00AB2EDE" w:rsidRPr="00B678CC" w:rsidRDefault="00AB2EDE" w:rsidP="00AB2ED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sz w:val="26"/>
          <w:szCs w:val="26"/>
        </w:rPr>
      </w:pPr>
      <w:r w:rsidRPr="00B678CC">
        <w:rPr>
          <w:sz w:val="26"/>
          <w:szCs w:val="26"/>
        </w:rPr>
        <w:t xml:space="preserve">Проект решения с приложениями для подготовки заключения </w:t>
      </w:r>
      <w:r w:rsidRPr="00880EF6">
        <w:rPr>
          <w:sz w:val="26"/>
          <w:szCs w:val="26"/>
        </w:rPr>
        <w:t xml:space="preserve">в Контрольно-счетную палату </w:t>
      </w:r>
      <w:r w:rsidRPr="00B678CC">
        <w:rPr>
          <w:sz w:val="26"/>
          <w:szCs w:val="26"/>
        </w:rPr>
        <w:t>представлен</w:t>
      </w:r>
      <w:r>
        <w:rPr>
          <w:sz w:val="26"/>
          <w:szCs w:val="26"/>
        </w:rPr>
        <w:t xml:space="preserve"> Управлением финансов Администрации МР </w:t>
      </w:r>
      <w:r>
        <w:rPr>
          <w:sz w:val="26"/>
          <w:szCs w:val="26"/>
        </w:rPr>
        <w:lastRenderedPageBreak/>
        <w:t>«Корткеросский»</w:t>
      </w:r>
      <w:r w:rsidRPr="00B678CC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Pr="00B678CC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B678CC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года. </w:t>
      </w:r>
      <w:r w:rsidRPr="00B678CC">
        <w:rPr>
          <w:sz w:val="26"/>
          <w:szCs w:val="26"/>
        </w:rPr>
        <w:t>В настоящем заключении рассмотрены предлагаемые изменения в бюджет МР «Корткеросский» на 202</w:t>
      </w:r>
      <w:r>
        <w:rPr>
          <w:sz w:val="26"/>
          <w:szCs w:val="26"/>
        </w:rPr>
        <w:t>1</w:t>
      </w:r>
      <w:r w:rsidRPr="00B678CC">
        <w:rPr>
          <w:sz w:val="26"/>
          <w:szCs w:val="26"/>
        </w:rPr>
        <w:t xml:space="preserve"> год на основе проекта решения и представленной пояснительной записки. </w:t>
      </w:r>
    </w:p>
    <w:p w:rsidR="00AB2EDE" w:rsidRPr="00B678CC" w:rsidRDefault="00AB2EDE" w:rsidP="00AB2EDE">
      <w:pPr>
        <w:tabs>
          <w:tab w:val="left" w:pos="-284"/>
        </w:tabs>
        <w:autoSpaceDE w:val="0"/>
        <w:autoSpaceDN w:val="0"/>
        <w:adjustRightInd w:val="0"/>
        <w:ind w:left="-284" w:right="-142" w:firstLine="851"/>
        <w:jc w:val="both"/>
        <w:rPr>
          <w:sz w:val="26"/>
          <w:szCs w:val="26"/>
        </w:rPr>
      </w:pPr>
      <w:proofErr w:type="gramStart"/>
      <w:r w:rsidRPr="00B678CC">
        <w:rPr>
          <w:sz w:val="26"/>
          <w:szCs w:val="26"/>
        </w:rPr>
        <w:t>Согласно проекта</w:t>
      </w:r>
      <w:proofErr w:type="gramEnd"/>
      <w:r w:rsidRPr="00B678CC">
        <w:rPr>
          <w:sz w:val="26"/>
          <w:szCs w:val="26"/>
        </w:rPr>
        <w:t xml:space="preserve"> решения о бюджете изменение основных характеристик бюджета на 202</w:t>
      </w:r>
      <w:r>
        <w:rPr>
          <w:sz w:val="26"/>
          <w:szCs w:val="26"/>
        </w:rPr>
        <w:t>1</w:t>
      </w:r>
      <w:r w:rsidRPr="00B678CC">
        <w:rPr>
          <w:sz w:val="26"/>
          <w:szCs w:val="26"/>
        </w:rPr>
        <w:t xml:space="preserve"> год относительно утвержденного </w:t>
      </w:r>
      <w:r w:rsidR="00450030">
        <w:rPr>
          <w:sz w:val="26"/>
          <w:szCs w:val="26"/>
        </w:rPr>
        <w:t>изменения в бюджет от 20.02.2021 г.</w:t>
      </w:r>
      <w:r w:rsidRPr="00B678CC">
        <w:rPr>
          <w:sz w:val="26"/>
          <w:szCs w:val="26"/>
        </w:rPr>
        <w:t xml:space="preserve">, составит следующее (отражено в таблице №1). </w:t>
      </w:r>
    </w:p>
    <w:p w:rsidR="00AB2EDE" w:rsidRPr="000951E8" w:rsidRDefault="00AB2EDE" w:rsidP="00AB2EDE">
      <w:pPr>
        <w:tabs>
          <w:tab w:val="left" w:pos="-284"/>
        </w:tabs>
        <w:ind w:left="-284" w:right="-142" w:firstLine="851"/>
        <w:jc w:val="right"/>
      </w:pPr>
      <w:r w:rsidRPr="000951E8">
        <w:rPr>
          <w:sz w:val="26"/>
          <w:szCs w:val="26"/>
        </w:rPr>
        <w:tab/>
      </w:r>
      <w:r w:rsidRPr="000951E8">
        <w:t>Таблица № 1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627"/>
        <w:gridCol w:w="2499"/>
        <w:gridCol w:w="2693"/>
        <w:gridCol w:w="1366"/>
        <w:gridCol w:w="1611"/>
      </w:tblGrid>
      <w:tr w:rsidR="00AB2EDE" w:rsidRPr="006706A3" w:rsidTr="00672726">
        <w:trPr>
          <w:trHeight w:val="82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CE0636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Утвержденный бюджет Решением Совета от 2</w:t>
            </w:r>
            <w:r>
              <w:rPr>
                <w:sz w:val="22"/>
                <w:szCs w:val="22"/>
              </w:rPr>
              <w:t>2</w:t>
            </w:r>
            <w:r w:rsidRPr="000E268B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20</w:t>
            </w:r>
            <w:r w:rsidRPr="000E268B">
              <w:rPr>
                <w:sz w:val="22"/>
                <w:szCs w:val="22"/>
              </w:rPr>
              <w:t xml:space="preserve"> г. №   VII-3/1</w:t>
            </w:r>
            <w:r>
              <w:rPr>
                <w:sz w:val="22"/>
                <w:szCs w:val="22"/>
              </w:rPr>
              <w:t xml:space="preserve"> (в ред. от 20.02.2021 №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>-5/6)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С учетом изменений согласно предоставленному проекту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 xml:space="preserve">Изменение по отношению к утвержденному бюджету </w:t>
            </w:r>
          </w:p>
        </w:tc>
      </w:tr>
      <w:tr w:rsidR="00AB2EDE" w:rsidRPr="006706A3" w:rsidTr="00672726">
        <w:trPr>
          <w:trHeight w:val="300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Сумма</w:t>
            </w:r>
            <w:proofErr w:type="gramStart"/>
            <w:r w:rsidRPr="000E268B"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%</w:t>
            </w:r>
          </w:p>
        </w:tc>
      </w:tr>
      <w:tr w:rsidR="00AB2EDE" w:rsidRPr="006706A3" w:rsidTr="00672726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Доходы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1 125 153,47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1 192 148,90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66 995,43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AB2EDE" w:rsidRPr="006706A3" w:rsidTr="00672726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Расходы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1 126 336,36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1 212 551,33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86 214,97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AB2EDE" w:rsidRPr="006706A3" w:rsidTr="00672726">
        <w:trPr>
          <w:trHeight w:val="300"/>
        </w:trPr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Профицит</w:t>
            </w:r>
            <w:proofErr w:type="gramStart"/>
            <w:r w:rsidRPr="000E268B">
              <w:rPr>
                <w:sz w:val="22"/>
                <w:szCs w:val="22"/>
              </w:rPr>
              <w:t xml:space="preserve"> (+)  </w:t>
            </w:r>
            <w:proofErr w:type="gramEnd"/>
            <w:r w:rsidRPr="000E268B">
              <w:rPr>
                <w:sz w:val="22"/>
                <w:szCs w:val="22"/>
              </w:rPr>
              <w:t>Дефицит (-)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CE06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CE0636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>,</w:t>
            </w:r>
            <w:r w:rsidRPr="00CE063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20 402,43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-19 219,54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EDE" w:rsidRPr="000E268B" w:rsidRDefault="00AB2EDE" w:rsidP="00672726">
            <w:pPr>
              <w:jc w:val="center"/>
              <w:rPr>
                <w:sz w:val="22"/>
                <w:szCs w:val="22"/>
              </w:rPr>
            </w:pPr>
            <w:r w:rsidRPr="000E268B">
              <w:rPr>
                <w:sz w:val="22"/>
                <w:szCs w:val="22"/>
              </w:rPr>
              <w:t>#ДЕЛ/0!</w:t>
            </w:r>
          </w:p>
        </w:tc>
      </w:tr>
      <w:tr w:rsidR="00AB2EDE" w:rsidRPr="006706A3" w:rsidTr="00672726">
        <w:trPr>
          <w:trHeight w:val="300"/>
        </w:trPr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6706A3" w:rsidRDefault="00AB2EDE" w:rsidP="006727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6706A3" w:rsidRDefault="00AB2EDE" w:rsidP="006727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6706A3" w:rsidRDefault="00AB2EDE" w:rsidP="006727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6706A3" w:rsidRDefault="00AB2EDE" w:rsidP="0067272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DE" w:rsidRPr="006706A3" w:rsidRDefault="00AB2EDE" w:rsidP="0067272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B2EDE" w:rsidRPr="000951E8" w:rsidRDefault="00AB2EDE" w:rsidP="00AB2EDE">
      <w:pPr>
        <w:tabs>
          <w:tab w:val="left" w:pos="-284"/>
        </w:tabs>
        <w:ind w:left="-284" w:right="-142" w:firstLine="851"/>
        <w:jc w:val="right"/>
      </w:pPr>
    </w:p>
    <w:p w:rsidR="00AB2EDE" w:rsidRPr="000951E8" w:rsidRDefault="00AB2EDE" w:rsidP="00AB2EDE">
      <w:pPr>
        <w:tabs>
          <w:tab w:val="left" w:pos="-284"/>
        </w:tabs>
        <w:ind w:left="-284" w:right="-142" w:firstLine="851"/>
        <w:jc w:val="right"/>
      </w:pPr>
    </w:p>
    <w:p w:rsidR="00AB2EDE" w:rsidRPr="000951E8" w:rsidRDefault="00AB2EDE" w:rsidP="00AB2EDE">
      <w:pPr>
        <w:tabs>
          <w:tab w:val="left" w:pos="-284"/>
        </w:tabs>
        <w:ind w:left="-284" w:right="-142"/>
        <w:jc w:val="both"/>
        <w:rPr>
          <w:sz w:val="26"/>
          <w:szCs w:val="26"/>
        </w:rPr>
      </w:pPr>
      <w:r w:rsidRPr="000951E8">
        <w:rPr>
          <w:sz w:val="26"/>
          <w:szCs w:val="26"/>
        </w:rPr>
        <w:t xml:space="preserve">              Предлагаемым проектом решения доходы бюджета увеличены  на </w:t>
      </w:r>
      <w:r>
        <w:rPr>
          <w:sz w:val="26"/>
          <w:szCs w:val="26"/>
        </w:rPr>
        <w:t>66 995,43</w:t>
      </w:r>
      <w:r w:rsidRPr="000951E8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>5,9</w:t>
      </w:r>
      <w:r w:rsidRPr="000951E8">
        <w:rPr>
          <w:sz w:val="26"/>
          <w:szCs w:val="26"/>
        </w:rPr>
        <w:t xml:space="preserve"> % от  утвержденных плановых поступлений,  расходы бюджета увеличены на </w:t>
      </w:r>
      <w:r>
        <w:rPr>
          <w:sz w:val="26"/>
          <w:szCs w:val="26"/>
        </w:rPr>
        <w:t>86 214,97</w:t>
      </w:r>
      <w:r w:rsidRPr="000951E8">
        <w:rPr>
          <w:sz w:val="26"/>
          <w:szCs w:val="26"/>
        </w:rPr>
        <w:t xml:space="preserve"> тыс. руб., что составляет </w:t>
      </w:r>
      <w:r>
        <w:rPr>
          <w:sz w:val="26"/>
          <w:szCs w:val="26"/>
        </w:rPr>
        <w:t xml:space="preserve">7,6 </w:t>
      </w:r>
      <w:r w:rsidRPr="000951E8">
        <w:rPr>
          <w:sz w:val="26"/>
          <w:szCs w:val="26"/>
        </w:rPr>
        <w:t xml:space="preserve">% от объема утвержденных бюджетных ассигнований. </w:t>
      </w:r>
      <w:r>
        <w:rPr>
          <w:sz w:val="26"/>
          <w:szCs w:val="26"/>
        </w:rPr>
        <w:t>Б</w:t>
      </w:r>
      <w:r w:rsidRPr="00C658FC">
        <w:rPr>
          <w:sz w:val="26"/>
          <w:szCs w:val="26"/>
        </w:rPr>
        <w:t xml:space="preserve">юджет района был сформирован с </w:t>
      </w:r>
      <w:r>
        <w:rPr>
          <w:sz w:val="26"/>
          <w:szCs w:val="26"/>
        </w:rPr>
        <w:t>дефицитом</w:t>
      </w:r>
      <w:r w:rsidRPr="00C658FC">
        <w:rPr>
          <w:sz w:val="26"/>
          <w:szCs w:val="26"/>
        </w:rPr>
        <w:t xml:space="preserve"> </w:t>
      </w:r>
      <w:r>
        <w:rPr>
          <w:sz w:val="26"/>
          <w:szCs w:val="26"/>
        </w:rPr>
        <w:t>1 182,89</w:t>
      </w:r>
      <w:r w:rsidRPr="00C658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C658FC">
        <w:rPr>
          <w:sz w:val="26"/>
          <w:szCs w:val="26"/>
        </w:rPr>
        <w:t xml:space="preserve">руб., в  результате планируемых  изменений дефицит бюджета района составит </w:t>
      </w:r>
      <w:r>
        <w:rPr>
          <w:sz w:val="26"/>
          <w:szCs w:val="26"/>
        </w:rPr>
        <w:t>20 402,43</w:t>
      </w:r>
      <w:r w:rsidRPr="000951E8">
        <w:rPr>
          <w:sz w:val="26"/>
          <w:szCs w:val="26"/>
        </w:rPr>
        <w:t xml:space="preserve"> тыс. рублей.   </w:t>
      </w:r>
    </w:p>
    <w:p w:rsidR="00AD0358" w:rsidRPr="0038628D" w:rsidRDefault="00AD0358" w:rsidP="002F483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both"/>
        <w:outlineLvl w:val="3"/>
        <w:rPr>
          <w:b/>
          <w:color w:val="FF0000"/>
          <w:sz w:val="28"/>
          <w:szCs w:val="28"/>
        </w:rPr>
      </w:pPr>
    </w:p>
    <w:p w:rsidR="009F2852" w:rsidRPr="00112205" w:rsidRDefault="009F2852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8"/>
          <w:szCs w:val="28"/>
        </w:rPr>
      </w:pPr>
      <w:r w:rsidRPr="00112205">
        <w:rPr>
          <w:b/>
          <w:sz w:val="28"/>
          <w:szCs w:val="28"/>
        </w:rPr>
        <w:t>Анализ внесения изменений в доходную часть бюджета</w:t>
      </w:r>
      <w:r w:rsidR="00DC1101" w:rsidRPr="00112205">
        <w:rPr>
          <w:b/>
          <w:sz w:val="28"/>
          <w:szCs w:val="28"/>
        </w:rPr>
        <w:t xml:space="preserve"> </w:t>
      </w:r>
      <w:r w:rsidR="00ED51A0" w:rsidRPr="00112205">
        <w:rPr>
          <w:b/>
          <w:sz w:val="28"/>
          <w:szCs w:val="28"/>
        </w:rPr>
        <w:t xml:space="preserve">на </w:t>
      </w:r>
      <w:r w:rsidR="004F64AA" w:rsidRPr="00112205">
        <w:rPr>
          <w:b/>
          <w:sz w:val="28"/>
          <w:szCs w:val="28"/>
        </w:rPr>
        <w:t>20</w:t>
      </w:r>
      <w:r w:rsidR="000E3DA2" w:rsidRPr="00112205">
        <w:rPr>
          <w:b/>
          <w:sz w:val="28"/>
          <w:szCs w:val="28"/>
        </w:rPr>
        <w:t>2</w:t>
      </w:r>
      <w:r w:rsidR="005E5F90" w:rsidRPr="00112205">
        <w:rPr>
          <w:b/>
          <w:sz w:val="28"/>
          <w:szCs w:val="28"/>
        </w:rPr>
        <w:t>1</w:t>
      </w:r>
      <w:r w:rsidR="004F64AA" w:rsidRPr="00112205">
        <w:rPr>
          <w:b/>
          <w:sz w:val="28"/>
          <w:szCs w:val="28"/>
        </w:rPr>
        <w:t xml:space="preserve"> год</w:t>
      </w:r>
    </w:p>
    <w:p w:rsidR="00294A03" w:rsidRDefault="00294A03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</w:p>
    <w:p w:rsidR="00294A03" w:rsidRDefault="00294A03" w:rsidP="00294A03">
      <w:pPr>
        <w:pStyle w:val="a6"/>
        <w:tabs>
          <w:tab w:val="left" w:pos="-284"/>
          <w:tab w:val="left" w:pos="0"/>
        </w:tabs>
        <w:ind w:left="0" w:right="-142" w:firstLine="567"/>
        <w:jc w:val="both"/>
        <w:rPr>
          <w:sz w:val="26"/>
          <w:szCs w:val="26"/>
        </w:rPr>
      </w:pPr>
      <w:r w:rsidRPr="00DE55E5">
        <w:rPr>
          <w:sz w:val="26"/>
          <w:szCs w:val="26"/>
        </w:rPr>
        <w:t xml:space="preserve">Согласно представленной </w:t>
      </w:r>
      <w:r>
        <w:rPr>
          <w:sz w:val="26"/>
          <w:szCs w:val="26"/>
        </w:rPr>
        <w:t xml:space="preserve">в </w:t>
      </w:r>
      <w:r w:rsidRPr="00DE55E5">
        <w:rPr>
          <w:sz w:val="26"/>
          <w:szCs w:val="26"/>
        </w:rPr>
        <w:t>Контрольно-счетную палату МО МР «Корт</w:t>
      </w:r>
      <w:r>
        <w:rPr>
          <w:sz w:val="26"/>
          <w:szCs w:val="26"/>
        </w:rPr>
        <w:t>керосский» пояснительной записки</w:t>
      </w:r>
      <w:r w:rsidRPr="00DE55E5">
        <w:rPr>
          <w:sz w:val="26"/>
          <w:szCs w:val="26"/>
        </w:rPr>
        <w:t xml:space="preserve"> к проекту решения о бюджете  предусмотрено увеличение доходной части бюджета 20</w:t>
      </w:r>
      <w:r>
        <w:rPr>
          <w:sz w:val="26"/>
          <w:szCs w:val="26"/>
        </w:rPr>
        <w:t>21</w:t>
      </w:r>
      <w:r w:rsidRPr="00DE55E5">
        <w:rPr>
          <w:sz w:val="26"/>
          <w:szCs w:val="26"/>
        </w:rPr>
        <w:t xml:space="preserve"> года:</w:t>
      </w:r>
    </w:p>
    <w:p w:rsidR="00294A03" w:rsidRPr="005C4513" w:rsidRDefault="00294A03" w:rsidP="00294A03">
      <w:pPr>
        <w:pStyle w:val="a6"/>
        <w:tabs>
          <w:tab w:val="left" w:pos="-284"/>
          <w:tab w:val="left" w:pos="0"/>
        </w:tabs>
        <w:ind w:left="0" w:right="-142" w:firstLine="567"/>
        <w:jc w:val="both"/>
        <w:rPr>
          <w:b/>
          <w:sz w:val="26"/>
          <w:szCs w:val="26"/>
        </w:rPr>
      </w:pPr>
    </w:p>
    <w:p w:rsidR="00294A03" w:rsidRDefault="00294A03" w:rsidP="00AB2EDE">
      <w:pPr>
        <w:pStyle w:val="a6"/>
        <w:numPr>
          <w:ilvl w:val="0"/>
          <w:numId w:val="21"/>
        </w:numPr>
        <w:tabs>
          <w:tab w:val="left" w:pos="-284"/>
          <w:tab w:val="left" w:pos="0"/>
        </w:tabs>
        <w:ind w:right="-142"/>
        <w:jc w:val="both"/>
        <w:rPr>
          <w:b/>
          <w:i/>
          <w:sz w:val="28"/>
          <w:szCs w:val="28"/>
        </w:rPr>
      </w:pPr>
      <w:r w:rsidRPr="00112205">
        <w:rPr>
          <w:b/>
          <w:i/>
          <w:sz w:val="28"/>
          <w:szCs w:val="28"/>
        </w:rPr>
        <w:t>За счет налоговых и неналоговых доходов:</w:t>
      </w:r>
    </w:p>
    <w:p w:rsidR="00AB2EDE" w:rsidRPr="00112205" w:rsidRDefault="00AB2EDE" w:rsidP="00AB2EDE">
      <w:pPr>
        <w:pStyle w:val="a6"/>
        <w:tabs>
          <w:tab w:val="left" w:pos="-284"/>
          <w:tab w:val="left" w:pos="0"/>
        </w:tabs>
        <w:ind w:left="1287" w:right="-142"/>
        <w:jc w:val="both"/>
        <w:rPr>
          <w:b/>
          <w:i/>
          <w:sz w:val="28"/>
          <w:szCs w:val="28"/>
        </w:rPr>
      </w:pPr>
    </w:p>
    <w:p w:rsidR="00294A03" w:rsidRDefault="00294A03" w:rsidP="00294A03">
      <w:pPr>
        <w:pStyle w:val="a6"/>
        <w:tabs>
          <w:tab w:val="left" w:pos="-284"/>
          <w:tab w:val="left" w:pos="0"/>
        </w:tabs>
        <w:ind w:left="0"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Увеличение</w:t>
      </w:r>
      <w:r w:rsidRPr="006B4E92">
        <w:rPr>
          <w:sz w:val="26"/>
          <w:szCs w:val="26"/>
        </w:rPr>
        <w:t xml:space="preserve"> налоговых и неналоговых доходов на сумму </w:t>
      </w:r>
      <w:r w:rsidR="00AB2EDE">
        <w:rPr>
          <w:sz w:val="26"/>
          <w:szCs w:val="26"/>
        </w:rPr>
        <w:t>5 000,00</w:t>
      </w:r>
      <w:r w:rsidRPr="006B4E92">
        <w:rPr>
          <w:sz w:val="26"/>
          <w:szCs w:val="26"/>
        </w:rPr>
        <w:t xml:space="preserve"> тыс. руб., в том числе </w:t>
      </w:r>
      <w:r>
        <w:rPr>
          <w:sz w:val="26"/>
          <w:szCs w:val="26"/>
        </w:rPr>
        <w:t>за счет увеличения</w:t>
      </w:r>
      <w:r w:rsidR="00AB2EDE">
        <w:rPr>
          <w:sz w:val="26"/>
          <w:szCs w:val="26"/>
        </w:rPr>
        <w:t xml:space="preserve"> налога на доходы физических лиц.</w:t>
      </w:r>
      <w:r w:rsidRPr="006B4E92">
        <w:rPr>
          <w:sz w:val="26"/>
          <w:szCs w:val="26"/>
        </w:rPr>
        <w:t xml:space="preserve">  </w:t>
      </w:r>
    </w:p>
    <w:p w:rsidR="00AB2EDE" w:rsidRPr="006B4E92" w:rsidRDefault="00AB2EDE" w:rsidP="00294A03">
      <w:pPr>
        <w:pStyle w:val="a6"/>
        <w:tabs>
          <w:tab w:val="left" w:pos="-284"/>
          <w:tab w:val="left" w:pos="0"/>
        </w:tabs>
        <w:ind w:left="0" w:right="-142" w:firstLine="567"/>
        <w:jc w:val="both"/>
        <w:rPr>
          <w:sz w:val="26"/>
          <w:szCs w:val="26"/>
        </w:rPr>
      </w:pPr>
    </w:p>
    <w:p w:rsidR="00294A03" w:rsidRPr="00112205" w:rsidRDefault="00294A03" w:rsidP="00294A03">
      <w:pPr>
        <w:tabs>
          <w:tab w:val="left" w:pos="0"/>
          <w:tab w:val="left" w:pos="851"/>
        </w:tabs>
        <w:ind w:right="-284" w:firstLine="567"/>
        <w:jc w:val="both"/>
        <w:rPr>
          <w:sz w:val="28"/>
          <w:szCs w:val="28"/>
        </w:rPr>
      </w:pPr>
      <w:r w:rsidRPr="0060729E">
        <w:rPr>
          <w:b/>
          <w:i/>
          <w:sz w:val="28"/>
          <w:szCs w:val="28"/>
          <w:lang w:val="en-US"/>
        </w:rPr>
        <w:t>II</w:t>
      </w:r>
      <w:r w:rsidRPr="0060729E">
        <w:rPr>
          <w:i/>
          <w:sz w:val="28"/>
          <w:szCs w:val="28"/>
        </w:rPr>
        <w:t>.</w:t>
      </w:r>
      <w:r w:rsidRPr="00112205">
        <w:rPr>
          <w:sz w:val="28"/>
          <w:szCs w:val="28"/>
          <w:lang w:val="en-US"/>
        </w:rPr>
        <w:t> </w:t>
      </w:r>
      <w:r w:rsidRPr="00112205">
        <w:rPr>
          <w:b/>
          <w:i/>
          <w:sz w:val="28"/>
          <w:szCs w:val="28"/>
        </w:rPr>
        <w:t>За счет безвозмездных поступлений из бюджета Республики Коми:</w:t>
      </w:r>
    </w:p>
    <w:p w:rsidR="000761F4" w:rsidRPr="00757A2D" w:rsidRDefault="000761F4" w:rsidP="00B1669C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426" w:firstLine="851"/>
        <w:jc w:val="center"/>
        <w:outlineLvl w:val="3"/>
        <w:rPr>
          <w:b/>
          <w:sz w:val="26"/>
          <w:szCs w:val="26"/>
        </w:rPr>
      </w:pPr>
    </w:p>
    <w:p w:rsidR="00AB2EDE" w:rsidRDefault="000761F4" w:rsidP="000761F4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757A2D">
        <w:rPr>
          <w:sz w:val="26"/>
          <w:szCs w:val="26"/>
        </w:rPr>
        <w:t>Проектом предусмотрено увеличение доходной части бюджета</w:t>
      </w:r>
      <w:r w:rsidR="00CE5A8B" w:rsidRPr="00757A2D">
        <w:rPr>
          <w:sz w:val="26"/>
          <w:szCs w:val="26"/>
        </w:rPr>
        <w:t xml:space="preserve"> на </w:t>
      </w:r>
      <w:r w:rsidRPr="00757A2D">
        <w:rPr>
          <w:sz w:val="26"/>
          <w:szCs w:val="26"/>
        </w:rPr>
        <w:t>202</w:t>
      </w:r>
      <w:r w:rsidR="006F0C20">
        <w:rPr>
          <w:sz w:val="26"/>
          <w:szCs w:val="26"/>
        </w:rPr>
        <w:t>1</w:t>
      </w:r>
      <w:r w:rsidRPr="00757A2D">
        <w:rPr>
          <w:sz w:val="26"/>
          <w:szCs w:val="26"/>
        </w:rPr>
        <w:t xml:space="preserve"> год </w:t>
      </w:r>
      <w:r w:rsidR="000E7E5D">
        <w:rPr>
          <w:sz w:val="26"/>
          <w:szCs w:val="26"/>
        </w:rPr>
        <w:t xml:space="preserve">и </w:t>
      </w:r>
      <w:r w:rsidRPr="00757A2D">
        <w:rPr>
          <w:sz w:val="26"/>
          <w:szCs w:val="26"/>
        </w:rPr>
        <w:t xml:space="preserve">за счет  </w:t>
      </w:r>
      <w:r w:rsidRPr="00757A2D">
        <w:rPr>
          <w:b/>
          <w:sz w:val="26"/>
          <w:szCs w:val="26"/>
        </w:rPr>
        <w:t>безвозмездных поступлений</w:t>
      </w:r>
      <w:r w:rsidRPr="00757A2D">
        <w:rPr>
          <w:sz w:val="26"/>
          <w:szCs w:val="26"/>
        </w:rPr>
        <w:t xml:space="preserve"> на </w:t>
      </w:r>
      <w:r w:rsidR="00AB2EDE">
        <w:rPr>
          <w:sz w:val="26"/>
          <w:szCs w:val="26"/>
        </w:rPr>
        <w:t>61 995,43 тыс.  рублей, в том числе: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1.</w:t>
      </w:r>
      <w:r w:rsidRPr="00AB2EDE">
        <w:rPr>
          <w:sz w:val="26"/>
          <w:szCs w:val="26"/>
        </w:rPr>
        <w:tab/>
        <w:t>Предоставлена субсидия на разработку генеральных планов, правил землепользования и застройки и документации по планировке территорий муниципальных образований на основании уведомления Министерства финансов РК от 02.03.2021г. № 13/80, на сумму 392 592,92 рублей;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2.</w:t>
      </w:r>
      <w:r w:rsidRPr="00AB2EDE">
        <w:rPr>
          <w:sz w:val="26"/>
          <w:szCs w:val="26"/>
        </w:rPr>
        <w:tab/>
        <w:t>Предоставлена субсидия на обеспечение мероприятий по расселению непригодного для проживания жилищного фонда (II этап Программы по переселению граждан из аварийного жилищного фонда) на основании уведомления Министерства финансов РК от 10.03.2021г. № 13/81, на сумму 57 236 822,23 рублей;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lastRenderedPageBreak/>
        <w:t>3.</w:t>
      </w:r>
      <w:r w:rsidRPr="00AB2EDE">
        <w:rPr>
          <w:sz w:val="26"/>
          <w:szCs w:val="26"/>
        </w:rPr>
        <w:tab/>
        <w:t>Предоставлена субсидия на оснащение объектов спортивной инфраструктуры спортивно-технологическим оборудованием на основании уведомления Министерства финансов РК от 30.03.2021г. № 13/81, на сумму 3 775 400,0 рублей;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4.</w:t>
      </w:r>
      <w:r w:rsidRPr="00AB2EDE">
        <w:rPr>
          <w:sz w:val="26"/>
          <w:szCs w:val="26"/>
        </w:rPr>
        <w:tab/>
        <w:t>Предоставлена субсидия на создание безопасных условий в организациях в сфере физической культуры и спорта в Республике Коми на основании уведомления Министерства финансов РК от 30.03.2021г. № 13/82, на сумму 740 546,70 рублей;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5.</w:t>
      </w:r>
      <w:r w:rsidRPr="00AB2EDE">
        <w:rPr>
          <w:sz w:val="26"/>
          <w:szCs w:val="26"/>
        </w:rPr>
        <w:tab/>
        <w:t xml:space="preserve">Предоставлена субсидия на </w:t>
      </w:r>
      <w:proofErr w:type="spellStart"/>
      <w:r w:rsidRPr="00AB2EDE">
        <w:rPr>
          <w:sz w:val="26"/>
          <w:szCs w:val="26"/>
        </w:rPr>
        <w:t>софинансирование</w:t>
      </w:r>
      <w:proofErr w:type="spellEnd"/>
      <w:r w:rsidRPr="00AB2EDE">
        <w:rPr>
          <w:sz w:val="26"/>
          <w:szCs w:val="26"/>
        </w:rPr>
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 на основании уведомления Министерства финансов РК от 16.04.2021г. № 13/88, на сумму 56 144,07 рублей;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6.</w:t>
      </w:r>
      <w:r w:rsidRPr="00AB2EDE">
        <w:rPr>
          <w:sz w:val="26"/>
          <w:szCs w:val="26"/>
        </w:rPr>
        <w:tab/>
        <w:t>Уточнены доходы на объем возвращенных из бюджета муниципального района «Корткеросский» остатков субсидий, субвенций и иных межбюджетных трансфертов, имеющих целевое назначение, образовавшихся по состоянию на 01 января 2021 года в размере «минус» 206 080,09 рублей.</w:t>
      </w:r>
    </w:p>
    <w:p w:rsidR="00AB2EDE" w:rsidRP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</w:p>
    <w:p w:rsidR="00AB2EDE" w:rsidRDefault="00AB2EDE" w:rsidP="00AB2EDE">
      <w:pPr>
        <w:tabs>
          <w:tab w:val="left" w:pos="-284"/>
        </w:tabs>
        <w:ind w:left="-284" w:right="-142" w:firstLine="851"/>
        <w:jc w:val="both"/>
        <w:rPr>
          <w:sz w:val="26"/>
          <w:szCs w:val="26"/>
        </w:rPr>
      </w:pPr>
      <w:r w:rsidRPr="00AB2EDE">
        <w:rPr>
          <w:sz w:val="26"/>
          <w:szCs w:val="26"/>
        </w:rPr>
        <w:t>С учетом предлагаемых изменений уточненные годовые плановые назначения по доходам составят 1 192 148 900,27 рублей.</w:t>
      </w:r>
    </w:p>
    <w:p w:rsidR="00905290" w:rsidRPr="0038628D" w:rsidRDefault="000761F4" w:rsidP="002C17BB">
      <w:pPr>
        <w:tabs>
          <w:tab w:val="left" w:pos="-284"/>
        </w:tabs>
        <w:ind w:left="-284" w:right="-142" w:firstLine="851"/>
        <w:jc w:val="both"/>
        <w:rPr>
          <w:color w:val="FF0000"/>
          <w:sz w:val="26"/>
          <w:szCs w:val="26"/>
        </w:rPr>
      </w:pPr>
      <w:r w:rsidRPr="00757A2D">
        <w:rPr>
          <w:sz w:val="26"/>
          <w:szCs w:val="26"/>
        </w:rPr>
        <w:t xml:space="preserve"> </w:t>
      </w:r>
    </w:p>
    <w:p w:rsidR="0009753F" w:rsidRPr="00344412" w:rsidRDefault="0009753F" w:rsidP="000E7E5D">
      <w:pPr>
        <w:ind w:left="-284" w:right="-142" w:firstLine="284"/>
        <w:jc w:val="center"/>
        <w:rPr>
          <w:b/>
          <w:sz w:val="28"/>
          <w:szCs w:val="28"/>
        </w:rPr>
      </w:pPr>
      <w:r w:rsidRPr="00344412">
        <w:rPr>
          <w:b/>
          <w:sz w:val="28"/>
          <w:szCs w:val="28"/>
        </w:rPr>
        <w:t>Анализ внесения изменений в расходную часть бюджета</w:t>
      </w:r>
      <w:r w:rsidR="004F64AA" w:rsidRPr="00344412">
        <w:rPr>
          <w:b/>
          <w:sz w:val="28"/>
          <w:szCs w:val="28"/>
        </w:rPr>
        <w:t xml:space="preserve"> на 20</w:t>
      </w:r>
      <w:r w:rsidR="00463BF8" w:rsidRPr="00344412">
        <w:rPr>
          <w:b/>
          <w:sz w:val="28"/>
          <w:szCs w:val="28"/>
        </w:rPr>
        <w:t>2</w:t>
      </w:r>
      <w:r w:rsidR="000E7E5D" w:rsidRPr="00344412">
        <w:rPr>
          <w:b/>
          <w:sz w:val="28"/>
          <w:szCs w:val="28"/>
        </w:rPr>
        <w:t>1</w:t>
      </w:r>
      <w:r w:rsidR="006F6EA5" w:rsidRPr="00344412">
        <w:rPr>
          <w:b/>
          <w:sz w:val="28"/>
          <w:szCs w:val="28"/>
        </w:rPr>
        <w:t xml:space="preserve"> </w:t>
      </w:r>
      <w:r w:rsidR="004F64AA" w:rsidRPr="00344412">
        <w:rPr>
          <w:b/>
          <w:sz w:val="28"/>
          <w:szCs w:val="28"/>
        </w:rPr>
        <w:t>год</w:t>
      </w:r>
    </w:p>
    <w:p w:rsidR="006916EB" w:rsidRPr="008C2D59" w:rsidRDefault="006916EB" w:rsidP="000C5F2E">
      <w:pPr>
        <w:spacing w:before="120"/>
        <w:ind w:right="-142" w:firstLine="709"/>
        <w:jc w:val="both"/>
        <w:rPr>
          <w:sz w:val="26"/>
          <w:szCs w:val="26"/>
          <w:lang w:eastAsia="en-US"/>
        </w:rPr>
      </w:pPr>
      <w:r w:rsidRPr="00344412">
        <w:rPr>
          <w:sz w:val="26"/>
          <w:szCs w:val="26"/>
          <w:lang w:eastAsia="en-US"/>
        </w:rPr>
        <w:t>Пр</w:t>
      </w:r>
      <w:r w:rsidR="00DA1F37" w:rsidRPr="00344412">
        <w:rPr>
          <w:sz w:val="26"/>
          <w:szCs w:val="26"/>
          <w:lang w:eastAsia="en-US"/>
        </w:rPr>
        <w:t>о</w:t>
      </w:r>
      <w:r w:rsidRPr="00344412">
        <w:rPr>
          <w:sz w:val="26"/>
          <w:szCs w:val="26"/>
          <w:lang w:eastAsia="en-US"/>
        </w:rPr>
        <w:t xml:space="preserve">ектом предусматривается увеличение общего объема бюджетных </w:t>
      </w:r>
      <w:r w:rsidRPr="008C2D59">
        <w:rPr>
          <w:sz w:val="26"/>
          <w:szCs w:val="26"/>
          <w:lang w:eastAsia="en-US"/>
        </w:rPr>
        <w:t>ассигнований на</w:t>
      </w:r>
      <w:r w:rsidR="004B7EB0" w:rsidRPr="008C2D59">
        <w:rPr>
          <w:sz w:val="26"/>
          <w:szCs w:val="26"/>
          <w:lang w:eastAsia="en-US"/>
        </w:rPr>
        <w:t xml:space="preserve"> </w:t>
      </w:r>
      <w:r w:rsidR="00344412">
        <w:rPr>
          <w:sz w:val="26"/>
          <w:szCs w:val="26"/>
          <w:lang w:eastAsia="en-US"/>
        </w:rPr>
        <w:t>86 214,97</w:t>
      </w:r>
      <w:r w:rsidR="008C2D59" w:rsidRPr="008C2D59">
        <w:rPr>
          <w:sz w:val="26"/>
          <w:szCs w:val="26"/>
          <w:lang w:eastAsia="en-US"/>
        </w:rPr>
        <w:t xml:space="preserve"> тыс. </w:t>
      </w:r>
      <w:r w:rsidRPr="008C2D59">
        <w:rPr>
          <w:sz w:val="26"/>
          <w:szCs w:val="26"/>
          <w:lang w:eastAsia="en-US"/>
        </w:rPr>
        <w:t xml:space="preserve">руб., или </w:t>
      </w:r>
      <w:r w:rsidR="00344412">
        <w:rPr>
          <w:sz w:val="26"/>
          <w:szCs w:val="26"/>
          <w:lang w:eastAsia="en-US"/>
        </w:rPr>
        <w:t>7,6</w:t>
      </w:r>
      <w:r w:rsidR="00E2399F">
        <w:rPr>
          <w:sz w:val="26"/>
          <w:szCs w:val="26"/>
          <w:lang w:eastAsia="en-US"/>
        </w:rPr>
        <w:t xml:space="preserve"> </w:t>
      </w:r>
      <w:r w:rsidRPr="008C2D59">
        <w:rPr>
          <w:sz w:val="26"/>
          <w:szCs w:val="26"/>
          <w:lang w:eastAsia="en-US"/>
        </w:rPr>
        <w:t xml:space="preserve">% относительно показателя </w:t>
      </w:r>
      <w:r w:rsidR="00B1669C" w:rsidRPr="008C2D59">
        <w:rPr>
          <w:sz w:val="26"/>
          <w:szCs w:val="26"/>
          <w:lang w:eastAsia="en-US"/>
        </w:rPr>
        <w:t xml:space="preserve">в </w:t>
      </w:r>
      <w:r w:rsidRPr="008C2D59">
        <w:rPr>
          <w:sz w:val="26"/>
          <w:szCs w:val="26"/>
          <w:lang w:eastAsia="en-US"/>
        </w:rPr>
        <w:t xml:space="preserve">действующей редакции </w:t>
      </w:r>
      <w:r w:rsidR="00DA1F37" w:rsidRPr="008C2D59">
        <w:rPr>
          <w:sz w:val="26"/>
          <w:szCs w:val="26"/>
          <w:lang w:eastAsia="en-US"/>
        </w:rPr>
        <w:t xml:space="preserve">решения </w:t>
      </w:r>
      <w:r w:rsidRPr="008C2D59">
        <w:rPr>
          <w:sz w:val="26"/>
          <w:szCs w:val="26"/>
          <w:lang w:eastAsia="en-US"/>
        </w:rPr>
        <w:t>о бюджете. Увеличиваются как программные (на выполнение мероприятий муниципальных программ), так и непрограммные расходы бюджета.</w:t>
      </w:r>
    </w:p>
    <w:p w:rsidR="004A6C10" w:rsidRDefault="00E4245C" w:rsidP="00E4245C">
      <w:pPr>
        <w:spacing w:before="120"/>
        <w:ind w:right="-142" w:firstLine="709"/>
        <w:jc w:val="both"/>
        <w:rPr>
          <w:rFonts w:eastAsia="Calibri"/>
          <w:sz w:val="26"/>
          <w:szCs w:val="26"/>
          <w:lang w:eastAsia="en-US"/>
        </w:rPr>
      </w:pPr>
      <w:r w:rsidRPr="008C2D59">
        <w:rPr>
          <w:rFonts w:eastAsia="Calibri"/>
          <w:sz w:val="26"/>
          <w:szCs w:val="26"/>
          <w:lang w:eastAsia="en-US"/>
        </w:rPr>
        <w:t xml:space="preserve">Как показал проведенный анализ, внесение изменений в расходную часть бюджета связано с </w:t>
      </w:r>
      <w:r w:rsidR="007674D4">
        <w:rPr>
          <w:rFonts w:eastAsia="Calibri"/>
          <w:sz w:val="26"/>
          <w:szCs w:val="26"/>
          <w:lang w:eastAsia="en-US"/>
        </w:rPr>
        <w:t>увеличением</w:t>
      </w:r>
      <w:r w:rsidRPr="008C2D59">
        <w:rPr>
          <w:rFonts w:eastAsia="Calibri"/>
          <w:sz w:val="26"/>
          <w:szCs w:val="26"/>
          <w:lang w:eastAsia="en-US"/>
        </w:rPr>
        <w:t xml:space="preserve"> объемов безвозмездных поступлений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, </w:t>
      </w:r>
      <w:r w:rsidR="007674D4">
        <w:rPr>
          <w:rFonts w:eastAsia="Calibri"/>
          <w:sz w:val="26"/>
          <w:szCs w:val="26"/>
          <w:lang w:eastAsia="en-US"/>
        </w:rPr>
        <w:t xml:space="preserve">налоговых и неналоговых доходов, </w:t>
      </w:r>
      <w:r w:rsidR="004A6C10" w:rsidRPr="008C2D59">
        <w:rPr>
          <w:rFonts w:eastAsia="Calibri"/>
          <w:sz w:val="26"/>
          <w:szCs w:val="26"/>
          <w:lang w:eastAsia="en-US"/>
        </w:rPr>
        <w:t>распределением остатков средств бюджета</w:t>
      </w:r>
      <w:r w:rsidR="008C2D59" w:rsidRPr="008C2D5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 на счете по учету средств по состоянию на 01.01.20</w:t>
      </w:r>
      <w:r w:rsidR="008C2D59" w:rsidRPr="008C2D59">
        <w:rPr>
          <w:rFonts w:eastAsia="Calibri"/>
          <w:sz w:val="26"/>
          <w:szCs w:val="26"/>
          <w:lang w:eastAsia="en-US"/>
        </w:rPr>
        <w:t>2</w:t>
      </w:r>
      <w:r w:rsidR="007674D4">
        <w:rPr>
          <w:rFonts w:eastAsia="Calibri"/>
          <w:sz w:val="26"/>
          <w:szCs w:val="26"/>
          <w:lang w:eastAsia="en-US"/>
        </w:rPr>
        <w:t>1</w:t>
      </w:r>
      <w:r w:rsidR="004A6C10" w:rsidRPr="008C2D59">
        <w:rPr>
          <w:rFonts w:eastAsia="Calibri"/>
          <w:sz w:val="26"/>
          <w:szCs w:val="26"/>
          <w:lang w:eastAsia="en-US"/>
        </w:rPr>
        <w:t xml:space="preserve"> и перераспределением  расходов между статьями бюджета.</w:t>
      </w:r>
    </w:p>
    <w:p w:rsidR="00201434" w:rsidRPr="00201434" w:rsidRDefault="00201434" w:rsidP="00DD3337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bookmarkStart w:id="1" w:name="_Toc210028816"/>
      <w:bookmarkStart w:id="2" w:name="_Toc240860261"/>
      <w:proofErr w:type="gramStart"/>
      <w:r w:rsidRPr="00201434">
        <w:rPr>
          <w:color w:val="000000" w:themeColor="text1"/>
          <w:sz w:val="26"/>
          <w:szCs w:val="26"/>
        </w:rPr>
        <w:t>Согласно</w:t>
      </w:r>
      <w:proofErr w:type="gramEnd"/>
      <w:r w:rsidRPr="00201434">
        <w:rPr>
          <w:color w:val="000000" w:themeColor="text1"/>
          <w:sz w:val="26"/>
          <w:szCs w:val="26"/>
        </w:rPr>
        <w:t xml:space="preserve"> пояснительной записки предлагается распределить расходы бюджета следующим образом:</w:t>
      </w:r>
    </w:p>
    <w:p w:rsidR="007674D4" w:rsidRPr="00E36A80" w:rsidRDefault="007674D4" w:rsidP="007674D4">
      <w:pPr>
        <w:pStyle w:val="a6"/>
        <w:tabs>
          <w:tab w:val="left" w:pos="993"/>
        </w:tabs>
        <w:ind w:left="567"/>
        <w:jc w:val="both"/>
        <w:rPr>
          <w:b/>
          <w:color w:val="000000" w:themeColor="text1"/>
          <w:sz w:val="26"/>
          <w:szCs w:val="26"/>
        </w:rPr>
      </w:pPr>
    </w:p>
    <w:p w:rsidR="001F30A5" w:rsidRPr="00A57607" w:rsidRDefault="001F30A5" w:rsidP="00A57607">
      <w:pPr>
        <w:pStyle w:val="a6"/>
        <w:numPr>
          <w:ilvl w:val="0"/>
          <w:numId w:val="20"/>
        </w:numPr>
        <w:tabs>
          <w:tab w:val="left" w:pos="993"/>
        </w:tabs>
        <w:jc w:val="center"/>
        <w:rPr>
          <w:b/>
          <w:i/>
          <w:iCs/>
          <w:sz w:val="28"/>
          <w:szCs w:val="28"/>
        </w:rPr>
      </w:pPr>
      <w:r w:rsidRPr="00A57607">
        <w:rPr>
          <w:b/>
          <w:i/>
          <w:iCs/>
          <w:sz w:val="28"/>
          <w:szCs w:val="28"/>
        </w:rPr>
        <w:t xml:space="preserve">За счет увеличения объема по налоговым и неналоговым доходам на сумму </w:t>
      </w:r>
      <w:r w:rsidR="00344412">
        <w:rPr>
          <w:b/>
          <w:i/>
          <w:iCs/>
          <w:sz w:val="28"/>
          <w:szCs w:val="28"/>
        </w:rPr>
        <w:t>5</w:t>
      </w:r>
      <w:r w:rsidRPr="00A57607">
        <w:rPr>
          <w:b/>
          <w:bCs/>
          <w:i/>
          <w:iCs/>
          <w:sz w:val="28"/>
          <w:szCs w:val="28"/>
        </w:rPr>
        <w:t xml:space="preserve"> 000</w:t>
      </w:r>
      <w:r w:rsidRPr="00A57607">
        <w:rPr>
          <w:b/>
          <w:i/>
          <w:iCs/>
          <w:sz w:val="28"/>
          <w:szCs w:val="28"/>
        </w:rPr>
        <w:t>,0</w:t>
      </w:r>
      <w:r w:rsidR="00A57607" w:rsidRPr="00A57607">
        <w:rPr>
          <w:b/>
          <w:i/>
          <w:iCs/>
          <w:sz w:val="28"/>
          <w:szCs w:val="28"/>
        </w:rPr>
        <w:t xml:space="preserve">0 </w:t>
      </w:r>
      <w:r w:rsidR="00A57607">
        <w:rPr>
          <w:b/>
          <w:i/>
          <w:iCs/>
          <w:sz w:val="28"/>
          <w:szCs w:val="28"/>
        </w:rPr>
        <w:t>тыс.</w:t>
      </w:r>
      <w:r w:rsidRPr="00A57607">
        <w:rPr>
          <w:b/>
          <w:i/>
          <w:iCs/>
          <w:sz w:val="28"/>
          <w:szCs w:val="28"/>
        </w:rPr>
        <w:t xml:space="preserve"> рублей</w:t>
      </w:r>
    </w:p>
    <w:p w:rsidR="001F30A5" w:rsidRPr="00235F7C" w:rsidRDefault="001F30A5" w:rsidP="001F30A5">
      <w:pPr>
        <w:tabs>
          <w:tab w:val="left" w:pos="993"/>
        </w:tabs>
        <w:ind w:firstLine="567"/>
        <w:jc w:val="both"/>
        <w:rPr>
          <w:b/>
          <w:iCs/>
          <w:sz w:val="28"/>
          <w:szCs w:val="28"/>
        </w:rPr>
      </w:pPr>
    </w:p>
    <w:p w:rsidR="00344412" w:rsidRPr="006D25F1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5F1">
        <w:rPr>
          <w:sz w:val="28"/>
          <w:szCs w:val="28"/>
        </w:rPr>
        <w:t xml:space="preserve">Предлагается увеличить ассигнования </w:t>
      </w:r>
      <w:r w:rsidRPr="006D25F1">
        <w:rPr>
          <w:b/>
          <w:sz w:val="28"/>
          <w:szCs w:val="28"/>
        </w:rPr>
        <w:t xml:space="preserve">Управлению культуры </w:t>
      </w:r>
      <w:r w:rsidRPr="006D25F1">
        <w:rPr>
          <w:sz w:val="28"/>
          <w:szCs w:val="28"/>
        </w:rPr>
        <w:t xml:space="preserve">администрации муниципального района «Корткеросский» в общей сумме </w:t>
      </w:r>
      <w:r w:rsidRPr="00A401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</w:t>
      </w:r>
      <w:r w:rsidRPr="00A401AC">
        <w:rPr>
          <w:b/>
          <w:sz w:val="28"/>
          <w:szCs w:val="28"/>
        </w:rPr>
        <w:t>130</w:t>
      </w:r>
      <w:r>
        <w:rPr>
          <w:b/>
          <w:sz w:val="28"/>
          <w:szCs w:val="28"/>
        </w:rPr>
        <w:t>,</w:t>
      </w:r>
      <w:r w:rsidRPr="00A401AC">
        <w:rPr>
          <w:b/>
          <w:sz w:val="28"/>
          <w:szCs w:val="28"/>
        </w:rPr>
        <w:t>00</w:t>
      </w:r>
      <w:r w:rsidRPr="006D2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D25F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D25F1">
        <w:rPr>
          <w:sz w:val="28"/>
          <w:szCs w:val="28"/>
        </w:rPr>
        <w:t>, из них:</w:t>
      </w:r>
    </w:p>
    <w:p w:rsidR="00344412" w:rsidRPr="00A401AC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1AC">
        <w:rPr>
          <w:sz w:val="28"/>
          <w:szCs w:val="28"/>
        </w:rPr>
        <w:t xml:space="preserve">на содержание отрасли «Культура» (программное обслуживание, приобретение </w:t>
      </w:r>
      <w:proofErr w:type="spellStart"/>
      <w:proofErr w:type="gramStart"/>
      <w:r w:rsidRPr="00A401AC">
        <w:rPr>
          <w:sz w:val="28"/>
          <w:szCs w:val="28"/>
        </w:rPr>
        <w:t>канц</w:t>
      </w:r>
      <w:proofErr w:type="spellEnd"/>
      <w:proofErr w:type="gramEnd"/>
      <w:r w:rsidRPr="00A401AC">
        <w:rPr>
          <w:sz w:val="28"/>
          <w:szCs w:val="28"/>
        </w:rPr>
        <w:t>/</w:t>
      </w:r>
      <w:proofErr w:type="spellStart"/>
      <w:r w:rsidRPr="00A401AC">
        <w:rPr>
          <w:sz w:val="28"/>
          <w:szCs w:val="28"/>
        </w:rPr>
        <w:t>хоз</w:t>
      </w:r>
      <w:proofErr w:type="spellEnd"/>
      <w:r w:rsidRPr="00A401AC">
        <w:rPr>
          <w:sz w:val="28"/>
          <w:szCs w:val="28"/>
        </w:rPr>
        <w:t xml:space="preserve"> товаров, ГСМ) в сумме </w:t>
      </w:r>
      <w:r w:rsidRPr="00625A5C">
        <w:rPr>
          <w:b/>
          <w:sz w:val="28"/>
          <w:szCs w:val="28"/>
        </w:rPr>
        <w:t>169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A4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A401A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401AC">
        <w:rPr>
          <w:sz w:val="28"/>
          <w:szCs w:val="28"/>
        </w:rPr>
        <w:t>;</w:t>
      </w:r>
    </w:p>
    <w:p w:rsidR="00344412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1AC">
        <w:rPr>
          <w:sz w:val="28"/>
          <w:szCs w:val="28"/>
        </w:rPr>
        <w:t xml:space="preserve">на услуги связи в сумме </w:t>
      </w:r>
      <w:r w:rsidRPr="00625A5C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00</w:t>
      </w:r>
      <w:r w:rsidRPr="00A4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A401A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401AC">
        <w:rPr>
          <w:sz w:val="28"/>
          <w:szCs w:val="28"/>
        </w:rPr>
        <w:t>;</w:t>
      </w:r>
    </w:p>
    <w:p w:rsidR="00344412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проведение мероприятий в сумме </w:t>
      </w:r>
      <w:r w:rsidRPr="00625A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 </w:t>
      </w:r>
      <w:r w:rsidRPr="00625A5C">
        <w:rPr>
          <w:b/>
          <w:sz w:val="28"/>
          <w:szCs w:val="28"/>
        </w:rPr>
        <w:t>511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60</w:t>
      </w:r>
      <w:r>
        <w:rPr>
          <w:sz w:val="28"/>
          <w:szCs w:val="28"/>
        </w:rPr>
        <w:t xml:space="preserve"> тыс. руб.;</w:t>
      </w:r>
    </w:p>
    <w:p w:rsidR="00344412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ремонтные работы отопительной системы в сумме </w:t>
      </w:r>
      <w:r w:rsidRPr="00625A5C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тыс. руб.;</w:t>
      </w:r>
    </w:p>
    <w:p w:rsidR="00344412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устранение предписаний прокуратуры по доступной среде в сумме </w:t>
      </w:r>
      <w:r w:rsidRPr="00625A5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руб.;</w:t>
      </w:r>
    </w:p>
    <w:p w:rsidR="00344412" w:rsidRPr="00A401AC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-на изготовление дизайна по ремонту библиотеки в с. </w:t>
      </w:r>
      <w:proofErr w:type="spellStart"/>
      <w:r>
        <w:rPr>
          <w:sz w:val="28"/>
          <w:szCs w:val="28"/>
        </w:rPr>
        <w:t>Большелуг</w:t>
      </w:r>
      <w:proofErr w:type="spellEnd"/>
      <w:r>
        <w:rPr>
          <w:sz w:val="28"/>
          <w:szCs w:val="28"/>
        </w:rPr>
        <w:t xml:space="preserve"> в сумме </w:t>
      </w:r>
      <w:r w:rsidRPr="00625A5C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руб.;</w:t>
      </w:r>
      <w:proofErr w:type="gramEnd"/>
    </w:p>
    <w:p w:rsidR="00344412" w:rsidRPr="00A401AC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401AC">
        <w:rPr>
          <w:sz w:val="28"/>
          <w:szCs w:val="28"/>
        </w:rPr>
        <w:t xml:space="preserve">на обслуживание противопожарной сигнализации в сумме </w:t>
      </w:r>
      <w:r w:rsidRPr="00625A5C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>,</w:t>
      </w:r>
      <w:r w:rsidRPr="00625A5C">
        <w:rPr>
          <w:b/>
          <w:sz w:val="28"/>
          <w:szCs w:val="28"/>
        </w:rPr>
        <w:t>00</w:t>
      </w:r>
      <w:r w:rsidRPr="00A4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A401AC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344412" w:rsidRPr="00E2549C" w:rsidRDefault="00344412" w:rsidP="0034441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44412" w:rsidRPr="00311A51" w:rsidRDefault="00344412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51">
        <w:rPr>
          <w:sz w:val="28"/>
          <w:szCs w:val="28"/>
        </w:rPr>
        <w:t xml:space="preserve">Предлагается увеличить ассигнования </w:t>
      </w:r>
      <w:r w:rsidRPr="00311A51">
        <w:rPr>
          <w:b/>
          <w:sz w:val="28"/>
          <w:szCs w:val="28"/>
        </w:rPr>
        <w:t>Управлению образования</w:t>
      </w:r>
      <w:r w:rsidRPr="00311A51">
        <w:rPr>
          <w:sz w:val="28"/>
          <w:szCs w:val="28"/>
        </w:rPr>
        <w:t xml:space="preserve"> администрации муниципального района «Корткеросский» в размере 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1 870,00 </w:t>
      </w:r>
      <w:r w:rsidR="009A52C6">
        <w:rPr>
          <w:b/>
          <w:sz w:val="28"/>
          <w:szCs w:val="28"/>
        </w:rPr>
        <w:t xml:space="preserve"> </w:t>
      </w:r>
      <w:r w:rsidR="009A52C6">
        <w:rPr>
          <w:sz w:val="28"/>
          <w:szCs w:val="28"/>
        </w:rPr>
        <w:t xml:space="preserve">тыс. </w:t>
      </w:r>
      <w:r w:rsidRPr="00311A51">
        <w:rPr>
          <w:sz w:val="28"/>
          <w:szCs w:val="28"/>
        </w:rPr>
        <w:t>руб</w:t>
      </w:r>
      <w:r w:rsidR="009A52C6">
        <w:rPr>
          <w:sz w:val="28"/>
          <w:szCs w:val="28"/>
        </w:rPr>
        <w:t>.</w:t>
      </w:r>
      <w:r w:rsidRPr="00311A51">
        <w:rPr>
          <w:sz w:val="28"/>
          <w:szCs w:val="28"/>
        </w:rPr>
        <w:t>, из них:</w:t>
      </w:r>
    </w:p>
    <w:p w:rsidR="00344412" w:rsidRPr="00213BD5" w:rsidRDefault="009A52C6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412" w:rsidRPr="00213BD5">
        <w:rPr>
          <w:sz w:val="28"/>
          <w:szCs w:val="28"/>
        </w:rPr>
        <w:t xml:space="preserve">на проведение детских оздоровительных площадок (анализ на </w:t>
      </w:r>
      <w:r w:rsidR="00344412" w:rsidRPr="00213BD5">
        <w:rPr>
          <w:sz w:val="28"/>
          <w:szCs w:val="28"/>
          <w:lang w:val="en-US"/>
        </w:rPr>
        <w:t>COVID</w:t>
      </w:r>
      <w:r w:rsidR="00344412" w:rsidRPr="00213BD5">
        <w:rPr>
          <w:sz w:val="28"/>
          <w:szCs w:val="28"/>
        </w:rPr>
        <w:t xml:space="preserve">) в сумме </w:t>
      </w:r>
      <w:r w:rsidR="00344412" w:rsidRPr="00213BD5">
        <w:rPr>
          <w:b/>
          <w:sz w:val="28"/>
          <w:szCs w:val="28"/>
        </w:rPr>
        <w:t>81</w:t>
      </w:r>
      <w:r w:rsidR="00344412">
        <w:rPr>
          <w:b/>
          <w:sz w:val="28"/>
          <w:szCs w:val="28"/>
        </w:rPr>
        <w:t>,</w:t>
      </w:r>
      <w:r w:rsidR="00344412" w:rsidRPr="00213BD5">
        <w:rPr>
          <w:b/>
          <w:sz w:val="28"/>
          <w:szCs w:val="28"/>
        </w:rPr>
        <w:t>90</w:t>
      </w:r>
      <w:r w:rsidR="00344412" w:rsidRPr="00213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344412" w:rsidRPr="00213BD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344412" w:rsidRPr="00213BD5">
        <w:rPr>
          <w:sz w:val="28"/>
          <w:szCs w:val="28"/>
        </w:rPr>
        <w:t>;</w:t>
      </w:r>
    </w:p>
    <w:p w:rsidR="00344412" w:rsidRDefault="009A52C6" w:rsidP="0034441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>
        <w:rPr>
          <w:iCs/>
          <w:sz w:val="28"/>
          <w:szCs w:val="28"/>
        </w:rPr>
        <w:t xml:space="preserve">на укрепление материально технической базы в сумме </w:t>
      </w:r>
      <w:r w:rsidR="00344412">
        <w:rPr>
          <w:b/>
          <w:iCs/>
          <w:sz w:val="28"/>
          <w:szCs w:val="28"/>
        </w:rPr>
        <w:t xml:space="preserve">1 098,32 </w:t>
      </w:r>
      <w:r w:rsidR="00344412">
        <w:rPr>
          <w:iCs/>
          <w:sz w:val="28"/>
          <w:szCs w:val="28"/>
        </w:rPr>
        <w:t>тыс. руб.;</w:t>
      </w:r>
    </w:p>
    <w:p w:rsidR="00344412" w:rsidRDefault="009A52C6" w:rsidP="0034441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>
        <w:rPr>
          <w:iCs/>
          <w:sz w:val="28"/>
          <w:szCs w:val="28"/>
        </w:rPr>
        <w:t xml:space="preserve">на подвоз детей и ремонт автобусов в сумме </w:t>
      </w:r>
      <w:r w:rsidR="00344412" w:rsidRPr="00213BD5">
        <w:rPr>
          <w:b/>
          <w:iCs/>
          <w:sz w:val="28"/>
          <w:szCs w:val="28"/>
        </w:rPr>
        <w:t>290</w:t>
      </w:r>
      <w:r w:rsidR="00344412">
        <w:rPr>
          <w:b/>
          <w:iCs/>
          <w:sz w:val="28"/>
          <w:szCs w:val="28"/>
        </w:rPr>
        <w:t>,</w:t>
      </w:r>
      <w:r w:rsidR="00344412" w:rsidRPr="00213BD5">
        <w:rPr>
          <w:b/>
          <w:iCs/>
          <w:sz w:val="28"/>
          <w:szCs w:val="28"/>
        </w:rPr>
        <w:t>25</w:t>
      </w:r>
      <w:r w:rsidR="00344412">
        <w:rPr>
          <w:b/>
          <w:iCs/>
          <w:sz w:val="28"/>
          <w:szCs w:val="28"/>
        </w:rPr>
        <w:t xml:space="preserve"> </w:t>
      </w:r>
      <w:r w:rsidR="00344412">
        <w:rPr>
          <w:iCs/>
          <w:sz w:val="28"/>
          <w:szCs w:val="28"/>
        </w:rPr>
        <w:t>тыс. руб.;</w:t>
      </w:r>
    </w:p>
    <w:p w:rsidR="00344412" w:rsidRDefault="009A52C6" w:rsidP="0034441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>
        <w:rPr>
          <w:iCs/>
          <w:sz w:val="28"/>
          <w:szCs w:val="28"/>
        </w:rPr>
        <w:t xml:space="preserve">на оплату штрафа за отсутствие воды в учреждении в сумме </w:t>
      </w:r>
      <w:r w:rsidR="00344412" w:rsidRPr="00213BD5">
        <w:rPr>
          <w:b/>
          <w:iCs/>
          <w:sz w:val="28"/>
          <w:szCs w:val="28"/>
        </w:rPr>
        <w:t>30</w:t>
      </w:r>
      <w:r w:rsidR="00344412">
        <w:rPr>
          <w:b/>
          <w:iCs/>
          <w:sz w:val="28"/>
          <w:szCs w:val="28"/>
        </w:rPr>
        <w:t>,</w:t>
      </w:r>
      <w:r w:rsidR="00344412" w:rsidRPr="00213BD5">
        <w:rPr>
          <w:b/>
          <w:iCs/>
          <w:sz w:val="28"/>
          <w:szCs w:val="28"/>
        </w:rPr>
        <w:t>00</w:t>
      </w:r>
      <w:r w:rsidR="00344412">
        <w:rPr>
          <w:b/>
          <w:iCs/>
          <w:sz w:val="28"/>
          <w:szCs w:val="28"/>
        </w:rPr>
        <w:t xml:space="preserve"> </w:t>
      </w:r>
      <w:r w:rsidR="00344412">
        <w:rPr>
          <w:iCs/>
          <w:sz w:val="28"/>
          <w:szCs w:val="28"/>
        </w:rPr>
        <w:t>тыс. руб.;</w:t>
      </w:r>
    </w:p>
    <w:p w:rsidR="00344412" w:rsidRPr="00E2549C" w:rsidRDefault="009A52C6" w:rsidP="0034441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344412" w:rsidRPr="00A401AC">
        <w:rPr>
          <w:sz w:val="28"/>
          <w:szCs w:val="28"/>
        </w:rPr>
        <w:t xml:space="preserve">на обслуживание противопожарной сигнализации в сумме </w:t>
      </w:r>
      <w:r w:rsidR="00344412">
        <w:rPr>
          <w:b/>
          <w:sz w:val="28"/>
          <w:szCs w:val="28"/>
        </w:rPr>
        <w:t xml:space="preserve">176,53 </w:t>
      </w:r>
      <w:r w:rsidR="00344412">
        <w:rPr>
          <w:sz w:val="28"/>
          <w:szCs w:val="28"/>
        </w:rPr>
        <w:t>тыс.</w:t>
      </w:r>
      <w:r w:rsidR="00344412" w:rsidRPr="00A401AC">
        <w:rPr>
          <w:sz w:val="28"/>
          <w:szCs w:val="28"/>
        </w:rPr>
        <w:t xml:space="preserve"> руб</w:t>
      </w:r>
      <w:r w:rsidR="00344412">
        <w:rPr>
          <w:sz w:val="28"/>
          <w:szCs w:val="28"/>
        </w:rPr>
        <w:t>.;</w:t>
      </w:r>
    </w:p>
    <w:p w:rsidR="00344412" w:rsidRPr="00213BD5" w:rsidRDefault="009A52C6" w:rsidP="00344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412" w:rsidRPr="00213BD5">
        <w:rPr>
          <w:sz w:val="28"/>
          <w:szCs w:val="28"/>
        </w:rPr>
        <w:t xml:space="preserve">на организацию и проведение мероприятий в сумме </w:t>
      </w:r>
      <w:r w:rsidR="00344412" w:rsidRPr="00213BD5">
        <w:rPr>
          <w:b/>
          <w:sz w:val="28"/>
          <w:szCs w:val="28"/>
        </w:rPr>
        <w:t>193</w:t>
      </w:r>
      <w:r w:rsidR="00344412">
        <w:rPr>
          <w:b/>
          <w:sz w:val="28"/>
          <w:szCs w:val="28"/>
        </w:rPr>
        <w:t>,</w:t>
      </w:r>
      <w:r w:rsidR="00344412" w:rsidRPr="00213BD5">
        <w:rPr>
          <w:b/>
          <w:sz w:val="28"/>
          <w:szCs w:val="28"/>
        </w:rPr>
        <w:t>00</w:t>
      </w:r>
      <w:r w:rsidR="00344412" w:rsidRPr="00213BD5">
        <w:rPr>
          <w:sz w:val="28"/>
          <w:szCs w:val="28"/>
        </w:rPr>
        <w:t xml:space="preserve"> </w:t>
      </w:r>
      <w:r w:rsidR="00344412">
        <w:rPr>
          <w:sz w:val="28"/>
          <w:szCs w:val="28"/>
        </w:rPr>
        <w:t xml:space="preserve"> тыс. </w:t>
      </w:r>
      <w:r w:rsidR="00344412" w:rsidRPr="00213BD5">
        <w:rPr>
          <w:sz w:val="28"/>
          <w:szCs w:val="28"/>
        </w:rPr>
        <w:t>рублей.</w:t>
      </w:r>
    </w:p>
    <w:p w:rsidR="00344412" w:rsidRDefault="00344412" w:rsidP="00344412">
      <w:pPr>
        <w:tabs>
          <w:tab w:val="left" w:pos="567"/>
          <w:tab w:val="center" w:pos="4153"/>
          <w:tab w:val="right" w:pos="8306"/>
        </w:tabs>
        <w:ind w:firstLine="709"/>
        <w:jc w:val="both"/>
        <w:rPr>
          <w:color w:val="FF0000"/>
          <w:sz w:val="28"/>
          <w:szCs w:val="28"/>
        </w:rPr>
      </w:pPr>
    </w:p>
    <w:p w:rsidR="00344412" w:rsidRPr="00625A5C" w:rsidRDefault="00344412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sz w:val="28"/>
          <w:szCs w:val="28"/>
        </w:rPr>
      </w:pPr>
      <w:r w:rsidRPr="00625A5C">
        <w:rPr>
          <w:sz w:val="28"/>
          <w:szCs w:val="28"/>
        </w:rPr>
        <w:t xml:space="preserve">Предлагается увеличить ассигнования </w:t>
      </w:r>
      <w:r w:rsidRPr="00625A5C">
        <w:rPr>
          <w:b/>
          <w:sz w:val="28"/>
          <w:szCs w:val="28"/>
        </w:rPr>
        <w:t xml:space="preserve">Отделу физической культуры и спорта </w:t>
      </w:r>
      <w:r w:rsidRPr="00625A5C">
        <w:rPr>
          <w:sz w:val="28"/>
          <w:szCs w:val="28"/>
        </w:rPr>
        <w:t xml:space="preserve">администрации муниципального района «Корткеросский» в общей сумме </w:t>
      </w:r>
      <w:r>
        <w:rPr>
          <w:b/>
          <w:sz w:val="28"/>
          <w:szCs w:val="28"/>
        </w:rPr>
        <w:t>1</w:t>
      </w:r>
      <w:r w:rsidR="009A52C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000</w:t>
      </w:r>
      <w:r w:rsidR="009A52C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</w:t>
      </w:r>
      <w:r w:rsidRPr="00625A5C">
        <w:rPr>
          <w:sz w:val="28"/>
          <w:szCs w:val="28"/>
        </w:rPr>
        <w:t xml:space="preserve"> </w:t>
      </w:r>
      <w:r w:rsidR="009A52C6">
        <w:rPr>
          <w:sz w:val="28"/>
          <w:szCs w:val="28"/>
        </w:rPr>
        <w:t xml:space="preserve">тыс. </w:t>
      </w:r>
      <w:r w:rsidRPr="00625A5C">
        <w:rPr>
          <w:sz w:val="28"/>
          <w:szCs w:val="28"/>
        </w:rPr>
        <w:t>руб</w:t>
      </w:r>
      <w:r w:rsidR="009A52C6">
        <w:rPr>
          <w:sz w:val="28"/>
          <w:szCs w:val="28"/>
        </w:rPr>
        <w:t>.</w:t>
      </w:r>
      <w:r w:rsidRPr="00625A5C">
        <w:rPr>
          <w:sz w:val="28"/>
          <w:szCs w:val="28"/>
        </w:rPr>
        <w:t>, из них:</w:t>
      </w:r>
    </w:p>
    <w:p w:rsidR="00344412" w:rsidRPr="005B6995" w:rsidRDefault="009A52C6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344412" w:rsidRPr="005B6995">
        <w:rPr>
          <w:sz w:val="28"/>
          <w:szCs w:val="28"/>
        </w:rPr>
        <w:t xml:space="preserve">на </w:t>
      </w:r>
      <w:r w:rsidR="00344412" w:rsidRPr="005B6995">
        <w:rPr>
          <w:iCs/>
          <w:sz w:val="28"/>
          <w:szCs w:val="28"/>
        </w:rPr>
        <w:t xml:space="preserve">содержание учреждений в сумме </w:t>
      </w:r>
      <w:r w:rsidR="00344412" w:rsidRPr="005B6995">
        <w:rPr>
          <w:b/>
          <w:iCs/>
          <w:sz w:val="28"/>
          <w:szCs w:val="28"/>
        </w:rPr>
        <w:t>215</w:t>
      </w:r>
      <w:r>
        <w:rPr>
          <w:b/>
          <w:iCs/>
          <w:sz w:val="28"/>
          <w:szCs w:val="28"/>
        </w:rPr>
        <w:t>,</w:t>
      </w:r>
      <w:r w:rsidR="00344412" w:rsidRPr="005B6995">
        <w:rPr>
          <w:b/>
          <w:iCs/>
          <w:sz w:val="28"/>
          <w:szCs w:val="28"/>
        </w:rPr>
        <w:t>40</w:t>
      </w:r>
      <w:r w:rsidR="00344412" w:rsidRPr="005B699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тыс. </w:t>
      </w:r>
      <w:r w:rsidR="00344412" w:rsidRPr="005B6995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="00344412" w:rsidRPr="005B6995">
        <w:rPr>
          <w:iCs/>
          <w:sz w:val="28"/>
          <w:szCs w:val="28"/>
        </w:rPr>
        <w:t>;</w:t>
      </w:r>
    </w:p>
    <w:p w:rsidR="00344412" w:rsidRDefault="009A52C6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 w:rsidRPr="005B6995">
        <w:rPr>
          <w:iCs/>
          <w:sz w:val="28"/>
          <w:szCs w:val="28"/>
        </w:rPr>
        <w:t xml:space="preserve">на трудоустройство несовершеннолетних в каникулярный период в сумме </w:t>
      </w:r>
      <w:r w:rsidR="00344412" w:rsidRPr="005B6995">
        <w:rPr>
          <w:b/>
          <w:iCs/>
          <w:sz w:val="28"/>
          <w:szCs w:val="28"/>
        </w:rPr>
        <w:t>225</w:t>
      </w:r>
      <w:r>
        <w:rPr>
          <w:b/>
          <w:iCs/>
          <w:sz w:val="28"/>
          <w:szCs w:val="28"/>
        </w:rPr>
        <w:t>,</w:t>
      </w:r>
      <w:r w:rsidR="00344412" w:rsidRPr="005B6995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>7</w:t>
      </w:r>
      <w:r w:rsidR="00344412" w:rsidRPr="005B699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тыс. </w:t>
      </w:r>
      <w:r w:rsidR="00344412" w:rsidRPr="005B6995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="00344412" w:rsidRPr="005B6995">
        <w:rPr>
          <w:iCs/>
          <w:sz w:val="28"/>
          <w:szCs w:val="28"/>
        </w:rPr>
        <w:t>;</w:t>
      </w:r>
    </w:p>
    <w:p w:rsidR="00344412" w:rsidRDefault="009A52C6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>
        <w:rPr>
          <w:iCs/>
          <w:sz w:val="28"/>
          <w:szCs w:val="28"/>
        </w:rPr>
        <w:t xml:space="preserve">на программное обеспечение в сумме </w:t>
      </w:r>
      <w:r w:rsidR="00344412" w:rsidRPr="005B6995">
        <w:rPr>
          <w:b/>
          <w:iCs/>
          <w:sz w:val="28"/>
          <w:szCs w:val="28"/>
        </w:rPr>
        <w:t>36</w:t>
      </w:r>
      <w:r>
        <w:rPr>
          <w:b/>
          <w:iCs/>
          <w:sz w:val="28"/>
          <w:szCs w:val="28"/>
        </w:rPr>
        <w:t>,</w:t>
      </w:r>
      <w:r w:rsidR="00344412" w:rsidRPr="005B6995">
        <w:rPr>
          <w:b/>
          <w:iCs/>
          <w:sz w:val="28"/>
          <w:szCs w:val="28"/>
        </w:rPr>
        <w:t>00</w:t>
      </w:r>
      <w:r w:rsidR="003444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тыс. </w:t>
      </w:r>
      <w:r w:rsidR="00344412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="00344412">
        <w:rPr>
          <w:iCs/>
          <w:sz w:val="28"/>
          <w:szCs w:val="28"/>
        </w:rPr>
        <w:t>;</w:t>
      </w:r>
    </w:p>
    <w:p w:rsidR="00344412" w:rsidRPr="005B6995" w:rsidRDefault="009A52C6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>
        <w:rPr>
          <w:iCs/>
          <w:sz w:val="28"/>
          <w:szCs w:val="28"/>
        </w:rPr>
        <w:t xml:space="preserve">на организацию подвоза участников на мероприятия в сумме </w:t>
      </w:r>
      <w:r w:rsidR="00344412" w:rsidRPr="005B6995">
        <w:rPr>
          <w:b/>
          <w:iCs/>
          <w:sz w:val="28"/>
          <w:szCs w:val="28"/>
        </w:rPr>
        <w:t>200</w:t>
      </w:r>
      <w:r>
        <w:rPr>
          <w:b/>
          <w:iCs/>
          <w:sz w:val="28"/>
          <w:szCs w:val="28"/>
        </w:rPr>
        <w:t>,</w:t>
      </w:r>
      <w:r w:rsidR="00344412" w:rsidRPr="005B6995">
        <w:rPr>
          <w:b/>
          <w:iCs/>
          <w:sz w:val="28"/>
          <w:szCs w:val="28"/>
        </w:rPr>
        <w:t>00</w:t>
      </w:r>
      <w:r w:rsidR="003444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тыс. </w:t>
      </w:r>
      <w:r w:rsidR="00344412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="00344412">
        <w:rPr>
          <w:iCs/>
          <w:sz w:val="28"/>
          <w:szCs w:val="28"/>
        </w:rPr>
        <w:t xml:space="preserve">; </w:t>
      </w:r>
    </w:p>
    <w:p w:rsidR="00344412" w:rsidRPr="00625A5C" w:rsidRDefault="009A52C6" w:rsidP="00344412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44412" w:rsidRPr="00625A5C">
        <w:rPr>
          <w:iCs/>
          <w:sz w:val="28"/>
          <w:szCs w:val="28"/>
        </w:rPr>
        <w:t xml:space="preserve">на проведение мероприятий в сумме </w:t>
      </w:r>
      <w:r w:rsidR="00344412" w:rsidRPr="005B6995">
        <w:rPr>
          <w:b/>
          <w:iCs/>
          <w:sz w:val="28"/>
          <w:szCs w:val="28"/>
        </w:rPr>
        <w:t>323</w:t>
      </w:r>
      <w:r>
        <w:rPr>
          <w:b/>
          <w:iCs/>
          <w:sz w:val="28"/>
          <w:szCs w:val="28"/>
        </w:rPr>
        <w:t>,</w:t>
      </w:r>
      <w:r w:rsidR="00344412" w:rsidRPr="005B6995">
        <w:rPr>
          <w:b/>
          <w:iCs/>
          <w:sz w:val="28"/>
          <w:szCs w:val="28"/>
        </w:rPr>
        <w:t>33</w:t>
      </w:r>
      <w:r w:rsidR="00344412" w:rsidRPr="00625A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тыс. </w:t>
      </w:r>
      <w:r w:rsidR="00344412" w:rsidRPr="00625A5C">
        <w:rPr>
          <w:iCs/>
          <w:sz w:val="28"/>
          <w:szCs w:val="28"/>
        </w:rPr>
        <w:t>рублей.</w:t>
      </w:r>
    </w:p>
    <w:p w:rsidR="00344412" w:rsidRDefault="00344412" w:rsidP="00BC6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412" w:rsidRDefault="00344412" w:rsidP="00BC6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6EC1" w:rsidRPr="00112205" w:rsidRDefault="00BC6EC1" w:rsidP="00112205">
      <w:pPr>
        <w:pStyle w:val="a6"/>
        <w:numPr>
          <w:ilvl w:val="0"/>
          <w:numId w:val="20"/>
        </w:num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112205">
        <w:rPr>
          <w:b/>
          <w:i/>
          <w:sz w:val="28"/>
          <w:szCs w:val="28"/>
        </w:rPr>
        <w:t xml:space="preserve">За счет остатков средств местного бюджета, образовавшихся на счете по учету средств бюджета по состоянию на 01 января 2021 года в общей сумме </w:t>
      </w:r>
      <w:r w:rsidR="009A52C6">
        <w:rPr>
          <w:b/>
          <w:i/>
          <w:sz w:val="28"/>
          <w:szCs w:val="28"/>
        </w:rPr>
        <w:t>1 691,80</w:t>
      </w:r>
      <w:r w:rsidR="00112205">
        <w:rPr>
          <w:b/>
          <w:i/>
          <w:sz w:val="28"/>
          <w:szCs w:val="28"/>
        </w:rPr>
        <w:t xml:space="preserve"> тыс.</w:t>
      </w:r>
      <w:r w:rsidRPr="00112205">
        <w:rPr>
          <w:b/>
          <w:i/>
          <w:sz w:val="28"/>
          <w:szCs w:val="28"/>
        </w:rPr>
        <w:t xml:space="preserve"> рублей</w:t>
      </w:r>
    </w:p>
    <w:p w:rsidR="00BC6EC1" w:rsidRDefault="00BC6EC1" w:rsidP="00BC6EC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8"/>
          <w:szCs w:val="28"/>
        </w:rPr>
      </w:pPr>
    </w:p>
    <w:p w:rsidR="009A52C6" w:rsidRPr="00311A51" w:rsidRDefault="009A52C6" w:rsidP="009A52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A51">
        <w:rPr>
          <w:sz w:val="28"/>
          <w:szCs w:val="28"/>
        </w:rPr>
        <w:t xml:space="preserve">Предлагается увеличить ассигнования </w:t>
      </w:r>
      <w:r w:rsidRPr="00311A51">
        <w:rPr>
          <w:b/>
          <w:sz w:val="28"/>
          <w:szCs w:val="28"/>
        </w:rPr>
        <w:t>Администрации</w:t>
      </w:r>
      <w:r w:rsidRPr="00311A51">
        <w:rPr>
          <w:sz w:val="28"/>
          <w:szCs w:val="28"/>
        </w:rPr>
        <w:t xml:space="preserve"> муниципального района «Корткеросский» в общей сумме</w:t>
      </w:r>
      <w:r w:rsidRPr="00311A51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 </w:t>
      </w:r>
      <w:r w:rsidRPr="00311A51">
        <w:rPr>
          <w:b/>
          <w:sz w:val="28"/>
          <w:szCs w:val="28"/>
        </w:rPr>
        <w:t>261</w:t>
      </w:r>
      <w:r>
        <w:rPr>
          <w:b/>
          <w:sz w:val="28"/>
          <w:szCs w:val="28"/>
        </w:rPr>
        <w:t>,80</w:t>
      </w:r>
      <w:r w:rsidRPr="00311A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11A5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311A51">
        <w:rPr>
          <w:sz w:val="28"/>
          <w:szCs w:val="28"/>
        </w:rPr>
        <w:t>, из них:</w:t>
      </w:r>
    </w:p>
    <w:p w:rsidR="009A52C6" w:rsidRDefault="009A52C6" w:rsidP="009A52C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субсидии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реализации переселения граждан из аварийного жилищного фонда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этап) в сумме </w:t>
      </w:r>
      <w:r>
        <w:rPr>
          <w:b/>
          <w:sz w:val="28"/>
          <w:szCs w:val="28"/>
        </w:rPr>
        <w:t>341,80</w:t>
      </w:r>
      <w:r>
        <w:rPr>
          <w:sz w:val="28"/>
          <w:szCs w:val="28"/>
        </w:rPr>
        <w:t xml:space="preserve"> тыс. руб.;</w:t>
      </w:r>
      <w:r w:rsidRPr="00E2549C">
        <w:rPr>
          <w:color w:val="FF0000"/>
          <w:sz w:val="28"/>
          <w:szCs w:val="28"/>
        </w:rPr>
        <w:t xml:space="preserve"> </w:t>
      </w:r>
    </w:p>
    <w:p w:rsidR="009A52C6" w:rsidRPr="006D25F1" w:rsidRDefault="009A52C6" w:rsidP="009A52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25F1">
        <w:rPr>
          <w:sz w:val="28"/>
          <w:szCs w:val="28"/>
        </w:rPr>
        <w:t xml:space="preserve">на исполнение судебных решений в сумме </w:t>
      </w:r>
      <w:r w:rsidRPr="00311A51">
        <w:rPr>
          <w:b/>
          <w:sz w:val="28"/>
          <w:szCs w:val="28"/>
        </w:rPr>
        <w:t>920</w:t>
      </w:r>
      <w:r>
        <w:rPr>
          <w:b/>
          <w:sz w:val="28"/>
          <w:szCs w:val="28"/>
        </w:rPr>
        <w:t>,</w:t>
      </w:r>
      <w:r w:rsidRPr="00311A51">
        <w:rPr>
          <w:b/>
          <w:sz w:val="28"/>
          <w:szCs w:val="28"/>
        </w:rPr>
        <w:t>00</w:t>
      </w:r>
      <w:r w:rsidRPr="006D2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D25F1">
        <w:rPr>
          <w:sz w:val="28"/>
          <w:szCs w:val="28"/>
        </w:rPr>
        <w:t>рублей;</w:t>
      </w:r>
    </w:p>
    <w:p w:rsidR="009A52C6" w:rsidRPr="00E2549C" w:rsidRDefault="009A52C6" w:rsidP="009A52C6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9A52C6" w:rsidRDefault="009A52C6" w:rsidP="009A52C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1A51">
        <w:rPr>
          <w:sz w:val="28"/>
          <w:szCs w:val="28"/>
        </w:rPr>
        <w:t xml:space="preserve">Предлагается увеличить ассигнования </w:t>
      </w:r>
      <w:r w:rsidRPr="00311A51">
        <w:rPr>
          <w:b/>
          <w:sz w:val="28"/>
          <w:szCs w:val="28"/>
        </w:rPr>
        <w:t>Управлению образования</w:t>
      </w:r>
      <w:r w:rsidRPr="00311A51">
        <w:rPr>
          <w:sz w:val="28"/>
          <w:szCs w:val="28"/>
        </w:rPr>
        <w:t xml:space="preserve"> администрации муници</w:t>
      </w:r>
      <w:r>
        <w:rPr>
          <w:sz w:val="28"/>
          <w:szCs w:val="28"/>
        </w:rPr>
        <w:t xml:space="preserve">пального района «Корткеросский» </w:t>
      </w:r>
      <w:r>
        <w:rPr>
          <w:iCs/>
          <w:sz w:val="28"/>
          <w:szCs w:val="28"/>
        </w:rPr>
        <w:t xml:space="preserve">на укрепление материально технической базы в сумме </w:t>
      </w:r>
      <w:r>
        <w:rPr>
          <w:b/>
          <w:iCs/>
          <w:sz w:val="28"/>
          <w:szCs w:val="28"/>
        </w:rPr>
        <w:t>430,00</w:t>
      </w:r>
      <w:r>
        <w:rPr>
          <w:iCs/>
          <w:sz w:val="28"/>
          <w:szCs w:val="28"/>
        </w:rPr>
        <w:t xml:space="preserve"> тыс. рублей.</w:t>
      </w:r>
    </w:p>
    <w:p w:rsidR="009A52C6" w:rsidRPr="009329F3" w:rsidRDefault="009A52C6" w:rsidP="00BC6EC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8"/>
          <w:szCs w:val="28"/>
        </w:rPr>
      </w:pPr>
    </w:p>
    <w:p w:rsidR="00BC6EC1" w:rsidRDefault="00BC6EC1" w:rsidP="00BC6EC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8"/>
          <w:szCs w:val="28"/>
        </w:rPr>
      </w:pPr>
    </w:p>
    <w:p w:rsidR="009A52C6" w:rsidRPr="009329F3" w:rsidRDefault="009A52C6" w:rsidP="00BC6EC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8"/>
          <w:szCs w:val="28"/>
        </w:rPr>
      </w:pPr>
    </w:p>
    <w:p w:rsidR="00BC6EC1" w:rsidRPr="009329F3" w:rsidRDefault="00BC6EC1" w:rsidP="00BC6EC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color w:val="FF0000"/>
          <w:sz w:val="28"/>
          <w:szCs w:val="28"/>
        </w:rPr>
      </w:pPr>
    </w:p>
    <w:p w:rsidR="00BC6EC1" w:rsidRPr="009A52C6" w:rsidRDefault="00E36A80" w:rsidP="009A52C6">
      <w:pPr>
        <w:pStyle w:val="a6"/>
        <w:numPr>
          <w:ilvl w:val="0"/>
          <w:numId w:val="20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9A52C6">
        <w:rPr>
          <w:b/>
          <w:i/>
          <w:sz w:val="28"/>
          <w:szCs w:val="28"/>
        </w:rPr>
        <w:lastRenderedPageBreak/>
        <w:t xml:space="preserve"> </w:t>
      </w:r>
      <w:r w:rsidR="009A52C6" w:rsidRPr="009A52C6">
        <w:rPr>
          <w:b/>
          <w:i/>
          <w:sz w:val="28"/>
          <w:szCs w:val="28"/>
        </w:rPr>
        <w:t>За счет остатков средств республиканского бюджета Республики Коми, образовавшихся на счете по учету средств бюджета по состоянию на 01 января 2021 года:</w:t>
      </w:r>
    </w:p>
    <w:p w:rsidR="009A52C6" w:rsidRPr="009A52C6" w:rsidRDefault="009A52C6" w:rsidP="009A52C6">
      <w:pPr>
        <w:pStyle w:val="a6"/>
        <w:tabs>
          <w:tab w:val="left" w:pos="993"/>
        </w:tabs>
        <w:ind w:left="1287"/>
        <w:rPr>
          <w:b/>
          <w:sz w:val="28"/>
          <w:szCs w:val="28"/>
        </w:rPr>
      </w:pPr>
    </w:p>
    <w:p w:rsidR="00A81491" w:rsidRPr="00E2549C" w:rsidRDefault="00A81491" w:rsidP="00A81491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E2549C">
        <w:rPr>
          <w:sz w:val="28"/>
          <w:szCs w:val="28"/>
        </w:rPr>
        <w:t xml:space="preserve">предлагается увеличить ассигнования Администрации муниципального района «Корткеросский» на обеспечение мероприятий по переселению граждан из аварийного жилищного фонда в сумме </w:t>
      </w:r>
      <w:r>
        <w:rPr>
          <w:b/>
          <w:sz w:val="28"/>
          <w:szCs w:val="28"/>
        </w:rPr>
        <w:t>17 321,67</w:t>
      </w:r>
      <w:r w:rsidRPr="00E25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2549C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2549C">
        <w:rPr>
          <w:sz w:val="28"/>
          <w:szCs w:val="28"/>
        </w:rPr>
        <w:t xml:space="preserve">, в том числе: за счет остатков средств, поступивших от государственной корпорации - Фонда содействия реформированию жилищно-коммунального хозяйства на сумму </w:t>
      </w:r>
      <w:r>
        <w:rPr>
          <w:b/>
          <w:sz w:val="28"/>
          <w:szCs w:val="28"/>
        </w:rPr>
        <w:t>14 309,21</w:t>
      </w:r>
      <w:r w:rsidRPr="00E25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2549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E2549C">
        <w:rPr>
          <w:sz w:val="28"/>
          <w:szCs w:val="28"/>
        </w:rPr>
        <w:t>и за счет остатков средств республиканского бюджета Республики Коми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3 012,46</w:t>
      </w:r>
      <w:r w:rsidRPr="00E25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2549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proofErr w:type="gramEnd"/>
    </w:p>
    <w:p w:rsidR="00BC6EC1" w:rsidRPr="00031116" w:rsidRDefault="00BC6EC1" w:rsidP="00BC6EC1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</w:rPr>
      </w:pPr>
    </w:p>
    <w:p w:rsidR="00BC6EC1" w:rsidRPr="00235F7C" w:rsidRDefault="00BC6EC1" w:rsidP="00BC6EC1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235F7C">
        <w:rPr>
          <w:b/>
          <w:sz w:val="28"/>
          <w:szCs w:val="28"/>
        </w:rPr>
        <w:t>Прочие расходы</w:t>
      </w:r>
    </w:p>
    <w:p w:rsidR="00BC6EC1" w:rsidRPr="00235F7C" w:rsidRDefault="00BC6EC1" w:rsidP="00BC6EC1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A81491" w:rsidRPr="00E2549C" w:rsidRDefault="00A81491" w:rsidP="00A81491">
      <w:pPr>
        <w:tabs>
          <w:tab w:val="left" w:pos="993"/>
        </w:tabs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E4442A">
        <w:rPr>
          <w:sz w:val="28"/>
          <w:szCs w:val="28"/>
        </w:rPr>
        <w:t xml:space="preserve">Предлагается перераспределить ассигнования </w:t>
      </w:r>
      <w:r w:rsidRPr="00E4442A">
        <w:rPr>
          <w:b/>
          <w:sz w:val="28"/>
          <w:szCs w:val="28"/>
        </w:rPr>
        <w:t>Администрации муниципального района «Корткеросский»:</w:t>
      </w:r>
      <w:r w:rsidRPr="00C12B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уменьшив расходы</w:t>
      </w:r>
      <w:r w:rsidRPr="00E4442A">
        <w:rPr>
          <w:sz w:val="28"/>
          <w:szCs w:val="28"/>
        </w:rPr>
        <w:t xml:space="preserve"> резервного фонда администрации муниципального района «Корткеросский» по предупреждению и  ликвидации чрезвычайных ситуаций и последствий стихийных бедствий в сумме </w:t>
      </w:r>
      <w:r>
        <w:rPr>
          <w:b/>
          <w:sz w:val="28"/>
          <w:szCs w:val="28"/>
        </w:rPr>
        <w:t>290,00</w:t>
      </w:r>
      <w:r w:rsidRPr="00E44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313D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2313D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увеличив </w:t>
      </w:r>
      <w:r w:rsidRPr="00E4442A">
        <w:rPr>
          <w:sz w:val="28"/>
          <w:szCs w:val="28"/>
        </w:rPr>
        <w:t>расходы на</w:t>
      </w:r>
      <w:r>
        <w:rPr>
          <w:sz w:val="28"/>
          <w:szCs w:val="28"/>
        </w:rPr>
        <w:t xml:space="preserve"> реализацию муниципальной программы </w:t>
      </w:r>
      <w:r w:rsidRPr="002313DD">
        <w:rPr>
          <w:sz w:val="28"/>
          <w:szCs w:val="28"/>
        </w:rPr>
        <w:t>"Безопасность жизнедеятельности населения"</w:t>
      </w:r>
      <w:r>
        <w:rPr>
          <w:sz w:val="28"/>
          <w:szCs w:val="28"/>
        </w:rPr>
        <w:t xml:space="preserve"> по основным мероприятиям: на  с</w:t>
      </w:r>
      <w:r w:rsidRPr="002313DD">
        <w:rPr>
          <w:sz w:val="28"/>
          <w:szCs w:val="28"/>
        </w:rPr>
        <w:t>оздание условий для безопасного нахождения населения на водных объектах в местах массового отдыха</w:t>
      </w:r>
      <w:r>
        <w:rPr>
          <w:sz w:val="28"/>
          <w:szCs w:val="28"/>
        </w:rPr>
        <w:t xml:space="preserve"> в сумме </w:t>
      </w:r>
      <w:r w:rsidRPr="006D25F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</w:t>
      </w:r>
      <w:r w:rsidRPr="006D25F1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</w:t>
      </w:r>
      <w:proofErr w:type="gramEnd"/>
      <w:r>
        <w:rPr>
          <w:sz w:val="28"/>
          <w:szCs w:val="28"/>
        </w:rPr>
        <w:t xml:space="preserve">. руб., на приобретение и установка инженерно-технических средств охраны объектов в сумме </w:t>
      </w:r>
      <w:r w:rsidRPr="006D25F1">
        <w:rPr>
          <w:b/>
          <w:sz w:val="28"/>
          <w:szCs w:val="28"/>
        </w:rPr>
        <w:t>250</w:t>
      </w:r>
      <w:r>
        <w:rPr>
          <w:b/>
          <w:sz w:val="28"/>
          <w:szCs w:val="28"/>
        </w:rPr>
        <w:t>,</w:t>
      </w:r>
      <w:r w:rsidRPr="006D25F1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руб., на организацию мероприятий по развитию и совершенствованию гражданской обороны в сумме </w:t>
      </w:r>
      <w:r w:rsidRPr="006D25F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,</w:t>
      </w:r>
      <w:r w:rsidRPr="006D25F1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A81491" w:rsidRDefault="00A81491" w:rsidP="00A814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1491" w:rsidRDefault="00A81491" w:rsidP="00A814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7411">
        <w:rPr>
          <w:sz w:val="28"/>
          <w:szCs w:val="28"/>
        </w:rPr>
        <w:t xml:space="preserve">Предлагается перераспределить ассигнования </w:t>
      </w:r>
      <w:r w:rsidRPr="00ED7411">
        <w:rPr>
          <w:b/>
          <w:sz w:val="28"/>
          <w:szCs w:val="28"/>
        </w:rPr>
        <w:t xml:space="preserve">Администрации </w:t>
      </w:r>
      <w:r w:rsidRPr="00ED7411">
        <w:rPr>
          <w:sz w:val="28"/>
          <w:szCs w:val="28"/>
        </w:rPr>
        <w:t>муниципального района «Корткеросский»</w:t>
      </w:r>
      <w:r>
        <w:rPr>
          <w:sz w:val="28"/>
          <w:szCs w:val="28"/>
        </w:rPr>
        <w:t xml:space="preserve"> </w:t>
      </w:r>
      <w:r w:rsidRPr="00ED7411">
        <w:rPr>
          <w:sz w:val="28"/>
          <w:szCs w:val="28"/>
        </w:rPr>
        <w:t>предусмотренные на выполнение работ по инженерным изысканиям и проекта планировки для проектирования внутри поселковых газопроводов с.</w:t>
      </w:r>
      <w:r>
        <w:rPr>
          <w:sz w:val="28"/>
          <w:szCs w:val="28"/>
        </w:rPr>
        <w:t xml:space="preserve"> </w:t>
      </w:r>
      <w:r w:rsidRPr="00ED7411">
        <w:rPr>
          <w:sz w:val="28"/>
          <w:szCs w:val="28"/>
        </w:rPr>
        <w:t xml:space="preserve">Корткерос, </w:t>
      </w:r>
      <w:r>
        <w:rPr>
          <w:sz w:val="28"/>
          <w:szCs w:val="28"/>
        </w:rPr>
        <w:t xml:space="preserve">с. </w:t>
      </w:r>
      <w:proofErr w:type="spellStart"/>
      <w:r w:rsidRPr="00ED7411">
        <w:rPr>
          <w:sz w:val="28"/>
          <w:szCs w:val="28"/>
        </w:rPr>
        <w:t>Визябож</w:t>
      </w:r>
      <w:proofErr w:type="spellEnd"/>
      <w:r w:rsidRPr="00ED74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 w:rsidRPr="00ED7411">
        <w:rPr>
          <w:sz w:val="28"/>
          <w:szCs w:val="28"/>
        </w:rPr>
        <w:t>Додзь</w:t>
      </w:r>
      <w:proofErr w:type="spellEnd"/>
      <w:r>
        <w:rPr>
          <w:sz w:val="28"/>
          <w:szCs w:val="28"/>
        </w:rPr>
        <w:t xml:space="preserve"> в результате возникшей экономии </w:t>
      </w:r>
      <w:r w:rsidRPr="00ED741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67272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739</w:t>
      </w:r>
      <w:r w:rsidR="0067272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99</w:t>
      </w:r>
      <w:r w:rsidRPr="00ED7411">
        <w:rPr>
          <w:sz w:val="28"/>
          <w:szCs w:val="28"/>
        </w:rPr>
        <w:t xml:space="preserve"> </w:t>
      </w:r>
      <w:r w:rsidR="00672726">
        <w:rPr>
          <w:sz w:val="28"/>
          <w:szCs w:val="28"/>
        </w:rPr>
        <w:t xml:space="preserve">тыс. </w:t>
      </w:r>
      <w:r w:rsidRPr="00ED7411">
        <w:rPr>
          <w:sz w:val="28"/>
          <w:szCs w:val="28"/>
        </w:rPr>
        <w:t>рублей,</w:t>
      </w:r>
      <w:r w:rsidRPr="00E2549C">
        <w:rPr>
          <w:color w:val="FF0000"/>
          <w:sz w:val="28"/>
          <w:szCs w:val="28"/>
        </w:rPr>
        <w:t xml:space="preserve"> </w:t>
      </w:r>
      <w:r w:rsidRPr="001F6386">
        <w:rPr>
          <w:sz w:val="28"/>
          <w:szCs w:val="28"/>
        </w:rPr>
        <w:t>и направить</w:t>
      </w:r>
      <w:r>
        <w:rPr>
          <w:sz w:val="28"/>
          <w:szCs w:val="28"/>
        </w:rPr>
        <w:t xml:space="preserve"> их на </w:t>
      </w:r>
      <w:r w:rsidRPr="001F6386">
        <w:rPr>
          <w:sz w:val="28"/>
          <w:szCs w:val="28"/>
        </w:rPr>
        <w:t xml:space="preserve"> увеличение расходов</w:t>
      </w:r>
      <w:r>
        <w:rPr>
          <w:sz w:val="28"/>
          <w:szCs w:val="28"/>
        </w:rPr>
        <w:t>:</w:t>
      </w:r>
    </w:p>
    <w:p w:rsidR="00A81491" w:rsidRDefault="00A81491" w:rsidP="00A814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D7411">
        <w:rPr>
          <w:b/>
          <w:sz w:val="28"/>
          <w:szCs w:val="28"/>
        </w:rPr>
        <w:t xml:space="preserve">Администрации </w:t>
      </w:r>
      <w:r w:rsidRPr="00ED7411">
        <w:rPr>
          <w:sz w:val="28"/>
          <w:szCs w:val="28"/>
        </w:rPr>
        <w:t>муниципального района «Корткеросский»</w:t>
      </w:r>
      <w:r>
        <w:rPr>
          <w:sz w:val="28"/>
          <w:szCs w:val="28"/>
        </w:rPr>
        <w:t xml:space="preserve"> </w:t>
      </w:r>
      <w:r w:rsidRPr="001F6386">
        <w:rPr>
          <w:sz w:val="28"/>
          <w:szCs w:val="28"/>
        </w:rPr>
        <w:t xml:space="preserve">по содержанию центрального аппарата (приобретение марок, конвертов, ГСМ, запчастей для автомобиля) в сумме </w:t>
      </w:r>
      <w:r w:rsidRPr="001F6386">
        <w:rPr>
          <w:b/>
          <w:sz w:val="28"/>
          <w:szCs w:val="28"/>
        </w:rPr>
        <w:t>700</w:t>
      </w:r>
      <w:r>
        <w:rPr>
          <w:b/>
          <w:sz w:val="28"/>
          <w:szCs w:val="28"/>
        </w:rPr>
        <w:t>,</w:t>
      </w:r>
      <w:r w:rsidRPr="001F6386">
        <w:rPr>
          <w:b/>
          <w:sz w:val="28"/>
          <w:szCs w:val="28"/>
        </w:rPr>
        <w:t xml:space="preserve">00 </w:t>
      </w:r>
      <w:r>
        <w:rPr>
          <w:sz w:val="28"/>
          <w:szCs w:val="28"/>
        </w:rPr>
        <w:t xml:space="preserve">тыс. </w:t>
      </w:r>
      <w:r w:rsidRPr="001F6386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1F6386">
        <w:rPr>
          <w:sz w:val="28"/>
          <w:szCs w:val="28"/>
        </w:rPr>
        <w:t>,</w:t>
      </w:r>
      <w:r w:rsidRPr="00E2549C">
        <w:rPr>
          <w:color w:val="FF0000"/>
          <w:sz w:val="28"/>
          <w:szCs w:val="28"/>
        </w:rPr>
        <w:t xml:space="preserve"> </w:t>
      </w:r>
      <w:r w:rsidRPr="001F6386">
        <w:rPr>
          <w:sz w:val="28"/>
          <w:szCs w:val="28"/>
        </w:rPr>
        <w:t xml:space="preserve">на оплату компенсации за проезд к месту отдыха и обратно в сумме </w:t>
      </w:r>
      <w:r w:rsidRPr="001F6386">
        <w:rPr>
          <w:b/>
          <w:sz w:val="28"/>
          <w:szCs w:val="28"/>
        </w:rPr>
        <w:t>300</w:t>
      </w:r>
      <w:r>
        <w:rPr>
          <w:b/>
          <w:sz w:val="28"/>
          <w:szCs w:val="28"/>
        </w:rPr>
        <w:t>,</w:t>
      </w:r>
      <w:r w:rsidRPr="001F6386">
        <w:rPr>
          <w:b/>
          <w:sz w:val="28"/>
          <w:szCs w:val="28"/>
        </w:rPr>
        <w:t>00</w:t>
      </w:r>
      <w:r w:rsidRPr="001F6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F6386">
        <w:rPr>
          <w:sz w:val="28"/>
          <w:szCs w:val="28"/>
        </w:rPr>
        <w:t>руб</w:t>
      </w:r>
      <w:r>
        <w:rPr>
          <w:sz w:val="28"/>
          <w:szCs w:val="28"/>
        </w:rPr>
        <w:t xml:space="preserve">.,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субсидии на мероприятий по реализации переселения граждан из аварийного жилищного фонда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этап) в сумме </w:t>
      </w:r>
      <w:r>
        <w:rPr>
          <w:b/>
          <w:sz w:val="28"/>
          <w:szCs w:val="28"/>
        </w:rPr>
        <w:t>358,88</w:t>
      </w:r>
      <w:r>
        <w:rPr>
          <w:sz w:val="28"/>
          <w:szCs w:val="28"/>
        </w:rPr>
        <w:t xml:space="preserve"> тыс. руб., </w:t>
      </w:r>
      <w:r w:rsidRPr="00311A51">
        <w:rPr>
          <w:sz w:val="28"/>
          <w:szCs w:val="28"/>
        </w:rPr>
        <w:t>выполнение работ по инженерным изысканиям</w:t>
      </w:r>
      <w:proofErr w:type="gramEnd"/>
      <w:r w:rsidRPr="00311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объекту «Дом культуры с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торожевск</w:t>
      </w:r>
      <w:proofErr w:type="spellEnd"/>
      <w:r>
        <w:rPr>
          <w:sz w:val="28"/>
          <w:szCs w:val="28"/>
        </w:rPr>
        <w:t xml:space="preserve">» в сумме </w:t>
      </w:r>
      <w:r w:rsidRPr="007A287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,</w:t>
      </w:r>
      <w:r w:rsidRPr="007A2870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руб., на </w:t>
      </w:r>
      <w:r w:rsidRPr="007A2870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7A2870">
        <w:rPr>
          <w:sz w:val="28"/>
          <w:szCs w:val="28"/>
        </w:rPr>
        <w:t xml:space="preserve"> социально ориентированных некоммерческих организаций</w:t>
      </w:r>
      <w:r>
        <w:rPr>
          <w:sz w:val="28"/>
          <w:szCs w:val="28"/>
        </w:rPr>
        <w:t xml:space="preserve"> в сумме </w:t>
      </w:r>
      <w:r w:rsidRPr="007A2870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,</w:t>
      </w:r>
      <w:r w:rsidRPr="007A2870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тыс. руб., на приобретение программы </w:t>
      </w:r>
      <w:r w:rsidRPr="00A401AC">
        <w:rPr>
          <w:sz w:val="28"/>
          <w:szCs w:val="28"/>
        </w:rPr>
        <w:t>"Контур-Персонал-Госслужба"</w:t>
      </w:r>
      <w:r>
        <w:rPr>
          <w:sz w:val="28"/>
          <w:szCs w:val="28"/>
        </w:rPr>
        <w:t xml:space="preserve"> в сумме </w:t>
      </w:r>
      <w:r w:rsidRPr="00A401AC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,</w:t>
      </w:r>
      <w:r w:rsidRPr="00A401AC"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тыс. рублей;</w:t>
      </w:r>
    </w:p>
    <w:p w:rsidR="00A81491" w:rsidRDefault="00A81491" w:rsidP="00A81491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311A51">
        <w:rPr>
          <w:b/>
          <w:sz w:val="28"/>
          <w:szCs w:val="28"/>
        </w:rPr>
        <w:t>Управлению образования</w:t>
      </w:r>
      <w:r w:rsidRPr="00311A51">
        <w:rPr>
          <w:sz w:val="28"/>
          <w:szCs w:val="28"/>
        </w:rPr>
        <w:t xml:space="preserve"> администрации муници</w:t>
      </w:r>
      <w:r>
        <w:rPr>
          <w:sz w:val="28"/>
          <w:szCs w:val="28"/>
        </w:rPr>
        <w:t xml:space="preserve">пального района «Корткеросский» </w:t>
      </w:r>
      <w:r w:rsidRPr="00523D71">
        <w:rPr>
          <w:sz w:val="28"/>
          <w:szCs w:val="28"/>
        </w:rPr>
        <w:t xml:space="preserve">на трудоустройство несовершеннолетних в каникулярный период в сумме </w:t>
      </w:r>
      <w:r w:rsidRPr="00A81491">
        <w:rPr>
          <w:b/>
          <w:sz w:val="28"/>
          <w:szCs w:val="28"/>
        </w:rPr>
        <w:t>150</w:t>
      </w:r>
      <w:r>
        <w:rPr>
          <w:b/>
          <w:sz w:val="28"/>
          <w:szCs w:val="28"/>
        </w:rPr>
        <w:t>,</w:t>
      </w:r>
      <w:r w:rsidRPr="00A81491">
        <w:rPr>
          <w:b/>
          <w:sz w:val="28"/>
          <w:szCs w:val="28"/>
        </w:rPr>
        <w:t>84</w:t>
      </w:r>
      <w:r w:rsidRPr="00523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23D71">
        <w:rPr>
          <w:sz w:val="28"/>
          <w:szCs w:val="28"/>
        </w:rPr>
        <w:t>рублей.</w:t>
      </w:r>
      <w:r w:rsidRPr="00523D71">
        <w:rPr>
          <w:color w:val="FF0000"/>
          <w:sz w:val="28"/>
          <w:szCs w:val="28"/>
        </w:rPr>
        <w:t xml:space="preserve"> </w:t>
      </w:r>
    </w:p>
    <w:p w:rsidR="00A81491" w:rsidRPr="000C66D9" w:rsidRDefault="00A81491" w:rsidP="00A81491">
      <w:pPr>
        <w:tabs>
          <w:tab w:val="left" w:pos="567"/>
          <w:tab w:val="center" w:pos="4153"/>
          <w:tab w:val="right" w:pos="8306"/>
        </w:tabs>
        <w:ind w:firstLine="567"/>
        <w:jc w:val="both"/>
        <w:rPr>
          <w:sz w:val="28"/>
          <w:szCs w:val="28"/>
        </w:rPr>
      </w:pPr>
      <w:r w:rsidRPr="00455530">
        <w:rPr>
          <w:sz w:val="28"/>
          <w:szCs w:val="28"/>
        </w:rPr>
        <w:lastRenderedPageBreak/>
        <w:t xml:space="preserve">За счет уменьшения резерва </w:t>
      </w:r>
      <w:r w:rsidRPr="00455530">
        <w:rPr>
          <w:iCs/>
          <w:sz w:val="28"/>
          <w:szCs w:val="28"/>
        </w:rPr>
        <w:t>прочих межбюджетны</w:t>
      </w:r>
      <w:r>
        <w:rPr>
          <w:iCs/>
          <w:sz w:val="28"/>
          <w:szCs w:val="28"/>
        </w:rPr>
        <w:t>х</w:t>
      </w:r>
      <w:r w:rsidRPr="00455530">
        <w:rPr>
          <w:iCs/>
          <w:sz w:val="28"/>
          <w:szCs w:val="28"/>
        </w:rPr>
        <w:t xml:space="preserve"> трансферт</w:t>
      </w:r>
      <w:r>
        <w:rPr>
          <w:iCs/>
          <w:sz w:val="28"/>
          <w:szCs w:val="28"/>
        </w:rPr>
        <w:t>ов</w:t>
      </w:r>
      <w:r w:rsidRPr="00455530">
        <w:rPr>
          <w:iCs/>
          <w:sz w:val="28"/>
          <w:szCs w:val="28"/>
        </w:rPr>
        <w:t xml:space="preserve"> бюджетам муниципальных образований сельских поселений </w:t>
      </w:r>
      <w:r w:rsidRPr="00455530">
        <w:rPr>
          <w:sz w:val="28"/>
          <w:szCs w:val="28"/>
        </w:rPr>
        <w:t xml:space="preserve">в сумме </w:t>
      </w:r>
      <w:r w:rsidRPr="00455530">
        <w:rPr>
          <w:b/>
          <w:sz w:val="28"/>
          <w:szCs w:val="28"/>
        </w:rPr>
        <w:t>271</w:t>
      </w:r>
      <w:r>
        <w:rPr>
          <w:b/>
          <w:sz w:val="28"/>
          <w:szCs w:val="28"/>
        </w:rPr>
        <w:t>,</w:t>
      </w:r>
      <w:r w:rsidRPr="00455530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455530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55530">
        <w:rPr>
          <w:sz w:val="28"/>
          <w:szCs w:val="28"/>
        </w:rPr>
        <w:t xml:space="preserve"> главным распорядителем, которого является </w:t>
      </w:r>
      <w:r w:rsidRPr="00455530">
        <w:rPr>
          <w:b/>
          <w:sz w:val="28"/>
          <w:szCs w:val="28"/>
        </w:rPr>
        <w:t>Управление финансов</w:t>
      </w:r>
      <w:r w:rsidRPr="00455530">
        <w:rPr>
          <w:sz w:val="28"/>
          <w:szCs w:val="28"/>
        </w:rPr>
        <w:t xml:space="preserve"> администрации муниципального района «Корткеросский» увеличить </w:t>
      </w:r>
      <w:r w:rsidRPr="00455530">
        <w:rPr>
          <w:iCs/>
          <w:sz w:val="28"/>
          <w:szCs w:val="28"/>
        </w:rPr>
        <w:t xml:space="preserve">прочие межбюджетные трансферты бюджетам муниципальных образований сельских поселений на общее покрытие расходов в общей сумме </w:t>
      </w:r>
      <w:r w:rsidRPr="00455530">
        <w:rPr>
          <w:b/>
          <w:iCs/>
          <w:sz w:val="28"/>
          <w:szCs w:val="28"/>
        </w:rPr>
        <w:t>271</w:t>
      </w:r>
      <w:r>
        <w:rPr>
          <w:b/>
          <w:iCs/>
          <w:sz w:val="28"/>
          <w:szCs w:val="28"/>
        </w:rPr>
        <w:t>,</w:t>
      </w:r>
      <w:r w:rsidRPr="00455530">
        <w:rPr>
          <w:b/>
          <w:iCs/>
          <w:sz w:val="28"/>
          <w:szCs w:val="28"/>
        </w:rPr>
        <w:t xml:space="preserve">73 </w:t>
      </w:r>
      <w:r>
        <w:rPr>
          <w:iCs/>
          <w:sz w:val="28"/>
          <w:szCs w:val="28"/>
        </w:rPr>
        <w:t xml:space="preserve">тыс. </w:t>
      </w:r>
      <w:r w:rsidRPr="00455530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Pr="007624DE">
        <w:rPr>
          <w:iCs/>
          <w:sz w:val="28"/>
          <w:szCs w:val="28"/>
        </w:rPr>
        <w:t xml:space="preserve">, в том числе: </w:t>
      </w:r>
      <w:proofErr w:type="gramStart"/>
      <w:r w:rsidRPr="007624DE">
        <w:rPr>
          <w:iCs/>
          <w:sz w:val="28"/>
          <w:szCs w:val="28"/>
        </w:rPr>
        <w:t>СП Богородск  в сумме 50</w:t>
      </w:r>
      <w:r>
        <w:rPr>
          <w:iCs/>
          <w:sz w:val="28"/>
          <w:szCs w:val="28"/>
        </w:rPr>
        <w:t>,</w:t>
      </w:r>
      <w:r w:rsidRPr="007624DE">
        <w:rPr>
          <w:iCs/>
          <w:sz w:val="28"/>
          <w:szCs w:val="28"/>
        </w:rPr>
        <w:t xml:space="preserve">00 </w:t>
      </w:r>
      <w:r>
        <w:rPr>
          <w:iCs/>
          <w:sz w:val="28"/>
          <w:szCs w:val="28"/>
        </w:rPr>
        <w:t xml:space="preserve">тыс. </w:t>
      </w:r>
      <w:r w:rsidRPr="007624DE">
        <w:rPr>
          <w:iCs/>
          <w:sz w:val="28"/>
          <w:szCs w:val="28"/>
        </w:rPr>
        <w:t>руб</w:t>
      </w:r>
      <w:r>
        <w:rPr>
          <w:iCs/>
          <w:sz w:val="28"/>
          <w:szCs w:val="28"/>
        </w:rPr>
        <w:t>.</w:t>
      </w:r>
      <w:r w:rsidRPr="007624DE">
        <w:rPr>
          <w:iCs/>
          <w:sz w:val="28"/>
          <w:szCs w:val="28"/>
        </w:rPr>
        <w:t xml:space="preserve"> (на приобретение лодочного мотора),</w:t>
      </w:r>
      <w:r w:rsidRPr="00E2549C">
        <w:rPr>
          <w:iCs/>
          <w:color w:val="FF0000"/>
          <w:sz w:val="28"/>
          <w:szCs w:val="28"/>
        </w:rPr>
        <w:t xml:space="preserve"> </w:t>
      </w:r>
      <w:r w:rsidRPr="007624DE">
        <w:rPr>
          <w:iCs/>
          <w:sz w:val="28"/>
          <w:szCs w:val="28"/>
        </w:rPr>
        <w:t xml:space="preserve">СП </w:t>
      </w:r>
      <w:proofErr w:type="spellStart"/>
      <w:r w:rsidRPr="007624DE">
        <w:rPr>
          <w:iCs/>
          <w:sz w:val="28"/>
          <w:szCs w:val="28"/>
        </w:rPr>
        <w:t>Маджа</w:t>
      </w:r>
      <w:proofErr w:type="spellEnd"/>
      <w:r w:rsidRPr="007624DE">
        <w:rPr>
          <w:iCs/>
          <w:sz w:val="28"/>
          <w:szCs w:val="28"/>
        </w:rPr>
        <w:t xml:space="preserve">  в сумме 30</w:t>
      </w:r>
      <w:r>
        <w:rPr>
          <w:iCs/>
          <w:sz w:val="28"/>
          <w:szCs w:val="28"/>
        </w:rPr>
        <w:t>,</w:t>
      </w:r>
      <w:r w:rsidRPr="007624DE">
        <w:rPr>
          <w:iCs/>
          <w:sz w:val="28"/>
          <w:szCs w:val="28"/>
        </w:rPr>
        <w:t xml:space="preserve">00 </w:t>
      </w:r>
      <w:r>
        <w:rPr>
          <w:iCs/>
          <w:sz w:val="28"/>
          <w:szCs w:val="28"/>
        </w:rPr>
        <w:t xml:space="preserve">тыс. </w:t>
      </w:r>
      <w:r w:rsidRPr="007624DE">
        <w:rPr>
          <w:iCs/>
          <w:sz w:val="28"/>
          <w:szCs w:val="28"/>
        </w:rPr>
        <w:t>руб</w:t>
      </w:r>
      <w:r w:rsidR="00D93BA7">
        <w:rPr>
          <w:iCs/>
          <w:sz w:val="28"/>
          <w:szCs w:val="28"/>
        </w:rPr>
        <w:t>.</w:t>
      </w:r>
      <w:r w:rsidRPr="00E2549C">
        <w:rPr>
          <w:iCs/>
          <w:color w:val="FF0000"/>
          <w:sz w:val="28"/>
          <w:szCs w:val="28"/>
        </w:rPr>
        <w:t xml:space="preserve"> </w:t>
      </w:r>
      <w:r w:rsidRPr="000C66D9">
        <w:rPr>
          <w:iCs/>
          <w:sz w:val="28"/>
          <w:szCs w:val="28"/>
        </w:rPr>
        <w:t>(на проведения мероприятия «</w:t>
      </w:r>
      <w:proofErr w:type="spellStart"/>
      <w:r w:rsidRPr="000C66D9">
        <w:rPr>
          <w:iCs/>
          <w:sz w:val="28"/>
          <w:szCs w:val="28"/>
        </w:rPr>
        <w:t>Маджинская</w:t>
      </w:r>
      <w:proofErr w:type="spellEnd"/>
      <w:r w:rsidRPr="000C66D9">
        <w:rPr>
          <w:iCs/>
          <w:sz w:val="28"/>
          <w:szCs w:val="28"/>
        </w:rPr>
        <w:t xml:space="preserve"> каша – красота и сила наша»),</w:t>
      </w:r>
      <w:r w:rsidRPr="00E2549C">
        <w:rPr>
          <w:iCs/>
          <w:color w:val="FF0000"/>
          <w:sz w:val="28"/>
          <w:szCs w:val="28"/>
        </w:rPr>
        <w:t xml:space="preserve"> </w:t>
      </w:r>
      <w:r w:rsidRPr="007624DE">
        <w:rPr>
          <w:iCs/>
          <w:sz w:val="28"/>
          <w:szCs w:val="28"/>
        </w:rPr>
        <w:t xml:space="preserve">СП </w:t>
      </w:r>
      <w:proofErr w:type="spellStart"/>
      <w:r w:rsidRPr="007624DE">
        <w:rPr>
          <w:iCs/>
          <w:sz w:val="28"/>
          <w:szCs w:val="28"/>
        </w:rPr>
        <w:t>Намск</w:t>
      </w:r>
      <w:proofErr w:type="spellEnd"/>
      <w:r w:rsidRPr="007624DE">
        <w:rPr>
          <w:iCs/>
          <w:sz w:val="28"/>
          <w:szCs w:val="28"/>
        </w:rPr>
        <w:t xml:space="preserve">  в сумме 58</w:t>
      </w:r>
      <w:r w:rsidR="00D93BA7">
        <w:rPr>
          <w:iCs/>
          <w:sz w:val="28"/>
          <w:szCs w:val="28"/>
        </w:rPr>
        <w:t>,</w:t>
      </w:r>
      <w:r w:rsidRPr="007624DE">
        <w:rPr>
          <w:iCs/>
          <w:sz w:val="28"/>
          <w:szCs w:val="28"/>
        </w:rPr>
        <w:t xml:space="preserve">63 </w:t>
      </w:r>
      <w:r w:rsidR="00D93BA7">
        <w:rPr>
          <w:iCs/>
          <w:sz w:val="28"/>
          <w:szCs w:val="28"/>
        </w:rPr>
        <w:t xml:space="preserve">тыс. </w:t>
      </w:r>
      <w:r w:rsidRPr="007624DE">
        <w:rPr>
          <w:iCs/>
          <w:sz w:val="28"/>
          <w:szCs w:val="28"/>
        </w:rPr>
        <w:t>руб</w:t>
      </w:r>
      <w:r w:rsidR="00D93BA7">
        <w:rPr>
          <w:iCs/>
          <w:sz w:val="28"/>
          <w:szCs w:val="28"/>
        </w:rPr>
        <w:t>.</w:t>
      </w:r>
      <w:r w:rsidRPr="007624DE">
        <w:rPr>
          <w:iCs/>
          <w:sz w:val="28"/>
          <w:szCs w:val="28"/>
        </w:rPr>
        <w:t xml:space="preserve"> (на перевоз населения через реку </w:t>
      </w:r>
      <w:proofErr w:type="spellStart"/>
      <w:r w:rsidRPr="007624DE">
        <w:rPr>
          <w:iCs/>
          <w:sz w:val="28"/>
          <w:szCs w:val="28"/>
        </w:rPr>
        <w:t>Локчим</w:t>
      </w:r>
      <w:proofErr w:type="spellEnd"/>
      <w:r>
        <w:rPr>
          <w:iCs/>
          <w:sz w:val="28"/>
          <w:szCs w:val="28"/>
        </w:rPr>
        <w:t xml:space="preserve"> во время паводка</w:t>
      </w:r>
      <w:r w:rsidRPr="000C66D9">
        <w:rPr>
          <w:iCs/>
          <w:sz w:val="28"/>
          <w:szCs w:val="28"/>
        </w:rPr>
        <w:t xml:space="preserve">), СП </w:t>
      </w:r>
      <w:proofErr w:type="spellStart"/>
      <w:r w:rsidRPr="000C66D9">
        <w:rPr>
          <w:iCs/>
          <w:sz w:val="28"/>
          <w:szCs w:val="28"/>
        </w:rPr>
        <w:t>Подтыбок</w:t>
      </w:r>
      <w:proofErr w:type="spellEnd"/>
      <w:r w:rsidRPr="000C66D9">
        <w:rPr>
          <w:iCs/>
          <w:sz w:val="28"/>
          <w:szCs w:val="28"/>
        </w:rPr>
        <w:t xml:space="preserve"> в сумме 133</w:t>
      </w:r>
      <w:r w:rsidR="00D93BA7">
        <w:rPr>
          <w:iCs/>
          <w:sz w:val="28"/>
          <w:szCs w:val="28"/>
        </w:rPr>
        <w:t>,</w:t>
      </w:r>
      <w:r w:rsidRPr="000C66D9">
        <w:rPr>
          <w:iCs/>
          <w:sz w:val="28"/>
          <w:szCs w:val="28"/>
        </w:rPr>
        <w:t xml:space="preserve">10 </w:t>
      </w:r>
      <w:r w:rsidR="00D93BA7">
        <w:rPr>
          <w:iCs/>
          <w:sz w:val="28"/>
          <w:szCs w:val="28"/>
        </w:rPr>
        <w:t xml:space="preserve">тыс. </w:t>
      </w:r>
      <w:r w:rsidRPr="000C66D9">
        <w:rPr>
          <w:iCs/>
          <w:sz w:val="28"/>
          <w:szCs w:val="28"/>
        </w:rPr>
        <w:t>руб</w:t>
      </w:r>
      <w:r w:rsidR="00D93BA7">
        <w:rPr>
          <w:iCs/>
          <w:sz w:val="28"/>
          <w:szCs w:val="28"/>
        </w:rPr>
        <w:t>.</w:t>
      </w:r>
      <w:r w:rsidRPr="000C66D9">
        <w:rPr>
          <w:iCs/>
          <w:sz w:val="28"/>
          <w:szCs w:val="28"/>
        </w:rPr>
        <w:t xml:space="preserve"> (на ремонт общественн</w:t>
      </w:r>
      <w:r>
        <w:rPr>
          <w:iCs/>
          <w:sz w:val="28"/>
          <w:szCs w:val="28"/>
        </w:rPr>
        <w:t>ых</w:t>
      </w:r>
      <w:r w:rsidRPr="000C66D9">
        <w:rPr>
          <w:iCs/>
          <w:sz w:val="28"/>
          <w:szCs w:val="28"/>
        </w:rPr>
        <w:t xml:space="preserve"> колодц</w:t>
      </w:r>
      <w:r>
        <w:rPr>
          <w:iCs/>
          <w:sz w:val="28"/>
          <w:szCs w:val="28"/>
        </w:rPr>
        <w:t>ев</w:t>
      </w:r>
      <w:r w:rsidRPr="000C66D9">
        <w:rPr>
          <w:iCs/>
          <w:sz w:val="28"/>
          <w:szCs w:val="28"/>
        </w:rPr>
        <w:t>).</w:t>
      </w:r>
      <w:proofErr w:type="gramEnd"/>
    </w:p>
    <w:p w:rsidR="00BC6EC1" w:rsidRDefault="00BC6EC1" w:rsidP="00BC6EC1">
      <w:pPr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A81491" w:rsidRPr="00031116" w:rsidRDefault="00A81491" w:rsidP="00BC6EC1">
      <w:pPr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BC6EC1" w:rsidRPr="00E36A80" w:rsidRDefault="00BC6EC1" w:rsidP="00E36A80">
      <w:pPr>
        <w:pStyle w:val="a6"/>
        <w:numPr>
          <w:ilvl w:val="0"/>
          <w:numId w:val="20"/>
        </w:numPr>
        <w:tabs>
          <w:tab w:val="left" w:pos="993"/>
        </w:tabs>
        <w:jc w:val="center"/>
        <w:rPr>
          <w:b/>
          <w:i/>
          <w:sz w:val="28"/>
          <w:szCs w:val="28"/>
        </w:rPr>
      </w:pPr>
      <w:r w:rsidRPr="00E36A80">
        <w:rPr>
          <w:b/>
          <w:i/>
          <w:sz w:val="28"/>
          <w:szCs w:val="28"/>
        </w:rPr>
        <w:t xml:space="preserve">Расходы </w:t>
      </w:r>
      <w:r w:rsidR="0097764C">
        <w:rPr>
          <w:b/>
          <w:i/>
          <w:sz w:val="28"/>
          <w:szCs w:val="28"/>
        </w:rPr>
        <w:t xml:space="preserve">за </w:t>
      </w:r>
      <w:r w:rsidRPr="00E36A80">
        <w:rPr>
          <w:b/>
          <w:i/>
          <w:sz w:val="28"/>
          <w:szCs w:val="28"/>
        </w:rPr>
        <w:t xml:space="preserve">счет средств республиканского бюджета Республики Коми увеличить на общую сумму </w:t>
      </w:r>
      <w:r w:rsidR="00672726">
        <w:rPr>
          <w:b/>
          <w:i/>
          <w:sz w:val="28"/>
          <w:szCs w:val="28"/>
        </w:rPr>
        <w:t>62 201,51</w:t>
      </w:r>
      <w:r w:rsidRPr="00E36A80">
        <w:rPr>
          <w:b/>
          <w:i/>
          <w:sz w:val="28"/>
          <w:szCs w:val="28"/>
        </w:rPr>
        <w:t xml:space="preserve"> </w:t>
      </w:r>
      <w:r w:rsidR="00E36A80">
        <w:rPr>
          <w:b/>
          <w:i/>
          <w:sz w:val="28"/>
          <w:szCs w:val="28"/>
        </w:rPr>
        <w:t xml:space="preserve">тыс. </w:t>
      </w:r>
      <w:r w:rsidRPr="00E36A80">
        <w:rPr>
          <w:b/>
          <w:i/>
          <w:sz w:val="28"/>
          <w:szCs w:val="28"/>
        </w:rPr>
        <w:t>рублей</w:t>
      </w:r>
    </w:p>
    <w:p w:rsidR="00BC6EC1" w:rsidRDefault="00BC6EC1" w:rsidP="00BC6EC1">
      <w:pPr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672726" w:rsidRPr="000C66D9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C66D9">
        <w:rPr>
          <w:iCs/>
          <w:sz w:val="28"/>
          <w:szCs w:val="28"/>
        </w:rPr>
        <w:t xml:space="preserve">Предлагается увеличить ассигнования </w:t>
      </w:r>
      <w:r w:rsidRPr="000C66D9">
        <w:rPr>
          <w:b/>
          <w:iCs/>
          <w:sz w:val="28"/>
          <w:szCs w:val="28"/>
        </w:rPr>
        <w:t xml:space="preserve">Администрации </w:t>
      </w:r>
      <w:r w:rsidRPr="000C66D9">
        <w:rPr>
          <w:iCs/>
          <w:sz w:val="28"/>
          <w:szCs w:val="28"/>
        </w:rPr>
        <w:t>муниципального района «Корткеросский»</w:t>
      </w:r>
      <w:r w:rsidRPr="000C66D9">
        <w:rPr>
          <w:sz w:val="28"/>
          <w:szCs w:val="28"/>
        </w:rPr>
        <w:t xml:space="preserve"> на общую </w:t>
      </w:r>
      <w:r w:rsidRPr="00006357">
        <w:rPr>
          <w:sz w:val="28"/>
          <w:szCs w:val="28"/>
        </w:rPr>
        <w:t xml:space="preserve">сумму </w:t>
      </w:r>
      <w:r w:rsidRPr="00006357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 </w:t>
      </w:r>
      <w:r w:rsidRPr="00006357">
        <w:rPr>
          <w:b/>
          <w:sz w:val="28"/>
          <w:szCs w:val="28"/>
        </w:rPr>
        <w:t>685</w:t>
      </w:r>
      <w:r>
        <w:rPr>
          <w:b/>
          <w:sz w:val="28"/>
          <w:szCs w:val="28"/>
        </w:rPr>
        <w:t>,</w:t>
      </w:r>
      <w:r w:rsidRPr="000063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6</w:t>
      </w:r>
      <w:r w:rsidRPr="000C6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C66D9">
        <w:rPr>
          <w:sz w:val="28"/>
          <w:szCs w:val="28"/>
        </w:rPr>
        <w:t>рублей, из них:</w:t>
      </w:r>
    </w:p>
    <w:p w:rsidR="00672726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ECC">
        <w:rPr>
          <w:sz w:val="28"/>
          <w:szCs w:val="28"/>
        </w:rPr>
        <w:t>на разработку генеральных планов, правил землепользования и застройки и документации по планировке территорий муниципальных образований</w:t>
      </w:r>
      <w:r>
        <w:rPr>
          <w:sz w:val="28"/>
          <w:szCs w:val="28"/>
        </w:rPr>
        <w:t xml:space="preserve"> </w:t>
      </w:r>
      <w:r w:rsidRPr="00520F7A">
        <w:rPr>
          <w:sz w:val="28"/>
          <w:szCs w:val="28"/>
        </w:rPr>
        <w:t xml:space="preserve">на </w:t>
      </w:r>
      <w:r w:rsidRPr="00006357">
        <w:rPr>
          <w:sz w:val="28"/>
          <w:szCs w:val="28"/>
        </w:rPr>
        <w:t>сумму 392</w:t>
      </w:r>
      <w:r>
        <w:rPr>
          <w:sz w:val="28"/>
          <w:szCs w:val="28"/>
        </w:rPr>
        <w:t>,</w:t>
      </w:r>
      <w:r w:rsidRPr="00006357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00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0635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520F7A">
        <w:rPr>
          <w:sz w:val="28"/>
          <w:szCs w:val="28"/>
        </w:rPr>
        <w:t>;</w:t>
      </w:r>
    </w:p>
    <w:p w:rsidR="00672726" w:rsidRPr="000C66D9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66D9">
        <w:rPr>
          <w:sz w:val="28"/>
          <w:szCs w:val="28"/>
        </w:rPr>
        <w:t>на обеспечение мероприятий по расселению непригодного для проживания жилищного фонда (II этап Программы по переселению граждан из аварийного жилищного фонда) на сумму 57</w:t>
      </w:r>
      <w:r>
        <w:rPr>
          <w:sz w:val="28"/>
          <w:szCs w:val="28"/>
        </w:rPr>
        <w:t> </w:t>
      </w:r>
      <w:r w:rsidRPr="000C66D9">
        <w:rPr>
          <w:sz w:val="28"/>
          <w:szCs w:val="28"/>
        </w:rPr>
        <w:t>236</w:t>
      </w:r>
      <w:r>
        <w:rPr>
          <w:sz w:val="28"/>
          <w:szCs w:val="28"/>
        </w:rPr>
        <w:t>,</w:t>
      </w:r>
      <w:r w:rsidRPr="000C66D9">
        <w:rPr>
          <w:sz w:val="28"/>
          <w:szCs w:val="28"/>
        </w:rPr>
        <w:t xml:space="preserve">82 </w:t>
      </w:r>
      <w:r>
        <w:rPr>
          <w:sz w:val="28"/>
          <w:szCs w:val="28"/>
        </w:rPr>
        <w:t xml:space="preserve">тыс. </w:t>
      </w:r>
      <w:r w:rsidRPr="000C66D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0C66D9">
        <w:rPr>
          <w:sz w:val="28"/>
          <w:szCs w:val="28"/>
        </w:rPr>
        <w:t>;</w:t>
      </w:r>
    </w:p>
    <w:p w:rsidR="00672726" w:rsidRPr="000C66D9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66D9">
        <w:rPr>
          <w:sz w:val="28"/>
          <w:szCs w:val="28"/>
        </w:rPr>
        <w:t xml:space="preserve">на </w:t>
      </w:r>
      <w:proofErr w:type="spellStart"/>
      <w:r w:rsidRPr="000C66D9">
        <w:rPr>
          <w:sz w:val="28"/>
          <w:szCs w:val="28"/>
        </w:rPr>
        <w:t>софинансирование</w:t>
      </w:r>
      <w:proofErr w:type="spellEnd"/>
      <w:r w:rsidRPr="000C66D9">
        <w:rPr>
          <w:sz w:val="28"/>
          <w:szCs w:val="28"/>
        </w:rPr>
        <w:t xml:space="preserve">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 на сумму 56</w:t>
      </w:r>
      <w:r>
        <w:rPr>
          <w:sz w:val="28"/>
          <w:szCs w:val="28"/>
        </w:rPr>
        <w:t>,</w:t>
      </w:r>
      <w:r w:rsidRPr="000C66D9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тыс. </w:t>
      </w:r>
      <w:r w:rsidRPr="000C66D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72726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72726" w:rsidRPr="00263AC8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 w:rsidRPr="00263AC8">
        <w:rPr>
          <w:sz w:val="28"/>
          <w:szCs w:val="28"/>
        </w:rPr>
        <w:t xml:space="preserve">Предлагается увеличить ассигнования </w:t>
      </w:r>
      <w:r w:rsidRPr="00263AC8">
        <w:rPr>
          <w:b/>
          <w:sz w:val="28"/>
          <w:szCs w:val="28"/>
        </w:rPr>
        <w:t xml:space="preserve">Отделу физической культуры и спорта </w:t>
      </w:r>
      <w:r w:rsidRPr="00263AC8">
        <w:rPr>
          <w:sz w:val="28"/>
          <w:szCs w:val="28"/>
        </w:rPr>
        <w:t>администрации муниципального района «Корткеросский»</w:t>
      </w:r>
      <w:r w:rsidRPr="00263AC8">
        <w:rPr>
          <w:b/>
          <w:sz w:val="28"/>
          <w:szCs w:val="28"/>
        </w:rPr>
        <w:t xml:space="preserve"> </w:t>
      </w:r>
      <w:r w:rsidRPr="00263AC8">
        <w:rPr>
          <w:sz w:val="28"/>
          <w:szCs w:val="28"/>
        </w:rPr>
        <w:t xml:space="preserve">на общую сумму </w:t>
      </w:r>
      <w:r>
        <w:rPr>
          <w:b/>
          <w:sz w:val="28"/>
          <w:szCs w:val="28"/>
        </w:rPr>
        <w:t>4 515,95</w:t>
      </w:r>
      <w:r w:rsidRPr="0026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63AC8">
        <w:rPr>
          <w:sz w:val="28"/>
          <w:szCs w:val="28"/>
        </w:rPr>
        <w:t>рублей, из них:</w:t>
      </w:r>
    </w:p>
    <w:p w:rsidR="00672726" w:rsidRPr="00263AC8" w:rsidRDefault="00672726" w:rsidP="00672726">
      <w:pPr>
        <w:pStyle w:val="ad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3AC8">
        <w:rPr>
          <w:sz w:val="28"/>
          <w:szCs w:val="28"/>
        </w:rPr>
        <w:t>на оснащение объектов спортивной инфраструктуры спортивно-технологическим оборудованием на сумму 3</w:t>
      </w:r>
      <w:r>
        <w:rPr>
          <w:sz w:val="28"/>
          <w:szCs w:val="28"/>
        </w:rPr>
        <w:t> </w:t>
      </w:r>
      <w:r w:rsidRPr="00263AC8">
        <w:rPr>
          <w:sz w:val="28"/>
          <w:szCs w:val="28"/>
        </w:rPr>
        <w:t>775</w:t>
      </w:r>
      <w:r>
        <w:rPr>
          <w:sz w:val="28"/>
          <w:szCs w:val="28"/>
        </w:rPr>
        <w:t>,</w:t>
      </w:r>
      <w:r w:rsidRPr="00263AC8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тыс. </w:t>
      </w:r>
      <w:r w:rsidRPr="00263AC8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263AC8">
        <w:rPr>
          <w:sz w:val="28"/>
          <w:szCs w:val="28"/>
        </w:rPr>
        <w:t>;</w:t>
      </w:r>
    </w:p>
    <w:p w:rsidR="00672726" w:rsidRPr="00263AC8" w:rsidRDefault="00672726" w:rsidP="00672726">
      <w:pPr>
        <w:pStyle w:val="ad"/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263AC8">
        <w:rPr>
          <w:sz w:val="28"/>
          <w:szCs w:val="28"/>
        </w:rPr>
        <w:t>на создание безопасных условий в организациях в сфере физической культуры и спорта в Республике Коми на сумму 740</w:t>
      </w:r>
      <w:r>
        <w:rPr>
          <w:sz w:val="28"/>
          <w:szCs w:val="28"/>
        </w:rPr>
        <w:t>,</w:t>
      </w:r>
      <w:r w:rsidRPr="00263AC8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26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63AC8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672726" w:rsidRPr="00333D92" w:rsidRDefault="00672726" w:rsidP="00672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726" w:rsidRPr="00333D92" w:rsidRDefault="00672726" w:rsidP="00672726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</w:p>
    <w:p w:rsidR="00672726" w:rsidRPr="00A00466" w:rsidRDefault="00672726" w:rsidP="00672726">
      <w:pPr>
        <w:ind w:firstLine="709"/>
        <w:jc w:val="both"/>
        <w:rPr>
          <w:sz w:val="28"/>
          <w:szCs w:val="28"/>
        </w:rPr>
      </w:pPr>
      <w:r w:rsidRPr="00A00466">
        <w:rPr>
          <w:sz w:val="28"/>
          <w:szCs w:val="28"/>
        </w:rPr>
        <w:t xml:space="preserve">С учетом предлагаемых изменений уточненные годовые плановые назначения по расходам составят </w:t>
      </w:r>
      <w:r>
        <w:rPr>
          <w:b/>
          <w:sz w:val="28"/>
        </w:rPr>
        <w:t>1 212 551,33</w:t>
      </w:r>
      <w:r w:rsidRPr="00A00466">
        <w:rPr>
          <w:b/>
          <w:sz w:val="28"/>
        </w:rPr>
        <w:t xml:space="preserve"> </w:t>
      </w:r>
      <w:r>
        <w:rPr>
          <w:sz w:val="28"/>
        </w:rPr>
        <w:t xml:space="preserve">тыс. </w:t>
      </w:r>
      <w:r w:rsidRPr="00A00466">
        <w:rPr>
          <w:sz w:val="28"/>
          <w:szCs w:val="28"/>
        </w:rPr>
        <w:t>рублей.</w:t>
      </w:r>
    </w:p>
    <w:p w:rsidR="00672726" w:rsidRDefault="00672726" w:rsidP="00BC6EC1">
      <w:pPr>
        <w:tabs>
          <w:tab w:val="left" w:pos="993"/>
        </w:tabs>
        <w:jc w:val="center"/>
        <w:rPr>
          <w:sz w:val="28"/>
          <w:szCs w:val="28"/>
        </w:rPr>
      </w:pPr>
    </w:p>
    <w:p w:rsidR="00F37FC9" w:rsidRDefault="00F37FC9" w:rsidP="00BC6EC1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</w:t>
      </w:r>
    </w:p>
    <w:p w:rsidR="00F37FC9" w:rsidRPr="00F37FC9" w:rsidRDefault="00F37FC9" w:rsidP="00BC6EC1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672726" w:rsidRPr="001779A3" w:rsidRDefault="00672726" w:rsidP="00672726">
      <w:pPr>
        <w:pStyle w:val="af6"/>
        <w:tabs>
          <w:tab w:val="left" w:pos="567"/>
          <w:tab w:val="left" w:pos="720"/>
        </w:tabs>
        <w:ind w:firstLine="426"/>
        <w:jc w:val="both"/>
        <w:rPr>
          <w:szCs w:val="28"/>
        </w:rPr>
      </w:pPr>
      <w:r w:rsidRPr="001779A3">
        <w:rPr>
          <w:szCs w:val="28"/>
        </w:rPr>
        <w:t>Предлагае</w:t>
      </w:r>
      <w:r w:rsidR="00F37FC9">
        <w:rPr>
          <w:szCs w:val="28"/>
        </w:rPr>
        <w:t>тся</w:t>
      </w:r>
      <w:r w:rsidRPr="001779A3">
        <w:rPr>
          <w:szCs w:val="28"/>
        </w:rPr>
        <w:t xml:space="preserve"> предусмотреть уменьшение остатков средств на счетах по учету средств бюджета муниципального района «Корткеросский</w:t>
      </w:r>
      <w:r w:rsidRPr="001779A3">
        <w:rPr>
          <w:b/>
          <w:szCs w:val="28"/>
        </w:rPr>
        <w:t>»</w:t>
      </w:r>
      <w:r w:rsidRPr="001779A3">
        <w:rPr>
          <w:szCs w:val="28"/>
        </w:rPr>
        <w:t xml:space="preserve"> в сумме </w:t>
      </w:r>
      <w:r>
        <w:rPr>
          <w:b/>
        </w:rPr>
        <w:t>19</w:t>
      </w:r>
      <w:r w:rsidR="00F37FC9">
        <w:rPr>
          <w:b/>
        </w:rPr>
        <w:t> </w:t>
      </w:r>
      <w:r>
        <w:rPr>
          <w:b/>
        </w:rPr>
        <w:t>219</w:t>
      </w:r>
      <w:r w:rsidR="00F37FC9">
        <w:rPr>
          <w:b/>
        </w:rPr>
        <w:t>,</w:t>
      </w:r>
      <w:r>
        <w:rPr>
          <w:b/>
        </w:rPr>
        <w:t>5</w:t>
      </w:r>
      <w:r w:rsidR="00F37FC9">
        <w:rPr>
          <w:b/>
        </w:rPr>
        <w:t>5</w:t>
      </w:r>
      <w:r w:rsidRPr="001779A3">
        <w:rPr>
          <w:b/>
        </w:rPr>
        <w:t xml:space="preserve"> </w:t>
      </w:r>
      <w:r w:rsidR="00F37FC9">
        <w:t xml:space="preserve">тыс. </w:t>
      </w:r>
      <w:r w:rsidRPr="001779A3">
        <w:rPr>
          <w:szCs w:val="28"/>
        </w:rPr>
        <w:t>рублей.</w:t>
      </w:r>
    </w:p>
    <w:p w:rsidR="00672726" w:rsidRPr="001779A3" w:rsidRDefault="00672726" w:rsidP="00672726">
      <w:pPr>
        <w:pStyle w:val="af6"/>
        <w:tabs>
          <w:tab w:val="left" w:pos="567"/>
          <w:tab w:val="left" w:pos="720"/>
        </w:tabs>
        <w:ind w:firstLine="426"/>
        <w:jc w:val="both"/>
        <w:rPr>
          <w:szCs w:val="28"/>
        </w:rPr>
      </w:pPr>
      <w:r w:rsidRPr="001779A3">
        <w:rPr>
          <w:szCs w:val="28"/>
        </w:rPr>
        <w:lastRenderedPageBreak/>
        <w:t xml:space="preserve"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01.01.2021 года. </w:t>
      </w:r>
    </w:p>
    <w:p w:rsidR="00672726" w:rsidRPr="001779A3" w:rsidRDefault="00672726" w:rsidP="006727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779A3">
        <w:rPr>
          <w:sz w:val="28"/>
          <w:szCs w:val="28"/>
        </w:rPr>
        <w:t xml:space="preserve">С учетом предлагаемых изменений уточненные годовые плановые назначения по источникам финансирования дефицита бюджета района составят </w:t>
      </w:r>
      <w:r>
        <w:rPr>
          <w:b/>
          <w:sz w:val="28"/>
          <w:szCs w:val="28"/>
        </w:rPr>
        <w:t>20</w:t>
      </w:r>
      <w:r w:rsidR="00F37FC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402</w:t>
      </w:r>
      <w:r w:rsidR="00F37FC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43</w:t>
      </w:r>
      <w:r w:rsidRPr="001779A3">
        <w:rPr>
          <w:sz w:val="28"/>
          <w:szCs w:val="28"/>
        </w:rPr>
        <w:t> </w:t>
      </w:r>
      <w:r w:rsidR="00F37FC9">
        <w:rPr>
          <w:sz w:val="28"/>
          <w:szCs w:val="28"/>
        </w:rPr>
        <w:t xml:space="preserve">тыс. </w:t>
      </w:r>
      <w:r w:rsidRPr="001779A3">
        <w:rPr>
          <w:sz w:val="28"/>
          <w:szCs w:val="28"/>
        </w:rPr>
        <w:t>рубл</w:t>
      </w:r>
      <w:r w:rsidR="00F37FC9">
        <w:rPr>
          <w:sz w:val="28"/>
          <w:szCs w:val="28"/>
        </w:rPr>
        <w:t>ей</w:t>
      </w:r>
      <w:r w:rsidRPr="001779A3">
        <w:rPr>
          <w:sz w:val="28"/>
          <w:szCs w:val="28"/>
        </w:rPr>
        <w:t>.</w:t>
      </w:r>
    </w:p>
    <w:bookmarkEnd w:id="1"/>
    <w:bookmarkEnd w:id="2"/>
    <w:p w:rsidR="007F202B" w:rsidRPr="00E63766" w:rsidRDefault="003E00A1" w:rsidP="00E4245C">
      <w:pPr>
        <w:spacing w:before="120"/>
        <w:ind w:right="-142" w:firstLine="709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195F31">
        <w:rPr>
          <w:rFonts w:eastAsia="Calibri"/>
          <w:sz w:val="28"/>
          <w:szCs w:val="28"/>
          <w:lang w:eastAsia="en-US"/>
        </w:rPr>
        <w:t xml:space="preserve">Предлагаемое </w:t>
      </w:r>
      <w:r w:rsidR="004A6C10" w:rsidRPr="00195F31">
        <w:rPr>
          <w:rFonts w:eastAsia="Calibri"/>
          <w:sz w:val="28"/>
          <w:szCs w:val="28"/>
          <w:lang w:eastAsia="en-US"/>
        </w:rPr>
        <w:t xml:space="preserve">внесение </w:t>
      </w:r>
      <w:r w:rsidR="00E4245C" w:rsidRPr="00195F31">
        <w:rPr>
          <w:rFonts w:eastAsia="Calibri"/>
          <w:sz w:val="28"/>
          <w:szCs w:val="28"/>
          <w:lang w:eastAsia="en-US"/>
        </w:rPr>
        <w:t>изменени</w:t>
      </w:r>
      <w:r w:rsidR="004A6C10" w:rsidRPr="00195F31">
        <w:rPr>
          <w:rFonts w:eastAsia="Calibri"/>
          <w:sz w:val="28"/>
          <w:szCs w:val="28"/>
          <w:lang w:eastAsia="en-US"/>
        </w:rPr>
        <w:t>й</w:t>
      </w:r>
      <w:r w:rsidR="00E4245C" w:rsidRPr="00195F31">
        <w:rPr>
          <w:rFonts w:eastAsia="Calibri"/>
          <w:sz w:val="28"/>
          <w:szCs w:val="28"/>
          <w:lang w:eastAsia="en-US"/>
        </w:rPr>
        <w:t>,</w:t>
      </w:r>
      <w:r w:rsidR="006B7FB1" w:rsidRPr="00195F31">
        <w:rPr>
          <w:rFonts w:eastAsia="Calibri"/>
          <w:sz w:val="28"/>
          <w:szCs w:val="28"/>
          <w:lang w:eastAsia="en-US"/>
        </w:rPr>
        <w:t xml:space="preserve"> </w:t>
      </w:r>
      <w:r w:rsidR="00E4245C" w:rsidRPr="00195F31">
        <w:rPr>
          <w:rFonts w:eastAsia="Calibri"/>
          <w:sz w:val="28"/>
          <w:szCs w:val="28"/>
          <w:lang w:eastAsia="en-US"/>
        </w:rPr>
        <w:t>затрагиваю</w:t>
      </w:r>
      <w:r w:rsidR="008C2D59" w:rsidRPr="00195F31">
        <w:rPr>
          <w:rFonts w:eastAsia="Calibri"/>
          <w:sz w:val="28"/>
          <w:szCs w:val="28"/>
          <w:lang w:eastAsia="en-US"/>
        </w:rPr>
        <w:t>т</w:t>
      </w:r>
      <w:r w:rsidR="00E4245C" w:rsidRPr="00195F31">
        <w:rPr>
          <w:rFonts w:eastAsia="Calibri"/>
          <w:sz w:val="28"/>
          <w:szCs w:val="28"/>
          <w:lang w:eastAsia="en-US"/>
        </w:rPr>
        <w:t xml:space="preserve"> финансовое обеспечение </w:t>
      </w:r>
      <w:r w:rsidR="0060729E">
        <w:rPr>
          <w:rFonts w:eastAsia="Calibri"/>
          <w:sz w:val="28"/>
          <w:szCs w:val="28"/>
          <w:lang w:eastAsia="en-US"/>
        </w:rPr>
        <w:t>шести</w:t>
      </w:r>
      <w:r w:rsidR="0065185B" w:rsidRPr="00195F31">
        <w:rPr>
          <w:rFonts w:eastAsia="Calibri"/>
          <w:sz w:val="28"/>
          <w:szCs w:val="28"/>
          <w:lang w:eastAsia="en-US"/>
        </w:rPr>
        <w:t xml:space="preserve"> </w:t>
      </w:r>
      <w:r w:rsidR="00E4245C" w:rsidRPr="00195F31">
        <w:rPr>
          <w:rFonts w:eastAsia="Calibri"/>
          <w:sz w:val="28"/>
          <w:szCs w:val="28"/>
          <w:lang w:eastAsia="en-US"/>
        </w:rPr>
        <w:t>муниципальных программ</w:t>
      </w:r>
      <w:r w:rsidR="001472AC" w:rsidRPr="00195F31">
        <w:rPr>
          <w:rFonts w:eastAsia="Calibri"/>
          <w:sz w:val="28"/>
          <w:szCs w:val="28"/>
          <w:lang w:eastAsia="en-US"/>
        </w:rPr>
        <w:t xml:space="preserve"> на общую сумму </w:t>
      </w:r>
      <w:r w:rsidR="004F7B9A" w:rsidRPr="004F7B9A">
        <w:rPr>
          <w:rFonts w:eastAsia="Calibri"/>
          <w:sz w:val="28"/>
          <w:szCs w:val="28"/>
          <w:lang w:eastAsia="en-US"/>
        </w:rPr>
        <w:t>84 584,97</w:t>
      </w:r>
      <w:r w:rsidR="00756DA5" w:rsidRPr="00195F31">
        <w:rPr>
          <w:rFonts w:eastAsia="Calibri"/>
          <w:sz w:val="28"/>
          <w:szCs w:val="28"/>
          <w:lang w:eastAsia="en-US"/>
        </w:rPr>
        <w:t xml:space="preserve"> тыс.</w:t>
      </w:r>
      <w:r w:rsidR="001472AC" w:rsidRPr="00195F31">
        <w:rPr>
          <w:rFonts w:eastAsia="Calibri"/>
          <w:sz w:val="28"/>
          <w:szCs w:val="28"/>
          <w:lang w:eastAsia="en-US"/>
        </w:rPr>
        <w:t xml:space="preserve"> рублей</w:t>
      </w:r>
      <w:r w:rsidR="0097764C">
        <w:rPr>
          <w:rFonts w:eastAsia="Calibri"/>
          <w:sz w:val="28"/>
          <w:szCs w:val="28"/>
          <w:lang w:eastAsia="en-US"/>
        </w:rPr>
        <w:t xml:space="preserve"> (см. таблицу № 1).</w:t>
      </w:r>
      <w:r w:rsidR="00E4245C" w:rsidRPr="00195F31">
        <w:rPr>
          <w:rFonts w:eastAsia="Calibri"/>
          <w:sz w:val="28"/>
          <w:szCs w:val="28"/>
          <w:lang w:eastAsia="en-US"/>
        </w:rPr>
        <w:t xml:space="preserve"> </w:t>
      </w:r>
    </w:p>
    <w:p w:rsidR="00660AB3" w:rsidRPr="00756DA5" w:rsidRDefault="008E6058" w:rsidP="008E6058">
      <w:pPr>
        <w:spacing w:before="120"/>
        <w:ind w:right="-142" w:firstLine="709"/>
        <w:jc w:val="right"/>
        <w:rPr>
          <w:rFonts w:eastAsia="Calibri"/>
          <w:lang w:eastAsia="en-US"/>
        </w:rPr>
      </w:pPr>
      <w:r w:rsidRPr="00756DA5">
        <w:rPr>
          <w:rFonts w:eastAsia="Calibri"/>
          <w:lang w:eastAsia="en-US"/>
        </w:rPr>
        <w:t xml:space="preserve">Таблица № </w:t>
      </w:r>
      <w:r w:rsidR="0097764C">
        <w:rPr>
          <w:rFonts w:eastAsia="Calibri"/>
          <w:lang w:eastAsia="en-US"/>
        </w:rPr>
        <w:t>1</w:t>
      </w:r>
    </w:p>
    <w:tbl>
      <w:tblPr>
        <w:tblW w:w="9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588"/>
        <w:gridCol w:w="1530"/>
        <w:gridCol w:w="1691"/>
      </w:tblGrid>
      <w:tr w:rsidR="00756DA5" w:rsidRPr="000543BF" w:rsidTr="000543BF">
        <w:trPr>
          <w:trHeight w:val="84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pPr>
              <w:jc w:val="center"/>
            </w:pPr>
            <w:r w:rsidRPr="000543BF">
              <w:t>Наименование 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Pr="000543BF" w:rsidRDefault="00324EC6" w:rsidP="00324EC6">
            <w:pPr>
              <w:jc w:val="center"/>
            </w:pPr>
            <w:r w:rsidRPr="00324EC6">
              <w:t>Утверждено решением о бюджете на 202</w:t>
            </w:r>
            <w:r>
              <w:t>1</w:t>
            </w:r>
            <w:r w:rsidRPr="00324EC6">
              <w:t xml:space="preserve"> год (в ред. от 2</w:t>
            </w:r>
            <w:r>
              <w:t>0</w:t>
            </w:r>
            <w:r w:rsidRPr="00324EC6">
              <w:t>.02.202</w:t>
            </w:r>
            <w:r>
              <w:t>1</w:t>
            </w:r>
            <w:r w:rsidRPr="00324EC6">
              <w:t>)</w:t>
            </w:r>
            <w:r>
              <w:t>, тыс. руб.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Pr="000543BF" w:rsidRDefault="000543BF" w:rsidP="000543BF">
            <w:pPr>
              <w:jc w:val="center"/>
            </w:pPr>
            <w:r w:rsidRPr="000543BF">
              <w:t>Предусмотрено проектом решения о внесении изменений</w:t>
            </w:r>
            <w:r w:rsidR="000400F5">
              <w:t xml:space="preserve"> тыс. руб.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F" w:rsidRDefault="000543BF" w:rsidP="000543BF">
            <w:pPr>
              <w:jc w:val="center"/>
            </w:pPr>
            <w:r w:rsidRPr="000543BF">
              <w:t>Изменение</w:t>
            </w:r>
          </w:p>
          <w:p w:rsidR="000400F5" w:rsidRPr="000543BF" w:rsidRDefault="000400F5" w:rsidP="000543BF">
            <w:pPr>
              <w:jc w:val="center"/>
            </w:pPr>
            <w:r>
              <w:t>тыс. руб.</w:t>
            </w:r>
          </w:p>
        </w:tc>
      </w:tr>
      <w:tr w:rsidR="000543BF" w:rsidRPr="000543BF" w:rsidTr="000543BF">
        <w:trPr>
          <w:trHeight w:val="9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3BF" w:rsidRPr="000543BF" w:rsidRDefault="000543BF" w:rsidP="000543BF"/>
        </w:tc>
      </w:tr>
      <w:tr w:rsidR="00324EC6" w:rsidRPr="000543BF" w:rsidTr="00324EC6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0543BF">
            <w:r w:rsidRPr="000543BF">
              <w:t>Муниципальная программа МО МР Корткеросский" "Безопасность жизнедеятельности населения" на 2014-2022 годы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       </w:t>
            </w:r>
            <w:r>
              <w:t>490</w:t>
            </w:r>
            <w:r w:rsidRPr="000543BF">
              <w:t xml:space="preserve">,00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324EC6">
            <w:pPr>
              <w:jc w:val="right"/>
            </w:pPr>
            <w:r w:rsidRPr="000543BF">
              <w:t xml:space="preserve">          </w:t>
            </w:r>
            <w:r>
              <w:t>780,00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0543BF">
            <w:pPr>
              <w:jc w:val="right"/>
            </w:pPr>
            <w:r>
              <w:t>290,00</w:t>
            </w:r>
          </w:p>
        </w:tc>
      </w:tr>
      <w:tr w:rsidR="00324EC6" w:rsidRPr="000543BF" w:rsidTr="00324EC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756DA5">
            <w:r w:rsidRPr="000543BF">
              <w:t>Муниципальная программа МО МР "Корткеросский" "Развитие экономики" на период до 202</w:t>
            </w:r>
            <w:r>
              <w:t>2</w:t>
            </w:r>
            <w:r w:rsidRPr="000543BF">
              <w:t xml:space="preserve"> года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Default="00324EC6" w:rsidP="00A236B2">
            <w:pPr>
              <w:jc w:val="right"/>
            </w:pPr>
            <w:r w:rsidRPr="000543BF">
              <w:t xml:space="preserve">       </w:t>
            </w:r>
            <w:r>
              <w:t>1 830,00</w:t>
            </w:r>
          </w:p>
          <w:p w:rsidR="00324EC6" w:rsidRPr="000543BF" w:rsidRDefault="00324EC6" w:rsidP="00A236B2">
            <w:pPr>
              <w:jc w:val="right"/>
            </w:pP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Default="00324EC6" w:rsidP="00E63766">
            <w:pPr>
              <w:jc w:val="right"/>
            </w:pPr>
            <w:r w:rsidRPr="000543BF">
              <w:t xml:space="preserve">       </w:t>
            </w:r>
            <w:r>
              <w:t>1 830,00</w:t>
            </w:r>
          </w:p>
          <w:p w:rsidR="00324EC6" w:rsidRPr="000543BF" w:rsidRDefault="00324EC6" w:rsidP="00E63766">
            <w:pPr>
              <w:jc w:val="right"/>
            </w:pP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4F7B9A" w:rsidP="000543BF">
            <w:pPr>
              <w:jc w:val="right"/>
            </w:pPr>
            <w:r>
              <w:t>0,00</w:t>
            </w:r>
          </w:p>
        </w:tc>
      </w:tr>
      <w:tr w:rsidR="00324EC6" w:rsidRPr="000543BF" w:rsidTr="00324EC6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0543BF">
            <w:r w:rsidRPr="000543BF">
              <w:t>Муниципальная программа МО МР «Корткеросский» "Развитие транспортной системы на период до 2022 года"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  </w:t>
            </w:r>
            <w:r>
              <w:t>40 818,15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E63766">
            <w:pPr>
              <w:jc w:val="right"/>
            </w:pPr>
            <w:r w:rsidRPr="000543BF">
              <w:t xml:space="preserve">     </w:t>
            </w:r>
            <w:r>
              <w:t>40 818,15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4F7B9A" w:rsidP="000543BF">
            <w:pPr>
              <w:jc w:val="right"/>
            </w:pPr>
            <w:r>
              <w:t>0,00</w:t>
            </w:r>
          </w:p>
        </w:tc>
      </w:tr>
      <w:tr w:rsidR="00324EC6" w:rsidRPr="000543BF" w:rsidTr="00324EC6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0543BF">
            <w:r w:rsidRPr="000543BF">
              <w:t>Муниципальная программа МО МР "Корткеросский" "Развитие жилищно-коммунального хозяйства муниципального района "Корткеросский" на период до 2022 года"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  </w:t>
            </w:r>
            <w:r>
              <w:t>98 777,14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4F7B9A" w:rsidP="00E63766">
            <w:pPr>
              <w:jc w:val="right"/>
            </w:pPr>
            <w:r>
              <w:t>172 688,91</w:t>
            </w:r>
            <w:r w:rsidR="00324EC6"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4F7B9A" w:rsidP="000543BF">
            <w:pPr>
              <w:jc w:val="right"/>
            </w:pPr>
            <w:r>
              <w:t>73 911,77</w:t>
            </w:r>
          </w:p>
        </w:tc>
      </w:tr>
      <w:tr w:rsidR="00324EC6" w:rsidRPr="000543BF" w:rsidTr="00324EC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0543BF">
            <w:r w:rsidRPr="000543BF">
              <w:t>Муниципальная программа МО МР "Корткеросский" "Развитие образования"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</w:t>
            </w:r>
            <w:r>
              <w:t>612 767,74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B8746F">
            <w:pPr>
              <w:jc w:val="right"/>
            </w:pPr>
            <w:r w:rsidRPr="000543BF">
              <w:t xml:space="preserve">   </w:t>
            </w:r>
            <w:r w:rsidR="00B8746F">
              <w:t>615 218,58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B8746F" w:rsidP="000543BF">
            <w:pPr>
              <w:jc w:val="right"/>
            </w:pPr>
            <w:r>
              <w:t>2 450,84</w:t>
            </w:r>
          </w:p>
        </w:tc>
      </w:tr>
      <w:tr w:rsidR="00324EC6" w:rsidRPr="000543BF" w:rsidTr="00324EC6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756DA5">
            <w:r w:rsidRPr="000543BF">
              <w:t xml:space="preserve">Муниципальная программа МО МР "Корткеросский" "Развитие культуры </w:t>
            </w:r>
            <w:proofErr w:type="spellStart"/>
            <w:r w:rsidRPr="000543BF">
              <w:t>Корткеросского</w:t>
            </w:r>
            <w:proofErr w:type="spellEnd"/>
            <w:r w:rsidRPr="000543BF">
              <w:t xml:space="preserve"> района (2014-202</w:t>
            </w:r>
            <w:r>
              <w:t>2</w:t>
            </w:r>
            <w:r w:rsidRPr="000543BF">
              <w:t xml:space="preserve"> годы)"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</w:t>
            </w:r>
            <w:r>
              <w:t>135 809,88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B8746F">
            <w:pPr>
              <w:jc w:val="right"/>
            </w:pPr>
            <w:r w:rsidRPr="000543BF">
              <w:t xml:space="preserve">   </w:t>
            </w:r>
            <w:r w:rsidR="00B8746F">
              <w:t>138 019,88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B8746F" w:rsidP="000543BF">
            <w:pPr>
              <w:jc w:val="right"/>
            </w:pPr>
            <w:r>
              <w:t>2 210,00</w:t>
            </w:r>
          </w:p>
        </w:tc>
      </w:tr>
      <w:tr w:rsidR="00324EC6" w:rsidRPr="000543BF" w:rsidTr="00324EC6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756DA5">
            <w:r w:rsidRPr="000543BF">
              <w:t>Муниципальная программа МО МР "Корткеросский" "Развитие физической культуры и спорта на территории МО МР "Корткеросский" на 2014-202</w:t>
            </w:r>
            <w:r>
              <w:t>2</w:t>
            </w:r>
            <w:r w:rsidRPr="000543BF">
              <w:t xml:space="preserve">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  </w:t>
            </w:r>
            <w:r>
              <w:t>41 090,47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B8746F">
            <w:pPr>
              <w:jc w:val="right"/>
            </w:pPr>
            <w:r w:rsidRPr="000543BF">
              <w:t xml:space="preserve">     </w:t>
            </w:r>
            <w:r w:rsidR="00B8746F">
              <w:t>46 606,42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B8746F" w:rsidP="000543BF">
            <w:pPr>
              <w:jc w:val="right"/>
            </w:pPr>
            <w:r>
              <w:t>5 515,95</w:t>
            </w:r>
          </w:p>
        </w:tc>
      </w:tr>
      <w:tr w:rsidR="00324EC6" w:rsidRPr="000543BF" w:rsidTr="00324EC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EC6" w:rsidRPr="000543BF" w:rsidRDefault="00324EC6" w:rsidP="000543BF">
            <w:r w:rsidRPr="000543BF">
              <w:t xml:space="preserve">Муниципальная программа МО МР «Корткеросский» «Развитие системы муниципального управления»                                        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324EC6" w:rsidP="00A236B2">
            <w:pPr>
              <w:jc w:val="right"/>
            </w:pPr>
            <w:r w:rsidRPr="000543BF">
              <w:t xml:space="preserve">       </w:t>
            </w:r>
            <w:r>
              <w:t>5 973,26</w:t>
            </w:r>
            <w:r w:rsidRPr="000543BF">
              <w:t xml:space="preserve">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EC6" w:rsidRPr="000543BF" w:rsidRDefault="00324EC6" w:rsidP="00B8746F">
            <w:pPr>
              <w:jc w:val="right"/>
            </w:pPr>
            <w:r w:rsidRPr="000543BF">
              <w:t xml:space="preserve">       </w:t>
            </w:r>
            <w:r w:rsidR="00B8746F">
              <w:t>6 179,67</w:t>
            </w:r>
            <w:r w:rsidRPr="000543BF">
              <w:t xml:space="preserve">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C6" w:rsidRPr="000543BF" w:rsidRDefault="00B8746F" w:rsidP="000543BF">
            <w:pPr>
              <w:jc w:val="right"/>
            </w:pPr>
            <w:r>
              <w:t>206,41</w:t>
            </w:r>
          </w:p>
        </w:tc>
      </w:tr>
    </w:tbl>
    <w:p w:rsidR="007D5E66" w:rsidRPr="0038628D" w:rsidRDefault="007D5E66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color w:val="FF0000"/>
          <w:sz w:val="28"/>
          <w:szCs w:val="28"/>
        </w:rPr>
      </w:pPr>
    </w:p>
    <w:p w:rsidR="00DE72B1" w:rsidRPr="00D843EA" w:rsidRDefault="00164797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8"/>
          <w:szCs w:val="28"/>
        </w:rPr>
      </w:pPr>
      <w:r w:rsidRPr="00D843EA">
        <w:rPr>
          <w:sz w:val="28"/>
          <w:szCs w:val="28"/>
        </w:rPr>
        <w:t xml:space="preserve">По непрограммным направлениям деятельности ассигнования </w:t>
      </w:r>
      <w:r w:rsidR="00F1276E" w:rsidRPr="00D843EA">
        <w:rPr>
          <w:sz w:val="28"/>
          <w:szCs w:val="28"/>
        </w:rPr>
        <w:t xml:space="preserve">относительно </w:t>
      </w:r>
      <w:r w:rsidR="0097764C">
        <w:rPr>
          <w:sz w:val="28"/>
          <w:szCs w:val="28"/>
        </w:rPr>
        <w:t>р</w:t>
      </w:r>
      <w:r w:rsidR="00F1276E" w:rsidRPr="00D843EA">
        <w:rPr>
          <w:sz w:val="28"/>
          <w:szCs w:val="28"/>
        </w:rPr>
        <w:t xml:space="preserve">ешения о бюджете в утвержденной редакции </w:t>
      </w:r>
      <w:r w:rsidR="008E6058" w:rsidRPr="00D843EA">
        <w:rPr>
          <w:sz w:val="28"/>
          <w:szCs w:val="28"/>
        </w:rPr>
        <w:t>увелич</w:t>
      </w:r>
      <w:r w:rsidR="003E00A1" w:rsidRPr="00D843EA">
        <w:rPr>
          <w:sz w:val="28"/>
          <w:szCs w:val="28"/>
        </w:rPr>
        <w:t>атся</w:t>
      </w:r>
      <w:r w:rsidR="008E6058" w:rsidRPr="00D843EA">
        <w:rPr>
          <w:sz w:val="28"/>
          <w:szCs w:val="28"/>
        </w:rPr>
        <w:t xml:space="preserve"> на</w:t>
      </w:r>
      <w:r w:rsidR="00AE181E" w:rsidRPr="00D843EA">
        <w:rPr>
          <w:sz w:val="28"/>
          <w:szCs w:val="28"/>
        </w:rPr>
        <w:t xml:space="preserve"> </w:t>
      </w:r>
      <w:r w:rsidR="004F7B9A">
        <w:rPr>
          <w:sz w:val="28"/>
          <w:szCs w:val="28"/>
        </w:rPr>
        <w:t>1 630,00</w:t>
      </w:r>
      <w:r w:rsidR="00C62F94" w:rsidRPr="00D843EA">
        <w:rPr>
          <w:sz w:val="28"/>
          <w:szCs w:val="28"/>
        </w:rPr>
        <w:t xml:space="preserve"> тыс.</w:t>
      </w:r>
      <w:r w:rsidR="007D5E66" w:rsidRPr="00D843EA">
        <w:rPr>
          <w:sz w:val="28"/>
          <w:szCs w:val="28"/>
        </w:rPr>
        <w:t xml:space="preserve"> р</w:t>
      </w:r>
      <w:r w:rsidR="008E6058" w:rsidRPr="00D843EA">
        <w:rPr>
          <w:sz w:val="28"/>
          <w:szCs w:val="28"/>
        </w:rPr>
        <w:t>ублей</w:t>
      </w:r>
      <w:r w:rsidR="00D843EA" w:rsidRPr="00D843EA">
        <w:rPr>
          <w:sz w:val="28"/>
          <w:szCs w:val="28"/>
        </w:rPr>
        <w:t xml:space="preserve"> </w:t>
      </w:r>
      <w:r w:rsidR="008E6058" w:rsidRPr="00D843EA">
        <w:rPr>
          <w:sz w:val="28"/>
          <w:szCs w:val="28"/>
        </w:rPr>
        <w:t xml:space="preserve">(см. таблицу № </w:t>
      </w:r>
      <w:r w:rsidR="0097764C">
        <w:rPr>
          <w:sz w:val="28"/>
          <w:szCs w:val="28"/>
        </w:rPr>
        <w:t>2</w:t>
      </w:r>
      <w:r w:rsidR="008E6058" w:rsidRPr="00D843EA">
        <w:rPr>
          <w:sz w:val="28"/>
          <w:szCs w:val="28"/>
        </w:rPr>
        <w:t>)</w:t>
      </w:r>
      <w:r w:rsidR="007D6731" w:rsidRPr="00D843EA">
        <w:rPr>
          <w:sz w:val="28"/>
          <w:szCs w:val="28"/>
        </w:rPr>
        <w:t>.</w:t>
      </w:r>
    </w:p>
    <w:p w:rsidR="0097764C" w:rsidRDefault="0097764C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</w:p>
    <w:p w:rsidR="0008485B" w:rsidRPr="000E3DA2" w:rsidRDefault="00F80EEB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0E3DA2">
        <w:rPr>
          <w:sz w:val="24"/>
          <w:szCs w:val="24"/>
        </w:rPr>
        <w:lastRenderedPageBreak/>
        <w:t xml:space="preserve">Таблица № </w:t>
      </w:r>
      <w:r w:rsidR="0097764C">
        <w:rPr>
          <w:sz w:val="24"/>
          <w:szCs w:val="24"/>
        </w:rPr>
        <w:t>2</w:t>
      </w:r>
    </w:p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4977"/>
        <w:gridCol w:w="1507"/>
        <w:gridCol w:w="1817"/>
        <w:gridCol w:w="1458"/>
      </w:tblGrid>
      <w:tr w:rsidR="00C62F94" w:rsidRPr="00C62F94" w:rsidTr="003D3F8C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94" w:rsidRPr="00C62F94" w:rsidRDefault="00C62F94" w:rsidP="00C62F94">
            <w:r w:rsidRPr="00C62F94">
              <w:t>наименование бюджетных ассигнований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94" w:rsidRPr="00C62F94" w:rsidRDefault="004F7B9A" w:rsidP="00C62F94">
            <w:r w:rsidRPr="004F7B9A">
              <w:t>Утверждено решением о бюджете на 2021 год (в ред. от 20.02.2021), 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Default="00C62F94" w:rsidP="00C62F94">
            <w:r w:rsidRPr="00C62F94">
              <w:t>Предусмотрено проектом решения</w:t>
            </w:r>
            <w:r w:rsidR="00575F52">
              <w:t>,</w:t>
            </w:r>
          </w:p>
          <w:p w:rsidR="00C62F94" w:rsidRPr="00C62F94" w:rsidRDefault="000400F5" w:rsidP="00C62F94">
            <w:r>
              <w:t xml:space="preserve"> </w:t>
            </w:r>
            <w:r w:rsidRPr="000400F5">
              <w:t>тыс.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5" w:rsidRDefault="00C62F94" w:rsidP="0097764C">
            <w:pPr>
              <w:jc w:val="center"/>
            </w:pPr>
            <w:r w:rsidRPr="00C62F94">
              <w:t>изменения</w:t>
            </w:r>
            <w:proofErr w:type="gramStart"/>
            <w:r w:rsidRPr="00C62F94">
              <w:t xml:space="preserve"> (+/-)</w:t>
            </w:r>
            <w:r w:rsidR="00575F52">
              <w:t>,</w:t>
            </w:r>
            <w:proofErr w:type="gramEnd"/>
          </w:p>
          <w:p w:rsidR="00C62F94" w:rsidRPr="00C62F94" w:rsidRDefault="00C62F94" w:rsidP="000400F5">
            <w:r w:rsidRPr="00C62F94">
              <w:t>тыс.</w:t>
            </w:r>
            <w:r w:rsidR="000400F5">
              <w:t xml:space="preserve"> </w:t>
            </w:r>
            <w:r w:rsidRPr="00C62F94">
              <w:t>руб</w:t>
            </w:r>
            <w:r w:rsidR="000400F5">
              <w:t>.</w:t>
            </w:r>
          </w:p>
        </w:tc>
      </w:tr>
      <w:tr w:rsidR="004F7B9A" w:rsidRPr="00C62F94" w:rsidTr="003D3F8C">
        <w:trPr>
          <w:trHeight w:val="128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9A" w:rsidRPr="00C62F94" w:rsidRDefault="004F7B9A" w:rsidP="00C62F94">
            <w:r w:rsidRPr="003D3F8C"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9A" w:rsidRDefault="004F7B9A" w:rsidP="00A236B2">
            <w:pPr>
              <w:jc w:val="right"/>
            </w:pPr>
            <w:r>
              <w:t>83 001,30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9A" w:rsidRDefault="004F7B9A" w:rsidP="00C62F94">
            <w:pPr>
              <w:jc w:val="right"/>
            </w:pPr>
            <w:r>
              <w:t>84 001,30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9A" w:rsidRDefault="004F7B9A" w:rsidP="00C62F94">
            <w:pPr>
              <w:jc w:val="right"/>
            </w:pPr>
            <w:r>
              <w:t>1 000,00</w:t>
            </w:r>
          </w:p>
        </w:tc>
      </w:tr>
      <w:tr w:rsidR="004F7B9A" w:rsidRPr="00C62F94" w:rsidTr="004F7B9A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9A" w:rsidRPr="00C62F94" w:rsidRDefault="004F7B9A" w:rsidP="00C62F94">
            <w:r w:rsidRPr="00C62F94">
              <w:t>Выполнение других обязательств местной администрации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B9A" w:rsidRPr="00C62F94" w:rsidRDefault="004F7B9A" w:rsidP="00A236B2">
            <w:pPr>
              <w:jc w:val="right"/>
            </w:pPr>
            <w:r>
              <w:t>9 095,00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B9A" w:rsidRPr="00C62F94" w:rsidRDefault="004F7B9A" w:rsidP="00C62F94">
            <w:pPr>
              <w:jc w:val="right"/>
            </w:pPr>
            <w:r>
              <w:t>10 015,00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9A" w:rsidRPr="00C62F94" w:rsidRDefault="004F7B9A" w:rsidP="00C62F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920,00</w:t>
            </w:r>
          </w:p>
        </w:tc>
      </w:tr>
      <w:tr w:rsidR="004F7B9A" w:rsidRPr="00C62F94" w:rsidTr="004F7B9A">
        <w:trPr>
          <w:trHeight w:val="5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B9A" w:rsidRPr="00C62F94" w:rsidRDefault="004F7B9A" w:rsidP="00C62F94">
            <w:r>
              <w:t>Резервный фонд администрации муниципального района «Корткеросский»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B9A" w:rsidRDefault="0060729E" w:rsidP="00A236B2">
            <w:pPr>
              <w:jc w:val="right"/>
            </w:pPr>
            <w:r>
              <w:t>500,00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7B9A" w:rsidRDefault="0060729E" w:rsidP="00C62F94">
            <w:pPr>
              <w:jc w:val="right"/>
            </w:pPr>
            <w:r>
              <w:t>210,00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9A" w:rsidRDefault="004F7B9A" w:rsidP="00C62F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-290,00</w:t>
            </w:r>
          </w:p>
        </w:tc>
      </w:tr>
    </w:tbl>
    <w:p w:rsidR="00C62F94" w:rsidRDefault="00C62F94" w:rsidP="00DE72B1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color w:val="FF0000"/>
          <w:sz w:val="24"/>
          <w:szCs w:val="24"/>
        </w:rPr>
      </w:pPr>
    </w:p>
    <w:p w:rsidR="00494090" w:rsidRPr="003E00A1" w:rsidRDefault="00494090" w:rsidP="00901D49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  <w:r w:rsidRPr="003E00A1">
        <w:rPr>
          <w:sz w:val="26"/>
          <w:szCs w:val="26"/>
        </w:rPr>
        <w:t xml:space="preserve">Вносимые изменения в расходную часть бюджета повлекут </w:t>
      </w:r>
      <w:r w:rsidR="002E1E4F" w:rsidRPr="003E00A1">
        <w:rPr>
          <w:sz w:val="26"/>
          <w:szCs w:val="26"/>
        </w:rPr>
        <w:t xml:space="preserve">изменение в финансировании </w:t>
      </w:r>
      <w:r w:rsidRPr="003E00A1">
        <w:rPr>
          <w:sz w:val="26"/>
          <w:szCs w:val="26"/>
        </w:rPr>
        <w:t>в отношении</w:t>
      </w:r>
      <w:r w:rsidR="002E1E4F" w:rsidRPr="003E00A1">
        <w:rPr>
          <w:sz w:val="26"/>
          <w:szCs w:val="26"/>
        </w:rPr>
        <w:t xml:space="preserve"> следующих</w:t>
      </w:r>
      <w:r w:rsidRPr="003E00A1">
        <w:rPr>
          <w:sz w:val="26"/>
          <w:szCs w:val="26"/>
        </w:rPr>
        <w:t xml:space="preserve"> главных распорядителей бюджетных средств</w:t>
      </w:r>
      <w:r w:rsidR="0097764C">
        <w:rPr>
          <w:sz w:val="26"/>
          <w:szCs w:val="26"/>
        </w:rPr>
        <w:t xml:space="preserve"> (см. таблицу № 3)</w:t>
      </w:r>
      <w:r w:rsidR="002E1E4F" w:rsidRPr="003E00A1">
        <w:rPr>
          <w:sz w:val="26"/>
          <w:szCs w:val="26"/>
        </w:rPr>
        <w:t xml:space="preserve">. </w:t>
      </w:r>
    </w:p>
    <w:p w:rsidR="002E1E4F" w:rsidRPr="003E00A1" w:rsidRDefault="002E1E4F" w:rsidP="00901D49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both"/>
        <w:outlineLvl w:val="3"/>
        <w:rPr>
          <w:sz w:val="26"/>
          <w:szCs w:val="26"/>
        </w:rPr>
      </w:pPr>
    </w:p>
    <w:p w:rsidR="00EF62B4" w:rsidRPr="003E00A1" w:rsidRDefault="00EF62B4" w:rsidP="00EF62B4">
      <w:pPr>
        <w:pStyle w:val="a6"/>
        <w:tabs>
          <w:tab w:val="left" w:pos="-284"/>
          <w:tab w:val="left" w:pos="709"/>
          <w:tab w:val="left" w:pos="851"/>
        </w:tabs>
        <w:autoSpaceDE w:val="0"/>
        <w:autoSpaceDN w:val="0"/>
        <w:adjustRightInd w:val="0"/>
        <w:ind w:left="-284" w:right="-142" w:firstLine="851"/>
        <w:jc w:val="right"/>
        <w:outlineLvl w:val="3"/>
        <w:rPr>
          <w:sz w:val="24"/>
          <w:szCs w:val="24"/>
        </w:rPr>
      </w:pPr>
      <w:r w:rsidRPr="003E00A1">
        <w:rPr>
          <w:sz w:val="24"/>
          <w:szCs w:val="24"/>
        </w:rPr>
        <w:t xml:space="preserve">Таблица № </w:t>
      </w:r>
      <w:r w:rsidR="0097764C">
        <w:rPr>
          <w:sz w:val="24"/>
          <w:szCs w:val="24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95"/>
        <w:gridCol w:w="1683"/>
        <w:gridCol w:w="1478"/>
      </w:tblGrid>
      <w:tr w:rsidR="00DD3337" w:rsidRPr="00DD3337" w:rsidTr="003E00A1">
        <w:trPr>
          <w:trHeight w:val="1290"/>
        </w:trPr>
        <w:tc>
          <w:tcPr>
            <w:tcW w:w="5040" w:type="dxa"/>
            <w:shd w:val="clear" w:color="auto" w:fill="auto"/>
            <w:vAlign w:val="center"/>
            <w:hideMark/>
          </w:tcPr>
          <w:p w:rsidR="00DD3337" w:rsidRP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DD3337" w:rsidRPr="00DD3337" w:rsidRDefault="004F7B9A" w:rsidP="00575F52">
            <w:pPr>
              <w:jc w:val="center"/>
              <w:rPr>
                <w:sz w:val="22"/>
                <w:szCs w:val="22"/>
              </w:rPr>
            </w:pPr>
            <w:r w:rsidRPr="004F7B9A">
              <w:t>Утверждено решением о бюджете на 2021 год (в ред. от 20.02.2021), тыс. руб.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575F52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Предусмотрено проектом решения</w:t>
            </w:r>
            <w:r w:rsidR="00575F52">
              <w:rPr>
                <w:sz w:val="22"/>
                <w:szCs w:val="22"/>
              </w:rPr>
              <w:t xml:space="preserve">, </w:t>
            </w:r>
          </w:p>
          <w:p w:rsidR="00DD3337" w:rsidRPr="00DD3337" w:rsidRDefault="00575F52" w:rsidP="00DD3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 xml:space="preserve">изменение </w:t>
            </w:r>
          </w:p>
          <w:p w:rsidR="00DD3337" w:rsidRDefault="00DD3337" w:rsidP="00DD3337">
            <w:pPr>
              <w:jc w:val="center"/>
              <w:rPr>
                <w:sz w:val="22"/>
                <w:szCs w:val="22"/>
              </w:rPr>
            </w:pPr>
            <w:r w:rsidRPr="00DD3337">
              <w:rPr>
                <w:sz w:val="22"/>
                <w:szCs w:val="22"/>
              </w:rPr>
              <w:t>(+,-)</w:t>
            </w:r>
            <w:r w:rsidR="00575F52">
              <w:rPr>
                <w:sz w:val="22"/>
                <w:szCs w:val="22"/>
              </w:rPr>
              <w:t>,</w:t>
            </w:r>
          </w:p>
          <w:p w:rsidR="000400F5" w:rsidRPr="00DD3337" w:rsidRDefault="000400F5" w:rsidP="00DD3337">
            <w:pPr>
              <w:jc w:val="center"/>
              <w:rPr>
                <w:sz w:val="22"/>
                <w:szCs w:val="22"/>
              </w:rPr>
            </w:pPr>
            <w:r>
              <w:t>тыс. руб.</w:t>
            </w:r>
          </w:p>
        </w:tc>
      </w:tr>
      <w:tr w:rsidR="005A3B76" w:rsidRPr="00DD3337" w:rsidTr="005A3B76">
        <w:trPr>
          <w:trHeight w:val="495"/>
        </w:trPr>
        <w:tc>
          <w:tcPr>
            <w:tcW w:w="5040" w:type="dxa"/>
            <w:shd w:val="clear" w:color="auto" w:fill="auto"/>
            <w:vAlign w:val="center"/>
            <w:hideMark/>
          </w:tcPr>
          <w:p w:rsidR="005A3B76" w:rsidRPr="00DD3337" w:rsidRDefault="005A3B76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АДМИНИСТРАЦИЯ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A3B76" w:rsidRPr="00DD3337" w:rsidRDefault="005A3B76" w:rsidP="00A236B2">
            <w:pPr>
              <w:jc w:val="right"/>
            </w:pPr>
            <w:r>
              <w:t>249 227,24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5A3B76" w:rsidRPr="00DD3337" w:rsidRDefault="005A3B76" w:rsidP="00DD3337">
            <w:pPr>
              <w:jc w:val="right"/>
            </w:pPr>
            <w:r>
              <w:t>325 345,42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5A3B76" w:rsidRPr="00DD3337" w:rsidRDefault="005A3B76" w:rsidP="00DD3337">
            <w:pPr>
              <w:jc w:val="right"/>
            </w:pPr>
            <w:r>
              <w:t>76 118,18</w:t>
            </w:r>
          </w:p>
        </w:tc>
      </w:tr>
      <w:tr w:rsidR="005A3B76" w:rsidRPr="00DD3337" w:rsidTr="005A3B76">
        <w:trPr>
          <w:trHeight w:val="665"/>
        </w:trPr>
        <w:tc>
          <w:tcPr>
            <w:tcW w:w="5040" w:type="dxa"/>
            <w:shd w:val="clear" w:color="auto" w:fill="auto"/>
            <w:vAlign w:val="center"/>
            <w:hideMark/>
          </w:tcPr>
          <w:p w:rsidR="005A3B76" w:rsidRPr="00DD3337" w:rsidRDefault="005A3B76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УПРАВЛЕНИЕ КУЛЬТУРЫ И НАЦИОНАЛЬНОЙ ПОЛИТИКИ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A3B76" w:rsidRPr="00DD3337" w:rsidRDefault="005A3B76" w:rsidP="00A236B2">
            <w:pPr>
              <w:jc w:val="right"/>
            </w:pPr>
            <w:r>
              <w:t>133 488,34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5A3B76" w:rsidRPr="00DD3337" w:rsidRDefault="005A3B76" w:rsidP="00DD3337">
            <w:pPr>
              <w:jc w:val="right"/>
            </w:pPr>
            <w:r>
              <w:t>135 618,34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5A3B76" w:rsidRPr="00DD3337" w:rsidRDefault="005A3B76" w:rsidP="00DD3337">
            <w:pPr>
              <w:jc w:val="right"/>
            </w:pPr>
            <w:r>
              <w:t>2 130,00</w:t>
            </w:r>
          </w:p>
        </w:tc>
      </w:tr>
      <w:tr w:rsidR="005A3B76" w:rsidRPr="00DD3337" w:rsidTr="005A3B76">
        <w:trPr>
          <w:trHeight w:val="703"/>
        </w:trPr>
        <w:tc>
          <w:tcPr>
            <w:tcW w:w="5040" w:type="dxa"/>
            <w:shd w:val="clear" w:color="auto" w:fill="auto"/>
            <w:vAlign w:val="center"/>
            <w:hideMark/>
          </w:tcPr>
          <w:p w:rsidR="005A3B76" w:rsidRPr="00DD3337" w:rsidRDefault="005A3B76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ОТДЕЛ ФИЗИЧЕСКОЙ КУЛЬТУРЫ, СПОРТА И ТУРИЗМА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A3B76" w:rsidRPr="00DD3337" w:rsidRDefault="005A3B76" w:rsidP="00A236B2">
            <w:pPr>
              <w:jc w:val="right"/>
            </w:pPr>
            <w:r>
              <w:t>41 090,47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5A3B76" w:rsidRPr="00DD3337" w:rsidRDefault="005A3B76" w:rsidP="00DD3337">
            <w:pPr>
              <w:jc w:val="right"/>
            </w:pPr>
            <w:r>
              <w:t>46 606,42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5A3B76" w:rsidRPr="00DD3337" w:rsidRDefault="005A3B76" w:rsidP="00DD3337">
            <w:pPr>
              <w:jc w:val="right"/>
            </w:pPr>
            <w:r>
              <w:t>5 515,95</w:t>
            </w:r>
          </w:p>
        </w:tc>
      </w:tr>
      <w:tr w:rsidR="005A3B76" w:rsidRPr="00DD3337" w:rsidTr="005A3B76">
        <w:trPr>
          <w:trHeight w:val="387"/>
        </w:trPr>
        <w:tc>
          <w:tcPr>
            <w:tcW w:w="5040" w:type="dxa"/>
            <w:shd w:val="clear" w:color="auto" w:fill="auto"/>
            <w:vAlign w:val="center"/>
            <w:hideMark/>
          </w:tcPr>
          <w:p w:rsidR="005A3B76" w:rsidRPr="00DD3337" w:rsidRDefault="005A3B76" w:rsidP="00DD3337">
            <w:pPr>
              <w:rPr>
                <w:sz w:val="16"/>
                <w:szCs w:val="16"/>
              </w:rPr>
            </w:pPr>
            <w:r w:rsidRPr="00DD3337">
              <w:rPr>
                <w:sz w:val="16"/>
                <w:szCs w:val="16"/>
              </w:rPr>
              <w:t>УПРАВЛЕНИЕ ОБРАЗОВАНИЕМ АДМИНИСТРАЦИИ МУНИЦИПАЛЬНОГО РАЙОНА "КОРТКЕРОССКИЙ"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5A3B76" w:rsidRPr="00DD3337" w:rsidRDefault="005A3B76" w:rsidP="00A236B2">
            <w:pPr>
              <w:jc w:val="right"/>
            </w:pPr>
            <w:r>
              <w:t>611 267,74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5A3B76" w:rsidRPr="00DD3337" w:rsidRDefault="005A3B76" w:rsidP="00DD3337">
            <w:pPr>
              <w:jc w:val="right"/>
            </w:pPr>
            <w:r>
              <w:t>613 718,58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5A3B76" w:rsidRPr="00DD3337" w:rsidRDefault="005A3B76" w:rsidP="00DD3337">
            <w:pPr>
              <w:jc w:val="right"/>
            </w:pPr>
            <w:r>
              <w:t>2 450,84</w:t>
            </w:r>
          </w:p>
        </w:tc>
      </w:tr>
    </w:tbl>
    <w:p w:rsidR="0060729E" w:rsidRDefault="0060729E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</w:p>
    <w:p w:rsidR="00530E74" w:rsidRPr="00D87A3B" w:rsidRDefault="00530E74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proofErr w:type="gramStart"/>
      <w:r w:rsidRPr="00D87A3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87A3B">
        <w:rPr>
          <w:rFonts w:ascii="Times New Roman" w:hAnsi="Times New Roman" w:cs="Times New Roman"/>
          <w:sz w:val="26"/>
          <w:szCs w:val="26"/>
        </w:rPr>
        <w:t xml:space="preserve"> представленного проекта уменьшение остатков средств на счетах по учету средств бюджета муниципального района «Корткеросский» составит в сумме </w:t>
      </w:r>
      <w:r w:rsidR="00E911C3">
        <w:rPr>
          <w:rFonts w:ascii="Times New Roman" w:hAnsi="Times New Roman" w:cs="Times New Roman"/>
          <w:sz w:val="26"/>
          <w:szCs w:val="26"/>
        </w:rPr>
        <w:t>19 219,55</w:t>
      </w:r>
      <w:r w:rsidRPr="00D87A3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30E74" w:rsidRPr="00D87A3B" w:rsidRDefault="00530E74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r w:rsidRPr="00D87A3B">
        <w:rPr>
          <w:rFonts w:ascii="Times New Roman" w:hAnsi="Times New Roman" w:cs="Times New Roman"/>
          <w:sz w:val="26"/>
          <w:szCs w:val="26"/>
        </w:rPr>
        <w:t>Предлагаемые изменения источников финансирования дефицита бюджета обусловлены наличием остатков средств на счетах по учету средств бюджета муниципального района «Корткеросский» по состоянию на 01.01.202</w:t>
      </w:r>
      <w:r w:rsidR="009E4895">
        <w:rPr>
          <w:rFonts w:ascii="Times New Roman" w:hAnsi="Times New Roman" w:cs="Times New Roman"/>
          <w:sz w:val="26"/>
          <w:szCs w:val="26"/>
        </w:rPr>
        <w:t>1</w:t>
      </w:r>
      <w:r w:rsidRPr="00D87A3B">
        <w:rPr>
          <w:rFonts w:ascii="Times New Roman" w:hAnsi="Times New Roman" w:cs="Times New Roman"/>
          <w:sz w:val="26"/>
          <w:szCs w:val="26"/>
        </w:rPr>
        <w:t xml:space="preserve"> года. С учетом предлагаемых изменений уточненные годовые плановые назначения по источникам финансирования дефицита бюджета района составят </w:t>
      </w:r>
      <w:r w:rsidR="00E911C3">
        <w:rPr>
          <w:rFonts w:ascii="Times New Roman" w:hAnsi="Times New Roman" w:cs="Times New Roman"/>
          <w:sz w:val="26"/>
          <w:szCs w:val="26"/>
        </w:rPr>
        <w:t>20 402,43</w:t>
      </w:r>
      <w:r w:rsidRPr="00D87A3B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993A95" w:rsidRPr="00D87A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6F4" w:rsidRPr="00D87A3B" w:rsidRDefault="00FF0F86" w:rsidP="00530E74">
      <w:pPr>
        <w:pStyle w:val="af0"/>
        <w:ind w:right="-142"/>
        <w:rPr>
          <w:rFonts w:ascii="Times New Roman" w:hAnsi="Times New Roman" w:cs="Times New Roman"/>
          <w:sz w:val="26"/>
          <w:szCs w:val="26"/>
        </w:rPr>
      </w:pPr>
      <w:proofErr w:type="gramStart"/>
      <w:r w:rsidRPr="00D87A3B">
        <w:rPr>
          <w:rFonts w:ascii="Times New Roman" w:hAnsi="Times New Roman" w:cs="Times New Roman"/>
          <w:sz w:val="26"/>
          <w:szCs w:val="26"/>
        </w:rPr>
        <w:lastRenderedPageBreak/>
        <w:t>Согласно проект</w:t>
      </w:r>
      <w:r w:rsidR="000E4264" w:rsidRPr="00D87A3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F76E2">
        <w:rPr>
          <w:rFonts w:ascii="Times New Roman" w:hAnsi="Times New Roman" w:cs="Times New Roman"/>
          <w:sz w:val="26"/>
          <w:szCs w:val="26"/>
        </w:rPr>
        <w:t>,</w:t>
      </w:r>
      <w:r w:rsidRPr="00D87A3B">
        <w:rPr>
          <w:rFonts w:ascii="Times New Roman" w:hAnsi="Times New Roman" w:cs="Times New Roman"/>
          <w:sz w:val="26"/>
          <w:szCs w:val="26"/>
        </w:rPr>
        <w:t xml:space="preserve"> </w:t>
      </w:r>
      <w:r w:rsidRPr="00D87A3B">
        <w:rPr>
          <w:rFonts w:ascii="Times New Roman" w:hAnsi="Times New Roman" w:cs="Times New Roman"/>
          <w:b/>
          <w:sz w:val="26"/>
          <w:szCs w:val="26"/>
        </w:rPr>
        <w:t>дефицит</w:t>
      </w:r>
      <w:r w:rsidRPr="00D87A3B">
        <w:rPr>
          <w:rFonts w:ascii="Times New Roman" w:hAnsi="Times New Roman" w:cs="Times New Roman"/>
          <w:sz w:val="26"/>
          <w:szCs w:val="26"/>
        </w:rPr>
        <w:t xml:space="preserve"> </w:t>
      </w:r>
      <w:r w:rsidR="00550869" w:rsidRPr="00D87A3B">
        <w:rPr>
          <w:rFonts w:ascii="Times New Roman" w:hAnsi="Times New Roman" w:cs="Times New Roman"/>
          <w:sz w:val="26"/>
          <w:szCs w:val="26"/>
        </w:rPr>
        <w:t>местного</w:t>
      </w:r>
      <w:r w:rsidRPr="00D87A3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550869" w:rsidRPr="00D87A3B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E911C3">
        <w:rPr>
          <w:rFonts w:ascii="Times New Roman" w:hAnsi="Times New Roman" w:cs="Times New Roman"/>
          <w:sz w:val="26"/>
          <w:szCs w:val="26"/>
        </w:rPr>
        <w:t>20 402,43</w:t>
      </w:r>
      <w:r w:rsidR="00530E74" w:rsidRPr="00D87A3B">
        <w:rPr>
          <w:rFonts w:ascii="Times New Roman" w:hAnsi="Times New Roman" w:cs="Times New Roman"/>
          <w:sz w:val="26"/>
          <w:szCs w:val="26"/>
        </w:rPr>
        <w:t xml:space="preserve"> тыс.</w:t>
      </w:r>
      <w:r w:rsidR="00834B4D" w:rsidRPr="00D87A3B">
        <w:rPr>
          <w:rFonts w:ascii="Times New Roman" w:hAnsi="Times New Roman" w:cs="Times New Roman"/>
          <w:sz w:val="26"/>
          <w:szCs w:val="26"/>
        </w:rPr>
        <w:t xml:space="preserve"> р</w:t>
      </w:r>
      <w:r w:rsidR="00550869" w:rsidRPr="00D87A3B">
        <w:rPr>
          <w:rFonts w:ascii="Times New Roman" w:hAnsi="Times New Roman" w:cs="Times New Roman"/>
          <w:sz w:val="26"/>
          <w:szCs w:val="26"/>
        </w:rPr>
        <w:t>уб</w:t>
      </w:r>
      <w:r w:rsidR="00F746F4" w:rsidRPr="00D87A3B">
        <w:rPr>
          <w:rFonts w:ascii="Times New Roman" w:hAnsi="Times New Roman" w:cs="Times New Roman"/>
          <w:sz w:val="26"/>
          <w:szCs w:val="26"/>
        </w:rPr>
        <w:t>лей</w:t>
      </w:r>
      <w:r w:rsidR="00550869" w:rsidRPr="00D87A3B">
        <w:rPr>
          <w:rFonts w:ascii="Times New Roman" w:hAnsi="Times New Roman" w:cs="Times New Roman"/>
          <w:sz w:val="26"/>
          <w:szCs w:val="26"/>
        </w:rPr>
        <w:t>.</w:t>
      </w:r>
      <w:r w:rsidR="001B1EC1" w:rsidRPr="00D87A3B">
        <w:rPr>
          <w:rFonts w:ascii="Times New Roman" w:hAnsi="Times New Roman" w:cs="Times New Roman"/>
          <w:sz w:val="26"/>
          <w:szCs w:val="26"/>
        </w:rPr>
        <w:t xml:space="preserve"> Предлагаемый к утверждению размер дефицита бюджета не превышает ограничения, установленные статьей 92.1 Бюджетного кодекса Российской Федерации.</w:t>
      </w:r>
    </w:p>
    <w:p w:rsidR="00C72E16" w:rsidRPr="00D87A3B" w:rsidRDefault="00C72E16" w:rsidP="00966321">
      <w:pPr>
        <w:pStyle w:val="af0"/>
        <w:ind w:right="-142" w:firstLine="0"/>
        <w:rPr>
          <w:rFonts w:ascii="Times New Roman" w:hAnsi="Times New Roman" w:cs="Times New Roman"/>
          <w:sz w:val="26"/>
          <w:szCs w:val="26"/>
        </w:rPr>
      </w:pPr>
    </w:p>
    <w:p w:rsidR="00966321" w:rsidRPr="00D87A3B" w:rsidRDefault="00F80EEB" w:rsidP="00E34543">
      <w:pPr>
        <w:ind w:right="-142"/>
        <w:jc w:val="both"/>
        <w:rPr>
          <w:sz w:val="26"/>
          <w:szCs w:val="26"/>
        </w:rPr>
      </w:pPr>
      <w:r w:rsidRPr="00D87A3B">
        <w:rPr>
          <w:b/>
          <w:sz w:val="26"/>
          <w:szCs w:val="26"/>
        </w:rPr>
        <w:t>Выводы:</w:t>
      </w:r>
      <w:r w:rsidRPr="00D87A3B">
        <w:rPr>
          <w:sz w:val="26"/>
          <w:szCs w:val="26"/>
        </w:rPr>
        <w:t xml:space="preserve"> К</w:t>
      </w:r>
      <w:r w:rsidR="000D03C4" w:rsidRPr="00D87A3B">
        <w:rPr>
          <w:sz w:val="26"/>
          <w:szCs w:val="26"/>
        </w:rPr>
        <w:t xml:space="preserve">орректировка </w:t>
      </w:r>
      <w:r w:rsidR="00966321" w:rsidRPr="00D87A3B">
        <w:rPr>
          <w:sz w:val="26"/>
          <w:szCs w:val="26"/>
        </w:rPr>
        <w:t xml:space="preserve">доходной </w:t>
      </w:r>
      <w:r w:rsidR="000D03C4" w:rsidRPr="00D87A3B">
        <w:rPr>
          <w:sz w:val="26"/>
          <w:szCs w:val="26"/>
        </w:rPr>
        <w:t xml:space="preserve"> части бюджета </w:t>
      </w:r>
      <w:r w:rsidR="00966321" w:rsidRPr="00D87A3B">
        <w:rPr>
          <w:sz w:val="26"/>
          <w:szCs w:val="26"/>
        </w:rPr>
        <w:t>обусловлена</w:t>
      </w:r>
      <w:r w:rsidR="00F02362" w:rsidRPr="00D87A3B">
        <w:rPr>
          <w:sz w:val="26"/>
          <w:szCs w:val="26"/>
        </w:rPr>
        <w:t xml:space="preserve"> увеличением</w:t>
      </w:r>
      <w:r w:rsidR="00602F2B">
        <w:rPr>
          <w:sz w:val="26"/>
          <w:szCs w:val="26"/>
        </w:rPr>
        <w:t xml:space="preserve"> налоговых и неналоговых доходов,</w:t>
      </w:r>
      <w:r w:rsidR="00966321" w:rsidRPr="00D87A3B">
        <w:rPr>
          <w:sz w:val="26"/>
          <w:szCs w:val="26"/>
        </w:rPr>
        <w:t xml:space="preserve"> объемов  безвозмездных поступлений</w:t>
      </w:r>
      <w:r w:rsidR="00817162" w:rsidRPr="00D87A3B">
        <w:rPr>
          <w:sz w:val="26"/>
          <w:szCs w:val="26"/>
        </w:rPr>
        <w:t>.</w:t>
      </w:r>
      <w:r w:rsidR="00602F2B">
        <w:rPr>
          <w:sz w:val="26"/>
          <w:szCs w:val="26"/>
        </w:rPr>
        <w:t xml:space="preserve"> Увеличение налоговых и неналоговых доходов бюджета предусмотрено за счет увеличения </w:t>
      </w:r>
      <w:r w:rsidR="00E911C3">
        <w:rPr>
          <w:sz w:val="26"/>
          <w:szCs w:val="26"/>
        </w:rPr>
        <w:t>налога на доходы физических лиц</w:t>
      </w:r>
      <w:r w:rsidR="00602F2B">
        <w:rPr>
          <w:sz w:val="26"/>
          <w:szCs w:val="26"/>
        </w:rPr>
        <w:t xml:space="preserve">. </w:t>
      </w:r>
      <w:r w:rsidR="003F7445" w:rsidRPr="00D87A3B">
        <w:rPr>
          <w:sz w:val="26"/>
          <w:szCs w:val="26"/>
        </w:rPr>
        <w:t xml:space="preserve">Безвозмездные поступления имеют целевой характер и направлены </w:t>
      </w:r>
      <w:proofErr w:type="gramStart"/>
      <w:r w:rsidR="003F7445" w:rsidRPr="00D87A3B">
        <w:rPr>
          <w:sz w:val="26"/>
          <w:szCs w:val="26"/>
        </w:rPr>
        <w:t>согласно</w:t>
      </w:r>
      <w:proofErr w:type="gramEnd"/>
      <w:r w:rsidR="003F7445" w:rsidRPr="00D87A3B">
        <w:rPr>
          <w:sz w:val="26"/>
          <w:szCs w:val="26"/>
        </w:rPr>
        <w:t xml:space="preserve"> предложенного проекта на соответствующие цели</w:t>
      </w:r>
      <w:r w:rsidR="00A02B31" w:rsidRPr="00D87A3B">
        <w:rPr>
          <w:sz w:val="26"/>
          <w:szCs w:val="26"/>
        </w:rPr>
        <w:t>.</w:t>
      </w:r>
      <w:r w:rsidR="003F7445" w:rsidRPr="00D87A3B">
        <w:rPr>
          <w:sz w:val="26"/>
          <w:szCs w:val="26"/>
        </w:rPr>
        <w:t xml:space="preserve"> </w:t>
      </w:r>
      <w:r w:rsidR="00A02B31" w:rsidRPr="00D87A3B">
        <w:rPr>
          <w:sz w:val="26"/>
          <w:szCs w:val="26"/>
        </w:rPr>
        <w:t xml:space="preserve">В предложенном проекте распределены расходы за счет остатков средств </w:t>
      </w:r>
      <w:r w:rsidR="003F7445" w:rsidRPr="00D87A3B">
        <w:rPr>
          <w:sz w:val="26"/>
          <w:szCs w:val="26"/>
        </w:rPr>
        <w:t>бюджета</w:t>
      </w:r>
      <w:r w:rsidR="00817162" w:rsidRPr="00D87A3B">
        <w:rPr>
          <w:sz w:val="26"/>
          <w:szCs w:val="26"/>
        </w:rPr>
        <w:t xml:space="preserve"> </w:t>
      </w:r>
      <w:r w:rsidR="00D87A3B" w:rsidRPr="00D87A3B">
        <w:rPr>
          <w:sz w:val="26"/>
          <w:szCs w:val="26"/>
        </w:rPr>
        <w:t>муниципального района</w:t>
      </w:r>
      <w:r w:rsidR="00A02B31" w:rsidRPr="00D87A3B">
        <w:rPr>
          <w:sz w:val="26"/>
          <w:szCs w:val="26"/>
        </w:rPr>
        <w:t>, образовавшихся на счете по учету средств бюджета по состоянию на 01.01.20</w:t>
      </w:r>
      <w:r w:rsidR="00D87A3B" w:rsidRPr="00D87A3B">
        <w:rPr>
          <w:sz w:val="26"/>
          <w:szCs w:val="26"/>
        </w:rPr>
        <w:t>2</w:t>
      </w:r>
      <w:r w:rsidR="00602F2B">
        <w:rPr>
          <w:sz w:val="26"/>
          <w:szCs w:val="26"/>
        </w:rPr>
        <w:t>1</w:t>
      </w:r>
      <w:r w:rsidR="006676CE">
        <w:rPr>
          <w:sz w:val="26"/>
          <w:szCs w:val="26"/>
        </w:rPr>
        <w:t xml:space="preserve"> г.</w:t>
      </w:r>
      <w:r w:rsidR="00A02B31" w:rsidRPr="00D87A3B">
        <w:rPr>
          <w:sz w:val="26"/>
          <w:szCs w:val="26"/>
        </w:rPr>
        <w:t xml:space="preserve"> </w:t>
      </w:r>
      <w:r w:rsidR="00966321" w:rsidRPr="00D87A3B">
        <w:rPr>
          <w:sz w:val="26"/>
          <w:szCs w:val="26"/>
        </w:rPr>
        <w:t>Анализ указанных изменений не уменьшает объем финансирования социально</w:t>
      </w:r>
      <w:r w:rsidR="00602F2B">
        <w:rPr>
          <w:sz w:val="26"/>
          <w:szCs w:val="26"/>
        </w:rPr>
        <w:t xml:space="preserve"> </w:t>
      </w:r>
      <w:r w:rsidR="00966321" w:rsidRPr="00D87A3B">
        <w:rPr>
          <w:sz w:val="26"/>
          <w:szCs w:val="26"/>
        </w:rPr>
        <w:t xml:space="preserve">- значимых статей расходов. </w:t>
      </w:r>
    </w:p>
    <w:p w:rsidR="00450030" w:rsidRPr="00450030" w:rsidRDefault="00450030" w:rsidP="00450030">
      <w:pPr>
        <w:ind w:firstLine="709"/>
        <w:jc w:val="both"/>
        <w:rPr>
          <w:rFonts w:ascii="Calibri" w:hAnsi="Calibri"/>
          <w:sz w:val="26"/>
          <w:szCs w:val="26"/>
        </w:rPr>
      </w:pPr>
      <w:r w:rsidRPr="00450030">
        <w:rPr>
          <w:sz w:val="26"/>
          <w:szCs w:val="26"/>
        </w:rPr>
        <w:t>По итогам экспертизы проекта решения</w:t>
      </w:r>
      <w:r w:rsidRPr="00450030">
        <w:rPr>
          <w:b/>
          <w:bCs/>
          <w:sz w:val="26"/>
          <w:szCs w:val="26"/>
        </w:rPr>
        <w:t xml:space="preserve"> </w:t>
      </w:r>
      <w:r w:rsidRPr="00450030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муниципального района «Корткеросский» «О внесении изменений в р</w:t>
      </w:r>
      <w:r w:rsidRPr="00450030">
        <w:rPr>
          <w:sz w:val="26"/>
          <w:szCs w:val="26"/>
        </w:rPr>
        <w:t xml:space="preserve">ешение Совета </w:t>
      </w:r>
      <w:r>
        <w:rPr>
          <w:sz w:val="26"/>
          <w:szCs w:val="26"/>
        </w:rPr>
        <w:t xml:space="preserve">муниципального района «Корткеросский» от 22.12.2020 г. №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-3/1 «О бюджете муниципального района «Корткеросский» на </w:t>
      </w:r>
      <w:r w:rsidRPr="00450030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450030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2</w:t>
      </w:r>
      <w:r w:rsidRPr="00450030">
        <w:rPr>
          <w:sz w:val="26"/>
          <w:szCs w:val="26"/>
        </w:rPr>
        <w:t xml:space="preserve"> и 202</w:t>
      </w:r>
      <w:r>
        <w:rPr>
          <w:sz w:val="26"/>
          <w:szCs w:val="26"/>
        </w:rPr>
        <w:t>3</w:t>
      </w:r>
      <w:r w:rsidRPr="00450030">
        <w:rPr>
          <w:sz w:val="26"/>
          <w:szCs w:val="26"/>
        </w:rPr>
        <w:t xml:space="preserve"> годов» замечания и предложения отсутствуют.</w:t>
      </w:r>
    </w:p>
    <w:p w:rsidR="00450030" w:rsidRPr="00450030" w:rsidRDefault="00450030" w:rsidP="00450030">
      <w:pPr>
        <w:pStyle w:val="410"/>
        <w:shd w:val="clear" w:color="auto" w:fill="auto"/>
        <w:spacing w:before="0" w:after="0" w:line="317" w:lineRule="exact"/>
        <w:ind w:right="20" w:firstLine="700"/>
        <w:jc w:val="center"/>
        <w:rPr>
          <w:b/>
        </w:rPr>
      </w:pPr>
      <w:r w:rsidRPr="00450030">
        <w:rPr>
          <w:b/>
        </w:rPr>
        <w:t>Предложения:</w:t>
      </w:r>
    </w:p>
    <w:p w:rsidR="00450030" w:rsidRPr="00450030" w:rsidRDefault="00450030" w:rsidP="00450030">
      <w:pPr>
        <w:pStyle w:val="410"/>
        <w:shd w:val="clear" w:color="auto" w:fill="auto"/>
        <w:spacing w:before="0" w:after="0" w:line="317" w:lineRule="exact"/>
        <w:ind w:right="20" w:firstLine="700"/>
        <w:jc w:val="both"/>
        <w:rPr>
          <w:rFonts w:eastAsia="Times New Roman"/>
          <w:lang w:eastAsia="ru-RU"/>
        </w:rPr>
      </w:pPr>
      <w:r w:rsidRPr="00450030">
        <w:t>Контрольно-счетная палата муниципального района</w:t>
      </w:r>
      <w:r>
        <w:t xml:space="preserve"> «Корткеросский»</w:t>
      </w:r>
      <w:r w:rsidRPr="00450030">
        <w:t xml:space="preserve"> рекомендует проект </w:t>
      </w:r>
      <w:r w:rsidR="003C0F2A">
        <w:t>р</w:t>
      </w:r>
      <w:r w:rsidRPr="00450030">
        <w:t>ешения  «О внесении изменений</w:t>
      </w:r>
      <w:r>
        <w:t xml:space="preserve"> </w:t>
      </w:r>
      <w:r w:rsidRPr="00450030">
        <w:t xml:space="preserve">в </w:t>
      </w:r>
      <w:r>
        <w:t>р</w:t>
      </w:r>
      <w:r w:rsidRPr="00450030">
        <w:t xml:space="preserve">ешение Совета </w:t>
      </w:r>
      <w:r w:rsidR="003C0F2A">
        <w:t xml:space="preserve">муниципального района «Корткеросский» </w:t>
      </w:r>
      <w:r w:rsidRPr="00450030">
        <w:rPr>
          <w:rFonts w:eastAsia="Times New Roman"/>
          <w:lang w:eastAsia="ru-RU"/>
        </w:rPr>
        <w:t xml:space="preserve">от </w:t>
      </w:r>
      <w:r w:rsidR="003C0F2A">
        <w:rPr>
          <w:rFonts w:eastAsia="Times New Roman"/>
          <w:lang w:eastAsia="ru-RU"/>
        </w:rPr>
        <w:t xml:space="preserve">22.12.2020 № </w:t>
      </w:r>
      <w:r w:rsidR="003C0F2A">
        <w:rPr>
          <w:rFonts w:eastAsia="Times New Roman"/>
          <w:lang w:val="en-US" w:eastAsia="ru-RU"/>
        </w:rPr>
        <w:t>VII</w:t>
      </w:r>
      <w:r w:rsidR="003C0F2A">
        <w:rPr>
          <w:rFonts w:eastAsia="Times New Roman"/>
          <w:lang w:eastAsia="ru-RU"/>
        </w:rPr>
        <w:t xml:space="preserve">-3/1 </w:t>
      </w:r>
      <w:r w:rsidRPr="00450030">
        <w:rPr>
          <w:rFonts w:eastAsia="Times New Roman"/>
          <w:lang w:eastAsia="ru-RU"/>
        </w:rPr>
        <w:t xml:space="preserve">«О бюджете муниципального района </w:t>
      </w:r>
      <w:r w:rsidR="003C0F2A">
        <w:rPr>
          <w:rFonts w:eastAsia="Times New Roman"/>
          <w:lang w:eastAsia="ru-RU"/>
        </w:rPr>
        <w:t>«Корткеросский»</w:t>
      </w:r>
      <w:r w:rsidRPr="00450030">
        <w:rPr>
          <w:rFonts w:eastAsia="Times New Roman"/>
          <w:lang w:eastAsia="ru-RU"/>
        </w:rPr>
        <w:t xml:space="preserve"> на  202</w:t>
      </w:r>
      <w:r w:rsidR="003C0F2A">
        <w:rPr>
          <w:rFonts w:eastAsia="Times New Roman"/>
          <w:lang w:eastAsia="ru-RU"/>
        </w:rPr>
        <w:t>1</w:t>
      </w:r>
      <w:r w:rsidRPr="00450030">
        <w:rPr>
          <w:rFonts w:eastAsia="Times New Roman"/>
          <w:lang w:eastAsia="ru-RU"/>
        </w:rPr>
        <w:t xml:space="preserve"> год и плановый период 202</w:t>
      </w:r>
      <w:r w:rsidR="003C0F2A">
        <w:rPr>
          <w:rFonts w:eastAsia="Times New Roman"/>
          <w:lang w:eastAsia="ru-RU"/>
        </w:rPr>
        <w:t>2</w:t>
      </w:r>
      <w:r w:rsidRPr="00450030">
        <w:rPr>
          <w:rFonts w:eastAsia="Times New Roman"/>
          <w:lang w:eastAsia="ru-RU"/>
        </w:rPr>
        <w:t xml:space="preserve"> и 202</w:t>
      </w:r>
      <w:r w:rsidR="003C0F2A">
        <w:rPr>
          <w:rFonts w:eastAsia="Times New Roman"/>
          <w:lang w:eastAsia="ru-RU"/>
        </w:rPr>
        <w:t>3</w:t>
      </w:r>
      <w:r w:rsidRPr="00450030">
        <w:rPr>
          <w:rFonts w:eastAsia="Times New Roman"/>
          <w:lang w:eastAsia="ru-RU"/>
        </w:rPr>
        <w:t xml:space="preserve"> годов»  к рассмотрению.</w:t>
      </w:r>
    </w:p>
    <w:p w:rsidR="00953E58" w:rsidRPr="0038628D" w:rsidRDefault="00953E58" w:rsidP="009F27D2">
      <w:pPr>
        <w:pStyle w:val="a6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right="-142" w:firstLine="426"/>
        <w:jc w:val="both"/>
        <w:outlineLvl w:val="3"/>
        <w:rPr>
          <w:color w:val="FF0000"/>
          <w:sz w:val="26"/>
          <w:szCs w:val="26"/>
        </w:rPr>
      </w:pPr>
    </w:p>
    <w:p w:rsidR="00073B35" w:rsidRPr="0038628D" w:rsidRDefault="00073B35" w:rsidP="00ED51A0">
      <w:pPr>
        <w:keepNext/>
        <w:widowControl w:val="0"/>
        <w:tabs>
          <w:tab w:val="left" w:pos="-284"/>
        </w:tabs>
        <w:spacing w:after="60"/>
        <w:ind w:left="-284" w:right="-426" w:firstLine="851"/>
        <w:jc w:val="both"/>
        <w:rPr>
          <w:color w:val="FF0000"/>
          <w:sz w:val="26"/>
          <w:szCs w:val="26"/>
        </w:rPr>
      </w:pPr>
    </w:p>
    <w:p w:rsidR="00817162" w:rsidRPr="0038628D" w:rsidRDefault="00817162" w:rsidP="00ED51A0">
      <w:pPr>
        <w:keepNext/>
        <w:widowControl w:val="0"/>
        <w:tabs>
          <w:tab w:val="left" w:pos="-284"/>
        </w:tabs>
        <w:spacing w:after="60"/>
        <w:ind w:left="-284" w:right="-426" w:firstLine="851"/>
        <w:jc w:val="both"/>
        <w:rPr>
          <w:color w:val="FF0000"/>
          <w:sz w:val="26"/>
          <w:szCs w:val="26"/>
        </w:rPr>
      </w:pPr>
    </w:p>
    <w:p w:rsidR="001C7992" w:rsidRPr="00D87A3B" w:rsidRDefault="004F7B9A" w:rsidP="002F483C">
      <w:pPr>
        <w:shd w:val="clear" w:color="auto" w:fill="FFFFFF"/>
        <w:tabs>
          <w:tab w:val="left" w:pos="-284"/>
        </w:tabs>
        <w:ind w:right="17"/>
        <w:rPr>
          <w:sz w:val="26"/>
          <w:szCs w:val="26"/>
        </w:rPr>
      </w:pPr>
      <w:r>
        <w:rPr>
          <w:spacing w:val="-1"/>
          <w:sz w:val="26"/>
          <w:szCs w:val="26"/>
        </w:rPr>
        <w:t>П</w:t>
      </w:r>
      <w:r w:rsidR="001C7992" w:rsidRPr="00D87A3B">
        <w:rPr>
          <w:spacing w:val="-1"/>
          <w:sz w:val="26"/>
          <w:szCs w:val="26"/>
        </w:rPr>
        <w:t>редседател</w:t>
      </w:r>
      <w:r>
        <w:rPr>
          <w:spacing w:val="-1"/>
          <w:sz w:val="26"/>
          <w:szCs w:val="26"/>
        </w:rPr>
        <w:t>ь</w:t>
      </w:r>
    </w:p>
    <w:p w:rsidR="001C7992" w:rsidRPr="00D87A3B" w:rsidRDefault="001C7992" w:rsidP="002F483C">
      <w:pPr>
        <w:shd w:val="clear" w:color="auto" w:fill="FFFFFF"/>
        <w:tabs>
          <w:tab w:val="left" w:pos="-284"/>
        </w:tabs>
        <w:spacing w:line="306" w:lineRule="exact"/>
        <w:rPr>
          <w:sz w:val="26"/>
          <w:szCs w:val="26"/>
        </w:rPr>
      </w:pPr>
      <w:r w:rsidRPr="00D87A3B">
        <w:rPr>
          <w:sz w:val="26"/>
          <w:szCs w:val="26"/>
        </w:rPr>
        <w:t>Контрольно-счетной палаты</w:t>
      </w:r>
    </w:p>
    <w:p w:rsidR="001C7992" w:rsidRPr="00D87A3B" w:rsidRDefault="001C7992" w:rsidP="002F483C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142"/>
        <w:rPr>
          <w:sz w:val="26"/>
          <w:szCs w:val="26"/>
        </w:rPr>
      </w:pPr>
      <w:r w:rsidRPr="00D87A3B">
        <w:rPr>
          <w:spacing w:val="-2"/>
          <w:sz w:val="26"/>
          <w:szCs w:val="26"/>
        </w:rPr>
        <w:t xml:space="preserve">МР «Корткеросский» </w:t>
      </w:r>
      <w:r w:rsidRPr="00D87A3B">
        <w:rPr>
          <w:iCs/>
          <w:sz w:val="26"/>
          <w:szCs w:val="26"/>
        </w:rPr>
        <w:t xml:space="preserve">         </w:t>
      </w:r>
      <w:r w:rsidR="009517AE" w:rsidRPr="00D87A3B">
        <w:rPr>
          <w:iCs/>
          <w:sz w:val="26"/>
          <w:szCs w:val="26"/>
        </w:rPr>
        <w:t xml:space="preserve"> </w:t>
      </w:r>
      <w:r w:rsidR="00E34543" w:rsidRPr="00D87A3B">
        <w:rPr>
          <w:iCs/>
          <w:sz w:val="26"/>
          <w:szCs w:val="26"/>
        </w:rPr>
        <w:t xml:space="preserve">        </w:t>
      </w:r>
      <w:r w:rsidR="009517AE" w:rsidRPr="00D87A3B">
        <w:rPr>
          <w:iCs/>
          <w:sz w:val="26"/>
          <w:szCs w:val="26"/>
        </w:rPr>
        <w:t xml:space="preserve">      </w:t>
      </w:r>
      <w:r w:rsidRPr="00D87A3B">
        <w:rPr>
          <w:iCs/>
          <w:sz w:val="26"/>
          <w:szCs w:val="26"/>
        </w:rPr>
        <w:t xml:space="preserve">        </w:t>
      </w:r>
      <w:r w:rsidR="00BE2ACE" w:rsidRPr="00D87A3B">
        <w:rPr>
          <w:iCs/>
          <w:sz w:val="26"/>
          <w:szCs w:val="26"/>
        </w:rPr>
        <w:t xml:space="preserve">         </w:t>
      </w:r>
      <w:r w:rsidRPr="00D87A3B">
        <w:rPr>
          <w:iCs/>
          <w:sz w:val="26"/>
          <w:szCs w:val="26"/>
        </w:rPr>
        <w:t xml:space="preserve">                          </w:t>
      </w:r>
      <w:r w:rsidR="00073B35" w:rsidRPr="00D87A3B">
        <w:rPr>
          <w:iCs/>
          <w:sz w:val="26"/>
          <w:szCs w:val="26"/>
        </w:rPr>
        <w:t xml:space="preserve">    </w:t>
      </w:r>
      <w:r w:rsidRPr="00D87A3B">
        <w:rPr>
          <w:iCs/>
          <w:sz w:val="26"/>
          <w:szCs w:val="26"/>
        </w:rPr>
        <w:t xml:space="preserve">    </w:t>
      </w:r>
      <w:r w:rsidR="00E34543" w:rsidRPr="00D87A3B">
        <w:rPr>
          <w:iCs/>
          <w:sz w:val="26"/>
          <w:szCs w:val="26"/>
        </w:rPr>
        <w:t xml:space="preserve">  </w:t>
      </w:r>
      <w:r w:rsidRPr="00D87A3B">
        <w:rPr>
          <w:iCs/>
          <w:sz w:val="26"/>
          <w:szCs w:val="26"/>
        </w:rPr>
        <w:t xml:space="preserve">   </w:t>
      </w:r>
      <w:r w:rsidR="00BE2ACE" w:rsidRPr="00D87A3B">
        <w:rPr>
          <w:iCs/>
          <w:sz w:val="26"/>
          <w:szCs w:val="26"/>
        </w:rPr>
        <w:t xml:space="preserve">    </w:t>
      </w:r>
      <w:r w:rsidRPr="00D87A3B">
        <w:rPr>
          <w:iCs/>
          <w:sz w:val="26"/>
          <w:szCs w:val="26"/>
        </w:rPr>
        <w:t xml:space="preserve"> </w:t>
      </w:r>
      <w:r w:rsidR="00602F2B">
        <w:rPr>
          <w:iCs/>
          <w:sz w:val="26"/>
          <w:szCs w:val="26"/>
        </w:rPr>
        <w:t xml:space="preserve">  </w:t>
      </w:r>
      <w:r w:rsidRPr="00D87A3B">
        <w:rPr>
          <w:iCs/>
          <w:sz w:val="26"/>
          <w:szCs w:val="26"/>
        </w:rPr>
        <w:t xml:space="preserve">  </w:t>
      </w:r>
      <w:r w:rsidR="00602F2B">
        <w:rPr>
          <w:spacing w:val="-3"/>
          <w:sz w:val="26"/>
          <w:szCs w:val="26"/>
        </w:rPr>
        <w:t>А.Г. Олейник</w:t>
      </w:r>
    </w:p>
    <w:p w:rsidR="00581013" w:rsidRPr="0038628D" w:rsidRDefault="00581013" w:rsidP="002F483C">
      <w:pPr>
        <w:shd w:val="clear" w:color="auto" w:fill="FFFFFF"/>
        <w:tabs>
          <w:tab w:val="left" w:pos="-284"/>
          <w:tab w:val="left" w:pos="5335"/>
          <w:tab w:val="left" w:pos="7531"/>
        </w:tabs>
        <w:spacing w:before="4" w:line="306" w:lineRule="exact"/>
        <w:ind w:right="-426"/>
        <w:rPr>
          <w:color w:val="FF0000"/>
          <w:sz w:val="26"/>
          <w:szCs w:val="26"/>
        </w:rPr>
      </w:pPr>
    </w:p>
    <w:sectPr w:rsidR="00581013" w:rsidRPr="0038628D" w:rsidSect="00D168BE">
      <w:headerReference w:type="default" r:id="rId10"/>
      <w:pgSz w:w="11906" w:h="16838"/>
      <w:pgMar w:top="567" w:right="707" w:bottom="567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6F" w:rsidRDefault="00882F6F" w:rsidP="00FF0F86">
      <w:r>
        <w:separator/>
      </w:r>
    </w:p>
  </w:endnote>
  <w:endnote w:type="continuationSeparator" w:id="0">
    <w:p w:rsidR="00882F6F" w:rsidRDefault="00882F6F" w:rsidP="00F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6F" w:rsidRDefault="00882F6F" w:rsidP="00FF0F86">
      <w:r>
        <w:separator/>
      </w:r>
    </w:p>
  </w:footnote>
  <w:footnote w:type="continuationSeparator" w:id="0">
    <w:p w:rsidR="00882F6F" w:rsidRDefault="00882F6F" w:rsidP="00FF0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8199"/>
      <w:docPartObj>
        <w:docPartGallery w:val="Page Numbers (Top of Page)"/>
        <w:docPartUnique/>
      </w:docPartObj>
    </w:sdtPr>
    <w:sdtEndPr/>
    <w:sdtContent>
      <w:p w:rsidR="00672726" w:rsidRDefault="0067272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DA">
          <w:rPr>
            <w:noProof/>
          </w:rPr>
          <w:t>7</w:t>
        </w:r>
        <w:r>
          <w:fldChar w:fldCharType="end"/>
        </w:r>
      </w:p>
    </w:sdtContent>
  </w:sdt>
  <w:p w:rsidR="00672726" w:rsidRDefault="0067272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A9B"/>
    <w:multiLevelType w:val="hybridMultilevel"/>
    <w:tmpl w:val="2E3E6F60"/>
    <w:lvl w:ilvl="0" w:tplc="26389C0C">
      <w:start w:val="1"/>
      <w:numFmt w:val="upperRoman"/>
      <w:lvlText w:val="%1."/>
      <w:lvlJc w:val="left"/>
      <w:pPr>
        <w:ind w:left="1287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54B26"/>
    <w:multiLevelType w:val="hybridMultilevel"/>
    <w:tmpl w:val="60D8B4BA"/>
    <w:lvl w:ilvl="0" w:tplc="6686B0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2610B"/>
    <w:multiLevelType w:val="hybridMultilevel"/>
    <w:tmpl w:val="23585EEE"/>
    <w:lvl w:ilvl="0" w:tplc="47D0535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9B475E"/>
    <w:multiLevelType w:val="hybridMultilevel"/>
    <w:tmpl w:val="BD90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F5738"/>
    <w:multiLevelType w:val="hybridMultilevel"/>
    <w:tmpl w:val="46E2CBCC"/>
    <w:lvl w:ilvl="0" w:tplc="4BAE9FB4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>
    <w:nsid w:val="29B07F49"/>
    <w:multiLevelType w:val="hybridMultilevel"/>
    <w:tmpl w:val="813427FE"/>
    <w:lvl w:ilvl="0" w:tplc="BCFC8B68">
      <w:start w:val="1"/>
      <w:numFmt w:val="upperRoman"/>
      <w:lvlText w:val="%1."/>
      <w:lvlJc w:val="left"/>
      <w:pPr>
        <w:ind w:left="1287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D464DE"/>
    <w:multiLevelType w:val="hybridMultilevel"/>
    <w:tmpl w:val="136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329A9"/>
    <w:multiLevelType w:val="hybridMultilevel"/>
    <w:tmpl w:val="9822F6CE"/>
    <w:lvl w:ilvl="0" w:tplc="C3D8B8C2">
      <w:start w:val="1"/>
      <w:numFmt w:val="decimal"/>
      <w:lvlText w:val="%1)"/>
      <w:lvlJc w:val="left"/>
      <w:pPr>
        <w:ind w:left="1767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0F6E43"/>
    <w:multiLevelType w:val="hybridMultilevel"/>
    <w:tmpl w:val="2C4CC6F4"/>
    <w:lvl w:ilvl="0" w:tplc="10F614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025517"/>
    <w:multiLevelType w:val="hybridMultilevel"/>
    <w:tmpl w:val="6C240DDC"/>
    <w:lvl w:ilvl="0" w:tplc="1DE0949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458E4"/>
    <w:multiLevelType w:val="hybridMultilevel"/>
    <w:tmpl w:val="494EAE60"/>
    <w:lvl w:ilvl="0" w:tplc="C9649B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230580"/>
    <w:multiLevelType w:val="hybridMultilevel"/>
    <w:tmpl w:val="DAC2E960"/>
    <w:lvl w:ilvl="0" w:tplc="C14E7D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023A7F"/>
    <w:multiLevelType w:val="hybridMultilevel"/>
    <w:tmpl w:val="5470AC88"/>
    <w:lvl w:ilvl="0" w:tplc="117ABA3E">
      <w:start w:val="1"/>
      <w:numFmt w:val="decimalZero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5BC2896"/>
    <w:multiLevelType w:val="hybridMultilevel"/>
    <w:tmpl w:val="4AE213CE"/>
    <w:lvl w:ilvl="0" w:tplc="79E0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656161"/>
    <w:multiLevelType w:val="hybridMultilevel"/>
    <w:tmpl w:val="B1AA5C8C"/>
    <w:lvl w:ilvl="0" w:tplc="2D546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574BFF"/>
    <w:multiLevelType w:val="hybridMultilevel"/>
    <w:tmpl w:val="3224D578"/>
    <w:lvl w:ilvl="0" w:tplc="34F879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0258B0"/>
    <w:multiLevelType w:val="hybridMultilevel"/>
    <w:tmpl w:val="1A0A3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3045D"/>
    <w:multiLevelType w:val="hybridMultilevel"/>
    <w:tmpl w:val="C422FD22"/>
    <w:lvl w:ilvl="0" w:tplc="9CD66B38">
      <w:start w:val="1"/>
      <w:numFmt w:val="decimal"/>
      <w:lvlText w:val="%1)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8"/>
  </w:num>
  <w:num w:numId="8">
    <w:abstractNumId w:val="17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6"/>
  </w:num>
  <w:num w:numId="14">
    <w:abstractNumId w:val="20"/>
  </w:num>
  <w:num w:numId="15">
    <w:abstractNumId w:val="14"/>
  </w:num>
  <w:num w:numId="16">
    <w:abstractNumId w:val="19"/>
  </w:num>
  <w:num w:numId="17">
    <w:abstractNumId w:val="5"/>
  </w:num>
  <w:num w:numId="18">
    <w:abstractNumId w:val="4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02DD1"/>
    <w:rsid w:val="000045E3"/>
    <w:rsid w:val="0000578A"/>
    <w:rsid w:val="00007E5C"/>
    <w:rsid w:val="000103CC"/>
    <w:rsid w:val="00011D3D"/>
    <w:rsid w:val="00013E1A"/>
    <w:rsid w:val="0002002D"/>
    <w:rsid w:val="00024240"/>
    <w:rsid w:val="00024B23"/>
    <w:rsid w:val="00031077"/>
    <w:rsid w:val="0003637C"/>
    <w:rsid w:val="0003645E"/>
    <w:rsid w:val="000400F5"/>
    <w:rsid w:val="00047B21"/>
    <w:rsid w:val="000507E3"/>
    <w:rsid w:val="0005230B"/>
    <w:rsid w:val="000543BF"/>
    <w:rsid w:val="00056A9D"/>
    <w:rsid w:val="000619AF"/>
    <w:rsid w:val="00061B7A"/>
    <w:rsid w:val="00062923"/>
    <w:rsid w:val="00066CE4"/>
    <w:rsid w:val="00071B8A"/>
    <w:rsid w:val="00073B35"/>
    <w:rsid w:val="000761F4"/>
    <w:rsid w:val="000844B7"/>
    <w:rsid w:val="0008485B"/>
    <w:rsid w:val="00085F78"/>
    <w:rsid w:val="00092CB7"/>
    <w:rsid w:val="000951E8"/>
    <w:rsid w:val="00096372"/>
    <w:rsid w:val="0009753F"/>
    <w:rsid w:val="000A1929"/>
    <w:rsid w:val="000A27B0"/>
    <w:rsid w:val="000A459C"/>
    <w:rsid w:val="000B2BCE"/>
    <w:rsid w:val="000B4DF9"/>
    <w:rsid w:val="000C219B"/>
    <w:rsid w:val="000C2E3A"/>
    <w:rsid w:val="000C4ED0"/>
    <w:rsid w:val="000C5F2E"/>
    <w:rsid w:val="000C7CF7"/>
    <w:rsid w:val="000D03C4"/>
    <w:rsid w:val="000D2C57"/>
    <w:rsid w:val="000D4DBD"/>
    <w:rsid w:val="000E3DA2"/>
    <w:rsid w:val="000E4264"/>
    <w:rsid w:val="000E7E5D"/>
    <w:rsid w:val="000F13BF"/>
    <w:rsid w:val="000F5D17"/>
    <w:rsid w:val="000F672D"/>
    <w:rsid w:val="000F7241"/>
    <w:rsid w:val="00107560"/>
    <w:rsid w:val="00112205"/>
    <w:rsid w:val="00122BF7"/>
    <w:rsid w:val="00123940"/>
    <w:rsid w:val="00124DFC"/>
    <w:rsid w:val="00127C2C"/>
    <w:rsid w:val="0013483C"/>
    <w:rsid w:val="0013634F"/>
    <w:rsid w:val="001402F4"/>
    <w:rsid w:val="00140ED7"/>
    <w:rsid w:val="00140EEC"/>
    <w:rsid w:val="00143F39"/>
    <w:rsid w:val="0014719A"/>
    <w:rsid w:val="001472AC"/>
    <w:rsid w:val="001536CD"/>
    <w:rsid w:val="00153FDB"/>
    <w:rsid w:val="00154816"/>
    <w:rsid w:val="00160EC1"/>
    <w:rsid w:val="0016183A"/>
    <w:rsid w:val="00164797"/>
    <w:rsid w:val="00171E6E"/>
    <w:rsid w:val="001764A5"/>
    <w:rsid w:val="00190AA4"/>
    <w:rsid w:val="00191A22"/>
    <w:rsid w:val="00192954"/>
    <w:rsid w:val="00193C0B"/>
    <w:rsid w:val="00194AFF"/>
    <w:rsid w:val="00194CAE"/>
    <w:rsid w:val="00195DDE"/>
    <w:rsid w:val="00195F31"/>
    <w:rsid w:val="001B168D"/>
    <w:rsid w:val="001B1EC1"/>
    <w:rsid w:val="001C18F6"/>
    <w:rsid w:val="001C3DB5"/>
    <w:rsid w:val="001C7992"/>
    <w:rsid w:val="001E51FB"/>
    <w:rsid w:val="001F30A5"/>
    <w:rsid w:val="00201434"/>
    <w:rsid w:val="00203ADF"/>
    <w:rsid w:val="0020516A"/>
    <w:rsid w:val="0021464F"/>
    <w:rsid w:val="00214FF3"/>
    <w:rsid w:val="00222AEE"/>
    <w:rsid w:val="002244F2"/>
    <w:rsid w:val="00227BDA"/>
    <w:rsid w:val="002323C8"/>
    <w:rsid w:val="002356DE"/>
    <w:rsid w:val="00240871"/>
    <w:rsid w:val="002418DF"/>
    <w:rsid w:val="00241DB4"/>
    <w:rsid w:val="00247270"/>
    <w:rsid w:val="00247373"/>
    <w:rsid w:val="0024780F"/>
    <w:rsid w:val="00255221"/>
    <w:rsid w:val="00255EBC"/>
    <w:rsid w:val="00265190"/>
    <w:rsid w:val="00280261"/>
    <w:rsid w:val="002826F5"/>
    <w:rsid w:val="00286F13"/>
    <w:rsid w:val="00287DED"/>
    <w:rsid w:val="0029444F"/>
    <w:rsid w:val="00294A03"/>
    <w:rsid w:val="00295481"/>
    <w:rsid w:val="00296EC3"/>
    <w:rsid w:val="002A0252"/>
    <w:rsid w:val="002A2ACC"/>
    <w:rsid w:val="002A7B32"/>
    <w:rsid w:val="002B10B9"/>
    <w:rsid w:val="002B23D2"/>
    <w:rsid w:val="002B3B0F"/>
    <w:rsid w:val="002B4A2F"/>
    <w:rsid w:val="002C06F3"/>
    <w:rsid w:val="002C17BB"/>
    <w:rsid w:val="002C373F"/>
    <w:rsid w:val="002C4B9A"/>
    <w:rsid w:val="002C53B3"/>
    <w:rsid w:val="002C59B0"/>
    <w:rsid w:val="002D06BB"/>
    <w:rsid w:val="002D58F8"/>
    <w:rsid w:val="002D6577"/>
    <w:rsid w:val="002E1002"/>
    <w:rsid w:val="002E1E4F"/>
    <w:rsid w:val="002E6CC8"/>
    <w:rsid w:val="002F0EAA"/>
    <w:rsid w:val="002F3556"/>
    <w:rsid w:val="002F3DEC"/>
    <w:rsid w:val="002F483C"/>
    <w:rsid w:val="002F4C82"/>
    <w:rsid w:val="002F5DB4"/>
    <w:rsid w:val="003120C4"/>
    <w:rsid w:val="00324EC6"/>
    <w:rsid w:val="003252D9"/>
    <w:rsid w:val="0033006D"/>
    <w:rsid w:val="00340FEC"/>
    <w:rsid w:val="00343C19"/>
    <w:rsid w:val="00344412"/>
    <w:rsid w:val="00344FD0"/>
    <w:rsid w:val="00353C30"/>
    <w:rsid w:val="003547D4"/>
    <w:rsid w:val="00363242"/>
    <w:rsid w:val="00370155"/>
    <w:rsid w:val="00371E69"/>
    <w:rsid w:val="003772DD"/>
    <w:rsid w:val="00380736"/>
    <w:rsid w:val="00381680"/>
    <w:rsid w:val="00383756"/>
    <w:rsid w:val="0038628D"/>
    <w:rsid w:val="003A0966"/>
    <w:rsid w:val="003A1309"/>
    <w:rsid w:val="003A3740"/>
    <w:rsid w:val="003A5162"/>
    <w:rsid w:val="003A6BD2"/>
    <w:rsid w:val="003B1240"/>
    <w:rsid w:val="003B197B"/>
    <w:rsid w:val="003B6A01"/>
    <w:rsid w:val="003C0F2A"/>
    <w:rsid w:val="003C185D"/>
    <w:rsid w:val="003C2079"/>
    <w:rsid w:val="003C3BFF"/>
    <w:rsid w:val="003C544B"/>
    <w:rsid w:val="003D1BA9"/>
    <w:rsid w:val="003D2EBF"/>
    <w:rsid w:val="003D3F8C"/>
    <w:rsid w:val="003D6877"/>
    <w:rsid w:val="003E00A1"/>
    <w:rsid w:val="003E5B6C"/>
    <w:rsid w:val="003F7445"/>
    <w:rsid w:val="0041348B"/>
    <w:rsid w:val="00413FB8"/>
    <w:rsid w:val="00415881"/>
    <w:rsid w:val="004203B5"/>
    <w:rsid w:val="00422519"/>
    <w:rsid w:val="00424196"/>
    <w:rsid w:val="00431B8E"/>
    <w:rsid w:val="00436088"/>
    <w:rsid w:val="00437C90"/>
    <w:rsid w:val="00450030"/>
    <w:rsid w:val="00460124"/>
    <w:rsid w:val="00463BF8"/>
    <w:rsid w:val="00467FE2"/>
    <w:rsid w:val="004712DA"/>
    <w:rsid w:val="00473BB6"/>
    <w:rsid w:val="00476BC6"/>
    <w:rsid w:val="0048378A"/>
    <w:rsid w:val="00487900"/>
    <w:rsid w:val="00494090"/>
    <w:rsid w:val="004971AB"/>
    <w:rsid w:val="004A4077"/>
    <w:rsid w:val="004A58E5"/>
    <w:rsid w:val="004A6C10"/>
    <w:rsid w:val="004B1133"/>
    <w:rsid w:val="004B3FE7"/>
    <w:rsid w:val="004B52DE"/>
    <w:rsid w:val="004B61BF"/>
    <w:rsid w:val="004B624D"/>
    <w:rsid w:val="004B62EE"/>
    <w:rsid w:val="004B7EB0"/>
    <w:rsid w:val="004C08E6"/>
    <w:rsid w:val="004C48B8"/>
    <w:rsid w:val="004C5D75"/>
    <w:rsid w:val="004D03CF"/>
    <w:rsid w:val="004D4B60"/>
    <w:rsid w:val="004D6545"/>
    <w:rsid w:val="004E1494"/>
    <w:rsid w:val="004E241E"/>
    <w:rsid w:val="004E2E06"/>
    <w:rsid w:val="004E46BD"/>
    <w:rsid w:val="004E6D02"/>
    <w:rsid w:val="004F0D54"/>
    <w:rsid w:val="004F5ABB"/>
    <w:rsid w:val="004F606F"/>
    <w:rsid w:val="004F64AA"/>
    <w:rsid w:val="004F7B9A"/>
    <w:rsid w:val="004F7C70"/>
    <w:rsid w:val="00502F88"/>
    <w:rsid w:val="00503AB5"/>
    <w:rsid w:val="00504B77"/>
    <w:rsid w:val="005150D6"/>
    <w:rsid w:val="005173AC"/>
    <w:rsid w:val="00520620"/>
    <w:rsid w:val="00521531"/>
    <w:rsid w:val="00522B97"/>
    <w:rsid w:val="00530E74"/>
    <w:rsid w:val="0054679A"/>
    <w:rsid w:val="00550869"/>
    <w:rsid w:val="0055199D"/>
    <w:rsid w:val="00554F36"/>
    <w:rsid w:val="005554C1"/>
    <w:rsid w:val="0056043B"/>
    <w:rsid w:val="00560DE8"/>
    <w:rsid w:val="00564ABE"/>
    <w:rsid w:val="00575F52"/>
    <w:rsid w:val="00576362"/>
    <w:rsid w:val="005806BA"/>
    <w:rsid w:val="00581013"/>
    <w:rsid w:val="005866D3"/>
    <w:rsid w:val="0058713B"/>
    <w:rsid w:val="00587C69"/>
    <w:rsid w:val="0059331E"/>
    <w:rsid w:val="005A3B76"/>
    <w:rsid w:val="005A609B"/>
    <w:rsid w:val="005B0E89"/>
    <w:rsid w:val="005B0FF8"/>
    <w:rsid w:val="005B50C6"/>
    <w:rsid w:val="005B66B0"/>
    <w:rsid w:val="005C236F"/>
    <w:rsid w:val="005C2D8C"/>
    <w:rsid w:val="005C6B25"/>
    <w:rsid w:val="005C7320"/>
    <w:rsid w:val="005D3D85"/>
    <w:rsid w:val="005D6691"/>
    <w:rsid w:val="005D686D"/>
    <w:rsid w:val="005D6ADD"/>
    <w:rsid w:val="005E111C"/>
    <w:rsid w:val="005E234C"/>
    <w:rsid w:val="005E2B5F"/>
    <w:rsid w:val="005E353A"/>
    <w:rsid w:val="005E4D61"/>
    <w:rsid w:val="005E5F90"/>
    <w:rsid w:val="005F4664"/>
    <w:rsid w:val="00600769"/>
    <w:rsid w:val="00602487"/>
    <w:rsid w:val="00602F2B"/>
    <w:rsid w:val="0060729E"/>
    <w:rsid w:val="00610E41"/>
    <w:rsid w:val="0061153B"/>
    <w:rsid w:val="00611600"/>
    <w:rsid w:val="00611CAE"/>
    <w:rsid w:val="00615C0A"/>
    <w:rsid w:val="00632A44"/>
    <w:rsid w:val="006343F3"/>
    <w:rsid w:val="0064017D"/>
    <w:rsid w:val="0065185B"/>
    <w:rsid w:val="0065195F"/>
    <w:rsid w:val="00652D9F"/>
    <w:rsid w:val="0065679D"/>
    <w:rsid w:val="00657D51"/>
    <w:rsid w:val="00660AB3"/>
    <w:rsid w:val="00661B83"/>
    <w:rsid w:val="006662DF"/>
    <w:rsid w:val="006676CE"/>
    <w:rsid w:val="006706A3"/>
    <w:rsid w:val="00671153"/>
    <w:rsid w:val="00672726"/>
    <w:rsid w:val="0068456D"/>
    <w:rsid w:val="00684CAE"/>
    <w:rsid w:val="00686B94"/>
    <w:rsid w:val="00690479"/>
    <w:rsid w:val="00691454"/>
    <w:rsid w:val="006916EB"/>
    <w:rsid w:val="006A1442"/>
    <w:rsid w:val="006A164E"/>
    <w:rsid w:val="006A60F2"/>
    <w:rsid w:val="006A68B5"/>
    <w:rsid w:val="006B2EFF"/>
    <w:rsid w:val="006B3D7F"/>
    <w:rsid w:val="006B7CA4"/>
    <w:rsid w:val="006B7FB1"/>
    <w:rsid w:val="006C2298"/>
    <w:rsid w:val="006D558C"/>
    <w:rsid w:val="006E112F"/>
    <w:rsid w:val="006E2412"/>
    <w:rsid w:val="006E312B"/>
    <w:rsid w:val="006E5455"/>
    <w:rsid w:val="006F0C20"/>
    <w:rsid w:val="006F6A81"/>
    <w:rsid w:val="006F6EA5"/>
    <w:rsid w:val="006F76E2"/>
    <w:rsid w:val="0070529B"/>
    <w:rsid w:val="00706F24"/>
    <w:rsid w:val="007102F0"/>
    <w:rsid w:val="0071318A"/>
    <w:rsid w:val="00717325"/>
    <w:rsid w:val="0072643E"/>
    <w:rsid w:val="00732C52"/>
    <w:rsid w:val="00733D37"/>
    <w:rsid w:val="0073402E"/>
    <w:rsid w:val="007415D0"/>
    <w:rsid w:val="00751690"/>
    <w:rsid w:val="00752941"/>
    <w:rsid w:val="00756DA5"/>
    <w:rsid w:val="00757A2D"/>
    <w:rsid w:val="00764072"/>
    <w:rsid w:val="007674D4"/>
    <w:rsid w:val="00774BE4"/>
    <w:rsid w:val="00774CBA"/>
    <w:rsid w:val="0078612B"/>
    <w:rsid w:val="007953A2"/>
    <w:rsid w:val="0079564C"/>
    <w:rsid w:val="007A0893"/>
    <w:rsid w:val="007B403B"/>
    <w:rsid w:val="007B51F1"/>
    <w:rsid w:val="007C116F"/>
    <w:rsid w:val="007C5DEF"/>
    <w:rsid w:val="007C6FBE"/>
    <w:rsid w:val="007D15C6"/>
    <w:rsid w:val="007D5E66"/>
    <w:rsid w:val="007D6731"/>
    <w:rsid w:val="007E078C"/>
    <w:rsid w:val="007E74EB"/>
    <w:rsid w:val="007F0E4D"/>
    <w:rsid w:val="007F202B"/>
    <w:rsid w:val="007F4371"/>
    <w:rsid w:val="00800D7E"/>
    <w:rsid w:val="00804C44"/>
    <w:rsid w:val="00810726"/>
    <w:rsid w:val="00811730"/>
    <w:rsid w:val="008168A1"/>
    <w:rsid w:val="00817162"/>
    <w:rsid w:val="00822C83"/>
    <w:rsid w:val="00834B4D"/>
    <w:rsid w:val="0084414B"/>
    <w:rsid w:val="00845F9D"/>
    <w:rsid w:val="0084603A"/>
    <w:rsid w:val="00862328"/>
    <w:rsid w:val="00862E95"/>
    <w:rsid w:val="00867FB1"/>
    <w:rsid w:val="0087062A"/>
    <w:rsid w:val="00874DCF"/>
    <w:rsid w:val="00880EF6"/>
    <w:rsid w:val="00882F6F"/>
    <w:rsid w:val="00884987"/>
    <w:rsid w:val="008960F0"/>
    <w:rsid w:val="008A692C"/>
    <w:rsid w:val="008B18DA"/>
    <w:rsid w:val="008B3EE5"/>
    <w:rsid w:val="008B5327"/>
    <w:rsid w:val="008B7A23"/>
    <w:rsid w:val="008C20EF"/>
    <w:rsid w:val="008C2BB9"/>
    <w:rsid w:val="008C2D59"/>
    <w:rsid w:val="008C52DC"/>
    <w:rsid w:val="008D0B20"/>
    <w:rsid w:val="008E482D"/>
    <w:rsid w:val="008E4B32"/>
    <w:rsid w:val="008E540D"/>
    <w:rsid w:val="008E6058"/>
    <w:rsid w:val="008F0572"/>
    <w:rsid w:val="008F2395"/>
    <w:rsid w:val="008F3F2C"/>
    <w:rsid w:val="008F42F3"/>
    <w:rsid w:val="008F6860"/>
    <w:rsid w:val="008F7234"/>
    <w:rsid w:val="008F7BC6"/>
    <w:rsid w:val="00901D49"/>
    <w:rsid w:val="00905290"/>
    <w:rsid w:val="0090603F"/>
    <w:rsid w:val="00911FC8"/>
    <w:rsid w:val="0091337E"/>
    <w:rsid w:val="00914D4F"/>
    <w:rsid w:val="009212DB"/>
    <w:rsid w:val="009237A2"/>
    <w:rsid w:val="00926B7C"/>
    <w:rsid w:val="00932E7C"/>
    <w:rsid w:val="0094006C"/>
    <w:rsid w:val="00944643"/>
    <w:rsid w:val="00946FA8"/>
    <w:rsid w:val="00947CED"/>
    <w:rsid w:val="0095101B"/>
    <w:rsid w:val="009517AE"/>
    <w:rsid w:val="00953957"/>
    <w:rsid w:val="00953E58"/>
    <w:rsid w:val="00966321"/>
    <w:rsid w:val="0096757A"/>
    <w:rsid w:val="00974124"/>
    <w:rsid w:val="0097764C"/>
    <w:rsid w:val="00980084"/>
    <w:rsid w:val="00983CF6"/>
    <w:rsid w:val="00986ECA"/>
    <w:rsid w:val="00991AB6"/>
    <w:rsid w:val="00992946"/>
    <w:rsid w:val="00993A95"/>
    <w:rsid w:val="009A52C6"/>
    <w:rsid w:val="009B5891"/>
    <w:rsid w:val="009C11E3"/>
    <w:rsid w:val="009C2651"/>
    <w:rsid w:val="009C4F1C"/>
    <w:rsid w:val="009E168F"/>
    <w:rsid w:val="009E2435"/>
    <w:rsid w:val="009E2AA8"/>
    <w:rsid w:val="009E413D"/>
    <w:rsid w:val="009E4724"/>
    <w:rsid w:val="009E4895"/>
    <w:rsid w:val="009E5310"/>
    <w:rsid w:val="009E63B6"/>
    <w:rsid w:val="009F0AAB"/>
    <w:rsid w:val="009F27D2"/>
    <w:rsid w:val="009F2852"/>
    <w:rsid w:val="009F59D3"/>
    <w:rsid w:val="009F657E"/>
    <w:rsid w:val="009F7C7E"/>
    <w:rsid w:val="00A02B31"/>
    <w:rsid w:val="00A05AF0"/>
    <w:rsid w:val="00A14BC9"/>
    <w:rsid w:val="00A20949"/>
    <w:rsid w:val="00A55C03"/>
    <w:rsid w:val="00A57607"/>
    <w:rsid w:val="00A67D78"/>
    <w:rsid w:val="00A742E2"/>
    <w:rsid w:val="00A7585D"/>
    <w:rsid w:val="00A7654E"/>
    <w:rsid w:val="00A81491"/>
    <w:rsid w:val="00A82887"/>
    <w:rsid w:val="00A9391A"/>
    <w:rsid w:val="00AA2254"/>
    <w:rsid w:val="00AA2B9B"/>
    <w:rsid w:val="00AA2D17"/>
    <w:rsid w:val="00AB2EDE"/>
    <w:rsid w:val="00AC0DAC"/>
    <w:rsid w:val="00AC2D25"/>
    <w:rsid w:val="00AC5D19"/>
    <w:rsid w:val="00AC6BA5"/>
    <w:rsid w:val="00AD0358"/>
    <w:rsid w:val="00AD4B77"/>
    <w:rsid w:val="00AE181E"/>
    <w:rsid w:val="00AE7C7C"/>
    <w:rsid w:val="00AF62C8"/>
    <w:rsid w:val="00AF6303"/>
    <w:rsid w:val="00AF7BB3"/>
    <w:rsid w:val="00B001D0"/>
    <w:rsid w:val="00B00EDA"/>
    <w:rsid w:val="00B019EB"/>
    <w:rsid w:val="00B023A3"/>
    <w:rsid w:val="00B04625"/>
    <w:rsid w:val="00B06246"/>
    <w:rsid w:val="00B07009"/>
    <w:rsid w:val="00B13508"/>
    <w:rsid w:val="00B163AF"/>
    <w:rsid w:val="00B16462"/>
    <w:rsid w:val="00B1669C"/>
    <w:rsid w:val="00B218E4"/>
    <w:rsid w:val="00B23FC4"/>
    <w:rsid w:val="00B248D2"/>
    <w:rsid w:val="00B310B4"/>
    <w:rsid w:val="00B51B8B"/>
    <w:rsid w:val="00B547A1"/>
    <w:rsid w:val="00B62172"/>
    <w:rsid w:val="00B63AE2"/>
    <w:rsid w:val="00B66EDD"/>
    <w:rsid w:val="00B678CC"/>
    <w:rsid w:val="00B70D87"/>
    <w:rsid w:val="00B73F93"/>
    <w:rsid w:val="00B750BE"/>
    <w:rsid w:val="00B75D1F"/>
    <w:rsid w:val="00B762AC"/>
    <w:rsid w:val="00B76F52"/>
    <w:rsid w:val="00B85A18"/>
    <w:rsid w:val="00B8746F"/>
    <w:rsid w:val="00B90605"/>
    <w:rsid w:val="00B927DC"/>
    <w:rsid w:val="00B941A5"/>
    <w:rsid w:val="00B978F0"/>
    <w:rsid w:val="00BA2614"/>
    <w:rsid w:val="00BA702F"/>
    <w:rsid w:val="00BC460B"/>
    <w:rsid w:val="00BC4FAC"/>
    <w:rsid w:val="00BC6EC1"/>
    <w:rsid w:val="00BD407E"/>
    <w:rsid w:val="00BE2ACE"/>
    <w:rsid w:val="00BE41A2"/>
    <w:rsid w:val="00C02D4B"/>
    <w:rsid w:val="00C0720E"/>
    <w:rsid w:val="00C21514"/>
    <w:rsid w:val="00C22655"/>
    <w:rsid w:val="00C233CC"/>
    <w:rsid w:val="00C2496E"/>
    <w:rsid w:val="00C27A0E"/>
    <w:rsid w:val="00C32E52"/>
    <w:rsid w:val="00C332B4"/>
    <w:rsid w:val="00C34B7E"/>
    <w:rsid w:val="00C35CDF"/>
    <w:rsid w:val="00C36B17"/>
    <w:rsid w:val="00C37049"/>
    <w:rsid w:val="00C37E83"/>
    <w:rsid w:val="00C40384"/>
    <w:rsid w:val="00C50C1B"/>
    <w:rsid w:val="00C5717A"/>
    <w:rsid w:val="00C57CA0"/>
    <w:rsid w:val="00C62F94"/>
    <w:rsid w:val="00C658FC"/>
    <w:rsid w:val="00C72E16"/>
    <w:rsid w:val="00C759B5"/>
    <w:rsid w:val="00C77E18"/>
    <w:rsid w:val="00C8437B"/>
    <w:rsid w:val="00C84B1A"/>
    <w:rsid w:val="00C92AD4"/>
    <w:rsid w:val="00C93519"/>
    <w:rsid w:val="00C96EB5"/>
    <w:rsid w:val="00CA5BF7"/>
    <w:rsid w:val="00CB26BF"/>
    <w:rsid w:val="00CC10D9"/>
    <w:rsid w:val="00CC2B1A"/>
    <w:rsid w:val="00CC35F7"/>
    <w:rsid w:val="00CE571C"/>
    <w:rsid w:val="00CE5A8B"/>
    <w:rsid w:val="00CE60CD"/>
    <w:rsid w:val="00CF3DF0"/>
    <w:rsid w:val="00CF3E0A"/>
    <w:rsid w:val="00CF6C24"/>
    <w:rsid w:val="00D05BE1"/>
    <w:rsid w:val="00D105F5"/>
    <w:rsid w:val="00D10B3A"/>
    <w:rsid w:val="00D1285C"/>
    <w:rsid w:val="00D12BA3"/>
    <w:rsid w:val="00D168BE"/>
    <w:rsid w:val="00D20B6D"/>
    <w:rsid w:val="00D41524"/>
    <w:rsid w:val="00D46AD6"/>
    <w:rsid w:val="00D4764A"/>
    <w:rsid w:val="00D5678B"/>
    <w:rsid w:val="00D65716"/>
    <w:rsid w:val="00D65984"/>
    <w:rsid w:val="00D7180F"/>
    <w:rsid w:val="00D843EA"/>
    <w:rsid w:val="00D8687E"/>
    <w:rsid w:val="00D87A3B"/>
    <w:rsid w:val="00D93BA7"/>
    <w:rsid w:val="00DA1F37"/>
    <w:rsid w:val="00DA21EC"/>
    <w:rsid w:val="00DA240E"/>
    <w:rsid w:val="00DA3292"/>
    <w:rsid w:val="00DA3C0F"/>
    <w:rsid w:val="00DA3F3D"/>
    <w:rsid w:val="00DA4B88"/>
    <w:rsid w:val="00DA75B7"/>
    <w:rsid w:val="00DA792E"/>
    <w:rsid w:val="00DA7C9B"/>
    <w:rsid w:val="00DC0E73"/>
    <w:rsid w:val="00DC1101"/>
    <w:rsid w:val="00DD28A3"/>
    <w:rsid w:val="00DD3337"/>
    <w:rsid w:val="00DE1CB1"/>
    <w:rsid w:val="00DE3930"/>
    <w:rsid w:val="00DE72B1"/>
    <w:rsid w:val="00DF487E"/>
    <w:rsid w:val="00DF7967"/>
    <w:rsid w:val="00E017BA"/>
    <w:rsid w:val="00E01F79"/>
    <w:rsid w:val="00E2108D"/>
    <w:rsid w:val="00E21755"/>
    <w:rsid w:val="00E2399F"/>
    <w:rsid w:val="00E34543"/>
    <w:rsid w:val="00E3496F"/>
    <w:rsid w:val="00E34BDA"/>
    <w:rsid w:val="00E34D51"/>
    <w:rsid w:val="00E36A80"/>
    <w:rsid w:val="00E40D6B"/>
    <w:rsid w:val="00E4245C"/>
    <w:rsid w:val="00E44B63"/>
    <w:rsid w:val="00E46D12"/>
    <w:rsid w:val="00E50241"/>
    <w:rsid w:val="00E56935"/>
    <w:rsid w:val="00E60E08"/>
    <w:rsid w:val="00E63766"/>
    <w:rsid w:val="00E658E0"/>
    <w:rsid w:val="00E66BBD"/>
    <w:rsid w:val="00E81843"/>
    <w:rsid w:val="00E82798"/>
    <w:rsid w:val="00E8331D"/>
    <w:rsid w:val="00E87971"/>
    <w:rsid w:val="00E911C3"/>
    <w:rsid w:val="00E97400"/>
    <w:rsid w:val="00EA5636"/>
    <w:rsid w:val="00EA5DFB"/>
    <w:rsid w:val="00EA6BD7"/>
    <w:rsid w:val="00EB0A69"/>
    <w:rsid w:val="00EB2364"/>
    <w:rsid w:val="00EB2C81"/>
    <w:rsid w:val="00EC4074"/>
    <w:rsid w:val="00EC45A1"/>
    <w:rsid w:val="00ED06AB"/>
    <w:rsid w:val="00ED1283"/>
    <w:rsid w:val="00ED51A0"/>
    <w:rsid w:val="00ED59AA"/>
    <w:rsid w:val="00ED78A8"/>
    <w:rsid w:val="00EE38E9"/>
    <w:rsid w:val="00EE42FC"/>
    <w:rsid w:val="00EE6B7B"/>
    <w:rsid w:val="00EF3137"/>
    <w:rsid w:val="00EF3624"/>
    <w:rsid w:val="00EF62B4"/>
    <w:rsid w:val="00F02362"/>
    <w:rsid w:val="00F02B95"/>
    <w:rsid w:val="00F039AC"/>
    <w:rsid w:val="00F04805"/>
    <w:rsid w:val="00F1276E"/>
    <w:rsid w:val="00F16039"/>
    <w:rsid w:val="00F2244D"/>
    <w:rsid w:val="00F2313F"/>
    <w:rsid w:val="00F2341B"/>
    <w:rsid w:val="00F2479C"/>
    <w:rsid w:val="00F24C83"/>
    <w:rsid w:val="00F30EBE"/>
    <w:rsid w:val="00F332AB"/>
    <w:rsid w:val="00F36C66"/>
    <w:rsid w:val="00F37FC9"/>
    <w:rsid w:val="00F40831"/>
    <w:rsid w:val="00F43CFC"/>
    <w:rsid w:val="00F50B8B"/>
    <w:rsid w:val="00F567AF"/>
    <w:rsid w:val="00F57B25"/>
    <w:rsid w:val="00F57B57"/>
    <w:rsid w:val="00F57DC7"/>
    <w:rsid w:val="00F72BEE"/>
    <w:rsid w:val="00F746F4"/>
    <w:rsid w:val="00F80EEB"/>
    <w:rsid w:val="00F84E8B"/>
    <w:rsid w:val="00F94389"/>
    <w:rsid w:val="00F967AE"/>
    <w:rsid w:val="00F973E6"/>
    <w:rsid w:val="00FA2BE9"/>
    <w:rsid w:val="00FA6CB0"/>
    <w:rsid w:val="00FA7772"/>
    <w:rsid w:val="00FB1AE0"/>
    <w:rsid w:val="00FB2C2B"/>
    <w:rsid w:val="00FB399A"/>
    <w:rsid w:val="00FB5DC7"/>
    <w:rsid w:val="00FB68FF"/>
    <w:rsid w:val="00FB7C5F"/>
    <w:rsid w:val="00FC370F"/>
    <w:rsid w:val="00FE22F2"/>
    <w:rsid w:val="00FE465F"/>
    <w:rsid w:val="00FF0F86"/>
    <w:rsid w:val="00FF3EF1"/>
    <w:rsid w:val="00FF432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4500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50030"/>
    <w:pPr>
      <w:shd w:val="clear" w:color="auto" w:fill="FFFFFF"/>
      <w:spacing w:before="300" w:after="360" w:line="240" w:lineRule="atLeast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link w:val="a7"/>
    <w:qFormat/>
    <w:rsid w:val="00C84B1A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B9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2B1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6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0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195DD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02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02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f">
    <w:name w:val="Акты Знак"/>
    <w:link w:val="af0"/>
    <w:locked/>
    <w:rsid w:val="00FF0F86"/>
    <w:rPr>
      <w:sz w:val="28"/>
      <w:szCs w:val="28"/>
    </w:rPr>
  </w:style>
  <w:style w:type="paragraph" w:customStyle="1" w:styleId="af0">
    <w:name w:val="Акты"/>
    <w:basedOn w:val="a"/>
    <w:link w:val="af"/>
    <w:qFormat/>
    <w:rsid w:val="00FF0F86"/>
    <w:pPr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FF0F8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F0F8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aliases w:val="текст сноски"/>
    <w:uiPriority w:val="99"/>
    <w:semiHidden/>
    <w:unhideWhenUsed/>
    <w:rsid w:val="00FF0F86"/>
    <w:rPr>
      <w:vertAlign w:val="superscript"/>
    </w:rPr>
  </w:style>
  <w:style w:type="paragraph" w:customStyle="1" w:styleId="ConsPlusNormal">
    <w:name w:val="ConsPlusNormal"/>
    <w:rsid w:val="00DA7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D168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6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4B3FE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4B3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E3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3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45003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50030"/>
    <w:pPr>
      <w:shd w:val="clear" w:color="auto" w:fill="FFFFFF"/>
      <w:spacing w:before="300" w:after="36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62F0-67EA-457E-97F5-00E898A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8</cp:revision>
  <cp:lastPrinted>2021-04-27T09:27:00Z</cp:lastPrinted>
  <dcterms:created xsi:type="dcterms:W3CDTF">2021-04-27T06:12:00Z</dcterms:created>
  <dcterms:modified xsi:type="dcterms:W3CDTF">2021-06-01T11:10:00Z</dcterms:modified>
</cp:coreProperties>
</file>