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C14" w:rsidRPr="004B5C14" w:rsidRDefault="004B5C14" w:rsidP="00F12F3E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C14">
        <w:rPr>
          <w:rFonts w:ascii="Times New Roman" w:hAnsi="Times New Roman" w:cs="Times New Roman"/>
          <w:sz w:val="28"/>
          <w:szCs w:val="28"/>
        </w:rPr>
        <w:t>Соглашения с Советами сельских поселений МР «Корткеросский»</w:t>
      </w:r>
    </w:p>
    <w:p w:rsidR="004B5C14" w:rsidRDefault="004B5C14" w:rsidP="00F12F3E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2F3E" w:rsidRPr="00F12F3E" w:rsidRDefault="00F12F3E" w:rsidP="00F12F3E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2F3E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bookmarkStart w:id="0" w:name="_GoBack"/>
      <w:bookmarkEnd w:id="0"/>
      <w:r w:rsidRPr="00F12F3E">
        <w:rPr>
          <w:rFonts w:ascii="Times New Roman" w:hAnsi="Times New Roman" w:cs="Times New Roman"/>
          <w:b w:val="0"/>
          <w:sz w:val="28"/>
          <w:szCs w:val="28"/>
        </w:rPr>
        <w:t xml:space="preserve">соответствии с Решением Совета МР «Корткеросский» от 15 февраля 2017 года № </w:t>
      </w:r>
      <w:r w:rsidRPr="00F12F3E">
        <w:rPr>
          <w:rFonts w:ascii="Times New Roman" w:hAnsi="Times New Roman" w:cs="Times New Roman"/>
          <w:b w:val="0"/>
          <w:sz w:val="28"/>
          <w:szCs w:val="28"/>
          <w:lang w:val="en-US"/>
        </w:rPr>
        <w:t>VI</w:t>
      </w:r>
      <w:r w:rsidRPr="00F12F3E">
        <w:rPr>
          <w:rFonts w:ascii="Times New Roman" w:hAnsi="Times New Roman" w:cs="Times New Roman"/>
          <w:b w:val="0"/>
          <w:sz w:val="28"/>
          <w:szCs w:val="28"/>
        </w:rPr>
        <w:t>-16/1 с  1 января 2017 года Контрольно-счетной палатой муниципального района «Корткеросский» приняты к осуществлению полномочия контрольно-счетных органов муниципальных образований сельских поселений, расположенных на территории муниципального района «Корткеросский»:</w:t>
      </w:r>
      <w:r w:rsidR="001575CB">
        <w:rPr>
          <w:rFonts w:ascii="Times New Roman" w:hAnsi="Times New Roman" w:cs="Times New Roman"/>
          <w:b w:val="0"/>
          <w:sz w:val="28"/>
          <w:szCs w:val="28"/>
        </w:rPr>
        <w:t xml:space="preserve"> «Корткерос»,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12F3E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Pr="00F12F3E">
        <w:rPr>
          <w:rFonts w:ascii="Times New Roman" w:hAnsi="Times New Roman" w:cs="Times New Roman"/>
          <w:b w:val="0"/>
          <w:sz w:val="28"/>
          <w:szCs w:val="28"/>
        </w:rPr>
        <w:t>Нёбдино</w:t>
      </w:r>
      <w:proofErr w:type="spellEnd"/>
      <w:r w:rsidRPr="00F12F3E">
        <w:rPr>
          <w:rFonts w:ascii="Times New Roman" w:hAnsi="Times New Roman" w:cs="Times New Roman"/>
          <w:b w:val="0"/>
          <w:sz w:val="28"/>
          <w:szCs w:val="28"/>
        </w:rPr>
        <w:t>», «</w:t>
      </w:r>
      <w:proofErr w:type="spellStart"/>
      <w:r w:rsidRPr="00F12F3E">
        <w:rPr>
          <w:rFonts w:ascii="Times New Roman" w:hAnsi="Times New Roman" w:cs="Times New Roman"/>
          <w:b w:val="0"/>
          <w:sz w:val="28"/>
          <w:szCs w:val="28"/>
        </w:rPr>
        <w:t>Керес</w:t>
      </w:r>
      <w:proofErr w:type="spellEnd"/>
      <w:r w:rsidRPr="00F12F3E">
        <w:rPr>
          <w:rFonts w:ascii="Times New Roman" w:hAnsi="Times New Roman" w:cs="Times New Roman"/>
          <w:b w:val="0"/>
          <w:sz w:val="28"/>
          <w:szCs w:val="28"/>
        </w:rPr>
        <w:t>», «Приозерный», «</w:t>
      </w:r>
      <w:proofErr w:type="spellStart"/>
      <w:r w:rsidRPr="00F12F3E">
        <w:rPr>
          <w:rFonts w:ascii="Times New Roman" w:hAnsi="Times New Roman" w:cs="Times New Roman"/>
          <w:b w:val="0"/>
          <w:sz w:val="28"/>
          <w:szCs w:val="28"/>
        </w:rPr>
        <w:t>Усть-Лэкчим</w:t>
      </w:r>
      <w:proofErr w:type="spellEnd"/>
      <w:r w:rsidRPr="00F12F3E">
        <w:rPr>
          <w:rFonts w:ascii="Times New Roman" w:hAnsi="Times New Roman" w:cs="Times New Roman"/>
          <w:b w:val="0"/>
          <w:sz w:val="28"/>
          <w:szCs w:val="28"/>
        </w:rPr>
        <w:t>», «</w:t>
      </w:r>
      <w:proofErr w:type="spellStart"/>
      <w:r w:rsidRPr="00F12F3E">
        <w:rPr>
          <w:rFonts w:ascii="Times New Roman" w:hAnsi="Times New Roman" w:cs="Times New Roman"/>
          <w:b w:val="0"/>
          <w:sz w:val="28"/>
          <w:szCs w:val="28"/>
        </w:rPr>
        <w:t>Намск</w:t>
      </w:r>
      <w:proofErr w:type="spellEnd"/>
      <w:r w:rsidRPr="00F12F3E">
        <w:rPr>
          <w:rFonts w:ascii="Times New Roman" w:hAnsi="Times New Roman" w:cs="Times New Roman"/>
          <w:b w:val="0"/>
          <w:sz w:val="28"/>
          <w:szCs w:val="28"/>
        </w:rPr>
        <w:t>», «</w:t>
      </w:r>
      <w:proofErr w:type="spellStart"/>
      <w:r w:rsidRPr="00F12F3E">
        <w:rPr>
          <w:rFonts w:ascii="Times New Roman" w:hAnsi="Times New Roman" w:cs="Times New Roman"/>
          <w:b w:val="0"/>
          <w:sz w:val="28"/>
          <w:szCs w:val="28"/>
        </w:rPr>
        <w:t>Маджа</w:t>
      </w:r>
      <w:proofErr w:type="spellEnd"/>
      <w:r w:rsidRPr="00F12F3E">
        <w:rPr>
          <w:rFonts w:ascii="Times New Roman" w:hAnsi="Times New Roman" w:cs="Times New Roman"/>
          <w:b w:val="0"/>
          <w:sz w:val="28"/>
          <w:szCs w:val="28"/>
        </w:rPr>
        <w:t>», «</w:t>
      </w:r>
      <w:proofErr w:type="spellStart"/>
      <w:r w:rsidRPr="00F12F3E">
        <w:rPr>
          <w:rFonts w:ascii="Times New Roman" w:hAnsi="Times New Roman" w:cs="Times New Roman"/>
          <w:b w:val="0"/>
          <w:sz w:val="28"/>
          <w:szCs w:val="28"/>
        </w:rPr>
        <w:t>Пезмег</w:t>
      </w:r>
      <w:proofErr w:type="spellEnd"/>
      <w:r w:rsidRPr="00F12F3E">
        <w:rPr>
          <w:rFonts w:ascii="Times New Roman" w:hAnsi="Times New Roman" w:cs="Times New Roman"/>
          <w:b w:val="0"/>
          <w:sz w:val="28"/>
          <w:szCs w:val="28"/>
        </w:rPr>
        <w:t>», «Сторожевск», «Нившера», «</w:t>
      </w:r>
      <w:proofErr w:type="spellStart"/>
      <w:r w:rsidRPr="00F12F3E">
        <w:rPr>
          <w:rFonts w:ascii="Times New Roman" w:hAnsi="Times New Roman" w:cs="Times New Roman"/>
          <w:b w:val="0"/>
          <w:sz w:val="28"/>
          <w:szCs w:val="28"/>
        </w:rPr>
        <w:t>Мордино</w:t>
      </w:r>
      <w:proofErr w:type="spellEnd"/>
      <w:r w:rsidRPr="00F12F3E">
        <w:rPr>
          <w:rFonts w:ascii="Times New Roman" w:hAnsi="Times New Roman" w:cs="Times New Roman"/>
          <w:b w:val="0"/>
          <w:sz w:val="28"/>
          <w:szCs w:val="28"/>
        </w:rPr>
        <w:t>»,  «Богородск»,  «</w:t>
      </w:r>
      <w:proofErr w:type="spellStart"/>
      <w:r w:rsidRPr="00F12F3E">
        <w:rPr>
          <w:rFonts w:ascii="Times New Roman" w:hAnsi="Times New Roman" w:cs="Times New Roman"/>
          <w:b w:val="0"/>
          <w:sz w:val="28"/>
          <w:szCs w:val="28"/>
        </w:rPr>
        <w:t>Додзь</w:t>
      </w:r>
      <w:proofErr w:type="spellEnd"/>
      <w:r w:rsidRPr="00F12F3E">
        <w:rPr>
          <w:rFonts w:ascii="Times New Roman" w:hAnsi="Times New Roman" w:cs="Times New Roman"/>
          <w:b w:val="0"/>
          <w:sz w:val="28"/>
          <w:szCs w:val="28"/>
        </w:rPr>
        <w:t>», «</w:t>
      </w:r>
      <w:proofErr w:type="spellStart"/>
      <w:r w:rsidRPr="00F12F3E">
        <w:rPr>
          <w:rFonts w:ascii="Times New Roman" w:hAnsi="Times New Roman" w:cs="Times New Roman"/>
          <w:b w:val="0"/>
          <w:sz w:val="28"/>
          <w:szCs w:val="28"/>
        </w:rPr>
        <w:t>Подъельск</w:t>
      </w:r>
      <w:proofErr w:type="spellEnd"/>
      <w:r w:rsidRPr="00F12F3E">
        <w:rPr>
          <w:rFonts w:ascii="Times New Roman" w:hAnsi="Times New Roman" w:cs="Times New Roman"/>
          <w:b w:val="0"/>
          <w:sz w:val="28"/>
          <w:szCs w:val="28"/>
        </w:rPr>
        <w:t>», «</w:t>
      </w:r>
      <w:proofErr w:type="spellStart"/>
      <w:r w:rsidRPr="00F12F3E">
        <w:rPr>
          <w:rFonts w:ascii="Times New Roman" w:hAnsi="Times New Roman" w:cs="Times New Roman"/>
          <w:b w:val="0"/>
          <w:sz w:val="28"/>
          <w:szCs w:val="28"/>
        </w:rPr>
        <w:t>Большелуг</w:t>
      </w:r>
      <w:proofErr w:type="spellEnd"/>
      <w:r w:rsidRPr="00F12F3E">
        <w:rPr>
          <w:rFonts w:ascii="Times New Roman" w:hAnsi="Times New Roman" w:cs="Times New Roman"/>
          <w:b w:val="0"/>
          <w:sz w:val="28"/>
          <w:szCs w:val="28"/>
        </w:rPr>
        <w:t>», «</w:t>
      </w:r>
      <w:proofErr w:type="spellStart"/>
      <w:r w:rsidRPr="00F12F3E">
        <w:rPr>
          <w:rFonts w:ascii="Times New Roman" w:hAnsi="Times New Roman" w:cs="Times New Roman"/>
          <w:b w:val="0"/>
          <w:sz w:val="28"/>
          <w:szCs w:val="28"/>
        </w:rPr>
        <w:t>Позтыкерес</w:t>
      </w:r>
      <w:proofErr w:type="spellEnd"/>
      <w:r w:rsidRPr="00F12F3E">
        <w:rPr>
          <w:rFonts w:ascii="Times New Roman" w:hAnsi="Times New Roman" w:cs="Times New Roman"/>
          <w:b w:val="0"/>
          <w:sz w:val="28"/>
          <w:szCs w:val="28"/>
        </w:rPr>
        <w:t>», «</w:t>
      </w:r>
      <w:proofErr w:type="spellStart"/>
      <w:r w:rsidRPr="00F12F3E">
        <w:rPr>
          <w:rFonts w:ascii="Times New Roman" w:hAnsi="Times New Roman" w:cs="Times New Roman"/>
          <w:b w:val="0"/>
          <w:sz w:val="28"/>
          <w:szCs w:val="28"/>
        </w:rPr>
        <w:t>Вомын</w:t>
      </w:r>
      <w:proofErr w:type="spellEnd"/>
      <w:r w:rsidRPr="00F12F3E">
        <w:rPr>
          <w:rFonts w:ascii="Times New Roman" w:hAnsi="Times New Roman" w:cs="Times New Roman"/>
          <w:b w:val="0"/>
          <w:sz w:val="28"/>
          <w:szCs w:val="28"/>
        </w:rPr>
        <w:t>», «</w:t>
      </w:r>
      <w:proofErr w:type="spellStart"/>
      <w:r w:rsidRPr="00F12F3E">
        <w:rPr>
          <w:rFonts w:ascii="Times New Roman" w:hAnsi="Times New Roman" w:cs="Times New Roman"/>
          <w:b w:val="0"/>
          <w:sz w:val="28"/>
          <w:szCs w:val="28"/>
        </w:rPr>
        <w:t>Подтыбок</w:t>
      </w:r>
      <w:proofErr w:type="spellEnd"/>
      <w:r w:rsidRPr="00F12F3E">
        <w:rPr>
          <w:rFonts w:ascii="Times New Roman" w:hAnsi="Times New Roman" w:cs="Times New Roman"/>
          <w:b w:val="0"/>
          <w:sz w:val="28"/>
          <w:szCs w:val="28"/>
        </w:rPr>
        <w:t xml:space="preserve">» по осуществлению внешнего муниципального финансового контроля </w:t>
      </w:r>
      <w:r w:rsidRPr="00F12F3E">
        <w:rPr>
          <w:rFonts w:ascii="Times New Roman" w:hAnsi="Times New Roman" w:cs="Times New Roman"/>
          <w:sz w:val="28"/>
          <w:szCs w:val="28"/>
        </w:rPr>
        <w:t>в части</w:t>
      </w:r>
      <w:r w:rsidRPr="00F12F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12F3E">
        <w:rPr>
          <w:rFonts w:ascii="Times New Roman" w:hAnsi="Times New Roman" w:cs="Times New Roman"/>
          <w:sz w:val="28"/>
          <w:szCs w:val="28"/>
        </w:rPr>
        <w:t>проведения внешней проверки годового отчета об исполнении бюджета за 2016 год и подготовки заключения на него.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="001575CB">
        <w:rPr>
          <w:rFonts w:ascii="Times New Roman" w:hAnsi="Times New Roman" w:cs="Times New Roman"/>
          <w:b w:val="0"/>
          <w:sz w:val="28"/>
          <w:szCs w:val="28"/>
        </w:rPr>
        <w:t>о всеми С</w:t>
      </w:r>
      <w:r w:rsidRPr="00F12F3E">
        <w:rPr>
          <w:rFonts w:ascii="Times New Roman" w:hAnsi="Times New Roman" w:cs="Times New Roman"/>
          <w:b w:val="0"/>
          <w:sz w:val="28"/>
          <w:szCs w:val="28"/>
        </w:rPr>
        <w:t xml:space="preserve">оветами сельских поселений Корткеросского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(кроме Совета СП Корткерос) </w:t>
      </w:r>
      <w:r w:rsidRPr="00F12F3E">
        <w:rPr>
          <w:rFonts w:ascii="Times New Roman" w:hAnsi="Times New Roman" w:cs="Times New Roman"/>
          <w:b w:val="0"/>
          <w:sz w:val="28"/>
          <w:szCs w:val="28"/>
        </w:rPr>
        <w:t xml:space="preserve">заключены Соглашения о проведении проверки.  </w:t>
      </w:r>
    </w:p>
    <w:p w:rsidR="0053098E" w:rsidRDefault="0053098E"/>
    <w:sectPr w:rsidR="00530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A62"/>
    <w:rsid w:val="001575CB"/>
    <w:rsid w:val="00221A62"/>
    <w:rsid w:val="004B5C14"/>
    <w:rsid w:val="0053098E"/>
    <w:rsid w:val="0069094B"/>
    <w:rsid w:val="00F1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12F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12F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КСП</cp:lastModifiedBy>
  <cp:revision>4</cp:revision>
  <dcterms:created xsi:type="dcterms:W3CDTF">2017-12-19T08:46:00Z</dcterms:created>
  <dcterms:modified xsi:type="dcterms:W3CDTF">2018-01-09T08:27:00Z</dcterms:modified>
</cp:coreProperties>
</file>