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83" w:rsidRPr="00C41C82" w:rsidRDefault="00255983" w:rsidP="002559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255983" w:rsidRPr="00C41C82" w:rsidRDefault="00255983" w:rsidP="0025598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0188B" w:rsidRPr="0030188B" w:rsidRDefault="0066443A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1C7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0188B" w:rsidRPr="0030188B">
        <w:rPr>
          <w:rFonts w:ascii="Times New Roman" w:hAnsi="Times New Roman" w:cs="Times New Roman"/>
          <w:b/>
          <w:sz w:val="26"/>
          <w:szCs w:val="26"/>
        </w:rPr>
        <w:t xml:space="preserve">Вопрос. </w:t>
      </w:r>
      <w:r w:rsidR="0030188B" w:rsidRPr="0030188B">
        <w:rPr>
          <w:rFonts w:ascii="Times New Roman" w:hAnsi="Times New Roman" w:cs="Times New Roman"/>
          <w:sz w:val="26"/>
          <w:szCs w:val="26"/>
        </w:rPr>
        <w:t>Судебным приставом-исполнителем на основании судебного приказа в отношении меня было возбуждено исполнительное производство. Задолженность я погасил, представил судебному приставу-исполнителю квитанцию об оплате задолженности. Несмотря на это судебным приставом-исполнителем было вынесено постановление об обращении взыскания на мои денежные средства, находящиеся в банке. Могу ли я оспорить такое постановление судебного пристава-исполнителя, не обращаясь в суд?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30188B">
        <w:rPr>
          <w:rFonts w:ascii="Times New Roman" w:hAnsi="Times New Roman" w:cs="Times New Roman"/>
          <w:sz w:val="26"/>
          <w:szCs w:val="26"/>
        </w:rPr>
        <w:t>Согласно части 1 стати 123 Фе</w:t>
      </w:r>
      <w:r w:rsidR="002455FF">
        <w:rPr>
          <w:rFonts w:ascii="Times New Roman" w:hAnsi="Times New Roman" w:cs="Times New Roman"/>
          <w:sz w:val="26"/>
          <w:szCs w:val="26"/>
        </w:rPr>
        <w:t xml:space="preserve">дерального закона от 02.10.2007 </w:t>
      </w:r>
      <w:r w:rsidRPr="0030188B">
        <w:rPr>
          <w:rFonts w:ascii="Times New Roman" w:hAnsi="Times New Roman" w:cs="Times New Roman"/>
          <w:sz w:val="26"/>
          <w:szCs w:val="26"/>
        </w:rPr>
        <w:t>№ 229-ФЗ «Об исполнительном производстве</w:t>
      </w:r>
      <w:r w:rsidR="004275C1" w:rsidRPr="0030188B">
        <w:rPr>
          <w:rFonts w:ascii="Times New Roman" w:hAnsi="Times New Roman" w:cs="Times New Roman"/>
          <w:sz w:val="26"/>
          <w:szCs w:val="26"/>
        </w:rPr>
        <w:t>»,</w:t>
      </w:r>
      <w:r w:rsidRPr="0030188B">
        <w:rPr>
          <w:rFonts w:ascii="Times New Roman" w:hAnsi="Times New Roman" w:cs="Times New Roman"/>
          <w:sz w:val="26"/>
          <w:szCs w:val="26"/>
        </w:rPr>
        <w:t xml:space="preserve"> жалоба на постановление судебного пристава-исполнителя или заместителя старшего судебного пристава, за исключением постановления, утвержденного старшим судебным приставом, на их действия (бездействие) подаётся старшему судебному приставу, в подчинении которого находится судебный пристав-исполнитель или заместитель старшего судебного пристава.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С учётом требований, установленных статьёй 124 Федерального закона от 02.10.2007 № 229-ФЗ «Об исполнительном производстве», жалоба на постановление судебного пристава-исполнителя подаётся в письменном виде на бумажном носителе или в форме электронного документа. Жалоба, поданная на бумажном носителе, должна быть подписана лицом, обратившимся с ней, или его представителем. Жалоба на постановление судебного пристава-исполнителя может подана также числе через личный кабинет на Едином портале государственных и муниципальных услуг.</w:t>
      </w:r>
    </w:p>
    <w:p w:rsidR="0066443A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Таким образом, у Вас есть право обратиться к вышестоящему 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188B">
        <w:rPr>
          <w:rFonts w:ascii="Times New Roman" w:hAnsi="Times New Roman" w:cs="Times New Roman"/>
          <w:sz w:val="26"/>
          <w:szCs w:val="26"/>
        </w:rPr>
        <w:t>лицу в целях обжалования постановлений судебного пристава-исполнителя, его действий (бездействия).</w:t>
      </w:r>
    </w:p>
    <w:p w:rsid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>2.</w:t>
      </w:r>
      <w:r w:rsidRPr="003018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0188B">
        <w:rPr>
          <w:rFonts w:ascii="Times New Roman" w:hAnsi="Times New Roman" w:cs="Times New Roman"/>
          <w:b/>
          <w:sz w:val="26"/>
          <w:szCs w:val="26"/>
        </w:rPr>
        <w:t xml:space="preserve">Вопрос. </w:t>
      </w:r>
      <w:r w:rsidRPr="0030188B">
        <w:rPr>
          <w:rFonts w:ascii="Times New Roman" w:hAnsi="Times New Roman" w:cs="Times New Roman"/>
          <w:sz w:val="26"/>
          <w:szCs w:val="26"/>
        </w:rPr>
        <w:t>Я являюсь инвалидом II группы, передвигаюсь по городу на кресло-коляске. Недавно, переезжая дорогу по нерегулируемому пешеходному переходу, мою коляску задел автомобиль. В результате ДТП кресло-коляска вместе со мной опрокинулась, я получил незначительные повреждения, но в течение нескольких дней не мог приступить к работе. Кроме того, мне пришлось за свой счёт приобретать различные медицинские изделия. Могу ли я требовать с виновника аварии возмещения причинённого мне вреда здоровью?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30188B">
        <w:rPr>
          <w:rFonts w:ascii="Times New Roman" w:hAnsi="Times New Roman" w:cs="Times New Roman"/>
          <w:sz w:val="26"/>
          <w:szCs w:val="26"/>
        </w:rPr>
        <w:t xml:space="preserve">На основании статьи 1064 Гражданского кодекса Российской Федерации вред, причинённый личности или имуществу гражданина, подлежит возмещению в полном объёме с </w:t>
      </w:r>
      <w:proofErr w:type="spellStart"/>
      <w:r w:rsidRPr="0030188B">
        <w:rPr>
          <w:rFonts w:ascii="Times New Roman" w:hAnsi="Times New Roman" w:cs="Times New Roman"/>
          <w:sz w:val="26"/>
          <w:szCs w:val="26"/>
        </w:rPr>
        <w:t>причинителя</w:t>
      </w:r>
      <w:proofErr w:type="spellEnd"/>
      <w:r w:rsidRPr="0030188B">
        <w:rPr>
          <w:rFonts w:ascii="Times New Roman" w:hAnsi="Times New Roman" w:cs="Times New Roman"/>
          <w:sz w:val="26"/>
          <w:szCs w:val="26"/>
        </w:rPr>
        <w:t xml:space="preserve"> вреда.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В соответствии со статьёй 1085 указанного кодекса при причинении гражданину увечья или ином повреждении его здоровья возмещению подлежит утраченный заработок потерпевшего, а также дополнительно понесённые расходы, вызванные повреждением вреда здоровью, в том числе расходы на лечение, приобретение лекарств.</w:t>
      </w:r>
    </w:p>
    <w:p w:rsid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lastRenderedPageBreak/>
        <w:t xml:space="preserve">При этом, обращаем Ваше вниманием, что в случае, если лицо, причинившее вред, застраховало свою гражданскую ответственность владельца транспортных средств, то указанные расходы Вам возместит страховая компания в рамках полиса ОСАГО. В том случае, если </w:t>
      </w:r>
      <w:proofErr w:type="spellStart"/>
      <w:r w:rsidRPr="0030188B">
        <w:rPr>
          <w:rFonts w:ascii="Times New Roman" w:hAnsi="Times New Roman" w:cs="Times New Roman"/>
          <w:sz w:val="26"/>
          <w:szCs w:val="26"/>
        </w:rPr>
        <w:t>причинителем</w:t>
      </w:r>
      <w:proofErr w:type="spellEnd"/>
      <w:r w:rsidRPr="0030188B">
        <w:rPr>
          <w:rFonts w:ascii="Times New Roman" w:hAnsi="Times New Roman" w:cs="Times New Roman"/>
          <w:sz w:val="26"/>
          <w:szCs w:val="26"/>
        </w:rPr>
        <w:t xml:space="preserve"> вреда гражданская ответственность не застрахована, то требование о возмещении вреда здоровью может быть заявлено Вами в суд.</w:t>
      </w:r>
    </w:p>
    <w:p w:rsid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>3.</w:t>
      </w:r>
      <w:r w:rsidRPr="003018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188B">
        <w:rPr>
          <w:rFonts w:ascii="Times New Roman" w:hAnsi="Times New Roman" w:cs="Times New Roman"/>
          <w:b/>
          <w:sz w:val="26"/>
          <w:szCs w:val="26"/>
        </w:rPr>
        <w:t xml:space="preserve">Вопрос. </w:t>
      </w:r>
      <w:r w:rsidRPr="0030188B">
        <w:rPr>
          <w:rFonts w:ascii="Times New Roman" w:hAnsi="Times New Roman" w:cs="Times New Roman"/>
          <w:sz w:val="26"/>
          <w:szCs w:val="26"/>
        </w:rPr>
        <w:t>Мне 83 года, я живу одна, в квартире также прописана моя дочь. Сейчас она проживает в Москве, имеет там временную прописку. Пенсия у меня небольшая. Если я объявлю себя одиноко проживающей, смогу ли я получать какие-либо выплаты, например, для оплаты жилищно-коммунальных услуг?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30188B">
        <w:rPr>
          <w:rFonts w:ascii="Times New Roman" w:hAnsi="Times New Roman" w:cs="Times New Roman"/>
          <w:sz w:val="26"/>
          <w:szCs w:val="26"/>
        </w:rPr>
        <w:t>В соответствии с Законом Республики Коми от 12 ноября 2004 г.</w:t>
      </w:r>
      <w:r w:rsidR="004275C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30188B">
        <w:rPr>
          <w:rFonts w:ascii="Times New Roman" w:hAnsi="Times New Roman" w:cs="Times New Roman"/>
          <w:sz w:val="26"/>
          <w:szCs w:val="26"/>
        </w:rPr>
        <w:t>№ 55-РЗ «О социальной поддержке населения в Республике Коми» гражданин пожилого возраста, достигший 80 лет и не имеющий зарегистрированных совместно с ним по месту жительства иных лиц, признается одиноко проживающим. При этом одиноко проживающим также признается гражданин, если зарегистрированное совместно с ним лицо имеет регистрацию по месту пребывания по иному адресу, то есть временную прописку.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В связи с тем, что Ваша дочь имеет временную регистрацию в Москве, Вы вправе оформить статус одиноко проживающего гражданина пожилого возраста и получать компенсацию расходов на оплату жилого помещения и коммунальных услуг, а также иные меры социальной поддержки, включая республиканскую ежемесячную денежную выплату, пособие на оплату проезда в пассажирском транспорте, внеочередное оказание медицинской помощи по полису ОМС и иные преференции, предусмотренные законодательством.</w:t>
      </w:r>
    </w:p>
    <w:p w:rsid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>4.</w:t>
      </w:r>
      <w:r w:rsidRPr="003018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0188B">
        <w:rPr>
          <w:rFonts w:ascii="Times New Roman" w:hAnsi="Times New Roman" w:cs="Times New Roman"/>
          <w:b/>
          <w:sz w:val="26"/>
          <w:szCs w:val="26"/>
        </w:rPr>
        <w:t xml:space="preserve">Вопрос. </w:t>
      </w:r>
      <w:r w:rsidRPr="0030188B">
        <w:rPr>
          <w:rFonts w:ascii="Times New Roman" w:hAnsi="Times New Roman" w:cs="Times New Roman"/>
          <w:sz w:val="26"/>
          <w:szCs w:val="26"/>
        </w:rPr>
        <w:t>Я работаю в компании. Из-за конфликта на работе я решил уволиться по собственному желанию, подал соответствующее заявление работодателю. Вскоре я написал заявление об отзыве заявления об увольнении, однако директор мне сказал, что все равно меня уволит. Правомерно ли это и как мне восстановиться на работе в случае увольнения?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30188B">
        <w:rPr>
          <w:rFonts w:ascii="Times New Roman" w:hAnsi="Times New Roman" w:cs="Times New Roman"/>
          <w:bCs/>
          <w:sz w:val="26"/>
          <w:szCs w:val="26"/>
        </w:rPr>
        <w:t xml:space="preserve">Трудовым законодательством Российской Федерации предусмотрено право </w:t>
      </w:r>
      <w:r w:rsidRPr="0030188B">
        <w:rPr>
          <w:rFonts w:ascii="Times New Roman" w:hAnsi="Times New Roman" w:cs="Times New Roman"/>
          <w:sz w:val="26"/>
          <w:szCs w:val="26"/>
        </w:rPr>
        <w:t>работника расторгнуть трудовой договор, предупредив об этом работодателя в письменной форме по общему правилу не позднее чем за две недели.</w:t>
      </w:r>
      <w:r w:rsidRPr="003018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0188B">
        <w:rPr>
          <w:rFonts w:ascii="Times New Roman" w:hAnsi="Times New Roman" w:cs="Times New Roman"/>
          <w:sz w:val="26"/>
          <w:szCs w:val="26"/>
        </w:rPr>
        <w:t>Течение указанного срока начинается на следующий день после получения работодателем заявления работника об увольнении.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В определенных случаях – при невозможности продолжения работы, нарушении работодателем трудового законодательства, условий коллективного договора или трудового договора – работодатель обязан расторгнуть трудовой договор в срок, указанный в заявлении работника.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lastRenderedPageBreak/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по закону нельзя отказать в заключении договора.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В рассматриваемом случае, если на Вашу должность не был приглашен работник, которому нельзя отказать в приеме на работу (например, приглашенный в порядке перевода из другой организации), работодатель не имеет законных оснований для Вашего увольнения после получения заявления об отзыве заявления об увольнении.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При неправомерном увольнении Вы имеете право обратиться в суд с исковым заявлением о восстановлении на работе. Срок подачи искового заявления составляет один месяц со дня вручения Вам копии приказа об увольнении либо со дня выдачи трудовой книжки или со дня предоставления Вам в связи с увольнением сведений о трудовой деятельности в электронной форме.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В случае обращения в суд Вам необходимо будет доказать факт подачи заявления об отзыве заявления об увольнении и отсутствие факта приглашения на Вашу должность работника, которому нельзя отказать в приеме на работу.</w:t>
      </w:r>
    </w:p>
    <w:p w:rsid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 xml:space="preserve">Обращаем внимание, что в соответствии с положениями Гражданского кодекса </w:t>
      </w:r>
      <w:r w:rsidRPr="0030188B">
        <w:rPr>
          <w:rFonts w:ascii="Times New Roman" w:hAnsi="Times New Roman" w:cs="Times New Roman"/>
          <w:bCs/>
          <w:sz w:val="26"/>
          <w:szCs w:val="26"/>
        </w:rPr>
        <w:t xml:space="preserve">Российской Федерации, </w:t>
      </w:r>
      <w:r w:rsidRPr="0030188B">
        <w:rPr>
          <w:rFonts w:ascii="Times New Roman" w:hAnsi="Times New Roman" w:cs="Times New Roman"/>
          <w:sz w:val="26"/>
          <w:szCs w:val="26"/>
        </w:rPr>
        <w:t>если работник был уволен без законного основания или с нарушением установленного порядка увольнения, суд может по требованию работника вынести решение о взыскании в пользу работника денежной компенсации морального вреда, причиненного ему указанными действиями. Размер этой компенсации определяется судом.</w:t>
      </w:r>
    </w:p>
    <w:p w:rsid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>5.</w:t>
      </w:r>
      <w:r w:rsidRPr="0030188B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30188B">
        <w:rPr>
          <w:rFonts w:ascii="Times New Roman" w:hAnsi="Times New Roman" w:cs="Times New Roman"/>
          <w:b/>
          <w:sz w:val="26"/>
          <w:szCs w:val="26"/>
        </w:rPr>
        <w:t xml:space="preserve">Вопрос. </w:t>
      </w:r>
      <w:r w:rsidRPr="0030188B">
        <w:rPr>
          <w:rFonts w:ascii="Times New Roman" w:hAnsi="Times New Roman" w:cs="Times New Roman"/>
          <w:sz w:val="26"/>
          <w:szCs w:val="26"/>
        </w:rPr>
        <w:t>Мы с мужем недавно развелись, после раздела имущества в нашей с дочерью долевой собственности осталась квартира, в которой мы сейчас проживаем. В ближайшее время я хочу продать эту квартиру и купить новую. Дочь еще несовершеннолетняя (14 лет), нужно ли мне в связи с этим обращаться в какой-либо орган за получением разрешения на продажу квартиры?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>Ответ</w:t>
      </w:r>
      <w:r w:rsidRPr="0030188B">
        <w:rPr>
          <w:rFonts w:ascii="Times New Roman" w:hAnsi="Times New Roman" w:cs="Times New Roman"/>
          <w:sz w:val="26"/>
          <w:szCs w:val="26"/>
        </w:rPr>
        <w:t>. В соответствии с действующим законодательством Российской Федерации при продаже квартиры, в которой имеется доля несовершеннолетнего ребенка (в Вашем случае дочери 14 лет), необходимо получить предварительное разрешение органа опеки и попечительства. Данное разрешение требуется, поскольку Вы как родитель осуществляете распоряжение имуществом несовершеннолетнего. При этом важно понимать, что продажа доли ребенка должна быть согласована с органами опеки, так как это действие затрагивает его имущественные права.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Орган опеки и попечительства проверит, не нарушаются ли права несовершеннолетнего при продаже квартиры. Как правило, разрешение на продажу выдается при условии приобретения для ребенка другого жилого помещения равной или большей площади и стоимости.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 xml:space="preserve">Процедура получения разрешения предусматривает подачу заявления в орган опеки и попечительства, после чего в течение 15 дней принимается решение о выдаче </w:t>
      </w:r>
      <w:r w:rsidRPr="0030188B">
        <w:rPr>
          <w:rFonts w:ascii="Times New Roman" w:hAnsi="Times New Roman" w:cs="Times New Roman"/>
          <w:sz w:val="26"/>
          <w:szCs w:val="26"/>
        </w:rPr>
        <w:lastRenderedPageBreak/>
        <w:t>разрешения или об отказе. В случае отказа в выдаче разрешения Вы имеете право обжаловать данное решение в судебном порядке.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Таким образом, для продажи квартиры, в праве собственности на которую имеется доля несовершеннолетнего ребенка, обязательно требуется получить разрешение органа опеки и попечительства, которое будет выдано при условии обеспечения ребенка равноценным жилым помещением.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0188B" w:rsidRPr="0030188B" w:rsidRDefault="0030188B" w:rsidP="003018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23624" w:rsidRPr="00C41C82" w:rsidRDefault="00523624" w:rsidP="0066443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8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75" w:rsidRDefault="00DE4975" w:rsidP="00C6280D">
      <w:pPr>
        <w:spacing w:after="0" w:line="240" w:lineRule="auto"/>
      </w:pPr>
      <w:r>
        <w:separator/>
      </w:r>
    </w:p>
  </w:endnote>
  <w:endnote w:type="continuationSeparator" w:id="0">
    <w:p w:rsidR="00DE4975" w:rsidRDefault="00DE4975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75" w:rsidRDefault="00DE4975" w:rsidP="00C6280D">
      <w:pPr>
        <w:spacing w:after="0" w:line="240" w:lineRule="auto"/>
      </w:pPr>
      <w:r>
        <w:separator/>
      </w:r>
    </w:p>
  </w:footnote>
  <w:footnote w:type="continuationSeparator" w:id="0">
    <w:p w:rsidR="00DE4975" w:rsidRDefault="00DE4975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5C1">
          <w:rPr>
            <w:noProof/>
          </w:rPr>
          <w:t>4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F3"/>
    <w:rsid w:val="000010BA"/>
    <w:rsid w:val="00002AE3"/>
    <w:rsid w:val="000050DA"/>
    <w:rsid w:val="00011D0A"/>
    <w:rsid w:val="0001680D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0E20"/>
    <w:rsid w:val="0019265C"/>
    <w:rsid w:val="00195236"/>
    <w:rsid w:val="00197A6E"/>
    <w:rsid w:val="001C16DD"/>
    <w:rsid w:val="001D0CB6"/>
    <w:rsid w:val="002253DB"/>
    <w:rsid w:val="002455FF"/>
    <w:rsid w:val="00255983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0188B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275C1"/>
    <w:rsid w:val="004414F3"/>
    <w:rsid w:val="00442502"/>
    <w:rsid w:val="00444D2B"/>
    <w:rsid w:val="004620BE"/>
    <w:rsid w:val="00463D53"/>
    <w:rsid w:val="00473F5C"/>
    <w:rsid w:val="00477648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55801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57025"/>
    <w:rsid w:val="0066443A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622F"/>
    <w:rsid w:val="00777963"/>
    <w:rsid w:val="00777D74"/>
    <w:rsid w:val="00787E59"/>
    <w:rsid w:val="00797936"/>
    <w:rsid w:val="00797FA6"/>
    <w:rsid w:val="007B31C2"/>
    <w:rsid w:val="007D03EC"/>
    <w:rsid w:val="007F1A0F"/>
    <w:rsid w:val="007F287F"/>
    <w:rsid w:val="00815484"/>
    <w:rsid w:val="0081724A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52B5A"/>
    <w:rsid w:val="00A6326E"/>
    <w:rsid w:val="00A63E3A"/>
    <w:rsid w:val="00A662F4"/>
    <w:rsid w:val="00A84EEB"/>
    <w:rsid w:val="00A87B8E"/>
    <w:rsid w:val="00A912D3"/>
    <w:rsid w:val="00A9549C"/>
    <w:rsid w:val="00AC6A29"/>
    <w:rsid w:val="00AD26D0"/>
    <w:rsid w:val="00AF4AF5"/>
    <w:rsid w:val="00AF566B"/>
    <w:rsid w:val="00AF6226"/>
    <w:rsid w:val="00B0374A"/>
    <w:rsid w:val="00B17603"/>
    <w:rsid w:val="00B5340B"/>
    <w:rsid w:val="00B62807"/>
    <w:rsid w:val="00B63892"/>
    <w:rsid w:val="00BA0829"/>
    <w:rsid w:val="00BA4F7B"/>
    <w:rsid w:val="00BA5C3E"/>
    <w:rsid w:val="00BC70E2"/>
    <w:rsid w:val="00BD07D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84739"/>
    <w:rsid w:val="00C87411"/>
    <w:rsid w:val="00CB3521"/>
    <w:rsid w:val="00CB42DD"/>
    <w:rsid w:val="00CD006A"/>
    <w:rsid w:val="00CE4BA0"/>
    <w:rsid w:val="00CE6DC9"/>
    <w:rsid w:val="00CF5F14"/>
    <w:rsid w:val="00D01894"/>
    <w:rsid w:val="00D33B0C"/>
    <w:rsid w:val="00D47A50"/>
    <w:rsid w:val="00D732E4"/>
    <w:rsid w:val="00D755F3"/>
    <w:rsid w:val="00DD3593"/>
    <w:rsid w:val="00DE4975"/>
    <w:rsid w:val="00DF0DA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95DEA"/>
    <w:rsid w:val="00EA5125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C38DF"/>
    <w:rsid w:val="00FD6D8E"/>
    <w:rsid w:val="00FE3509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6A85"/>
  <w15:docId w15:val="{75C07E30-9EF9-43E8-A5E6-9D4A9949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103F-52EB-43C6-9DFA-5791C5DA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Администрация</cp:lastModifiedBy>
  <cp:revision>4</cp:revision>
  <cp:lastPrinted>2025-07-01T05:51:00Z</cp:lastPrinted>
  <dcterms:created xsi:type="dcterms:W3CDTF">2025-07-01T13:04:00Z</dcterms:created>
  <dcterms:modified xsi:type="dcterms:W3CDTF">2025-07-03T07:19:00Z</dcterms:modified>
</cp:coreProperties>
</file>