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>16</w:t>
      </w:r>
      <w:r w:rsidR="009344B6" w:rsidRPr="009344B6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>декабря</w:t>
      </w:r>
      <w:r w:rsidR="001640C3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 2020 года</w:t>
      </w:r>
      <w:r w:rsidR="009344B6" w:rsidRPr="009344B6">
        <w:rPr>
          <w:rStyle w:val="a4"/>
          <w:rFonts w:ascii="Arial" w:hAnsi="Arial" w:cs="Arial"/>
          <w:color w:val="2E2E2E"/>
          <w:sz w:val="28"/>
          <w:szCs w:val="28"/>
          <w:bdr w:val="none" w:sz="0" w:space="0" w:color="auto" w:frame="1"/>
        </w:rPr>
        <w:t xml:space="preserve"> состоялось плановое заседание муниципальной антитеррористической комиссии под председательством </w:t>
      </w:r>
      <w:proofErr w:type="spellStart"/>
      <w:r>
        <w:rPr>
          <w:rFonts w:ascii="Arial" w:hAnsi="Arial" w:cs="Arial"/>
          <w:i/>
          <w:color w:val="000000"/>
          <w:sz w:val="28"/>
          <w:szCs w:val="28"/>
        </w:rPr>
        <w:t>в</w:t>
      </w:r>
      <w:r w:rsidRPr="00AA1FD9">
        <w:rPr>
          <w:rFonts w:ascii="Arial" w:hAnsi="Arial" w:cs="Arial"/>
          <w:i/>
          <w:color w:val="000000"/>
          <w:sz w:val="28"/>
          <w:szCs w:val="28"/>
        </w:rPr>
        <w:t>рио</w:t>
      </w:r>
      <w:proofErr w:type="spellEnd"/>
      <w:r w:rsidRPr="00AA1FD9">
        <w:rPr>
          <w:rFonts w:ascii="Arial" w:hAnsi="Arial" w:cs="Arial"/>
          <w:i/>
          <w:color w:val="000000"/>
          <w:sz w:val="28"/>
          <w:szCs w:val="28"/>
        </w:rPr>
        <w:t xml:space="preserve"> руководителя администрации муниципального района                           «Корткеросский» - председател</w:t>
      </w:r>
      <w:r>
        <w:rPr>
          <w:rFonts w:ascii="Arial" w:hAnsi="Arial" w:cs="Arial"/>
          <w:i/>
          <w:color w:val="000000"/>
          <w:sz w:val="28"/>
          <w:szCs w:val="28"/>
        </w:rPr>
        <w:t>я</w:t>
      </w:r>
      <w:r w:rsidRPr="00AA1FD9">
        <w:rPr>
          <w:rFonts w:ascii="Arial" w:hAnsi="Arial" w:cs="Arial"/>
          <w:i/>
          <w:color w:val="000000"/>
          <w:sz w:val="28"/>
          <w:szCs w:val="28"/>
        </w:rPr>
        <w:t xml:space="preserve"> муниципальной антитеррористической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AA1FD9">
        <w:rPr>
          <w:rFonts w:ascii="Arial" w:hAnsi="Arial" w:cs="Arial"/>
          <w:i/>
          <w:color w:val="000000"/>
          <w:sz w:val="28"/>
          <w:szCs w:val="28"/>
        </w:rPr>
        <w:t>к</w:t>
      </w:r>
      <w:r w:rsidRPr="00AA1FD9">
        <w:rPr>
          <w:rFonts w:ascii="Arial" w:hAnsi="Arial" w:cs="Arial"/>
          <w:i/>
          <w:color w:val="000000"/>
          <w:sz w:val="28"/>
          <w:szCs w:val="28"/>
        </w:rPr>
        <w:t>о</w:t>
      </w:r>
      <w:r w:rsidRPr="00AA1FD9">
        <w:rPr>
          <w:rFonts w:ascii="Arial" w:hAnsi="Arial" w:cs="Arial"/>
          <w:i/>
          <w:color w:val="000000"/>
          <w:sz w:val="28"/>
          <w:szCs w:val="28"/>
        </w:rPr>
        <w:t>миссии в МР «Корткеросский» -</w:t>
      </w:r>
    </w:p>
    <w:p w:rsidR="009344B6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  <w:r w:rsidRPr="00AA1FD9">
        <w:rPr>
          <w:rFonts w:ascii="Arial" w:hAnsi="Arial" w:cs="Arial"/>
          <w:i/>
          <w:color w:val="000000"/>
          <w:sz w:val="28"/>
          <w:szCs w:val="28"/>
        </w:rPr>
        <w:t>Сажин</w:t>
      </w:r>
      <w:r>
        <w:rPr>
          <w:rFonts w:ascii="Arial" w:hAnsi="Arial" w:cs="Arial"/>
          <w:i/>
          <w:color w:val="000000"/>
          <w:sz w:val="28"/>
          <w:szCs w:val="28"/>
        </w:rPr>
        <w:t xml:space="preserve">ым Константином </w:t>
      </w:r>
      <w:r w:rsidRPr="00AA1FD9">
        <w:rPr>
          <w:rFonts w:ascii="Arial" w:hAnsi="Arial" w:cs="Arial"/>
          <w:i/>
          <w:color w:val="000000"/>
          <w:sz w:val="28"/>
          <w:szCs w:val="28"/>
        </w:rPr>
        <w:t>Анатольевич</w:t>
      </w:r>
      <w:r>
        <w:rPr>
          <w:rFonts w:ascii="Arial" w:hAnsi="Arial" w:cs="Arial"/>
          <w:i/>
          <w:color w:val="000000"/>
          <w:sz w:val="28"/>
          <w:szCs w:val="28"/>
        </w:rPr>
        <w:t>ем</w:t>
      </w: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noProof/>
          <w:color w:val="2E2E2E"/>
          <w:sz w:val="21"/>
          <w:szCs w:val="21"/>
        </w:rPr>
      </w:pPr>
    </w:p>
    <w:p w:rsidR="00AA1FD9" w:rsidRDefault="00AA1FD9" w:rsidP="00AA1FD9">
      <w:pPr>
        <w:pStyle w:val="a3"/>
        <w:shd w:val="clear" w:color="auto" w:fill="EBEBEB"/>
        <w:spacing w:before="0" w:beforeAutospacing="0" w:after="0" w:afterAutospacing="0"/>
        <w:jc w:val="center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noProof/>
          <w:color w:val="2E2E2E"/>
          <w:sz w:val="21"/>
          <w:szCs w:val="21"/>
        </w:rPr>
        <w:drawing>
          <wp:inline distT="0" distB="0" distL="0" distR="0">
            <wp:extent cx="3302000" cy="2476500"/>
            <wp:effectExtent l="0" t="0" r="0" b="0"/>
            <wp:docPr id="4" name="Рисунок 4" descr="D:\ВЛАДИМИР\Документы 2020\АТК\МАК 2020\МАК № 3 2020\Фото\IMG-2020121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ЛАДИМИР\Документы 2020\АТК\МАК 2020\МАК № 3 2020\Фото\IMG-20201217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047" cy="24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E2E2E"/>
          <w:sz w:val="21"/>
          <w:szCs w:val="21"/>
        </w:rPr>
        <w:drawing>
          <wp:inline distT="0" distB="0" distL="0" distR="0">
            <wp:extent cx="3298825" cy="2474119"/>
            <wp:effectExtent l="0" t="0" r="0" b="2540"/>
            <wp:docPr id="2" name="Рисунок 2" descr="D:\ВЛАДИМИР\Документы 2020\АТК\МАК 2020\МАК № 3 2020\Фото\IMG-202012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ЛАДИМИР\Документы 2020\АТК\МАК 2020\МАК № 3 2020\Фото\IMG-20201217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247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B6" w:rsidRDefault="00AA1FD9" w:rsidP="009344B6">
      <w:pPr>
        <w:pStyle w:val="a3"/>
        <w:shd w:val="clear" w:color="auto" w:fill="EBEBEB"/>
        <w:spacing w:before="240" w:beforeAutospacing="0" w:after="240" w:afterAutospacing="0"/>
        <w:jc w:val="both"/>
        <w:rPr>
          <w:rFonts w:ascii="Arial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2E2E2E"/>
          <w:sz w:val="21"/>
          <w:szCs w:val="21"/>
        </w:rPr>
        <w:t>Так, обсуждались мероприятия по обеспечению безопасности в период подготовки и проведения новогодних и рождественских мероприятий. Подвели итоги проверок объектов подлежащих антитеррористической защищенности. Были поставлены задачи работы антитеррористической комиссии на 2021 год.</w:t>
      </w:r>
      <w:bookmarkStart w:id="0" w:name="_GoBack"/>
      <w:bookmarkEnd w:id="0"/>
      <w:r>
        <w:rPr>
          <w:rFonts w:ascii="Arial" w:hAnsi="Arial" w:cs="Arial"/>
          <w:color w:val="2E2E2E"/>
          <w:sz w:val="21"/>
          <w:szCs w:val="21"/>
        </w:rPr>
        <w:t xml:space="preserve"> </w:t>
      </w:r>
      <w:r w:rsidR="009344B6">
        <w:rPr>
          <w:rFonts w:ascii="Arial" w:hAnsi="Arial" w:cs="Arial"/>
          <w:color w:val="2E2E2E"/>
          <w:sz w:val="21"/>
          <w:szCs w:val="21"/>
        </w:rPr>
        <w:t>По итогам заседания было отмечено, что в целом обстановка в районе по вопросу противодействия терроризму спокойная, стабильная и контролируемая.</w:t>
      </w:r>
    </w:p>
    <w:p w:rsidR="00FB7292" w:rsidRDefault="00FB7292"/>
    <w:sectPr w:rsidR="00FB7292" w:rsidSect="00AA1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B6"/>
    <w:rsid w:val="0013624E"/>
    <w:rsid w:val="001640C3"/>
    <w:rsid w:val="002D26AE"/>
    <w:rsid w:val="00847CC8"/>
    <w:rsid w:val="008E5FE5"/>
    <w:rsid w:val="009344B6"/>
    <w:rsid w:val="00AA1FD9"/>
    <w:rsid w:val="00FB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4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3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B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A1FD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УсачевИА</cp:lastModifiedBy>
  <cp:revision>5</cp:revision>
  <dcterms:created xsi:type="dcterms:W3CDTF">2019-05-17T07:35:00Z</dcterms:created>
  <dcterms:modified xsi:type="dcterms:W3CDTF">2021-05-12T12:19:00Z</dcterms:modified>
</cp:coreProperties>
</file>