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4111"/>
      </w:tblGrid>
      <w:tr w:rsidR="004170F0" w:rsidRPr="004170F0" w:rsidTr="00F06713">
        <w:trPr>
          <w:trHeight w:val="1179"/>
        </w:trPr>
        <w:tc>
          <w:tcPr>
            <w:tcW w:w="3794" w:type="dxa"/>
          </w:tcPr>
          <w:p w:rsidR="00F06713" w:rsidRPr="004170F0" w:rsidRDefault="00F06713" w:rsidP="007F2CDA">
            <w:pPr>
              <w:jc w:val="center"/>
              <w:rPr>
                <w:b/>
                <w:sz w:val="28"/>
                <w:szCs w:val="28"/>
              </w:rPr>
            </w:pPr>
            <w:r w:rsidRPr="004170F0">
              <w:rPr>
                <w:b/>
                <w:sz w:val="28"/>
                <w:szCs w:val="28"/>
              </w:rPr>
              <w:t>«Кöрткерöс» муниципальнöй</w:t>
            </w:r>
            <w:r w:rsidR="007F2CDA">
              <w:rPr>
                <w:b/>
                <w:sz w:val="28"/>
                <w:szCs w:val="28"/>
              </w:rPr>
              <w:t xml:space="preserve"> </w:t>
            </w:r>
            <w:r w:rsidRPr="004170F0">
              <w:rPr>
                <w:b/>
                <w:sz w:val="28"/>
                <w:szCs w:val="28"/>
              </w:rPr>
              <w:t>районса</w:t>
            </w:r>
          </w:p>
          <w:p w:rsidR="00F06713" w:rsidRPr="004170F0" w:rsidRDefault="00F06713" w:rsidP="007F2CDA">
            <w:pPr>
              <w:jc w:val="center"/>
              <w:rPr>
                <w:b/>
                <w:sz w:val="28"/>
                <w:szCs w:val="28"/>
              </w:rPr>
            </w:pPr>
            <w:r w:rsidRPr="004170F0">
              <w:rPr>
                <w:b/>
                <w:sz w:val="28"/>
                <w:szCs w:val="28"/>
              </w:rPr>
              <w:t xml:space="preserve"> администрация </w:t>
            </w:r>
          </w:p>
        </w:tc>
        <w:tc>
          <w:tcPr>
            <w:tcW w:w="1559" w:type="dxa"/>
          </w:tcPr>
          <w:p w:rsidR="00F06713" w:rsidRPr="004170F0" w:rsidRDefault="00F06713" w:rsidP="007F2CDA">
            <w:pPr>
              <w:jc w:val="center"/>
              <w:rPr>
                <w:sz w:val="28"/>
                <w:szCs w:val="28"/>
              </w:rPr>
            </w:pPr>
            <w:r w:rsidRPr="004170F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713" w:rsidRPr="004170F0" w:rsidRDefault="00F06713" w:rsidP="007F2C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2CDA" w:rsidRDefault="007F2CDA" w:rsidP="007F2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F06713" w:rsidRPr="004170F0" w:rsidRDefault="00F06713" w:rsidP="007F2CDA">
            <w:pPr>
              <w:jc w:val="center"/>
              <w:rPr>
                <w:sz w:val="28"/>
                <w:szCs w:val="28"/>
              </w:rPr>
            </w:pPr>
            <w:r w:rsidRPr="004170F0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173667" w:rsidRDefault="00173667" w:rsidP="007F2CD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6661F">
        <w:rPr>
          <w:b/>
          <w:sz w:val="32"/>
          <w:szCs w:val="32"/>
        </w:rPr>
        <w:t>ШУÖМ</w:t>
      </w:r>
    </w:p>
    <w:p w:rsidR="007F2CDA" w:rsidRPr="007F2CDA" w:rsidRDefault="007F2CDA" w:rsidP="007F2CD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73667" w:rsidRDefault="00173667" w:rsidP="007F2CD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6661F">
        <w:rPr>
          <w:b/>
          <w:sz w:val="32"/>
          <w:szCs w:val="32"/>
        </w:rPr>
        <w:t>ПОСТАНОВЛЕ</w:t>
      </w:r>
      <w:bookmarkStart w:id="0" w:name="_GoBack"/>
      <w:bookmarkEnd w:id="0"/>
      <w:r w:rsidRPr="0006661F">
        <w:rPr>
          <w:b/>
          <w:sz w:val="32"/>
          <w:szCs w:val="32"/>
        </w:rPr>
        <w:t>НИЕ</w:t>
      </w:r>
    </w:p>
    <w:p w:rsidR="007F2CDA" w:rsidRPr="007F2CDA" w:rsidRDefault="007F2CDA" w:rsidP="007F2CD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73667" w:rsidRPr="001B4F14" w:rsidRDefault="007F2CDA" w:rsidP="007F2CDA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18.05.</w:t>
      </w:r>
      <w:r w:rsidR="0069225A">
        <w:rPr>
          <w:b/>
          <w:sz w:val="28"/>
          <w:szCs w:val="28"/>
        </w:rPr>
        <w:t>2021</w:t>
      </w:r>
      <w:r w:rsidR="00824FCD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 w:rsidR="00824FCD">
        <w:rPr>
          <w:b/>
          <w:sz w:val="28"/>
          <w:szCs w:val="28"/>
        </w:rPr>
        <w:t xml:space="preserve">                                  </w:t>
      </w:r>
      <w:r w:rsidR="00173667" w:rsidRPr="001B4F14">
        <w:rPr>
          <w:b/>
          <w:sz w:val="28"/>
          <w:szCs w:val="28"/>
        </w:rPr>
        <w:t xml:space="preserve"> </w:t>
      </w:r>
      <w:r w:rsidR="00824FCD">
        <w:rPr>
          <w:b/>
          <w:sz w:val="28"/>
          <w:szCs w:val="28"/>
        </w:rPr>
        <w:t xml:space="preserve">              </w:t>
      </w:r>
      <w:r w:rsidR="00173667" w:rsidRPr="001B4F14">
        <w:rPr>
          <w:b/>
          <w:sz w:val="28"/>
          <w:szCs w:val="28"/>
        </w:rPr>
        <w:t>№</w:t>
      </w:r>
      <w:r w:rsidR="00824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756</w:t>
      </w:r>
    </w:p>
    <w:p w:rsidR="007F2CDA" w:rsidRPr="007F2CDA" w:rsidRDefault="007F2CDA" w:rsidP="007F2CDA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173667" w:rsidRDefault="00173667" w:rsidP="007F2CD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с.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р-н,</w:t>
      </w:r>
    </w:p>
    <w:p w:rsidR="00173667" w:rsidRPr="0053432B" w:rsidRDefault="00173667" w:rsidP="007F2CD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173667" w:rsidRDefault="00173667" w:rsidP="007F2C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24B5" w:rsidRPr="00FC24B5" w:rsidRDefault="00FC24B5" w:rsidP="007F2CDA">
      <w:pPr>
        <w:keepNext/>
        <w:jc w:val="center"/>
        <w:outlineLvl w:val="1"/>
        <w:rPr>
          <w:b/>
          <w:bCs/>
          <w:sz w:val="32"/>
          <w:szCs w:val="32"/>
          <w:lang w:eastAsia="en-US"/>
        </w:rPr>
      </w:pPr>
      <w:r w:rsidRPr="00FC24B5">
        <w:rPr>
          <w:b/>
          <w:bCs/>
          <w:sz w:val="32"/>
          <w:szCs w:val="32"/>
          <w:lang w:eastAsia="en-US"/>
        </w:rPr>
        <w:t>Об утверждении административного регламента</w:t>
      </w:r>
    </w:p>
    <w:p w:rsidR="00FC24B5" w:rsidRPr="00FC24B5" w:rsidRDefault="00FC24B5" w:rsidP="007F2CD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FC24B5">
        <w:rPr>
          <w:rFonts w:eastAsia="Calibri"/>
          <w:b/>
          <w:bCs/>
          <w:sz w:val="32"/>
          <w:szCs w:val="32"/>
          <w:lang w:eastAsia="en-US"/>
        </w:rPr>
        <w:t>предоставления муниципальной услуги</w:t>
      </w:r>
      <w:r w:rsidR="007F2CDA">
        <w:rPr>
          <w:rFonts w:eastAsia="Calibri"/>
          <w:b/>
          <w:bCs/>
          <w:sz w:val="32"/>
          <w:szCs w:val="32"/>
          <w:lang w:eastAsia="en-US"/>
        </w:rPr>
        <w:t xml:space="preserve"> </w:t>
      </w:r>
    </w:p>
    <w:p w:rsidR="00FC24B5" w:rsidRPr="00FC24B5" w:rsidRDefault="00FC24B5" w:rsidP="007F2CDA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FC24B5">
        <w:rPr>
          <w:rFonts w:eastAsia="Calibri"/>
          <w:b/>
          <w:bCs/>
          <w:sz w:val="32"/>
          <w:szCs w:val="32"/>
        </w:rPr>
        <w:t>«</w:t>
      </w:r>
      <w:r w:rsidRPr="00FC24B5">
        <w:rPr>
          <w:rFonts w:eastAsia="Calibri"/>
          <w:b/>
          <w:bCs/>
          <w:sz w:val="32"/>
          <w:szCs w:val="32"/>
          <w:lang w:eastAsia="en-US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FC24B5">
        <w:rPr>
          <w:rFonts w:eastAsia="Calibri"/>
          <w:b/>
          <w:bCs/>
          <w:sz w:val="32"/>
          <w:szCs w:val="32"/>
        </w:rPr>
        <w:t>»</w:t>
      </w:r>
    </w:p>
    <w:p w:rsidR="00FC24B5" w:rsidRPr="00FC24B5" w:rsidRDefault="00FC24B5" w:rsidP="007F2CD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FC24B5" w:rsidRPr="00FC24B5" w:rsidRDefault="00FC24B5" w:rsidP="007F2CD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24B5">
        <w:rPr>
          <w:rFonts w:eastAsia="Calibri"/>
          <w:sz w:val="28"/>
          <w:szCs w:val="28"/>
          <w:lang w:eastAsia="en-US"/>
        </w:rPr>
        <w:t>В</w:t>
      </w:r>
      <w:r w:rsidR="000F7AE2">
        <w:rPr>
          <w:rFonts w:eastAsia="Calibri"/>
          <w:sz w:val="28"/>
          <w:szCs w:val="28"/>
          <w:lang w:eastAsia="en-US"/>
        </w:rPr>
        <w:t>о</w:t>
      </w:r>
      <w:r w:rsidR="00824FCD">
        <w:rPr>
          <w:rFonts w:eastAsia="Calibri"/>
          <w:sz w:val="28"/>
          <w:szCs w:val="28"/>
          <w:lang w:eastAsia="en-US"/>
        </w:rPr>
        <w:t xml:space="preserve"> </w:t>
      </w:r>
      <w:r w:rsidR="000F7AE2">
        <w:rPr>
          <w:rFonts w:eastAsia="Calibri"/>
          <w:sz w:val="28"/>
          <w:szCs w:val="28"/>
          <w:lang w:eastAsia="en-US"/>
        </w:rPr>
        <w:t>исполнение требований Федерального</w:t>
      </w:r>
      <w:r w:rsidRPr="00FC24B5">
        <w:rPr>
          <w:rFonts w:eastAsia="Calibri"/>
          <w:sz w:val="28"/>
          <w:szCs w:val="28"/>
          <w:lang w:eastAsia="en-US"/>
        </w:rPr>
        <w:t xml:space="preserve"> закон</w:t>
      </w:r>
      <w:r w:rsidR="000F7AE2">
        <w:rPr>
          <w:rFonts w:eastAsia="Calibri"/>
          <w:sz w:val="28"/>
          <w:szCs w:val="28"/>
          <w:lang w:eastAsia="en-US"/>
        </w:rPr>
        <w:t>а</w:t>
      </w:r>
      <w:r w:rsidRPr="00FC24B5">
        <w:rPr>
          <w:rFonts w:eastAsia="Calibri"/>
          <w:sz w:val="28"/>
          <w:szCs w:val="28"/>
          <w:lang w:eastAsia="en-US"/>
        </w:rPr>
        <w:t xml:space="preserve"> от 27 июля 2010 года № 210-ФЗ «Об организации предоставления государственных и мун</w:t>
      </w:r>
      <w:r w:rsidR="000F7AE2">
        <w:rPr>
          <w:rFonts w:eastAsia="Calibri"/>
          <w:sz w:val="28"/>
          <w:szCs w:val="28"/>
          <w:lang w:eastAsia="en-US"/>
        </w:rPr>
        <w:t>иципальных услуг», Постановления</w:t>
      </w:r>
      <w:r w:rsidRPr="00FC24B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7F2D6D">
        <w:rPr>
          <w:rFonts w:eastAsia="Calibri"/>
          <w:sz w:val="28"/>
          <w:szCs w:val="28"/>
          <w:lang w:eastAsia="en-US"/>
        </w:rPr>
        <w:t xml:space="preserve"> администрация муниципального района «Корткеросский» постановляет: </w:t>
      </w:r>
    </w:p>
    <w:p w:rsidR="00FC24B5" w:rsidRPr="00FC24B5" w:rsidRDefault="00FC24B5" w:rsidP="007F2CDA">
      <w:pPr>
        <w:ind w:firstLine="567"/>
        <w:rPr>
          <w:b/>
          <w:bCs/>
          <w:sz w:val="28"/>
          <w:szCs w:val="28"/>
        </w:rPr>
      </w:pPr>
    </w:p>
    <w:p w:rsidR="00FC24B5" w:rsidRPr="00FC24B5" w:rsidRDefault="00FC24B5" w:rsidP="007F2C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24B5">
        <w:rPr>
          <w:rFonts w:eastAsia="Calibri"/>
          <w:sz w:val="28"/>
          <w:szCs w:val="28"/>
          <w:lang w:eastAsia="en-US"/>
        </w:rPr>
        <w:t xml:space="preserve">1. Утвердить административный регламент предоставления муниципальной услуги </w:t>
      </w:r>
      <w:r w:rsidRPr="00FC24B5">
        <w:rPr>
          <w:rFonts w:eastAsia="Calibri"/>
          <w:sz w:val="28"/>
          <w:szCs w:val="28"/>
        </w:rPr>
        <w:t>«</w:t>
      </w:r>
      <w:r w:rsidRPr="00FC24B5">
        <w:rPr>
          <w:rFonts w:eastAsia="Calibri"/>
          <w:sz w:val="28"/>
          <w:szCs w:val="28"/>
          <w:lang w:eastAsia="en-US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FC24B5">
        <w:rPr>
          <w:rFonts w:eastAsia="Calibri"/>
          <w:sz w:val="28"/>
          <w:szCs w:val="28"/>
        </w:rPr>
        <w:t xml:space="preserve">» </w:t>
      </w:r>
      <w:r w:rsidRPr="00FC24B5">
        <w:rPr>
          <w:rFonts w:eastAsia="Calibri"/>
          <w:sz w:val="28"/>
          <w:szCs w:val="28"/>
          <w:lang w:eastAsia="en-US"/>
        </w:rPr>
        <w:t xml:space="preserve">согласно </w:t>
      </w:r>
      <w:proofErr w:type="gramStart"/>
      <w:r w:rsidRPr="00FC24B5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FC24B5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FC24B5" w:rsidRPr="007F2D6D" w:rsidRDefault="00FC24B5" w:rsidP="007F2CDA">
      <w:pPr>
        <w:pStyle w:val="a9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2D6D">
        <w:rPr>
          <w:rFonts w:eastAsia="Calibri"/>
          <w:sz w:val="28"/>
          <w:szCs w:val="28"/>
          <w:lang w:eastAsia="en-US"/>
        </w:rPr>
        <w:t>2. Лицам, ответственным за предоставление муниципальной услуги по признанию граждан малоимущими для предоставления им по договорам социального найма жилых помещений муниципального жилищного фонда</w:t>
      </w:r>
      <w:r w:rsidRPr="007F2D6D">
        <w:rPr>
          <w:rFonts w:eastAsia="Calibri"/>
          <w:sz w:val="28"/>
          <w:szCs w:val="28"/>
        </w:rPr>
        <w:t xml:space="preserve">, </w:t>
      </w:r>
      <w:r w:rsidRPr="007F2D6D">
        <w:rPr>
          <w:rFonts w:eastAsia="Calibri"/>
          <w:sz w:val="28"/>
          <w:szCs w:val="28"/>
          <w:lang w:eastAsia="en-US"/>
        </w:rPr>
        <w:t>руководствоваться административным регламентом, утвержденным настоящим постановлением.</w:t>
      </w:r>
    </w:p>
    <w:p w:rsidR="007F2D6D" w:rsidRPr="007F2D6D" w:rsidRDefault="007F2D6D" w:rsidP="007F2CDA">
      <w:pPr>
        <w:pStyle w:val="a9"/>
        <w:ind w:firstLine="567"/>
        <w:jc w:val="both"/>
        <w:rPr>
          <w:sz w:val="28"/>
          <w:szCs w:val="28"/>
        </w:rPr>
      </w:pPr>
      <w:r w:rsidRPr="007F2D6D">
        <w:rPr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 w:rsidR="007F2CDA">
        <w:rPr>
          <w:sz w:val="28"/>
          <w:szCs w:val="28"/>
        </w:rPr>
        <w:t>Г</w:t>
      </w:r>
      <w:r w:rsidR="009430F7">
        <w:rPr>
          <w:sz w:val="28"/>
          <w:szCs w:val="28"/>
        </w:rPr>
        <w:t>лавы муниципального района «</w:t>
      </w:r>
      <w:proofErr w:type="gramStart"/>
      <w:r w:rsidR="009430F7">
        <w:rPr>
          <w:sz w:val="28"/>
          <w:szCs w:val="28"/>
        </w:rPr>
        <w:t>Корткеросский»-</w:t>
      </w:r>
      <w:proofErr w:type="gramEnd"/>
      <w:r w:rsidR="009430F7">
        <w:rPr>
          <w:sz w:val="28"/>
          <w:szCs w:val="28"/>
        </w:rPr>
        <w:t xml:space="preserve"> </w:t>
      </w:r>
      <w:r w:rsidRPr="007F2D6D">
        <w:rPr>
          <w:sz w:val="28"/>
          <w:szCs w:val="28"/>
        </w:rPr>
        <w:t>руководителя администрации (Из</w:t>
      </w:r>
      <w:r w:rsidR="007F2CDA">
        <w:rPr>
          <w:sz w:val="28"/>
          <w:szCs w:val="28"/>
        </w:rPr>
        <w:t>ъ</w:t>
      </w:r>
      <w:r w:rsidRPr="007F2D6D">
        <w:rPr>
          <w:sz w:val="28"/>
          <w:szCs w:val="28"/>
        </w:rPr>
        <w:t>юрова С.Л.).</w:t>
      </w:r>
    </w:p>
    <w:p w:rsidR="009430F7" w:rsidRDefault="007F2D6D" w:rsidP="007F2C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FC24B5" w:rsidRPr="00FC24B5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со дня </w:t>
      </w:r>
      <w:r w:rsidR="00483E69">
        <w:rPr>
          <w:rFonts w:eastAsia="Calibri"/>
          <w:sz w:val="28"/>
          <w:szCs w:val="28"/>
          <w:lang w:eastAsia="en-US"/>
        </w:rPr>
        <w:t xml:space="preserve">его </w:t>
      </w:r>
      <w:r w:rsidR="00FC24B5" w:rsidRPr="00FC24B5">
        <w:rPr>
          <w:rFonts w:eastAsia="Calibri"/>
          <w:sz w:val="28"/>
          <w:szCs w:val="28"/>
          <w:lang w:eastAsia="en-US"/>
        </w:rPr>
        <w:t>о</w:t>
      </w:r>
      <w:r w:rsidR="00FC24B5">
        <w:rPr>
          <w:rFonts w:eastAsia="Calibri"/>
          <w:sz w:val="28"/>
          <w:szCs w:val="28"/>
          <w:lang w:eastAsia="en-US"/>
        </w:rPr>
        <w:t>публико</w:t>
      </w:r>
      <w:r w:rsidR="00FC24B5" w:rsidRPr="00FC24B5">
        <w:rPr>
          <w:rFonts w:eastAsia="Calibri"/>
          <w:sz w:val="28"/>
          <w:szCs w:val="28"/>
          <w:lang w:eastAsia="en-US"/>
        </w:rPr>
        <w:t>вания</w:t>
      </w:r>
      <w:r w:rsidR="00483E69">
        <w:rPr>
          <w:rFonts w:eastAsia="Calibri"/>
          <w:sz w:val="28"/>
          <w:szCs w:val="28"/>
          <w:lang w:eastAsia="en-US"/>
        </w:rPr>
        <w:t xml:space="preserve"> и подлежит размещению</w:t>
      </w:r>
      <w:r w:rsidR="004C1B61">
        <w:rPr>
          <w:rFonts w:eastAsia="Calibri"/>
          <w:sz w:val="28"/>
          <w:szCs w:val="28"/>
          <w:lang w:eastAsia="en-US"/>
        </w:rPr>
        <w:t xml:space="preserve"> </w:t>
      </w:r>
      <w:r w:rsidR="00483E69">
        <w:rPr>
          <w:rFonts w:eastAsia="Calibri"/>
          <w:sz w:val="28"/>
          <w:szCs w:val="28"/>
          <w:lang w:eastAsia="en-US"/>
        </w:rPr>
        <w:t>на официальном сайте администрации муниципального района «Корткеросский»</w:t>
      </w:r>
      <w:r w:rsidR="00FC24B5">
        <w:rPr>
          <w:rFonts w:eastAsia="Calibri"/>
          <w:sz w:val="28"/>
          <w:szCs w:val="28"/>
          <w:lang w:eastAsia="en-US"/>
        </w:rPr>
        <w:t>.</w:t>
      </w:r>
    </w:p>
    <w:p w:rsidR="0069225A" w:rsidRPr="00FC24B5" w:rsidRDefault="0069225A" w:rsidP="007F2C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F40722">
        <w:rPr>
          <w:rFonts w:eastAsia="Calibri"/>
          <w:sz w:val="28"/>
          <w:szCs w:val="28"/>
          <w:lang w:eastAsia="en-US"/>
        </w:rPr>
        <w:t>Постановление администрации муниципального района «Корткеросский» от 20.04.2020 г. № 613 «</w:t>
      </w:r>
      <w:r w:rsidR="00F40722" w:rsidRPr="00F40722">
        <w:rPr>
          <w:rFonts w:eastAsia="Calibri"/>
          <w:sz w:val="28"/>
          <w:szCs w:val="28"/>
          <w:lang w:eastAsia="en-US"/>
        </w:rPr>
        <w:t>Об утверждении административного регламента</w:t>
      </w:r>
      <w:r w:rsidR="00F40722">
        <w:rPr>
          <w:rFonts w:eastAsia="Calibri"/>
          <w:sz w:val="28"/>
          <w:szCs w:val="28"/>
          <w:lang w:eastAsia="en-US"/>
        </w:rPr>
        <w:t xml:space="preserve"> </w:t>
      </w:r>
      <w:r w:rsidR="00F40722" w:rsidRPr="00F40722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  <w:r w:rsidR="00F40722">
        <w:rPr>
          <w:rFonts w:eastAsia="Calibri"/>
          <w:sz w:val="28"/>
          <w:szCs w:val="28"/>
          <w:lang w:eastAsia="en-US"/>
        </w:rPr>
        <w:t xml:space="preserve"> </w:t>
      </w:r>
      <w:r w:rsidR="00F40722" w:rsidRPr="00F40722">
        <w:rPr>
          <w:rFonts w:eastAsia="Calibri"/>
          <w:sz w:val="28"/>
          <w:szCs w:val="28"/>
          <w:lang w:eastAsia="en-US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  <w:r w:rsidR="00E21B07">
        <w:rPr>
          <w:rFonts w:eastAsia="Calibri"/>
          <w:sz w:val="28"/>
          <w:szCs w:val="28"/>
          <w:lang w:eastAsia="en-US"/>
        </w:rPr>
        <w:t xml:space="preserve"> признат</w:t>
      </w:r>
      <w:r w:rsidR="00F40722">
        <w:rPr>
          <w:rFonts w:eastAsia="Calibri"/>
          <w:sz w:val="28"/>
          <w:szCs w:val="28"/>
          <w:lang w:eastAsia="en-US"/>
        </w:rPr>
        <w:t>ь утратившим силу.</w:t>
      </w:r>
    </w:p>
    <w:p w:rsidR="008D517F" w:rsidRPr="004170F0" w:rsidRDefault="008D517F" w:rsidP="007F2CDA">
      <w:pPr>
        <w:jc w:val="both"/>
        <w:rPr>
          <w:sz w:val="28"/>
          <w:szCs w:val="28"/>
        </w:rPr>
      </w:pPr>
    </w:p>
    <w:p w:rsidR="008D517F" w:rsidRPr="004170F0" w:rsidRDefault="008D517F" w:rsidP="007F2CDA">
      <w:pPr>
        <w:jc w:val="both"/>
        <w:rPr>
          <w:sz w:val="28"/>
          <w:szCs w:val="28"/>
        </w:rPr>
      </w:pPr>
    </w:p>
    <w:p w:rsidR="004C1B61" w:rsidRDefault="004C1B61" w:rsidP="007F2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«Корткеросский»-</w:t>
      </w:r>
    </w:p>
    <w:p w:rsidR="009248D3" w:rsidRDefault="004C1B61" w:rsidP="007F2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</w:t>
      </w:r>
      <w:r w:rsidR="00686A26" w:rsidRPr="004170F0">
        <w:rPr>
          <w:b/>
          <w:sz w:val="28"/>
          <w:szCs w:val="28"/>
        </w:rPr>
        <w:t>ководител</w:t>
      </w:r>
      <w:r>
        <w:rPr>
          <w:b/>
          <w:sz w:val="28"/>
          <w:szCs w:val="28"/>
        </w:rPr>
        <w:t>ь</w:t>
      </w:r>
      <w:r w:rsidR="00686A26" w:rsidRPr="004170F0">
        <w:rPr>
          <w:b/>
          <w:sz w:val="28"/>
          <w:szCs w:val="28"/>
        </w:rPr>
        <w:t xml:space="preserve"> администрации                </w:t>
      </w:r>
      <w:r w:rsidR="00B25FA1">
        <w:rPr>
          <w:b/>
          <w:sz w:val="28"/>
          <w:szCs w:val="28"/>
        </w:rPr>
        <w:t xml:space="preserve">        </w:t>
      </w:r>
      <w:r w:rsidR="00686A26" w:rsidRPr="004170F0">
        <w:rPr>
          <w:b/>
          <w:sz w:val="28"/>
          <w:szCs w:val="28"/>
        </w:rPr>
        <w:t xml:space="preserve">          </w:t>
      </w:r>
      <w:r w:rsidR="007F2CDA">
        <w:rPr>
          <w:b/>
          <w:sz w:val="28"/>
          <w:szCs w:val="28"/>
        </w:rPr>
        <w:t xml:space="preserve">         </w:t>
      </w:r>
      <w:r w:rsidR="00686A26" w:rsidRPr="004170F0">
        <w:rPr>
          <w:b/>
          <w:sz w:val="28"/>
          <w:szCs w:val="28"/>
        </w:rPr>
        <w:t xml:space="preserve"> </w:t>
      </w:r>
      <w:r w:rsidR="00C47B8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  <w:r w:rsidR="00686A26" w:rsidRPr="004170F0">
        <w:rPr>
          <w:b/>
          <w:sz w:val="28"/>
          <w:szCs w:val="28"/>
        </w:rPr>
        <w:t xml:space="preserve"> </w:t>
      </w:r>
      <w:proofErr w:type="spellStart"/>
      <w:r w:rsidR="00686A26" w:rsidRPr="004170F0">
        <w:rPr>
          <w:b/>
          <w:sz w:val="28"/>
          <w:szCs w:val="28"/>
        </w:rPr>
        <w:t>К.Сажин</w:t>
      </w:r>
      <w:proofErr w:type="spellEnd"/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9248D3" w:rsidRDefault="009248D3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B25FA1" w:rsidRDefault="00B25FA1" w:rsidP="00173667">
      <w:pPr>
        <w:jc w:val="both"/>
        <w:rPr>
          <w:b/>
          <w:sz w:val="28"/>
          <w:szCs w:val="28"/>
        </w:rPr>
      </w:pPr>
    </w:p>
    <w:p w:rsidR="007F2CDA" w:rsidRDefault="007F2CDA" w:rsidP="00173667">
      <w:pPr>
        <w:jc w:val="both"/>
        <w:rPr>
          <w:b/>
          <w:sz w:val="28"/>
          <w:szCs w:val="28"/>
        </w:rPr>
      </w:pPr>
    </w:p>
    <w:p w:rsidR="009248D3" w:rsidRDefault="00B25FA1" w:rsidP="00B25FA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8D3" w:rsidRDefault="00B25FA1" w:rsidP="00B25FA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940A6">
        <w:rPr>
          <w:sz w:val="28"/>
          <w:szCs w:val="28"/>
        </w:rPr>
        <w:t xml:space="preserve"> постановлению</w:t>
      </w:r>
      <w:r w:rsidR="009248D3">
        <w:rPr>
          <w:sz w:val="28"/>
          <w:szCs w:val="28"/>
        </w:rPr>
        <w:t xml:space="preserve"> администрации</w:t>
      </w:r>
    </w:p>
    <w:p w:rsidR="00B25FA1" w:rsidRDefault="009248D3" w:rsidP="00B25FA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248D3" w:rsidRDefault="009248D3" w:rsidP="00B25FA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«Корткеросский»</w:t>
      </w:r>
    </w:p>
    <w:p w:rsidR="009248D3" w:rsidRDefault="007F2CDA" w:rsidP="00B25FA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18.05.</w:t>
      </w:r>
      <w:r w:rsidR="00B25FA1">
        <w:rPr>
          <w:sz w:val="28"/>
          <w:szCs w:val="28"/>
        </w:rPr>
        <w:t>202</w:t>
      </w:r>
      <w:r w:rsidR="00C82E22">
        <w:rPr>
          <w:sz w:val="28"/>
          <w:szCs w:val="28"/>
        </w:rPr>
        <w:t>1</w:t>
      </w:r>
      <w:r w:rsidR="00B25FA1">
        <w:rPr>
          <w:sz w:val="28"/>
          <w:szCs w:val="28"/>
        </w:rPr>
        <w:t xml:space="preserve"> № </w:t>
      </w:r>
      <w:r>
        <w:rPr>
          <w:sz w:val="28"/>
          <w:szCs w:val="28"/>
        </w:rPr>
        <w:t>756</w:t>
      </w:r>
    </w:p>
    <w:p w:rsidR="009248D3" w:rsidRDefault="009248D3" w:rsidP="00B25FA1">
      <w:pPr>
        <w:widowControl w:val="0"/>
        <w:autoSpaceDE w:val="0"/>
        <w:autoSpaceDN w:val="0"/>
        <w:adjustRightInd w:val="0"/>
        <w:ind w:left="4962" w:firstLine="709"/>
        <w:jc w:val="center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АДМИНИСТРАТИВНЫЙ РЕГЛАМЕНТ</w:t>
      </w:r>
    </w:p>
    <w:p w:rsidR="009248D3" w:rsidRPr="00D438E7" w:rsidRDefault="009248D3" w:rsidP="009248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предоставления муниципальной услуги «</w:t>
      </w:r>
      <w:r w:rsidRPr="00D669C5">
        <w:rPr>
          <w:b/>
          <w:bCs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D438E7">
        <w:rPr>
          <w:b/>
          <w:bCs/>
          <w:sz w:val="28"/>
          <w:szCs w:val="28"/>
        </w:rPr>
        <w:t>»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  <w:lang w:val="en-US"/>
        </w:rPr>
        <w:t>I</w:t>
      </w:r>
      <w:r w:rsidRPr="00D438E7">
        <w:rPr>
          <w:b/>
          <w:bCs/>
          <w:sz w:val="28"/>
          <w:szCs w:val="28"/>
        </w:rPr>
        <w:t>. Общие положения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D669C5">
        <w:rPr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D438E7">
        <w:rPr>
          <w:sz w:val="28"/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sz w:val="28"/>
          <w:szCs w:val="28"/>
        </w:rPr>
        <w:t xml:space="preserve">администрации муниципального района </w:t>
      </w:r>
      <w:r w:rsidR="007F2CDA">
        <w:rPr>
          <w:sz w:val="28"/>
          <w:szCs w:val="28"/>
        </w:rPr>
        <w:t>«</w:t>
      </w:r>
      <w:r>
        <w:rPr>
          <w:sz w:val="28"/>
          <w:szCs w:val="28"/>
        </w:rPr>
        <w:t>Корткеросский</w:t>
      </w:r>
      <w:r w:rsidR="007F2CDA">
        <w:rPr>
          <w:sz w:val="28"/>
          <w:szCs w:val="28"/>
        </w:rPr>
        <w:t>»</w:t>
      </w:r>
      <w:r w:rsidRPr="00D438E7">
        <w:rPr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>
        <w:rPr>
          <w:sz w:val="28"/>
          <w:szCs w:val="28"/>
        </w:rPr>
        <w:t>признании</w:t>
      </w:r>
      <w:r w:rsidRPr="00D669C5">
        <w:rPr>
          <w:sz w:val="28"/>
          <w:szCs w:val="28"/>
        </w:rPr>
        <w:t xml:space="preserve"> граждан малоимущими для предоставления им по договорам социального найма жилых помещений муниципального жилищного фонда </w:t>
      </w:r>
      <w:r w:rsidRPr="00D438E7">
        <w:rPr>
          <w:sz w:val="28"/>
          <w:szCs w:val="28"/>
        </w:rPr>
        <w:t>(далее – муниципальная услуга).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FA1" w:rsidRPr="00D438E7" w:rsidRDefault="00B25FA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lastRenderedPageBreak/>
        <w:t>Круг заявителей</w:t>
      </w:r>
    </w:p>
    <w:p w:rsidR="009248D3" w:rsidRPr="00D438E7" w:rsidRDefault="009248D3" w:rsidP="00924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1.2. Заявителями являются физические лица</w:t>
      </w:r>
      <w:r>
        <w:rPr>
          <w:sz w:val="28"/>
          <w:szCs w:val="28"/>
        </w:rPr>
        <w:t xml:space="preserve"> – </w:t>
      </w:r>
      <w:r w:rsidRPr="009A4030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Российской Федерации, зарегистрированные по месту жительства на территории муниципального образования. </w:t>
      </w:r>
    </w:p>
    <w:p w:rsidR="009248D3" w:rsidRPr="00D438E7" w:rsidRDefault="009248D3" w:rsidP="00924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1.3.</w:t>
      </w:r>
      <w:r w:rsidRPr="00D438E7">
        <w:rPr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Требования к порядку информирования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о предоставлении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1.4 Информация о порядке предоставления муниципальной услугиразмещается:</w:t>
      </w:r>
    </w:p>
    <w:p w:rsidR="009248D3" w:rsidRPr="00D438E7" w:rsidRDefault="009248D3" w:rsidP="009248D3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</w:rPr>
      </w:pPr>
      <w:r w:rsidRPr="00D438E7">
        <w:rPr>
          <w:sz w:val="28"/>
          <w:szCs w:val="28"/>
        </w:rPr>
        <w:t xml:space="preserve"> на информационных стендах, расположенных в Органе, в МФЦ;</w:t>
      </w:r>
    </w:p>
    <w:p w:rsidR="009248D3" w:rsidRPr="00D438E7" w:rsidRDefault="009248D3" w:rsidP="009248D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на официальном сайте Органа, МФЦ</w:t>
      </w:r>
      <w:r w:rsidRPr="00D438E7">
        <w:rPr>
          <w:i/>
          <w:iCs/>
          <w:sz w:val="28"/>
          <w:szCs w:val="28"/>
        </w:rPr>
        <w:t>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D438E7">
          <w:rPr>
            <w:sz w:val="28"/>
            <w:szCs w:val="28"/>
            <w:u w:val="single"/>
          </w:rPr>
          <w:t>http://pgu.rkomi.ru/</w:t>
        </w:r>
      </w:hyperlink>
      <w:r w:rsidRPr="00D438E7">
        <w:rPr>
          <w:sz w:val="28"/>
          <w:szCs w:val="28"/>
        </w:rPr>
        <w:t>) (далее – порталы государственных и муниципальных услуг (функций));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на аппаратно-программных комплексах – Интернет-киоск.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438E7">
        <w:rPr>
          <w:sz w:val="28"/>
          <w:szCs w:val="28"/>
        </w:rPr>
        <w:t xml:space="preserve">посредством телефонной связи по номеру Органа, МФЦ, в том числе </w:t>
      </w:r>
      <w:r w:rsidRPr="003629AD">
        <w:rPr>
          <w:sz w:val="28"/>
          <w:szCs w:val="28"/>
        </w:rPr>
        <w:t xml:space="preserve">центра телефонного обслуживания </w:t>
      </w:r>
      <w:r w:rsidRPr="00D438E7">
        <w:rPr>
          <w:sz w:val="28"/>
          <w:szCs w:val="28"/>
        </w:rPr>
        <w:t>ЦТО (телефон: 8-800-200-8212)</w:t>
      </w:r>
      <w:r w:rsidRPr="00D438E7">
        <w:rPr>
          <w:i/>
          <w:iCs/>
          <w:sz w:val="28"/>
          <w:szCs w:val="28"/>
        </w:rPr>
        <w:t>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посредством факсимильного сообщения;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 личном обращении в Орган, МФЦ;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 письменном обращении в Орган, МФЦ,в том числе по электронной почте;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путем публичного информирования.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 о порядке предоставления муниципальной услуги;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категории заявителей;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438E7">
        <w:rPr>
          <w:sz w:val="28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порядок передачи результата заявителю;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перечень документов, необходимых для предоставления </w:t>
      </w:r>
      <w:r w:rsidRPr="00D438E7">
        <w:rPr>
          <w:sz w:val="28"/>
          <w:szCs w:val="28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срок предоставления муниципальной услуги;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 о порядке обжалования действий (бездействия) и решений должностных лиц;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9248D3" w:rsidRPr="00D438E7" w:rsidRDefault="009248D3" w:rsidP="009248D3">
      <w:pPr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время приема и выдачи документов.</w:t>
      </w:r>
    </w:p>
    <w:p w:rsidR="009248D3" w:rsidRPr="00D438E7" w:rsidRDefault="009248D3" w:rsidP="009248D3">
      <w:pPr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Публичное информирование о порядке предоставления муниципальной </w:t>
      </w:r>
      <w:r w:rsidRPr="00D438E7">
        <w:rPr>
          <w:sz w:val="28"/>
          <w:szCs w:val="28"/>
        </w:rPr>
        <w:lastRenderedPageBreak/>
        <w:t>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D438E7">
        <w:rPr>
          <w:i/>
          <w:iCs/>
          <w:sz w:val="28"/>
          <w:szCs w:val="28"/>
        </w:rPr>
        <w:t>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МФЦ содержится в </w:t>
      </w:r>
      <w:r w:rsidR="007466F3">
        <w:rPr>
          <w:sz w:val="28"/>
          <w:szCs w:val="28"/>
        </w:rPr>
        <w:t xml:space="preserve">сети Интернет (на официальном портале (сайте) Органа- </w:t>
      </w:r>
      <w:r w:rsidR="007466F3" w:rsidRPr="007466F3">
        <w:rPr>
          <w:sz w:val="28"/>
          <w:szCs w:val="28"/>
        </w:rPr>
        <w:t>www.kortkeros.ru</w:t>
      </w:r>
      <w:r w:rsidR="007466F3">
        <w:rPr>
          <w:sz w:val="28"/>
          <w:szCs w:val="28"/>
        </w:rPr>
        <w:t>)</w:t>
      </w:r>
      <w:r w:rsidRPr="00D438E7">
        <w:rPr>
          <w:sz w:val="28"/>
          <w:szCs w:val="28"/>
        </w:rPr>
        <w:t>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  <w:lang w:val="en-US"/>
        </w:rPr>
        <w:t>II</w:t>
      </w:r>
      <w:r w:rsidRPr="00D438E7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Наименование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2.1. Наименование муниципальной услуги: «</w:t>
      </w:r>
      <w:r w:rsidRPr="009A4030">
        <w:rPr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D438E7">
        <w:rPr>
          <w:sz w:val="28"/>
          <w:szCs w:val="28"/>
        </w:rPr>
        <w:t>».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438E7">
        <w:rPr>
          <w:sz w:val="28"/>
          <w:szCs w:val="28"/>
        </w:rPr>
        <w:t xml:space="preserve">2.2. Предоставление муниципальной услуги осуществляется </w:t>
      </w:r>
      <w:r>
        <w:rPr>
          <w:sz w:val="28"/>
          <w:szCs w:val="28"/>
        </w:rPr>
        <w:t xml:space="preserve">администрацией муниципального района </w:t>
      </w:r>
      <w:r w:rsidR="007F2CDA">
        <w:rPr>
          <w:sz w:val="28"/>
          <w:szCs w:val="28"/>
        </w:rPr>
        <w:t>«</w:t>
      </w:r>
      <w:r>
        <w:rPr>
          <w:sz w:val="28"/>
          <w:szCs w:val="28"/>
        </w:rPr>
        <w:t>Корткеросский</w:t>
      </w:r>
      <w:r w:rsidR="007F2CDA">
        <w:rPr>
          <w:sz w:val="28"/>
          <w:szCs w:val="28"/>
        </w:rPr>
        <w:t>"</w:t>
      </w:r>
      <w:r w:rsidRPr="00D438E7">
        <w:rPr>
          <w:i/>
          <w:iCs/>
          <w:sz w:val="28"/>
          <w:szCs w:val="28"/>
        </w:rPr>
        <w:t>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2.3. Для получения муниципальной услуги заявитель </w:t>
      </w:r>
      <w:r>
        <w:rPr>
          <w:sz w:val="28"/>
          <w:szCs w:val="28"/>
        </w:rPr>
        <w:t>обращается</w:t>
      </w:r>
      <w:r w:rsidRPr="00D438E7">
        <w:rPr>
          <w:sz w:val="28"/>
          <w:szCs w:val="28"/>
        </w:rPr>
        <w:t xml:space="preserve"> в одну из следующих организаций, участвующих в предоставлении муниципальной услуги:</w:t>
      </w:r>
    </w:p>
    <w:p w:rsidR="009248D3" w:rsidRPr="008234DB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2.3.1. </w:t>
      </w:r>
      <w:r w:rsidRPr="008234DB">
        <w:rPr>
          <w:sz w:val="28"/>
          <w:szCs w:val="28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8234DB">
        <w:rPr>
          <w:color w:val="000000"/>
          <w:sz w:val="28"/>
          <w:szCs w:val="28"/>
        </w:rPr>
        <w:t xml:space="preserve">, уведомления и выдачи результата предоставления муниципальной услуги заявителю. </w:t>
      </w:r>
    </w:p>
    <w:p w:rsidR="009248D3" w:rsidRPr="008234DB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DB">
        <w:rPr>
          <w:sz w:val="28"/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8234DB">
        <w:rPr>
          <w:color w:val="000000"/>
          <w:sz w:val="28"/>
          <w:szCs w:val="28"/>
        </w:rPr>
        <w:t xml:space="preserve">, </w:t>
      </w:r>
      <w:r w:rsidRPr="008234DB">
        <w:rPr>
          <w:sz w:val="28"/>
          <w:szCs w:val="28"/>
        </w:rPr>
        <w:t>принятия решения, уведомления и выдачи результата предоставления муниципальной услуги заявителю.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2.3.3. Органы и организации, участвующие в предоставлении муниципальной услуги: </w:t>
      </w:r>
    </w:p>
    <w:p w:rsidR="009248D3" w:rsidRPr="00263F33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2.3.3.1. </w:t>
      </w:r>
      <w:r w:rsidRPr="000B50E8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или подведомственная ему организация </w:t>
      </w:r>
      <w:r w:rsidRPr="000B50E8">
        <w:rPr>
          <w:sz w:val="28"/>
          <w:szCs w:val="28"/>
        </w:rPr>
        <w:t>– в части предоставления выписки из домовой книги</w:t>
      </w:r>
      <w:r w:rsidRPr="00263F33">
        <w:rPr>
          <w:i/>
          <w:iCs/>
          <w:sz w:val="28"/>
          <w:szCs w:val="28"/>
        </w:rPr>
        <w:t>(</w:t>
      </w:r>
      <w:r w:rsidRPr="00263F33">
        <w:rPr>
          <w:sz w:val="28"/>
          <w:szCs w:val="28"/>
        </w:rPr>
        <w:t xml:space="preserve">в случае, </w:t>
      </w:r>
      <w:r w:rsidRPr="00263F33">
        <w:rPr>
          <w:sz w:val="28"/>
          <w:szCs w:val="28"/>
        </w:rPr>
        <w:lastRenderedPageBreak/>
        <w:t>если данный документ находится в распоряжении органа местного самоуправления или подведомственной ему организации);</w:t>
      </w:r>
    </w:p>
    <w:p w:rsidR="009248D3" w:rsidRDefault="009248D3" w:rsidP="009248D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63F33">
        <w:rPr>
          <w:sz w:val="28"/>
          <w:szCs w:val="28"/>
        </w:rPr>
        <w:t>2.3.3.2.жилищно-эксплуатационная организация – в части предоставления выписки из домовой книги (в случае, если данный документ находится в распоряжении жилищно-эксплуатационной организации</w:t>
      </w:r>
      <w:r>
        <w:rPr>
          <w:i/>
          <w:iCs/>
          <w:sz w:val="28"/>
          <w:szCs w:val="28"/>
        </w:rPr>
        <w:t>);</w:t>
      </w:r>
    </w:p>
    <w:p w:rsidR="00916450" w:rsidRPr="00916450" w:rsidRDefault="009248D3" w:rsidP="009164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16450">
        <w:rPr>
          <w:iCs/>
          <w:sz w:val="28"/>
          <w:szCs w:val="28"/>
        </w:rPr>
        <w:t>2.3.3.3.</w:t>
      </w:r>
      <w:r w:rsidR="00916450" w:rsidRPr="00916450">
        <w:rPr>
          <w:rFonts w:eastAsia="Calibri"/>
          <w:sz w:val="28"/>
          <w:szCs w:val="28"/>
        </w:rPr>
        <w:t>Главное Управление по вопросам миграции МВД России – в части выдачи справки о регистрации по месту жительства;</w:t>
      </w:r>
    </w:p>
    <w:p w:rsidR="00916450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2.3.3.4. </w:t>
      </w:r>
      <w:r w:rsidR="00916450" w:rsidRPr="00916450">
        <w:rPr>
          <w:rFonts w:eastAsia="Calibri"/>
          <w:sz w:val="28"/>
          <w:szCs w:val="28"/>
        </w:rPr>
        <w:t>Федеральная налоговая служба – 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налогообложению; копии документов,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 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9248D3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2.3.3.5</w:t>
      </w:r>
      <w:r w:rsidRPr="000B50E8">
        <w:rPr>
          <w:sz w:val="28"/>
          <w:szCs w:val="28"/>
        </w:rPr>
        <w:t xml:space="preserve">. Федеральная служба государственной регистрации, кадастра и картографии – </w:t>
      </w:r>
      <w:r>
        <w:rPr>
          <w:sz w:val="28"/>
          <w:szCs w:val="28"/>
        </w:rPr>
        <w:t xml:space="preserve">в части предоставления документов, 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налогообложению; документов, подтверждающих кадастровую стоимость земельных участков, а до ее определения - их нормативную цену, размер </w:t>
      </w:r>
      <w:proofErr w:type="spellStart"/>
      <w:r>
        <w:rPr>
          <w:sz w:val="28"/>
          <w:szCs w:val="28"/>
        </w:rPr>
        <w:t>паенакоплений</w:t>
      </w:r>
      <w:proofErr w:type="spellEnd"/>
      <w:r>
        <w:rPr>
          <w:sz w:val="28"/>
          <w:szCs w:val="28"/>
        </w:rPr>
        <w:t xml:space="preserve"> в жилищно-строительных, гаражно-строительных и дачно-строительных кооперативах; документы, подтверждающие наличие установленных в судебном порядке ограничений на распоряжение недвижимым имуществом;</w:t>
      </w:r>
    </w:p>
    <w:p w:rsidR="009248D3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2.3.3.6. </w:t>
      </w:r>
      <w:r w:rsidRPr="00104671">
        <w:rPr>
          <w:sz w:val="28"/>
          <w:szCs w:val="28"/>
        </w:rPr>
        <w:t>Государственная инспекция безопасности дорожного движения -  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</w:t>
      </w:r>
      <w:r>
        <w:rPr>
          <w:sz w:val="28"/>
          <w:szCs w:val="28"/>
        </w:rPr>
        <w:t xml:space="preserve"> налогообложению;</w:t>
      </w:r>
    </w:p>
    <w:p w:rsidR="00916450" w:rsidRPr="00916450" w:rsidRDefault="009248D3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F66D8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66D8A">
        <w:rPr>
          <w:sz w:val="28"/>
          <w:szCs w:val="28"/>
        </w:rPr>
        <w:t xml:space="preserve">. </w:t>
      </w:r>
      <w:r w:rsidR="00916450" w:rsidRPr="00916450">
        <w:rPr>
          <w:sz w:val="28"/>
          <w:szCs w:val="28"/>
        </w:rPr>
        <w:t>Органы и организации, участвующие в предоставлении сведений о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пенсионеров:</w:t>
      </w:r>
    </w:p>
    <w:p w:rsidR="00916450" w:rsidRPr="00916450" w:rsidRDefault="00916450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450">
        <w:rPr>
          <w:sz w:val="28"/>
          <w:szCs w:val="28"/>
        </w:rPr>
        <w:t xml:space="preserve">2.3.3.7.1. Пенсионный фонд Российской Федерации – в части предоставления сведений о размере выплат застрахованного лица за период (включая пенсию, доплаты, устанавливаемые к пенсии, социальные выплаты и выплаты по уходу); предоставления страхового номера индивидуального лицевого счета (СНИЛС) по данным лицевого счета застрахованного лица; </w:t>
      </w:r>
    </w:p>
    <w:p w:rsidR="00916450" w:rsidRPr="00916450" w:rsidRDefault="00916450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450">
        <w:rPr>
          <w:sz w:val="28"/>
          <w:szCs w:val="28"/>
        </w:rPr>
        <w:t>2.3.3.7.2. Федеральная служба исполнения наказаний – в части предоставления сведений о размере выплат пенсионерам, состоящим на учете в отделе пенсионного обслуживания ФС</w:t>
      </w:r>
      <w:r w:rsidR="00B76575">
        <w:rPr>
          <w:sz w:val="28"/>
          <w:szCs w:val="28"/>
        </w:rPr>
        <w:t>И</w:t>
      </w:r>
      <w:r w:rsidRPr="00916450">
        <w:rPr>
          <w:sz w:val="28"/>
          <w:szCs w:val="28"/>
        </w:rPr>
        <w:t xml:space="preserve">Н; </w:t>
      </w:r>
    </w:p>
    <w:p w:rsidR="00916450" w:rsidRPr="00916450" w:rsidRDefault="00916450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450">
        <w:rPr>
          <w:sz w:val="28"/>
          <w:szCs w:val="28"/>
        </w:rPr>
        <w:lastRenderedPageBreak/>
        <w:t xml:space="preserve">2.3.3.7.3. Министерство внутренних дел Российской Федерации – в части предоставления сведений о получении, назначении, неполучении пенсии и о прекращении выплат; </w:t>
      </w:r>
    </w:p>
    <w:p w:rsidR="00916450" w:rsidRPr="00916450" w:rsidRDefault="00916450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450">
        <w:rPr>
          <w:sz w:val="28"/>
          <w:szCs w:val="28"/>
        </w:rPr>
        <w:t xml:space="preserve">2.3.3.7.4. Федеральная служба безопасности Российской Федерации–предоставления сведений о размере получаемой пенсии и других выплат, учитываемых при расчете совокупного дохода семьи (одиноко проживающего гражданина); </w:t>
      </w:r>
    </w:p>
    <w:p w:rsidR="00916450" w:rsidRDefault="00916450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450">
        <w:rPr>
          <w:sz w:val="28"/>
          <w:szCs w:val="28"/>
        </w:rPr>
        <w:t>2.3.3.7.5. Федеральная таможенная служба – в части предоставления сведений о размере пенсии застрахованного лица;</w:t>
      </w:r>
    </w:p>
    <w:p w:rsidR="009248D3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8A">
        <w:rPr>
          <w:sz w:val="28"/>
          <w:szCs w:val="28"/>
        </w:rPr>
        <w:t>2.3.3.</w:t>
      </w:r>
      <w:r>
        <w:rPr>
          <w:sz w:val="28"/>
          <w:szCs w:val="28"/>
        </w:rPr>
        <w:t>8</w:t>
      </w:r>
      <w:r w:rsidRPr="00F66D8A">
        <w:rPr>
          <w:sz w:val="28"/>
          <w:szCs w:val="28"/>
        </w:rPr>
        <w:t xml:space="preserve">. Министерство обороны Российской Федерации – в части предоставления документов, подтверждающих временное отсутствие гражданина и (или) </w:t>
      </w:r>
      <w:r w:rsidRPr="00575DFA">
        <w:rPr>
          <w:sz w:val="28"/>
          <w:szCs w:val="28"/>
        </w:rPr>
        <w:t>членов его семьи или одиноко проживающего гражданина в связи с прохождением военной службы по призыву в качестве сержанто</w:t>
      </w:r>
      <w:r>
        <w:rPr>
          <w:sz w:val="28"/>
          <w:szCs w:val="28"/>
        </w:rPr>
        <w:t>в, старшин, солдат или матросов;</w:t>
      </w:r>
    </w:p>
    <w:p w:rsidR="009248D3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2.3.3.9. Министерство внутренних дел Российской Федерации - </w:t>
      </w:r>
      <w:r w:rsidRPr="00F66D8A">
        <w:rPr>
          <w:sz w:val="28"/>
          <w:szCs w:val="28"/>
        </w:rPr>
        <w:t xml:space="preserve">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</w:t>
      </w:r>
      <w:r w:rsidRPr="00575DFA">
        <w:rPr>
          <w:sz w:val="28"/>
          <w:szCs w:val="28"/>
        </w:rPr>
        <w:t>отбыванием наказания в виде лишения свободы, заключением под стражу, нахождением на принудительном лечении по решению суда, пропажей без</w:t>
      </w:r>
      <w:r>
        <w:rPr>
          <w:sz w:val="28"/>
          <w:szCs w:val="28"/>
        </w:rPr>
        <w:t xml:space="preserve"> вести и нахождением в розыске; </w:t>
      </w:r>
    </w:p>
    <w:p w:rsidR="009248D3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2.3.3.10. </w:t>
      </w:r>
      <w:r w:rsidRPr="00F66D8A">
        <w:rPr>
          <w:sz w:val="28"/>
          <w:szCs w:val="28"/>
        </w:rPr>
        <w:t>Органы опеки и попечительства Министерства труда и социальной защиты Республики Коми</w:t>
      </w:r>
      <w:r>
        <w:rPr>
          <w:sz w:val="28"/>
          <w:szCs w:val="28"/>
        </w:rPr>
        <w:t>-</w:t>
      </w:r>
      <w:r w:rsidRPr="00F66D8A">
        <w:rPr>
          <w:sz w:val="28"/>
          <w:szCs w:val="28"/>
        </w:rPr>
        <w:t xml:space="preserve">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</w:t>
      </w:r>
      <w:r w:rsidRPr="00575DFA">
        <w:rPr>
          <w:sz w:val="28"/>
          <w:szCs w:val="28"/>
        </w:rPr>
        <w:t>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916450" w:rsidRPr="00916450" w:rsidRDefault="00916450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450">
        <w:rPr>
          <w:sz w:val="28"/>
          <w:szCs w:val="28"/>
        </w:rPr>
        <w:t>2.3.3.11. Министерство труда, занятости  и социальной защиты Республики Коми – в части предоставления сведений о пособии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916450" w:rsidRPr="00575DFA" w:rsidRDefault="00916450" w:rsidP="00916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450">
        <w:rPr>
          <w:sz w:val="28"/>
          <w:szCs w:val="28"/>
        </w:rPr>
        <w:t>2.3.3.12. Фонд социального страхования Российской Федерации – 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заболеваний.</w:t>
      </w:r>
    </w:p>
    <w:p w:rsidR="009248D3" w:rsidRPr="009A2312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312">
        <w:rPr>
          <w:sz w:val="28"/>
          <w:szCs w:val="28"/>
        </w:rPr>
        <w:t>2.4. Запрещается требовать от заявителя:</w:t>
      </w:r>
    </w:p>
    <w:p w:rsidR="009248D3" w:rsidRPr="00D438E7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D438E7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</w:t>
      </w:r>
      <w:r>
        <w:rPr>
          <w:sz w:val="28"/>
          <w:szCs w:val="28"/>
        </w:rPr>
        <w:t>ставлением муниципальной услуги.</w:t>
      </w:r>
    </w:p>
    <w:p w:rsidR="009248D3" w:rsidRPr="00D438E7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629AD" w:rsidRDefault="009248D3" w:rsidP="009248D3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  <w:bCs/>
          <w:sz w:val="28"/>
          <w:szCs w:val="28"/>
        </w:rPr>
      </w:pPr>
      <w:r w:rsidRPr="008234DB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2.5. Результатом предоставления муниципальной услуги является: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438E7">
        <w:rPr>
          <w:sz w:val="28"/>
          <w:szCs w:val="28"/>
        </w:rPr>
        <w:t xml:space="preserve">1) выдача заявителю </w:t>
      </w:r>
      <w:r>
        <w:rPr>
          <w:sz w:val="28"/>
          <w:szCs w:val="28"/>
        </w:rPr>
        <w:t xml:space="preserve">решения о </w:t>
      </w:r>
      <w:r w:rsidRPr="00DE475A">
        <w:rPr>
          <w:sz w:val="28"/>
          <w:szCs w:val="28"/>
        </w:rPr>
        <w:t xml:space="preserve">признании гражданина малоимущим для предоставления по договору социального найма жилого помещения муниципального жилищного фонда в Республике Коми (далее – решение о </w:t>
      </w:r>
      <w:r>
        <w:rPr>
          <w:sz w:val="28"/>
          <w:szCs w:val="28"/>
        </w:rPr>
        <w:t>предоставлении муниципальной услуги</w:t>
      </w:r>
      <w:r w:rsidRPr="00DE475A">
        <w:rPr>
          <w:sz w:val="28"/>
          <w:szCs w:val="28"/>
        </w:rPr>
        <w:t>)</w:t>
      </w:r>
      <w:r w:rsidRPr="00D438E7">
        <w:rPr>
          <w:sz w:val="28"/>
          <w:szCs w:val="28"/>
        </w:rPr>
        <w:t xml:space="preserve">, уведомление о </w:t>
      </w:r>
      <w:r>
        <w:rPr>
          <w:sz w:val="28"/>
          <w:szCs w:val="28"/>
        </w:rPr>
        <w:t>предоставлении муниципальной услуги</w:t>
      </w:r>
      <w:r w:rsidRPr="00D438E7">
        <w:rPr>
          <w:sz w:val="28"/>
          <w:szCs w:val="28"/>
        </w:rPr>
        <w:t>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438E7">
        <w:rPr>
          <w:sz w:val="28"/>
          <w:szCs w:val="28"/>
        </w:rPr>
        <w:t xml:space="preserve">2) </w:t>
      </w:r>
      <w:r>
        <w:rPr>
          <w:sz w:val="28"/>
          <w:szCs w:val="28"/>
        </w:rPr>
        <w:t>выдача заявителю решения</w:t>
      </w:r>
      <w:r w:rsidRPr="00D438E7">
        <w:rPr>
          <w:sz w:val="28"/>
          <w:szCs w:val="28"/>
        </w:rPr>
        <w:t xml:space="preserve"> об отказе </w:t>
      </w:r>
      <w:r w:rsidRPr="00DE475A">
        <w:rPr>
          <w:sz w:val="28"/>
          <w:szCs w:val="28"/>
        </w:rPr>
        <w:t xml:space="preserve">в признании гражданина малоимущим для предоставления по договору социального найма жилого помещения муниципального жилищного фонда в Республике Коми (далее – решение об отказе в </w:t>
      </w:r>
      <w:r>
        <w:rPr>
          <w:sz w:val="28"/>
          <w:szCs w:val="28"/>
        </w:rPr>
        <w:t>предоставлении муниципальной услуги</w:t>
      </w:r>
      <w:r w:rsidRPr="00DE475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438E7">
        <w:rPr>
          <w:sz w:val="28"/>
          <w:szCs w:val="28"/>
        </w:rPr>
        <w:t xml:space="preserve"> уведомление об отказе в предоставлении муниципальной услуги.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Срок предоставления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Default="009248D3" w:rsidP="009248D3">
      <w:pPr>
        <w:pStyle w:val="ConsPlusNormal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2.6. </w:t>
      </w:r>
      <w:r w:rsidRPr="00DE475A">
        <w:rPr>
          <w:sz w:val="28"/>
          <w:szCs w:val="28"/>
        </w:rPr>
        <w:t xml:space="preserve">Срок предоставления муниципальной услуги составляет 10 рабочих дней, исчисляемых со дня </w:t>
      </w:r>
      <w:r>
        <w:rPr>
          <w:sz w:val="28"/>
          <w:szCs w:val="28"/>
        </w:rPr>
        <w:t>получения</w:t>
      </w:r>
      <w:r w:rsidRPr="00DE475A">
        <w:rPr>
          <w:sz w:val="28"/>
          <w:szCs w:val="28"/>
        </w:rPr>
        <w:t xml:space="preserve"> заявления с документами, необходимыми для предоставления муниципальной услуги. </w:t>
      </w:r>
    </w:p>
    <w:p w:rsidR="009248D3" w:rsidRPr="009E4800" w:rsidRDefault="009248D3" w:rsidP="009248D3">
      <w:pPr>
        <w:pStyle w:val="ConsPlusNormal"/>
        <w:ind w:firstLine="709"/>
        <w:jc w:val="both"/>
        <w:rPr>
          <w:sz w:val="28"/>
          <w:szCs w:val="28"/>
        </w:rPr>
      </w:pPr>
      <w:r w:rsidRPr="009E4800">
        <w:rPr>
          <w:sz w:val="28"/>
          <w:szCs w:val="28"/>
        </w:rPr>
        <w:t>При необходимости проведения дополнительной проверки представленных гражданином сведений, содержащихся в документах</w:t>
      </w:r>
      <w:r>
        <w:rPr>
          <w:sz w:val="28"/>
          <w:szCs w:val="28"/>
        </w:rPr>
        <w:t>, Орган</w:t>
      </w:r>
      <w:r w:rsidRPr="009E4800">
        <w:rPr>
          <w:sz w:val="28"/>
          <w:szCs w:val="28"/>
        </w:rPr>
        <w:t xml:space="preserve">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</w:t>
      </w:r>
      <w:proofErr w:type="gramStart"/>
      <w:r w:rsidRPr="009E4800">
        <w:rPr>
          <w:sz w:val="28"/>
          <w:szCs w:val="28"/>
        </w:rPr>
        <w:t>семьи</w:t>
      </w:r>
      <w:proofErr w:type="gramEnd"/>
      <w:r w:rsidRPr="009E4800">
        <w:rPr>
          <w:sz w:val="28"/>
          <w:szCs w:val="28"/>
        </w:rPr>
        <w:t xml:space="preserve">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 принимается </w:t>
      </w:r>
      <w:r>
        <w:rPr>
          <w:sz w:val="28"/>
          <w:szCs w:val="28"/>
        </w:rPr>
        <w:t>Органом</w:t>
      </w:r>
      <w:r w:rsidRPr="009E4800">
        <w:rPr>
          <w:sz w:val="28"/>
          <w:szCs w:val="28"/>
        </w:rPr>
        <w:t xml:space="preserve"> не позднее 30 календарных дней со дня подачи запроса.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248D3" w:rsidRPr="00D438E7" w:rsidRDefault="009248D3" w:rsidP="009248D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Конституцией Российской Федерации (принята всенародным голосованием 12.12.1993)</w:t>
      </w:r>
      <w:r w:rsidR="007F2CDA">
        <w:rPr>
          <w:sz w:val="28"/>
          <w:szCs w:val="28"/>
        </w:rPr>
        <w:t xml:space="preserve"> </w:t>
      </w:r>
      <w:r w:rsidRPr="003629AD">
        <w:rPr>
          <w:sz w:val="28"/>
          <w:szCs w:val="28"/>
        </w:rPr>
        <w:t>(«Собрание законодательства Российской Федерации», 04.08.2014, № 31, ст. 4398.);</w:t>
      </w:r>
    </w:p>
    <w:p w:rsidR="009248D3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639B">
        <w:rPr>
          <w:sz w:val="28"/>
          <w:szCs w:val="28"/>
        </w:rPr>
        <w:t>Жилищным кодексом Российской Федерации от 29.12.2004, № 188-ФЗ (Собрание законодательства РФ, 03.01.2005, № 1 (часть 1), ст. 14);</w:t>
      </w:r>
    </w:p>
    <w:p w:rsidR="009248D3" w:rsidRPr="000758C7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D438E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438E7">
        <w:rPr>
          <w:sz w:val="28"/>
          <w:szCs w:val="28"/>
        </w:rPr>
        <w:t>» («Собрание законодательства Р</w:t>
      </w:r>
      <w:r>
        <w:rPr>
          <w:sz w:val="28"/>
          <w:szCs w:val="28"/>
        </w:rPr>
        <w:t xml:space="preserve">оссийской </w:t>
      </w:r>
      <w:r w:rsidRPr="00D438E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438E7">
        <w:rPr>
          <w:sz w:val="28"/>
          <w:szCs w:val="28"/>
        </w:rPr>
        <w:t xml:space="preserve">», 06.10.2003, № 40, ст. </w:t>
      </w:r>
      <w:r w:rsidRPr="00D438E7">
        <w:rPr>
          <w:sz w:val="28"/>
          <w:szCs w:val="28"/>
        </w:rPr>
        <w:lastRenderedPageBreak/>
        <w:t>3822);</w:t>
      </w:r>
    </w:p>
    <w:p w:rsidR="009248D3" w:rsidRPr="00D438E7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9248D3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Федеральным законом от 06.04.2011 № 63-ФЗ «Об электронной подписи» («Собрание законодательства Р</w:t>
      </w:r>
      <w:r>
        <w:rPr>
          <w:sz w:val="28"/>
          <w:szCs w:val="28"/>
        </w:rPr>
        <w:t xml:space="preserve">оссийской </w:t>
      </w:r>
      <w:r w:rsidRPr="00D438E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438E7">
        <w:rPr>
          <w:sz w:val="28"/>
          <w:szCs w:val="28"/>
        </w:rPr>
        <w:t>», 11.04.2011, № 15, ст. 2036);</w:t>
      </w:r>
    </w:p>
    <w:p w:rsidR="009248D3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58C7">
        <w:rPr>
          <w:sz w:val="28"/>
          <w:szCs w:val="28"/>
        </w:rPr>
        <w:t>Федеральным законом от 27.07.2006 № 152-ФЗ «О персональных данных» (</w:t>
      </w:r>
      <w:r>
        <w:rPr>
          <w:sz w:val="28"/>
          <w:szCs w:val="28"/>
        </w:rPr>
        <w:t>«</w:t>
      </w:r>
      <w:r w:rsidRPr="000758C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0758C7">
        <w:rPr>
          <w:sz w:val="28"/>
          <w:szCs w:val="28"/>
        </w:rPr>
        <w:t>, № 165, 29.07.2006);</w:t>
      </w:r>
    </w:p>
    <w:p w:rsidR="009248D3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D438E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438E7">
        <w:rPr>
          <w:sz w:val="28"/>
          <w:szCs w:val="28"/>
        </w:rPr>
        <w:t xml:space="preserve">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9248D3" w:rsidRPr="0034058E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058E">
        <w:rPr>
          <w:sz w:val="28"/>
          <w:szCs w:val="28"/>
        </w:rPr>
        <w:t>Приказом Мин</w:t>
      </w:r>
      <w:r>
        <w:rPr>
          <w:sz w:val="28"/>
          <w:szCs w:val="28"/>
        </w:rPr>
        <w:t xml:space="preserve">истерства </w:t>
      </w:r>
      <w:r w:rsidRPr="0034058E">
        <w:rPr>
          <w:sz w:val="28"/>
          <w:szCs w:val="28"/>
        </w:rPr>
        <w:t>региона</w:t>
      </w:r>
      <w:r>
        <w:rPr>
          <w:sz w:val="28"/>
          <w:szCs w:val="28"/>
        </w:rPr>
        <w:t>льного развития Российской Федерации</w:t>
      </w:r>
      <w:r w:rsidRPr="0034058E">
        <w:rPr>
          <w:sz w:val="28"/>
          <w:szCs w:val="28"/>
        </w:rPr>
        <w:t xml:space="preserve"> от 25.02.</w:t>
      </w:r>
      <w:r>
        <w:rPr>
          <w:sz w:val="28"/>
          <w:szCs w:val="28"/>
        </w:rPr>
        <w:t>2005 № 17 «</w:t>
      </w:r>
      <w:r w:rsidRPr="0034058E">
        <w:rPr>
          <w:sz w:val="28"/>
          <w:szCs w:val="28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>
        <w:rPr>
          <w:sz w:val="28"/>
          <w:szCs w:val="28"/>
        </w:rPr>
        <w:t xml:space="preserve"> по договорам социального найма» («</w:t>
      </w:r>
      <w:r w:rsidRPr="0034058E">
        <w:rPr>
          <w:sz w:val="28"/>
          <w:szCs w:val="28"/>
        </w:rPr>
        <w:t>Журнал руковод</w:t>
      </w:r>
      <w:r>
        <w:rPr>
          <w:sz w:val="28"/>
          <w:szCs w:val="28"/>
        </w:rPr>
        <w:t>ителя и главного бухгалтера ЖКХ», №</w:t>
      </w:r>
      <w:r w:rsidRPr="0034058E">
        <w:rPr>
          <w:sz w:val="28"/>
          <w:szCs w:val="28"/>
        </w:rPr>
        <w:t xml:space="preserve"> 6- 8, 2005);</w:t>
      </w:r>
    </w:p>
    <w:p w:rsidR="009248D3" w:rsidRPr="00D438E7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058E">
        <w:rPr>
          <w:sz w:val="28"/>
          <w:szCs w:val="28"/>
        </w:rPr>
        <w:t>Приказом М</w:t>
      </w:r>
      <w:r>
        <w:rPr>
          <w:sz w:val="28"/>
          <w:szCs w:val="28"/>
        </w:rPr>
        <w:t>инистерства регионального развития Российской Федерации от 25.02.2005 № 18 «</w:t>
      </w:r>
      <w:r w:rsidRPr="0034058E">
        <w:rPr>
          <w:sz w:val="28"/>
          <w:szCs w:val="28"/>
        </w:rPr>
        <w:t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</w:t>
      </w:r>
      <w:r>
        <w:rPr>
          <w:sz w:val="28"/>
          <w:szCs w:val="28"/>
        </w:rPr>
        <w:t>й по договору социального найма» («</w:t>
      </w:r>
      <w:r w:rsidRPr="0034058E">
        <w:rPr>
          <w:sz w:val="28"/>
          <w:szCs w:val="28"/>
        </w:rPr>
        <w:t>Журнал руковод</w:t>
      </w:r>
      <w:r>
        <w:rPr>
          <w:sz w:val="28"/>
          <w:szCs w:val="28"/>
        </w:rPr>
        <w:t>ителя и главного бухгалтера ЖКХ», №</w:t>
      </w:r>
      <w:r w:rsidRPr="0034058E">
        <w:rPr>
          <w:sz w:val="28"/>
          <w:szCs w:val="28"/>
        </w:rPr>
        <w:t xml:space="preserve"> 6, 2005);</w:t>
      </w:r>
    </w:p>
    <w:p w:rsidR="009248D3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9248D3" w:rsidRPr="001C5E58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5E5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Республики Коми от 10.11.2005 № 119-РЗ «</w:t>
      </w:r>
      <w:r w:rsidRPr="001C5E58">
        <w:rPr>
          <w:sz w:val="28"/>
          <w:szCs w:val="28"/>
        </w:rPr>
        <w:t>О порядке признания граждан малоимущими для предоставления им по договорам социального найма жилых помещений муниципального жи</w:t>
      </w:r>
      <w:r>
        <w:rPr>
          <w:sz w:val="28"/>
          <w:szCs w:val="28"/>
        </w:rPr>
        <w:t>лищного фонда в Республике Коми»</w:t>
      </w:r>
      <w:r w:rsidRPr="001C5E58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1C5E58">
        <w:rPr>
          <w:sz w:val="28"/>
          <w:szCs w:val="28"/>
        </w:rPr>
        <w:t>Ведомости нормативных актов органов государственной власт</w:t>
      </w:r>
      <w:r>
        <w:rPr>
          <w:sz w:val="28"/>
          <w:szCs w:val="28"/>
        </w:rPr>
        <w:t>и Республики Коми», 27.07.2006, №</w:t>
      </w:r>
      <w:r w:rsidRPr="001C5E58">
        <w:rPr>
          <w:sz w:val="28"/>
          <w:szCs w:val="28"/>
        </w:rPr>
        <w:t xml:space="preserve"> 7, ст. 4492);</w:t>
      </w:r>
    </w:p>
    <w:p w:rsidR="009248D3" w:rsidRDefault="009248D3" w:rsidP="009248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5E58">
        <w:rPr>
          <w:sz w:val="28"/>
          <w:szCs w:val="28"/>
        </w:rPr>
        <w:t>Законом Республики Коми от 06.10.2005</w:t>
      </w:r>
      <w:r>
        <w:rPr>
          <w:sz w:val="28"/>
          <w:szCs w:val="28"/>
        </w:rPr>
        <w:t xml:space="preserve"> № 100-РЗ «</w:t>
      </w:r>
      <w:r w:rsidRPr="001C5E58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</w:t>
      </w:r>
      <w:r>
        <w:rPr>
          <w:sz w:val="28"/>
          <w:szCs w:val="28"/>
        </w:rPr>
        <w:t xml:space="preserve"> по договорам социального найма» («</w:t>
      </w:r>
      <w:r w:rsidRPr="001C5E58">
        <w:rPr>
          <w:sz w:val="28"/>
          <w:szCs w:val="28"/>
        </w:rPr>
        <w:t xml:space="preserve">Ведомости </w:t>
      </w:r>
      <w:r w:rsidRPr="001C5E58">
        <w:rPr>
          <w:sz w:val="28"/>
          <w:szCs w:val="28"/>
        </w:rPr>
        <w:lastRenderedPageBreak/>
        <w:t>нормативных актов органов государ</w:t>
      </w:r>
      <w:r>
        <w:rPr>
          <w:sz w:val="28"/>
          <w:szCs w:val="28"/>
        </w:rPr>
        <w:t>ственной власти Республики Коми», 27.06.2006, №</w:t>
      </w:r>
      <w:r w:rsidRPr="001C5E58">
        <w:rPr>
          <w:sz w:val="28"/>
          <w:szCs w:val="28"/>
        </w:rPr>
        <w:t xml:space="preserve"> 6, ст. 4455);</w:t>
      </w:r>
    </w:p>
    <w:p w:rsidR="00235516" w:rsidRPr="00BB7974" w:rsidRDefault="00235516" w:rsidP="0023551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hyperlink r:id="rId9" w:history="1">
        <w:r w:rsidRPr="00524061">
          <w:rPr>
            <w:sz w:val="28"/>
            <w:szCs w:val="28"/>
          </w:rPr>
          <w:t>Уставом</w:t>
        </w:r>
      </w:hyperlink>
      <w:r w:rsidRPr="00524061">
        <w:rPr>
          <w:sz w:val="28"/>
          <w:szCs w:val="28"/>
        </w:rPr>
        <w:t xml:space="preserve"> муниципального образования муниципального района «Корткеросский», принятым реш</w:t>
      </w:r>
      <w:r>
        <w:rPr>
          <w:sz w:val="28"/>
          <w:szCs w:val="28"/>
        </w:rPr>
        <w:t>ением Совета муниципального района «Корткеросский» от 20.01.2006 № 1</w:t>
      </w:r>
      <w:r w:rsidRPr="00FC44C0">
        <w:rPr>
          <w:sz w:val="28"/>
          <w:szCs w:val="28"/>
        </w:rPr>
        <w:t xml:space="preserve">, зарегистрированным в отделе международной правовой помощи, юридической экспертизы и федерального регистра нормативных правовых актов Республики Коми ГУ Минюста РФ по Северо-Западному федеральному округу 02.02.2006 № </w:t>
      </w:r>
      <w:r w:rsidRPr="00FC44C0">
        <w:rPr>
          <w:sz w:val="28"/>
          <w:szCs w:val="28"/>
          <w:lang w:val="en-US"/>
        </w:rPr>
        <w:t>RU</w:t>
      </w:r>
      <w:r w:rsidRPr="00FC44C0">
        <w:rPr>
          <w:sz w:val="28"/>
          <w:szCs w:val="28"/>
        </w:rPr>
        <w:t xml:space="preserve"> 115120002006001.</w:t>
      </w:r>
    </w:p>
    <w:p w:rsidR="009248D3" w:rsidRPr="00263F33" w:rsidRDefault="009248D3" w:rsidP="009248D3"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EA1B2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2.8.</w:t>
      </w:r>
      <w:r w:rsidRPr="00EA1B2F">
        <w:rPr>
          <w:sz w:val="28"/>
          <w:szCs w:val="28"/>
        </w:rPr>
        <w:t xml:space="preserve">Для получения муниципальной услуги заявители подают в Орган,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(далее - </w:t>
      </w:r>
      <w:r>
        <w:rPr>
          <w:sz w:val="28"/>
          <w:szCs w:val="28"/>
        </w:rPr>
        <w:t>заявление</w:t>
      </w:r>
      <w:r w:rsidRPr="00EA1B2F">
        <w:rPr>
          <w:sz w:val="28"/>
          <w:szCs w:val="28"/>
        </w:rPr>
        <w:t xml:space="preserve">) по форме согласно </w:t>
      </w:r>
      <w:proofErr w:type="gramStart"/>
      <w:r w:rsidRPr="00EA1B2F">
        <w:rPr>
          <w:sz w:val="28"/>
          <w:szCs w:val="28"/>
        </w:rPr>
        <w:t>Приложению</w:t>
      </w:r>
      <w:proofErr w:type="gramEnd"/>
      <w:r w:rsidRPr="00EA1B2F">
        <w:rPr>
          <w:sz w:val="28"/>
          <w:szCs w:val="28"/>
        </w:rPr>
        <w:t xml:space="preserve"> </w:t>
      </w:r>
      <w:r w:rsidR="007466F3">
        <w:rPr>
          <w:sz w:val="28"/>
          <w:szCs w:val="28"/>
        </w:rPr>
        <w:t>к</w:t>
      </w:r>
      <w:r w:rsidRPr="00EA1B2F">
        <w:rPr>
          <w:sz w:val="28"/>
          <w:szCs w:val="28"/>
        </w:rPr>
        <w:t xml:space="preserve"> настоящему административному регламенту),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 имуществе;</w:t>
      </w:r>
    </w:p>
    <w:p w:rsidR="009248D3" w:rsidRPr="00C7554A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2.8.1.</w:t>
      </w:r>
      <w:r w:rsidRPr="00C7554A">
        <w:rPr>
          <w:sz w:val="28"/>
          <w:szCs w:val="28"/>
        </w:rPr>
        <w:t xml:space="preserve"> К указанному заявлению прилагаются следующие документы: </w:t>
      </w:r>
    </w:p>
    <w:p w:rsidR="00F72BA2" w:rsidRPr="00F72BA2" w:rsidRDefault="00F72BA2" w:rsidP="00F7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2BA2">
        <w:rPr>
          <w:rFonts w:eastAsia="Calibri"/>
          <w:sz w:val="28"/>
          <w:szCs w:val="28"/>
        </w:rPr>
        <w:t>1) паспорт или иные документы, удостоверяющие личности гражданина и членов его семьи или одиноко проживающего гражданина (в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</w:p>
    <w:p w:rsidR="00F72BA2" w:rsidRPr="00F72BA2" w:rsidRDefault="00F72BA2" w:rsidP="00F7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2BA2">
        <w:rPr>
          <w:rFonts w:eastAsia="Calibri"/>
          <w:sz w:val="28"/>
          <w:szCs w:val="28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F72BA2" w:rsidRPr="00F72BA2" w:rsidRDefault="00F72BA2" w:rsidP="00F7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2BA2">
        <w:rPr>
          <w:rFonts w:eastAsia="Calibri"/>
          <w:sz w:val="28"/>
          <w:szCs w:val="28"/>
        </w:rPr>
        <w:t>3)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пунктом 9 части 2 настоящей статьи);</w:t>
      </w:r>
    </w:p>
    <w:p w:rsidR="00F72BA2" w:rsidRPr="00F72BA2" w:rsidRDefault="00F72BA2" w:rsidP="00F7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2BA2">
        <w:rPr>
          <w:rFonts w:eastAsia="Calibri"/>
          <w:sz w:val="28"/>
          <w:szCs w:val="28"/>
        </w:rPr>
        <w:t>4) правоустанавливающие документы на объекты недвижимости, права на которые не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(при наличии такого недвижимого имущества);</w:t>
      </w:r>
    </w:p>
    <w:p w:rsidR="00F72BA2" w:rsidRPr="00F72BA2" w:rsidRDefault="00F72BA2" w:rsidP="00F7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72BA2">
        <w:rPr>
          <w:rFonts w:eastAsia="Calibri"/>
          <w:sz w:val="28"/>
          <w:szCs w:val="28"/>
        </w:rPr>
        <w:lastRenderedPageBreak/>
        <w:t>5)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F72BA2" w:rsidRDefault="00F72BA2" w:rsidP="00F7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F72BA2">
        <w:rPr>
          <w:rFonts w:eastAsia="Calibri"/>
          <w:sz w:val="28"/>
          <w:szCs w:val="28"/>
        </w:rPr>
        <w:t>6)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 на полном государственном обеспечении.</w:t>
      </w:r>
    </w:p>
    <w:p w:rsidR="008A0E58" w:rsidRPr="00B51628" w:rsidRDefault="008A0E58" w:rsidP="008A0E5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51628">
        <w:rPr>
          <w:rFonts w:eastAsia="Calibri"/>
          <w:sz w:val="28"/>
          <w:szCs w:val="28"/>
        </w:rPr>
        <w:t>Запрос о предоставлении муниципальной услуги</w:t>
      </w:r>
      <w:r w:rsidRPr="00B51628">
        <w:rPr>
          <w:iCs/>
          <w:sz w:val="28"/>
          <w:szCs w:val="28"/>
        </w:rPr>
        <w:t xml:space="preserve"> 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10" w:history="1">
        <w:r w:rsidRPr="00D9426C">
          <w:rPr>
            <w:iCs/>
            <w:sz w:val="28"/>
            <w:szCs w:val="28"/>
          </w:rPr>
          <w:t>закона</w:t>
        </w:r>
      </w:hyperlink>
      <w:r w:rsidRPr="00B51628">
        <w:rPr>
          <w:iCs/>
          <w:sz w:val="28"/>
          <w:szCs w:val="28"/>
        </w:rPr>
        <w:t xml:space="preserve"> от 06.04.2011 № 63-ФЗ «Об электронной подписи».</w:t>
      </w:r>
    </w:p>
    <w:p w:rsidR="008A0E58" w:rsidRPr="00B51628" w:rsidRDefault="008A0E58" w:rsidP="008A0E5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51628">
        <w:rPr>
          <w:iCs/>
          <w:sz w:val="28"/>
          <w:szCs w:val="28"/>
        </w:rPr>
        <w:t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Органа(http://kortkeros.ru) в соответствии с нормативными правовыми актами, устанавливающими порядок предоставления муниципальных услуг.</w:t>
      </w:r>
    </w:p>
    <w:p w:rsidR="008A0E58" w:rsidRPr="00B51628" w:rsidRDefault="008A0E58" w:rsidP="008A0E5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51628">
        <w:rPr>
          <w:i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8A0E58" w:rsidRPr="00B51628" w:rsidRDefault="008A0E58" w:rsidP="008A0E5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51628">
        <w:rPr>
          <w:iCs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A0E58" w:rsidRPr="00B51628" w:rsidRDefault="008A0E58" w:rsidP="008A0E58">
      <w:pPr>
        <w:pStyle w:val="a8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51628">
        <w:rPr>
          <w:i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A0E58" w:rsidRPr="00B51628" w:rsidRDefault="008A0E58" w:rsidP="008A0E58">
      <w:pPr>
        <w:pStyle w:val="a8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B51628">
        <w:rPr>
          <w:iCs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</w:t>
      </w:r>
      <w:r w:rsidRPr="00B51628">
        <w:rPr>
          <w:iCs/>
          <w:sz w:val="28"/>
          <w:szCs w:val="28"/>
        </w:rPr>
        <w:lastRenderedPageBreak/>
        <w:t>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2.8.2. </w:t>
      </w:r>
      <w:r w:rsidRPr="00D438E7">
        <w:rPr>
          <w:color w:val="000000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248D3" w:rsidRPr="00D438E7" w:rsidRDefault="009248D3" w:rsidP="00924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лично (в Орган, МФЦ);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посредством  почтового  отправления (в Орган);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через порталы государственных и муниципальных услуг (функций)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" w:name="Par45"/>
      <w:bookmarkEnd w:id="1"/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0" w:rsidRPr="00916450" w:rsidRDefault="009248D3" w:rsidP="009164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2.9.</w:t>
      </w:r>
      <w:r w:rsidR="00916450" w:rsidRPr="00916450">
        <w:rPr>
          <w:sz w:val="28"/>
          <w:szCs w:val="28"/>
        </w:rPr>
        <w:t xml:space="preserve">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F72BA2" w:rsidRP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2BA2">
        <w:rPr>
          <w:sz w:val="28"/>
          <w:szCs w:val="28"/>
          <w:lang w:val="x-none"/>
        </w:rPr>
        <w:t>1) сведения о регистрации по месту жительства (пребывания) гражданина и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лиц, указанных в качестве членов его семьи;</w:t>
      </w:r>
    </w:p>
    <w:p w:rsidR="00F72BA2" w:rsidRP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2BA2">
        <w:rPr>
          <w:sz w:val="28"/>
          <w:szCs w:val="28"/>
        </w:rPr>
        <w:t>2</w:t>
      </w:r>
      <w:r w:rsidRPr="00F72BA2">
        <w:rPr>
          <w:sz w:val="28"/>
          <w:szCs w:val="28"/>
          <w:lang w:val="x-none"/>
        </w:rPr>
        <w:t>)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транспортных средств;</w:t>
      </w:r>
    </w:p>
    <w:p w:rsidR="00F72BA2" w:rsidRP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2BA2">
        <w:rPr>
          <w:sz w:val="28"/>
          <w:szCs w:val="28"/>
        </w:rPr>
        <w:t>3</w:t>
      </w:r>
      <w:r w:rsidRPr="00F72BA2">
        <w:rPr>
          <w:sz w:val="28"/>
          <w:szCs w:val="28"/>
          <w:lang w:val="x-none"/>
        </w:rPr>
        <w:t>) 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Единого государственного реестра недвижимости о правах отдельного лица на имевшиеся (имеющиеся) у него объекты недвижимости (при наличии объекта недвижимости);</w:t>
      </w:r>
    </w:p>
    <w:p w:rsidR="00F72BA2" w:rsidRP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2BA2">
        <w:rPr>
          <w:sz w:val="28"/>
          <w:szCs w:val="28"/>
        </w:rPr>
        <w:t>4</w:t>
      </w:r>
      <w:r w:rsidRPr="00F72BA2">
        <w:rPr>
          <w:sz w:val="28"/>
          <w:szCs w:val="28"/>
          <w:lang w:val="x-none"/>
        </w:rPr>
        <w:t xml:space="preserve">) выписку из Единого государственного реестра недвижимости о </w:t>
      </w:r>
      <w:r w:rsidRPr="00F72BA2">
        <w:rPr>
          <w:sz w:val="28"/>
          <w:szCs w:val="28"/>
          <w:lang w:val="x-none"/>
        </w:rPr>
        <w:lastRenderedPageBreak/>
        <w:t>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F72BA2" w:rsidRP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2BA2">
        <w:rPr>
          <w:sz w:val="28"/>
          <w:szCs w:val="28"/>
        </w:rPr>
        <w:t>5</w:t>
      </w:r>
      <w:r w:rsidRPr="00F72BA2">
        <w:rPr>
          <w:sz w:val="28"/>
          <w:szCs w:val="28"/>
          <w:lang w:val="x-none"/>
        </w:rPr>
        <w:t xml:space="preserve">) документы, подтверждающие размер </w:t>
      </w:r>
      <w:proofErr w:type="spellStart"/>
      <w:r w:rsidRPr="00F72BA2">
        <w:rPr>
          <w:sz w:val="28"/>
          <w:szCs w:val="28"/>
          <w:lang w:val="x-none"/>
        </w:rPr>
        <w:t>паенакоплений</w:t>
      </w:r>
      <w:proofErr w:type="spellEnd"/>
      <w:r w:rsidRPr="00F72BA2">
        <w:rPr>
          <w:sz w:val="28"/>
          <w:szCs w:val="28"/>
          <w:lang w:val="x-none"/>
        </w:rPr>
        <w:t xml:space="preserve"> в жилищно-строительных, гаражно-строительных кооперативах;</w:t>
      </w:r>
    </w:p>
    <w:p w:rsidR="00F72BA2" w:rsidRP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2BA2">
        <w:rPr>
          <w:sz w:val="28"/>
          <w:szCs w:val="28"/>
        </w:rPr>
        <w:t>6</w:t>
      </w:r>
      <w:r w:rsidRPr="00F72BA2">
        <w:rPr>
          <w:sz w:val="28"/>
          <w:szCs w:val="28"/>
          <w:lang w:val="x-none"/>
        </w:rPr>
        <w:t>) документы, подтверждающие наличие установленных в судебном порядке ограничений на распоряжение недвижимым имуществом;</w:t>
      </w:r>
    </w:p>
    <w:p w:rsidR="00F72BA2" w:rsidRP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2BA2">
        <w:rPr>
          <w:sz w:val="28"/>
          <w:szCs w:val="28"/>
        </w:rPr>
        <w:t>7</w:t>
      </w:r>
      <w:r w:rsidRPr="00F72BA2">
        <w:rPr>
          <w:sz w:val="28"/>
          <w:szCs w:val="28"/>
          <w:lang w:val="x-none"/>
        </w:rPr>
        <w:t>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F72BA2" w:rsidRDefault="00F72BA2" w:rsidP="00F7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BA2">
        <w:rPr>
          <w:sz w:val="28"/>
          <w:szCs w:val="28"/>
        </w:rPr>
        <w:t>8) 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- центрами по предоставлению государственных услуг в сфере социальной защиты населения, органами службы занятости (справка о виде и размере пенсии, справка о размере социальных выплат, получаемых в соответствии с законодательством Российской Федерации и (или) законодательством Республики Коми).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>Указание на запрет требовать от заявителя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3629AD">
        <w:rPr>
          <w:sz w:val="28"/>
          <w:szCs w:val="28"/>
        </w:rPr>
        <w:t>. Запрещается требовать от заявителя: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3629AD">
        <w:rPr>
          <w:sz w:val="28"/>
          <w:szCs w:val="28"/>
        </w:rPr>
        <w:lastRenderedPageBreak/>
        <w:t>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</w:t>
      </w:r>
      <w:r w:rsidR="009270E1">
        <w:rPr>
          <w:sz w:val="28"/>
          <w:szCs w:val="28"/>
        </w:rPr>
        <w:t>ственных и муниципальных услуг»;</w:t>
      </w:r>
    </w:p>
    <w:p w:rsidR="009270E1" w:rsidRPr="009270E1" w:rsidRDefault="009270E1" w:rsidP="009270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51628">
        <w:rPr>
          <w:rFonts w:eastAsia="Calibri"/>
          <w:sz w:val="28"/>
          <w:szCs w:val="28"/>
          <w:lang w:eastAsia="en-US"/>
        </w:rPr>
        <w:t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270E1" w:rsidRPr="003629AD" w:rsidRDefault="009270E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D438E7">
        <w:rPr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Исчерпывающий перечень оснований для приостановления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или отказа в предоставлении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D438E7">
        <w:rPr>
          <w:sz w:val="28"/>
          <w:szCs w:val="28"/>
        </w:rPr>
        <w:t>. Приостановление предоставления муниципальной услуги не предусмотрено.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D438E7">
        <w:rPr>
          <w:sz w:val="28"/>
          <w:szCs w:val="28"/>
        </w:rPr>
        <w:t>. Основани</w:t>
      </w:r>
      <w:r>
        <w:rPr>
          <w:sz w:val="28"/>
          <w:szCs w:val="28"/>
        </w:rPr>
        <w:t>е</w:t>
      </w:r>
      <w:r w:rsidRPr="00D438E7">
        <w:rPr>
          <w:sz w:val="28"/>
          <w:szCs w:val="28"/>
        </w:rPr>
        <w:t>м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D438E7">
        <w:rPr>
          <w:sz w:val="28"/>
          <w:szCs w:val="28"/>
        </w:rPr>
        <w:t>тся:</w:t>
      </w:r>
    </w:p>
    <w:p w:rsidR="00B76575" w:rsidRPr="00B76575" w:rsidRDefault="00B76575" w:rsidP="00B76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6575">
        <w:rPr>
          <w:sz w:val="28"/>
          <w:szCs w:val="28"/>
        </w:rPr>
        <w:t xml:space="preserve"> непредставление или представление не в полном объеме документов;</w:t>
      </w:r>
    </w:p>
    <w:p w:rsidR="00B76575" w:rsidRPr="00B76575" w:rsidRDefault="00B76575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575">
        <w:rPr>
          <w:sz w:val="28"/>
          <w:szCs w:val="28"/>
        </w:rPr>
        <w:t>- превышение среднедушевого дохода семьи или дохода одиноко проживающего гражданина и стоимости имущества размеров, определенных органом местного самоуправления;</w:t>
      </w:r>
    </w:p>
    <w:p w:rsidR="00B76575" w:rsidRPr="00B76575" w:rsidRDefault="00B76575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575">
        <w:rPr>
          <w:sz w:val="28"/>
          <w:szCs w:val="28"/>
        </w:rPr>
        <w:t>- наличие в представленных документах недостоверных сведений.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D438E7">
        <w:rPr>
          <w:sz w:val="28"/>
          <w:szCs w:val="28"/>
        </w:rPr>
        <w:t>.1. После устранения оснований для отказа в предоставлении муниципальной услуги в случаях, предусмотренных пунктом 2.1</w:t>
      </w:r>
      <w:r>
        <w:rPr>
          <w:sz w:val="28"/>
          <w:szCs w:val="28"/>
        </w:rPr>
        <w:t>3</w:t>
      </w:r>
      <w:r w:rsidRPr="00D438E7">
        <w:rPr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248D3" w:rsidRPr="00D438E7" w:rsidRDefault="009248D3" w:rsidP="009248D3">
      <w:pPr>
        <w:pStyle w:val="ConsPlusNormal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438E7">
        <w:rPr>
          <w:sz w:val="28"/>
          <w:szCs w:val="28"/>
        </w:rPr>
        <w:t>. Услуги, являющиеся необходимыми и обязательными для предоставления муниципальной услуги, отсутствуют.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proofErr w:type="gramStart"/>
      <w:r w:rsidRPr="00D438E7">
        <w:rPr>
          <w:b/>
          <w:bCs/>
          <w:sz w:val="28"/>
          <w:szCs w:val="28"/>
        </w:rPr>
        <w:t>муниципальной  услуги</w:t>
      </w:r>
      <w:proofErr w:type="gramEnd"/>
      <w:r w:rsidRPr="00D438E7">
        <w:rPr>
          <w:b/>
          <w:bCs/>
          <w:sz w:val="28"/>
          <w:szCs w:val="28"/>
        </w:rPr>
        <w:t>, способы их получения заявителем, в том числе в электронной форме, порядок их представления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438E7">
        <w:rPr>
          <w:sz w:val="28"/>
          <w:szCs w:val="28"/>
        </w:rPr>
        <w:t>.</w:t>
      </w:r>
      <w:r w:rsidRPr="003629AD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Порядок, размер и основания взимания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государственной пошлины или иной платы,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взимаемой за предоставление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438E7">
        <w:rPr>
          <w:sz w:val="28"/>
          <w:szCs w:val="28"/>
        </w:rPr>
        <w:t>. Муниципальная услуга предоставляется бесплатно.</w:t>
      </w:r>
    </w:p>
    <w:p w:rsidR="00B25FA1" w:rsidRPr="00D438E7" w:rsidRDefault="00B25FA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D438E7">
        <w:rPr>
          <w:sz w:val="28"/>
          <w:szCs w:val="28"/>
        </w:rPr>
        <w:t>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о предоставлении муниципальной услуги и при получении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38E7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D438E7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3629AD">
        <w:rPr>
          <w:sz w:val="28"/>
          <w:szCs w:val="28"/>
        </w:rPr>
        <w:t xml:space="preserve">. </w:t>
      </w:r>
      <w:r>
        <w:rPr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</w:t>
      </w:r>
      <w:r>
        <w:rPr>
          <w:sz w:val="28"/>
          <w:szCs w:val="28"/>
        </w:rPr>
        <w:lastRenderedPageBreak/>
        <w:t>регистрации заявления является день получения письма Органом.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МФЦ предусмотрена только очная форма подачи документов.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очной форме направления обращения днем регистрации заявления является день получения письма Органом. Специалист Органа, ответственный за прием документов, регистрирует его под индивидуальным порядковым номером в день поступления документов в Орган.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5FA1" w:rsidRPr="00D438E7" w:rsidRDefault="00B25FA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48D3" w:rsidRPr="00D438E7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248D3" w:rsidRPr="00D438E7" w:rsidRDefault="009248D3" w:rsidP="009248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D438E7">
        <w:rPr>
          <w:sz w:val="28"/>
          <w:szCs w:val="28"/>
        </w:rPr>
        <w:t xml:space="preserve">. Здание (помещение) </w:t>
      </w:r>
      <w:r>
        <w:rPr>
          <w:sz w:val="28"/>
          <w:szCs w:val="28"/>
        </w:rPr>
        <w:t>Органа</w:t>
      </w:r>
      <w:r w:rsidRPr="00D438E7">
        <w:rPr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9248D3" w:rsidRPr="00D438E7" w:rsidRDefault="009248D3" w:rsidP="009248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248D3" w:rsidRPr="00D438E7" w:rsidRDefault="009248D3" w:rsidP="009248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248D3" w:rsidRPr="00D438E7" w:rsidRDefault="009248D3" w:rsidP="009248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248D3" w:rsidRPr="00D438E7" w:rsidRDefault="009248D3" w:rsidP="009248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</w:t>
      </w:r>
      <w:r w:rsidRPr="00D438E7">
        <w:rPr>
          <w:sz w:val="28"/>
          <w:szCs w:val="28"/>
        </w:rPr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248D3" w:rsidRPr="00D438E7" w:rsidRDefault="009248D3" w:rsidP="009248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248D3" w:rsidRPr="00D438E7" w:rsidRDefault="009248D3" w:rsidP="009248D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Информационные стенды должны содержать:</w:t>
      </w:r>
    </w:p>
    <w:p w:rsidR="009248D3" w:rsidRPr="00D438E7" w:rsidRDefault="009248D3" w:rsidP="009248D3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248D3" w:rsidRPr="00D438E7" w:rsidRDefault="009248D3" w:rsidP="009248D3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248D3" w:rsidRPr="00D438E7" w:rsidRDefault="009248D3" w:rsidP="009248D3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248D3" w:rsidRPr="00D438E7" w:rsidRDefault="009248D3" w:rsidP="009248D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248D3" w:rsidRPr="00D438E7" w:rsidRDefault="009248D3" w:rsidP="009248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248D3" w:rsidRPr="003629AD" w:rsidRDefault="009248D3" w:rsidP="009248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38E7">
        <w:rPr>
          <w:sz w:val="28"/>
          <w:szCs w:val="28"/>
        </w:rPr>
        <w:t>2.</w:t>
      </w:r>
      <w:r w:rsidRPr="003629A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629AD">
        <w:rPr>
          <w:sz w:val="28"/>
          <w:szCs w:val="28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386FA4">
        <w:rPr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9248D3" w:rsidRPr="006D6635" w:rsidTr="009248D3">
        <w:tc>
          <w:tcPr>
            <w:tcW w:w="5343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Единица</w:t>
            </w:r>
          </w:p>
          <w:p w:rsidR="009248D3" w:rsidRPr="00386FA4" w:rsidRDefault="009248D3" w:rsidP="009248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9248D3" w:rsidRPr="006D6635" w:rsidTr="009248D3">
        <w:tc>
          <w:tcPr>
            <w:tcW w:w="9571" w:type="dxa"/>
            <w:gridSpan w:val="3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Показатели доступности</w:t>
            </w:r>
          </w:p>
        </w:tc>
      </w:tr>
      <w:tr w:rsidR="009248D3" w:rsidRPr="006D6635" w:rsidTr="009248D3">
        <w:tc>
          <w:tcPr>
            <w:tcW w:w="5343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Наличие возможности получения</w:t>
            </w:r>
            <w:r>
              <w:rPr>
                <w:sz w:val="28"/>
                <w:szCs w:val="28"/>
              </w:rPr>
              <w:t xml:space="preserve"> муниципальной услуги</w:t>
            </w:r>
            <w:r w:rsidRPr="00386FA4">
              <w:rPr>
                <w:sz w:val="28"/>
                <w:szCs w:val="28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</w:t>
            </w:r>
          </w:p>
        </w:tc>
      </w:tr>
      <w:tr w:rsidR="009248D3" w:rsidRPr="006D6635" w:rsidTr="009248D3">
        <w:tc>
          <w:tcPr>
            <w:tcW w:w="5343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="00B51628">
              <w:rPr>
                <w:sz w:val="28"/>
                <w:szCs w:val="28"/>
              </w:rPr>
              <w:t xml:space="preserve"> </w:t>
            </w:r>
            <w:r w:rsidRPr="00386FA4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да</w:t>
            </w:r>
          </w:p>
        </w:tc>
      </w:tr>
      <w:tr w:rsidR="009248D3" w:rsidRPr="006D6635" w:rsidTr="009248D3">
        <w:tc>
          <w:tcPr>
            <w:tcW w:w="9571" w:type="dxa"/>
            <w:gridSpan w:val="3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Показатели качества</w:t>
            </w:r>
          </w:p>
        </w:tc>
      </w:tr>
      <w:tr w:rsidR="009248D3" w:rsidRPr="006D6635" w:rsidTr="009248D3">
        <w:tc>
          <w:tcPr>
            <w:tcW w:w="5343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 xml:space="preserve">Удельный вес заявлений граждан, </w:t>
            </w:r>
            <w:r w:rsidRPr="00386FA4">
              <w:rPr>
                <w:sz w:val="28"/>
                <w:szCs w:val="28"/>
              </w:rPr>
              <w:lastRenderedPageBreak/>
              <w:t>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100</w:t>
            </w:r>
          </w:p>
        </w:tc>
      </w:tr>
      <w:tr w:rsidR="009248D3" w:rsidRPr="006D6635" w:rsidTr="009248D3">
        <w:tc>
          <w:tcPr>
            <w:tcW w:w="5343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100</w:t>
            </w:r>
          </w:p>
        </w:tc>
      </w:tr>
      <w:tr w:rsidR="009248D3" w:rsidRPr="006D6635" w:rsidTr="009248D3">
        <w:tc>
          <w:tcPr>
            <w:tcW w:w="5343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0</w:t>
            </w:r>
          </w:p>
        </w:tc>
      </w:tr>
      <w:tr w:rsidR="009248D3" w:rsidRPr="006D6635" w:rsidTr="009248D3">
        <w:tc>
          <w:tcPr>
            <w:tcW w:w="5343" w:type="dxa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9248D3" w:rsidRPr="00386FA4" w:rsidRDefault="009248D3" w:rsidP="009248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FA4">
              <w:rPr>
                <w:sz w:val="28"/>
                <w:szCs w:val="28"/>
              </w:rPr>
              <w:t>0</w:t>
            </w:r>
          </w:p>
        </w:tc>
      </w:tr>
    </w:tbl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386FA4">
        <w:rPr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sz w:val="28"/>
          <w:szCs w:val="28"/>
        </w:rPr>
        <w:t>я</w:t>
      </w:r>
      <w:r w:rsidRPr="00386FA4">
        <w:rPr>
          <w:sz w:val="28"/>
          <w:szCs w:val="28"/>
        </w:rPr>
        <w:t>тся на Интернет-сайте Органа (</w:t>
      </w:r>
      <w:r w:rsidR="00AB5167" w:rsidRPr="00AB5167">
        <w:rPr>
          <w:sz w:val="28"/>
          <w:szCs w:val="28"/>
        </w:rPr>
        <w:t>http://kort</w:t>
      </w:r>
      <w:r w:rsidR="00AB5167">
        <w:rPr>
          <w:sz w:val="28"/>
          <w:szCs w:val="28"/>
        </w:rPr>
        <w:t>keros.ru</w:t>
      </w:r>
      <w:r w:rsidRPr="00386FA4">
        <w:rPr>
          <w:sz w:val="28"/>
          <w:szCs w:val="28"/>
        </w:rPr>
        <w:t>), порталах государственных и муниципальных услуг (функций).</w:t>
      </w:r>
    </w:p>
    <w:p w:rsidR="009248D3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FA4">
        <w:rPr>
          <w:sz w:val="28"/>
          <w:szCs w:val="28"/>
        </w:rPr>
        <w:t xml:space="preserve"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</w:t>
      </w:r>
      <w:r>
        <w:rPr>
          <w:sz w:val="28"/>
          <w:szCs w:val="28"/>
        </w:rPr>
        <w:t>получения муниципальной услуги.</w:t>
      </w:r>
    </w:p>
    <w:p w:rsidR="009248D3" w:rsidRPr="002B015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248D3" w:rsidRPr="00386FA4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86FA4">
        <w:rPr>
          <w:sz w:val="28"/>
          <w:szCs w:val="28"/>
        </w:rPr>
        <w:t>zip</w:t>
      </w:r>
      <w:proofErr w:type="spellEnd"/>
      <w:r w:rsidRPr="00386FA4">
        <w:rPr>
          <w:sz w:val="28"/>
          <w:szCs w:val="28"/>
        </w:rPr>
        <w:t>); файлы текстовых документов (*.</w:t>
      </w:r>
      <w:proofErr w:type="spellStart"/>
      <w:r w:rsidRPr="00386FA4">
        <w:rPr>
          <w:sz w:val="28"/>
          <w:szCs w:val="28"/>
        </w:rPr>
        <w:t>doc</w:t>
      </w:r>
      <w:proofErr w:type="spellEnd"/>
      <w:r w:rsidRPr="00386FA4">
        <w:rPr>
          <w:sz w:val="28"/>
          <w:szCs w:val="28"/>
        </w:rPr>
        <w:t>, *</w:t>
      </w:r>
      <w:proofErr w:type="spellStart"/>
      <w:r w:rsidRPr="00386FA4">
        <w:rPr>
          <w:sz w:val="28"/>
          <w:szCs w:val="28"/>
        </w:rPr>
        <w:t>docx</w:t>
      </w:r>
      <w:proofErr w:type="spellEnd"/>
      <w:r w:rsidRPr="00386FA4">
        <w:rPr>
          <w:sz w:val="28"/>
          <w:szCs w:val="28"/>
        </w:rPr>
        <w:t>, *.</w:t>
      </w:r>
      <w:proofErr w:type="spellStart"/>
      <w:r w:rsidRPr="00386FA4">
        <w:rPr>
          <w:sz w:val="28"/>
          <w:szCs w:val="28"/>
        </w:rPr>
        <w:t>txt</w:t>
      </w:r>
      <w:proofErr w:type="spellEnd"/>
      <w:r w:rsidRPr="00386FA4">
        <w:rPr>
          <w:sz w:val="28"/>
          <w:szCs w:val="28"/>
        </w:rPr>
        <w:t>, *.</w:t>
      </w:r>
      <w:proofErr w:type="spellStart"/>
      <w:r w:rsidRPr="00386FA4">
        <w:rPr>
          <w:sz w:val="28"/>
          <w:szCs w:val="28"/>
        </w:rPr>
        <w:t>rtf</w:t>
      </w:r>
      <w:proofErr w:type="spellEnd"/>
      <w:r w:rsidRPr="00386FA4">
        <w:rPr>
          <w:sz w:val="28"/>
          <w:szCs w:val="28"/>
        </w:rPr>
        <w:t>); файлы электронных таблиц (*.</w:t>
      </w:r>
      <w:proofErr w:type="spellStart"/>
      <w:r w:rsidRPr="00386FA4">
        <w:rPr>
          <w:sz w:val="28"/>
          <w:szCs w:val="28"/>
        </w:rPr>
        <w:t>xls</w:t>
      </w:r>
      <w:proofErr w:type="spellEnd"/>
      <w:r w:rsidRPr="00386FA4">
        <w:rPr>
          <w:sz w:val="28"/>
          <w:szCs w:val="28"/>
        </w:rPr>
        <w:t>, *.</w:t>
      </w:r>
      <w:proofErr w:type="spellStart"/>
      <w:r w:rsidRPr="00386FA4">
        <w:rPr>
          <w:sz w:val="28"/>
          <w:szCs w:val="28"/>
        </w:rPr>
        <w:t>xlsx</w:t>
      </w:r>
      <w:proofErr w:type="spellEnd"/>
      <w:r w:rsidRPr="00386FA4">
        <w:rPr>
          <w:sz w:val="28"/>
          <w:szCs w:val="28"/>
        </w:rPr>
        <w:t>); файлы графических изображений (*.</w:t>
      </w:r>
      <w:proofErr w:type="spellStart"/>
      <w:r w:rsidRPr="00386FA4">
        <w:rPr>
          <w:sz w:val="28"/>
          <w:szCs w:val="28"/>
        </w:rPr>
        <w:t>jpg</w:t>
      </w:r>
      <w:proofErr w:type="spellEnd"/>
      <w:r w:rsidRPr="00386FA4">
        <w:rPr>
          <w:sz w:val="28"/>
          <w:szCs w:val="28"/>
        </w:rPr>
        <w:t>, *.</w:t>
      </w:r>
      <w:proofErr w:type="spellStart"/>
      <w:r w:rsidRPr="00386FA4">
        <w:rPr>
          <w:sz w:val="28"/>
          <w:szCs w:val="28"/>
        </w:rPr>
        <w:t>pdf</w:t>
      </w:r>
      <w:proofErr w:type="spellEnd"/>
      <w:r w:rsidRPr="00386FA4">
        <w:rPr>
          <w:sz w:val="28"/>
          <w:szCs w:val="28"/>
        </w:rPr>
        <w:t>, *.</w:t>
      </w:r>
      <w:proofErr w:type="spellStart"/>
      <w:r w:rsidRPr="00386FA4">
        <w:rPr>
          <w:sz w:val="28"/>
          <w:szCs w:val="28"/>
        </w:rPr>
        <w:t>tiff</w:t>
      </w:r>
      <w:proofErr w:type="spellEnd"/>
      <w:r w:rsidRPr="00386FA4">
        <w:rPr>
          <w:sz w:val="28"/>
          <w:szCs w:val="28"/>
        </w:rPr>
        <w:t>);</w:t>
      </w:r>
    </w:p>
    <w:p w:rsidR="009248D3" w:rsidRPr="00386FA4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86FA4">
        <w:rPr>
          <w:sz w:val="28"/>
          <w:szCs w:val="28"/>
        </w:rPr>
        <w:t>dpi</w:t>
      </w:r>
      <w:proofErr w:type="spellEnd"/>
      <w:r w:rsidRPr="00386FA4">
        <w:rPr>
          <w:sz w:val="28"/>
          <w:szCs w:val="28"/>
        </w:rPr>
        <w:t xml:space="preserve"> (точек на дюйм) в масштабе 1:1;</w:t>
      </w:r>
    </w:p>
    <w:p w:rsidR="009248D3" w:rsidRPr="00386FA4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</w:t>
      </w:r>
      <w:r w:rsidRPr="00386FA4">
        <w:rPr>
          <w:sz w:val="28"/>
          <w:szCs w:val="28"/>
        </w:rPr>
        <w:lastRenderedPageBreak/>
        <w:t>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248D3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4) электронные образы не должны содержать вирусов и вредоносных программ.</w:t>
      </w:r>
    </w:p>
    <w:p w:rsidR="009270E1" w:rsidRPr="00B51628" w:rsidRDefault="009270E1" w:rsidP="009270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628">
        <w:rPr>
          <w:rFonts w:eastAsia="Calibri"/>
          <w:sz w:val="28"/>
          <w:szCs w:val="28"/>
          <w:lang w:eastAsia="en-US"/>
        </w:rPr>
        <w:t xml:space="preserve">При обращении в электронной форме </w:t>
      </w:r>
      <w:r w:rsidRPr="00B51628">
        <w:rPr>
          <w:rFonts w:eastAsia="Calibri"/>
          <w:sz w:val="28"/>
          <w:szCs w:val="22"/>
          <w:lang w:eastAsia="en-US"/>
        </w:rPr>
        <w:t xml:space="preserve">за получением муниципальной услуги </w:t>
      </w:r>
      <w:r w:rsidRPr="00B51628">
        <w:rPr>
          <w:rFonts w:eastAsia="Calibri"/>
          <w:sz w:val="28"/>
          <w:szCs w:val="28"/>
          <w:lang w:eastAsia="en-US"/>
        </w:rPr>
        <w: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9270E1" w:rsidRPr="00B51628" w:rsidRDefault="009270E1" w:rsidP="009270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628">
        <w:rPr>
          <w:rFonts w:eastAsia="Calibri"/>
          <w:sz w:val="28"/>
          <w:szCs w:val="28"/>
          <w:lang w:eastAsia="en-US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:rsidR="009270E1" w:rsidRPr="009270E1" w:rsidRDefault="009270E1" w:rsidP="009270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628">
        <w:rPr>
          <w:rFonts w:eastAsia="Calibri"/>
          <w:sz w:val="28"/>
          <w:szCs w:val="28"/>
          <w:lang w:eastAsia="en-US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270E1" w:rsidRPr="00386FA4" w:rsidRDefault="009270E1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FA4">
        <w:rPr>
          <w:sz w:val="28"/>
          <w:szCs w:val="28"/>
        </w:rPr>
        <w:t xml:space="preserve">. Предоставление муниципальной услуги через МФЦ осуществляется по принципу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Органом</w:t>
      </w:r>
      <w:r w:rsidRPr="00386FA4">
        <w:rPr>
          <w:sz w:val="28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Органом.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услуги подается заявителем через МФЦ лично.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МФЦ обеспечиваются: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г) по заявлению заявителя регистрация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86FA4">
        <w:rPr>
          <w:sz w:val="28"/>
          <w:szCs w:val="28"/>
        </w:rPr>
        <w:lastRenderedPageBreak/>
        <w:t>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 на безвозмездной основе.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  <w:lang w:val="en-US"/>
        </w:rPr>
        <w:t>III</w:t>
      </w:r>
      <w:r w:rsidRPr="00386FA4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2)</w:t>
      </w:r>
      <w:r w:rsidRPr="00C3447F">
        <w:rPr>
          <w:sz w:val="28"/>
          <w:szCs w:val="28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4) выдача заявителю результата предоставления муниципальной услуги.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Прием и регистрация заявлени</w:t>
      </w:r>
      <w:r>
        <w:rPr>
          <w:b/>
          <w:bCs/>
          <w:sz w:val="28"/>
          <w:szCs w:val="28"/>
        </w:rPr>
        <w:t>я</w:t>
      </w:r>
      <w:r w:rsidRPr="00386FA4">
        <w:rPr>
          <w:b/>
          <w:bCs/>
          <w:sz w:val="28"/>
          <w:szCs w:val="28"/>
        </w:rPr>
        <w:t xml:space="preserve"> о предоставлении муниципальной услуги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</w:t>
      </w:r>
      <w:r>
        <w:rPr>
          <w:sz w:val="28"/>
          <w:szCs w:val="28"/>
        </w:rPr>
        <w:t xml:space="preserve"> -2.8.2</w:t>
      </w:r>
      <w:r w:rsidRPr="00386FA4">
        <w:rPr>
          <w:sz w:val="28"/>
          <w:szCs w:val="28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МФЦ предусмотрена только очная форма подачи документов.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Заочная форма подачи документов – направление заявления о предоставлении </w:t>
      </w:r>
      <w:r w:rsidRPr="003629AD">
        <w:rPr>
          <w:sz w:val="28"/>
          <w:szCs w:val="28"/>
        </w:rPr>
        <w:t>муниципальной услуги и иных документовчерез организацию почтовой связи, иную организацию, осуществляющую доставку корреспонденции, через</w:t>
      </w:r>
      <w:r w:rsidRPr="00386FA4">
        <w:rPr>
          <w:sz w:val="28"/>
          <w:szCs w:val="28"/>
        </w:rPr>
        <w:t xml:space="preserve">  порталы государственных и муниципальных услуг (функций).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При заочной форме подачи документов заявитель может направить </w:t>
      </w:r>
      <w:r w:rsidRPr="00386FA4">
        <w:rPr>
          <w:sz w:val="28"/>
          <w:szCs w:val="28"/>
        </w:rPr>
        <w:lastRenderedPageBreak/>
        <w:t>заявление и документы, указанные в пункте 2.8</w:t>
      </w:r>
      <w:r>
        <w:rPr>
          <w:sz w:val="28"/>
          <w:szCs w:val="28"/>
        </w:rPr>
        <w:t xml:space="preserve"> – 2.8.2</w:t>
      </w:r>
      <w:r w:rsidRPr="00386FA4">
        <w:rPr>
          <w:sz w:val="28"/>
          <w:szCs w:val="28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Направление заявления и документов, указанных в пункте 2.8</w:t>
      </w:r>
      <w:r>
        <w:rPr>
          <w:sz w:val="28"/>
          <w:szCs w:val="28"/>
        </w:rPr>
        <w:t xml:space="preserve"> – 2.8.2</w:t>
      </w:r>
      <w:r w:rsidRPr="00386FA4">
        <w:rPr>
          <w:sz w:val="28"/>
          <w:szCs w:val="28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3629AD">
        <w:rPr>
          <w:sz w:val="28"/>
          <w:szCs w:val="28"/>
        </w:rPr>
        <w:t>через организацию почтовой связи, иную организацию, осуществляющую доставку корреспонденции</w:t>
      </w:r>
      <w:r w:rsidR="00602691">
        <w:rPr>
          <w:sz w:val="28"/>
          <w:szCs w:val="28"/>
        </w:rPr>
        <w:t xml:space="preserve"> </w:t>
      </w:r>
      <w:r w:rsidRPr="00386FA4">
        <w:rPr>
          <w:sz w:val="28"/>
          <w:szCs w:val="28"/>
        </w:rPr>
        <w:t>(могут быть направлены заказным письмом с уведомлением о вручении).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направлении заявления и документов, указанных в пунктах 2.8.</w:t>
      </w:r>
      <w:r>
        <w:rPr>
          <w:sz w:val="28"/>
          <w:szCs w:val="28"/>
        </w:rPr>
        <w:t xml:space="preserve"> – 2.8.2</w:t>
      </w:r>
      <w:r w:rsidRPr="00386FA4">
        <w:rPr>
          <w:sz w:val="28"/>
          <w:szCs w:val="28"/>
        </w:rPr>
        <w:t>, 2.9 (в случае, если заявитель представляет данны</w:t>
      </w:r>
      <w:r>
        <w:rPr>
          <w:sz w:val="28"/>
          <w:szCs w:val="28"/>
        </w:rPr>
        <w:t>е</w:t>
      </w:r>
      <w:r w:rsidRPr="00386FA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386FA4">
        <w:rPr>
          <w:sz w:val="28"/>
          <w:szCs w:val="28"/>
        </w:rPr>
        <w:t xml:space="preserve"> самостоятельно)  настоящего административного регламента через организацию почто</w:t>
      </w:r>
      <w:r w:rsidRPr="003629AD">
        <w:rPr>
          <w:sz w:val="28"/>
          <w:szCs w:val="28"/>
        </w:rPr>
        <w:t>вой связи, иную организацию, осуществляющую доставку корреспонденции,</w:t>
      </w:r>
      <w:r w:rsidRPr="00386FA4">
        <w:rPr>
          <w:sz w:val="28"/>
          <w:szCs w:val="28"/>
        </w:rPr>
        <w:t xml:space="preserve"> удостоверение верности копий документов осуществляется в порядке, установленном федеральным законодательством.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проверяет полномочия заявителя;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lastRenderedPageBreak/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</w:t>
      </w:r>
      <w:r>
        <w:rPr>
          <w:sz w:val="28"/>
          <w:szCs w:val="28"/>
        </w:rPr>
        <w:t xml:space="preserve"> – 2.8.2</w:t>
      </w:r>
      <w:r w:rsidRPr="00386FA4">
        <w:rPr>
          <w:sz w:val="28"/>
          <w:szCs w:val="28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документы не исполнены карандашом;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принимает решение о приеме у заявителя представленных документов;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9248D3" w:rsidRPr="007D05E2" w:rsidRDefault="009248D3" w:rsidP="009248D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D05E2">
        <w:rPr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9248D3" w:rsidRPr="007D05E2" w:rsidRDefault="009248D3" w:rsidP="009248D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D05E2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248D3" w:rsidRPr="007D05E2" w:rsidRDefault="009248D3" w:rsidP="009248D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D05E2">
        <w:rPr>
          <w:sz w:val="28"/>
          <w:szCs w:val="28"/>
        </w:rPr>
        <w:t>проверяет представленные документы на предмет комплектности;</w:t>
      </w:r>
    </w:p>
    <w:p w:rsidR="009248D3" w:rsidRPr="007D05E2" w:rsidRDefault="009248D3" w:rsidP="009248D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D05E2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248D3" w:rsidRPr="00386FA4" w:rsidRDefault="009248D3" w:rsidP="009248D3">
      <w:pPr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место, дата и время приема запроса заявителя;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фамилия, имя, отчество заявителя;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перечень принятых документов от заявителя;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фамилия, имя, отчество специалиста, принявшего запрос;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>
        <w:rPr>
          <w:sz w:val="28"/>
          <w:szCs w:val="28"/>
        </w:rPr>
        <w:t xml:space="preserve">устно </w:t>
      </w:r>
      <w:r w:rsidRPr="00386FA4">
        <w:rPr>
          <w:sz w:val="28"/>
          <w:szCs w:val="28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В случае, если заявитель не представил самостоятельно документы, указанные в пункте 2.9 административного регламента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 xml:space="preserve">3.2.2. Максимальный срок исполнения административной процедуры </w:t>
      </w:r>
      <w:r w:rsidRPr="003629AD">
        <w:rPr>
          <w:sz w:val="28"/>
          <w:szCs w:val="28"/>
        </w:rPr>
        <w:lastRenderedPageBreak/>
        <w:t xml:space="preserve">составляет не более </w:t>
      </w:r>
      <w:r>
        <w:rPr>
          <w:sz w:val="28"/>
          <w:szCs w:val="28"/>
        </w:rPr>
        <w:t>2рабочих дней</w:t>
      </w:r>
      <w:r w:rsidRPr="003629AD">
        <w:rPr>
          <w:sz w:val="28"/>
          <w:szCs w:val="28"/>
        </w:rPr>
        <w:t xml:space="preserve"> с момента обращения заявителя о предоставлении муниципальной услуги. 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3.2.3. Результатом административной процедуры является: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9AD">
        <w:rPr>
          <w:sz w:val="28"/>
          <w:szCs w:val="28"/>
        </w:rPr>
        <w:t xml:space="preserve">Результат выполнения административной процедуры фиксируется </w:t>
      </w:r>
      <w:r>
        <w:rPr>
          <w:sz w:val="28"/>
          <w:szCs w:val="28"/>
        </w:rPr>
        <w:t>специалистом Органа, ответственным за прием и регистрацию документов в Органе, в журнале регистрации входящей корреспонденции и передается руководителю Органа для назначения специалиста, ответственного за принятие решения о предоставлении муниципальной услуги</w:t>
      </w:r>
      <w:r w:rsidRPr="003629AD">
        <w:rPr>
          <w:sz w:val="28"/>
          <w:szCs w:val="28"/>
        </w:rPr>
        <w:t>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E54334" w:rsidRDefault="009248D3" w:rsidP="009248D3">
      <w:pPr>
        <w:ind w:firstLine="709"/>
        <w:jc w:val="center"/>
        <w:rPr>
          <w:b/>
          <w:bCs/>
          <w:sz w:val="28"/>
          <w:szCs w:val="28"/>
        </w:rPr>
      </w:pPr>
      <w:r w:rsidRPr="00E54334">
        <w:rPr>
          <w:b/>
          <w:bCs/>
          <w:sz w:val="28"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248D3" w:rsidRPr="00386FA4" w:rsidRDefault="009248D3" w:rsidP="009248D3">
      <w:pPr>
        <w:ind w:firstLine="709"/>
        <w:jc w:val="center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</w:t>
      </w:r>
      <w:r>
        <w:rPr>
          <w:sz w:val="28"/>
          <w:szCs w:val="28"/>
        </w:rPr>
        <w:t xml:space="preserve"> ему </w:t>
      </w:r>
      <w:r w:rsidRPr="00386FA4">
        <w:rPr>
          <w:sz w:val="28"/>
          <w:szCs w:val="28"/>
        </w:rPr>
        <w:t xml:space="preserve"> заявления:</w:t>
      </w:r>
    </w:p>
    <w:p w:rsidR="009248D3" w:rsidRPr="00386FA4" w:rsidRDefault="009248D3" w:rsidP="009248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- оформляет межведомственные запросы; </w:t>
      </w:r>
    </w:p>
    <w:p w:rsidR="009248D3" w:rsidRPr="00386FA4" w:rsidRDefault="009248D3" w:rsidP="009248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подписывает оформленный межведомственный запрос у руководителя Органа, МФЦ;</w:t>
      </w:r>
    </w:p>
    <w:p w:rsidR="009248D3" w:rsidRPr="00386FA4" w:rsidRDefault="009248D3" w:rsidP="009248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регистрирует межведомственный запрос в соответствующем реестре;</w:t>
      </w:r>
    </w:p>
    <w:p w:rsidR="009248D3" w:rsidRPr="00386FA4" w:rsidRDefault="009248D3" w:rsidP="009248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Межведомственный запрос содержит: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1) наименование Органа, МФЦ, направляющего межведомственный запрос;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4) указание на положения нормативного правового акта, которыми </w:t>
      </w:r>
      <w:r w:rsidRPr="00386FA4">
        <w:rPr>
          <w:sz w:val="28"/>
          <w:szCs w:val="28"/>
        </w:rPr>
        <w:lastRenderedPageBreak/>
        <w:t>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9) информация о факте получения согласия, предусмотренного частью 5 статьи 7 Федерального законаот 27.07.2010 № 210-ФЗ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9248D3" w:rsidRPr="00386FA4" w:rsidRDefault="009248D3" w:rsidP="009248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почтовым отправлением;</w:t>
      </w:r>
    </w:p>
    <w:p w:rsidR="009248D3" w:rsidRPr="00386FA4" w:rsidRDefault="009248D3" w:rsidP="009248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</w:t>
      </w:r>
      <w:r w:rsidRPr="00386FA4">
        <w:rPr>
          <w:sz w:val="28"/>
          <w:szCs w:val="28"/>
        </w:rPr>
        <w:tab/>
        <w:t>курьером, под расписку;</w:t>
      </w:r>
    </w:p>
    <w:p w:rsidR="009248D3" w:rsidRPr="00386FA4" w:rsidRDefault="009248D3" w:rsidP="009248D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</w:t>
      </w:r>
      <w:r w:rsidRPr="00386FA4">
        <w:rPr>
          <w:sz w:val="28"/>
          <w:szCs w:val="28"/>
        </w:rPr>
        <w:tab/>
        <w:t>через СМЭВ (систему межведомственного электронного взаимодействия).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386FA4">
        <w:rPr>
          <w:sz w:val="28"/>
          <w:szCs w:val="28"/>
        </w:rPr>
        <w:t xml:space="preserve">Максимальный срок исполнения административной процедуры </w:t>
      </w:r>
      <w:r w:rsidRPr="0017560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</w:t>
      </w:r>
      <w:r w:rsidRPr="00386FA4">
        <w:rPr>
          <w:sz w:val="28"/>
          <w:szCs w:val="28"/>
        </w:rPr>
        <w:t xml:space="preserve">рабочих дней с момента получения специалистом Органа, МФЦ, ответственным за межведомственное взаимодействие, документов и </w:t>
      </w:r>
      <w:r w:rsidRPr="00386FA4">
        <w:rPr>
          <w:sz w:val="28"/>
          <w:szCs w:val="28"/>
        </w:rPr>
        <w:lastRenderedPageBreak/>
        <w:t xml:space="preserve">информации для направления межведомственных запросов.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 </w:t>
      </w:r>
      <w:r w:rsidRPr="00386FA4">
        <w:rPr>
          <w:sz w:val="28"/>
          <w:szCs w:val="28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3447F">
        <w:rPr>
          <w:sz w:val="28"/>
          <w:szCs w:val="28"/>
        </w:rPr>
        <w:t>Результат выполнения административной процедуры</w:t>
      </w:r>
      <w:r>
        <w:rPr>
          <w:sz w:val="28"/>
          <w:szCs w:val="28"/>
        </w:rPr>
        <w:t>в том числе и полученной в электронной форме</w:t>
      </w:r>
      <w:r w:rsidRPr="00C3447F">
        <w:rPr>
          <w:sz w:val="28"/>
          <w:szCs w:val="28"/>
        </w:rPr>
        <w:t xml:space="preserve"> фиксируется </w:t>
      </w:r>
      <w:r>
        <w:rPr>
          <w:sz w:val="28"/>
          <w:szCs w:val="28"/>
        </w:rPr>
        <w:t>специалистом Органа, ответственным за прием и регистрацию документов в Органе, в журнале регистрации входящей корреспонденции и передается руководителю Органа для назначения специалиста, ответственного за принятие решения о предоставлении муниципальной услуги</w:t>
      </w:r>
      <w:r w:rsidRPr="00C3447F">
        <w:rPr>
          <w:i/>
          <w:iCs/>
          <w:sz w:val="28"/>
          <w:szCs w:val="28"/>
        </w:rPr>
        <w:t>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629AD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 xml:space="preserve">Принятие решения о предоставлении муниципальной услуги 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629AD">
        <w:rPr>
          <w:b/>
          <w:bCs/>
          <w:sz w:val="28"/>
          <w:szCs w:val="28"/>
        </w:rPr>
        <w:t>или решения об отказе в предоставлении муниципальной услуги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Специалист Органа, ответственный за принятие решения о предоставлении услуги</w:t>
      </w:r>
      <w:r w:rsidRPr="00386FA4">
        <w:rPr>
          <w:i/>
          <w:iCs/>
          <w:sz w:val="28"/>
          <w:szCs w:val="28"/>
        </w:rPr>
        <w:t>,</w:t>
      </w:r>
      <w:r w:rsidRPr="00386FA4">
        <w:rPr>
          <w:sz w:val="28"/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</w:t>
      </w:r>
      <w:r>
        <w:rPr>
          <w:sz w:val="28"/>
          <w:szCs w:val="28"/>
        </w:rPr>
        <w:t>заявителя</w:t>
      </w:r>
      <w:r w:rsidRPr="00386FA4">
        <w:rPr>
          <w:sz w:val="28"/>
          <w:szCs w:val="28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sz w:val="28"/>
          <w:szCs w:val="28"/>
        </w:rPr>
        <w:t>3</w:t>
      </w:r>
      <w:r w:rsidRPr="00386FA4">
        <w:rPr>
          <w:sz w:val="28"/>
          <w:szCs w:val="28"/>
        </w:rPr>
        <w:t xml:space="preserve"> административного регламента.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472">
        <w:rPr>
          <w:sz w:val="28"/>
          <w:szCs w:val="28"/>
        </w:rPr>
        <w:t xml:space="preserve">При необходимости проведения дополнительной проверки представленных гражданином сведений, содержащихся в документах, </w:t>
      </w:r>
      <w:r>
        <w:rPr>
          <w:sz w:val="28"/>
          <w:szCs w:val="28"/>
        </w:rPr>
        <w:t>Орган</w:t>
      </w:r>
      <w:r w:rsidRPr="00792472">
        <w:rPr>
          <w:sz w:val="28"/>
          <w:szCs w:val="28"/>
        </w:rPr>
        <w:t xml:space="preserve">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</w:t>
      </w:r>
      <w:proofErr w:type="gramStart"/>
      <w:r w:rsidRPr="00792472">
        <w:rPr>
          <w:sz w:val="28"/>
          <w:szCs w:val="28"/>
        </w:rPr>
        <w:t>семьи</w:t>
      </w:r>
      <w:proofErr w:type="gramEnd"/>
      <w:r w:rsidRPr="00792472">
        <w:rPr>
          <w:sz w:val="28"/>
          <w:szCs w:val="28"/>
        </w:rPr>
        <w:t xml:space="preserve">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 принимается </w:t>
      </w:r>
      <w:r>
        <w:rPr>
          <w:sz w:val="28"/>
          <w:szCs w:val="28"/>
        </w:rPr>
        <w:t>Органом</w:t>
      </w:r>
      <w:r w:rsidRPr="00792472">
        <w:rPr>
          <w:sz w:val="28"/>
          <w:szCs w:val="28"/>
        </w:rPr>
        <w:t xml:space="preserve"> не позднее 30 календарных дней со дня подачи запроса.</w:t>
      </w:r>
    </w:p>
    <w:p w:rsidR="009248D3" w:rsidRPr="009D63B6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D72">
        <w:rPr>
          <w:sz w:val="28"/>
          <w:szCs w:val="28"/>
        </w:rPr>
        <w:t>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</w:p>
    <w:p w:rsidR="009248D3" w:rsidRPr="009D63B6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3B6">
        <w:rPr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9248D3" w:rsidRPr="009D63B6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3B6">
        <w:rPr>
          <w:sz w:val="28"/>
          <w:szCs w:val="28"/>
        </w:rPr>
        <w:lastRenderedPageBreak/>
        <w:t>- призна</w:t>
      </w:r>
      <w:r>
        <w:rPr>
          <w:sz w:val="28"/>
          <w:szCs w:val="28"/>
        </w:rPr>
        <w:t>ть гражданина</w:t>
      </w:r>
      <w:r w:rsidRPr="009D63B6">
        <w:rPr>
          <w:sz w:val="28"/>
          <w:szCs w:val="28"/>
        </w:rPr>
        <w:t xml:space="preserve"> малоимущим; 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3B6">
        <w:rPr>
          <w:sz w:val="28"/>
          <w:szCs w:val="28"/>
        </w:rPr>
        <w:t>- отказать в признании малоимущим (в случае наличия оснований, предусмотренных пунктом 2.1</w:t>
      </w:r>
      <w:r>
        <w:rPr>
          <w:sz w:val="28"/>
          <w:szCs w:val="28"/>
        </w:rPr>
        <w:t>3</w:t>
      </w:r>
      <w:r w:rsidRPr="009D63B6">
        <w:rPr>
          <w:sz w:val="28"/>
          <w:szCs w:val="28"/>
        </w:rPr>
        <w:t xml:space="preserve"> настоящего административного регламента). 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 xml:space="preserve">Специалист Органа, ответственный за принятие решения о предоставлении услуги, в течение </w:t>
      </w:r>
      <w:r>
        <w:rPr>
          <w:sz w:val="28"/>
          <w:szCs w:val="28"/>
        </w:rPr>
        <w:t>пяти дней</w:t>
      </w:r>
      <w:r w:rsidRPr="00C3447F">
        <w:rPr>
          <w:sz w:val="28"/>
          <w:szCs w:val="28"/>
        </w:rPr>
        <w:t xml:space="preserve"> осуществляет оформление решения о признании малоимущим либо решения об отказе в признании малоимущим в двух экземплярах и передает их на подпись Руководителю.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 xml:space="preserve">Руководитель Органа в течение </w:t>
      </w:r>
      <w:r>
        <w:rPr>
          <w:sz w:val="28"/>
          <w:szCs w:val="28"/>
        </w:rPr>
        <w:t>дня, следующего за днем оформления решения,</w:t>
      </w:r>
      <w:r w:rsidRPr="00C3447F">
        <w:rPr>
          <w:sz w:val="28"/>
          <w:szCs w:val="28"/>
        </w:rPr>
        <w:t xml:space="preserve"> подписывает документы.</w:t>
      </w:r>
    </w:p>
    <w:p w:rsidR="009248D3" w:rsidRPr="00C3447F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</w:t>
      </w:r>
      <w:r w:rsidR="00602691">
        <w:rPr>
          <w:sz w:val="28"/>
          <w:szCs w:val="28"/>
        </w:rPr>
        <w:t xml:space="preserve"> </w:t>
      </w:r>
      <w:r w:rsidRPr="005E1CB6">
        <w:rPr>
          <w:sz w:val="28"/>
          <w:szCs w:val="28"/>
        </w:rPr>
        <w:t xml:space="preserve">не позднее трех дней со дня подписания документа руководителем </w:t>
      </w:r>
      <w:proofErr w:type="gramStart"/>
      <w:r w:rsidRPr="005E1CB6">
        <w:rPr>
          <w:sz w:val="28"/>
          <w:szCs w:val="28"/>
        </w:rPr>
        <w:t>Органа</w:t>
      </w:r>
      <w:r w:rsidRPr="00C3447F">
        <w:rPr>
          <w:sz w:val="28"/>
          <w:szCs w:val="28"/>
        </w:rPr>
        <w:t xml:space="preserve">  направляет</w:t>
      </w:r>
      <w:proofErr w:type="gramEnd"/>
      <w:r w:rsidRPr="00C3447F">
        <w:rPr>
          <w:sz w:val="28"/>
          <w:szCs w:val="28"/>
        </w:rPr>
        <w:t xml:space="preserve">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9248D3" w:rsidRPr="00C3447F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</w:t>
      </w:r>
      <w:r>
        <w:rPr>
          <w:sz w:val="28"/>
          <w:szCs w:val="28"/>
        </w:rPr>
        <w:t xml:space="preserve"> не позднее дву</w:t>
      </w:r>
      <w:r w:rsidRPr="005E1CB6">
        <w:rPr>
          <w:sz w:val="28"/>
          <w:szCs w:val="28"/>
        </w:rPr>
        <w:t>х дней со дня подписания документа руководителем Органа</w:t>
      </w:r>
      <w:r w:rsidRPr="00C3447F">
        <w:rPr>
          <w:sz w:val="28"/>
          <w:szCs w:val="28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9248D3" w:rsidRPr="00C3447F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3447F">
        <w:rPr>
          <w:sz w:val="28"/>
          <w:szCs w:val="28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9248D3" w:rsidRPr="009D63B6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9D63B6">
        <w:rPr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>
        <w:rPr>
          <w:sz w:val="28"/>
          <w:szCs w:val="28"/>
        </w:rPr>
        <w:t>1</w:t>
      </w:r>
      <w:r w:rsidRPr="009D63B6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9D63B6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9D63B6">
        <w:rPr>
          <w:sz w:val="28"/>
          <w:szCs w:val="28"/>
        </w:rPr>
        <w:t>со дня получения из Органа, МФЦ полного комплекта документов, необходимых для принятия решения.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9D63B6">
        <w:rPr>
          <w:sz w:val="28"/>
          <w:szCs w:val="28"/>
        </w:rPr>
        <w:t xml:space="preserve">Результатом административной процедуры является принятие Органом решения о признании малоимущим или решения об отказе в признании малоимущим для предоставления по договору социального найма жилого помещения </w:t>
      </w:r>
      <w:r w:rsidRPr="00C3447F">
        <w:rPr>
          <w:sz w:val="28"/>
          <w:szCs w:val="28"/>
        </w:rPr>
        <w:t>муниципального жилищного фонда в Республике Коми и направление принятого решенияспециалисту Органа, ответственному за выдачу результата предоставления услуги, или специалисту МФЦ,</w:t>
      </w:r>
      <w:r w:rsidR="00602691">
        <w:rPr>
          <w:sz w:val="28"/>
          <w:szCs w:val="28"/>
        </w:rPr>
        <w:t xml:space="preserve"> </w:t>
      </w:r>
      <w:r w:rsidRPr="00C3447F">
        <w:rPr>
          <w:sz w:val="28"/>
          <w:szCs w:val="28"/>
        </w:rPr>
        <w:t>ответственному за межведомственное взаимодействие.</w:t>
      </w:r>
    </w:p>
    <w:p w:rsidR="009248D3" w:rsidRPr="00FE7916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916">
        <w:rPr>
          <w:sz w:val="28"/>
          <w:szCs w:val="28"/>
        </w:rPr>
        <w:t xml:space="preserve">Результат выполнения административной процедуры фиксируется </w:t>
      </w:r>
      <w:r w:rsidRPr="00324CCE">
        <w:rPr>
          <w:sz w:val="28"/>
          <w:szCs w:val="28"/>
        </w:rPr>
        <w:t>специалистом Органа, ответственным за выдачу результата предоставления муниципальной услуги, в журнале исходящей корреспонденции</w:t>
      </w:r>
      <w:r w:rsidRPr="00FE7916">
        <w:rPr>
          <w:sz w:val="28"/>
          <w:szCs w:val="28"/>
        </w:rPr>
        <w:t>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691" w:rsidRDefault="0060269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691" w:rsidRDefault="0060269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248D3" w:rsidRPr="00FD2A31" w:rsidRDefault="009248D3" w:rsidP="009248D3">
      <w:pPr>
        <w:pStyle w:val="ConsPlusNormal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3.5. </w:t>
      </w:r>
      <w:r w:rsidRPr="00FD2A31">
        <w:rPr>
          <w:sz w:val="28"/>
          <w:szCs w:val="28"/>
        </w:rPr>
        <w:t>Основанием начала исполнения административной процедуры является поступление</w:t>
      </w:r>
      <w:r w:rsidRPr="00C3447F">
        <w:rPr>
          <w:sz w:val="28"/>
          <w:szCs w:val="28"/>
        </w:rPr>
        <w:t>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взаимодействие,</w:t>
      </w:r>
      <w:r w:rsidRPr="00FD2A31">
        <w:rPr>
          <w:sz w:val="28"/>
          <w:szCs w:val="28"/>
        </w:rPr>
        <w:t xml:space="preserve"> решения о признании малоимущим или решения об отказе в признании малоимущим(далее - документ, являющийся результатом предоставления услуги).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9248D3" w:rsidRPr="00C3447F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Выдачу документа, являющегося результатом предоставления услуги, осуществляет работник МФЦ</w:t>
      </w:r>
      <w:r w:rsidRPr="00C3447F">
        <w:rPr>
          <w:i/>
          <w:iCs/>
          <w:sz w:val="28"/>
          <w:szCs w:val="28"/>
        </w:rPr>
        <w:t>,</w:t>
      </w:r>
      <w:r w:rsidRPr="00C3447F">
        <w:rPr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</w:t>
      </w:r>
      <w:r w:rsidRPr="00C3447F">
        <w:rPr>
          <w:sz w:val="28"/>
          <w:szCs w:val="28"/>
        </w:rPr>
        <w:lastRenderedPageBreak/>
        <w:t xml:space="preserve">представителя, оформляет расписку заявителя в получении результата предоставления муниципальной услуги. </w:t>
      </w:r>
    </w:p>
    <w:p w:rsidR="009248D3" w:rsidRPr="00C3447F" w:rsidRDefault="009248D3" w:rsidP="009248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3447F">
        <w:rPr>
          <w:sz w:val="28"/>
          <w:szCs w:val="28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386FA4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>
        <w:rPr>
          <w:sz w:val="28"/>
          <w:szCs w:val="28"/>
        </w:rPr>
        <w:t xml:space="preserve">2 рабочих дня </w:t>
      </w:r>
      <w:r w:rsidRPr="00386FA4">
        <w:rPr>
          <w:sz w:val="28"/>
          <w:szCs w:val="28"/>
        </w:rPr>
        <w:t xml:space="preserve">с момента поступления </w:t>
      </w:r>
      <w:r w:rsidRPr="00C3447F">
        <w:rPr>
          <w:sz w:val="28"/>
          <w:szCs w:val="28"/>
        </w:rPr>
        <w:t>сотруднику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248D3" w:rsidRDefault="009248D3" w:rsidP="009248D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386FA4">
        <w:rPr>
          <w:sz w:val="28"/>
          <w:szCs w:val="28"/>
        </w:rPr>
        <w:t xml:space="preserve">Результатом исполнения административной процедуры является </w:t>
      </w:r>
      <w:r>
        <w:rPr>
          <w:sz w:val="28"/>
          <w:szCs w:val="28"/>
        </w:rPr>
        <w:t xml:space="preserve">уведомление заявителя </w:t>
      </w:r>
      <w:r w:rsidRPr="00D438E7">
        <w:rPr>
          <w:sz w:val="28"/>
          <w:szCs w:val="28"/>
        </w:rPr>
        <w:t>о принятом решении</w:t>
      </w:r>
      <w:r>
        <w:rPr>
          <w:sz w:val="28"/>
          <w:szCs w:val="28"/>
        </w:rPr>
        <w:t xml:space="preserve"> (</w:t>
      </w:r>
      <w:r w:rsidRPr="00D438E7">
        <w:rPr>
          <w:sz w:val="28"/>
          <w:szCs w:val="28"/>
        </w:rPr>
        <w:t>уведомление об отказе в предоставлении муниципальной услуги</w:t>
      </w:r>
      <w:r>
        <w:rPr>
          <w:sz w:val="28"/>
          <w:szCs w:val="28"/>
        </w:rPr>
        <w:t xml:space="preserve">), </w:t>
      </w:r>
      <w:r w:rsidRPr="00DF7D07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решения о </w:t>
      </w:r>
      <w:r w:rsidRPr="007741DB">
        <w:rPr>
          <w:sz w:val="28"/>
          <w:szCs w:val="28"/>
          <w:lang w:eastAsia="en-US"/>
        </w:rPr>
        <w:t>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</w:t>
      </w:r>
      <w:r w:rsidRPr="00DF7D07">
        <w:rPr>
          <w:sz w:val="28"/>
          <w:szCs w:val="28"/>
        </w:rPr>
        <w:t>.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Результат выполнения административной процедуры фиксируется</w:t>
      </w:r>
      <w:r w:rsidRPr="005E1CB6">
        <w:rPr>
          <w:sz w:val="28"/>
          <w:szCs w:val="28"/>
        </w:rPr>
        <w:t>в том числе в электронной форме специалистом Органа, ответственным за выдачу результата предоставления муниципальной услуги, в журнале исходящей корреспонденции</w:t>
      </w:r>
      <w:r w:rsidRPr="00C3447F">
        <w:rPr>
          <w:sz w:val="28"/>
          <w:szCs w:val="28"/>
        </w:rPr>
        <w:t>.</w:t>
      </w:r>
    </w:p>
    <w:p w:rsidR="009248D3" w:rsidRDefault="009248D3" w:rsidP="0092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  <w:lang w:val="en-US"/>
        </w:rPr>
        <w:t>IV</w:t>
      </w:r>
      <w:r w:rsidRPr="00386FA4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9248D3" w:rsidRPr="00386FA4" w:rsidRDefault="009248D3" w:rsidP="009248D3">
      <w:pPr>
        <w:ind w:firstLine="709"/>
        <w:jc w:val="center"/>
      </w:pPr>
      <w:r w:rsidRPr="00386FA4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86FA4">
        <w:rPr>
          <w:sz w:val="28"/>
          <w:szCs w:val="28"/>
        </w:rPr>
        <w:t>, </w:t>
      </w:r>
      <w:r w:rsidRPr="00386FA4">
        <w:rPr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894660">
        <w:rPr>
          <w:sz w:val="28"/>
          <w:szCs w:val="28"/>
        </w:rPr>
        <w:t>заместителем руководителя МО МР «Корткеросский»</w:t>
      </w:r>
      <w:r w:rsidRPr="00386FA4">
        <w:rPr>
          <w:sz w:val="28"/>
          <w:szCs w:val="28"/>
        </w:rPr>
        <w:t>.</w:t>
      </w:r>
    </w:p>
    <w:p w:rsidR="009270E1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Контроль за деятельностью Органа по предоставлению муниципа</w:t>
      </w:r>
      <w:r>
        <w:rPr>
          <w:sz w:val="28"/>
          <w:szCs w:val="28"/>
        </w:rPr>
        <w:t xml:space="preserve">льной услуги осуществляется </w:t>
      </w:r>
      <w:r w:rsidR="009270E1" w:rsidRPr="00B51628">
        <w:rPr>
          <w:sz w:val="28"/>
          <w:szCs w:val="28"/>
        </w:rPr>
        <w:t xml:space="preserve">главой муниципального района «Корткеросский» - </w:t>
      </w:r>
      <w:r w:rsidR="009270E1" w:rsidRPr="00B51628">
        <w:rPr>
          <w:rFonts w:eastAsia="Calibri"/>
          <w:sz w:val="28"/>
          <w:szCs w:val="22"/>
          <w:lang w:eastAsia="en-US"/>
        </w:rPr>
        <w:t>руководителем администрации.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248D3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691" w:rsidRDefault="0060269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691" w:rsidRDefault="0060269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691" w:rsidRPr="00386FA4" w:rsidRDefault="00602691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C3447F" w:rsidRDefault="009248D3" w:rsidP="009248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47F">
        <w:rPr>
          <w:b/>
          <w:bCs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7F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C3447F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4.3. </w:t>
      </w:r>
      <w:r w:rsidRPr="00C3447F">
        <w:rPr>
          <w:sz w:val="28"/>
          <w:szCs w:val="28"/>
        </w:rPr>
        <w:t>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муниципальной услуги, в том числе со стороны граждан,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их объединений и организаций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горячих линий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, конференций, </w:t>
      </w:r>
      <w:r>
        <w:rPr>
          <w:sz w:val="28"/>
          <w:szCs w:val="28"/>
        </w:rPr>
        <w:t>«</w:t>
      </w:r>
      <w:r w:rsidRPr="00386FA4">
        <w:rPr>
          <w:sz w:val="28"/>
          <w:szCs w:val="28"/>
        </w:rPr>
        <w:t>круглых</w:t>
      </w:r>
      <w:r>
        <w:rPr>
          <w:sz w:val="28"/>
          <w:szCs w:val="28"/>
        </w:rPr>
        <w:t>»</w:t>
      </w:r>
      <w:r w:rsidRPr="00386FA4">
        <w:rPr>
          <w:sz w:val="28"/>
          <w:szCs w:val="28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248D3" w:rsidRPr="00386FA4" w:rsidRDefault="009248D3" w:rsidP="0092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муниципальную услугу, многофункционального центра,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организаций, указанных в части 1.1 статьи 16 Федерального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 xml:space="preserve">закона от 27 июля 2010 г. </w:t>
      </w:r>
      <w:r w:rsidR="00602691">
        <w:rPr>
          <w:b/>
          <w:bCs/>
          <w:sz w:val="28"/>
          <w:szCs w:val="28"/>
        </w:rPr>
        <w:t>№</w:t>
      </w:r>
      <w:r w:rsidRPr="00BC1273">
        <w:rPr>
          <w:b/>
          <w:bCs/>
          <w:sz w:val="28"/>
          <w:szCs w:val="28"/>
        </w:rPr>
        <w:t xml:space="preserve"> 210-ФЗ "Об организации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предоставления государственных и муниципальных услуг",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а также их должностных лиц, муниципальных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служащих, работников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C1273" w:rsidRPr="001A270F" w:rsidRDefault="00BC1273" w:rsidP="001A270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A270F">
        <w:rPr>
          <w:bCs/>
          <w:sz w:val="28"/>
          <w:szCs w:val="28"/>
        </w:rPr>
        <w:t>Указанная в настоящем разделе информация подлежит размещению на официальном портале (сайте) Органа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Информация для заявителя о его праве подать жалобу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на решения и действия (бездействие) органа,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предоставляющего муниципальную услугу, его должностного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лица либо муниципального служащего, многофункционального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центра, его работника, а также организаций, указанных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lastRenderedPageBreak/>
        <w:t>в части 1.1 статьи 16 Федерального закона от 27 июля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2010 г. N 210-ФЗ "Об организации предоставления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государственных и муниципальных услуг", или</w:t>
      </w:r>
    </w:p>
    <w:p w:rsidR="00BC1273" w:rsidRPr="00BC1273" w:rsidRDefault="00BC1273" w:rsidP="00BC127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C1273">
        <w:rPr>
          <w:b/>
          <w:bCs/>
          <w:sz w:val="28"/>
          <w:szCs w:val="28"/>
        </w:rPr>
        <w:t>их работников при предоставлении муниципальной услуги</w:t>
      </w:r>
    </w:p>
    <w:p w:rsidR="00BC1273" w:rsidRDefault="00BC1273" w:rsidP="00924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A3F3A" w:rsidRPr="001A3F3A" w:rsidRDefault="009248D3" w:rsidP="001A3F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FA4">
        <w:rPr>
          <w:sz w:val="28"/>
          <w:szCs w:val="28"/>
        </w:rPr>
        <w:t>5.1.</w:t>
      </w:r>
      <w:r w:rsidR="001A3F3A" w:rsidRPr="001A3F3A">
        <w:rPr>
          <w:sz w:val="28"/>
          <w:szCs w:val="28"/>
        </w:rPr>
        <w:t>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A270F" w:rsidRDefault="001A3F3A" w:rsidP="001A3F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F3A">
        <w:rPr>
          <w:sz w:val="28"/>
          <w:szCs w:val="28"/>
        </w:rPr>
        <w:t xml:space="preserve">Организации, указанные в </w:t>
      </w:r>
      <w:hyperlink r:id="rId11" w:history="1">
        <w:r w:rsidRPr="001A3F3A">
          <w:rPr>
            <w:rStyle w:val="a7"/>
            <w:color w:val="auto"/>
            <w:sz w:val="28"/>
            <w:szCs w:val="28"/>
          </w:rPr>
          <w:t>части 1.1 статьи 16</w:t>
        </w:r>
      </w:hyperlink>
      <w:r w:rsidRPr="001A3F3A">
        <w:rPr>
          <w:sz w:val="28"/>
          <w:szCs w:val="28"/>
        </w:rPr>
        <w:t xml:space="preserve"> Федерального закона от</w:t>
      </w:r>
    </w:p>
    <w:p w:rsidR="001A3F3A" w:rsidRPr="001A3F3A" w:rsidRDefault="001A3F3A" w:rsidP="00FE25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3F3A">
        <w:rPr>
          <w:sz w:val="28"/>
          <w:szCs w:val="28"/>
        </w:rPr>
        <w:t>27 июля 2010 г. N 210-ФЗ "Об организации предоставления государственных и муниципальных услуг", в Республике Коми отсутствуют.</w:t>
      </w: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Предмет жалобы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B51628">
          <w:rPr>
            <w:sz w:val="28"/>
            <w:szCs w:val="28"/>
          </w:rPr>
          <w:t>статье 15.1</w:t>
        </w:r>
      </w:hyperlink>
      <w:r w:rsidRPr="005A229D">
        <w:rPr>
          <w:sz w:val="28"/>
          <w:szCs w:val="28"/>
        </w:rPr>
        <w:t xml:space="preserve"> Федерального закона от 27 июля 2010 г. </w:t>
      </w:r>
      <w:r w:rsidR="00602691">
        <w:rPr>
          <w:sz w:val="28"/>
          <w:szCs w:val="28"/>
        </w:rPr>
        <w:t>№</w:t>
      </w:r>
      <w:r w:rsidRPr="005A229D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3" w:history="1">
        <w:r w:rsidRPr="00B51628">
          <w:rPr>
            <w:sz w:val="28"/>
            <w:szCs w:val="28"/>
          </w:rPr>
          <w:t>частью 1.3 статьи 16</w:t>
        </w:r>
      </w:hyperlink>
      <w:r w:rsidRPr="005A229D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5A229D">
        <w:rPr>
          <w:sz w:val="28"/>
          <w:szCs w:val="28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B51628">
          <w:rPr>
            <w:sz w:val="28"/>
            <w:szCs w:val="28"/>
          </w:rPr>
          <w:t>частью 1.3 статьи 16</w:t>
        </w:r>
      </w:hyperlink>
      <w:r w:rsidRPr="00B51628">
        <w:rPr>
          <w:sz w:val="28"/>
          <w:szCs w:val="28"/>
        </w:rPr>
        <w:t xml:space="preserve"> </w:t>
      </w:r>
      <w:r w:rsidRPr="005A229D">
        <w:rPr>
          <w:sz w:val="28"/>
          <w:szCs w:val="28"/>
        </w:rPr>
        <w:t>Федерального закона от 27 июля 2010 г. N 210-ФЗ "Об организации предоставления государственных и муниципальных услуг";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7) отказ Органа, его должностного лица, МФЦ, работника МФЦ, организаций, предусмотренных </w:t>
      </w:r>
      <w:hyperlink r:id="rId15" w:history="1">
        <w:r w:rsidRPr="00B51628">
          <w:rPr>
            <w:sz w:val="28"/>
            <w:szCs w:val="28"/>
          </w:rPr>
          <w:t>частью 1.1 статьи 16</w:t>
        </w:r>
      </w:hyperlink>
      <w:r w:rsidRPr="005A229D">
        <w:rPr>
          <w:sz w:val="28"/>
          <w:szCs w:val="28"/>
        </w:rPr>
        <w:t xml:space="preserve"> Федерального закона от 27 июля 2010 г. </w:t>
      </w:r>
      <w:r w:rsidR="00602691">
        <w:rPr>
          <w:sz w:val="28"/>
          <w:szCs w:val="28"/>
        </w:rPr>
        <w:t>№</w:t>
      </w:r>
      <w:r w:rsidRPr="005A229D">
        <w:rPr>
          <w:sz w:val="28"/>
          <w:szCs w:val="28"/>
        </w:rPr>
        <w:t xml:space="preserve"> 210-ФЗ </w:t>
      </w:r>
      <w:r w:rsidR="00602691">
        <w:rPr>
          <w:sz w:val="28"/>
          <w:szCs w:val="28"/>
        </w:rPr>
        <w:t>«</w:t>
      </w:r>
      <w:r w:rsidRPr="005A229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02691">
        <w:rPr>
          <w:sz w:val="28"/>
          <w:szCs w:val="28"/>
        </w:rPr>
        <w:t>»</w:t>
      </w:r>
      <w:r w:rsidRPr="005A229D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r w:rsidR="007466F3">
        <w:rPr>
          <w:sz w:val="28"/>
          <w:szCs w:val="28"/>
        </w:rPr>
        <w:t xml:space="preserve"> </w:t>
      </w:r>
      <w:r w:rsidRPr="005A229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B51628">
          <w:rPr>
            <w:sz w:val="28"/>
            <w:szCs w:val="28"/>
          </w:rPr>
          <w:t>частью 1.3 статьи 16</w:t>
        </w:r>
      </w:hyperlink>
      <w:r w:rsidRPr="005A229D">
        <w:rPr>
          <w:sz w:val="28"/>
          <w:szCs w:val="28"/>
        </w:rPr>
        <w:t xml:space="preserve"> Федерального закона от 27 июля 2010 г. </w:t>
      </w:r>
      <w:r w:rsidR="00602691">
        <w:rPr>
          <w:sz w:val="28"/>
          <w:szCs w:val="28"/>
        </w:rPr>
        <w:t>№</w:t>
      </w:r>
      <w:r w:rsidRPr="005A229D">
        <w:rPr>
          <w:sz w:val="28"/>
          <w:szCs w:val="28"/>
        </w:rPr>
        <w:t xml:space="preserve"> 210-ФЗ </w:t>
      </w:r>
      <w:r w:rsidR="00602691">
        <w:rPr>
          <w:sz w:val="28"/>
          <w:szCs w:val="28"/>
        </w:rPr>
        <w:t>«</w:t>
      </w:r>
      <w:r w:rsidRPr="005A229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02691">
        <w:rPr>
          <w:sz w:val="28"/>
          <w:szCs w:val="28"/>
        </w:rPr>
        <w:t>»</w:t>
      </w:r>
      <w:r w:rsidRPr="005A229D">
        <w:rPr>
          <w:sz w:val="28"/>
          <w:szCs w:val="28"/>
        </w:rPr>
        <w:t>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B51628">
          <w:rPr>
            <w:sz w:val="28"/>
            <w:szCs w:val="28"/>
          </w:rPr>
          <w:t>пунктом 4 части 1 статьи 7</w:t>
        </w:r>
      </w:hyperlink>
      <w:r w:rsidRPr="005A229D">
        <w:rPr>
          <w:sz w:val="28"/>
          <w:szCs w:val="28"/>
        </w:rPr>
        <w:t xml:space="preserve"> Федерального закона от 27 июля 2010 г. </w:t>
      </w:r>
      <w:r w:rsidR="00602691">
        <w:rPr>
          <w:sz w:val="28"/>
          <w:szCs w:val="28"/>
        </w:rPr>
        <w:t>№</w:t>
      </w:r>
      <w:r w:rsidRPr="005A229D">
        <w:rPr>
          <w:sz w:val="28"/>
          <w:szCs w:val="28"/>
        </w:rPr>
        <w:t xml:space="preserve"> 210-ФЗ </w:t>
      </w:r>
      <w:r w:rsidR="00602691">
        <w:rPr>
          <w:sz w:val="28"/>
          <w:szCs w:val="28"/>
        </w:rPr>
        <w:t>«</w:t>
      </w:r>
      <w:r w:rsidRPr="005A229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02691">
        <w:rPr>
          <w:sz w:val="28"/>
          <w:szCs w:val="28"/>
        </w:rPr>
        <w:t>»</w:t>
      </w:r>
      <w:r w:rsidRPr="005A229D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5A229D">
        <w:rPr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8" w:history="1">
        <w:r w:rsidRPr="00B51628">
          <w:rPr>
            <w:sz w:val="28"/>
            <w:szCs w:val="28"/>
          </w:rPr>
          <w:t>частью 1.3 статьи 16</w:t>
        </w:r>
      </w:hyperlink>
      <w:r w:rsidRPr="005A229D">
        <w:rPr>
          <w:sz w:val="28"/>
          <w:szCs w:val="28"/>
        </w:rPr>
        <w:t xml:space="preserve"> Федерального закона от 27 июля 2010 г. </w:t>
      </w:r>
      <w:r w:rsidR="00602691">
        <w:rPr>
          <w:sz w:val="28"/>
          <w:szCs w:val="28"/>
        </w:rPr>
        <w:t>№</w:t>
      </w:r>
      <w:r w:rsidRPr="005A229D">
        <w:rPr>
          <w:sz w:val="28"/>
          <w:szCs w:val="28"/>
        </w:rPr>
        <w:t xml:space="preserve"> 210-ФЗ </w:t>
      </w:r>
      <w:r w:rsidR="00602691">
        <w:rPr>
          <w:sz w:val="28"/>
          <w:szCs w:val="28"/>
        </w:rPr>
        <w:t>«</w:t>
      </w:r>
      <w:r w:rsidRPr="005A229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02691">
        <w:rPr>
          <w:sz w:val="28"/>
          <w:szCs w:val="28"/>
        </w:rPr>
        <w:t>»</w:t>
      </w:r>
      <w:r w:rsidRPr="005A229D">
        <w:rPr>
          <w:sz w:val="28"/>
          <w:szCs w:val="28"/>
        </w:rPr>
        <w:t>.</w:t>
      </w: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Органы государственной власти, организации,</w:t>
      </w:r>
    </w:p>
    <w:p w:rsidR="00FE2513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должностные лица, которым может быть направлена жалоба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Жалобы на решения и действия (бездействие) руководителя Органа подаются </w:t>
      </w:r>
      <w:r w:rsidRPr="00B51628">
        <w:rPr>
          <w:sz w:val="28"/>
          <w:szCs w:val="28"/>
        </w:rPr>
        <w:t>непосредственно</w:t>
      </w:r>
      <w:r w:rsidR="000B4280" w:rsidRPr="00B51628">
        <w:rPr>
          <w:sz w:val="28"/>
          <w:szCs w:val="28"/>
        </w:rPr>
        <w:t xml:space="preserve"> </w:t>
      </w:r>
      <w:r w:rsidR="000B4280" w:rsidRPr="00B51628">
        <w:rPr>
          <w:rFonts w:eastAsia="Calibri"/>
          <w:sz w:val="28"/>
          <w:szCs w:val="28"/>
          <w:lang w:eastAsia="en-US"/>
        </w:rPr>
        <w:t>главе муниципального района «Корткеросский» - руководителю администрации.</w:t>
      </w:r>
    </w:p>
    <w:p w:rsidR="00FE2513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Порядок подачи и рассмотрения жалобы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A229D">
        <w:rPr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5.6. Жалоба должна содержать: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A229D">
        <w:rPr>
          <w:sz w:val="28"/>
          <w:szCs w:val="2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229D">
        <w:rPr>
          <w:sz w:val="28"/>
          <w:szCs w:val="28"/>
        </w:rPr>
        <w:t>- место, дата и время приема жалобы заявителя;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229D">
        <w:rPr>
          <w:sz w:val="28"/>
          <w:szCs w:val="28"/>
        </w:rPr>
        <w:t>- фамилия, имя, отчество заявителя;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229D">
        <w:rPr>
          <w:sz w:val="28"/>
          <w:szCs w:val="28"/>
        </w:rPr>
        <w:t>- перечень принятых документов от заявителя;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229D">
        <w:rPr>
          <w:sz w:val="28"/>
          <w:szCs w:val="28"/>
        </w:rPr>
        <w:t>- фамилия, имя, отчество специалиста, принявшего жалобу;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229D">
        <w:rPr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A229D">
        <w:rPr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Жалоба подается в письменной форме на бумажном носителе, в электронной форме в Орган.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Сроки рассмотрения жалоб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Результат рассмотрения жалобы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87"/>
      <w:bookmarkEnd w:id="2"/>
      <w:r>
        <w:rPr>
          <w:sz w:val="28"/>
          <w:szCs w:val="28"/>
        </w:rPr>
        <w:tab/>
      </w:r>
      <w:r w:rsidRPr="005A229D">
        <w:rPr>
          <w:sz w:val="28"/>
          <w:szCs w:val="28"/>
        </w:rPr>
        <w:t>5.12. По результатам рассмотрения принимается одно из следующих решений: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2) в удовлетворении жалобы отказывается.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5A229D">
        <w:rPr>
          <w:sz w:val="28"/>
          <w:szCs w:val="28"/>
        </w:rPr>
        <w:lastRenderedPageBreak/>
        <w:t>рассмотрения жалобы, в том числе проект документа с исправленными допущенными опечатками и ошибками.</w:t>
      </w: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Порядок информирования заявителя о результатах</w:t>
      </w:r>
    </w:p>
    <w:p w:rsidR="00FE2513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рассмотрения жалобы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5.13. Не позднее дня, следующего за днем принятия указанного в </w:t>
      </w:r>
      <w:hyperlink w:anchor="Par87" w:history="1">
        <w:r w:rsidRPr="00B51628">
          <w:rPr>
            <w:sz w:val="28"/>
            <w:szCs w:val="28"/>
          </w:rPr>
          <w:t>пункте 5.12</w:t>
        </w:r>
      </w:hyperlink>
      <w:r w:rsidRPr="005A229D">
        <w:rPr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В мотивированном ответе по результатам рассмотрения жалобы указываются: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в) фамилия, имя, отчество (последнее - при наличии) или наименование заявителя;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г) основания для принятия решения по жалобе;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д) принятое по жалобе решение с указанием аргументированных разъяснений о причинах принятого решения;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ж) сведения о порядке обжалования принятого по жалобе решения.</w:t>
      </w: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Порядок обжалования решения по жалобе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FE2513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229D">
        <w:rPr>
          <w:sz w:val="28"/>
          <w:szCs w:val="28"/>
        </w:rPr>
        <w:lastRenderedPageBreak/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Заявление должно содержать: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3) сведения об информации и документах, необходимых для обоснования и рассмотрения жалобы.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E2513" w:rsidRPr="005A229D" w:rsidRDefault="00FE2513" w:rsidP="00FE2513">
      <w:pPr>
        <w:tabs>
          <w:tab w:val="left" w:pos="79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229D">
        <w:rPr>
          <w:sz w:val="28"/>
          <w:szCs w:val="28"/>
        </w:rPr>
        <w:t>Оснований для отказа в приеме заявления не предусмотрено.</w:t>
      </w:r>
      <w:r>
        <w:rPr>
          <w:sz w:val="28"/>
          <w:szCs w:val="28"/>
        </w:rPr>
        <w:tab/>
      </w:r>
    </w:p>
    <w:p w:rsidR="00FE2513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Способы информирования заявителя о порядке подачи</w:t>
      </w:r>
    </w:p>
    <w:p w:rsidR="00FE2513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29D">
        <w:rPr>
          <w:b/>
          <w:bCs/>
          <w:sz w:val="28"/>
          <w:szCs w:val="28"/>
        </w:rPr>
        <w:t>и рассмотрения жалобы</w:t>
      </w:r>
    </w:p>
    <w:p w:rsidR="00FE2513" w:rsidRPr="005A229D" w:rsidRDefault="00FE2513" w:rsidP="00FE2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5.16. Информация о порядке подачи и рассмотрения жалобы размещается: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- на информационных стендах, расположенных в Органе, в МФЦ;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- на официальных сайтах Органа, МФЦ;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5.17. Информацию о порядке подачи и рассмотрения жалобы можно получить: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- посредством телефонной связи по номеру Органа, МФЦ;</w:t>
      </w:r>
    </w:p>
    <w:p w:rsidR="00FE2513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- посредством факсимильного сообщения;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- при личном обращении в Орган, МФЦ, в том числе по электронной почте;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>- при письменном обращении в Орган, МФЦ;</w:t>
      </w:r>
    </w:p>
    <w:p w:rsidR="00FE2513" w:rsidRPr="005A229D" w:rsidRDefault="00FE2513" w:rsidP="00FE2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29D">
        <w:rPr>
          <w:sz w:val="28"/>
          <w:szCs w:val="28"/>
        </w:rPr>
        <w:t xml:space="preserve">- </w:t>
      </w:r>
      <w:r w:rsidR="00027DF6">
        <w:rPr>
          <w:sz w:val="28"/>
          <w:szCs w:val="28"/>
        </w:rPr>
        <w:t>путем публичного информирования</w:t>
      </w:r>
      <w:r>
        <w:rPr>
          <w:sz w:val="28"/>
          <w:szCs w:val="28"/>
        </w:rPr>
        <w:t>».</w:t>
      </w:r>
    </w:p>
    <w:p w:rsidR="009248D3" w:rsidRDefault="009248D3" w:rsidP="009248D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:rsidR="009248D3" w:rsidRPr="002552F3" w:rsidRDefault="009248D3" w:rsidP="009248D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248D3" w:rsidRPr="002552F3" w:rsidRDefault="009248D3" w:rsidP="009248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552F3">
        <w:rPr>
          <w:sz w:val="28"/>
          <w:szCs w:val="28"/>
        </w:rPr>
        <w:t>к административному регламенту</w:t>
      </w:r>
    </w:p>
    <w:p w:rsidR="009248D3" w:rsidRPr="002552F3" w:rsidRDefault="009248D3" w:rsidP="009248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552F3">
        <w:rPr>
          <w:sz w:val="28"/>
          <w:szCs w:val="28"/>
        </w:rPr>
        <w:t>предоставления муниципальной услуги</w:t>
      </w:r>
    </w:p>
    <w:p w:rsidR="009248D3" w:rsidRPr="002552F3" w:rsidRDefault="009248D3" w:rsidP="009248D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9727E">
        <w:rPr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>
        <w:rPr>
          <w:sz w:val="28"/>
          <w:szCs w:val="28"/>
        </w:rPr>
        <w:t>»</w:t>
      </w:r>
    </w:p>
    <w:p w:rsidR="009248D3" w:rsidRPr="00740DF3" w:rsidRDefault="009248D3" w:rsidP="009248D3">
      <w:pPr>
        <w:widowControl w:val="0"/>
        <w:tabs>
          <w:tab w:val="left" w:pos="5486"/>
        </w:tabs>
        <w:autoSpaceDE w:val="0"/>
        <w:autoSpaceDN w:val="0"/>
        <w:adjustRightInd w:val="0"/>
        <w:outlineLvl w:val="0"/>
      </w:pPr>
    </w:p>
    <w:tbl>
      <w:tblPr>
        <w:tblpPr w:leftFromText="180" w:rightFromText="180" w:vertAnchor="page" w:horzAnchor="margin" w:tblpY="3886"/>
        <w:tblW w:w="5000" w:type="pct"/>
        <w:tblLook w:val="00A0" w:firstRow="1" w:lastRow="0" w:firstColumn="1" w:lastColumn="0" w:noHBand="0" w:noVBand="0"/>
      </w:tblPr>
      <w:tblGrid>
        <w:gridCol w:w="1950"/>
        <w:gridCol w:w="1844"/>
        <w:gridCol w:w="992"/>
        <w:gridCol w:w="4786"/>
      </w:tblGrid>
      <w:tr w:rsidR="00791DA8" w:rsidRPr="006D6635" w:rsidTr="009248D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r w:rsidRPr="006D6635"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248D3" w:rsidRPr="006D6635" w:rsidRDefault="009248D3" w:rsidP="009248D3">
            <w:pPr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248D3" w:rsidRPr="006D6635" w:rsidRDefault="009248D3" w:rsidP="009248D3">
            <w:pPr>
              <w:rPr>
                <w:u w:val="single"/>
              </w:rPr>
            </w:pPr>
          </w:p>
        </w:tc>
      </w:tr>
      <w:tr w:rsidR="00791DA8" w:rsidRPr="006D6635" w:rsidTr="009248D3">
        <w:tc>
          <w:tcPr>
            <w:tcW w:w="1019" w:type="pct"/>
            <w:tcBorders>
              <w:top w:val="single" w:sz="4" w:space="0" w:color="auto"/>
            </w:tcBorders>
          </w:tcPr>
          <w:p w:rsidR="009248D3" w:rsidRPr="006D6635" w:rsidRDefault="009248D3" w:rsidP="009248D3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248D3" w:rsidRPr="006D6635" w:rsidRDefault="009248D3" w:rsidP="009248D3">
            <w:pPr>
              <w:jc w:val="center"/>
            </w:pPr>
          </w:p>
        </w:tc>
        <w:tc>
          <w:tcPr>
            <w:tcW w:w="518" w:type="pct"/>
          </w:tcPr>
          <w:p w:rsidR="009248D3" w:rsidRPr="006D6635" w:rsidRDefault="009248D3" w:rsidP="009248D3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248D3" w:rsidRPr="006D6635" w:rsidRDefault="009248D3" w:rsidP="009248D3">
            <w:pPr>
              <w:jc w:val="center"/>
            </w:pPr>
            <w:r w:rsidRPr="006D6635">
              <w:t>Орган, обрабатывающий запрос на предоставление услуги</w:t>
            </w:r>
          </w:p>
        </w:tc>
      </w:tr>
    </w:tbl>
    <w:p w:rsidR="009248D3" w:rsidRPr="00740DF3" w:rsidRDefault="009248D3" w:rsidP="009248D3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8"/>
      </w:tblGrid>
      <w:tr w:rsidR="009248D3" w:rsidRPr="006D6635" w:rsidTr="009248D3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t xml:space="preserve">Данные заявителя </w:t>
            </w: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9248D3" w:rsidRPr="006D6635" w:rsidTr="009248D3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Default="009248D3" w:rsidP="009248D3">
            <w:pPr>
              <w:jc w:val="center"/>
              <w:rPr>
                <w:b/>
                <w:bCs/>
              </w:rPr>
            </w:pPr>
          </w:p>
          <w:p w:rsidR="009248D3" w:rsidRPr="00740DF3" w:rsidRDefault="009248D3" w:rsidP="009248D3">
            <w:pPr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r w:rsidRPr="00740DF3"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t xml:space="preserve">Адрес регистрации заявителя </w:t>
            </w: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740DF3">
              <w:rPr>
                <w:b/>
                <w:bCs/>
              </w:rPr>
              <w:t xml:space="preserve">Адрес места жительства заявителя </w:t>
            </w: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40DF3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248D3" w:rsidRPr="00740DF3" w:rsidRDefault="009248D3" w:rsidP="009248D3">
      <w:pPr>
        <w:shd w:val="clear" w:color="auto" w:fill="FFFFFF"/>
      </w:pPr>
    </w:p>
    <w:p w:rsidR="009248D3" w:rsidRPr="00C562AF" w:rsidRDefault="009248D3" w:rsidP="009248D3">
      <w:pPr>
        <w:shd w:val="clear" w:color="auto" w:fill="FFFFFF"/>
        <w:jc w:val="center"/>
        <w:rPr>
          <w:sz w:val="28"/>
          <w:szCs w:val="28"/>
        </w:rPr>
      </w:pPr>
      <w:r w:rsidRPr="00C562AF">
        <w:rPr>
          <w:sz w:val="28"/>
          <w:szCs w:val="28"/>
        </w:rPr>
        <w:t>ЗА</w:t>
      </w:r>
      <w:r w:rsidR="0083012B">
        <w:rPr>
          <w:sz w:val="28"/>
          <w:szCs w:val="28"/>
        </w:rPr>
        <w:t>ПРОС</w:t>
      </w:r>
    </w:p>
    <w:p w:rsidR="009248D3" w:rsidRPr="00C562AF" w:rsidRDefault="009248D3" w:rsidP="009248D3">
      <w:pPr>
        <w:shd w:val="clear" w:color="auto" w:fill="FFFFFF"/>
        <w:jc w:val="center"/>
        <w:rPr>
          <w:sz w:val="28"/>
          <w:szCs w:val="28"/>
        </w:rPr>
      </w:pPr>
    </w:p>
    <w:p w:rsidR="009248D3" w:rsidRPr="00C562AF" w:rsidRDefault="009248D3" w:rsidP="009248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62AF">
        <w:rPr>
          <w:sz w:val="28"/>
          <w:szCs w:val="28"/>
        </w:rPr>
        <w:t xml:space="preserve">    Прошу     признать     </w:t>
      </w:r>
      <w:proofErr w:type="gramStart"/>
      <w:r w:rsidRPr="00C562AF">
        <w:rPr>
          <w:sz w:val="28"/>
          <w:szCs w:val="28"/>
        </w:rPr>
        <w:t>мою  семью</w:t>
      </w:r>
      <w:proofErr w:type="gramEnd"/>
      <w:r w:rsidRPr="00C562AF">
        <w:rPr>
          <w:sz w:val="28"/>
          <w:szCs w:val="28"/>
        </w:rPr>
        <w:t xml:space="preserve">  (одиноко   проживающего  гражданина) малоимущим(ей) для предоставления им (ей)  по  договорам  социального найма жилых   помещений   муниципального   жилищного   фонда  в Республике Коми.</w:t>
      </w:r>
    </w:p>
    <w:p w:rsidR="00B25FA1" w:rsidRDefault="00B25FA1" w:rsidP="009248D3">
      <w:pPr>
        <w:autoSpaceDE w:val="0"/>
        <w:autoSpaceDN w:val="0"/>
        <w:adjustRightInd w:val="0"/>
        <w:jc w:val="both"/>
      </w:pPr>
    </w:p>
    <w:p w:rsidR="00B25FA1" w:rsidRDefault="00B25FA1" w:rsidP="009248D3">
      <w:pPr>
        <w:autoSpaceDE w:val="0"/>
        <w:autoSpaceDN w:val="0"/>
        <w:adjustRightInd w:val="0"/>
        <w:jc w:val="both"/>
      </w:pPr>
    </w:p>
    <w:p w:rsidR="00B25FA1" w:rsidRDefault="00B25FA1" w:rsidP="009248D3">
      <w:pPr>
        <w:autoSpaceDE w:val="0"/>
        <w:autoSpaceDN w:val="0"/>
        <w:adjustRightInd w:val="0"/>
        <w:jc w:val="both"/>
      </w:pPr>
    </w:p>
    <w:p w:rsidR="00B25FA1" w:rsidRDefault="00B25FA1" w:rsidP="009248D3">
      <w:pPr>
        <w:autoSpaceDE w:val="0"/>
        <w:autoSpaceDN w:val="0"/>
        <w:adjustRightInd w:val="0"/>
        <w:jc w:val="both"/>
      </w:pPr>
    </w:p>
    <w:p w:rsidR="00B25FA1" w:rsidRDefault="00B25FA1" w:rsidP="009248D3">
      <w:pPr>
        <w:autoSpaceDE w:val="0"/>
        <w:autoSpaceDN w:val="0"/>
        <w:adjustRightInd w:val="0"/>
        <w:jc w:val="both"/>
      </w:pPr>
    </w:p>
    <w:p w:rsidR="00B25FA1" w:rsidRPr="00740DF3" w:rsidRDefault="00B25FA1" w:rsidP="009248D3">
      <w:pPr>
        <w:autoSpaceDE w:val="0"/>
        <w:autoSpaceDN w:val="0"/>
        <w:adjustRightInd w:val="0"/>
        <w:jc w:val="both"/>
      </w:pPr>
    </w:p>
    <w:p w:rsidR="009248D3" w:rsidRPr="00C562AF" w:rsidRDefault="009248D3" w:rsidP="009248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62AF">
        <w:rPr>
          <w:sz w:val="28"/>
          <w:szCs w:val="28"/>
        </w:rPr>
        <w:lastRenderedPageBreak/>
        <w:t>Члены семьи:</w:t>
      </w:r>
    </w:p>
    <w:p w:rsidR="009248D3" w:rsidRPr="00740DF3" w:rsidRDefault="009248D3" w:rsidP="009248D3">
      <w:pPr>
        <w:autoSpaceDE w:val="0"/>
        <w:autoSpaceDN w:val="0"/>
        <w:adjustRightInd w:val="0"/>
        <w:jc w:val="both"/>
        <w:outlineLvl w:val="0"/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2"/>
        <w:gridCol w:w="2106"/>
        <w:gridCol w:w="1559"/>
        <w:gridCol w:w="1418"/>
        <w:gridCol w:w="2268"/>
        <w:gridCol w:w="1559"/>
      </w:tblGrid>
      <w:tr w:rsidR="009248D3" w:rsidRPr="006D6635" w:rsidTr="009248D3">
        <w:trPr>
          <w:trHeight w:val="16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№ 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Согласие на проверку заявленных сведений о доходах и имуществе</w:t>
            </w:r>
          </w:p>
        </w:tc>
      </w:tr>
      <w:tr w:rsidR="009248D3" w:rsidRPr="006D6635" w:rsidTr="009248D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  <w:jc w:val="center"/>
            </w:pPr>
            <w:r w:rsidRPr="006D6635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D3" w:rsidRPr="006D6635" w:rsidRDefault="009248D3" w:rsidP="009248D3">
            <w:pPr>
              <w:autoSpaceDE w:val="0"/>
              <w:autoSpaceDN w:val="0"/>
              <w:adjustRightInd w:val="0"/>
            </w:pPr>
          </w:p>
        </w:tc>
      </w:tr>
    </w:tbl>
    <w:p w:rsidR="009248D3" w:rsidRPr="00740DF3" w:rsidRDefault="009248D3" w:rsidP="009248D3">
      <w:pPr>
        <w:autoSpaceDE w:val="0"/>
        <w:autoSpaceDN w:val="0"/>
        <w:adjustRightInd w:val="0"/>
      </w:pPr>
    </w:p>
    <w:p w:rsidR="00791DA8" w:rsidRPr="00791DA8" w:rsidRDefault="00791DA8" w:rsidP="00791DA8">
      <w:pPr>
        <w:widowControl w:val="0"/>
        <w:autoSpaceDE w:val="0"/>
        <w:autoSpaceDN w:val="0"/>
        <w:adjustRightInd w:val="0"/>
        <w:ind w:right="-425" w:firstLine="708"/>
        <w:jc w:val="both"/>
        <w:rPr>
          <w:rFonts w:eastAsiaTheme="minorEastAsia"/>
          <w:sz w:val="20"/>
          <w:szCs w:val="20"/>
        </w:rPr>
      </w:pPr>
      <w:r w:rsidRPr="00791DA8">
        <w:rPr>
          <w:rFonts w:eastAsiaTheme="minorEastAsia"/>
          <w:sz w:val="20"/>
          <w:szCs w:val="20"/>
        </w:rPr>
        <w:t>Доходы,  получаемые  мною (и членами моей семьи), указаны в прилагаемыхдокументах.</w:t>
      </w:r>
    </w:p>
    <w:p w:rsidR="00791DA8" w:rsidRPr="00791DA8" w:rsidRDefault="00791DA8" w:rsidP="00791DA8">
      <w:pPr>
        <w:widowControl w:val="0"/>
        <w:tabs>
          <w:tab w:val="left" w:pos="9214"/>
        </w:tabs>
        <w:autoSpaceDE w:val="0"/>
        <w:autoSpaceDN w:val="0"/>
        <w:adjustRightInd w:val="0"/>
        <w:ind w:right="-425" w:firstLine="709"/>
        <w:jc w:val="both"/>
        <w:rPr>
          <w:rFonts w:eastAsiaTheme="minorEastAsia"/>
          <w:sz w:val="20"/>
          <w:szCs w:val="20"/>
        </w:rPr>
      </w:pPr>
      <w:proofErr w:type="gramStart"/>
      <w:r w:rsidRPr="00791DA8">
        <w:rPr>
          <w:rFonts w:eastAsiaTheme="minorEastAsia"/>
          <w:sz w:val="20"/>
          <w:szCs w:val="20"/>
        </w:rPr>
        <w:t>Обязуюсь  информировать</w:t>
      </w:r>
      <w:proofErr w:type="gramEnd"/>
      <w:r w:rsidRPr="00791DA8">
        <w:rPr>
          <w:rFonts w:eastAsiaTheme="minorEastAsia"/>
          <w:sz w:val="20"/>
          <w:szCs w:val="20"/>
        </w:rPr>
        <w:t xml:space="preserve">  об  изменении места жительства, состава семьи,семейного  положения  или  о  возникновении иных обстоятельств, при которыхнеобходимость признания меня (моей семьи) малоимущим(ей) для предоставленияпо  договору  социального  найма  жилого помещения муниципального жилищногофонда в Республике Коми отпадает, не позднее 15 дней со дня их наступления.</w:t>
      </w:r>
    </w:p>
    <w:p w:rsidR="00791DA8" w:rsidRPr="00791DA8" w:rsidRDefault="00791DA8" w:rsidP="00361C86">
      <w:pPr>
        <w:widowControl w:val="0"/>
        <w:tabs>
          <w:tab w:val="left" w:pos="9498"/>
        </w:tabs>
        <w:autoSpaceDE w:val="0"/>
        <w:autoSpaceDN w:val="0"/>
        <w:adjustRightInd w:val="0"/>
        <w:ind w:right="-425" w:firstLine="708"/>
        <w:jc w:val="both"/>
        <w:rPr>
          <w:rFonts w:eastAsiaTheme="minorEastAsia"/>
          <w:sz w:val="20"/>
          <w:szCs w:val="20"/>
        </w:rPr>
      </w:pPr>
      <w:r w:rsidRPr="00791DA8">
        <w:rPr>
          <w:rFonts w:eastAsiaTheme="minorEastAsia"/>
          <w:sz w:val="20"/>
          <w:szCs w:val="20"/>
        </w:rPr>
        <w:t>Подтверждаю, что мне разъяснена необходимость ежегодного предоставления</w:t>
      </w:r>
      <w:r w:rsidR="00361C86">
        <w:rPr>
          <w:rFonts w:eastAsiaTheme="minorEastAsia"/>
          <w:sz w:val="20"/>
          <w:szCs w:val="20"/>
        </w:rPr>
        <w:t xml:space="preserve">сведений  для </w:t>
      </w:r>
      <w:r w:rsidRPr="00791DA8">
        <w:rPr>
          <w:rFonts w:eastAsiaTheme="minorEastAsia"/>
          <w:sz w:val="20"/>
          <w:szCs w:val="20"/>
        </w:rPr>
        <w:t>переоценки  размера  среднедушевого  дохода семьи или доходаодиноко проживающего гражданина и стоимости имущества.</w:t>
      </w:r>
    </w:p>
    <w:p w:rsidR="00791DA8" w:rsidRPr="00791DA8" w:rsidRDefault="00791DA8" w:rsidP="00361C86">
      <w:pPr>
        <w:widowControl w:val="0"/>
        <w:tabs>
          <w:tab w:val="left" w:pos="9639"/>
        </w:tabs>
        <w:autoSpaceDE w:val="0"/>
        <w:autoSpaceDN w:val="0"/>
        <w:adjustRightInd w:val="0"/>
        <w:ind w:right="-425"/>
        <w:jc w:val="both"/>
        <w:rPr>
          <w:rFonts w:eastAsiaTheme="minorEastAsia"/>
          <w:sz w:val="20"/>
          <w:szCs w:val="20"/>
        </w:rPr>
      </w:pPr>
      <w:r w:rsidRPr="00791DA8">
        <w:rPr>
          <w:rFonts w:eastAsiaTheme="minorEastAsia"/>
          <w:sz w:val="20"/>
          <w:szCs w:val="20"/>
        </w:rPr>
        <w:t xml:space="preserve"> </w:t>
      </w:r>
      <w:proofErr w:type="gramStart"/>
      <w:r w:rsidRPr="00791DA8">
        <w:rPr>
          <w:rFonts w:eastAsiaTheme="minorEastAsia"/>
          <w:sz w:val="20"/>
          <w:szCs w:val="20"/>
        </w:rPr>
        <w:t>Я  предупрежден</w:t>
      </w:r>
      <w:proofErr w:type="gramEnd"/>
      <w:r w:rsidRPr="00791DA8">
        <w:rPr>
          <w:rFonts w:eastAsiaTheme="minorEastAsia"/>
          <w:sz w:val="20"/>
          <w:szCs w:val="20"/>
        </w:rPr>
        <w:t>(а)  о том, что представление неполных или недостоверныхсведений  является  основанием  для  отказа  в  признании меня (моей семьи)малоимущим(ей)  для предоставления мне (моей семье) по договору социальногонайма жилого помещения муниципального жилищного фонда в Республике Коми.</w:t>
      </w:r>
    </w:p>
    <w:p w:rsidR="00791DA8" w:rsidRPr="00791DA8" w:rsidRDefault="00791DA8" w:rsidP="00791DA8">
      <w:pPr>
        <w:widowControl w:val="0"/>
        <w:tabs>
          <w:tab w:val="left" w:pos="9639"/>
        </w:tabs>
        <w:autoSpaceDE w:val="0"/>
        <w:autoSpaceDN w:val="0"/>
        <w:adjustRightInd w:val="0"/>
        <w:ind w:right="-425"/>
        <w:jc w:val="both"/>
        <w:rPr>
          <w:rFonts w:eastAsiaTheme="minorEastAsia"/>
          <w:sz w:val="20"/>
          <w:szCs w:val="20"/>
        </w:rPr>
      </w:pPr>
      <w:r w:rsidRPr="00791DA8">
        <w:rPr>
          <w:rFonts w:eastAsiaTheme="minorEastAsia"/>
          <w:sz w:val="20"/>
          <w:szCs w:val="20"/>
        </w:rPr>
        <w:t xml:space="preserve">Подтверждаю,  что  мне  разъяснена необходимость обработки персональныхданных  в  соответствии  с требованиями Федерального </w:t>
      </w:r>
      <w:hyperlink r:id="rId19" w:history="1">
        <w:r w:rsidRPr="00791DA8">
          <w:rPr>
            <w:rFonts w:eastAsiaTheme="minorEastAsia"/>
            <w:color w:val="0000FF"/>
            <w:sz w:val="20"/>
            <w:szCs w:val="20"/>
          </w:rPr>
          <w:t>закона</w:t>
        </w:r>
      </w:hyperlink>
      <w:r w:rsidRPr="00791DA8">
        <w:rPr>
          <w:rFonts w:eastAsiaTheme="minorEastAsia"/>
          <w:sz w:val="20"/>
          <w:szCs w:val="20"/>
        </w:rPr>
        <w:t xml:space="preserve"> от 27 июля 2006года N 152-ФЗ "О персональных данных" и Федерального </w:t>
      </w:r>
      <w:hyperlink r:id="rId20" w:history="1">
        <w:r w:rsidRPr="00791DA8">
          <w:rPr>
            <w:rFonts w:eastAsiaTheme="minorEastAsia"/>
            <w:color w:val="0000FF"/>
            <w:sz w:val="20"/>
            <w:szCs w:val="20"/>
          </w:rPr>
          <w:t>закона</w:t>
        </w:r>
      </w:hyperlink>
      <w:r w:rsidRPr="00791DA8">
        <w:rPr>
          <w:rFonts w:eastAsiaTheme="minorEastAsia"/>
          <w:sz w:val="20"/>
          <w:szCs w:val="20"/>
        </w:rPr>
        <w:t xml:space="preserve"> от 27 июля 2010года    N   210-ФЗ   "Об   организации   предоставления   государственных имуниципальных услуг".</w:t>
      </w:r>
    </w:p>
    <w:p w:rsidR="00791DA8" w:rsidRPr="00791DA8" w:rsidRDefault="00791DA8" w:rsidP="00791DA8">
      <w:pPr>
        <w:widowControl w:val="0"/>
        <w:tabs>
          <w:tab w:val="left" w:pos="9639"/>
        </w:tabs>
        <w:autoSpaceDE w:val="0"/>
        <w:autoSpaceDN w:val="0"/>
        <w:adjustRightInd w:val="0"/>
        <w:ind w:right="-425"/>
        <w:jc w:val="both"/>
        <w:rPr>
          <w:rFonts w:eastAsiaTheme="minorEastAsia"/>
          <w:sz w:val="20"/>
          <w:szCs w:val="20"/>
        </w:rPr>
      </w:pPr>
      <w:r w:rsidRPr="00791DA8">
        <w:rPr>
          <w:rFonts w:eastAsiaTheme="minorEastAsia"/>
          <w:sz w:val="20"/>
          <w:szCs w:val="20"/>
        </w:rPr>
        <w:t xml:space="preserve"> Подтверждаю  наличие  согласия  других  субъектов  персональныхданных,указанных  в  запросе,  на  обработку их персональных данных, приведенных внастоящем  запросе. Согласия оформлены в соответствии с Федеральным </w:t>
      </w:r>
      <w:hyperlink r:id="rId21" w:history="1">
        <w:r w:rsidRPr="00791DA8">
          <w:rPr>
            <w:rFonts w:eastAsiaTheme="minorEastAsia"/>
            <w:color w:val="0000FF"/>
            <w:sz w:val="20"/>
            <w:szCs w:val="20"/>
          </w:rPr>
          <w:t>законом</w:t>
        </w:r>
      </w:hyperlink>
      <w:r w:rsidRPr="00791DA8">
        <w:rPr>
          <w:rFonts w:eastAsiaTheme="minorEastAsia"/>
          <w:sz w:val="20"/>
          <w:szCs w:val="20"/>
        </w:rPr>
        <w:t>от 27 июля 2006 года N 152-ФЗ "О персональных данных".</w:t>
      </w:r>
    </w:p>
    <w:p w:rsidR="00791DA8" w:rsidRPr="00791DA8" w:rsidRDefault="00791DA8" w:rsidP="00791DA8">
      <w:pPr>
        <w:widowControl w:val="0"/>
        <w:tabs>
          <w:tab w:val="left" w:pos="9639"/>
        </w:tabs>
        <w:autoSpaceDE w:val="0"/>
        <w:autoSpaceDN w:val="0"/>
        <w:adjustRightInd w:val="0"/>
        <w:ind w:right="-425"/>
        <w:jc w:val="both"/>
        <w:rPr>
          <w:rFonts w:eastAsiaTheme="minorEastAsia"/>
          <w:sz w:val="20"/>
          <w:szCs w:val="20"/>
        </w:rPr>
      </w:pPr>
      <w:r w:rsidRPr="00791DA8">
        <w:rPr>
          <w:rFonts w:eastAsiaTheme="minorEastAsia"/>
          <w:sz w:val="20"/>
          <w:szCs w:val="20"/>
        </w:rPr>
        <w:t>Я согласен(на) на проведение проверки представленных мною (членами моейсемьи) сведений.</w:t>
      </w:r>
    </w:p>
    <w:p w:rsidR="009248D3" w:rsidRPr="00740DF3" w:rsidRDefault="009248D3" w:rsidP="009248D3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9248D3" w:rsidRPr="006D6635" w:rsidTr="009248D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t>Представлены следующие документы</w:t>
            </w: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9248D3" w:rsidRPr="006D6635" w:rsidTr="009248D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9248D3" w:rsidRPr="006D6635" w:rsidTr="009248D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248D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5FA1" w:rsidRDefault="00B25FA1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5FA1" w:rsidRDefault="00B25FA1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5FA1" w:rsidRDefault="00B25FA1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02691" w:rsidRDefault="00602691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lastRenderedPageBreak/>
              <w:t>Данные представителя (уполномоченного лица)</w:t>
            </w: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lastRenderedPageBreak/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9248D3" w:rsidRPr="006D6635" w:rsidTr="009248D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9248D3" w:rsidRPr="006D6635" w:rsidTr="009248D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0DF3">
              <w:br w:type="page"/>
            </w:r>
          </w:p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r w:rsidRPr="00740DF3"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/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br w:type="page"/>
            </w:r>
          </w:p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0DF3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  <w:r w:rsidRPr="00740DF3"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791DA8" w:rsidRPr="006D6635" w:rsidTr="009248D3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40DF3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48D3" w:rsidRPr="006D6635" w:rsidTr="009248D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9248D3" w:rsidRPr="00740DF3" w:rsidRDefault="009248D3" w:rsidP="009248D3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8D3" w:rsidRPr="00740DF3" w:rsidRDefault="009248D3" w:rsidP="009248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248D3" w:rsidRPr="00740DF3" w:rsidRDefault="009248D3" w:rsidP="009248D3"/>
    <w:p w:rsidR="009248D3" w:rsidRPr="00740DF3" w:rsidRDefault="009248D3" w:rsidP="009248D3"/>
    <w:p w:rsidR="009248D3" w:rsidRPr="00740DF3" w:rsidRDefault="009248D3" w:rsidP="009248D3"/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248D3" w:rsidRPr="006D6635" w:rsidTr="009248D3">
        <w:tc>
          <w:tcPr>
            <w:tcW w:w="3190" w:type="dxa"/>
          </w:tcPr>
          <w:p w:rsidR="009248D3" w:rsidRPr="006D6635" w:rsidRDefault="009248D3" w:rsidP="009248D3"/>
        </w:tc>
        <w:tc>
          <w:tcPr>
            <w:tcW w:w="887" w:type="dxa"/>
            <w:tcBorders>
              <w:top w:val="nil"/>
              <w:bottom w:val="nil"/>
            </w:tcBorders>
          </w:tcPr>
          <w:p w:rsidR="009248D3" w:rsidRPr="006D6635" w:rsidRDefault="009248D3" w:rsidP="009248D3"/>
        </w:tc>
        <w:tc>
          <w:tcPr>
            <w:tcW w:w="5103" w:type="dxa"/>
          </w:tcPr>
          <w:p w:rsidR="009248D3" w:rsidRPr="006D6635" w:rsidRDefault="009248D3" w:rsidP="009248D3"/>
        </w:tc>
      </w:tr>
      <w:tr w:rsidR="009248D3" w:rsidRPr="006D6635" w:rsidTr="009248D3">
        <w:tc>
          <w:tcPr>
            <w:tcW w:w="3190" w:type="dxa"/>
          </w:tcPr>
          <w:p w:rsidR="009248D3" w:rsidRPr="006D6635" w:rsidRDefault="009248D3" w:rsidP="009248D3">
            <w:pPr>
              <w:jc w:val="center"/>
            </w:pPr>
            <w:r w:rsidRPr="006D6635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248D3" w:rsidRPr="006D6635" w:rsidRDefault="009248D3" w:rsidP="009248D3">
            <w:pPr>
              <w:jc w:val="center"/>
            </w:pPr>
          </w:p>
        </w:tc>
        <w:tc>
          <w:tcPr>
            <w:tcW w:w="5103" w:type="dxa"/>
          </w:tcPr>
          <w:p w:rsidR="009248D3" w:rsidRPr="006D6635" w:rsidRDefault="009248D3" w:rsidP="009248D3">
            <w:pPr>
              <w:jc w:val="center"/>
            </w:pPr>
            <w:r w:rsidRPr="006D6635">
              <w:t>Подпись/ФИО</w:t>
            </w:r>
          </w:p>
        </w:tc>
      </w:tr>
    </w:tbl>
    <w:p w:rsidR="009248D3" w:rsidRDefault="009248D3" w:rsidP="00602691">
      <w:pPr>
        <w:jc w:val="right"/>
        <w:rPr>
          <w:sz w:val="28"/>
          <w:szCs w:val="28"/>
        </w:rPr>
      </w:pPr>
    </w:p>
    <w:sectPr w:rsidR="009248D3" w:rsidSect="007F2CDA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83" w:rsidRDefault="00C31783" w:rsidP="00602691">
      <w:r>
        <w:separator/>
      </w:r>
    </w:p>
  </w:endnote>
  <w:endnote w:type="continuationSeparator" w:id="0">
    <w:p w:rsidR="00C31783" w:rsidRDefault="00C31783" w:rsidP="0060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83" w:rsidRDefault="00C31783" w:rsidP="00602691">
      <w:r>
        <w:separator/>
      </w:r>
    </w:p>
  </w:footnote>
  <w:footnote w:type="continuationSeparator" w:id="0">
    <w:p w:rsidR="00C31783" w:rsidRDefault="00C31783" w:rsidP="0060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A865FC"/>
    <w:multiLevelType w:val="hybridMultilevel"/>
    <w:tmpl w:val="F070B0DA"/>
    <w:lvl w:ilvl="0" w:tplc="1B5E5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6"/>
    <w:rsid w:val="000038A4"/>
    <w:rsid w:val="00011D9E"/>
    <w:rsid w:val="00027DF6"/>
    <w:rsid w:val="00044D19"/>
    <w:rsid w:val="00076064"/>
    <w:rsid w:val="00080D68"/>
    <w:rsid w:val="00082B2D"/>
    <w:rsid w:val="0009206E"/>
    <w:rsid w:val="000930C4"/>
    <w:rsid w:val="000B3304"/>
    <w:rsid w:val="000B4280"/>
    <w:rsid w:val="000B5972"/>
    <w:rsid w:val="000C0A3C"/>
    <w:rsid w:val="000D490F"/>
    <w:rsid w:val="000E6663"/>
    <w:rsid w:val="000F2643"/>
    <w:rsid w:val="000F7AE2"/>
    <w:rsid w:val="00106531"/>
    <w:rsid w:val="001070D7"/>
    <w:rsid w:val="001109BD"/>
    <w:rsid w:val="0015076F"/>
    <w:rsid w:val="00173667"/>
    <w:rsid w:val="00185904"/>
    <w:rsid w:val="00193BF2"/>
    <w:rsid w:val="001A270F"/>
    <w:rsid w:val="001A3461"/>
    <w:rsid w:val="001A3F3A"/>
    <w:rsid w:val="001A41E9"/>
    <w:rsid w:val="001F2198"/>
    <w:rsid w:val="00202D1F"/>
    <w:rsid w:val="00235516"/>
    <w:rsid w:val="00257D97"/>
    <w:rsid w:val="002658B2"/>
    <w:rsid w:val="00271724"/>
    <w:rsid w:val="00280373"/>
    <w:rsid w:val="00285ADB"/>
    <w:rsid w:val="002873AB"/>
    <w:rsid w:val="002C79ED"/>
    <w:rsid w:val="002E2F26"/>
    <w:rsid w:val="002F54C1"/>
    <w:rsid w:val="003027A7"/>
    <w:rsid w:val="00313881"/>
    <w:rsid w:val="0032551F"/>
    <w:rsid w:val="0033753F"/>
    <w:rsid w:val="00361C86"/>
    <w:rsid w:val="003853E4"/>
    <w:rsid w:val="00392701"/>
    <w:rsid w:val="00393B89"/>
    <w:rsid w:val="00395A9F"/>
    <w:rsid w:val="003A160C"/>
    <w:rsid w:val="003A2312"/>
    <w:rsid w:val="003B0A3F"/>
    <w:rsid w:val="003C2769"/>
    <w:rsid w:val="003C464D"/>
    <w:rsid w:val="003F79DD"/>
    <w:rsid w:val="00414EA6"/>
    <w:rsid w:val="004170F0"/>
    <w:rsid w:val="0043057D"/>
    <w:rsid w:val="00436E01"/>
    <w:rsid w:val="004437F2"/>
    <w:rsid w:val="004527DB"/>
    <w:rsid w:val="00480406"/>
    <w:rsid w:val="00480D6E"/>
    <w:rsid w:val="00483E69"/>
    <w:rsid w:val="00485FEF"/>
    <w:rsid w:val="00486908"/>
    <w:rsid w:val="004940A6"/>
    <w:rsid w:val="004A263E"/>
    <w:rsid w:val="004C1B61"/>
    <w:rsid w:val="004C5A99"/>
    <w:rsid w:val="004D2E49"/>
    <w:rsid w:val="004D3201"/>
    <w:rsid w:val="004F14FD"/>
    <w:rsid w:val="005023E2"/>
    <w:rsid w:val="0050309B"/>
    <w:rsid w:val="00517358"/>
    <w:rsid w:val="005236D9"/>
    <w:rsid w:val="005261F8"/>
    <w:rsid w:val="0054272A"/>
    <w:rsid w:val="00542A6A"/>
    <w:rsid w:val="0054677F"/>
    <w:rsid w:val="0055648F"/>
    <w:rsid w:val="00556757"/>
    <w:rsid w:val="005679E8"/>
    <w:rsid w:val="005739EB"/>
    <w:rsid w:val="00577144"/>
    <w:rsid w:val="005773AF"/>
    <w:rsid w:val="0058133E"/>
    <w:rsid w:val="005C5B1E"/>
    <w:rsid w:val="005F42EA"/>
    <w:rsid w:val="00602691"/>
    <w:rsid w:val="006040FC"/>
    <w:rsid w:val="00611052"/>
    <w:rsid w:val="00616F8D"/>
    <w:rsid w:val="00625513"/>
    <w:rsid w:val="00632EA5"/>
    <w:rsid w:val="0065066D"/>
    <w:rsid w:val="0068454A"/>
    <w:rsid w:val="00686A26"/>
    <w:rsid w:val="0069225A"/>
    <w:rsid w:val="006B7D73"/>
    <w:rsid w:val="006E22BA"/>
    <w:rsid w:val="006F64F7"/>
    <w:rsid w:val="007047F4"/>
    <w:rsid w:val="00713BBD"/>
    <w:rsid w:val="007262D0"/>
    <w:rsid w:val="007466F3"/>
    <w:rsid w:val="00746B9C"/>
    <w:rsid w:val="00771666"/>
    <w:rsid w:val="00791DA8"/>
    <w:rsid w:val="007A343E"/>
    <w:rsid w:val="007A6BD9"/>
    <w:rsid w:val="007D2C36"/>
    <w:rsid w:val="007D4DF8"/>
    <w:rsid w:val="007E0247"/>
    <w:rsid w:val="007E211E"/>
    <w:rsid w:val="007E2EC5"/>
    <w:rsid w:val="007E46E9"/>
    <w:rsid w:val="007F2CDA"/>
    <w:rsid w:val="007F2D6D"/>
    <w:rsid w:val="00803807"/>
    <w:rsid w:val="00805A2E"/>
    <w:rsid w:val="00816C80"/>
    <w:rsid w:val="00824FCD"/>
    <w:rsid w:val="0083012B"/>
    <w:rsid w:val="0085175F"/>
    <w:rsid w:val="00860560"/>
    <w:rsid w:val="00873BF7"/>
    <w:rsid w:val="00873CF9"/>
    <w:rsid w:val="00880E68"/>
    <w:rsid w:val="00893935"/>
    <w:rsid w:val="00894660"/>
    <w:rsid w:val="008A0E58"/>
    <w:rsid w:val="008A27E7"/>
    <w:rsid w:val="008B1979"/>
    <w:rsid w:val="008C28E6"/>
    <w:rsid w:val="008C6627"/>
    <w:rsid w:val="008D5073"/>
    <w:rsid w:val="008D517F"/>
    <w:rsid w:val="008E032C"/>
    <w:rsid w:val="0091064B"/>
    <w:rsid w:val="00916450"/>
    <w:rsid w:val="009248D3"/>
    <w:rsid w:val="009270E1"/>
    <w:rsid w:val="00937273"/>
    <w:rsid w:val="0094068D"/>
    <w:rsid w:val="009430F7"/>
    <w:rsid w:val="00963CD9"/>
    <w:rsid w:val="009745F9"/>
    <w:rsid w:val="00994AA1"/>
    <w:rsid w:val="009A393A"/>
    <w:rsid w:val="009A519D"/>
    <w:rsid w:val="009C65BF"/>
    <w:rsid w:val="009F0417"/>
    <w:rsid w:val="009F6F20"/>
    <w:rsid w:val="00A1674D"/>
    <w:rsid w:val="00A214B4"/>
    <w:rsid w:val="00A227DD"/>
    <w:rsid w:val="00A22F62"/>
    <w:rsid w:val="00A614B5"/>
    <w:rsid w:val="00AB5167"/>
    <w:rsid w:val="00AC4DD4"/>
    <w:rsid w:val="00AE1ED5"/>
    <w:rsid w:val="00B058C0"/>
    <w:rsid w:val="00B0704A"/>
    <w:rsid w:val="00B07EFB"/>
    <w:rsid w:val="00B25D6D"/>
    <w:rsid w:val="00B25FA1"/>
    <w:rsid w:val="00B34DDB"/>
    <w:rsid w:val="00B3747E"/>
    <w:rsid w:val="00B41A37"/>
    <w:rsid w:val="00B44103"/>
    <w:rsid w:val="00B51628"/>
    <w:rsid w:val="00B52F3E"/>
    <w:rsid w:val="00B57550"/>
    <w:rsid w:val="00B762C3"/>
    <w:rsid w:val="00B76575"/>
    <w:rsid w:val="00B86E41"/>
    <w:rsid w:val="00B873F4"/>
    <w:rsid w:val="00B90CF0"/>
    <w:rsid w:val="00B942E1"/>
    <w:rsid w:val="00BA1714"/>
    <w:rsid w:val="00BB22EA"/>
    <w:rsid w:val="00BC1273"/>
    <w:rsid w:val="00BE595C"/>
    <w:rsid w:val="00C0562F"/>
    <w:rsid w:val="00C13AB5"/>
    <w:rsid w:val="00C13B27"/>
    <w:rsid w:val="00C16882"/>
    <w:rsid w:val="00C31783"/>
    <w:rsid w:val="00C36FDD"/>
    <w:rsid w:val="00C47B86"/>
    <w:rsid w:val="00C66CB8"/>
    <w:rsid w:val="00C7426C"/>
    <w:rsid w:val="00C8226B"/>
    <w:rsid w:val="00C82E22"/>
    <w:rsid w:val="00C868E6"/>
    <w:rsid w:val="00CB611E"/>
    <w:rsid w:val="00CB745F"/>
    <w:rsid w:val="00CD7BBA"/>
    <w:rsid w:val="00CE4C73"/>
    <w:rsid w:val="00CE576D"/>
    <w:rsid w:val="00CF24CB"/>
    <w:rsid w:val="00CF2DC7"/>
    <w:rsid w:val="00D0641C"/>
    <w:rsid w:val="00D130D3"/>
    <w:rsid w:val="00D30A23"/>
    <w:rsid w:val="00D331D1"/>
    <w:rsid w:val="00D573B9"/>
    <w:rsid w:val="00D665D5"/>
    <w:rsid w:val="00D90C7E"/>
    <w:rsid w:val="00D9426C"/>
    <w:rsid w:val="00DA5503"/>
    <w:rsid w:val="00DB5607"/>
    <w:rsid w:val="00DC5E3F"/>
    <w:rsid w:val="00DE141D"/>
    <w:rsid w:val="00DE282C"/>
    <w:rsid w:val="00DE42CE"/>
    <w:rsid w:val="00DF3486"/>
    <w:rsid w:val="00DF7A11"/>
    <w:rsid w:val="00E062E7"/>
    <w:rsid w:val="00E13D2A"/>
    <w:rsid w:val="00E21B07"/>
    <w:rsid w:val="00E51CED"/>
    <w:rsid w:val="00E52ADC"/>
    <w:rsid w:val="00E673DB"/>
    <w:rsid w:val="00E70C60"/>
    <w:rsid w:val="00E73187"/>
    <w:rsid w:val="00E918B6"/>
    <w:rsid w:val="00EA5EEB"/>
    <w:rsid w:val="00ED2A04"/>
    <w:rsid w:val="00EF21D9"/>
    <w:rsid w:val="00F01221"/>
    <w:rsid w:val="00F06713"/>
    <w:rsid w:val="00F1269D"/>
    <w:rsid w:val="00F21771"/>
    <w:rsid w:val="00F23DB2"/>
    <w:rsid w:val="00F40722"/>
    <w:rsid w:val="00F70A0D"/>
    <w:rsid w:val="00F72BA2"/>
    <w:rsid w:val="00F756BD"/>
    <w:rsid w:val="00F85DE5"/>
    <w:rsid w:val="00FB56CF"/>
    <w:rsid w:val="00FB5BE0"/>
    <w:rsid w:val="00FC24B5"/>
    <w:rsid w:val="00FC7598"/>
    <w:rsid w:val="00FD54A2"/>
    <w:rsid w:val="00FE13C5"/>
    <w:rsid w:val="00FE2513"/>
    <w:rsid w:val="00FF1584"/>
    <w:rsid w:val="00FF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E3ECF-3DAA-4213-8037-8FBAB61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A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742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74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067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A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4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67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86A2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86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2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02D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2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E2F2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48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6CB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80D68"/>
    <w:rPr>
      <w:color w:val="0000FF"/>
      <w:u w:val="single"/>
    </w:rPr>
  </w:style>
  <w:style w:type="paragraph" w:customStyle="1" w:styleId="ConsPlusNonformat">
    <w:name w:val="ConsPlusNonformat"/>
    <w:uiPriority w:val="99"/>
    <w:rsid w:val="00257D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D517F"/>
    <w:pPr>
      <w:ind w:left="720"/>
      <w:contextualSpacing/>
    </w:pPr>
  </w:style>
  <w:style w:type="paragraph" w:styleId="a9">
    <w:name w:val="No Spacing"/>
    <w:uiPriority w:val="1"/>
    <w:qFormat/>
    <w:rsid w:val="007F2D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248D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b"/>
    <w:uiPriority w:val="99"/>
    <w:semiHidden/>
    <w:locked/>
    <w:rsid w:val="009248D3"/>
    <w:rPr>
      <w:rFonts w:ascii="Times New Roman" w:eastAsia="SimSun" w:hAnsi="Times New Roman"/>
      <w:sz w:val="20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a"/>
    <w:uiPriority w:val="99"/>
    <w:semiHidden/>
    <w:rsid w:val="009248D3"/>
    <w:pPr>
      <w:spacing w:after="200" w:line="276" w:lineRule="auto"/>
      <w:ind w:left="720"/>
    </w:pPr>
    <w:rPr>
      <w:rFonts w:eastAsia="SimSun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9248D3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9248D3"/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9248D3"/>
    <w:rPr>
      <w:rFonts w:cs="Calibri"/>
      <w:sz w:val="20"/>
      <w:szCs w:val="20"/>
    </w:rPr>
  </w:style>
  <w:style w:type="paragraph" w:styleId="af">
    <w:name w:val="annotation text"/>
    <w:basedOn w:val="a"/>
    <w:link w:val="ae"/>
    <w:uiPriority w:val="99"/>
    <w:semiHidden/>
    <w:rsid w:val="009248D3"/>
    <w:pPr>
      <w:spacing w:after="200"/>
    </w:pPr>
    <w:rPr>
      <w:rFonts w:asciiTheme="minorHAnsi" w:eastAsiaTheme="minorHAnsi" w:hAnsiTheme="minorHAnsi" w:cs="Calibri"/>
      <w:sz w:val="20"/>
      <w:szCs w:val="20"/>
      <w:lang w:eastAsia="en-US"/>
    </w:rPr>
  </w:style>
  <w:style w:type="character" w:customStyle="1" w:styleId="af0">
    <w:name w:val="Верхний колонтитул Знак"/>
    <w:basedOn w:val="a0"/>
    <w:link w:val="af1"/>
    <w:uiPriority w:val="99"/>
    <w:semiHidden/>
    <w:locked/>
    <w:rsid w:val="009248D3"/>
    <w:rPr>
      <w:rFonts w:cs="Calibri"/>
    </w:rPr>
  </w:style>
  <w:style w:type="paragraph" w:styleId="af1">
    <w:name w:val="header"/>
    <w:basedOn w:val="a"/>
    <w:link w:val="af0"/>
    <w:uiPriority w:val="99"/>
    <w:semiHidden/>
    <w:rsid w:val="009248D3"/>
    <w:pPr>
      <w:tabs>
        <w:tab w:val="center" w:pos="4677"/>
        <w:tab w:val="right" w:pos="9355"/>
      </w:tabs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semiHidden/>
    <w:locked/>
    <w:rsid w:val="009248D3"/>
    <w:rPr>
      <w:rFonts w:cs="Calibri"/>
    </w:rPr>
  </w:style>
  <w:style w:type="paragraph" w:styleId="af3">
    <w:name w:val="footer"/>
    <w:basedOn w:val="a"/>
    <w:link w:val="af2"/>
    <w:uiPriority w:val="99"/>
    <w:semiHidden/>
    <w:rsid w:val="009248D3"/>
    <w:pPr>
      <w:tabs>
        <w:tab w:val="center" w:pos="4677"/>
        <w:tab w:val="right" w:pos="9355"/>
      </w:tabs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24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e"/>
    <w:link w:val="af5"/>
    <w:uiPriority w:val="99"/>
    <w:semiHidden/>
    <w:locked/>
    <w:rsid w:val="009248D3"/>
    <w:rPr>
      <w:rFonts w:cs="Calibri"/>
      <w:b/>
      <w:bCs/>
      <w:sz w:val="20"/>
      <w:szCs w:val="20"/>
    </w:rPr>
  </w:style>
  <w:style w:type="paragraph" w:styleId="af5">
    <w:name w:val="annotation subject"/>
    <w:basedOn w:val="af"/>
    <w:next w:val="af"/>
    <w:link w:val="af4"/>
    <w:uiPriority w:val="99"/>
    <w:semiHidden/>
    <w:rsid w:val="009248D3"/>
    <w:rPr>
      <w:b/>
      <w:bCs/>
    </w:rPr>
  </w:style>
  <w:style w:type="paragraph" w:customStyle="1" w:styleId="ConsPlusCell">
    <w:name w:val="ConsPlusCell"/>
    <w:uiPriority w:val="99"/>
    <w:rsid w:val="009248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А.Заголовок"/>
    <w:basedOn w:val="a"/>
    <w:uiPriority w:val="99"/>
    <w:rsid w:val="009248D3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12">
    <w:name w:val="Текст сноски Знак1"/>
    <w:basedOn w:val="a0"/>
    <w:link w:val="13"/>
    <w:uiPriority w:val="99"/>
    <w:semiHidden/>
    <w:rsid w:val="00924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 сноски1"/>
    <w:basedOn w:val="a"/>
    <w:next w:val="ad"/>
    <w:link w:val="12"/>
    <w:uiPriority w:val="99"/>
    <w:semiHidden/>
    <w:rsid w:val="009248D3"/>
    <w:rPr>
      <w:sz w:val="20"/>
      <w:szCs w:val="20"/>
    </w:rPr>
  </w:style>
  <w:style w:type="character" w:styleId="af7">
    <w:name w:val="footnote reference"/>
    <w:basedOn w:val="a0"/>
    <w:uiPriority w:val="99"/>
    <w:semiHidden/>
    <w:rsid w:val="009248D3"/>
    <w:rPr>
      <w:vertAlign w:val="superscript"/>
    </w:rPr>
  </w:style>
  <w:style w:type="character" w:customStyle="1" w:styleId="14">
    <w:name w:val="Верхний колонтитул Знак1"/>
    <w:basedOn w:val="a0"/>
    <w:uiPriority w:val="99"/>
    <w:semiHidden/>
    <w:rsid w:val="00924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924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basedOn w:val="11"/>
    <w:uiPriority w:val="99"/>
    <w:semiHidden/>
    <w:rsid w:val="009248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7">
    <w:name w:val="Сетка таблицы1"/>
    <w:uiPriority w:val="99"/>
    <w:rsid w:val="009248D3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8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6959&amp;date=26.03.2020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7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0" Type="http://schemas.openxmlformats.org/officeDocument/2006/relationships/hyperlink" Target="https://login.consultant.ru/link/?req=doc&amp;base=LAW&amp;n=342034&amp;date=26.03.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F673B31439A6DCC0A35B997AE21F2CB497DB87934B22B1337806DF8D3145FC56A7F199494091DCF7871C47D716r8N" TargetMode="External"/><Relationship Id="rId19" Type="http://schemas.openxmlformats.org/officeDocument/2006/relationships/hyperlink" Target="https://login.consultant.ru/link/?req=doc&amp;base=LAW&amp;n=286959&amp;date=26.03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930D06C98F1227C8076446CA7E8C438A2A5B5E5E5DB115814AC104111CB30D83690C3B0C15A3C7A995FE34E01DDFB7A3Z5J0J" TargetMode="External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14793</Words>
  <Characters>84325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Мишарина Надежда</cp:lastModifiedBy>
  <cp:revision>2</cp:revision>
  <cp:lastPrinted>2021-05-24T13:19:00Z</cp:lastPrinted>
  <dcterms:created xsi:type="dcterms:W3CDTF">2021-05-24T13:20:00Z</dcterms:created>
  <dcterms:modified xsi:type="dcterms:W3CDTF">2021-05-24T13:20:00Z</dcterms:modified>
</cp:coreProperties>
</file>