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B91" w:rsidRPr="00B65F58" w:rsidRDefault="008B2B91" w:rsidP="00B65F58">
      <w:pPr>
        <w:jc w:val="right"/>
        <w:rPr>
          <w:sz w:val="28"/>
          <w:szCs w:val="28"/>
        </w:rPr>
      </w:pPr>
      <w:r w:rsidRPr="00B65F58">
        <w:rPr>
          <w:sz w:val="28"/>
          <w:szCs w:val="28"/>
        </w:rPr>
        <w:t xml:space="preserve">                                                                           </w:t>
      </w:r>
      <w:r w:rsidR="00B65F58" w:rsidRPr="00B65F58">
        <w:rPr>
          <w:sz w:val="28"/>
          <w:szCs w:val="28"/>
        </w:rPr>
        <w:t>ПРОЕКТ</w:t>
      </w:r>
    </w:p>
    <w:p w:rsidR="008B2B91" w:rsidRPr="00B65F58" w:rsidRDefault="008B2B91" w:rsidP="00B65F58">
      <w:pPr>
        <w:jc w:val="right"/>
        <w:rPr>
          <w:b/>
          <w:sz w:val="28"/>
          <w:szCs w:val="28"/>
        </w:rPr>
      </w:pPr>
    </w:p>
    <w:p w:rsidR="008B2B91" w:rsidRPr="00B65F58" w:rsidRDefault="008B2B91" w:rsidP="00B65F58">
      <w:pPr>
        <w:jc w:val="right"/>
        <w:rPr>
          <w:b/>
          <w:sz w:val="28"/>
          <w:szCs w:val="28"/>
        </w:rPr>
      </w:pPr>
    </w:p>
    <w:p w:rsidR="008B2B91" w:rsidRPr="00B65F58" w:rsidRDefault="008B2B91" w:rsidP="00B65F58">
      <w:pPr>
        <w:jc w:val="center"/>
        <w:rPr>
          <w:b/>
          <w:sz w:val="28"/>
          <w:szCs w:val="28"/>
        </w:rPr>
      </w:pPr>
      <w:r w:rsidRPr="00B65F58">
        <w:rPr>
          <w:b/>
          <w:sz w:val="28"/>
          <w:szCs w:val="28"/>
        </w:rPr>
        <w:t xml:space="preserve">Программа профилактики рисков причинения вреда (ущерба) охраняемым законом ценностям при осуществлении муниципального жилищного контроля </w:t>
      </w:r>
      <w:r w:rsidR="00B65F58" w:rsidRPr="00B65F58">
        <w:rPr>
          <w:b/>
          <w:sz w:val="28"/>
          <w:szCs w:val="28"/>
        </w:rPr>
        <w:t xml:space="preserve">на территории муниципального района «Корткеросский» </w:t>
      </w:r>
      <w:r w:rsidR="004C5612">
        <w:rPr>
          <w:b/>
          <w:sz w:val="28"/>
          <w:szCs w:val="28"/>
        </w:rPr>
        <w:t>на 2023</w:t>
      </w:r>
      <w:r w:rsidRPr="00B65F58">
        <w:rPr>
          <w:b/>
          <w:sz w:val="28"/>
          <w:szCs w:val="28"/>
        </w:rPr>
        <w:t xml:space="preserve"> год</w:t>
      </w:r>
    </w:p>
    <w:p w:rsidR="008B2B91" w:rsidRPr="00B65F58" w:rsidRDefault="008B2B91" w:rsidP="00B65F58">
      <w:pPr>
        <w:jc w:val="center"/>
        <w:rPr>
          <w:b/>
          <w:bCs/>
          <w:color w:val="000000"/>
          <w:sz w:val="28"/>
          <w:szCs w:val="28"/>
        </w:rPr>
      </w:pPr>
    </w:p>
    <w:p w:rsidR="008B2B91" w:rsidRPr="00B65F58" w:rsidRDefault="008B2B91" w:rsidP="00B65F58">
      <w:pPr>
        <w:jc w:val="center"/>
        <w:rPr>
          <w:b/>
          <w:bCs/>
          <w:color w:val="000000"/>
          <w:sz w:val="28"/>
          <w:szCs w:val="28"/>
        </w:rPr>
      </w:pPr>
      <w:r w:rsidRPr="00B65F58">
        <w:rPr>
          <w:b/>
          <w:bCs/>
          <w:color w:val="000000"/>
          <w:sz w:val="28"/>
          <w:szCs w:val="28"/>
        </w:rPr>
        <w:t>Раздел 1. Анализ текущего состояния осуществления муниципального жилищного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w:t>
      </w:r>
    </w:p>
    <w:p w:rsidR="00820F8C" w:rsidRPr="00B65F58" w:rsidRDefault="00820F8C" w:rsidP="00B65F58">
      <w:pPr>
        <w:jc w:val="center"/>
        <w:rPr>
          <w:b/>
          <w:bCs/>
          <w:color w:val="000000"/>
          <w:sz w:val="28"/>
          <w:szCs w:val="28"/>
        </w:rPr>
      </w:pPr>
    </w:p>
    <w:p w:rsidR="008B2B91" w:rsidRPr="00B65F58" w:rsidRDefault="008B2B91" w:rsidP="00B65F58">
      <w:pPr>
        <w:autoSpaceDE w:val="0"/>
        <w:autoSpaceDN w:val="0"/>
        <w:adjustRightInd w:val="0"/>
        <w:ind w:firstLine="709"/>
        <w:contextualSpacing/>
        <w:jc w:val="both"/>
        <w:rPr>
          <w:sz w:val="28"/>
          <w:szCs w:val="28"/>
        </w:rPr>
      </w:pPr>
      <w:r w:rsidRPr="00B65F58">
        <w:rPr>
          <w:sz w:val="28"/>
          <w:szCs w:val="28"/>
        </w:rPr>
        <w:t xml:space="preserve">Органом </w:t>
      </w:r>
      <w:r w:rsidR="00B65F58" w:rsidRPr="00B65F58">
        <w:rPr>
          <w:sz w:val="28"/>
          <w:szCs w:val="28"/>
        </w:rPr>
        <w:t>а</w:t>
      </w:r>
      <w:r w:rsidRPr="00B65F58">
        <w:rPr>
          <w:sz w:val="28"/>
          <w:szCs w:val="28"/>
        </w:rPr>
        <w:t xml:space="preserve">дминистрации </w:t>
      </w:r>
      <w:r w:rsidR="00B65F58" w:rsidRPr="00B65F58">
        <w:rPr>
          <w:sz w:val="28"/>
          <w:szCs w:val="28"/>
        </w:rPr>
        <w:t>МР «Корткеросский»</w:t>
      </w:r>
      <w:r w:rsidRPr="00B65F58">
        <w:rPr>
          <w:sz w:val="28"/>
          <w:szCs w:val="28"/>
        </w:rPr>
        <w:t xml:space="preserve">, осуществляющим муниципальный жилищный контроль, является </w:t>
      </w:r>
      <w:r w:rsidR="00B65F58" w:rsidRPr="00B65F58">
        <w:rPr>
          <w:sz w:val="28"/>
          <w:szCs w:val="28"/>
        </w:rPr>
        <w:t>отдел жилищной политики (далее – Отдел</w:t>
      </w:r>
      <w:r w:rsidRPr="00B65F58">
        <w:rPr>
          <w:sz w:val="28"/>
          <w:szCs w:val="28"/>
        </w:rPr>
        <w:t xml:space="preserve">). </w:t>
      </w:r>
    </w:p>
    <w:p w:rsidR="008B2B91" w:rsidRPr="00B65F58" w:rsidRDefault="00EC1205" w:rsidP="00B65F58">
      <w:pPr>
        <w:pStyle w:val="Iauiue"/>
        <w:ind w:firstLine="709"/>
        <w:contextualSpacing/>
        <w:jc w:val="both"/>
        <w:rPr>
          <w:sz w:val="28"/>
          <w:szCs w:val="28"/>
        </w:rPr>
      </w:pPr>
      <w:r w:rsidRPr="00B65F58">
        <w:rPr>
          <w:sz w:val="28"/>
          <w:szCs w:val="28"/>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указанных в пунктах 1-11 части 1 статьи 20 Жилищного кодекса Российской Федерации, в отношении муниципального жилищного фонда.</w:t>
      </w:r>
    </w:p>
    <w:p w:rsidR="008B2B91" w:rsidRPr="00B65F58" w:rsidRDefault="008B2B91" w:rsidP="00B65F58">
      <w:pPr>
        <w:pStyle w:val="Iauiue"/>
        <w:ind w:firstLine="709"/>
        <w:contextualSpacing/>
        <w:jc w:val="both"/>
        <w:rPr>
          <w:sz w:val="28"/>
          <w:szCs w:val="28"/>
        </w:rPr>
      </w:pPr>
      <w:r w:rsidRPr="00B65F58">
        <w:rPr>
          <w:sz w:val="28"/>
          <w:szCs w:val="28"/>
        </w:rPr>
        <w:t xml:space="preserve">Осуществление муниципального жилищного контроля регулируется Федеральным законом от 31 июля 2020 г. № 248-ФЗ «О государственном контроле (надзоре) и муниципальном контроле в Российской Федерации» (далее – Федеральный закон № 248-ФЗ). </w:t>
      </w:r>
      <w:proofErr w:type="gramStart"/>
      <w:r w:rsidRPr="00B65F58">
        <w:rPr>
          <w:sz w:val="28"/>
          <w:szCs w:val="28"/>
        </w:rPr>
        <w:t>Согласно части 4 статьи 98 Федерального закона №</w:t>
      </w:r>
      <w:r w:rsidR="009B54AB" w:rsidRPr="00B65F58">
        <w:rPr>
          <w:sz w:val="28"/>
          <w:szCs w:val="28"/>
        </w:rPr>
        <w:t> </w:t>
      </w:r>
      <w:r w:rsidRPr="00B65F58">
        <w:rPr>
          <w:sz w:val="28"/>
          <w:szCs w:val="28"/>
        </w:rPr>
        <w:t xml:space="preserve">248-ФЗ положения о видах муниципального контроля подлежат утверждению до </w:t>
      </w:r>
      <w:r w:rsidR="00170CB8" w:rsidRPr="00B65F58">
        <w:rPr>
          <w:sz w:val="28"/>
          <w:szCs w:val="28"/>
        </w:rPr>
        <w:t>0</w:t>
      </w:r>
      <w:r w:rsidRPr="00B65F58">
        <w:rPr>
          <w:sz w:val="28"/>
          <w:szCs w:val="28"/>
        </w:rPr>
        <w:t xml:space="preserve">1 января 2022 г. До утверждения указанных положений о видах контроля, но не позднее 1 января </w:t>
      </w:r>
      <w:bookmarkStart w:id="0" w:name="_GoBack"/>
      <w:r w:rsidRPr="00B65F58">
        <w:rPr>
          <w:sz w:val="28"/>
          <w:szCs w:val="28"/>
        </w:rPr>
        <w:t>2022</w:t>
      </w:r>
      <w:bookmarkEnd w:id="0"/>
      <w:r w:rsidRPr="00B65F58">
        <w:rPr>
          <w:sz w:val="28"/>
          <w:szCs w:val="28"/>
        </w:rPr>
        <w:t xml:space="preserve"> г. применяется 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w:t>
      </w:r>
      <w:proofErr w:type="gramEnd"/>
      <w:r w:rsidRPr="00B65F58">
        <w:rPr>
          <w:sz w:val="28"/>
          <w:szCs w:val="28"/>
        </w:rPr>
        <w:t xml:space="preserve"> принятые в соответствии с ним нормативные правовые акты.</w:t>
      </w:r>
    </w:p>
    <w:p w:rsidR="008B2B91" w:rsidRPr="00D57327" w:rsidRDefault="008B2B91" w:rsidP="00B65F58">
      <w:pPr>
        <w:widowControl w:val="0"/>
        <w:ind w:firstLine="709"/>
        <w:jc w:val="both"/>
        <w:rPr>
          <w:sz w:val="28"/>
          <w:szCs w:val="28"/>
        </w:rPr>
      </w:pPr>
      <w:r w:rsidRPr="00B65F58">
        <w:rPr>
          <w:sz w:val="28"/>
          <w:szCs w:val="28"/>
        </w:rPr>
        <w:t>К указанным нормативным правовым актам</w:t>
      </w:r>
      <w:r w:rsidR="00B65F58" w:rsidRPr="00B65F58">
        <w:rPr>
          <w:sz w:val="28"/>
          <w:szCs w:val="28"/>
        </w:rPr>
        <w:t xml:space="preserve"> </w:t>
      </w:r>
      <w:r w:rsidR="00B65F58" w:rsidRPr="00D57327">
        <w:rPr>
          <w:sz w:val="28"/>
          <w:szCs w:val="28"/>
        </w:rPr>
        <w:t>относится</w:t>
      </w:r>
      <w:r w:rsidRPr="00D57327">
        <w:rPr>
          <w:sz w:val="28"/>
          <w:szCs w:val="28"/>
        </w:rPr>
        <w:t xml:space="preserve"> </w:t>
      </w:r>
      <w:r w:rsidR="00B65F58" w:rsidRPr="00D57327">
        <w:rPr>
          <w:sz w:val="28"/>
          <w:szCs w:val="28"/>
        </w:rPr>
        <w:t>постановление администрации муниципального района «Корткеросский» от 20.01.2017 № 17 «Об утверждении административного регламента осуществления муниципального жилищного контроля на территории муниципального образования муниципального района «Корткеросский».</w:t>
      </w:r>
    </w:p>
    <w:p w:rsidR="00EC1205" w:rsidRPr="00B65F58" w:rsidRDefault="00B65F58" w:rsidP="00B65F58">
      <w:pPr>
        <w:pStyle w:val="Iauiue"/>
        <w:ind w:firstLine="709"/>
        <w:jc w:val="both"/>
        <w:rPr>
          <w:sz w:val="28"/>
          <w:szCs w:val="28"/>
        </w:rPr>
      </w:pPr>
      <w:r w:rsidRPr="00B65F58">
        <w:rPr>
          <w:sz w:val="28"/>
          <w:szCs w:val="28"/>
        </w:rPr>
        <w:t xml:space="preserve">К </w:t>
      </w:r>
      <w:r w:rsidR="008B2B91" w:rsidRPr="00B65F58">
        <w:rPr>
          <w:sz w:val="28"/>
          <w:szCs w:val="28"/>
        </w:rPr>
        <w:t>правовы</w:t>
      </w:r>
      <w:r w:rsidRPr="00B65F58">
        <w:rPr>
          <w:sz w:val="28"/>
          <w:szCs w:val="28"/>
        </w:rPr>
        <w:t>м</w:t>
      </w:r>
      <w:r w:rsidR="008B2B91" w:rsidRPr="00B65F58">
        <w:rPr>
          <w:sz w:val="28"/>
          <w:szCs w:val="28"/>
        </w:rPr>
        <w:t xml:space="preserve"> акт</w:t>
      </w:r>
      <w:r w:rsidRPr="00B65F58">
        <w:rPr>
          <w:sz w:val="28"/>
          <w:szCs w:val="28"/>
        </w:rPr>
        <w:t>ам</w:t>
      </w:r>
      <w:r w:rsidR="008B2B91" w:rsidRPr="00B65F58">
        <w:rPr>
          <w:sz w:val="28"/>
          <w:szCs w:val="28"/>
        </w:rPr>
        <w:t xml:space="preserve"> и их отдельны</w:t>
      </w:r>
      <w:r w:rsidRPr="00B65F58">
        <w:rPr>
          <w:sz w:val="28"/>
          <w:szCs w:val="28"/>
        </w:rPr>
        <w:t>м</w:t>
      </w:r>
      <w:r w:rsidR="008B2B91" w:rsidRPr="00B65F58">
        <w:rPr>
          <w:sz w:val="28"/>
          <w:szCs w:val="28"/>
        </w:rPr>
        <w:t xml:space="preserve"> част</w:t>
      </w:r>
      <w:r w:rsidRPr="00B65F58">
        <w:rPr>
          <w:sz w:val="28"/>
          <w:szCs w:val="28"/>
        </w:rPr>
        <w:t>ям</w:t>
      </w:r>
      <w:r w:rsidR="008B2B91" w:rsidRPr="00B65F58">
        <w:rPr>
          <w:sz w:val="28"/>
          <w:szCs w:val="28"/>
        </w:rPr>
        <w:t>, содержащих обязательные требования, оценка соблюдения которых является предметом му</w:t>
      </w:r>
      <w:r w:rsidRPr="00B65F58">
        <w:rPr>
          <w:sz w:val="28"/>
          <w:szCs w:val="28"/>
        </w:rPr>
        <w:t xml:space="preserve">ниципального жилищного контроля, </w:t>
      </w:r>
      <w:r w:rsidR="00EC1205" w:rsidRPr="00B65F58">
        <w:rPr>
          <w:sz w:val="28"/>
          <w:szCs w:val="28"/>
        </w:rPr>
        <w:t xml:space="preserve">относятся: </w:t>
      </w:r>
      <w:proofErr w:type="gramStart"/>
      <w:r w:rsidR="00EC1205" w:rsidRPr="00B65F58">
        <w:rPr>
          <w:sz w:val="28"/>
          <w:szCs w:val="28"/>
        </w:rPr>
        <w:t xml:space="preserve">Жилищный кодекс Российской Федерации, Федеральный закон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 постановление Правительства Российской Федерации от 13 августа 2006 г. № 491 «Об </w:t>
      </w:r>
      <w:r w:rsidR="00EC1205" w:rsidRPr="00B65F58">
        <w:rPr>
          <w:sz w:val="28"/>
          <w:szCs w:val="28"/>
        </w:rPr>
        <w:lastRenderedPageBreak/>
        <w:t>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w:t>
      </w:r>
      <w:proofErr w:type="gramEnd"/>
      <w:r w:rsidR="00EC1205" w:rsidRPr="00B65F58">
        <w:rPr>
          <w:sz w:val="28"/>
          <w:szCs w:val="28"/>
        </w:rPr>
        <w:t xml:space="preserve"> </w:t>
      </w:r>
      <w:proofErr w:type="gramStart"/>
      <w:r w:rsidR="00EC1205" w:rsidRPr="00B65F58">
        <w:rPr>
          <w:sz w:val="28"/>
          <w:szCs w:val="28"/>
        </w:rPr>
        <w:t>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 Правительства Российской Федерации от 6 мая 2011 г. № 354 «</w:t>
      </w:r>
      <w:r w:rsidR="00EC1205" w:rsidRPr="00B65F58">
        <w:rPr>
          <w:color w:val="000000" w:themeColor="text1"/>
          <w:sz w:val="28"/>
          <w:szCs w:val="28"/>
        </w:rPr>
        <w:t xml:space="preserve">О предоставлении коммунальных услуг собственникам и пользователям помещений в многоквартирных домах и жилых домов», постановление Правительства Российской Федерации от 3 апреля 2013 г. № 290 </w:t>
      </w:r>
      <w:r w:rsidR="00EC1205" w:rsidRPr="00B65F58">
        <w:rPr>
          <w:sz w:val="28"/>
          <w:szCs w:val="28"/>
        </w:rPr>
        <w:t>«О минимальном перечне</w:t>
      </w:r>
      <w:proofErr w:type="gramEnd"/>
      <w:r w:rsidR="00EC1205" w:rsidRPr="00B65F58">
        <w:rPr>
          <w:sz w:val="28"/>
          <w:szCs w:val="28"/>
        </w:rPr>
        <w:t xml:space="preserve"> </w:t>
      </w:r>
      <w:proofErr w:type="gramStart"/>
      <w:r w:rsidR="00EC1205" w:rsidRPr="00B65F58">
        <w:rPr>
          <w:sz w:val="28"/>
          <w:szCs w:val="28"/>
        </w:rPr>
        <w:t xml:space="preserve">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 Правительства Российской Федерации от 14 мая 2013 г. № 410 «О мерах по обеспечению безопасности при использовании и содержании внутридомового и внутриквартирного газового оборудования», </w:t>
      </w:r>
      <w:r w:rsidR="009E381E" w:rsidRPr="00B65F58">
        <w:rPr>
          <w:sz w:val="28"/>
          <w:szCs w:val="28"/>
        </w:rPr>
        <w:t>постановление Правительства Российской Федерации от 15 мая 2013 г. № 416 «О порядке осуществления деятельности по управлению многоквартирными</w:t>
      </w:r>
      <w:proofErr w:type="gramEnd"/>
      <w:r w:rsidR="009E381E" w:rsidRPr="00B65F58">
        <w:rPr>
          <w:sz w:val="28"/>
          <w:szCs w:val="28"/>
        </w:rPr>
        <w:t xml:space="preserve"> домами (вместе с «Правилами осуществления деятельности по управлению многоквартирными домами»)», постановление Правительства Российской Федерации от 21 января 2006 г. № 25 «</w:t>
      </w:r>
      <w:r w:rsidR="009E381E" w:rsidRPr="00B65F58">
        <w:rPr>
          <w:color w:val="000000" w:themeColor="text1"/>
          <w:sz w:val="28"/>
          <w:szCs w:val="28"/>
        </w:rPr>
        <w:t xml:space="preserve">Об утверждении Правил пользования жилыми помещениями», постановление Правительства Российской Федерации от 14 февраля 2012 г. № 124 «О правилах, обязательных при заключении договоров снабжения коммунальными ресурсами», </w:t>
      </w:r>
      <w:proofErr w:type="gramStart"/>
      <w:r w:rsidR="009E381E" w:rsidRPr="00B65F58">
        <w:rPr>
          <w:sz w:val="28"/>
          <w:szCs w:val="28"/>
        </w:rPr>
        <w:t>п</w:t>
      </w:r>
      <w:proofErr w:type="gramEnd"/>
      <w:r w:rsidR="00986865" w:rsidRPr="00B65F58">
        <w:rPr>
          <w:sz w:val="28"/>
          <w:szCs w:val="28"/>
        </w:rPr>
        <w:fldChar w:fldCharType="begin"/>
      </w:r>
      <w:r w:rsidR="00986865" w:rsidRPr="00B65F58">
        <w:rPr>
          <w:sz w:val="28"/>
          <w:szCs w:val="28"/>
        </w:rPr>
        <w:instrText xml:space="preserve"> HYPERLINK "http://base.garant.ru/12132859/" </w:instrText>
      </w:r>
      <w:r w:rsidR="00986865" w:rsidRPr="00B65F58">
        <w:rPr>
          <w:sz w:val="28"/>
          <w:szCs w:val="28"/>
        </w:rPr>
        <w:fldChar w:fldCharType="separate"/>
      </w:r>
      <w:r w:rsidR="009E381E" w:rsidRPr="00B65F58">
        <w:rPr>
          <w:color w:val="000000" w:themeColor="text1"/>
          <w:sz w:val="28"/>
          <w:szCs w:val="28"/>
        </w:rPr>
        <w:t>остановление Госстроя РФ от 27 сентября 2003 г. № 170</w:t>
      </w:r>
      <w:r w:rsidR="00986865" w:rsidRPr="00B65F58">
        <w:rPr>
          <w:color w:val="000000" w:themeColor="text1"/>
          <w:sz w:val="28"/>
          <w:szCs w:val="28"/>
        </w:rPr>
        <w:fldChar w:fldCharType="end"/>
      </w:r>
      <w:r w:rsidR="009E381E" w:rsidRPr="00B65F58">
        <w:rPr>
          <w:sz w:val="28"/>
          <w:szCs w:val="28"/>
        </w:rPr>
        <w:t xml:space="preserve"> «</w:t>
      </w:r>
      <w:r w:rsidR="009E381E" w:rsidRPr="00B65F58">
        <w:rPr>
          <w:color w:val="000000" w:themeColor="text1"/>
          <w:sz w:val="28"/>
          <w:szCs w:val="28"/>
        </w:rPr>
        <w:t>Об утверждении Правил и норм технической эксплуатации жилищного фонда».</w:t>
      </w:r>
    </w:p>
    <w:p w:rsidR="008B2B91" w:rsidRPr="00B65F58" w:rsidRDefault="008B2B91" w:rsidP="00B65F58">
      <w:pPr>
        <w:pStyle w:val="Iauiue"/>
        <w:ind w:firstLine="709"/>
        <w:jc w:val="both"/>
        <w:rPr>
          <w:sz w:val="28"/>
          <w:szCs w:val="28"/>
        </w:rPr>
      </w:pPr>
      <w:r w:rsidRPr="00B65F58">
        <w:rPr>
          <w:sz w:val="28"/>
          <w:szCs w:val="28"/>
        </w:rPr>
        <w:t xml:space="preserve">Информация об указанных нормативных правовых актах опубликована  на официальном сайте </w:t>
      </w:r>
      <w:r w:rsidR="00B65F58" w:rsidRPr="00B65F58">
        <w:rPr>
          <w:sz w:val="28"/>
          <w:szCs w:val="28"/>
        </w:rPr>
        <w:t xml:space="preserve">администрации </w:t>
      </w:r>
      <w:r w:rsidR="00B65F58" w:rsidRPr="00B65F58">
        <w:rPr>
          <w:sz w:val="28"/>
          <w:szCs w:val="28"/>
          <w:lang w:val="en-US"/>
        </w:rPr>
        <w:t>www</w:t>
      </w:r>
      <w:r w:rsidR="00B65F58" w:rsidRPr="00B65F58">
        <w:rPr>
          <w:sz w:val="28"/>
          <w:szCs w:val="28"/>
        </w:rPr>
        <w:t>.</w:t>
      </w:r>
      <w:proofErr w:type="spellStart"/>
      <w:r w:rsidR="00B65F58" w:rsidRPr="00B65F58">
        <w:rPr>
          <w:sz w:val="28"/>
          <w:szCs w:val="28"/>
          <w:lang w:val="en-US"/>
        </w:rPr>
        <w:t>kortkeros</w:t>
      </w:r>
      <w:proofErr w:type="spellEnd"/>
      <w:r w:rsidR="00B65F58" w:rsidRPr="00B65F58">
        <w:rPr>
          <w:sz w:val="28"/>
          <w:szCs w:val="28"/>
        </w:rPr>
        <w:t>.</w:t>
      </w:r>
      <w:proofErr w:type="spellStart"/>
      <w:r w:rsidR="00B65F58" w:rsidRPr="00B65F58">
        <w:rPr>
          <w:sz w:val="28"/>
          <w:szCs w:val="28"/>
          <w:lang w:val="en-US"/>
        </w:rPr>
        <w:t>ru</w:t>
      </w:r>
      <w:proofErr w:type="spellEnd"/>
      <w:r w:rsidR="00B65F58" w:rsidRPr="00B65F58">
        <w:rPr>
          <w:sz w:val="28"/>
          <w:szCs w:val="28"/>
        </w:rPr>
        <w:t>.</w:t>
      </w:r>
    </w:p>
    <w:p w:rsidR="001523A2" w:rsidRPr="00B65F58" w:rsidRDefault="001523A2" w:rsidP="00B65F58">
      <w:pPr>
        <w:autoSpaceDE w:val="0"/>
        <w:autoSpaceDN w:val="0"/>
        <w:adjustRightInd w:val="0"/>
        <w:ind w:firstLine="709"/>
        <w:jc w:val="both"/>
        <w:rPr>
          <w:sz w:val="28"/>
          <w:szCs w:val="28"/>
        </w:rPr>
      </w:pPr>
      <w:r w:rsidRPr="00B65F58">
        <w:rPr>
          <w:bCs/>
          <w:sz w:val="28"/>
          <w:szCs w:val="28"/>
        </w:rPr>
        <w:t>Подконтрольными субъектами являются юридические лица и индивидуальные предприниматели, осуществляющие деятельность по оказанию услуг и (или) выполнению работ по содержанию и ремонту общего имущества и предоставлению коммунальных услуг в многоквартирных домах.</w:t>
      </w:r>
    </w:p>
    <w:p w:rsidR="001523A2" w:rsidRPr="00B65F58" w:rsidRDefault="001523A2" w:rsidP="00B65F58">
      <w:pPr>
        <w:autoSpaceDE w:val="0"/>
        <w:autoSpaceDN w:val="0"/>
        <w:adjustRightInd w:val="0"/>
        <w:ind w:firstLine="709"/>
        <w:jc w:val="both"/>
        <w:rPr>
          <w:sz w:val="28"/>
          <w:szCs w:val="28"/>
        </w:rPr>
      </w:pPr>
      <w:r w:rsidRPr="00B65F58">
        <w:rPr>
          <w:sz w:val="28"/>
          <w:szCs w:val="28"/>
        </w:rPr>
        <w:t xml:space="preserve"> </w:t>
      </w:r>
    </w:p>
    <w:p w:rsidR="008B2B91" w:rsidRPr="00B65F58" w:rsidRDefault="00F80237" w:rsidP="00B65F58">
      <w:pPr>
        <w:shd w:val="clear" w:color="auto" w:fill="FFFFFF"/>
        <w:ind w:firstLine="709"/>
        <w:jc w:val="both"/>
        <w:rPr>
          <w:color w:val="000000"/>
          <w:sz w:val="28"/>
          <w:szCs w:val="28"/>
        </w:rPr>
      </w:pPr>
      <w:r w:rsidRPr="00B65F58">
        <w:rPr>
          <w:color w:val="000000"/>
          <w:sz w:val="28"/>
          <w:szCs w:val="28"/>
        </w:rPr>
        <w:t>Программа профилактики рисков причинения вреда (ущерба) охраняемым законом ценностям при осуществлении муниципального жилищного контроля (далее</w:t>
      </w:r>
      <w:r w:rsidR="00063B0A" w:rsidRPr="00B65F58">
        <w:rPr>
          <w:color w:val="000000"/>
          <w:sz w:val="28"/>
          <w:szCs w:val="28"/>
        </w:rPr>
        <w:t> </w:t>
      </w:r>
      <w:r w:rsidRPr="00B65F58">
        <w:rPr>
          <w:color w:val="000000"/>
          <w:sz w:val="28"/>
          <w:szCs w:val="28"/>
        </w:rPr>
        <w:t xml:space="preserve">– Программа) разработана в соответствии с разделом </w:t>
      </w:r>
      <w:r w:rsidRPr="00B65F58">
        <w:rPr>
          <w:color w:val="000000"/>
          <w:sz w:val="28"/>
          <w:szCs w:val="28"/>
          <w:lang w:val="en-US"/>
        </w:rPr>
        <w:t>IV</w:t>
      </w:r>
      <w:r w:rsidRPr="00B65F58">
        <w:rPr>
          <w:color w:val="000000"/>
          <w:sz w:val="28"/>
          <w:szCs w:val="28"/>
        </w:rPr>
        <w:t xml:space="preserve"> Федерального закона № 248-ФЗ и постановлением Правительства РФ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1523A2" w:rsidRPr="00B65F58" w:rsidRDefault="001523A2" w:rsidP="00B65F58">
      <w:pPr>
        <w:autoSpaceDE w:val="0"/>
        <w:autoSpaceDN w:val="0"/>
        <w:adjustRightInd w:val="0"/>
        <w:ind w:firstLine="709"/>
        <w:contextualSpacing/>
        <w:jc w:val="both"/>
        <w:outlineLvl w:val="1"/>
        <w:rPr>
          <w:sz w:val="28"/>
          <w:szCs w:val="28"/>
        </w:rPr>
      </w:pPr>
      <w:r w:rsidRPr="00B65F58">
        <w:rPr>
          <w:sz w:val="28"/>
          <w:szCs w:val="28"/>
        </w:rPr>
        <w:t xml:space="preserve">В целях предотвращения нарушений проводится методическая работа, в которую входит 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жилищного контроля, а также текстов соответствующих нормативных правовых актов; </w:t>
      </w:r>
      <w:proofErr w:type="gramStart"/>
      <w:r w:rsidRPr="00B65F58">
        <w:rPr>
          <w:sz w:val="28"/>
          <w:szCs w:val="28"/>
        </w:rPr>
        <w:t xml:space="preserve">осуществление информирования юридических лиц по вопросам соблюдения обязательных требований (посредством </w:t>
      </w:r>
      <w:r w:rsidRPr="00B65F58">
        <w:rPr>
          <w:sz w:val="28"/>
          <w:szCs w:val="28"/>
        </w:rPr>
        <w:lastRenderedPageBreak/>
        <w:t>проведения семинаров, разъяснительной работы в средствах массовой информации, по телефону и иными способами); распространение комментариев о содержании новых нормативных правовых актов, внесенных изменениях в действующие акты, сроках и порядке вступления их в действие, а также рекомендации о проведении мероприятий, направленных на внедрение и обеспечение соблюдения обязательных требований;</w:t>
      </w:r>
      <w:proofErr w:type="gramEnd"/>
      <w:r w:rsidRPr="00B65F58">
        <w:rPr>
          <w:sz w:val="28"/>
          <w:szCs w:val="28"/>
        </w:rPr>
        <w:t xml:space="preserve"> обобщение практики осуществления муниципального жилищного контроля и размещение его на официальном сайте в сети «Интернет» с рекомендациями в отношении мер, которые должны приниматься в целях недопущения нарушений.</w:t>
      </w:r>
    </w:p>
    <w:p w:rsidR="00063B0A" w:rsidRPr="00B65F58" w:rsidRDefault="00063B0A" w:rsidP="00B65F58">
      <w:pPr>
        <w:shd w:val="clear" w:color="auto" w:fill="FFFFFF"/>
        <w:ind w:firstLine="709"/>
        <w:jc w:val="both"/>
        <w:rPr>
          <w:color w:val="000000"/>
          <w:sz w:val="28"/>
          <w:szCs w:val="28"/>
        </w:rPr>
      </w:pPr>
      <w:r w:rsidRPr="00B65F58">
        <w:rPr>
          <w:color w:val="000000"/>
          <w:sz w:val="28"/>
          <w:szCs w:val="28"/>
        </w:rPr>
        <w:t>Программа направлена на решение следующих проблем:</w:t>
      </w:r>
    </w:p>
    <w:p w:rsidR="00063B0A" w:rsidRPr="00B65F58" w:rsidRDefault="00063B0A" w:rsidP="00B65F58">
      <w:pPr>
        <w:shd w:val="clear" w:color="auto" w:fill="FFFFFF"/>
        <w:ind w:firstLine="709"/>
        <w:jc w:val="both"/>
        <w:rPr>
          <w:color w:val="000000"/>
          <w:sz w:val="28"/>
          <w:szCs w:val="28"/>
        </w:rPr>
      </w:pPr>
      <w:r w:rsidRPr="00B65F58">
        <w:rPr>
          <w:color w:val="000000"/>
          <w:sz w:val="28"/>
          <w:szCs w:val="28"/>
        </w:rPr>
        <w:t xml:space="preserve">- </w:t>
      </w:r>
      <w:r w:rsidR="00294475" w:rsidRPr="00B65F58">
        <w:rPr>
          <w:color w:val="000000"/>
          <w:sz w:val="28"/>
          <w:szCs w:val="28"/>
        </w:rPr>
        <w:t xml:space="preserve">незнание </w:t>
      </w:r>
      <w:r w:rsidRPr="00B65F58">
        <w:rPr>
          <w:color w:val="000000"/>
          <w:sz w:val="28"/>
          <w:szCs w:val="28"/>
        </w:rPr>
        <w:t>подконтрольными субъектами обязательных требований, требований, установленных муниципальными правовыми актами;</w:t>
      </w:r>
    </w:p>
    <w:p w:rsidR="00063B0A" w:rsidRPr="00B65F58" w:rsidRDefault="00063B0A" w:rsidP="00B65F58">
      <w:pPr>
        <w:shd w:val="clear" w:color="auto" w:fill="FFFFFF"/>
        <w:ind w:firstLine="709"/>
        <w:jc w:val="both"/>
        <w:rPr>
          <w:color w:val="000000"/>
          <w:sz w:val="28"/>
          <w:szCs w:val="28"/>
        </w:rPr>
      </w:pPr>
      <w:r w:rsidRPr="00B65F58">
        <w:rPr>
          <w:color w:val="000000"/>
          <w:sz w:val="28"/>
          <w:szCs w:val="28"/>
        </w:rPr>
        <w:t>- увеличение рисков причинения вреда охраняемым законом ценностям;</w:t>
      </w:r>
    </w:p>
    <w:p w:rsidR="00063B0A" w:rsidRPr="00B65F58" w:rsidRDefault="00063B0A" w:rsidP="00B65F58">
      <w:pPr>
        <w:shd w:val="clear" w:color="auto" w:fill="FFFFFF"/>
        <w:ind w:firstLine="709"/>
        <w:jc w:val="both"/>
        <w:rPr>
          <w:color w:val="000000"/>
          <w:sz w:val="28"/>
          <w:szCs w:val="28"/>
        </w:rPr>
      </w:pPr>
      <w:r w:rsidRPr="00B65F58">
        <w:rPr>
          <w:color w:val="000000"/>
          <w:sz w:val="28"/>
          <w:szCs w:val="28"/>
        </w:rPr>
        <w:t>- снижение доли законопослушных подконтрольных субъектов.</w:t>
      </w:r>
    </w:p>
    <w:p w:rsidR="00063B0A" w:rsidRPr="00B65F58" w:rsidRDefault="00063B0A" w:rsidP="00B65F58">
      <w:pPr>
        <w:shd w:val="clear" w:color="auto" w:fill="FFFFFF"/>
        <w:ind w:firstLine="709"/>
        <w:jc w:val="both"/>
        <w:rPr>
          <w:sz w:val="28"/>
          <w:szCs w:val="28"/>
        </w:rPr>
      </w:pPr>
      <w:r w:rsidRPr="00B65F58">
        <w:rPr>
          <w:sz w:val="28"/>
          <w:szCs w:val="28"/>
        </w:rPr>
        <w:t>Ожидаемые результаты реализации программы:</w:t>
      </w:r>
    </w:p>
    <w:p w:rsidR="00063B0A" w:rsidRPr="00B65F58" w:rsidRDefault="00063B0A" w:rsidP="00B65F58">
      <w:pPr>
        <w:shd w:val="clear" w:color="auto" w:fill="FFFFFF"/>
        <w:ind w:firstLine="709"/>
        <w:jc w:val="both"/>
        <w:rPr>
          <w:color w:val="000000"/>
          <w:sz w:val="28"/>
          <w:szCs w:val="28"/>
        </w:rPr>
      </w:pPr>
      <w:r w:rsidRPr="00B65F58">
        <w:rPr>
          <w:color w:val="000000"/>
          <w:sz w:val="28"/>
          <w:szCs w:val="28"/>
        </w:rPr>
        <w:t>- развитие системы профилактических мероприятий контрольного органа;</w:t>
      </w:r>
    </w:p>
    <w:p w:rsidR="00063B0A" w:rsidRPr="00B65F58" w:rsidRDefault="00063B0A" w:rsidP="00B65F58">
      <w:pPr>
        <w:shd w:val="clear" w:color="auto" w:fill="FFFFFF"/>
        <w:ind w:firstLine="709"/>
        <w:jc w:val="both"/>
        <w:rPr>
          <w:color w:val="000000"/>
          <w:sz w:val="28"/>
          <w:szCs w:val="28"/>
        </w:rPr>
      </w:pPr>
      <w:r w:rsidRPr="00B65F58">
        <w:rPr>
          <w:color w:val="000000"/>
          <w:sz w:val="28"/>
          <w:szCs w:val="28"/>
        </w:rPr>
        <w:t>- обеспечение квалифицированной профилактической работы должностных лиц контрольного органа;</w:t>
      </w:r>
    </w:p>
    <w:p w:rsidR="008B2B91" w:rsidRPr="00B65F58" w:rsidRDefault="00063B0A" w:rsidP="00B65F58">
      <w:pPr>
        <w:shd w:val="clear" w:color="auto" w:fill="FFFFFF"/>
        <w:ind w:firstLine="709"/>
        <w:jc w:val="both"/>
        <w:rPr>
          <w:color w:val="000000"/>
          <w:sz w:val="28"/>
          <w:szCs w:val="28"/>
        </w:rPr>
      </w:pPr>
      <w:r w:rsidRPr="00B65F58">
        <w:rPr>
          <w:color w:val="000000"/>
          <w:sz w:val="28"/>
          <w:szCs w:val="28"/>
        </w:rPr>
        <w:t>- повышение прозрачности деятельности контрольного органа.</w:t>
      </w:r>
    </w:p>
    <w:p w:rsidR="00652C17" w:rsidRPr="00B65F58" w:rsidRDefault="004C5612" w:rsidP="00B65F58">
      <w:pPr>
        <w:shd w:val="clear" w:color="auto" w:fill="FFFFFF"/>
        <w:ind w:firstLine="709"/>
        <w:contextualSpacing/>
        <w:jc w:val="both"/>
        <w:rPr>
          <w:color w:val="000000"/>
          <w:sz w:val="28"/>
          <w:szCs w:val="28"/>
        </w:rPr>
      </w:pPr>
      <w:r>
        <w:rPr>
          <w:color w:val="000000"/>
          <w:sz w:val="28"/>
          <w:szCs w:val="28"/>
        </w:rPr>
        <w:t>Срок реализации Программы: 2023</w:t>
      </w:r>
      <w:r w:rsidR="00652C17" w:rsidRPr="00B65F58">
        <w:rPr>
          <w:color w:val="000000"/>
          <w:sz w:val="28"/>
          <w:szCs w:val="28"/>
        </w:rPr>
        <w:t xml:space="preserve"> год.</w:t>
      </w:r>
    </w:p>
    <w:p w:rsidR="008B2B91" w:rsidRPr="00B65F58" w:rsidRDefault="008B2B91" w:rsidP="00B65F58">
      <w:pPr>
        <w:shd w:val="clear" w:color="auto" w:fill="FFFFFF"/>
        <w:ind w:firstLine="708"/>
        <w:contextualSpacing/>
        <w:rPr>
          <w:color w:val="000000"/>
          <w:sz w:val="28"/>
          <w:szCs w:val="28"/>
        </w:rPr>
      </w:pPr>
    </w:p>
    <w:p w:rsidR="008B2B91" w:rsidRPr="00B65F58" w:rsidRDefault="008B2B91" w:rsidP="00B65F58">
      <w:pPr>
        <w:shd w:val="clear" w:color="auto" w:fill="FFFFFF"/>
        <w:contextualSpacing/>
        <w:jc w:val="center"/>
        <w:rPr>
          <w:b/>
          <w:bCs/>
          <w:color w:val="000000"/>
          <w:sz w:val="28"/>
          <w:szCs w:val="28"/>
        </w:rPr>
      </w:pPr>
      <w:r w:rsidRPr="00B65F58">
        <w:rPr>
          <w:b/>
          <w:bCs/>
          <w:color w:val="000000"/>
          <w:sz w:val="28"/>
          <w:szCs w:val="28"/>
        </w:rPr>
        <w:t xml:space="preserve">Раздел 2. Цели и задачи </w:t>
      </w:r>
      <w:r w:rsidR="00063B0A" w:rsidRPr="00B65F58">
        <w:rPr>
          <w:b/>
          <w:bCs/>
          <w:color w:val="000000"/>
          <w:sz w:val="28"/>
          <w:szCs w:val="28"/>
        </w:rPr>
        <w:t>реализации Программы</w:t>
      </w:r>
    </w:p>
    <w:p w:rsidR="008B2B91" w:rsidRPr="00B65F58" w:rsidRDefault="008B2B91" w:rsidP="00B65F58">
      <w:pPr>
        <w:shd w:val="clear" w:color="auto" w:fill="FFFFFF"/>
        <w:contextualSpacing/>
        <w:jc w:val="center"/>
        <w:rPr>
          <w:b/>
          <w:bCs/>
          <w:color w:val="000000"/>
          <w:sz w:val="28"/>
          <w:szCs w:val="28"/>
        </w:rPr>
      </w:pPr>
    </w:p>
    <w:p w:rsidR="008B2B91" w:rsidRPr="00B65F58" w:rsidRDefault="008B2B91" w:rsidP="00B65F58">
      <w:pPr>
        <w:shd w:val="clear" w:color="auto" w:fill="FFFFFF"/>
        <w:ind w:firstLine="708"/>
        <w:contextualSpacing/>
        <w:jc w:val="both"/>
        <w:rPr>
          <w:color w:val="000000"/>
          <w:sz w:val="28"/>
          <w:szCs w:val="28"/>
        </w:rPr>
      </w:pPr>
      <w:r w:rsidRPr="00B65F58">
        <w:rPr>
          <w:color w:val="000000"/>
          <w:sz w:val="28"/>
          <w:szCs w:val="28"/>
        </w:rPr>
        <w:t>Цел</w:t>
      </w:r>
      <w:r w:rsidR="00652C17" w:rsidRPr="00B65F58">
        <w:rPr>
          <w:color w:val="000000"/>
          <w:sz w:val="28"/>
          <w:szCs w:val="28"/>
        </w:rPr>
        <w:t>ями</w:t>
      </w:r>
      <w:r w:rsidRPr="00B65F58">
        <w:rPr>
          <w:color w:val="000000"/>
          <w:sz w:val="28"/>
          <w:szCs w:val="28"/>
        </w:rPr>
        <w:t xml:space="preserve"> Программы является:</w:t>
      </w:r>
    </w:p>
    <w:p w:rsidR="00652C17" w:rsidRPr="00B65F58" w:rsidRDefault="00652C17" w:rsidP="00B65F58">
      <w:pPr>
        <w:shd w:val="clear" w:color="auto" w:fill="FFFFFF"/>
        <w:ind w:firstLine="708"/>
        <w:jc w:val="both"/>
        <w:rPr>
          <w:color w:val="000000"/>
          <w:sz w:val="28"/>
          <w:szCs w:val="28"/>
        </w:rPr>
      </w:pPr>
      <w:r w:rsidRPr="00B65F58">
        <w:rPr>
          <w:color w:val="000000"/>
          <w:sz w:val="28"/>
          <w:szCs w:val="28"/>
        </w:rPr>
        <w:t>- стимулирование добросовестного соблюдения обязательных требований всеми контролируемыми лицами;</w:t>
      </w:r>
    </w:p>
    <w:p w:rsidR="00652C17" w:rsidRPr="00B65F58" w:rsidRDefault="00652C17" w:rsidP="00B65F58">
      <w:pPr>
        <w:shd w:val="clear" w:color="auto" w:fill="FFFFFF"/>
        <w:ind w:firstLine="708"/>
        <w:jc w:val="both"/>
        <w:rPr>
          <w:color w:val="000000"/>
          <w:sz w:val="28"/>
          <w:szCs w:val="28"/>
        </w:rPr>
      </w:pPr>
      <w:r w:rsidRPr="00B65F58">
        <w:rPr>
          <w:color w:val="000000"/>
          <w:sz w:val="28"/>
          <w:szCs w:val="28"/>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52C17" w:rsidRPr="00B65F58" w:rsidRDefault="00652C17" w:rsidP="00B65F58">
      <w:pPr>
        <w:shd w:val="clear" w:color="auto" w:fill="FFFFFF"/>
        <w:ind w:firstLine="708"/>
        <w:jc w:val="both"/>
        <w:rPr>
          <w:color w:val="000000"/>
          <w:sz w:val="28"/>
          <w:szCs w:val="28"/>
        </w:rPr>
      </w:pPr>
      <w:r w:rsidRPr="00B65F58">
        <w:rPr>
          <w:color w:val="000000"/>
          <w:sz w:val="28"/>
          <w:szCs w:val="28"/>
        </w:rPr>
        <w:t>- создание условий для доведения обязательных требований до контролируемых лиц, повышение информированности о способах их соблюдения.</w:t>
      </w:r>
    </w:p>
    <w:p w:rsidR="008B2B91" w:rsidRPr="00B65F58" w:rsidRDefault="008B2B91" w:rsidP="00B65F58">
      <w:pPr>
        <w:shd w:val="clear" w:color="auto" w:fill="FFFFFF"/>
        <w:ind w:firstLine="708"/>
        <w:jc w:val="both"/>
        <w:rPr>
          <w:color w:val="000000"/>
          <w:sz w:val="28"/>
          <w:szCs w:val="28"/>
        </w:rPr>
      </w:pPr>
      <w:r w:rsidRPr="00B65F58">
        <w:rPr>
          <w:color w:val="000000"/>
          <w:sz w:val="28"/>
          <w:szCs w:val="28"/>
        </w:rPr>
        <w:t xml:space="preserve">Задачами Программы являются: </w:t>
      </w:r>
    </w:p>
    <w:p w:rsidR="008B2B91" w:rsidRPr="00B65F58" w:rsidRDefault="008B2B91" w:rsidP="00B65F58">
      <w:pPr>
        <w:pStyle w:val="ConsPlusTitle"/>
        <w:ind w:firstLine="708"/>
        <w:jc w:val="both"/>
        <w:rPr>
          <w:rFonts w:ascii="Times New Roman" w:hAnsi="Times New Roman" w:cs="Times New Roman"/>
          <w:b w:val="0"/>
          <w:sz w:val="28"/>
          <w:szCs w:val="28"/>
        </w:rPr>
      </w:pPr>
      <w:r w:rsidRPr="00B65F58">
        <w:rPr>
          <w:rFonts w:ascii="Times New Roman" w:hAnsi="Times New Roman" w:cs="Times New Roman"/>
          <w:b w:val="0"/>
          <w:sz w:val="28"/>
          <w:szCs w:val="28"/>
        </w:rPr>
        <w:t>- выявление причин, факторов и условий, способствующих причинению вреда охраняемым законом ценностям и нарушению обязательных требований и требований, установленных муниципальными правовыми актами, определение способов устранения или снижения рисков их возникновения;</w:t>
      </w:r>
    </w:p>
    <w:p w:rsidR="008B2B91" w:rsidRPr="00B65F58" w:rsidRDefault="008B2B91" w:rsidP="00B65F58">
      <w:pPr>
        <w:pStyle w:val="ConsPlusTitle"/>
        <w:ind w:firstLine="708"/>
        <w:jc w:val="both"/>
        <w:rPr>
          <w:rFonts w:ascii="Times New Roman" w:hAnsi="Times New Roman" w:cs="Times New Roman"/>
          <w:b w:val="0"/>
          <w:sz w:val="28"/>
          <w:szCs w:val="28"/>
        </w:rPr>
      </w:pPr>
      <w:r w:rsidRPr="00B65F58">
        <w:rPr>
          <w:rFonts w:ascii="Times New Roman" w:hAnsi="Times New Roman" w:cs="Times New Roman"/>
          <w:b w:val="0"/>
          <w:sz w:val="28"/>
          <w:szCs w:val="28"/>
        </w:rPr>
        <w:t>- устранение причин, факторов и условий, способствующих возможному причинению вреда охраняемым законом ценностям и нарушению обязательных требований и требований, установленных муниципальными правовыми актами;</w:t>
      </w:r>
    </w:p>
    <w:p w:rsidR="008B2B91" w:rsidRPr="00B65F58" w:rsidRDefault="008B2B91" w:rsidP="00B65F58">
      <w:pPr>
        <w:shd w:val="clear" w:color="auto" w:fill="FFFFFF"/>
        <w:ind w:firstLine="708"/>
        <w:jc w:val="both"/>
        <w:rPr>
          <w:rFonts w:ascii="Arial" w:hAnsi="Arial" w:cs="Arial"/>
          <w:color w:val="000000"/>
          <w:sz w:val="28"/>
          <w:szCs w:val="28"/>
        </w:rPr>
      </w:pPr>
      <w:r w:rsidRPr="00B65F58">
        <w:rPr>
          <w:sz w:val="28"/>
          <w:szCs w:val="28"/>
        </w:rPr>
        <w:t>- повышение правосознания и правовой культуры подконтрольных субъектов;</w:t>
      </w:r>
    </w:p>
    <w:p w:rsidR="008B2B91" w:rsidRPr="00B65F58" w:rsidRDefault="008B2B91" w:rsidP="00B65F58">
      <w:pPr>
        <w:shd w:val="clear" w:color="auto" w:fill="FFFFFF"/>
        <w:ind w:firstLine="708"/>
        <w:contextualSpacing/>
        <w:jc w:val="both"/>
        <w:rPr>
          <w:color w:val="000000"/>
          <w:sz w:val="28"/>
          <w:szCs w:val="28"/>
        </w:rPr>
      </w:pPr>
      <w:r w:rsidRPr="00B65F58">
        <w:rPr>
          <w:color w:val="000000"/>
          <w:sz w:val="28"/>
          <w:szCs w:val="28"/>
        </w:rPr>
        <w:t xml:space="preserve">- формирование единого понимания </w:t>
      </w:r>
      <w:r w:rsidRPr="00B65F58">
        <w:rPr>
          <w:sz w:val="28"/>
          <w:szCs w:val="28"/>
        </w:rPr>
        <w:t>обязательных требований и требований, установленных муниципальными правовыми актами,</w:t>
      </w:r>
      <w:r w:rsidRPr="00B65F58">
        <w:rPr>
          <w:color w:val="000000"/>
          <w:sz w:val="28"/>
          <w:szCs w:val="28"/>
        </w:rPr>
        <w:t xml:space="preserve"> в </w:t>
      </w:r>
      <w:r w:rsidRPr="00B65F58">
        <w:rPr>
          <w:color w:val="000000"/>
          <w:sz w:val="28"/>
          <w:szCs w:val="28"/>
        </w:rPr>
        <w:lastRenderedPageBreak/>
        <w:t>соответствующей сфере у всех участников контрольно-надзорной деятельности.</w:t>
      </w:r>
    </w:p>
    <w:p w:rsidR="00652C17" w:rsidRPr="00B65F58" w:rsidRDefault="00652C17" w:rsidP="00B65F58">
      <w:pPr>
        <w:shd w:val="clear" w:color="auto" w:fill="FFFFFF"/>
        <w:ind w:firstLine="708"/>
        <w:contextualSpacing/>
        <w:jc w:val="both"/>
        <w:rPr>
          <w:color w:val="000000"/>
          <w:sz w:val="28"/>
          <w:szCs w:val="28"/>
        </w:rPr>
      </w:pPr>
    </w:p>
    <w:p w:rsidR="00652C17" w:rsidRPr="00B65F58" w:rsidRDefault="00652C17" w:rsidP="00B65F58">
      <w:pPr>
        <w:shd w:val="clear" w:color="auto" w:fill="FFFFFF"/>
        <w:ind w:firstLine="708"/>
        <w:contextualSpacing/>
        <w:jc w:val="center"/>
        <w:rPr>
          <w:b/>
          <w:bCs/>
          <w:color w:val="000000"/>
          <w:sz w:val="28"/>
          <w:szCs w:val="28"/>
        </w:rPr>
      </w:pPr>
      <w:r w:rsidRPr="00B65F58">
        <w:rPr>
          <w:b/>
          <w:bCs/>
          <w:color w:val="000000"/>
          <w:sz w:val="28"/>
          <w:szCs w:val="28"/>
        </w:rPr>
        <w:t xml:space="preserve">Раздел 3. Перечень профилактических мероприятий, </w:t>
      </w:r>
    </w:p>
    <w:p w:rsidR="00652C17" w:rsidRPr="00B65F58" w:rsidRDefault="00652C17" w:rsidP="00B65F58">
      <w:pPr>
        <w:shd w:val="clear" w:color="auto" w:fill="FFFFFF"/>
        <w:ind w:firstLine="708"/>
        <w:contextualSpacing/>
        <w:jc w:val="center"/>
        <w:rPr>
          <w:b/>
          <w:bCs/>
          <w:color w:val="000000"/>
          <w:sz w:val="28"/>
          <w:szCs w:val="28"/>
        </w:rPr>
      </w:pPr>
      <w:r w:rsidRPr="00B65F58">
        <w:rPr>
          <w:b/>
          <w:bCs/>
          <w:color w:val="000000"/>
          <w:sz w:val="28"/>
          <w:szCs w:val="28"/>
        </w:rPr>
        <w:t>сроки (периодичность) их проведения</w:t>
      </w:r>
    </w:p>
    <w:p w:rsidR="00652C17" w:rsidRPr="00B65F58" w:rsidRDefault="00652C17" w:rsidP="00B65F58">
      <w:pPr>
        <w:shd w:val="clear" w:color="auto" w:fill="FFFFFF"/>
        <w:ind w:firstLine="708"/>
        <w:contextualSpacing/>
        <w:jc w:val="both"/>
        <w:rPr>
          <w:color w:val="000000"/>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118"/>
        <w:gridCol w:w="3544"/>
        <w:gridCol w:w="2835"/>
      </w:tblGrid>
      <w:tr w:rsidR="0037622D" w:rsidRPr="00B65F58" w:rsidTr="007C5999">
        <w:tc>
          <w:tcPr>
            <w:tcW w:w="534" w:type="dxa"/>
            <w:vAlign w:val="center"/>
          </w:tcPr>
          <w:p w:rsidR="0037622D" w:rsidRPr="00B65F58" w:rsidRDefault="007C5999" w:rsidP="00B65F58">
            <w:pPr>
              <w:ind w:right="-108"/>
              <w:rPr>
                <w:sz w:val="28"/>
                <w:szCs w:val="28"/>
              </w:rPr>
            </w:pPr>
            <w:r w:rsidRPr="00B65F58">
              <w:rPr>
                <w:sz w:val="28"/>
                <w:szCs w:val="28"/>
              </w:rPr>
              <w:t xml:space="preserve">№ </w:t>
            </w:r>
            <w:proofErr w:type="gramStart"/>
            <w:r w:rsidRPr="00B65F58">
              <w:rPr>
                <w:sz w:val="28"/>
                <w:szCs w:val="28"/>
              </w:rPr>
              <w:t>п</w:t>
            </w:r>
            <w:proofErr w:type="gramEnd"/>
            <w:r w:rsidRPr="00B65F58">
              <w:rPr>
                <w:sz w:val="28"/>
                <w:szCs w:val="28"/>
              </w:rPr>
              <w:t>/п</w:t>
            </w:r>
          </w:p>
        </w:tc>
        <w:tc>
          <w:tcPr>
            <w:tcW w:w="3118" w:type="dxa"/>
            <w:vAlign w:val="center"/>
          </w:tcPr>
          <w:p w:rsidR="0037622D" w:rsidRPr="00B65F58" w:rsidRDefault="0037622D" w:rsidP="00B65F58">
            <w:pPr>
              <w:jc w:val="center"/>
              <w:rPr>
                <w:sz w:val="28"/>
                <w:szCs w:val="28"/>
              </w:rPr>
            </w:pPr>
            <w:r w:rsidRPr="00B65F58">
              <w:rPr>
                <w:sz w:val="28"/>
                <w:szCs w:val="28"/>
              </w:rPr>
              <w:t>Наименование мероприятия</w:t>
            </w:r>
          </w:p>
        </w:tc>
        <w:tc>
          <w:tcPr>
            <w:tcW w:w="3544" w:type="dxa"/>
            <w:vAlign w:val="center"/>
          </w:tcPr>
          <w:p w:rsidR="0037622D" w:rsidRPr="00B65F58" w:rsidRDefault="0037622D" w:rsidP="00B65F58">
            <w:pPr>
              <w:jc w:val="center"/>
              <w:rPr>
                <w:sz w:val="28"/>
                <w:szCs w:val="28"/>
              </w:rPr>
            </w:pPr>
            <w:r w:rsidRPr="00B65F58">
              <w:rPr>
                <w:sz w:val="28"/>
                <w:szCs w:val="28"/>
              </w:rPr>
              <w:t>Ответственный исполнитель</w:t>
            </w:r>
          </w:p>
        </w:tc>
        <w:tc>
          <w:tcPr>
            <w:tcW w:w="2835" w:type="dxa"/>
            <w:vAlign w:val="center"/>
          </w:tcPr>
          <w:p w:rsidR="0037622D" w:rsidRPr="00B65F58" w:rsidRDefault="0037622D" w:rsidP="00B65F58">
            <w:pPr>
              <w:jc w:val="center"/>
              <w:rPr>
                <w:sz w:val="28"/>
                <w:szCs w:val="28"/>
              </w:rPr>
            </w:pPr>
            <w:r w:rsidRPr="00B65F58">
              <w:rPr>
                <w:sz w:val="28"/>
                <w:szCs w:val="28"/>
              </w:rPr>
              <w:t xml:space="preserve">Срок </w:t>
            </w:r>
            <w:r w:rsidR="007C5999" w:rsidRPr="00B65F58">
              <w:rPr>
                <w:sz w:val="28"/>
                <w:szCs w:val="28"/>
              </w:rPr>
              <w:t xml:space="preserve">(периодичность) </w:t>
            </w:r>
            <w:r w:rsidRPr="00B65F58">
              <w:rPr>
                <w:sz w:val="28"/>
                <w:szCs w:val="28"/>
              </w:rPr>
              <w:t>исполнения</w:t>
            </w:r>
          </w:p>
        </w:tc>
      </w:tr>
      <w:tr w:rsidR="0037622D" w:rsidRPr="00B65F58" w:rsidTr="007C5999">
        <w:tc>
          <w:tcPr>
            <w:tcW w:w="534" w:type="dxa"/>
          </w:tcPr>
          <w:p w:rsidR="0037622D" w:rsidRPr="00B65F58" w:rsidRDefault="0037622D" w:rsidP="00B65F58">
            <w:pPr>
              <w:rPr>
                <w:sz w:val="28"/>
                <w:szCs w:val="28"/>
              </w:rPr>
            </w:pPr>
            <w:r w:rsidRPr="00B65F58">
              <w:rPr>
                <w:sz w:val="28"/>
                <w:szCs w:val="28"/>
              </w:rPr>
              <w:t>1</w:t>
            </w:r>
          </w:p>
        </w:tc>
        <w:tc>
          <w:tcPr>
            <w:tcW w:w="3118" w:type="dxa"/>
          </w:tcPr>
          <w:p w:rsidR="0037622D" w:rsidRPr="00B65F58" w:rsidRDefault="0037622D" w:rsidP="00B65F58">
            <w:pPr>
              <w:ind w:firstLine="33"/>
              <w:rPr>
                <w:sz w:val="28"/>
                <w:szCs w:val="28"/>
              </w:rPr>
            </w:pPr>
            <w:r w:rsidRPr="00B65F58">
              <w:rPr>
                <w:sz w:val="28"/>
                <w:szCs w:val="28"/>
              </w:rPr>
              <w:t>Информирование</w:t>
            </w:r>
          </w:p>
        </w:tc>
        <w:tc>
          <w:tcPr>
            <w:tcW w:w="3544" w:type="dxa"/>
          </w:tcPr>
          <w:p w:rsidR="0037622D" w:rsidRPr="00B65F58" w:rsidRDefault="00B65F58" w:rsidP="00B65F58">
            <w:pPr>
              <w:rPr>
                <w:sz w:val="28"/>
                <w:szCs w:val="28"/>
              </w:rPr>
            </w:pPr>
            <w:r w:rsidRPr="00B65F58">
              <w:rPr>
                <w:sz w:val="28"/>
                <w:szCs w:val="28"/>
              </w:rPr>
              <w:t>Сотрудники отдела жилищной политики</w:t>
            </w:r>
          </w:p>
        </w:tc>
        <w:tc>
          <w:tcPr>
            <w:tcW w:w="2835" w:type="dxa"/>
          </w:tcPr>
          <w:p w:rsidR="0037622D" w:rsidRPr="00B65F58" w:rsidRDefault="0037622D" w:rsidP="00B65F58">
            <w:pPr>
              <w:rPr>
                <w:sz w:val="28"/>
                <w:szCs w:val="28"/>
              </w:rPr>
            </w:pPr>
            <w:r w:rsidRPr="00B65F58">
              <w:rPr>
                <w:sz w:val="28"/>
                <w:szCs w:val="28"/>
              </w:rPr>
              <w:t>Постоянно</w:t>
            </w:r>
            <w:r w:rsidR="007C5999" w:rsidRPr="00B65F58">
              <w:rPr>
                <w:sz w:val="28"/>
                <w:szCs w:val="28"/>
              </w:rPr>
              <w:t>, в срок не позднее 5 рабочих дней с момента изменения соответствующих сведений</w:t>
            </w:r>
          </w:p>
        </w:tc>
      </w:tr>
      <w:tr w:rsidR="0037622D" w:rsidRPr="00B65F58" w:rsidTr="007C5999">
        <w:tc>
          <w:tcPr>
            <w:tcW w:w="534" w:type="dxa"/>
          </w:tcPr>
          <w:p w:rsidR="0037622D" w:rsidRPr="00B65F58" w:rsidRDefault="0037622D" w:rsidP="00B65F58">
            <w:pPr>
              <w:rPr>
                <w:sz w:val="28"/>
                <w:szCs w:val="28"/>
              </w:rPr>
            </w:pPr>
            <w:r w:rsidRPr="00B65F58">
              <w:rPr>
                <w:sz w:val="28"/>
                <w:szCs w:val="28"/>
              </w:rPr>
              <w:t>2</w:t>
            </w:r>
          </w:p>
        </w:tc>
        <w:tc>
          <w:tcPr>
            <w:tcW w:w="3118" w:type="dxa"/>
          </w:tcPr>
          <w:p w:rsidR="0037622D" w:rsidRPr="00B65F58" w:rsidRDefault="0037622D" w:rsidP="00B65F58">
            <w:pPr>
              <w:autoSpaceDE w:val="0"/>
              <w:autoSpaceDN w:val="0"/>
              <w:adjustRightInd w:val="0"/>
              <w:rPr>
                <w:sz w:val="28"/>
                <w:szCs w:val="28"/>
              </w:rPr>
            </w:pPr>
            <w:r w:rsidRPr="00B65F58">
              <w:rPr>
                <w:sz w:val="28"/>
                <w:szCs w:val="28"/>
              </w:rPr>
              <w:t>Объявление предостережения</w:t>
            </w:r>
          </w:p>
        </w:tc>
        <w:tc>
          <w:tcPr>
            <w:tcW w:w="3544" w:type="dxa"/>
          </w:tcPr>
          <w:p w:rsidR="0037622D" w:rsidRPr="00B65F58" w:rsidRDefault="00B65F58" w:rsidP="00B65F58">
            <w:pPr>
              <w:rPr>
                <w:sz w:val="28"/>
                <w:szCs w:val="28"/>
              </w:rPr>
            </w:pPr>
            <w:r w:rsidRPr="00B65F58">
              <w:rPr>
                <w:sz w:val="28"/>
                <w:szCs w:val="28"/>
              </w:rPr>
              <w:t>Должностные лица Отдела, уполномоченные на осуществление муниципального контроля</w:t>
            </w:r>
          </w:p>
        </w:tc>
        <w:tc>
          <w:tcPr>
            <w:tcW w:w="2835" w:type="dxa"/>
          </w:tcPr>
          <w:p w:rsidR="0037622D" w:rsidRPr="00B65F58" w:rsidRDefault="0037622D" w:rsidP="00B65F58">
            <w:pPr>
              <w:rPr>
                <w:sz w:val="28"/>
                <w:szCs w:val="28"/>
              </w:rPr>
            </w:pPr>
            <w:r w:rsidRPr="00B65F58">
              <w:rPr>
                <w:sz w:val="28"/>
                <w:szCs w:val="28"/>
              </w:rPr>
              <w:t xml:space="preserve">Постоянно в случае наличия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tc>
      </w:tr>
      <w:tr w:rsidR="0037622D" w:rsidRPr="00B65F58" w:rsidTr="007C5999">
        <w:tc>
          <w:tcPr>
            <w:tcW w:w="534" w:type="dxa"/>
          </w:tcPr>
          <w:p w:rsidR="0037622D" w:rsidRPr="00B65F58" w:rsidRDefault="0037622D" w:rsidP="00B65F58">
            <w:pPr>
              <w:rPr>
                <w:sz w:val="28"/>
                <w:szCs w:val="28"/>
              </w:rPr>
            </w:pPr>
            <w:r w:rsidRPr="00B65F58">
              <w:rPr>
                <w:sz w:val="28"/>
                <w:szCs w:val="28"/>
              </w:rPr>
              <w:t>3.</w:t>
            </w:r>
          </w:p>
        </w:tc>
        <w:tc>
          <w:tcPr>
            <w:tcW w:w="3118" w:type="dxa"/>
          </w:tcPr>
          <w:p w:rsidR="0037622D" w:rsidRPr="00B65F58" w:rsidRDefault="0037622D" w:rsidP="00B65F58">
            <w:pPr>
              <w:rPr>
                <w:sz w:val="28"/>
                <w:szCs w:val="28"/>
              </w:rPr>
            </w:pPr>
            <w:r w:rsidRPr="00B65F58">
              <w:rPr>
                <w:sz w:val="28"/>
                <w:szCs w:val="28"/>
              </w:rPr>
              <w:t>Консультирование</w:t>
            </w:r>
          </w:p>
        </w:tc>
        <w:tc>
          <w:tcPr>
            <w:tcW w:w="3544" w:type="dxa"/>
          </w:tcPr>
          <w:p w:rsidR="0037622D" w:rsidRPr="00B65F58" w:rsidRDefault="00B65F58" w:rsidP="00B65F58">
            <w:pPr>
              <w:rPr>
                <w:sz w:val="28"/>
                <w:szCs w:val="28"/>
              </w:rPr>
            </w:pPr>
            <w:r w:rsidRPr="00B65F58">
              <w:rPr>
                <w:sz w:val="28"/>
                <w:szCs w:val="28"/>
              </w:rPr>
              <w:t>Сотрудники отдела жилищной политики</w:t>
            </w:r>
          </w:p>
        </w:tc>
        <w:tc>
          <w:tcPr>
            <w:tcW w:w="2835" w:type="dxa"/>
          </w:tcPr>
          <w:p w:rsidR="0037622D" w:rsidRPr="00B65F58" w:rsidRDefault="007C5999" w:rsidP="00B65F58">
            <w:pPr>
              <w:rPr>
                <w:sz w:val="28"/>
                <w:szCs w:val="28"/>
              </w:rPr>
            </w:pPr>
            <w:r w:rsidRPr="00B65F58">
              <w:rPr>
                <w:sz w:val="28"/>
                <w:szCs w:val="28"/>
              </w:rPr>
              <w:t>Постоянно</w:t>
            </w:r>
          </w:p>
        </w:tc>
      </w:tr>
      <w:tr w:rsidR="00A87516" w:rsidRPr="00B65F58" w:rsidTr="007C5999">
        <w:tc>
          <w:tcPr>
            <w:tcW w:w="534" w:type="dxa"/>
          </w:tcPr>
          <w:p w:rsidR="00A87516" w:rsidRPr="00B65F58" w:rsidRDefault="00A87516" w:rsidP="00B65F58">
            <w:pPr>
              <w:rPr>
                <w:sz w:val="28"/>
                <w:szCs w:val="28"/>
              </w:rPr>
            </w:pPr>
            <w:r w:rsidRPr="00B65F58">
              <w:rPr>
                <w:sz w:val="28"/>
                <w:szCs w:val="28"/>
              </w:rPr>
              <w:t>4.</w:t>
            </w:r>
          </w:p>
        </w:tc>
        <w:tc>
          <w:tcPr>
            <w:tcW w:w="3118" w:type="dxa"/>
          </w:tcPr>
          <w:p w:rsidR="00A87516" w:rsidRPr="00B65F58" w:rsidRDefault="00A87516" w:rsidP="00B65F58">
            <w:pPr>
              <w:rPr>
                <w:sz w:val="28"/>
                <w:szCs w:val="28"/>
              </w:rPr>
            </w:pPr>
            <w:r w:rsidRPr="00B65F58">
              <w:rPr>
                <w:sz w:val="28"/>
                <w:szCs w:val="28"/>
              </w:rPr>
              <w:t>Профилактический визит</w:t>
            </w:r>
          </w:p>
        </w:tc>
        <w:tc>
          <w:tcPr>
            <w:tcW w:w="3544" w:type="dxa"/>
          </w:tcPr>
          <w:p w:rsidR="00A87516" w:rsidRPr="00B65F58" w:rsidRDefault="00B65F58" w:rsidP="00B65F58">
            <w:pPr>
              <w:rPr>
                <w:sz w:val="28"/>
                <w:szCs w:val="28"/>
              </w:rPr>
            </w:pPr>
            <w:r w:rsidRPr="00B65F58">
              <w:rPr>
                <w:sz w:val="28"/>
                <w:szCs w:val="28"/>
              </w:rPr>
              <w:t xml:space="preserve">Должностные лица Отдела, уполномоченные на осуществление </w:t>
            </w:r>
            <w:r w:rsidRPr="00B65F58">
              <w:rPr>
                <w:sz w:val="28"/>
                <w:szCs w:val="28"/>
              </w:rPr>
              <w:lastRenderedPageBreak/>
              <w:t>муниципального контроля</w:t>
            </w:r>
          </w:p>
        </w:tc>
        <w:tc>
          <w:tcPr>
            <w:tcW w:w="2835" w:type="dxa"/>
          </w:tcPr>
          <w:p w:rsidR="00A87516" w:rsidRPr="00B65F58" w:rsidRDefault="00A87516" w:rsidP="00B65F58">
            <w:pPr>
              <w:rPr>
                <w:sz w:val="28"/>
                <w:szCs w:val="28"/>
              </w:rPr>
            </w:pPr>
            <w:r w:rsidRPr="00B65F58">
              <w:rPr>
                <w:sz w:val="28"/>
                <w:szCs w:val="28"/>
              </w:rPr>
              <w:lastRenderedPageBreak/>
              <w:t xml:space="preserve">Не менее одного раза в год в отношении объектов контроля, </w:t>
            </w:r>
            <w:r w:rsidRPr="00B65F58">
              <w:rPr>
                <w:sz w:val="28"/>
                <w:szCs w:val="28"/>
              </w:rPr>
              <w:lastRenderedPageBreak/>
              <w:t>отнесенных к категории значительного риска</w:t>
            </w:r>
          </w:p>
        </w:tc>
      </w:tr>
    </w:tbl>
    <w:p w:rsidR="0037622D" w:rsidRPr="00B65F58" w:rsidRDefault="0037622D" w:rsidP="00B65F58">
      <w:pPr>
        <w:shd w:val="clear" w:color="auto" w:fill="FFFFFF"/>
        <w:ind w:firstLine="539"/>
        <w:contextualSpacing/>
        <w:jc w:val="both"/>
        <w:rPr>
          <w:color w:val="000000"/>
          <w:sz w:val="28"/>
          <w:szCs w:val="28"/>
        </w:rPr>
      </w:pPr>
    </w:p>
    <w:p w:rsidR="007C5999" w:rsidRPr="00B65F58" w:rsidRDefault="007C5999" w:rsidP="00B65F58">
      <w:pPr>
        <w:ind w:firstLine="709"/>
        <w:contextualSpacing/>
        <w:jc w:val="both"/>
        <w:rPr>
          <w:sz w:val="28"/>
          <w:szCs w:val="28"/>
        </w:rPr>
      </w:pPr>
      <w:r w:rsidRPr="00B65F58">
        <w:rPr>
          <w:sz w:val="28"/>
          <w:szCs w:val="28"/>
        </w:rPr>
        <w:t xml:space="preserve">Информирование осуществляется посредством размещения сведений, предусмотренных </w:t>
      </w:r>
      <w:hyperlink r:id="rId8" w:history="1">
        <w:r w:rsidRPr="00B65F58">
          <w:rPr>
            <w:sz w:val="28"/>
            <w:szCs w:val="28"/>
          </w:rPr>
          <w:t>частью 3 статьи 46</w:t>
        </w:r>
      </w:hyperlink>
      <w:r w:rsidRPr="00B65F58">
        <w:rPr>
          <w:sz w:val="28"/>
          <w:szCs w:val="28"/>
        </w:rPr>
        <w:t xml:space="preserve"> Федерального закона № 248-ФЗ, на официальном сайте </w:t>
      </w:r>
      <w:r w:rsidR="00B65F58" w:rsidRPr="00B65F58">
        <w:rPr>
          <w:sz w:val="28"/>
          <w:szCs w:val="28"/>
        </w:rPr>
        <w:t>а</w:t>
      </w:r>
      <w:r w:rsidRPr="00B65F58">
        <w:rPr>
          <w:sz w:val="28"/>
          <w:szCs w:val="28"/>
        </w:rPr>
        <w:t xml:space="preserve">дминистрации </w:t>
      </w:r>
      <w:r w:rsidR="00B65F58" w:rsidRPr="00B65F58">
        <w:rPr>
          <w:sz w:val="28"/>
          <w:szCs w:val="28"/>
        </w:rPr>
        <w:t>МР «Корткеросский» в сети</w:t>
      </w:r>
      <w:r w:rsidRPr="00B65F58">
        <w:rPr>
          <w:sz w:val="28"/>
          <w:szCs w:val="28"/>
        </w:rPr>
        <w:t xml:space="preserve">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7C5999" w:rsidRPr="00B65F58" w:rsidRDefault="007C5999" w:rsidP="00B65F58">
      <w:pPr>
        <w:ind w:firstLine="709"/>
        <w:contextualSpacing/>
        <w:jc w:val="both"/>
        <w:rPr>
          <w:sz w:val="28"/>
          <w:szCs w:val="28"/>
        </w:rPr>
      </w:pPr>
      <w:proofErr w:type="gramStart"/>
      <w:r w:rsidRPr="00B65F58">
        <w:rPr>
          <w:sz w:val="28"/>
          <w:szCs w:val="28"/>
        </w:rPr>
        <w:t>При поступлении в орган муниципального жилищного контроля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контролируемому лицу в порядке, установленном Федеральным законом № 248-ФЗ,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w:t>
      </w:r>
      <w:proofErr w:type="gramEnd"/>
    </w:p>
    <w:p w:rsidR="007C5999" w:rsidRPr="00B65F58" w:rsidRDefault="007C5999" w:rsidP="00B65F58">
      <w:pPr>
        <w:autoSpaceDE w:val="0"/>
        <w:autoSpaceDN w:val="0"/>
        <w:adjustRightInd w:val="0"/>
        <w:ind w:firstLine="709"/>
        <w:jc w:val="both"/>
        <w:rPr>
          <w:sz w:val="28"/>
          <w:szCs w:val="28"/>
        </w:rPr>
      </w:pPr>
      <w:r w:rsidRPr="00B65F58">
        <w:rPr>
          <w:sz w:val="28"/>
          <w:szCs w:val="28"/>
        </w:rPr>
        <w:t>Предостережение объявляется в форме, соответствующей типовой форме предостережения о недопустимости нарушения обязательных требований,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7C5999" w:rsidRPr="00B65F58" w:rsidRDefault="007C5999" w:rsidP="00B65F58">
      <w:pPr>
        <w:shd w:val="clear" w:color="auto" w:fill="FFFFFF"/>
        <w:ind w:firstLine="709"/>
        <w:contextualSpacing/>
        <w:jc w:val="both"/>
        <w:rPr>
          <w:color w:val="000000"/>
          <w:sz w:val="28"/>
          <w:szCs w:val="28"/>
        </w:rPr>
      </w:pPr>
      <w:r w:rsidRPr="00B65F58">
        <w:rPr>
          <w:color w:val="000000"/>
          <w:sz w:val="28"/>
          <w:szCs w:val="28"/>
        </w:rPr>
        <w:t>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жилищного контроля.</w:t>
      </w:r>
    </w:p>
    <w:p w:rsidR="007C5999" w:rsidRPr="00B65F58" w:rsidRDefault="007C5999" w:rsidP="00B65F58">
      <w:pPr>
        <w:shd w:val="clear" w:color="auto" w:fill="FFFFFF"/>
        <w:ind w:firstLine="709"/>
        <w:contextualSpacing/>
        <w:jc w:val="both"/>
        <w:rPr>
          <w:color w:val="000000"/>
          <w:sz w:val="28"/>
          <w:szCs w:val="28"/>
        </w:rPr>
      </w:pPr>
      <w:r w:rsidRPr="00B65F58">
        <w:rPr>
          <w:color w:val="000000"/>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(надзорных) мероприятий.</w:t>
      </w:r>
    </w:p>
    <w:p w:rsidR="007C5999" w:rsidRPr="00B65F58" w:rsidRDefault="007C5999" w:rsidP="00B65F58">
      <w:pPr>
        <w:shd w:val="clear" w:color="auto" w:fill="FFFFFF"/>
        <w:ind w:firstLine="709"/>
        <w:contextualSpacing/>
        <w:jc w:val="both"/>
        <w:rPr>
          <w:color w:val="000000"/>
          <w:sz w:val="28"/>
          <w:szCs w:val="28"/>
        </w:rPr>
      </w:pPr>
      <w:r w:rsidRPr="00B65F58">
        <w:rPr>
          <w:color w:val="000000"/>
          <w:sz w:val="28"/>
          <w:szCs w:val="28"/>
        </w:rPr>
        <w:t>Консультирование осуществляется по следующим вопросам:</w:t>
      </w:r>
    </w:p>
    <w:p w:rsidR="007C5999" w:rsidRPr="00B65F58" w:rsidRDefault="007C5999" w:rsidP="00B65F58">
      <w:pPr>
        <w:shd w:val="clear" w:color="auto" w:fill="FFFFFF"/>
        <w:ind w:firstLine="709"/>
        <w:contextualSpacing/>
        <w:jc w:val="both"/>
        <w:rPr>
          <w:color w:val="000000"/>
          <w:sz w:val="28"/>
          <w:szCs w:val="28"/>
        </w:rPr>
      </w:pPr>
      <w:r w:rsidRPr="00B65F58">
        <w:rPr>
          <w:color w:val="000000"/>
          <w:sz w:val="28"/>
          <w:szCs w:val="28"/>
        </w:rPr>
        <w:t>- организация и осуществление муниципального жилищного контроля;</w:t>
      </w:r>
    </w:p>
    <w:p w:rsidR="007C5999" w:rsidRPr="00B65F58" w:rsidRDefault="007C5999" w:rsidP="00B65F58">
      <w:pPr>
        <w:shd w:val="clear" w:color="auto" w:fill="FFFFFF"/>
        <w:ind w:firstLine="709"/>
        <w:contextualSpacing/>
        <w:jc w:val="both"/>
        <w:rPr>
          <w:color w:val="000000"/>
          <w:sz w:val="28"/>
          <w:szCs w:val="28"/>
        </w:rPr>
      </w:pPr>
      <w:r w:rsidRPr="00B65F58">
        <w:rPr>
          <w:color w:val="000000"/>
          <w:sz w:val="28"/>
          <w:szCs w:val="28"/>
        </w:rPr>
        <w:t>- порядок осуществления профилактических, контрольных мероприятий.</w:t>
      </w:r>
    </w:p>
    <w:p w:rsidR="007C5999" w:rsidRPr="00B65F58" w:rsidRDefault="007C5999" w:rsidP="00B65F58">
      <w:pPr>
        <w:shd w:val="clear" w:color="auto" w:fill="FFFFFF"/>
        <w:ind w:firstLine="709"/>
        <w:contextualSpacing/>
        <w:jc w:val="both"/>
        <w:rPr>
          <w:color w:val="000000"/>
          <w:sz w:val="28"/>
          <w:szCs w:val="28"/>
        </w:rPr>
      </w:pPr>
      <w:r w:rsidRPr="00B65F58">
        <w:rPr>
          <w:color w:val="000000"/>
          <w:sz w:val="28"/>
          <w:szCs w:val="28"/>
        </w:rPr>
        <w:t xml:space="preserve">Консультирование в письменной форме </w:t>
      </w:r>
      <w:proofErr w:type="gramStart"/>
      <w:r w:rsidRPr="00B65F58">
        <w:rPr>
          <w:color w:val="000000"/>
          <w:sz w:val="28"/>
          <w:szCs w:val="28"/>
        </w:rPr>
        <w:t>осуществляется</w:t>
      </w:r>
      <w:proofErr w:type="gramEnd"/>
      <w:r w:rsidRPr="00B65F58">
        <w:rPr>
          <w:color w:val="000000"/>
          <w:sz w:val="28"/>
          <w:szCs w:val="28"/>
        </w:rPr>
        <w:t xml:space="preserve"> в случае если контролируемым лицом направлен письменный запрос о предоставлении письменного ответа по вопросам консультирования.</w:t>
      </w:r>
    </w:p>
    <w:p w:rsidR="007C5999" w:rsidRPr="00B65F58" w:rsidRDefault="007C5999" w:rsidP="00B65F58">
      <w:pPr>
        <w:shd w:val="clear" w:color="auto" w:fill="FFFFFF"/>
        <w:ind w:firstLine="709"/>
        <w:contextualSpacing/>
        <w:jc w:val="both"/>
        <w:rPr>
          <w:color w:val="000000"/>
          <w:sz w:val="28"/>
          <w:szCs w:val="28"/>
        </w:rPr>
      </w:pPr>
      <w:r w:rsidRPr="00B65F58">
        <w:rPr>
          <w:color w:val="000000"/>
          <w:sz w:val="28"/>
          <w:szCs w:val="28"/>
        </w:rPr>
        <w:t>Если поставленные во время консультирования вопросы не относятся к сфере муниципального жилищного контроля, то даются необходимые разъяснения по обращению в соответствующие органы власти или к соответствующим должностным лицам.</w:t>
      </w:r>
    </w:p>
    <w:p w:rsidR="007C5999" w:rsidRPr="00B65F58" w:rsidRDefault="007C5999" w:rsidP="00B65F58">
      <w:pPr>
        <w:shd w:val="clear" w:color="auto" w:fill="FFFFFF"/>
        <w:ind w:firstLine="709"/>
        <w:contextualSpacing/>
        <w:jc w:val="both"/>
        <w:rPr>
          <w:color w:val="000000"/>
          <w:sz w:val="28"/>
          <w:szCs w:val="28"/>
        </w:rPr>
      </w:pPr>
      <w:r w:rsidRPr="00B65F58">
        <w:rPr>
          <w:color w:val="000000"/>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 без внесения записи в журнал учета консультирований.</w:t>
      </w:r>
    </w:p>
    <w:p w:rsidR="007C5999" w:rsidRPr="00B65F58" w:rsidRDefault="007C5999" w:rsidP="00B65F58">
      <w:pPr>
        <w:shd w:val="clear" w:color="auto" w:fill="FFFFFF"/>
        <w:ind w:firstLine="709"/>
        <w:contextualSpacing/>
        <w:jc w:val="both"/>
        <w:rPr>
          <w:color w:val="000000"/>
          <w:sz w:val="28"/>
          <w:szCs w:val="28"/>
        </w:rPr>
      </w:pPr>
      <w:r w:rsidRPr="00B65F58">
        <w:rPr>
          <w:color w:val="000000"/>
          <w:sz w:val="28"/>
          <w:szCs w:val="28"/>
        </w:rPr>
        <w:lastRenderedPageBreak/>
        <w:t>В случае</w:t>
      </w:r>
      <w:proofErr w:type="gramStart"/>
      <w:r w:rsidRPr="00B65F58">
        <w:rPr>
          <w:color w:val="000000"/>
          <w:sz w:val="28"/>
          <w:szCs w:val="28"/>
        </w:rPr>
        <w:t>,</w:t>
      </w:r>
      <w:proofErr w:type="gramEnd"/>
      <w:r w:rsidRPr="00B65F58">
        <w:rPr>
          <w:color w:val="000000"/>
          <w:sz w:val="28"/>
          <w:szCs w:val="28"/>
        </w:rPr>
        <w:t xml:space="preserve"> если в течение календарного года поступило пять и более однотипных (по одним и тем же вопросам) обращений контролируемых лиц, консультирование по таким обращениям осуществляется посредством размещения на официальном сайте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Профилактический визит проводится уполномоченным должностным лицом органа муниципального жилищного контроля в форме профилактической беседы по месту осуществления деятельности контролируемого лица либо путем использования видео-конференц-связи.</w:t>
      </w:r>
    </w:p>
    <w:p w:rsidR="00A87516" w:rsidRPr="00B65F58" w:rsidRDefault="00A87516" w:rsidP="00B65F58">
      <w:pPr>
        <w:shd w:val="clear" w:color="auto" w:fill="FFFFFF"/>
        <w:ind w:firstLine="709"/>
        <w:contextualSpacing/>
        <w:jc w:val="both"/>
        <w:rPr>
          <w:color w:val="000000"/>
          <w:sz w:val="28"/>
          <w:szCs w:val="28"/>
        </w:rPr>
      </w:pPr>
      <w:proofErr w:type="gramStart"/>
      <w:r w:rsidRPr="00B65F58">
        <w:rPr>
          <w:color w:val="000000"/>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В случае</w:t>
      </w:r>
      <w:proofErr w:type="gramStart"/>
      <w:r w:rsidRPr="00B65F58">
        <w:rPr>
          <w:color w:val="000000"/>
          <w:sz w:val="28"/>
          <w:szCs w:val="28"/>
        </w:rPr>
        <w:t>,</w:t>
      </w:r>
      <w:proofErr w:type="gramEnd"/>
      <w:r w:rsidRPr="00B65F58">
        <w:rPr>
          <w:color w:val="000000"/>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жилищного контроля незамедлительно направляет информацию в форме отчета о проведенном профилактическом визите руководителю (заместителю руководителя) органа муниципального жилищного контроля для принятия решения о проведении контрольного мероприятия в соответствии с Законом № 248-ФЗ.</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О проведении обязательного профилактического визита контролируемое лицо уведомляется органом муниципального земельного контроля не позднее, чем за пять рабочих дней до даты его проведения.</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дата, время и место составления уведомления;</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наименование органа муниципального жилищного контроля;</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полное наименование контролируемого лица;</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фамилии, имена, отчества (последнее – при наличии) уполномоченных должностных лиц органа муниципального жилищного контроля;</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дата, время и место обязательного профилактического визита;</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подпись уполномоченного должностного лица органа муниципального жилищного контроля.</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или почтовым отправлением (в случае направления на бумажном носителе).</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lastRenderedPageBreak/>
        <w:t xml:space="preserve">Контролируемое лицо вправе отказаться от проведения обязательного профилактического визита, уведомив об этом должностное лицо органа муниципального жилищного контроля, направившего уведомление о проведении обязательного профилактического визита, не </w:t>
      </w:r>
      <w:proofErr w:type="gramStart"/>
      <w:r w:rsidRPr="00B65F58">
        <w:rPr>
          <w:color w:val="000000"/>
          <w:sz w:val="28"/>
          <w:szCs w:val="28"/>
        </w:rPr>
        <w:t>позднее</w:t>
      </w:r>
      <w:proofErr w:type="gramEnd"/>
      <w:r w:rsidRPr="00B65F58">
        <w:rPr>
          <w:color w:val="000000"/>
          <w:sz w:val="28"/>
          <w:szCs w:val="28"/>
        </w:rPr>
        <w:t xml:space="preserve"> чем за 3 рабочих дня до даты его проведения. </w:t>
      </w:r>
    </w:p>
    <w:p w:rsidR="00A87516" w:rsidRPr="00B65F58" w:rsidRDefault="00A87516" w:rsidP="00B65F58">
      <w:pPr>
        <w:shd w:val="clear" w:color="auto" w:fill="FFFFFF"/>
        <w:ind w:firstLine="709"/>
        <w:contextualSpacing/>
        <w:jc w:val="both"/>
        <w:rPr>
          <w:color w:val="000000"/>
          <w:sz w:val="28"/>
          <w:szCs w:val="28"/>
        </w:rPr>
      </w:pPr>
      <w:r w:rsidRPr="00B65F58">
        <w:rPr>
          <w:color w:val="000000"/>
          <w:sz w:val="28"/>
          <w:szCs w:val="28"/>
        </w:rPr>
        <w:t>Срок проведения обязательного профилактического визита определяется должностным лицом органа муниципального жилищного контроля самостоятельно и не может превышать 1 рабочего дня.</w:t>
      </w:r>
    </w:p>
    <w:p w:rsidR="007930CF" w:rsidRPr="00B65F58" w:rsidRDefault="007930CF" w:rsidP="00B65F58">
      <w:pPr>
        <w:shd w:val="clear" w:color="auto" w:fill="FFFFFF"/>
        <w:ind w:firstLine="709"/>
        <w:contextualSpacing/>
        <w:jc w:val="both"/>
        <w:rPr>
          <w:color w:val="000000"/>
          <w:sz w:val="28"/>
          <w:szCs w:val="28"/>
        </w:rPr>
      </w:pPr>
      <w:r w:rsidRPr="00B65F58">
        <w:rPr>
          <w:color w:val="000000"/>
          <w:sz w:val="28"/>
          <w:szCs w:val="28"/>
        </w:rPr>
        <w:t>Мероприятия, предусмотренные Программой, применяются в отношении объектов контроля, относящихся к категориям риска, установленным Положением о муниципальном жилищном контроле.</w:t>
      </w:r>
    </w:p>
    <w:p w:rsidR="002F4B21" w:rsidRPr="00B65F58" w:rsidRDefault="002F4B21" w:rsidP="00B65F58">
      <w:pPr>
        <w:shd w:val="clear" w:color="auto" w:fill="FFFFFF"/>
        <w:ind w:firstLine="539"/>
        <w:contextualSpacing/>
        <w:jc w:val="both"/>
        <w:rPr>
          <w:color w:val="000000"/>
          <w:sz w:val="28"/>
          <w:szCs w:val="28"/>
        </w:rPr>
      </w:pPr>
    </w:p>
    <w:p w:rsidR="002F4B21" w:rsidRPr="00B65F58" w:rsidRDefault="00B65F58" w:rsidP="00B65F58">
      <w:pPr>
        <w:shd w:val="clear" w:color="auto" w:fill="FFFFFF"/>
        <w:ind w:firstLine="539"/>
        <w:contextualSpacing/>
        <w:jc w:val="center"/>
        <w:rPr>
          <w:b/>
          <w:color w:val="000000"/>
          <w:sz w:val="28"/>
          <w:szCs w:val="28"/>
        </w:rPr>
      </w:pPr>
      <w:r w:rsidRPr="00B65F58">
        <w:rPr>
          <w:b/>
          <w:color w:val="000000"/>
          <w:sz w:val="28"/>
          <w:szCs w:val="28"/>
        </w:rPr>
        <w:t xml:space="preserve">Раздел </w:t>
      </w:r>
      <w:r w:rsidR="007930CF" w:rsidRPr="00B65F58">
        <w:rPr>
          <w:b/>
          <w:color w:val="000000"/>
          <w:sz w:val="28"/>
          <w:szCs w:val="28"/>
        </w:rPr>
        <w:t>4. Показатели результативности и эффективности Программы</w:t>
      </w:r>
    </w:p>
    <w:p w:rsidR="007930CF" w:rsidRPr="00B65F58" w:rsidRDefault="007930CF" w:rsidP="00B65F58">
      <w:pPr>
        <w:shd w:val="clear" w:color="auto" w:fill="FFFFFF"/>
        <w:ind w:firstLine="539"/>
        <w:contextualSpacing/>
        <w:jc w:val="center"/>
        <w:rPr>
          <w:b/>
          <w:color w:val="000000"/>
          <w:sz w:val="28"/>
          <w:szCs w:val="28"/>
        </w:rPr>
      </w:pPr>
    </w:p>
    <w:p w:rsidR="004571EE" w:rsidRPr="00B65F58" w:rsidRDefault="004571EE" w:rsidP="00B65F58">
      <w:pPr>
        <w:shd w:val="clear" w:color="auto" w:fill="FFFFFF"/>
        <w:ind w:firstLine="709"/>
        <w:contextualSpacing/>
        <w:jc w:val="both"/>
        <w:rPr>
          <w:color w:val="000000"/>
          <w:sz w:val="28"/>
          <w:szCs w:val="28"/>
        </w:rPr>
      </w:pPr>
      <w:r w:rsidRPr="00B65F58">
        <w:rPr>
          <w:color w:val="000000"/>
          <w:sz w:val="28"/>
          <w:szCs w:val="28"/>
        </w:rPr>
        <w:t>К показателям результативности и эффективности Программы относятся:</w:t>
      </w:r>
    </w:p>
    <w:p w:rsidR="004571EE" w:rsidRPr="00B65F58" w:rsidRDefault="004571EE" w:rsidP="00B65F58">
      <w:pPr>
        <w:shd w:val="clear" w:color="auto" w:fill="FFFFFF"/>
        <w:ind w:firstLine="709"/>
        <w:contextualSpacing/>
        <w:jc w:val="both"/>
        <w:rPr>
          <w:color w:val="000000"/>
          <w:sz w:val="28"/>
          <w:szCs w:val="28"/>
        </w:rPr>
      </w:pPr>
      <w:r w:rsidRPr="00B65F58">
        <w:rPr>
          <w:color w:val="000000"/>
          <w:sz w:val="28"/>
          <w:szCs w:val="28"/>
        </w:rPr>
        <w:t xml:space="preserve">- количество установленных случаев </w:t>
      </w:r>
      <w:proofErr w:type="gramStart"/>
      <w:r w:rsidRPr="00B65F58">
        <w:rPr>
          <w:color w:val="000000"/>
          <w:sz w:val="28"/>
          <w:szCs w:val="28"/>
        </w:rPr>
        <w:t>причинения</w:t>
      </w:r>
      <w:proofErr w:type="gramEnd"/>
      <w:r w:rsidRPr="00B65F58">
        <w:rPr>
          <w:color w:val="000000"/>
          <w:sz w:val="28"/>
          <w:szCs w:val="28"/>
        </w:rPr>
        <w:t xml:space="preserve"> контролируемыми лицами вреда жизни и здоровью граждан,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w:t>
      </w:r>
    </w:p>
    <w:p w:rsidR="007930CF" w:rsidRPr="00B65F58" w:rsidRDefault="004571EE" w:rsidP="00B65F58">
      <w:pPr>
        <w:shd w:val="clear" w:color="auto" w:fill="FFFFFF"/>
        <w:ind w:firstLine="709"/>
        <w:contextualSpacing/>
        <w:jc w:val="both"/>
        <w:rPr>
          <w:color w:val="000000"/>
          <w:sz w:val="28"/>
          <w:szCs w:val="28"/>
        </w:rPr>
      </w:pPr>
      <w:r w:rsidRPr="00B65F58">
        <w:rPr>
          <w:color w:val="000000"/>
          <w:sz w:val="28"/>
          <w:szCs w:val="28"/>
        </w:rPr>
        <w:t>- количество случаев принятия контролируемыми лицами мер по обеспечению соблюдения обязательных требований по предостережениям, объявленным органом муниципального жилищного контроля.</w:t>
      </w:r>
    </w:p>
    <w:sectPr w:rsidR="007930CF" w:rsidRPr="00B65F58" w:rsidSect="009745DE">
      <w:headerReference w:type="default" r:id="rId9"/>
      <w:pgSz w:w="11906" w:h="16838"/>
      <w:pgMar w:top="1134" w:right="680" w:bottom="113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1CB" w:rsidRDefault="00ED31CB" w:rsidP="009745DE">
      <w:r>
        <w:separator/>
      </w:r>
    </w:p>
  </w:endnote>
  <w:endnote w:type="continuationSeparator" w:id="0">
    <w:p w:rsidR="00ED31CB" w:rsidRDefault="00ED31CB" w:rsidP="00974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1CB" w:rsidRDefault="00ED31CB" w:rsidP="009745DE">
      <w:r>
        <w:separator/>
      </w:r>
    </w:p>
  </w:footnote>
  <w:footnote w:type="continuationSeparator" w:id="0">
    <w:p w:rsidR="00ED31CB" w:rsidRDefault="00ED31CB" w:rsidP="009745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00407"/>
      <w:docPartObj>
        <w:docPartGallery w:val="Page Numbers (Top of Page)"/>
        <w:docPartUnique/>
      </w:docPartObj>
    </w:sdtPr>
    <w:sdtEndPr/>
    <w:sdtContent>
      <w:p w:rsidR="009745DE" w:rsidRDefault="00986865">
        <w:pPr>
          <w:pStyle w:val="a4"/>
          <w:jc w:val="center"/>
        </w:pPr>
        <w:r>
          <w:fldChar w:fldCharType="begin"/>
        </w:r>
        <w:r>
          <w:instrText xml:space="preserve"> PAGE   \* MERGEFORMAT </w:instrText>
        </w:r>
        <w:r>
          <w:fldChar w:fldCharType="separate"/>
        </w:r>
        <w:r w:rsidR="004C5612">
          <w:rPr>
            <w:noProof/>
          </w:rPr>
          <w:t>6</w:t>
        </w:r>
        <w:r>
          <w:rPr>
            <w:noProof/>
          </w:rPr>
          <w:fldChar w:fldCharType="end"/>
        </w:r>
      </w:p>
    </w:sdtContent>
  </w:sdt>
  <w:p w:rsidR="009745DE" w:rsidRDefault="009745D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16A412"/>
    <w:lvl w:ilvl="0">
      <w:start w:val="1"/>
      <w:numFmt w:val="decimal"/>
      <w:lvlText w:val="%1."/>
      <w:lvlJc w:val="left"/>
      <w:pPr>
        <w:tabs>
          <w:tab w:val="num" w:pos="360"/>
        </w:tabs>
        <w:ind w:left="360" w:hanging="360"/>
      </w:pPr>
    </w:lvl>
  </w:abstractNum>
  <w:abstractNum w:abstractNumId="1">
    <w:nsid w:val="21527C70"/>
    <w:multiLevelType w:val="multilevel"/>
    <w:tmpl w:val="37122ECC"/>
    <w:styleLink w:val="a"/>
    <w:lvl w:ilvl="0">
      <w:start w:val="1"/>
      <w:numFmt w:val="decimal"/>
      <w:suff w:val="space"/>
      <w:lvlText w:val="%1."/>
      <w:lvlJc w:val="left"/>
      <w:pPr>
        <w:ind w:left="0" w:firstLine="709"/>
      </w:pPr>
      <w:rPr>
        <w:rFonts w:hint="default"/>
        <w:sz w:val="26"/>
      </w:rPr>
    </w:lvl>
    <w:lvl w:ilvl="1">
      <w:start w:val="1"/>
      <w:numFmt w:val="decimal"/>
      <w:suff w:val="space"/>
      <w:lvlText w:val="%1.%2."/>
      <w:lvlJc w:val="left"/>
      <w:pPr>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
    <w:nsid w:val="227D4423"/>
    <w:multiLevelType w:val="multilevel"/>
    <w:tmpl w:val="C19C1E8C"/>
    <w:styleLink w:val="1"/>
    <w:lvl w:ilvl="0">
      <w:start w:val="1"/>
      <w:numFmt w:val="decimal"/>
      <w:lvlText w:val="%1."/>
      <w:lvlJc w:val="left"/>
      <w:pPr>
        <w:tabs>
          <w:tab w:val="num" w:pos="1072"/>
        </w:tabs>
        <w:ind w:left="0" w:firstLine="709"/>
      </w:pPr>
      <w:rPr>
        <w:rFonts w:hint="default"/>
        <w:sz w:val="24"/>
      </w:rPr>
    </w:lvl>
    <w:lvl w:ilvl="1">
      <w:start w:val="1"/>
      <w:numFmt w:val="lowerLetter"/>
      <w:lvlText w:val="%2."/>
      <w:lvlJc w:val="left"/>
      <w:pPr>
        <w:tabs>
          <w:tab w:val="num" w:pos="2149"/>
        </w:tabs>
        <w:ind w:left="2149" w:hanging="360"/>
      </w:pPr>
      <w:rPr>
        <w:rFonts w:hint="default"/>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3">
    <w:nsid w:val="2DA72463"/>
    <w:multiLevelType w:val="multilevel"/>
    <w:tmpl w:val="8ED4F9BA"/>
    <w:lvl w:ilvl="0">
      <w:start w:val="1"/>
      <w:numFmt w:val="decimal"/>
      <w:suff w:val="nothing"/>
      <w:lvlText w:val="%1."/>
      <w:lvlJc w:val="left"/>
      <w:pPr>
        <w:ind w:left="0" w:firstLine="0"/>
      </w:pPr>
      <w:rPr>
        <w:rFonts w:hint="default"/>
        <w:sz w:val="24"/>
      </w:rPr>
    </w:lvl>
    <w:lvl w:ilvl="1">
      <w:start w:val="1"/>
      <w:numFmt w:val="decimal"/>
      <w:suff w:val="nothing"/>
      <w:lvlText w:val="%1.%2."/>
      <w:lvlJc w:val="left"/>
      <w:pPr>
        <w:ind w:left="0" w:firstLine="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5754697A"/>
    <w:multiLevelType w:val="multilevel"/>
    <w:tmpl w:val="2CB0BB42"/>
    <w:styleLink w:val="14"/>
    <w:lvl w:ilvl="0">
      <w:start w:val="1"/>
      <w:numFmt w:val="bullet"/>
      <w:lvlText w:val=""/>
      <w:lvlJc w:val="left"/>
      <w:pPr>
        <w:tabs>
          <w:tab w:val="num" w:pos="1072"/>
        </w:tabs>
        <w:ind w:left="0" w:firstLine="709"/>
      </w:pPr>
      <w:rPr>
        <w:rFonts w:ascii="Wingdings" w:hAnsi="Wingdings" w:hint="default"/>
        <w:sz w:val="28"/>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1"/>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B91"/>
    <w:rsid w:val="00063B0A"/>
    <w:rsid w:val="001324F0"/>
    <w:rsid w:val="001523A2"/>
    <w:rsid w:val="00170CB8"/>
    <w:rsid w:val="0018689D"/>
    <w:rsid w:val="00197A7D"/>
    <w:rsid w:val="001A79FE"/>
    <w:rsid w:val="001B29F1"/>
    <w:rsid w:val="00213B02"/>
    <w:rsid w:val="00287D44"/>
    <w:rsid w:val="00294475"/>
    <w:rsid w:val="002B225B"/>
    <w:rsid w:val="002C0A10"/>
    <w:rsid w:val="002E67F0"/>
    <w:rsid w:val="002F4B21"/>
    <w:rsid w:val="003108F9"/>
    <w:rsid w:val="00317B13"/>
    <w:rsid w:val="00322F74"/>
    <w:rsid w:val="00327009"/>
    <w:rsid w:val="00361A33"/>
    <w:rsid w:val="0037622D"/>
    <w:rsid w:val="003C5050"/>
    <w:rsid w:val="004571EE"/>
    <w:rsid w:val="004C5612"/>
    <w:rsid w:val="00513ED9"/>
    <w:rsid w:val="00566CCC"/>
    <w:rsid w:val="005E3A61"/>
    <w:rsid w:val="00652C17"/>
    <w:rsid w:val="00664D75"/>
    <w:rsid w:val="00682702"/>
    <w:rsid w:val="006C6919"/>
    <w:rsid w:val="0070392E"/>
    <w:rsid w:val="007928BE"/>
    <w:rsid w:val="007930CF"/>
    <w:rsid w:val="007C5999"/>
    <w:rsid w:val="007E1502"/>
    <w:rsid w:val="00820F8C"/>
    <w:rsid w:val="008B2B91"/>
    <w:rsid w:val="009745DE"/>
    <w:rsid w:val="00986865"/>
    <w:rsid w:val="009A274F"/>
    <w:rsid w:val="009B54AB"/>
    <w:rsid w:val="009E381E"/>
    <w:rsid w:val="00A06473"/>
    <w:rsid w:val="00A677A9"/>
    <w:rsid w:val="00A87516"/>
    <w:rsid w:val="00A96CD7"/>
    <w:rsid w:val="00B65F58"/>
    <w:rsid w:val="00BD7170"/>
    <w:rsid w:val="00D3379F"/>
    <w:rsid w:val="00D57327"/>
    <w:rsid w:val="00D64106"/>
    <w:rsid w:val="00DE4551"/>
    <w:rsid w:val="00DF01C2"/>
    <w:rsid w:val="00E07BFB"/>
    <w:rsid w:val="00E64480"/>
    <w:rsid w:val="00E7185B"/>
    <w:rsid w:val="00EA291C"/>
    <w:rsid w:val="00EC1205"/>
    <w:rsid w:val="00ED31CB"/>
    <w:rsid w:val="00EE6DFC"/>
    <w:rsid w:val="00F11678"/>
    <w:rsid w:val="00F80237"/>
    <w:rsid w:val="00FD21C2"/>
    <w:rsid w:val="00FF1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B2B91"/>
  </w:style>
  <w:style w:type="paragraph" w:styleId="10">
    <w:name w:val="heading 1"/>
    <w:basedOn w:val="a0"/>
    <w:next w:val="a0"/>
    <w:qFormat/>
    <w:rsid w:val="00361A33"/>
    <w:pPr>
      <w:keepNext/>
      <w:spacing w:after="240"/>
      <w:jc w:val="center"/>
      <w:outlineLvl w:val="0"/>
    </w:pPr>
    <w:rPr>
      <w:rFonts w:cs="Arial"/>
      <w:b/>
      <w:bCs/>
      <w:kern w:val="32"/>
      <w:szCs w:val="32"/>
    </w:rPr>
  </w:style>
  <w:style w:type="paragraph" w:styleId="2">
    <w:name w:val="heading 2"/>
    <w:basedOn w:val="a0"/>
    <w:next w:val="a0"/>
    <w:qFormat/>
    <w:rsid w:val="00197A7D"/>
    <w:pPr>
      <w:keepNext/>
      <w:spacing w:before="240" w:after="120"/>
      <w:jc w:val="center"/>
      <w:outlineLvl w:val="1"/>
    </w:pPr>
    <w:rPr>
      <w:rFonts w:cs="Arial"/>
      <w:b/>
      <w:bCs/>
      <w:iCs/>
      <w:szCs w:val="28"/>
    </w:rPr>
  </w:style>
  <w:style w:type="paragraph" w:styleId="3">
    <w:name w:val="heading 3"/>
    <w:basedOn w:val="a0"/>
    <w:next w:val="a0"/>
    <w:qFormat/>
    <w:rsid w:val="00E7185B"/>
    <w:pPr>
      <w:keepNext/>
      <w:outlineLvl w:val="2"/>
    </w:pPr>
    <w:rPr>
      <w:rFonts w:cs="Arial"/>
      <w:bCs/>
      <w:i/>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иль нумерованный"/>
    <w:basedOn w:val="a3"/>
    <w:rsid w:val="00E7185B"/>
    <w:pPr>
      <w:numPr>
        <w:numId w:val="1"/>
      </w:numPr>
    </w:pPr>
  </w:style>
  <w:style w:type="paragraph" w:styleId="a4">
    <w:name w:val="header"/>
    <w:basedOn w:val="a0"/>
    <w:link w:val="a5"/>
    <w:uiPriority w:val="99"/>
    <w:rsid w:val="00F11678"/>
    <w:pPr>
      <w:tabs>
        <w:tab w:val="center" w:pos="4677"/>
        <w:tab w:val="right" w:pos="9355"/>
      </w:tabs>
    </w:pPr>
  </w:style>
  <w:style w:type="paragraph" w:styleId="a6">
    <w:name w:val="footer"/>
    <w:basedOn w:val="a0"/>
    <w:rsid w:val="002C0A10"/>
    <w:pPr>
      <w:tabs>
        <w:tab w:val="center" w:pos="4677"/>
        <w:tab w:val="right" w:pos="9355"/>
      </w:tabs>
    </w:pPr>
  </w:style>
  <w:style w:type="numbering" w:customStyle="1" w:styleId="14">
    <w:name w:val="Стиль маркированный 14 пт"/>
    <w:basedOn w:val="a3"/>
    <w:rsid w:val="00EE6DFC"/>
    <w:pPr>
      <w:numPr>
        <w:numId w:val="5"/>
      </w:numPr>
    </w:pPr>
  </w:style>
  <w:style w:type="numbering" w:customStyle="1" w:styleId="1">
    <w:name w:val="Стиль нумерованный1"/>
    <w:basedOn w:val="a3"/>
    <w:rsid w:val="00EE6DFC"/>
    <w:pPr>
      <w:numPr>
        <w:numId w:val="6"/>
      </w:numPr>
    </w:pPr>
  </w:style>
  <w:style w:type="paragraph" w:customStyle="1" w:styleId="ConsPlusTitle">
    <w:name w:val="ConsPlusTitle"/>
    <w:uiPriority w:val="99"/>
    <w:rsid w:val="008B2B91"/>
    <w:pPr>
      <w:widowControl w:val="0"/>
      <w:autoSpaceDE w:val="0"/>
      <w:autoSpaceDN w:val="0"/>
      <w:adjustRightInd w:val="0"/>
    </w:pPr>
    <w:rPr>
      <w:rFonts w:ascii="Arial" w:hAnsi="Arial" w:cs="Arial"/>
      <w:b/>
      <w:bCs/>
    </w:rPr>
  </w:style>
  <w:style w:type="paragraph" w:customStyle="1" w:styleId="Iauiue">
    <w:name w:val="Iau?iue"/>
    <w:link w:val="Iauiue0"/>
    <w:rsid w:val="008B2B91"/>
    <w:rPr>
      <w:sz w:val="26"/>
    </w:rPr>
  </w:style>
  <w:style w:type="character" w:customStyle="1" w:styleId="Iauiue0">
    <w:name w:val="Iau?iue Знак"/>
    <w:link w:val="Iauiue"/>
    <w:rsid w:val="008B2B91"/>
    <w:rPr>
      <w:sz w:val="26"/>
    </w:rPr>
  </w:style>
  <w:style w:type="character" w:styleId="a7">
    <w:name w:val="Hyperlink"/>
    <w:basedOn w:val="a1"/>
    <w:rsid w:val="008B2B91"/>
    <w:rPr>
      <w:color w:val="0000FF" w:themeColor="hyperlink"/>
      <w:u w:val="single"/>
    </w:rPr>
  </w:style>
  <w:style w:type="paragraph" w:customStyle="1" w:styleId="ConsPlusNormal">
    <w:name w:val="ConsPlusNormal"/>
    <w:rsid w:val="008B2B91"/>
    <w:pPr>
      <w:autoSpaceDE w:val="0"/>
      <w:autoSpaceDN w:val="0"/>
      <w:adjustRightInd w:val="0"/>
    </w:pPr>
    <w:rPr>
      <w:rFonts w:ascii="Arial" w:eastAsia="Calibri" w:hAnsi="Arial" w:cs="Arial"/>
      <w:lang w:eastAsia="en-US"/>
    </w:rPr>
  </w:style>
  <w:style w:type="character" w:customStyle="1" w:styleId="a5">
    <w:name w:val="Верхний колонтитул Знак"/>
    <w:basedOn w:val="a1"/>
    <w:link w:val="a4"/>
    <w:uiPriority w:val="99"/>
    <w:rsid w:val="009745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B2B91"/>
  </w:style>
  <w:style w:type="paragraph" w:styleId="10">
    <w:name w:val="heading 1"/>
    <w:basedOn w:val="a0"/>
    <w:next w:val="a0"/>
    <w:qFormat/>
    <w:rsid w:val="00361A33"/>
    <w:pPr>
      <w:keepNext/>
      <w:spacing w:after="240"/>
      <w:jc w:val="center"/>
      <w:outlineLvl w:val="0"/>
    </w:pPr>
    <w:rPr>
      <w:rFonts w:cs="Arial"/>
      <w:b/>
      <w:bCs/>
      <w:kern w:val="32"/>
      <w:szCs w:val="32"/>
    </w:rPr>
  </w:style>
  <w:style w:type="paragraph" w:styleId="2">
    <w:name w:val="heading 2"/>
    <w:basedOn w:val="a0"/>
    <w:next w:val="a0"/>
    <w:qFormat/>
    <w:rsid w:val="00197A7D"/>
    <w:pPr>
      <w:keepNext/>
      <w:spacing w:before="240" w:after="120"/>
      <w:jc w:val="center"/>
      <w:outlineLvl w:val="1"/>
    </w:pPr>
    <w:rPr>
      <w:rFonts w:cs="Arial"/>
      <w:b/>
      <w:bCs/>
      <w:iCs/>
      <w:szCs w:val="28"/>
    </w:rPr>
  </w:style>
  <w:style w:type="paragraph" w:styleId="3">
    <w:name w:val="heading 3"/>
    <w:basedOn w:val="a0"/>
    <w:next w:val="a0"/>
    <w:qFormat/>
    <w:rsid w:val="00E7185B"/>
    <w:pPr>
      <w:keepNext/>
      <w:outlineLvl w:val="2"/>
    </w:pPr>
    <w:rPr>
      <w:rFonts w:cs="Arial"/>
      <w:bCs/>
      <w:i/>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иль нумерованный"/>
    <w:basedOn w:val="a3"/>
    <w:rsid w:val="00E7185B"/>
    <w:pPr>
      <w:numPr>
        <w:numId w:val="1"/>
      </w:numPr>
    </w:pPr>
  </w:style>
  <w:style w:type="paragraph" w:styleId="a4">
    <w:name w:val="header"/>
    <w:basedOn w:val="a0"/>
    <w:link w:val="a5"/>
    <w:uiPriority w:val="99"/>
    <w:rsid w:val="00F11678"/>
    <w:pPr>
      <w:tabs>
        <w:tab w:val="center" w:pos="4677"/>
        <w:tab w:val="right" w:pos="9355"/>
      </w:tabs>
    </w:pPr>
  </w:style>
  <w:style w:type="paragraph" w:styleId="a6">
    <w:name w:val="footer"/>
    <w:basedOn w:val="a0"/>
    <w:rsid w:val="002C0A10"/>
    <w:pPr>
      <w:tabs>
        <w:tab w:val="center" w:pos="4677"/>
        <w:tab w:val="right" w:pos="9355"/>
      </w:tabs>
    </w:pPr>
  </w:style>
  <w:style w:type="numbering" w:customStyle="1" w:styleId="14">
    <w:name w:val="Стиль маркированный 14 пт"/>
    <w:basedOn w:val="a3"/>
    <w:rsid w:val="00EE6DFC"/>
    <w:pPr>
      <w:numPr>
        <w:numId w:val="5"/>
      </w:numPr>
    </w:pPr>
  </w:style>
  <w:style w:type="numbering" w:customStyle="1" w:styleId="1">
    <w:name w:val="Стиль нумерованный1"/>
    <w:basedOn w:val="a3"/>
    <w:rsid w:val="00EE6DFC"/>
    <w:pPr>
      <w:numPr>
        <w:numId w:val="6"/>
      </w:numPr>
    </w:pPr>
  </w:style>
  <w:style w:type="paragraph" w:customStyle="1" w:styleId="ConsPlusTitle">
    <w:name w:val="ConsPlusTitle"/>
    <w:uiPriority w:val="99"/>
    <w:rsid w:val="008B2B91"/>
    <w:pPr>
      <w:widowControl w:val="0"/>
      <w:autoSpaceDE w:val="0"/>
      <w:autoSpaceDN w:val="0"/>
      <w:adjustRightInd w:val="0"/>
    </w:pPr>
    <w:rPr>
      <w:rFonts w:ascii="Arial" w:hAnsi="Arial" w:cs="Arial"/>
      <w:b/>
      <w:bCs/>
    </w:rPr>
  </w:style>
  <w:style w:type="paragraph" w:customStyle="1" w:styleId="Iauiue">
    <w:name w:val="Iau?iue"/>
    <w:link w:val="Iauiue0"/>
    <w:rsid w:val="008B2B91"/>
    <w:rPr>
      <w:sz w:val="26"/>
    </w:rPr>
  </w:style>
  <w:style w:type="character" w:customStyle="1" w:styleId="Iauiue0">
    <w:name w:val="Iau?iue Знак"/>
    <w:link w:val="Iauiue"/>
    <w:rsid w:val="008B2B91"/>
    <w:rPr>
      <w:sz w:val="26"/>
    </w:rPr>
  </w:style>
  <w:style w:type="character" w:styleId="a7">
    <w:name w:val="Hyperlink"/>
    <w:basedOn w:val="a1"/>
    <w:rsid w:val="008B2B91"/>
    <w:rPr>
      <w:color w:val="0000FF" w:themeColor="hyperlink"/>
      <w:u w:val="single"/>
    </w:rPr>
  </w:style>
  <w:style w:type="paragraph" w:customStyle="1" w:styleId="ConsPlusNormal">
    <w:name w:val="ConsPlusNormal"/>
    <w:rsid w:val="008B2B91"/>
    <w:pPr>
      <w:autoSpaceDE w:val="0"/>
      <w:autoSpaceDN w:val="0"/>
      <w:adjustRightInd w:val="0"/>
    </w:pPr>
    <w:rPr>
      <w:rFonts w:ascii="Arial" w:eastAsia="Calibri" w:hAnsi="Arial" w:cs="Arial"/>
      <w:lang w:eastAsia="en-US"/>
    </w:rPr>
  </w:style>
  <w:style w:type="character" w:customStyle="1" w:styleId="a5">
    <w:name w:val="Верхний колонтитул Знак"/>
    <w:basedOn w:val="a1"/>
    <w:link w:val="a4"/>
    <w:uiPriority w:val="99"/>
    <w:rsid w:val="00974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6ADE36704B4B5FA87C24CDB8E14FED710BCUBy5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2327</Words>
  <Characters>13267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Путникова М.А.</dc:creator>
  <cp:lastModifiedBy>naznachen.7@gmail.com</cp:lastModifiedBy>
  <cp:revision>3</cp:revision>
  <dcterms:created xsi:type="dcterms:W3CDTF">2021-10-18T16:30:00Z</dcterms:created>
  <dcterms:modified xsi:type="dcterms:W3CDTF">2022-09-28T08:05:00Z</dcterms:modified>
</cp:coreProperties>
</file>