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71" w:rsidRDefault="00595E71">
      <w:pPr>
        <w:pStyle w:val="ConsPlusTitlePage"/>
      </w:pPr>
      <w:r>
        <w:t xml:space="preserve">Документ предоставлен </w:t>
      </w:r>
      <w:hyperlink r:id="rId5" w:history="1">
        <w:r>
          <w:rPr>
            <w:color w:val="0000FF"/>
          </w:rPr>
          <w:t>КонсультантПлюс</w:t>
        </w:r>
      </w:hyperlink>
      <w:r>
        <w:br/>
      </w:r>
    </w:p>
    <w:p w:rsidR="00595E71" w:rsidRDefault="00595E71">
      <w:pPr>
        <w:pStyle w:val="ConsPlusNormal"/>
        <w:outlineLvl w:val="0"/>
      </w:pPr>
    </w:p>
    <w:p w:rsidR="00595E71" w:rsidRDefault="00595E71">
      <w:pPr>
        <w:pStyle w:val="ConsPlusTitle"/>
        <w:jc w:val="center"/>
        <w:outlineLvl w:val="0"/>
      </w:pPr>
      <w:r>
        <w:t>ПРАВИТЕЛЬСТВО РЕСПУБЛИКИ КОМИ</w:t>
      </w:r>
    </w:p>
    <w:p w:rsidR="00595E71" w:rsidRDefault="00595E71">
      <w:pPr>
        <w:pStyle w:val="ConsPlusTitle"/>
        <w:jc w:val="center"/>
      </w:pPr>
    </w:p>
    <w:p w:rsidR="00595E71" w:rsidRDefault="00595E71">
      <w:pPr>
        <w:pStyle w:val="ConsPlusTitle"/>
        <w:jc w:val="center"/>
      </w:pPr>
      <w:bookmarkStart w:id="0" w:name="P3"/>
      <w:bookmarkEnd w:id="0"/>
      <w:r>
        <w:t>ПОСТАНОВЛЕНИЕ</w:t>
      </w:r>
    </w:p>
    <w:p w:rsidR="00595E71" w:rsidRDefault="00595E71">
      <w:pPr>
        <w:pStyle w:val="ConsPlusTitle"/>
        <w:jc w:val="center"/>
      </w:pPr>
      <w:r>
        <w:t>от 31 октября 2019 г. N 525</w:t>
      </w:r>
    </w:p>
    <w:p w:rsidR="00595E71" w:rsidRDefault="00595E71">
      <w:pPr>
        <w:pStyle w:val="ConsPlusTitle"/>
        <w:jc w:val="center"/>
      </w:pPr>
    </w:p>
    <w:p w:rsidR="00595E71" w:rsidRDefault="00595E71">
      <w:pPr>
        <w:pStyle w:val="ConsPlusTitle"/>
        <w:jc w:val="center"/>
      </w:pPr>
      <w:r>
        <w:t>О ГОСУДАРСТВЕННОЙ ПРОГРАММЕ РЕСПУБЛИКИ КОМИ</w:t>
      </w:r>
    </w:p>
    <w:p w:rsidR="00595E71" w:rsidRDefault="00595E71">
      <w:pPr>
        <w:pStyle w:val="ConsPlusTitle"/>
        <w:jc w:val="center"/>
      </w:pPr>
      <w:r>
        <w:t>"РАЗВИТИЕ СЕЛЬСКОГО ХОЗЯЙСТВА И РЕГУЛИРОВАНИЕ РЫНКОВ</w:t>
      </w:r>
    </w:p>
    <w:p w:rsidR="00595E71" w:rsidRDefault="00595E71">
      <w:pPr>
        <w:pStyle w:val="ConsPlusTitle"/>
        <w:jc w:val="center"/>
      </w:pPr>
      <w:r>
        <w:t>СЕЛЬСКОХОЗЯЙСТВЕННОЙ ПРОДУКЦИИ, СЫРЬЯ И ПРОДОВОЛЬСТВИЯ,</w:t>
      </w:r>
    </w:p>
    <w:p w:rsidR="00595E71" w:rsidRDefault="00595E71">
      <w:pPr>
        <w:pStyle w:val="ConsPlusTitle"/>
        <w:jc w:val="center"/>
      </w:pPr>
      <w:r>
        <w:t>РАЗВИТИЕ РЫБОХОЗЯЙСТВЕННОГО КОМПЛЕКСА"</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Постановлений Правительства РК от 10.02.2020 </w:t>
            </w:r>
            <w:hyperlink r:id="rId6" w:history="1">
              <w:r>
                <w:rPr>
                  <w:color w:val="0000FF"/>
                </w:rPr>
                <w:t>N 54</w:t>
              </w:r>
            </w:hyperlink>
            <w:r>
              <w:rPr>
                <w:color w:val="392C69"/>
              </w:rPr>
              <w:t>,</w:t>
            </w:r>
          </w:p>
          <w:p w:rsidR="00595E71" w:rsidRDefault="00595E71">
            <w:pPr>
              <w:pStyle w:val="ConsPlusNormal"/>
              <w:jc w:val="center"/>
            </w:pPr>
            <w:r>
              <w:rPr>
                <w:color w:val="392C69"/>
              </w:rPr>
              <w:t xml:space="preserve">от 24.04.2020 </w:t>
            </w:r>
            <w:hyperlink r:id="rId7" w:history="1">
              <w:r>
                <w:rPr>
                  <w:color w:val="0000FF"/>
                </w:rPr>
                <w:t>N 201</w:t>
              </w:r>
            </w:hyperlink>
            <w:r>
              <w:rPr>
                <w:color w:val="392C69"/>
              </w:rPr>
              <w:t xml:space="preserve">, от 27.04.2020 </w:t>
            </w:r>
            <w:hyperlink r:id="rId8" w:history="1">
              <w:r>
                <w:rPr>
                  <w:color w:val="0000FF"/>
                </w:rPr>
                <w:t>N 207</w:t>
              </w:r>
            </w:hyperlink>
            <w:r>
              <w:rPr>
                <w:color w:val="392C69"/>
              </w:rPr>
              <w:t xml:space="preserve">, от 12.05.2020 </w:t>
            </w:r>
            <w:hyperlink r:id="rId9" w:history="1">
              <w:r>
                <w:rPr>
                  <w:color w:val="0000FF"/>
                </w:rPr>
                <w:t>N 234</w:t>
              </w:r>
            </w:hyperlink>
            <w:r>
              <w:rPr>
                <w:color w:val="392C69"/>
              </w:rPr>
              <w:t>,</w:t>
            </w:r>
          </w:p>
          <w:p w:rsidR="00595E71" w:rsidRDefault="00595E71">
            <w:pPr>
              <w:pStyle w:val="ConsPlusNormal"/>
              <w:jc w:val="center"/>
            </w:pPr>
            <w:r>
              <w:rPr>
                <w:color w:val="392C69"/>
              </w:rPr>
              <w:t xml:space="preserve">от 10.07.2020 </w:t>
            </w:r>
            <w:hyperlink r:id="rId10" w:history="1">
              <w:r>
                <w:rPr>
                  <w:color w:val="0000FF"/>
                </w:rPr>
                <w:t>N 346</w:t>
              </w:r>
            </w:hyperlink>
            <w:r>
              <w:rPr>
                <w:color w:val="392C69"/>
              </w:rPr>
              <w:t xml:space="preserve">, от 18.08.2020 </w:t>
            </w:r>
            <w:hyperlink r:id="rId11" w:history="1">
              <w:r>
                <w:rPr>
                  <w:color w:val="0000FF"/>
                </w:rPr>
                <w:t>N 414</w:t>
              </w:r>
            </w:hyperlink>
            <w:r>
              <w:rPr>
                <w:color w:val="392C69"/>
              </w:rPr>
              <w:t xml:space="preserve">, от 09.09.2020 </w:t>
            </w:r>
            <w:hyperlink r:id="rId12" w:history="1">
              <w:r>
                <w:rPr>
                  <w:color w:val="0000FF"/>
                </w:rPr>
                <w:t>N 449</w:t>
              </w:r>
            </w:hyperlink>
            <w:r>
              <w:rPr>
                <w:color w:val="392C69"/>
              </w:rPr>
              <w:t>,</w:t>
            </w:r>
          </w:p>
          <w:p w:rsidR="00595E71" w:rsidRDefault="00595E71">
            <w:pPr>
              <w:pStyle w:val="ConsPlusNormal"/>
              <w:jc w:val="center"/>
            </w:pPr>
            <w:r>
              <w:rPr>
                <w:color w:val="392C69"/>
              </w:rPr>
              <w:t xml:space="preserve">от 02.11.2020 </w:t>
            </w:r>
            <w:hyperlink r:id="rId13" w:history="1">
              <w:r>
                <w:rPr>
                  <w:color w:val="0000FF"/>
                </w:rPr>
                <w:t>N 536</w:t>
              </w:r>
            </w:hyperlink>
            <w:r>
              <w:rPr>
                <w:color w:val="392C69"/>
              </w:rPr>
              <w:t xml:space="preserve">, от 21.12.2020 </w:t>
            </w:r>
            <w:hyperlink r:id="rId14" w:history="1">
              <w:r>
                <w:rPr>
                  <w:color w:val="0000FF"/>
                </w:rPr>
                <w:t>N 633</w:t>
              </w:r>
            </w:hyperlink>
            <w:r>
              <w:rPr>
                <w:color w:val="392C69"/>
              </w:rPr>
              <w:t xml:space="preserve">, от 18.02.2021 </w:t>
            </w:r>
            <w:hyperlink r:id="rId15" w:history="1">
              <w:r>
                <w:rPr>
                  <w:color w:val="0000FF"/>
                </w:rPr>
                <w:t>N 82</w:t>
              </w:r>
            </w:hyperlink>
            <w:r>
              <w:rPr>
                <w:color w:val="392C69"/>
              </w:rPr>
              <w:t>,</w:t>
            </w:r>
          </w:p>
          <w:p w:rsidR="00595E71" w:rsidRDefault="00595E71">
            <w:pPr>
              <w:pStyle w:val="ConsPlusNormal"/>
              <w:jc w:val="center"/>
            </w:pPr>
            <w:r>
              <w:rPr>
                <w:color w:val="392C69"/>
              </w:rPr>
              <w:t xml:space="preserve">от 19.03.2021 </w:t>
            </w:r>
            <w:hyperlink r:id="rId16" w:history="1">
              <w:r>
                <w:rPr>
                  <w:color w:val="0000FF"/>
                </w:rPr>
                <w:t>N 116</w:t>
              </w:r>
            </w:hyperlink>
            <w:r>
              <w:rPr>
                <w:color w:val="392C69"/>
              </w:rPr>
              <w:t xml:space="preserve">, от 02.04.2021 </w:t>
            </w:r>
            <w:hyperlink r:id="rId17" w:history="1">
              <w:r>
                <w:rPr>
                  <w:color w:val="0000FF"/>
                </w:rPr>
                <w:t>N 174</w:t>
              </w:r>
            </w:hyperlink>
            <w:r>
              <w:rPr>
                <w:color w:val="392C69"/>
              </w:rPr>
              <w:t xml:space="preserve">, от 23.04.2021 </w:t>
            </w:r>
            <w:hyperlink r:id="rId18" w:history="1">
              <w:r>
                <w:rPr>
                  <w:color w:val="0000FF"/>
                </w:rPr>
                <w:t>N 212</w:t>
              </w:r>
            </w:hyperlink>
            <w:r>
              <w:rPr>
                <w:color w:val="392C69"/>
              </w:rPr>
              <w:t>,</w:t>
            </w:r>
          </w:p>
          <w:p w:rsidR="00595E71" w:rsidRDefault="00595E71">
            <w:pPr>
              <w:pStyle w:val="ConsPlusNormal"/>
              <w:jc w:val="center"/>
            </w:pPr>
            <w:r>
              <w:rPr>
                <w:color w:val="392C69"/>
              </w:rPr>
              <w:t xml:space="preserve">от 11.05.2021 </w:t>
            </w:r>
            <w:hyperlink r:id="rId19" w:history="1">
              <w:r>
                <w:rPr>
                  <w:color w:val="0000FF"/>
                </w:rPr>
                <w:t>N 233</w:t>
              </w:r>
            </w:hyperlink>
            <w:r>
              <w:rPr>
                <w:color w:val="392C69"/>
              </w:rPr>
              <w:t xml:space="preserve">, от 17.05.2021 </w:t>
            </w:r>
            <w:hyperlink r:id="rId20" w:history="1">
              <w:r>
                <w:rPr>
                  <w:color w:val="0000FF"/>
                </w:rPr>
                <w:t>N 252</w:t>
              </w:r>
            </w:hyperlink>
            <w:r>
              <w:rPr>
                <w:color w:val="392C69"/>
              </w:rPr>
              <w:t xml:space="preserve">, от 18.06.2021 </w:t>
            </w:r>
            <w:hyperlink r:id="rId21" w:history="1">
              <w:r>
                <w:rPr>
                  <w:color w:val="0000FF"/>
                </w:rPr>
                <w:t>N 294</w:t>
              </w:r>
            </w:hyperlink>
            <w:r>
              <w:rPr>
                <w:color w:val="392C69"/>
              </w:rPr>
              <w:t>,</w:t>
            </w:r>
          </w:p>
          <w:p w:rsidR="00595E71" w:rsidRDefault="00595E71">
            <w:pPr>
              <w:pStyle w:val="ConsPlusNormal"/>
              <w:jc w:val="center"/>
            </w:pPr>
            <w:r>
              <w:rPr>
                <w:color w:val="392C69"/>
              </w:rPr>
              <w:t xml:space="preserve">от 28.07.2021 </w:t>
            </w:r>
            <w:hyperlink r:id="rId22" w:history="1">
              <w:r>
                <w:rPr>
                  <w:color w:val="0000FF"/>
                </w:rPr>
                <w:t>N 353</w:t>
              </w:r>
            </w:hyperlink>
            <w:r>
              <w:rPr>
                <w:color w:val="392C69"/>
              </w:rPr>
              <w:t xml:space="preserve">, от 15.09.2021 </w:t>
            </w:r>
            <w:hyperlink r:id="rId23" w:history="1">
              <w:r>
                <w:rPr>
                  <w:color w:val="0000FF"/>
                </w:rPr>
                <w:t>N 445</w:t>
              </w:r>
            </w:hyperlink>
            <w:r>
              <w:rPr>
                <w:color w:val="392C69"/>
              </w:rPr>
              <w:t xml:space="preserve">, от 26.11.2021 </w:t>
            </w:r>
            <w:hyperlink r:id="rId24" w:history="1">
              <w:r>
                <w:rPr>
                  <w:color w:val="0000FF"/>
                </w:rPr>
                <w:t>N 551</w:t>
              </w:r>
            </w:hyperlink>
            <w:r>
              <w:rPr>
                <w:color w:val="392C69"/>
              </w:rPr>
              <w:t>,</w:t>
            </w:r>
          </w:p>
          <w:p w:rsidR="00595E71" w:rsidRDefault="00595E71">
            <w:pPr>
              <w:pStyle w:val="ConsPlusNormal"/>
              <w:jc w:val="center"/>
            </w:pPr>
            <w:r>
              <w:rPr>
                <w:color w:val="392C69"/>
              </w:rPr>
              <w:t xml:space="preserve">от 08.12.2021 </w:t>
            </w:r>
            <w:hyperlink r:id="rId25" w:history="1">
              <w:r>
                <w:rPr>
                  <w:color w:val="0000FF"/>
                </w:rPr>
                <w:t>N 576</w:t>
              </w:r>
            </w:hyperlink>
            <w:r>
              <w:rPr>
                <w:color w:val="392C69"/>
              </w:rPr>
              <w:t xml:space="preserve">, от 10.12.2021 </w:t>
            </w:r>
            <w:hyperlink r:id="rId26" w:history="1">
              <w:r>
                <w:rPr>
                  <w:color w:val="0000FF"/>
                </w:rPr>
                <w:t>N 581</w:t>
              </w:r>
            </w:hyperlink>
            <w:r>
              <w:rPr>
                <w:color w:val="392C69"/>
              </w:rPr>
              <w:t xml:space="preserve">, от 17.01.2022 </w:t>
            </w:r>
            <w:hyperlink r:id="rId27" w:history="1">
              <w:r>
                <w:rPr>
                  <w:color w:val="0000FF"/>
                </w:rPr>
                <w:t>N 12</w:t>
              </w:r>
            </w:hyperlink>
            <w:r>
              <w:rPr>
                <w:color w:val="392C69"/>
              </w:rPr>
              <w:t>,</w:t>
            </w:r>
          </w:p>
          <w:p w:rsidR="00595E71" w:rsidRDefault="00595E71">
            <w:pPr>
              <w:pStyle w:val="ConsPlusNormal"/>
              <w:jc w:val="center"/>
            </w:pPr>
            <w:r>
              <w:rPr>
                <w:color w:val="392C69"/>
              </w:rPr>
              <w:t xml:space="preserve">от 18.02.2022 </w:t>
            </w:r>
            <w:hyperlink r:id="rId28" w:history="1">
              <w:r>
                <w:rPr>
                  <w:color w:val="0000FF"/>
                </w:rPr>
                <w:t>N 77</w:t>
              </w:r>
            </w:hyperlink>
            <w:r>
              <w:rPr>
                <w:color w:val="392C69"/>
              </w:rPr>
              <w:t xml:space="preserve">, от 04.03.2022 </w:t>
            </w:r>
            <w:hyperlink r:id="rId29" w:history="1">
              <w:r>
                <w:rPr>
                  <w:color w:val="0000FF"/>
                </w:rPr>
                <w:t>N 106</w:t>
              </w:r>
            </w:hyperlink>
            <w:r>
              <w:rPr>
                <w:color w:val="392C69"/>
              </w:rPr>
              <w:t xml:space="preserve">, от 05.03.2022 </w:t>
            </w:r>
            <w:hyperlink r:id="rId30" w:history="1">
              <w:r>
                <w:rPr>
                  <w:color w:val="0000FF"/>
                </w:rPr>
                <w:t>N 108</w:t>
              </w:r>
            </w:hyperlink>
            <w:r>
              <w:rPr>
                <w:color w:val="392C69"/>
              </w:rPr>
              <w:t>,</w:t>
            </w:r>
          </w:p>
          <w:p w:rsidR="00595E71" w:rsidRDefault="00595E71">
            <w:pPr>
              <w:pStyle w:val="ConsPlusNormal"/>
              <w:jc w:val="center"/>
            </w:pPr>
            <w:r>
              <w:rPr>
                <w:color w:val="392C69"/>
              </w:rPr>
              <w:t xml:space="preserve">от 20.03.2022 </w:t>
            </w:r>
            <w:hyperlink r:id="rId31" w:history="1">
              <w:r>
                <w:rPr>
                  <w:color w:val="0000FF"/>
                </w:rPr>
                <w:t>N 130</w:t>
              </w:r>
            </w:hyperlink>
            <w:r>
              <w:rPr>
                <w:color w:val="392C69"/>
              </w:rPr>
              <w:t xml:space="preserve">, от 25.03.2022 </w:t>
            </w:r>
            <w:hyperlink r:id="rId32" w:history="1">
              <w:r>
                <w:rPr>
                  <w:color w:val="0000FF"/>
                </w:rPr>
                <w:t>N 140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ind w:firstLine="540"/>
        <w:jc w:val="both"/>
      </w:pPr>
      <w:r>
        <w:t>Правительство Республики Коми постановляет:</w:t>
      </w:r>
    </w:p>
    <w:p w:rsidR="00595E71" w:rsidRDefault="00595E71">
      <w:pPr>
        <w:pStyle w:val="ConsPlusNormal"/>
        <w:spacing w:before="220"/>
        <w:ind w:firstLine="540"/>
        <w:jc w:val="both"/>
      </w:pPr>
      <w:r>
        <w:t xml:space="preserve">1. Утвердить Государственную </w:t>
      </w:r>
      <w:hyperlink w:anchor="P49" w:history="1">
        <w:r>
          <w:rPr>
            <w:color w:val="0000FF"/>
          </w:rPr>
          <w:t>программу</w:t>
        </w:r>
      </w:hyperlink>
      <w:r>
        <w:t xml:space="preserve">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согласно приложению N 1.</w:t>
      </w:r>
    </w:p>
    <w:p w:rsidR="00595E71" w:rsidRDefault="00595E71">
      <w:pPr>
        <w:pStyle w:val="ConsPlusNormal"/>
        <w:spacing w:before="220"/>
        <w:ind w:firstLine="540"/>
        <w:jc w:val="both"/>
      </w:pPr>
      <w:r>
        <w:t xml:space="preserve">2. Приостановить действие </w:t>
      </w:r>
      <w:hyperlink r:id="rId33" w:history="1">
        <w:r>
          <w:rPr>
            <w:color w:val="0000FF"/>
          </w:rPr>
          <w:t>постановления</w:t>
        </w:r>
      </w:hyperlink>
      <w:r>
        <w:t xml:space="preserve">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до 31 марта 2020 года (включительно).</w:t>
      </w:r>
    </w:p>
    <w:p w:rsidR="00595E71" w:rsidRDefault="00595E71">
      <w:pPr>
        <w:pStyle w:val="ConsPlusNormal"/>
        <w:spacing w:before="220"/>
        <w:ind w:firstLine="540"/>
        <w:jc w:val="both"/>
      </w:pPr>
      <w:bookmarkStart w:id="1" w:name="P25"/>
      <w:bookmarkEnd w:id="1"/>
      <w:r>
        <w:t xml:space="preserve">3. Признать утратившими силу некоторые решения Правительства Республики Коми по </w:t>
      </w:r>
      <w:hyperlink w:anchor="P18922" w:history="1">
        <w:r>
          <w:rPr>
            <w:color w:val="0000FF"/>
          </w:rPr>
          <w:t>перечню</w:t>
        </w:r>
      </w:hyperlink>
      <w:r>
        <w:t xml:space="preserve"> согласно приложению N 2.</w:t>
      </w:r>
    </w:p>
    <w:p w:rsidR="00595E71" w:rsidRDefault="00595E71">
      <w:pPr>
        <w:pStyle w:val="ConsPlusNormal"/>
        <w:spacing w:before="220"/>
        <w:ind w:firstLine="540"/>
        <w:jc w:val="both"/>
      </w:pPr>
      <w:r>
        <w:t xml:space="preserve">Установить, что положения по предоставлению субсидий, указанных в </w:t>
      </w:r>
      <w:hyperlink r:id="rId34" w:history="1">
        <w:r>
          <w:rPr>
            <w:color w:val="0000FF"/>
          </w:rPr>
          <w:t>пункте 2.3 раздела II</w:t>
        </w:r>
      </w:hyperlink>
      <w:r>
        <w:t xml:space="preserve"> Порядка предоставления средств республиканского бюджета Республики Коми, предусмотренных на государственную поддержку развития сельского хозяйства и регулирования рынков сельскохозяйственной продукции, сырья и продовольствия, развития рыбохозяйственного комплекса (приложение 2.18 к Государственной программе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утвержденной постановлением Правительства Республики Коми от 28 сентября 2012 г. N 424), (далее - Порядок) и </w:t>
      </w:r>
      <w:hyperlink r:id="rId35" w:history="1">
        <w:r>
          <w:rPr>
            <w:color w:val="0000FF"/>
          </w:rPr>
          <w:t>порядке</w:t>
        </w:r>
      </w:hyperlink>
      <w:r>
        <w:t xml:space="preserve"> возврата субсидий в случае недостижения плановых значений показателей результативности использования субсидий (приложение 20 к Порядку) (в редакции, действовавшей на 1 января 2020 г.), применяются до полного исполнения обязательств, предусмотренных соглашением, указанным в </w:t>
      </w:r>
      <w:hyperlink r:id="rId36" w:history="1">
        <w:r>
          <w:rPr>
            <w:color w:val="0000FF"/>
          </w:rPr>
          <w:t>пункте 2 раздела I</w:t>
        </w:r>
      </w:hyperlink>
      <w:r>
        <w:t xml:space="preserve"> Порядка.</w:t>
      </w:r>
    </w:p>
    <w:p w:rsidR="00595E71" w:rsidRDefault="00595E71">
      <w:pPr>
        <w:pStyle w:val="ConsPlusNormal"/>
        <w:jc w:val="both"/>
      </w:pPr>
      <w:r>
        <w:t xml:space="preserve">(абзац введен </w:t>
      </w:r>
      <w:hyperlink r:id="rId37" w:history="1">
        <w:r>
          <w:rPr>
            <w:color w:val="0000FF"/>
          </w:rPr>
          <w:t>Постановлением</w:t>
        </w:r>
      </w:hyperlink>
      <w:r>
        <w:t xml:space="preserve"> Правительства РК от 27.04.2020 N 207)</w:t>
      </w:r>
    </w:p>
    <w:p w:rsidR="00595E71" w:rsidRDefault="00595E71">
      <w:pPr>
        <w:pStyle w:val="ConsPlusNormal"/>
        <w:spacing w:before="220"/>
        <w:ind w:firstLine="540"/>
        <w:jc w:val="both"/>
      </w:pPr>
      <w:r>
        <w:lastRenderedPageBreak/>
        <w:t xml:space="preserve">4. Признать утратившими силу некоторые постановления Правительства Республики Коми по </w:t>
      </w:r>
      <w:hyperlink w:anchor="P18980" w:history="1">
        <w:r>
          <w:rPr>
            <w:color w:val="0000FF"/>
          </w:rPr>
          <w:t>перечню</w:t>
        </w:r>
      </w:hyperlink>
      <w:r>
        <w:t xml:space="preserve"> согласно приложению N 3.</w:t>
      </w:r>
    </w:p>
    <w:p w:rsidR="00595E71" w:rsidRDefault="00595E71">
      <w:pPr>
        <w:pStyle w:val="ConsPlusNormal"/>
        <w:spacing w:before="220"/>
        <w:ind w:firstLine="540"/>
        <w:jc w:val="both"/>
      </w:pPr>
      <w:r>
        <w:t>5. Контроль за исполнением настоящего постановления возложить на заместителя Председателя Правительства Республики Коми, осуществляющего в соответствии с распределением обязанностей координацию работы органов исполнительной власти Республики Коми в сфере разработки и реализации аграрной политики, государственной политики в сфере рыбного хозяйства, в области племенного животноводства, в сфере ветеринарии, развития на территории Республики Коми потребительской кооперации и сельскохозяйственной кооперации.</w:t>
      </w:r>
    </w:p>
    <w:p w:rsidR="00595E71" w:rsidRDefault="00595E71">
      <w:pPr>
        <w:pStyle w:val="ConsPlusNormal"/>
        <w:spacing w:before="220"/>
        <w:ind w:firstLine="540"/>
        <w:jc w:val="both"/>
      </w:pPr>
      <w:r>
        <w:t xml:space="preserve">6. Настоящее постановление вступает в силу с 1 января 2020 года, за исключением </w:t>
      </w:r>
      <w:hyperlink w:anchor="P25" w:history="1">
        <w:r>
          <w:rPr>
            <w:color w:val="0000FF"/>
          </w:rPr>
          <w:t>пункта 3</w:t>
        </w:r>
      </w:hyperlink>
      <w:r>
        <w:t>, который вступает в силу с 1 апреля 2020 года.</w:t>
      </w:r>
    </w:p>
    <w:p w:rsidR="00595E71" w:rsidRDefault="00595E71">
      <w:pPr>
        <w:pStyle w:val="ConsPlusNormal"/>
      </w:pPr>
    </w:p>
    <w:p w:rsidR="00595E71" w:rsidRDefault="00595E71">
      <w:pPr>
        <w:pStyle w:val="ConsPlusNormal"/>
        <w:jc w:val="right"/>
      </w:pPr>
      <w:r>
        <w:t>Первый заместитель</w:t>
      </w:r>
    </w:p>
    <w:p w:rsidR="00595E71" w:rsidRDefault="00595E71">
      <w:pPr>
        <w:pStyle w:val="ConsPlusNormal"/>
        <w:jc w:val="right"/>
      </w:pPr>
      <w:r>
        <w:t>Председателя Правительства</w:t>
      </w:r>
    </w:p>
    <w:p w:rsidR="00595E71" w:rsidRDefault="00595E71">
      <w:pPr>
        <w:pStyle w:val="ConsPlusNormal"/>
        <w:jc w:val="right"/>
      </w:pPr>
      <w:r>
        <w:t>Республики Коми -</w:t>
      </w:r>
    </w:p>
    <w:p w:rsidR="00595E71" w:rsidRDefault="00595E71">
      <w:pPr>
        <w:pStyle w:val="ConsPlusNormal"/>
        <w:jc w:val="right"/>
      </w:pPr>
      <w:r>
        <w:t>Руководитель Администрации</w:t>
      </w:r>
    </w:p>
    <w:p w:rsidR="00595E71" w:rsidRDefault="00595E71">
      <w:pPr>
        <w:pStyle w:val="ConsPlusNormal"/>
        <w:jc w:val="right"/>
      </w:pPr>
      <w:r>
        <w:t>Главы Республики Коми</w:t>
      </w:r>
    </w:p>
    <w:p w:rsidR="00595E71" w:rsidRDefault="00595E71">
      <w:pPr>
        <w:pStyle w:val="ConsPlusNormal"/>
        <w:jc w:val="right"/>
      </w:pPr>
      <w:r>
        <w:t>М.ПОРЯДИН</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0"/>
      </w:pPr>
      <w:r>
        <w:t>Утверждена</w:t>
      </w:r>
    </w:p>
    <w:p w:rsidR="00595E71" w:rsidRDefault="00595E71">
      <w:pPr>
        <w:pStyle w:val="ConsPlusNormal"/>
        <w:jc w:val="right"/>
      </w:pPr>
      <w:r>
        <w:t>Постановлением</w:t>
      </w:r>
    </w:p>
    <w:p w:rsidR="00595E71" w:rsidRDefault="00595E71">
      <w:pPr>
        <w:pStyle w:val="ConsPlusNormal"/>
        <w:jc w:val="right"/>
      </w:pPr>
      <w:r>
        <w:t>Правительства Республики Коми</w:t>
      </w:r>
    </w:p>
    <w:p w:rsidR="00595E71" w:rsidRDefault="00595E71">
      <w:pPr>
        <w:pStyle w:val="ConsPlusNormal"/>
        <w:jc w:val="right"/>
      </w:pPr>
      <w:r>
        <w:t>от 31 октября 2019 г. N 525</w:t>
      </w:r>
    </w:p>
    <w:p w:rsidR="00595E71" w:rsidRDefault="00595E71">
      <w:pPr>
        <w:pStyle w:val="ConsPlusNormal"/>
        <w:jc w:val="right"/>
      </w:pPr>
      <w:r>
        <w:t>(приложение N 1)</w:t>
      </w:r>
    </w:p>
    <w:p w:rsidR="00595E71" w:rsidRDefault="00595E71">
      <w:pPr>
        <w:pStyle w:val="ConsPlusNormal"/>
      </w:pPr>
    </w:p>
    <w:p w:rsidR="00595E71" w:rsidRDefault="00595E71">
      <w:pPr>
        <w:pStyle w:val="ConsPlusTitle"/>
        <w:jc w:val="center"/>
      </w:pPr>
      <w:bookmarkStart w:id="2" w:name="P49"/>
      <w:bookmarkEnd w:id="2"/>
      <w:r>
        <w:t>ГОСУДАРСТВЕННАЯ ПРОГРАММА</w:t>
      </w:r>
    </w:p>
    <w:p w:rsidR="00595E71" w:rsidRDefault="00595E71">
      <w:pPr>
        <w:pStyle w:val="ConsPlusTitle"/>
        <w:jc w:val="center"/>
      </w:pPr>
      <w:r>
        <w:t>РЕСПУБЛИКИ КОМИ "РАЗВИТИЕ СЕЛЬСКОГО ХОЗЯЙСТВА</w:t>
      </w:r>
    </w:p>
    <w:p w:rsidR="00595E71" w:rsidRDefault="00595E71">
      <w:pPr>
        <w:pStyle w:val="ConsPlusTitle"/>
        <w:jc w:val="center"/>
      </w:pPr>
      <w:r>
        <w:t>И РЕГУЛИРОВАНИЕ РЫНКОВ СЕЛЬСКОХОЗЯЙСТВЕННОЙ ПРОДУКЦИИ,</w:t>
      </w:r>
    </w:p>
    <w:p w:rsidR="00595E71" w:rsidRDefault="00595E71">
      <w:pPr>
        <w:pStyle w:val="ConsPlusTitle"/>
        <w:jc w:val="center"/>
      </w:pPr>
      <w:r>
        <w:t>СЫРЬЯ И ПРОДОВОЛЬСТВИЯ, РАЗВИТИЕ</w:t>
      </w:r>
    </w:p>
    <w:p w:rsidR="00595E71" w:rsidRDefault="00595E71">
      <w:pPr>
        <w:pStyle w:val="ConsPlusTitle"/>
        <w:jc w:val="center"/>
      </w:pPr>
      <w:r>
        <w:t>РЫБОХОЗЯЙСТВЕННОГО КОМПЛЕКСА"</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Постановлений Правительства РК от 10.02.2020 </w:t>
            </w:r>
            <w:hyperlink r:id="rId38" w:history="1">
              <w:r>
                <w:rPr>
                  <w:color w:val="0000FF"/>
                </w:rPr>
                <w:t>N 54</w:t>
              </w:r>
            </w:hyperlink>
            <w:r>
              <w:rPr>
                <w:color w:val="392C69"/>
              </w:rPr>
              <w:t>,</w:t>
            </w:r>
          </w:p>
          <w:p w:rsidR="00595E71" w:rsidRDefault="00595E71">
            <w:pPr>
              <w:pStyle w:val="ConsPlusNormal"/>
              <w:jc w:val="center"/>
            </w:pPr>
            <w:r>
              <w:rPr>
                <w:color w:val="392C69"/>
              </w:rPr>
              <w:t xml:space="preserve">от 24.04.2020 </w:t>
            </w:r>
            <w:hyperlink r:id="rId39" w:history="1">
              <w:r>
                <w:rPr>
                  <w:color w:val="0000FF"/>
                </w:rPr>
                <w:t>N 201</w:t>
              </w:r>
            </w:hyperlink>
            <w:r>
              <w:rPr>
                <w:color w:val="392C69"/>
              </w:rPr>
              <w:t xml:space="preserve">, от 12.05.2020 </w:t>
            </w:r>
            <w:hyperlink r:id="rId40" w:history="1">
              <w:r>
                <w:rPr>
                  <w:color w:val="0000FF"/>
                </w:rPr>
                <w:t>N 234</w:t>
              </w:r>
            </w:hyperlink>
            <w:r>
              <w:rPr>
                <w:color w:val="392C69"/>
              </w:rPr>
              <w:t xml:space="preserve">, от 10.07.2020 </w:t>
            </w:r>
            <w:hyperlink r:id="rId41" w:history="1">
              <w:r>
                <w:rPr>
                  <w:color w:val="0000FF"/>
                </w:rPr>
                <w:t>N 346</w:t>
              </w:r>
            </w:hyperlink>
            <w:r>
              <w:rPr>
                <w:color w:val="392C69"/>
              </w:rPr>
              <w:t>,</w:t>
            </w:r>
          </w:p>
          <w:p w:rsidR="00595E71" w:rsidRDefault="00595E71">
            <w:pPr>
              <w:pStyle w:val="ConsPlusNormal"/>
              <w:jc w:val="center"/>
            </w:pPr>
            <w:r>
              <w:rPr>
                <w:color w:val="392C69"/>
              </w:rPr>
              <w:t xml:space="preserve">от 18.08.2020 </w:t>
            </w:r>
            <w:hyperlink r:id="rId42" w:history="1">
              <w:r>
                <w:rPr>
                  <w:color w:val="0000FF"/>
                </w:rPr>
                <w:t>N 414</w:t>
              </w:r>
            </w:hyperlink>
            <w:r>
              <w:rPr>
                <w:color w:val="392C69"/>
              </w:rPr>
              <w:t xml:space="preserve">, от 09.09.2020 </w:t>
            </w:r>
            <w:hyperlink r:id="rId43" w:history="1">
              <w:r>
                <w:rPr>
                  <w:color w:val="0000FF"/>
                </w:rPr>
                <w:t>N 449</w:t>
              </w:r>
            </w:hyperlink>
            <w:r>
              <w:rPr>
                <w:color w:val="392C69"/>
              </w:rPr>
              <w:t xml:space="preserve">, от 02.11.2020 </w:t>
            </w:r>
            <w:hyperlink r:id="rId44" w:history="1">
              <w:r>
                <w:rPr>
                  <w:color w:val="0000FF"/>
                </w:rPr>
                <w:t>N 536</w:t>
              </w:r>
            </w:hyperlink>
            <w:r>
              <w:rPr>
                <w:color w:val="392C69"/>
              </w:rPr>
              <w:t>,</w:t>
            </w:r>
          </w:p>
          <w:p w:rsidR="00595E71" w:rsidRDefault="00595E71">
            <w:pPr>
              <w:pStyle w:val="ConsPlusNormal"/>
              <w:jc w:val="center"/>
            </w:pPr>
            <w:r>
              <w:rPr>
                <w:color w:val="392C69"/>
              </w:rPr>
              <w:t xml:space="preserve">от 21.12.2020 </w:t>
            </w:r>
            <w:hyperlink r:id="rId45" w:history="1">
              <w:r>
                <w:rPr>
                  <w:color w:val="0000FF"/>
                </w:rPr>
                <w:t>N 633</w:t>
              </w:r>
            </w:hyperlink>
            <w:r>
              <w:rPr>
                <w:color w:val="392C69"/>
              </w:rPr>
              <w:t xml:space="preserve">, от 18.02.2021 </w:t>
            </w:r>
            <w:hyperlink r:id="rId46" w:history="1">
              <w:r>
                <w:rPr>
                  <w:color w:val="0000FF"/>
                </w:rPr>
                <w:t>N 82</w:t>
              </w:r>
            </w:hyperlink>
            <w:r>
              <w:rPr>
                <w:color w:val="392C69"/>
              </w:rPr>
              <w:t xml:space="preserve">, от 19.03.2021 </w:t>
            </w:r>
            <w:hyperlink r:id="rId47" w:history="1">
              <w:r>
                <w:rPr>
                  <w:color w:val="0000FF"/>
                </w:rPr>
                <w:t>N 116</w:t>
              </w:r>
            </w:hyperlink>
            <w:r>
              <w:rPr>
                <w:color w:val="392C69"/>
              </w:rPr>
              <w:t>,</w:t>
            </w:r>
          </w:p>
          <w:p w:rsidR="00595E71" w:rsidRDefault="00595E71">
            <w:pPr>
              <w:pStyle w:val="ConsPlusNormal"/>
              <w:jc w:val="center"/>
            </w:pPr>
            <w:r>
              <w:rPr>
                <w:color w:val="392C69"/>
              </w:rPr>
              <w:t xml:space="preserve">от 02.04.2021 </w:t>
            </w:r>
            <w:hyperlink r:id="rId48" w:history="1">
              <w:r>
                <w:rPr>
                  <w:color w:val="0000FF"/>
                </w:rPr>
                <w:t>N 174</w:t>
              </w:r>
            </w:hyperlink>
            <w:r>
              <w:rPr>
                <w:color w:val="392C69"/>
              </w:rPr>
              <w:t xml:space="preserve">, от 23.04.2021 </w:t>
            </w:r>
            <w:hyperlink r:id="rId49" w:history="1">
              <w:r>
                <w:rPr>
                  <w:color w:val="0000FF"/>
                </w:rPr>
                <w:t>N 212</w:t>
              </w:r>
            </w:hyperlink>
            <w:r>
              <w:rPr>
                <w:color w:val="392C69"/>
              </w:rPr>
              <w:t xml:space="preserve">, от 11.05.2021 </w:t>
            </w:r>
            <w:hyperlink r:id="rId50" w:history="1">
              <w:r>
                <w:rPr>
                  <w:color w:val="0000FF"/>
                </w:rPr>
                <w:t>N 233</w:t>
              </w:r>
            </w:hyperlink>
            <w:r>
              <w:rPr>
                <w:color w:val="392C69"/>
              </w:rPr>
              <w:t>,</w:t>
            </w:r>
          </w:p>
          <w:p w:rsidR="00595E71" w:rsidRDefault="00595E71">
            <w:pPr>
              <w:pStyle w:val="ConsPlusNormal"/>
              <w:jc w:val="center"/>
            </w:pPr>
            <w:r>
              <w:rPr>
                <w:color w:val="392C69"/>
              </w:rPr>
              <w:t xml:space="preserve">от 17.05.2021 </w:t>
            </w:r>
            <w:hyperlink r:id="rId51" w:history="1">
              <w:r>
                <w:rPr>
                  <w:color w:val="0000FF"/>
                </w:rPr>
                <w:t>N 252</w:t>
              </w:r>
            </w:hyperlink>
            <w:r>
              <w:rPr>
                <w:color w:val="392C69"/>
              </w:rPr>
              <w:t xml:space="preserve">, от 18.06.2021 </w:t>
            </w:r>
            <w:hyperlink r:id="rId52" w:history="1">
              <w:r>
                <w:rPr>
                  <w:color w:val="0000FF"/>
                </w:rPr>
                <w:t>N 294</w:t>
              </w:r>
            </w:hyperlink>
            <w:r>
              <w:rPr>
                <w:color w:val="392C69"/>
              </w:rPr>
              <w:t xml:space="preserve">, от 28.07.2021 </w:t>
            </w:r>
            <w:hyperlink r:id="rId53" w:history="1">
              <w:r>
                <w:rPr>
                  <w:color w:val="0000FF"/>
                </w:rPr>
                <w:t>N 353</w:t>
              </w:r>
            </w:hyperlink>
            <w:r>
              <w:rPr>
                <w:color w:val="392C69"/>
              </w:rPr>
              <w:t>,</w:t>
            </w:r>
          </w:p>
          <w:p w:rsidR="00595E71" w:rsidRDefault="00595E71">
            <w:pPr>
              <w:pStyle w:val="ConsPlusNormal"/>
              <w:jc w:val="center"/>
            </w:pPr>
            <w:r>
              <w:rPr>
                <w:color w:val="392C69"/>
              </w:rPr>
              <w:t xml:space="preserve">от 15.09.2021 </w:t>
            </w:r>
            <w:hyperlink r:id="rId54" w:history="1">
              <w:r>
                <w:rPr>
                  <w:color w:val="0000FF"/>
                </w:rPr>
                <w:t>N 445</w:t>
              </w:r>
            </w:hyperlink>
            <w:r>
              <w:rPr>
                <w:color w:val="392C69"/>
              </w:rPr>
              <w:t xml:space="preserve">, от 26.11.2021 </w:t>
            </w:r>
            <w:hyperlink r:id="rId55" w:history="1">
              <w:r>
                <w:rPr>
                  <w:color w:val="0000FF"/>
                </w:rPr>
                <w:t>N 551</w:t>
              </w:r>
            </w:hyperlink>
            <w:r>
              <w:rPr>
                <w:color w:val="392C69"/>
              </w:rPr>
              <w:t xml:space="preserve">, от 08.12.2021 </w:t>
            </w:r>
            <w:hyperlink r:id="rId56" w:history="1">
              <w:r>
                <w:rPr>
                  <w:color w:val="0000FF"/>
                </w:rPr>
                <w:t>N 576</w:t>
              </w:r>
            </w:hyperlink>
            <w:r>
              <w:rPr>
                <w:color w:val="392C69"/>
              </w:rPr>
              <w:t>,</w:t>
            </w:r>
          </w:p>
          <w:p w:rsidR="00595E71" w:rsidRDefault="00595E71">
            <w:pPr>
              <w:pStyle w:val="ConsPlusNormal"/>
              <w:jc w:val="center"/>
            </w:pPr>
            <w:r>
              <w:rPr>
                <w:color w:val="392C69"/>
              </w:rPr>
              <w:t xml:space="preserve">от 10.12.2021 </w:t>
            </w:r>
            <w:hyperlink r:id="rId57" w:history="1">
              <w:r>
                <w:rPr>
                  <w:color w:val="0000FF"/>
                </w:rPr>
                <w:t>N 581</w:t>
              </w:r>
            </w:hyperlink>
            <w:r>
              <w:rPr>
                <w:color w:val="392C69"/>
              </w:rPr>
              <w:t xml:space="preserve">, от 17.01.2022 </w:t>
            </w:r>
            <w:hyperlink r:id="rId58" w:history="1">
              <w:r>
                <w:rPr>
                  <w:color w:val="0000FF"/>
                </w:rPr>
                <w:t>N 12</w:t>
              </w:r>
            </w:hyperlink>
            <w:r>
              <w:rPr>
                <w:color w:val="392C69"/>
              </w:rPr>
              <w:t xml:space="preserve">, от 18.02.2022 </w:t>
            </w:r>
            <w:hyperlink r:id="rId59" w:history="1">
              <w:r>
                <w:rPr>
                  <w:color w:val="0000FF"/>
                </w:rPr>
                <w:t>N 77</w:t>
              </w:r>
            </w:hyperlink>
            <w:r>
              <w:rPr>
                <w:color w:val="392C69"/>
              </w:rPr>
              <w:t>,</w:t>
            </w:r>
          </w:p>
          <w:p w:rsidR="00595E71" w:rsidRDefault="00595E71">
            <w:pPr>
              <w:pStyle w:val="ConsPlusNormal"/>
              <w:jc w:val="center"/>
            </w:pPr>
            <w:r>
              <w:rPr>
                <w:color w:val="392C69"/>
              </w:rPr>
              <w:t xml:space="preserve">от 04.03.2022 </w:t>
            </w:r>
            <w:hyperlink r:id="rId60" w:history="1">
              <w:r>
                <w:rPr>
                  <w:color w:val="0000FF"/>
                </w:rPr>
                <w:t>N 106</w:t>
              </w:r>
            </w:hyperlink>
            <w:r>
              <w:rPr>
                <w:color w:val="392C69"/>
              </w:rPr>
              <w:t xml:space="preserve">, от 05.03.2022 </w:t>
            </w:r>
            <w:hyperlink r:id="rId61" w:history="1">
              <w:r>
                <w:rPr>
                  <w:color w:val="0000FF"/>
                </w:rPr>
                <w:t>N 108</w:t>
              </w:r>
            </w:hyperlink>
            <w:r>
              <w:rPr>
                <w:color w:val="392C69"/>
              </w:rPr>
              <w:t xml:space="preserve">, от 20.03.2022 </w:t>
            </w:r>
            <w:hyperlink r:id="rId62" w:history="1">
              <w:r>
                <w:rPr>
                  <w:color w:val="0000FF"/>
                </w:rPr>
                <w:t>N 130</w:t>
              </w:r>
            </w:hyperlink>
            <w:r>
              <w:rPr>
                <w:color w:val="392C69"/>
              </w:rPr>
              <w:t>,</w:t>
            </w:r>
          </w:p>
          <w:p w:rsidR="00595E71" w:rsidRDefault="00595E71">
            <w:pPr>
              <w:pStyle w:val="ConsPlusNormal"/>
              <w:jc w:val="center"/>
            </w:pPr>
            <w:r>
              <w:rPr>
                <w:color w:val="392C69"/>
              </w:rPr>
              <w:t xml:space="preserve">от 25.03.2022 </w:t>
            </w:r>
            <w:hyperlink r:id="rId63" w:history="1">
              <w:r>
                <w:rPr>
                  <w:color w:val="0000FF"/>
                </w:rPr>
                <w:t>N 140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Title"/>
        <w:jc w:val="center"/>
        <w:outlineLvl w:val="1"/>
      </w:pPr>
      <w:r>
        <w:t>ПАСПОРТ</w:t>
      </w:r>
    </w:p>
    <w:p w:rsidR="00595E71" w:rsidRDefault="00595E71">
      <w:pPr>
        <w:pStyle w:val="ConsPlusTitle"/>
        <w:jc w:val="center"/>
      </w:pPr>
      <w:r>
        <w:t>Государственной программы Республики Коми</w:t>
      </w:r>
    </w:p>
    <w:p w:rsidR="00595E71" w:rsidRDefault="00595E71">
      <w:pPr>
        <w:pStyle w:val="ConsPlusTitle"/>
        <w:jc w:val="center"/>
      </w:pPr>
      <w:r>
        <w:t>"Развитие сельского хозяйства и регулирование рынков</w:t>
      </w:r>
    </w:p>
    <w:p w:rsidR="00595E71" w:rsidRDefault="00595E71">
      <w:pPr>
        <w:pStyle w:val="ConsPlusTitle"/>
        <w:jc w:val="center"/>
      </w:pPr>
      <w:r>
        <w:t>сельскохозяйственной продукции, сырья и продовольствия,</w:t>
      </w:r>
    </w:p>
    <w:p w:rsidR="00595E71" w:rsidRDefault="00595E71">
      <w:pPr>
        <w:pStyle w:val="ConsPlusTitle"/>
        <w:jc w:val="center"/>
      </w:pPr>
      <w:r>
        <w:t>развитие рыбохозяйственного комплекса"</w:t>
      </w:r>
    </w:p>
    <w:p w:rsidR="00595E71" w:rsidRDefault="00595E71">
      <w:pPr>
        <w:pStyle w:val="ConsPlusNormal"/>
        <w:jc w:val="center"/>
      </w:pPr>
      <w:r>
        <w:lastRenderedPageBreak/>
        <w:t xml:space="preserve">(в ред. </w:t>
      </w:r>
      <w:hyperlink r:id="rId64" w:history="1">
        <w:r>
          <w:rPr>
            <w:color w:val="0000FF"/>
          </w:rPr>
          <w:t>Постановления</w:t>
        </w:r>
      </w:hyperlink>
      <w:r>
        <w:t xml:space="preserve"> Правительства РК от 10.07.2020 N 346)</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3685"/>
        <w:gridCol w:w="3685"/>
      </w:tblGrid>
      <w:tr w:rsidR="00595E71">
        <w:tc>
          <w:tcPr>
            <w:tcW w:w="1644" w:type="dxa"/>
          </w:tcPr>
          <w:p w:rsidR="00595E71" w:rsidRDefault="00595E71">
            <w:pPr>
              <w:pStyle w:val="ConsPlusNormal"/>
            </w:pPr>
            <w:r>
              <w:t>Ответственный исполнитель программы</w:t>
            </w:r>
          </w:p>
        </w:tc>
        <w:tc>
          <w:tcPr>
            <w:tcW w:w="7370" w:type="dxa"/>
            <w:gridSpan w:val="2"/>
          </w:tcPr>
          <w:p w:rsidR="00595E71" w:rsidRDefault="00595E71">
            <w:pPr>
              <w:pStyle w:val="ConsPlusNormal"/>
              <w:jc w:val="both"/>
            </w:pPr>
            <w:r>
              <w:t>Министерство сельского хозяйства и потребительского рынка Республики Коми</w:t>
            </w:r>
          </w:p>
        </w:tc>
      </w:tr>
      <w:tr w:rsidR="00595E71">
        <w:tc>
          <w:tcPr>
            <w:tcW w:w="1644" w:type="dxa"/>
          </w:tcPr>
          <w:p w:rsidR="00595E71" w:rsidRDefault="00595E71">
            <w:pPr>
              <w:pStyle w:val="ConsPlusNormal"/>
            </w:pPr>
            <w:r>
              <w:t>Соисполнители программы</w:t>
            </w:r>
          </w:p>
        </w:tc>
        <w:tc>
          <w:tcPr>
            <w:tcW w:w="7370" w:type="dxa"/>
            <w:gridSpan w:val="2"/>
          </w:tcPr>
          <w:p w:rsidR="00595E71" w:rsidRDefault="00595E71">
            <w:pPr>
              <w:pStyle w:val="ConsPlusNormal"/>
            </w:pPr>
          </w:p>
        </w:tc>
      </w:tr>
      <w:tr w:rsidR="00595E71">
        <w:tblPrEx>
          <w:tblBorders>
            <w:insideH w:val="nil"/>
          </w:tblBorders>
        </w:tblPrEx>
        <w:tc>
          <w:tcPr>
            <w:tcW w:w="1644" w:type="dxa"/>
            <w:tcBorders>
              <w:bottom w:val="nil"/>
            </w:tcBorders>
          </w:tcPr>
          <w:p w:rsidR="00595E71" w:rsidRDefault="00595E71">
            <w:pPr>
              <w:pStyle w:val="ConsPlusNormal"/>
            </w:pPr>
            <w:r>
              <w:t>Участники программы</w:t>
            </w:r>
          </w:p>
        </w:tc>
        <w:tc>
          <w:tcPr>
            <w:tcW w:w="7370" w:type="dxa"/>
            <w:gridSpan w:val="2"/>
            <w:tcBorders>
              <w:bottom w:val="nil"/>
            </w:tcBorders>
          </w:tcPr>
          <w:p w:rsidR="00595E71" w:rsidRDefault="00595E71">
            <w:pPr>
              <w:pStyle w:val="ConsPlusNormal"/>
              <w:jc w:val="both"/>
            </w:pPr>
            <w:r>
              <w:t>Министерство национальной политики Республики Коми;</w:t>
            </w:r>
          </w:p>
          <w:p w:rsidR="00595E71" w:rsidRDefault="00595E71">
            <w:pPr>
              <w:pStyle w:val="ConsPlusNormal"/>
              <w:jc w:val="both"/>
            </w:pPr>
            <w:r>
              <w:t>Министерство образования, науки и молодежной политики Республики Коми;</w:t>
            </w:r>
          </w:p>
          <w:p w:rsidR="00595E71" w:rsidRDefault="00595E71">
            <w:pPr>
              <w:pStyle w:val="ConsPlusNormal"/>
              <w:jc w:val="both"/>
            </w:pPr>
            <w:r>
              <w:t>Министерство строительства и жилищно-коммунального хозяйства Республики Коми</w:t>
            </w:r>
          </w:p>
        </w:tc>
      </w:tr>
      <w:tr w:rsidR="00595E71">
        <w:tblPrEx>
          <w:tblBorders>
            <w:insideH w:val="nil"/>
          </w:tblBorders>
        </w:tblPrEx>
        <w:tc>
          <w:tcPr>
            <w:tcW w:w="9014" w:type="dxa"/>
            <w:gridSpan w:val="3"/>
            <w:tcBorders>
              <w:top w:val="nil"/>
            </w:tcBorders>
          </w:tcPr>
          <w:p w:rsidR="00595E71" w:rsidRDefault="00595E71">
            <w:pPr>
              <w:pStyle w:val="ConsPlusNormal"/>
              <w:jc w:val="both"/>
            </w:pPr>
            <w:r>
              <w:t xml:space="preserve">(в ред. Постановлений Правительства РК от 18.08.2020 </w:t>
            </w:r>
            <w:hyperlink r:id="rId65" w:history="1">
              <w:r>
                <w:rPr>
                  <w:color w:val="0000FF"/>
                </w:rPr>
                <w:t>N 414</w:t>
              </w:r>
            </w:hyperlink>
            <w:r>
              <w:t xml:space="preserve">, от 21.12.2020 </w:t>
            </w:r>
            <w:hyperlink r:id="rId66" w:history="1">
              <w:r>
                <w:rPr>
                  <w:color w:val="0000FF"/>
                </w:rPr>
                <w:t>N 633</w:t>
              </w:r>
            </w:hyperlink>
            <w:r>
              <w:t>)</w:t>
            </w:r>
          </w:p>
        </w:tc>
      </w:tr>
      <w:tr w:rsidR="00595E71">
        <w:tc>
          <w:tcPr>
            <w:tcW w:w="1644" w:type="dxa"/>
          </w:tcPr>
          <w:p w:rsidR="00595E71" w:rsidRDefault="00595E71">
            <w:pPr>
              <w:pStyle w:val="ConsPlusNormal"/>
            </w:pPr>
            <w:r>
              <w:t>Подпрограммы программы</w:t>
            </w:r>
          </w:p>
        </w:tc>
        <w:tc>
          <w:tcPr>
            <w:tcW w:w="7370" w:type="dxa"/>
            <w:gridSpan w:val="2"/>
          </w:tcPr>
          <w:p w:rsidR="00595E71" w:rsidRDefault="00595E71">
            <w:pPr>
              <w:pStyle w:val="ConsPlusNormal"/>
              <w:jc w:val="both"/>
            </w:pPr>
            <w:r>
              <w:t>1. "</w:t>
            </w:r>
            <w:hyperlink w:anchor="P224" w:history="1">
              <w:r>
                <w:rPr>
                  <w:color w:val="0000FF"/>
                </w:rPr>
                <w:t>Развитие отраслей</w:t>
              </w:r>
            </w:hyperlink>
            <w:r>
              <w:t xml:space="preserve"> агропромышленного и рыбохозяйственного комплексов".</w:t>
            </w:r>
          </w:p>
          <w:p w:rsidR="00595E71" w:rsidRDefault="00595E71">
            <w:pPr>
              <w:pStyle w:val="ConsPlusNormal"/>
              <w:jc w:val="both"/>
            </w:pPr>
            <w:r>
              <w:t>2. "</w:t>
            </w:r>
            <w:hyperlink w:anchor="P355" w:history="1">
              <w:r>
                <w:rPr>
                  <w:color w:val="0000FF"/>
                </w:rPr>
                <w:t>Поддержка малых форм</w:t>
              </w:r>
            </w:hyperlink>
            <w:r>
              <w:t xml:space="preserve"> хозяйствования и сельскохозяйственной кооперации".</w:t>
            </w:r>
          </w:p>
          <w:p w:rsidR="00595E71" w:rsidRDefault="00595E71">
            <w:pPr>
              <w:pStyle w:val="ConsPlusNormal"/>
              <w:jc w:val="both"/>
            </w:pPr>
            <w:r>
              <w:t>3. "</w:t>
            </w:r>
            <w:hyperlink w:anchor="P470" w:history="1">
              <w:r>
                <w:rPr>
                  <w:color w:val="0000FF"/>
                </w:rPr>
                <w:t>Развитие мелиорации земель</w:t>
              </w:r>
            </w:hyperlink>
            <w:r>
              <w:t xml:space="preserve"> сельскохозяйственного назначения в Республике Коми".</w:t>
            </w:r>
          </w:p>
          <w:p w:rsidR="00595E71" w:rsidRDefault="00595E71">
            <w:pPr>
              <w:pStyle w:val="ConsPlusNormal"/>
              <w:jc w:val="both"/>
            </w:pPr>
            <w:r>
              <w:t>4. "</w:t>
            </w:r>
            <w:hyperlink w:anchor="P551" w:history="1">
              <w:r>
                <w:rPr>
                  <w:color w:val="0000FF"/>
                </w:rPr>
                <w:t>Обеспечение ветеринарного благополучия</w:t>
              </w:r>
            </w:hyperlink>
            <w:r>
              <w:t xml:space="preserve"> на территории Республики Коми".</w:t>
            </w:r>
          </w:p>
          <w:p w:rsidR="00595E71" w:rsidRDefault="00595E71">
            <w:pPr>
              <w:pStyle w:val="ConsPlusNormal"/>
              <w:jc w:val="both"/>
            </w:pPr>
            <w:r>
              <w:t xml:space="preserve">5. </w:t>
            </w:r>
            <w:hyperlink w:anchor="P645" w:history="1">
              <w:r>
                <w:rPr>
                  <w:color w:val="0000FF"/>
                </w:rPr>
                <w:t>"Комплексное развитие сельских территорий"</w:t>
              </w:r>
            </w:hyperlink>
            <w:r>
              <w:t>.</w:t>
            </w:r>
          </w:p>
          <w:p w:rsidR="00595E71" w:rsidRDefault="00595E71">
            <w:pPr>
              <w:pStyle w:val="ConsPlusNormal"/>
              <w:jc w:val="both"/>
            </w:pPr>
            <w:r>
              <w:t xml:space="preserve">6. </w:t>
            </w:r>
            <w:hyperlink w:anchor="P742" w:history="1">
              <w:r>
                <w:rPr>
                  <w:color w:val="0000FF"/>
                </w:rPr>
                <w:t>"Обеспечение реализации Государственной программы"</w:t>
              </w:r>
            </w:hyperlink>
          </w:p>
        </w:tc>
      </w:tr>
      <w:tr w:rsidR="00595E71">
        <w:tc>
          <w:tcPr>
            <w:tcW w:w="1644" w:type="dxa"/>
          </w:tcPr>
          <w:p w:rsidR="00595E71" w:rsidRDefault="00595E71">
            <w:pPr>
              <w:pStyle w:val="ConsPlusNormal"/>
            </w:pPr>
            <w:r>
              <w:t>Программно-целевые инструменты программы</w:t>
            </w:r>
          </w:p>
        </w:tc>
        <w:tc>
          <w:tcPr>
            <w:tcW w:w="7370" w:type="dxa"/>
            <w:gridSpan w:val="2"/>
          </w:tcPr>
          <w:p w:rsidR="00595E71" w:rsidRDefault="00595E71">
            <w:pPr>
              <w:pStyle w:val="ConsPlusNormal"/>
              <w:jc w:val="both"/>
            </w:pPr>
            <w:r>
              <w:t>-</w:t>
            </w:r>
          </w:p>
        </w:tc>
      </w:tr>
      <w:tr w:rsidR="00595E71">
        <w:tc>
          <w:tcPr>
            <w:tcW w:w="1644" w:type="dxa"/>
          </w:tcPr>
          <w:p w:rsidR="00595E71" w:rsidRDefault="00595E71">
            <w:pPr>
              <w:pStyle w:val="ConsPlusNormal"/>
            </w:pPr>
            <w:r>
              <w:t>Цель программы</w:t>
            </w:r>
          </w:p>
        </w:tc>
        <w:tc>
          <w:tcPr>
            <w:tcW w:w="7370" w:type="dxa"/>
            <w:gridSpan w:val="2"/>
          </w:tcPr>
          <w:p w:rsidR="00595E71" w:rsidRDefault="00595E71">
            <w:pPr>
              <w:pStyle w:val="ConsPlusNormal"/>
              <w:jc w:val="both"/>
            </w:pPr>
            <w:r>
              <w:t>Обеспечение устойчивого развития агропромышленного, рыбохозяйственного комплексов и сельских территорий</w:t>
            </w:r>
          </w:p>
        </w:tc>
      </w:tr>
      <w:tr w:rsidR="00595E71">
        <w:tc>
          <w:tcPr>
            <w:tcW w:w="1644" w:type="dxa"/>
          </w:tcPr>
          <w:p w:rsidR="00595E71" w:rsidRDefault="00595E71">
            <w:pPr>
              <w:pStyle w:val="ConsPlusNormal"/>
            </w:pPr>
            <w:r>
              <w:t>Задачи программы</w:t>
            </w:r>
          </w:p>
        </w:tc>
        <w:tc>
          <w:tcPr>
            <w:tcW w:w="7370" w:type="dxa"/>
            <w:gridSpan w:val="2"/>
          </w:tcPr>
          <w:p w:rsidR="00595E71" w:rsidRDefault="00595E71">
            <w:pPr>
              <w:pStyle w:val="ConsPlusNormal"/>
              <w:jc w:val="both"/>
            </w:pPr>
            <w:r>
              <w:t>увеличение объемов производства продукции агропромышленного и рыбохозяйственного комплексов;</w:t>
            </w:r>
          </w:p>
          <w:p w:rsidR="00595E71" w:rsidRDefault="00595E71">
            <w:pPr>
              <w:pStyle w:val="ConsPlusNormal"/>
              <w:jc w:val="both"/>
            </w:pPr>
            <w:r>
              <w:t>стимулирование развития малых форм хозяйствования на селе;</w:t>
            </w:r>
          </w:p>
          <w:p w:rsidR="00595E71" w:rsidRDefault="00595E71">
            <w:pPr>
              <w:pStyle w:val="ConsPlusNormal"/>
              <w:jc w:val="both"/>
            </w:pPr>
            <w:r>
              <w:t>восстановление мелиоративного фонда;</w:t>
            </w:r>
          </w:p>
          <w:p w:rsidR="00595E71" w:rsidRDefault="00595E71">
            <w:pPr>
              <w:pStyle w:val="ConsPlusNormal"/>
              <w:jc w:val="both"/>
            </w:pPr>
            <w:r>
              <w:t>обеспечение благоприятной эпизоотической ситуации на территории Республики Коми;</w:t>
            </w:r>
          </w:p>
          <w:p w:rsidR="00595E71" w:rsidRDefault="00595E71">
            <w:pPr>
              <w:pStyle w:val="ConsPlusNormal"/>
              <w:jc w:val="both"/>
            </w:pPr>
            <w:r>
              <w:t>обеспечение создания комфортных условий жизнедеятельности граждан, проживающих на сельских территориях</w:t>
            </w:r>
          </w:p>
        </w:tc>
      </w:tr>
      <w:tr w:rsidR="00595E71">
        <w:tblPrEx>
          <w:tblBorders>
            <w:insideH w:val="nil"/>
          </w:tblBorders>
        </w:tblPrEx>
        <w:tc>
          <w:tcPr>
            <w:tcW w:w="1644" w:type="dxa"/>
            <w:tcBorders>
              <w:bottom w:val="nil"/>
            </w:tcBorders>
          </w:tcPr>
          <w:p w:rsidR="00595E71" w:rsidRDefault="00595E71">
            <w:pPr>
              <w:pStyle w:val="ConsPlusNormal"/>
            </w:pPr>
            <w:r>
              <w:t>Целевые индикаторы и показатели программы</w:t>
            </w:r>
          </w:p>
        </w:tc>
        <w:tc>
          <w:tcPr>
            <w:tcW w:w="7370" w:type="dxa"/>
            <w:gridSpan w:val="2"/>
            <w:tcBorders>
              <w:bottom w:val="nil"/>
            </w:tcBorders>
          </w:tcPr>
          <w:p w:rsidR="00595E71" w:rsidRDefault="00595E71">
            <w:pPr>
              <w:pStyle w:val="ConsPlusNormal"/>
              <w:jc w:val="both"/>
            </w:pPr>
            <w:r>
              <w:t>оценка достижения цели программы характеризуется следующими индикаторами:</w:t>
            </w:r>
          </w:p>
          <w:p w:rsidR="00595E71" w:rsidRDefault="00595E71">
            <w:pPr>
              <w:pStyle w:val="ConsPlusNormal"/>
              <w:jc w:val="both"/>
            </w:pPr>
            <w:r>
              <w:t>индекс производства продукции сельского хозяйства в хозяйствах всех категорий (в сопоставимых ценах);</w:t>
            </w:r>
          </w:p>
          <w:p w:rsidR="00595E71" w:rsidRDefault="00595E71">
            <w:pPr>
              <w:pStyle w:val="ConsPlusNormal"/>
              <w:jc w:val="both"/>
            </w:pPr>
            <w:r>
              <w:t>индекс производства продукции сельского хозяйства в крестьянских (фермерских) хозяйствах (в сопоставимых ценах);</w:t>
            </w:r>
          </w:p>
          <w:p w:rsidR="00595E71" w:rsidRDefault="00595E71">
            <w:pPr>
              <w:pStyle w:val="ConsPlusNormal"/>
              <w:jc w:val="both"/>
            </w:pPr>
            <w:r>
              <w:t>доля земель, на которых проведены мелиоративные работы, нарастающим итогом в общей площади мелиорируемых земель;</w:t>
            </w:r>
          </w:p>
          <w:p w:rsidR="00595E71" w:rsidRDefault="00595E71">
            <w:pPr>
              <w:pStyle w:val="ConsPlusNormal"/>
              <w:jc w:val="both"/>
            </w:pPr>
            <w:r>
              <w:t xml:space="preserve">доля оздоровительных мероприятий, организованных в неблагополучном пункте на территории Республики Коми в случае их выявления, от общего их </w:t>
            </w:r>
            <w:r>
              <w:lastRenderedPageBreak/>
              <w:t>числа;</w:t>
            </w:r>
          </w:p>
          <w:p w:rsidR="00595E71" w:rsidRDefault="00595E71">
            <w:pPr>
              <w:pStyle w:val="ConsPlusNormal"/>
              <w:jc w:val="both"/>
            </w:pPr>
            <w:r>
              <w:t>доля граждан, проживающих на сельских территориях, на которых созданы комфортные условия жизнедеятельности, в общем количестве граждан, проживающих на сельских территориях</w:t>
            </w:r>
          </w:p>
        </w:tc>
      </w:tr>
      <w:tr w:rsidR="00595E71">
        <w:tblPrEx>
          <w:tblBorders>
            <w:insideH w:val="nil"/>
          </w:tblBorders>
        </w:tblPrEx>
        <w:tc>
          <w:tcPr>
            <w:tcW w:w="9014" w:type="dxa"/>
            <w:gridSpan w:val="3"/>
            <w:tcBorders>
              <w:top w:val="nil"/>
            </w:tcBorders>
          </w:tcPr>
          <w:p w:rsidR="00595E71" w:rsidRDefault="00595E71">
            <w:pPr>
              <w:pStyle w:val="ConsPlusNormal"/>
              <w:jc w:val="both"/>
            </w:pPr>
            <w:r>
              <w:lastRenderedPageBreak/>
              <w:t xml:space="preserve">(в ред. </w:t>
            </w:r>
            <w:hyperlink r:id="rId67" w:history="1">
              <w:r>
                <w:rPr>
                  <w:color w:val="0000FF"/>
                </w:rPr>
                <w:t>Постановления</w:t>
              </w:r>
            </w:hyperlink>
            <w:r>
              <w:t xml:space="preserve"> Правительства РК от 21.12.2020 N 633)</w:t>
            </w:r>
          </w:p>
        </w:tc>
      </w:tr>
      <w:tr w:rsidR="00595E71">
        <w:tc>
          <w:tcPr>
            <w:tcW w:w="1644" w:type="dxa"/>
          </w:tcPr>
          <w:p w:rsidR="00595E71" w:rsidRDefault="00595E71">
            <w:pPr>
              <w:pStyle w:val="ConsPlusNormal"/>
            </w:pPr>
            <w:r>
              <w:t>Этапы и сроки реализации программы</w:t>
            </w:r>
          </w:p>
        </w:tc>
        <w:tc>
          <w:tcPr>
            <w:tcW w:w="7370" w:type="dxa"/>
            <w:gridSpan w:val="2"/>
          </w:tcPr>
          <w:p w:rsidR="00595E71" w:rsidRDefault="00595E71">
            <w:pPr>
              <w:pStyle w:val="ConsPlusNormal"/>
              <w:jc w:val="both"/>
            </w:pPr>
            <w:r>
              <w:t>2020 - 2025 годы.</w:t>
            </w:r>
          </w:p>
          <w:p w:rsidR="00595E71" w:rsidRDefault="00595E71">
            <w:pPr>
              <w:pStyle w:val="ConsPlusNormal"/>
              <w:jc w:val="both"/>
            </w:pPr>
            <w:r>
              <w:t>Этапы реализации не выделяются</w:t>
            </w:r>
          </w:p>
        </w:tc>
      </w:tr>
      <w:tr w:rsidR="00595E71">
        <w:tblPrEx>
          <w:tblBorders>
            <w:insideH w:val="nil"/>
          </w:tblBorders>
        </w:tblPrEx>
        <w:tc>
          <w:tcPr>
            <w:tcW w:w="1644" w:type="dxa"/>
            <w:tcBorders>
              <w:bottom w:val="nil"/>
            </w:tcBorders>
          </w:tcPr>
          <w:p w:rsidR="00595E71" w:rsidRDefault="00595E71">
            <w:pPr>
              <w:pStyle w:val="ConsPlusNormal"/>
            </w:pPr>
            <w:r>
              <w:t>Региональные проекты (проекты), реализуемые в рамках программы</w:t>
            </w:r>
          </w:p>
        </w:tc>
        <w:tc>
          <w:tcPr>
            <w:tcW w:w="7370" w:type="dxa"/>
            <w:gridSpan w:val="2"/>
            <w:tcBorders>
              <w:bottom w:val="nil"/>
            </w:tcBorders>
          </w:tcPr>
          <w:p w:rsidR="00595E71" w:rsidRDefault="00595E71">
            <w:pPr>
              <w:pStyle w:val="ConsPlusNormal"/>
              <w:jc w:val="both"/>
            </w:pPr>
            <w:r>
              <w:t>Региональный проект "Экспорт продукции АПК (Республика Коми)";</w:t>
            </w:r>
          </w:p>
          <w:p w:rsidR="00595E71" w:rsidRDefault="00595E71">
            <w:pPr>
              <w:pStyle w:val="ConsPlusNormal"/>
              <w:jc w:val="both"/>
            </w:pPr>
            <w:r>
              <w:t>региональный проект "Создание системы поддержки фермеров и развитие сельской кооперации в Республике Коми" (исключен с 01.01.2021);</w:t>
            </w:r>
          </w:p>
          <w:p w:rsidR="00595E71" w:rsidRDefault="00595E71">
            <w:pPr>
              <w:pStyle w:val="ConsPlusNormal"/>
              <w:jc w:val="both"/>
            </w:pPr>
            <w:r>
              <w:t>региональный проект "Акселерация субъектов малого и среднего предпринимательства" (включен с 01.01.2021)</w:t>
            </w:r>
          </w:p>
        </w:tc>
      </w:tr>
      <w:tr w:rsidR="00595E71">
        <w:tblPrEx>
          <w:tblBorders>
            <w:insideH w:val="nil"/>
          </w:tblBorders>
        </w:tblPrEx>
        <w:tc>
          <w:tcPr>
            <w:tcW w:w="9014" w:type="dxa"/>
            <w:gridSpan w:val="3"/>
            <w:tcBorders>
              <w:top w:val="nil"/>
            </w:tcBorders>
          </w:tcPr>
          <w:p w:rsidR="00595E71" w:rsidRDefault="00595E71">
            <w:pPr>
              <w:pStyle w:val="ConsPlusNormal"/>
              <w:jc w:val="both"/>
            </w:pPr>
            <w:r>
              <w:t xml:space="preserve">(в ред. </w:t>
            </w:r>
            <w:hyperlink r:id="rId68" w:history="1">
              <w:r>
                <w:rPr>
                  <w:color w:val="0000FF"/>
                </w:rPr>
                <w:t>Постановления</w:t>
              </w:r>
            </w:hyperlink>
            <w:r>
              <w:t xml:space="preserve"> Правительства РК от 02.04.2021 N 174)</w:t>
            </w:r>
          </w:p>
        </w:tc>
      </w:tr>
      <w:tr w:rsidR="00595E71">
        <w:tblPrEx>
          <w:tblBorders>
            <w:insideH w:val="nil"/>
          </w:tblBorders>
        </w:tblPrEx>
        <w:tc>
          <w:tcPr>
            <w:tcW w:w="1644" w:type="dxa"/>
            <w:tcBorders>
              <w:bottom w:val="nil"/>
            </w:tcBorders>
          </w:tcPr>
          <w:p w:rsidR="00595E71" w:rsidRDefault="00595E71">
            <w:pPr>
              <w:pStyle w:val="ConsPlusNormal"/>
            </w:pPr>
            <w:r>
              <w:t>Объемы финансирования программы</w:t>
            </w:r>
          </w:p>
        </w:tc>
        <w:tc>
          <w:tcPr>
            <w:tcW w:w="3685" w:type="dxa"/>
            <w:tcBorders>
              <w:bottom w:val="nil"/>
            </w:tcBorders>
          </w:tcPr>
          <w:p w:rsidR="00595E71" w:rsidRDefault="00595E71">
            <w:pPr>
              <w:pStyle w:val="ConsPlusNormal"/>
              <w:jc w:val="both"/>
            </w:pPr>
            <w:r>
              <w:t>Общий объем финансирования Программы с учетом средств республиканского бюджета Республики Коми, предусмотренных законом о республиканском бюджете Республики Коми, составит 9 898 890,4 тыс. рублей, в том числе по годам:</w:t>
            </w:r>
          </w:p>
          <w:p w:rsidR="00595E71" w:rsidRDefault="00595E71">
            <w:pPr>
              <w:pStyle w:val="ConsPlusNormal"/>
              <w:jc w:val="both"/>
            </w:pPr>
            <w:r>
              <w:t>2020 год - 1 991 652,2 тыс. рублей;</w:t>
            </w:r>
          </w:p>
          <w:p w:rsidR="00595E71" w:rsidRDefault="00595E71">
            <w:pPr>
              <w:pStyle w:val="ConsPlusNormal"/>
              <w:jc w:val="both"/>
            </w:pPr>
            <w:r>
              <w:t>2021 год - 1 641 619,1 тыс. рублей;</w:t>
            </w:r>
          </w:p>
          <w:p w:rsidR="00595E71" w:rsidRDefault="00595E71">
            <w:pPr>
              <w:pStyle w:val="ConsPlusNormal"/>
              <w:jc w:val="both"/>
            </w:pPr>
            <w:r>
              <w:t>2022 год - 1 709 244,0 тыс. рублей;</w:t>
            </w:r>
          </w:p>
          <w:p w:rsidR="00595E71" w:rsidRDefault="00595E71">
            <w:pPr>
              <w:pStyle w:val="ConsPlusNormal"/>
              <w:jc w:val="both"/>
            </w:pPr>
            <w:r>
              <w:t>2023 год - 2 429 996,6 тыс. рублей;</w:t>
            </w:r>
          </w:p>
          <w:p w:rsidR="00595E71" w:rsidRDefault="00595E71">
            <w:pPr>
              <w:pStyle w:val="ConsPlusNormal"/>
              <w:jc w:val="both"/>
            </w:pPr>
            <w:r>
              <w:t>2024 год - 2 126 378,4 тыс. рублей;</w:t>
            </w:r>
          </w:p>
          <w:p w:rsidR="00595E71" w:rsidRDefault="00595E71">
            <w:pPr>
              <w:pStyle w:val="ConsPlusNormal"/>
              <w:jc w:val="both"/>
            </w:pPr>
            <w:r>
              <w:t>1) средства республиканского бюджета Республики Коми согласно закону о республиканском бюджете Республики Коми 9 637 599,6 тыс. рублей, в том числе по годам:</w:t>
            </w:r>
          </w:p>
          <w:p w:rsidR="00595E71" w:rsidRDefault="00595E71">
            <w:pPr>
              <w:pStyle w:val="ConsPlusNormal"/>
              <w:jc w:val="both"/>
            </w:pPr>
            <w:r>
              <w:t>2020 год - 1 952 198,3 тыс. рублей;</w:t>
            </w:r>
          </w:p>
          <w:p w:rsidR="00595E71" w:rsidRDefault="00595E71">
            <w:pPr>
              <w:pStyle w:val="ConsPlusNormal"/>
              <w:jc w:val="both"/>
            </w:pPr>
            <w:r>
              <w:t>2021 год - 1 558 838,1 тыс. рублей;</w:t>
            </w:r>
          </w:p>
          <w:p w:rsidR="00595E71" w:rsidRDefault="00595E71">
            <w:pPr>
              <w:pStyle w:val="ConsPlusNormal"/>
              <w:jc w:val="both"/>
            </w:pPr>
            <w:r>
              <w:t>2022 год - 1 681 200,1 тыс. рублей;</w:t>
            </w:r>
          </w:p>
          <w:p w:rsidR="00595E71" w:rsidRDefault="00595E71">
            <w:pPr>
              <w:pStyle w:val="ConsPlusNormal"/>
              <w:jc w:val="both"/>
            </w:pPr>
            <w:r>
              <w:t>2023 год - 2 365 583,5 тыс. рублей;</w:t>
            </w:r>
          </w:p>
          <w:p w:rsidR="00595E71" w:rsidRDefault="00595E71">
            <w:pPr>
              <w:pStyle w:val="ConsPlusNormal"/>
              <w:jc w:val="both"/>
            </w:pPr>
            <w:r>
              <w:t>2024 год - 2 079 779,5 тыс. рублей;</w:t>
            </w:r>
          </w:p>
          <w:p w:rsidR="00595E71" w:rsidRDefault="00595E71">
            <w:pPr>
              <w:pStyle w:val="ConsPlusNormal"/>
              <w:jc w:val="both"/>
            </w:pPr>
            <w:r>
              <w:t>из них средства федерального бюджета 1 505 945,6 тыс. рублей, в том числе по годам:</w:t>
            </w:r>
          </w:p>
          <w:p w:rsidR="00595E71" w:rsidRDefault="00595E71">
            <w:pPr>
              <w:pStyle w:val="ConsPlusNormal"/>
              <w:jc w:val="both"/>
            </w:pPr>
            <w:r>
              <w:t>2020 год - 316 290,0 тыс. рублей;</w:t>
            </w:r>
          </w:p>
          <w:p w:rsidR="00595E71" w:rsidRDefault="00595E71">
            <w:pPr>
              <w:pStyle w:val="ConsPlusNormal"/>
              <w:jc w:val="both"/>
            </w:pPr>
            <w:r>
              <w:t>2021 год - 228 769,8 тыс. рублей;</w:t>
            </w:r>
          </w:p>
          <w:p w:rsidR="00595E71" w:rsidRDefault="00595E71">
            <w:pPr>
              <w:pStyle w:val="ConsPlusNormal"/>
              <w:jc w:val="both"/>
            </w:pPr>
            <w:r>
              <w:t>2022 год - 230 284,2 тыс. рублей;</w:t>
            </w:r>
          </w:p>
          <w:p w:rsidR="00595E71" w:rsidRDefault="00595E71">
            <w:pPr>
              <w:pStyle w:val="ConsPlusNormal"/>
              <w:jc w:val="both"/>
            </w:pPr>
            <w:r>
              <w:t>2023 год - 314 960,5 тыс. рублей;</w:t>
            </w:r>
          </w:p>
          <w:p w:rsidR="00595E71" w:rsidRDefault="00595E71">
            <w:pPr>
              <w:pStyle w:val="ConsPlusNormal"/>
              <w:jc w:val="both"/>
            </w:pPr>
            <w:r>
              <w:t>2024 год - 415 641,1 тыс. рублей;</w:t>
            </w:r>
          </w:p>
          <w:p w:rsidR="00595E71" w:rsidRDefault="00595E71">
            <w:pPr>
              <w:pStyle w:val="ConsPlusNormal"/>
              <w:jc w:val="both"/>
            </w:pPr>
            <w:r>
              <w:t>2) средства местных бюджетов 90 457,3 тыс. рублей, в том числе по годам:</w:t>
            </w:r>
          </w:p>
          <w:p w:rsidR="00595E71" w:rsidRDefault="00595E71">
            <w:pPr>
              <w:pStyle w:val="ConsPlusNormal"/>
              <w:jc w:val="both"/>
            </w:pPr>
            <w:r>
              <w:lastRenderedPageBreak/>
              <w:t>2020 год - 16 764,8 тыс. рублей;</w:t>
            </w:r>
          </w:p>
          <w:p w:rsidR="00595E71" w:rsidRDefault="00595E71">
            <w:pPr>
              <w:pStyle w:val="ConsPlusNormal"/>
              <w:jc w:val="both"/>
            </w:pPr>
            <w:r>
              <w:t>2021 год - 9 216,2 тыс. рублей;</w:t>
            </w:r>
          </w:p>
          <w:p w:rsidR="00595E71" w:rsidRDefault="00595E71">
            <w:pPr>
              <w:pStyle w:val="ConsPlusNormal"/>
              <w:jc w:val="both"/>
            </w:pPr>
            <w:r>
              <w:t>2022 год - 3 931,2 тыс. рублей;</w:t>
            </w:r>
          </w:p>
          <w:p w:rsidR="00595E71" w:rsidRDefault="00595E71">
            <w:pPr>
              <w:pStyle w:val="ConsPlusNormal"/>
              <w:jc w:val="both"/>
            </w:pPr>
            <w:r>
              <w:t>2023 год - 39 146,1 тыс. рублей;</w:t>
            </w:r>
          </w:p>
          <w:p w:rsidR="00595E71" w:rsidRDefault="00595E71">
            <w:pPr>
              <w:pStyle w:val="ConsPlusNormal"/>
              <w:jc w:val="both"/>
            </w:pPr>
            <w:r>
              <w:t>2024 год - 21 399,0 тыс. рублей;</w:t>
            </w:r>
          </w:p>
          <w:p w:rsidR="00595E71" w:rsidRDefault="00595E71">
            <w:pPr>
              <w:pStyle w:val="ConsPlusNormal"/>
              <w:jc w:val="both"/>
            </w:pPr>
            <w:r>
              <w:t>3) внебюджетные источники 170 833,5 тыс. рублей, в том числе по годам:</w:t>
            </w:r>
          </w:p>
          <w:p w:rsidR="00595E71" w:rsidRDefault="00595E71">
            <w:pPr>
              <w:pStyle w:val="ConsPlusNormal"/>
              <w:jc w:val="both"/>
            </w:pPr>
            <w:r>
              <w:t>2020 год - 22 689,1 тыс. рублей;</w:t>
            </w:r>
          </w:p>
          <w:p w:rsidR="00595E71" w:rsidRDefault="00595E71">
            <w:pPr>
              <w:pStyle w:val="ConsPlusNormal"/>
              <w:jc w:val="both"/>
            </w:pPr>
            <w:r>
              <w:t>2021 год - 73 564,8 тыс. рублей;</w:t>
            </w:r>
          </w:p>
          <w:p w:rsidR="00595E71" w:rsidRDefault="00595E71">
            <w:pPr>
              <w:pStyle w:val="ConsPlusNormal"/>
              <w:jc w:val="both"/>
            </w:pPr>
            <w:r>
              <w:t>2022 год - 24 112,7 тыс. рублей;</w:t>
            </w:r>
          </w:p>
          <w:p w:rsidR="00595E71" w:rsidRDefault="00595E71">
            <w:pPr>
              <w:pStyle w:val="ConsPlusNormal"/>
              <w:jc w:val="both"/>
            </w:pPr>
            <w:r>
              <w:t>2023 год - 25 267,0 тыс. рублей;</w:t>
            </w:r>
          </w:p>
          <w:p w:rsidR="00595E71" w:rsidRDefault="00595E71">
            <w:pPr>
              <w:pStyle w:val="ConsPlusNormal"/>
              <w:jc w:val="both"/>
            </w:pPr>
            <w:r>
              <w:t>2024 год - 25 199,9 тыс. рублей</w:t>
            </w:r>
          </w:p>
        </w:tc>
        <w:tc>
          <w:tcPr>
            <w:tcW w:w="3685" w:type="dxa"/>
            <w:tcBorders>
              <w:bottom w:val="nil"/>
            </w:tcBorders>
          </w:tcPr>
          <w:p w:rsidR="00595E71" w:rsidRDefault="00595E71">
            <w:pPr>
              <w:pStyle w:val="ConsPlusNormal"/>
              <w:jc w:val="both"/>
            </w:pPr>
            <w:r>
              <w:lastRenderedPageBreak/>
              <w:t>Общий объем финансирования программы с учетом средств республиканского бюджета Республики Коми в соответствии со сводной бюджетной росписью республиканского бюджета Республики Коми составит 9 875 554,3 тыс. рублей, в том числе по годам:</w:t>
            </w:r>
          </w:p>
          <w:p w:rsidR="00595E71" w:rsidRDefault="00595E71">
            <w:pPr>
              <w:pStyle w:val="ConsPlusNormal"/>
              <w:jc w:val="both"/>
            </w:pPr>
            <w:r>
              <w:t>2020 год - 1 924 388,0 тыс. рублей;</w:t>
            </w:r>
          </w:p>
          <w:p w:rsidR="00595E71" w:rsidRDefault="00595E71">
            <w:pPr>
              <w:pStyle w:val="ConsPlusNormal"/>
              <w:jc w:val="both"/>
            </w:pPr>
            <w:r>
              <w:t>2021 год - 1 685 547,2 тыс. рублей;</w:t>
            </w:r>
          </w:p>
          <w:p w:rsidR="00595E71" w:rsidRDefault="00595E71">
            <w:pPr>
              <w:pStyle w:val="ConsPlusNormal"/>
              <w:jc w:val="both"/>
            </w:pPr>
            <w:r>
              <w:t>2022 год - 1 709 244,0 тыс. рублей;</w:t>
            </w:r>
          </w:p>
          <w:p w:rsidR="00595E71" w:rsidRDefault="00595E71">
            <w:pPr>
              <w:pStyle w:val="ConsPlusNormal"/>
              <w:jc w:val="both"/>
            </w:pPr>
            <w:r>
              <w:t>2023 год - 2 429 996,6 тыс. рублей;</w:t>
            </w:r>
          </w:p>
          <w:p w:rsidR="00595E71" w:rsidRDefault="00595E71">
            <w:pPr>
              <w:pStyle w:val="ConsPlusNormal"/>
              <w:jc w:val="both"/>
            </w:pPr>
            <w:r>
              <w:t>2024 год - 2 126 378,5 тыс. рублей;</w:t>
            </w:r>
          </w:p>
          <w:p w:rsidR="00595E71" w:rsidRDefault="00595E71">
            <w:pPr>
              <w:pStyle w:val="ConsPlusNormal"/>
              <w:jc w:val="both"/>
            </w:pPr>
            <w:r>
              <w:t>1) средства республиканского бюджета Республики Коми согласно сводной бюджетной росписи республиканского бюджета Республики Коми 9 612 248,3 тыс. рублей, в том числе по годам:</w:t>
            </w:r>
          </w:p>
          <w:p w:rsidR="00595E71" w:rsidRDefault="00595E71">
            <w:pPr>
              <w:pStyle w:val="ConsPlusNormal"/>
              <w:jc w:val="both"/>
            </w:pPr>
            <w:r>
              <w:t>2020 год - 1 882 918,8 тыс. рублей;</w:t>
            </w:r>
          </w:p>
          <w:p w:rsidR="00595E71" w:rsidRDefault="00595E71">
            <w:pPr>
              <w:pStyle w:val="ConsPlusNormal"/>
              <w:jc w:val="both"/>
            </w:pPr>
            <w:r>
              <w:t>2021 год - 1 602 766,3 тыс. рублей;</w:t>
            </w:r>
          </w:p>
          <w:p w:rsidR="00595E71" w:rsidRDefault="00595E71">
            <w:pPr>
              <w:pStyle w:val="ConsPlusNormal"/>
              <w:jc w:val="both"/>
            </w:pPr>
            <w:r>
              <w:t>2022 год - 1 681 200,1 тыс. рублей;</w:t>
            </w:r>
          </w:p>
          <w:p w:rsidR="00595E71" w:rsidRDefault="00595E71">
            <w:pPr>
              <w:pStyle w:val="ConsPlusNormal"/>
              <w:jc w:val="both"/>
            </w:pPr>
            <w:r>
              <w:t>2023 год - 2 365 583,5 тыс. рублей;</w:t>
            </w:r>
          </w:p>
          <w:p w:rsidR="00595E71" w:rsidRDefault="00595E71">
            <w:pPr>
              <w:pStyle w:val="ConsPlusNormal"/>
              <w:jc w:val="both"/>
            </w:pPr>
            <w:r>
              <w:t>2024 год - 2 079 779,6 тыс. рублей;</w:t>
            </w:r>
          </w:p>
          <w:p w:rsidR="00595E71" w:rsidRDefault="00595E71">
            <w:pPr>
              <w:pStyle w:val="ConsPlusNormal"/>
              <w:jc w:val="both"/>
            </w:pPr>
            <w:r>
              <w:t>из них средства федерального бюджета 1 575 903,2 тыс. рублей, в том числе по годам:</w:t>
            </w:r>
          </w:p>
          <w:p w:rsidR="00595E71" w:rsidRDefault="00595E71">
            <w:pPr>
              <w:pStyle w:val="ConsPlusNormal"/>
              <w:jc w:val="both"/>
            </w:pPr>
            <w:r>
              <w:t>2020 год - 342 052,5 тыс. рублей;</w:t>
            </w:r>
          </w:p>
          <w:p w:rsidR="00595E71" w:rsidRDefault="00595E71">
            <w:pPr>
              <w:pStyle w:val="ConsPlusNormal"/>
              <w:jc w:val="both"/>
            </w:pPr>
            <w:r>
              <w:t>2021 год - 272 964,9 тыс. рублей;</w:t>
            </w:r>
          </w:p>
          <w:p w:rsidR="00595E71" w:rsidRDefault="00595E71">
            <w:pPr>
              <w:pStyle w:val="ConsPlusNormal"/>
              <w:jc w:val="both"/>
            </w:pPr>
            <w:r>
              <w:t>2022 год - 230 284,2 тыс. рублей;</w:t>
            </w:r>
          </w:p>
          <w:p w:rsidR="00595E71" w:rsidRDefault="00595E71">
            <w:pPr>
              <w:pStyle w:val="ConsPlusNormal"/>
              <w:jc w:val="both"/>
            </w:pPr>
            <w:r>
              <w:t>2023 год - 314 960,5 тыс. рублей;</w:t>
            </w:r>
          </w:p>
          <w:p w:rsidR="00595E71" w:rsidRDefault="00595E71">
            <w:pPr>
              <w:pStyle w:val="ConsPlusNormal"/>
              <w:jc w:val="both"/>
            </w:pPr>
            <w:r>
              <w:t>2024 год - 415 641,1 тыс. рублей;</w:t>
            </w:r>
          </w:p>
          <w:p w:rsidR="00595E71" w:rsidRDefault="00595E71">
            <w:pPr>
              <w:pStyle w:val="ConsPlusNormal"/>
              <w:jc w:val="both"/>
            </w:pPr>
            <w:r>
              <w:t xml:space="preserve">2) средства местных бюджетов 84 </w:t>
            </w:r>
            <w:r>
              <w:lastRenderedPageBreak/>
              <w:t>840,8 тыс. рублей, в том числе по годам:</w:t>
            </w:r>
          </w:p>
          <w:p w:rsidR="00595E71" w:rsidRDefault="00595E71">
            <w:pPr>
              <w:pStyle w:val="ConsPlusNormal"/>
              <w:jc w:val="both"/>
            </w:pPr>
            <w:r>
              <w:t>2020 год - 11 148,3 тыс. рублей;</w:t>
            </w:r>
          </w:p>
          <w:p w:rsidR="00595E71" w:rsidRDefault="00595E71">
            <w:pPr>
              <w:pStyle w:val="ConsPlusNormal"/>
              <w:jc w:val="both"/>
            </w:pPr>
            <w:r>
              <w:t>2021 год - 9 216,2 тыс. рублей;</w:t>
            </w:r>
          </w:p>
          <w:p w:rsidR="00595E71" w:rsidRDefault="00595E71">
            <w:pPr>
              <w:pStyle w:val="ConsPlusNormal"/>
              <w:jc w:val="both"/>
            </w:pPr>
            <w:r>
              <w:t>2022 год - 3 931,2 тыс. рублей;</w:t>
            </w:r>
          </w:p>
          <w:p w:rsidR="00595E71" w:rsidRDefault="00595E71">
            <w:pPr>
              <w:pStyle w:val="ConsPlusNormal"/>
              <w:jc w:val="both"/>
            </w:pPr>
            <w:r>
              <w:t>2023 год - 39 146,1 тыс. рублей;</w:t>
            </w:r>
          </w:p>
          <w:p w:rsidR="00595E71" w:rsidRDefault="00595E71">
            <w:pPr>
              <w:pStyle w:val="ConsPlusNormal"/>
              <w:jc w:val="both"/>
            </w:pPr>
            <w:r>
              <w:t>2024 год - 21 399,0 тыс. рублей;</w:t>
            </w:r>
          </w:p>
          <w:p w:rsidR="00595E71" w:rsidRDefault="00595E71">
            <w:pPr>
              <w:pStyle w:val="ConsPlusNormal"/>
              <w:jc w:val="both"/>
            </w:pPr>
            <w:r>
              <w:t>3) внебюджетные источники 178 465,2 тыс. рублей, в том числе по годам:</w:t>
            </w:r>
          </w:p>
          <w:p w:rsidR="00595E71" w:rsidRDefault="00595E71">
            <w:pPr>
              <w:pStyle w:val="ConsPlusNormal"/>
              <w:jc w:val="both"/>
            </w:pPr>
            <w:r>
              <w:t>2020 год - 30 320,9 тыс. рублей;</w:t>
            </w:r>
          </w:p>
          <w:p w:rsidR="00595E71" w:rsidRDefault="00595E71">
            <w:pPr>
              <w:pStyle w:val="ConsPlusNormal"/>
              <w:jc w:val="both"/>
            </w:pPr>
            <w:r>
              <w:t>2021 год - 73 564,7 тыс. рублей;</w:t>
            </w:r>
          </w:p>
          <w:p w:rsidR="00595E71" w:rsidRDefault="00595E71">
            <w:pPr>
              <w:pStyle w:val="ConsPlusNormal"/>
              <w:jc w:val="both"/>
            </w:pPr>
            <w:r>
              <w:t>2022 год - 24 112,7 тыс. рублей;</w:t>
            </w:r>
          </w:p>
          <w:p w:rsidR="00595E71" w:rsidRDefault="00595E71">
            <w:pPr>
              <w:pStyle w:val="ConsPlusNormal"/>
              <w:jc w:val="both"/>
            </w:pPr>
            <w:r>
              <w:t>2023 год - 25 267,0 тыс. рублей;</w:t>
            </w:r>
          </w:p>
          <w:p w:rsidR="00595E71" w:rsidRDefault="00595E71">
            <w:pPr>
              <w:pStyle w:val="ConsPlusNormal"/>
              <w:jc w:val="both"/>
            </w:pPr>
            <w:r>
              <w:t>2024 год - 25 199,9 тыс. рублей</w:t>
            </w:r>
          </w:p>
        </w:tc>
      </w:tr>
      <w:tr w:rsidR="00595E71">
        <w:tblPrEx>
          <w:tblBorders>
            <w:insideH w:val="nil"/>
          </w:tblBorders>
        </w:tblPrEx>
        <w:tc>
          <w:tcPr>
            <w:tcW w:w="9014" w:type="dxa"/>
            <w:gridSpan w:val="3"/>
            <w:tcBorders>
              <w:top w:val="nil"/>
            </w:tcBorders>
          </w:tcPr>
          <w:p w:rsidR="00595E71" w:rsidRDefault="00595E71">
            <w:pPr>
              <w:pStyle w:val="ConsPlusNormal"/>
              <w:jc w:val="both"/>
            </w:pPr>
            <w:r>
              <w:lastRenderedPageBreak/>
              <w:t xml:space="preserve">(в ред. </w:t>
            </w:r>
            <w:hyperlink r:id="rId69" w:history="1">
              <w:r>
                <w:rPr>
                  <w:color w:val="0000FF"/>
                </w:rPr>
                <w:t>Постановления</w:t>
              </w:r>
            </w:hyperlink>
            <w:r>
              <w:t xml:space="preserve"> Правительства РК от 20.03.2022 N 130)</w:t>
            </w:r>
          </w:p>
        </w:tc>
      </w:tr>
      <w:tr w:rsidR="00595E71">
        <w:tblPrEx>
          <w:tblBorders>
            <w:insideH w:val="nil"/>
          </w:tblBorders>
        </w:tblPrEx>
        <w:tc>
          <w:tcPr>
            <w:tcW w:w="1644" w:type="dxa"/>
            <w:tcBorders>
              <w:bottom w:val="nil"/>
            </w:tcBorders>
          </w:tcPr>
          <w:p w:rsidR="00595E71" w:rsidRDefault="00595E71">
            <w:pPr>
              <w:pStyle w:val="ConsPlusNormal"/>
            </w:pPr>
            <w:r>
              <w:t>Объемы финансирования региональных проектов (проектов), реализуемых в рамках программы</w:t>
            </w:r>
          </w:p>
        </w:tc>
        <w:tc>
          <w:tcPr>
            <w:tcW w:w="3685" w:type="dxa"/>
            <w:tcBorders>
              <w:bottom w:val="nil"/>
            </w:tcBorders>
          </w:tcPr>
          <w:p w:rsidR="00595E71" w:rsidRDefault="00595E71">
            <w:pPr>
              <w:pStyle w:val="ConsPlusNormal"/>
              <w:jc w:val="both"/>
            </w:pPr>
            <w:r>
              <w:t>Общий объем финансирования региональных проектов, реализуемых в рамках Программы, с учетом средств республиканского бюджета Республики Коми, предусмотренных законом о республиканском бюджете Республики Коми, составит 253 983,3 тыс. рублей, в том числе по годам:</w:t>
            </w:r>
          </w:p>
          <w:p w:rsidR="00595E71" w:rsidRDefault="00595E71">
            <w:pPr>
              <w:pStyle w:val="ConsPlusNormal"/>
              <w:jc w:val="both"/>
            </w:pPr>
            <w:r>
              <w:t>2020 год - 42 671,9 тыс. рублей;</w:t>
            </w:r>
          </w:p>
          <w:p w:rsidR="00595E71" w:rsidRDefault="00595E71">
            <w:pPr>
              <w:pStyle w:val="ConsPlusNormal"/>
              <w:jc w:val="both"/>
            </w:pPr>
            <w:r>
              <w:t>2021 год - 53 170,5 тыс. рублей;</w:t>
            </w:r>
          </w:p>
          <w:p w:rsidR="00595E71" w:rsidRDefault="00595E71">
            <w:pPr>
              <w:pStyle w:val="ConsPlusNormal"/>
              <w:jc w:val="both"/>
            </w:pPr>
            <w:r>
              <w:t>2022 год - 52 471,3 тыс. рублей;</w:t>
            </w:r>
          </w:p>
          <w:p w:rsidR="00595E71" w:rsidRDefault="00595E71">
            <w:pPr>
              <w:pStyle w:val="ConsPlusNormal"/>
              <w:jc w:val="both"/>
            </w:pPr>
            <w:r>
              <w:t>2023 год - 47 393,8 тыс. рублей;</w:t>
            </w:r>
          </w:p>
          <w:p w:rsidR="00595E71" w:rsidRDefault="00595E71">
            <w:pPr>
              <w:pStyle w:val="ConsPlusNormal"/>
              <w:jc w:val="both"/>
            </w:pPr>
            <w:r>
              <w:t>2024 год - 58 230,8 тыс. рублей;</w:t>
            </w:r>
          </w:p>
          <w:p w:rsidR="00595E71" w:rsidRDefault="00595E71">
            <w:pPr>
              <w:pStyle w:val="ConsPlusNormal"/>
              <w:jc w:val="both"/>
            </w:pPr>
            <w:r>
              <w:t>средства республиканского бюджета Республики Коми согласно закону о республиканском бюджете Республики Коми 253 938,3 тыс. рублей, в том числе по годам:</w:t>
            </w:r>
          </w:p>
          <w:p w:rsidR="00595E71" w:rsidRDefault="00595E71">
            <w:pPr>
              <w:pStyle w:val="ConsPlusNormal"/>
              <w:jc w:val="both"/>
            </w:pPr>
            <w:r>
              <w:t>2020 год - 42 671,9 тыс. рублей;</w:t>
            </w:r>
          </w:p>
          <w:p w:rsidR="00595E71" w:rsidRDefault="00595E71">
            <w:pPr>
              <w:pStyle w:val="ConsPlusNormal"/>
              <w:jc w:val="both"/>
            </w:pPr>
            <w:r>
              <w:t>2021 год - 53 170,5 тыс. рублей;</w:t>
            </w:r>
          </w:p>
          <w:p w:rsidR="00595E71" w:rsidRDefault="00595E71">
            <w:pPr>
              <w:pStyle w:val="ConsPlusNormal"/>
              <w:jc w:val="both"/>
            </w:pPr>
            <w:r>
              <w:t>2022 год - 52 471,3 тыс. рублей;</w:t>
            </w:r>
          </w:p>
          <w:p w:rsidR="00595E71" w:rsidRDefault="00595E71">
            <w:pPr>
              <w:pStyle w:val="ConsPlusNormal"/>
              <w:jc w:val="both"/>
            </w:pPr>
            <w:r>
              <w:t>2023 год - 47 393,8 тыс. рублей;</w:t>
            </w:r>
          </w:p>
          <w:p w:rsidR="00595E71" w:rsidRDefault="00595E71">
            <w:pPr>
              <w:pStyle w:val="ConsPlusNormal"/>
              <w:jc w:val="both"/>
            </w:pPr>
            <w:r>
              <w:t>2024 год - 58 230,8 тыс. рублей;</w:t>
            </w:r>
          </w:p>
          <w:p w:rsidR="00595E71" w:rsidRDefault="00595E71">
            <w:pPr>
              <w:pStyle w:val="ConsPlusNormal"/>
              <w:jc w:val="both"/>
            </w:pPr>
            <w:r>
              <w:t>из них средства федерального бюджета 128 875,2 тыс. рублей, в том числе по годам:</w:t>
            </w:r>
          </w:p>
          <w:p w:rsidR="00595E71" w:rsidRDefault="00595E71">
            <w:pPr>
              <w:pStyle w:val="ConsPlusNormal"/>
              <w:jc w:val="both"/>
            </w:pPr>
            <w:r>
              <w:t>2020 год - 29 138,3 тыс. рублей;</w:t>
            </w:r>
          </w:p>
          <w:p w:rsidR="00595E71" w:rsidRDefault="00595E71">
            <w:pPr>
              <w:pStyle w:val="ConsPlusNormal"/>
              <w:jc w:val="both"/>
            </w:pPr>
            <w:r>
              <w:t>2021 год - 19 412,1 тыс. рублей;</w:t>
            </w:r>
          </w:p>
          <w:p w:rsidR="00595E71" w:rsidRDefault="00595E71">
            <w:pPr>
              <w:pStyle w:val="ConsPlusNormal"/>
              <w:jc w:val="both"/>
            </w:pPr>
            <w:r>
              <w:t>2022 год - 24 421,5 тыс. рублей;</w:t>
            </w:r>
          </w:p>
          <w:p w:rsidR="00595E71" w:rsidRDefault="00595E71">
            <w:pPr>
              <w:pStyle w:val="ConsPlusNormal"/>
              <w:jc w:val="both"/>
            </w:pPr>
            <w:r>
              <w:t>2023 год - 21 703,0 тыс. рублей;</w:t>
            </w:r>
          </w:p>
          <w:p w:rsidR="00595E71" w:rsidRDefault="00595E71">
            <w:pPr>
              <w:pStyle w:val="ConsPlusNormal"/>
              <w:jc w:val="both"/>
            </w:pPr>
            <w:r>
              <w:t>2024 год - 34 200,3 тыс. рублей</w:t>
            </w:r>
          </w:p>
        </w:tc>
        <w:tc>
          <w:tcPr>
            <w:tcW w:w="3685" w:type="dxa"/>
            <w:tcBorders>
              <w:bottom w:val="nil"/>
            </w:tcBorders>
          </w:tcPr>
          <w:p w:rsidR="00595E71" w:rsidRDefault="00595E71">
            <w:pPr>
              <w:pStyle w:val="ConsPlusNormal"/>
              <w:jc w:val="both"/>
            </w:pPr>
            <w:r>
              <w:t>Общий объем финансирования региональных проектов, реализуемых в рамках Программы, с учетом средств республиканского бюджета Республики Коми в соответствии со сводной бюджетной росписью республиканского бюджета Республики Коми составит 230 821,5 тыс. рублей, в том числе по годам:</w:t>
            </w:r>
          </w:p>
          <w:p w:rsidR="00595E71" w:rsidRDefault="00595E71">
            <w:pPr>
              <w:pStyle w:val="ConsPlusNormal"/>
              <w:jc w:val="both"/>
            </w:pPr>
            <w:r>
              <w:t>2020 год - 41 117,3 тыс. рублей;</w:t>
            </w:r>
          </w:p>
          <w:p w:rsidR="00595E71" w:rsidRDefault="00595E71">
            <w:pPr>
              <w:pStyle w:val="ConsPlusNormal"/>
              <w:jc w:val="both"/>
            </w:pPr>
            <w:r>
              <w:t>2021 год - 31 608,3 тыс. рублей;</w:t>
            </w:r>
          </w:p>
          <w:p w:rsidR="00595E71" w:rsidRDefault="00595E71">
            <w:pPr>
              <w:pStyle w:val="ConsPlusNormal"/>
              <w:jc w:val="both"/>
            </w:pPr>
            <w:r>
              <w:t>2022 год - 52 471,3 тыс. рублей;</w:t>
            </w:r>
          </w:p>
          <w:p w:rsidR="00595E71" w:rsidRDefault="00595E71">
            <w:pPr>
              <w:pStyle w:val="ConsPlusNormal"/>
              <w:jc w:val="both"/>
            </w:pPr>
            <w:r>
              <w:t>2023 год - 47 393,8 тыс. рублей;</w:t>
            </w:r>
          </w:p>
          <w:p w:rsidR="00595E71" w:rsidRDefault="00595E71">
            <w:pPr>
              <w:pStyle w:val="ConsPlusNormal"/>
              <w:jc w:val="both"/>
            </w:pPr>
            <w:r>
              <w:t>2024 год - 58 230,8 тыс. рублей;</w:t>
            </w:r>
          </w:p>
          <w:p w:rsidR="00595E71" w:rsidRDefault="00595E71">
            <w:pPr>
              <w:pStyle w:val="ConsPlusNormal"/>
              <w:jc w:val="both"/>
            </w:pPr>
            <w:r>
              <w:t>средства республиканского бюджета Республики Коми согласно сводной бюджетной росписи республиканского бюджета Республики Коми 230 821,5 тыс. рублей, в том числе по годам:</w:t>
            </w:r>
          </w:p>
          <w:p w:rsidR="00595E71" w:rsidRDefault="00595E71">
            <w:pPr>
              <w:pStyle w:val="ConsPlusNormal"/>
              <w:jc w:val="both"/>
            </w:pPr>
            <w:r>
              <w:t>2020 год - 41 117,3 тыс. рублей;</w:t>
            </w:r>
          </w:p>
          <w:p w:rsidR="00595E71" w:rsidRDefault="00595E71">
            <w:pPr>
              <w:pStyle w:val="ConsPlusNormal"/>
              <w:jc w:val="both"/>
            </w:pPr>
            <w:r>
              <w:t>2021 год - 31 608,3 тыс. рублей;</w:t>
            </w:r>
          </w:p>
          <w:p w:rsidR="00595E71" w:rsidRDefault="00595E71">
            <w:pPr>
              <w:pStyle w:val="ConsPlusNormal"/>
              <w:jc w:val="both"/>
            </w:pPr>
            <w:r>
              <w:t>2022 год - 52 471,3 тыс. рублей;</w:t>
            </w:r>
          </w:p>
          <w:p w:rsidR="00595E71" w:rsidRDefault="00595E71">
            <w:pPr>
              <w:pStyle w:val="ConsPlusNormal"/>
              <w:jc w:val="both"/>
            </w:pPr>
            <w:r>
              <w:t>2023 год - 47 393,8 тыс. рублей;</w:t>
            </w:r>
          </w:p>
          <w:p w:rsidR="00595E71" w:rsidRDefault="00595E71">
            <w:pPr>
              <w:pStyle w:val="ConsPlusNormal"/>
              <w:jc w:val="both"/>
            </w:pPr>
            <w:r>
              <w:t>2024 год - 58 230,8 тыс. рублей;</w:t>
            </w:r>
          </w:p>
          <w:p w:rsidR="00595E71" w:rsidRDefault="00595E71">
            <w:pPr>
              <w:pStyle w:val="ConsPlusNormal"/>
              <w:jc w:val="both"/>
            </w:pPr>
            <w:r>
              <w:t>из них средства федерального бюджета 128 875,2 тыс. рублей, в том числе по годам:</w:t>
            </w:r>
          </w:p>
          <w:p w:rsidR="00595E71" w:rsidRDefault="00595E71">
            <w:pPr>
              <w:pStyle w:val="ConsPlusNormal"/>
              <w:jc w:val="both"/>
            </w:pPr>
            <w:r>
              <w:t>2020 год - 29 138,3 тыс. рублей;</w:t>
            </w:r>
          </w:p>
          <w:p w:rsidR="00595E71" w:rsidRDefault="00595E71">
            <w:pPr>
              <w:pStyle w:val="ConsPlusNormal"/>
              <w:jc w:val="both"/>
            </w:pPr>
            <w:r>
              <w:t>2021 год - 19 412,1 тыс. рублей;</w:t>
            </w:r>
          </w:p>
          <w:p w:rsidR="00595E71" w:rsidRDefault="00595E71">
            <w:pPr>
              <w:pStyle w:val="ConsPlusNormal"/>
              <w:jc w:val="both"/>
            </w:pPr>
            <w:r>
              <w:t>2022 год - 24 421,5 тыс. рублей;</w:t>
            </w:r>
          </w:p>
          <w:p w:rsidR="00595E71" w:rsidRDefault="00595E71">
            <w:pPr>
              <w:pStyle w:val="ConsPlusNormal"/>
              <w:jc w:val="both"/>
            </w:pPr>
            <w:r>
              <w:t>2023 год - 21 703,0 тыс. рублей;</w:t>
            </w:r>
          </w:p>
          <w:p w:rsidR="00595E71" w:rsidRDefault="00595E71">
            <w:pPr>
              <w:pStyle w:val="ConsPlusNormal"/>
              <w:jc w:val="both"/>
            </w:pPr>
            <w:r>
              <w:t>2024 год - 34 200,3 тыс. рублей</w:t>
            </w:r>
          </w:p>
        </w:tc>
      </w:tr>
      <w:tr w:rsidR="00595E71">
        <w:tblPrEx>
          <w:tblBorders>
            <w:insideH w:val="nil"/>
          </w:tblBorders>
        </w:tblPrEx>
        <w:tc>
          <w:tcPr>
            <w:tcW w:w="9014" w:type="dxa"/>
            <w:gridSpan w:val="3"/>
            <w:tcBorders>
              <w:top w:val="nil"/>
            </w:tcBorders>
          </w:tcPr>
          <w:p w:rsidR="00595E71" w:rsidRDefault="00595E71">
            <w:pPr>
              <w:pStyle w:val="ConsPlusNormal"/>
              <w:jc w:val="both"/>
            </w:pPr>
            <w:r>
              <w:t xml:space="preserve">(в ред. </w:t>
            </w:r>
            <w:hyperlink r:id="rId70" w:history="1">
              <w:r>
                <w:rPr>
                  <w:color w:val="0000FF"/>
                </w:rPr>
                <w:t>Постановления</w:t>
              </w:r>
            </w:hyperlink>
            <w:r>
              <w:t xml:space="preserve"> Правительства РК от 20.03.2022 N 130)</w:t>
            </w:r>
          </w:p>
        </w:tc>
      </w:tr>
      <w:tr w:rsidR="00595E71">
        <w:tblPrEx>
          <w:tblBorders>
            <w:insideH w:val="nil"/>
          </w:tblBorders>
        </w:tblPrEx>
        <w:tc>
          <w:tcPr>
            <w:tcW w:w="1644" w:type="dxa"/>
            <w:tcBorders>
              <w:bottom w:val="nil"/>
            </w:tcBorders>
          </w:tcPr>
          <w:p w:rsidR="00595E71" w:rsidRDefault="00595E71">
            <w:pPr>
              <w:pStyle w:val="ConsPlusNormal"/>
            </w:pPr>
            <w:r>
              <w:lastRenderedPageBreak/>
              <w:t>Ожидаемые результаты реализации программы</w:t>
            </w:r>
          </w:p>
        </w:tc>
        <w:tc>
          <w:tcPr>
            <w:tcW w:w="7370" w:type="dxa"/>
            <w:gridSpan w:val="2"/>
            <w:tcBorders>
              <w:bottom w:val="nil"/>
            </w:tcBorders>
          </w:tcPr>
          <w:p w:rsidR="00595E71" w:rsidRDefault="00595E71">
            <w:pPr>
              <w:pStyle w:val="ConsPlusNormal"/>
              <w:jc w:val="both"/>
            </w:pPr>
            <w:r>
              <w:t>В результате реализации программы к 2025 году ожидается (по отношению к 2019 году):</w:t>
            </w:r>
          </w:p>
          <w:p w:rsidR="00595E71" w:rsidRDefault="00595E71">
            <w:pPr>
              <w:pStyle w:val="ConsPlusNormal"/>
              <w:jc w:val="both"/>
            </w:pPr>
            <w:r>
              <w:t>увеличение производства продукции сельского хозяйства в хозяйствах всех категорий на 13%;</w:t>
            </w:r>
          </w:p>
          <w:p w:rsidR="00595E71" w:rsidRDefault="00595E71">
            <w:pPr>
              <w:pStyle w:val="ConsPlusNormal"/>
              <w:jc w:val="both"/>
            </w:pPr>
            <w:r>
              <w:t>увеличение производства продукции сельского хозяйства в крестьянских (фермерских) хозяйствах на 19%;</w:t>
            </w:r>
          </w:p>
          <w:p w:rsidR="00595E71" w:rsidRDefault="00595E71">
            <w:pPr>
              <w:pStyle w:val="ConsPlusNormal"/>
              <w:jc w:val="both"/>
            </w:pPr>
            <w:r>
              <w:t>увеличение доли земель, на которых проведены мелиоративные работы, в общей площади мелиорируемых земель до 9,5%;</w:t>
            </w:r>
          </w:p>
          <w:p w:rsidR="00595E71" w:rsidRDefault="00595E71">
            <w:pPr>
              <w:pStyle w:val="ConsPlusNormal"/>
              <w:jc w:val="both"/>
            </w:pPr>
            <w:r>
              <w:t>организация оздоровительных мероприятий в неблагополучных пунктах по заразным болезням животных на территории Республики Коми в случае их выявления на 100% ежегодно;</w:t>
            </w:r>
          </w:p>
          <w:p w:rsidR="00595E71" w:rsidRDefault="00595E71">
            <w:pPr>
              <w:pStyle w:val="ConsPlusNormal"/>
              <w:jc w:val="both"/>
            </w:pPr>
            <w:r>
              <w:t>увеличение доли граждан, проживающих на сельских территориях, на которых созданы комфортные условия жизнедеятельности, в общем количестве граждан, проживающих на сельских территориях, до 35%</w:t>
            </w:r>
          </w:p>
        </w:tc>
      </w:tr>
      <w:tr w:rsidR="00595E71">
        <w:tblPrEx>
          <w:tblBorders>
            <w:insideH w:val="nil"/>
          </w:tblBorders>
        </w:tblPrEx>
        <w:tc>
          <w:tcPr>
            <w:tcW w:w="9014" w:type="dxa"/>
            <w:gridSpan w:val="3"/>
            <w:tcBorders>
              <w:top w:val="nil"/>
            </w:tcBorders>
          </w:tcPr>
          <w:p w:rsidR="00595E71" w:rsidRDefault="00595E71">
            <w:pPr>
              <w:pStyle w:val="ConsPlusNormal"/>
              <w:jc w:val="both"/>
            </w:pPr>
            <w:r>
              <w:t xml:space="preserve">(в ред. </w:t>
            </w:r>
            <w:hyperlink r:id="rId71" w:history="1">
              <w:r>
                <w:rPr>
                  <w:color w:val="0000FF"/>
                </w:rPr>
                <w:t>Постановления</w:t>
              </w:r>
            </w:hyperlink>
            <w:r>
              <w:t xml:space="preserve"> Правительства РК от 21.12.2020 N 633)</w:t>
            </w:r>
          </w:p>
        </w:tc>
      </w:tr>
    </w:tbl>
    <w:p w:rsidR="00595E71" w:rsidRDefault="00595E71">
      <w:pPr>
        <w:pStyle w:val="ConsPlusNormal"/>
      </w:pPr>
    </w:p>
    <w:p w:rsidR="00595E71" w:rsidRDefault="00595E71">
      <w:pPr>
        <w:pStyle w:val="ConsPlusTitle"/>
        <w:jc w:val="center"/>
        <w:outlineLvl w:val="1"/>
      </w:pPr>
      <w:bookmarkStart w:id="3" w:name="P224"/>
      <w:bookmarkEnd w:id="3"/>
      <w:r>
        <w:t>ПАСПОРТ</w:t>
      </w:r>
    </w:p>
    <w:p w:rsidR="00595E71" w:rsidRDefault="00595E71">
      <w:pPr>
        <w:pStyle w:val="ConsPlusTitle"/>
        <w:jc w:val="center"/>
      </w:pPr>
      <w:r>
        <w:t>подпрограммы "Развитие отраслей агропромышленного</w:t>
      </w:r>
    </w:p>
    <w:p w:rsidR="00595E71" w:rsidRDefault="00595E71">
      <w:pPr>
        <w:pStyle w:val="ConsPlusTitle"/>
        <w:jc w:val="center"/>
      </w:pPr>
      <w:r>
        <w:t>и рыбохозяйственного комплексов"</w:t>
      </w:r>
    </w:p>
    <w:p w:rsidR="00595E71" w:rsidRDefault="00595E71">
      <w:pPr>
        <w:pStyle w:val="ConsPlusNormal"/>
        <w:jc w:val="center"/>
      </w:pPr>
      <w:r>
        <w:t xml:space="preserve">(в ред. </w:t>
      </w:r>
      <w:hyperlink r:id="rId72" w:history="1">
        <w:r>
          <w:rPr>
            <w:color w:val="0000FF"/>
          </w:rPr>
          <w:t>Постановления</w:t>
        </w:r>
      </w:hyperlink>
      <w:r>
        <w:t xml:space="preserve"> Правительства РК от 10.07.2020 N 346)</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3685"/>
        <w:gridCol w:w="3685"/>
      </w:tblGrid>
      <w:tr w:rsidR="00595E71">
        <w:tc>
          <w:tcPr>
            <w:tcW w:w="1644" w:type="dxa"/>
          </w:tcPr>
          <w:p w:rsidR="00595E71" w:rsidRDefault="00595E71">
            <w:pPr>
              <w:pStyle w:val="ConsPlusNormal"/>
            </w:pPr>
            <w:r>
              <w:t>Ответственный исполнитель подпрограммы (соисполнитель программы)</w:t>
            </w:r>
          </w:p>
        </w:tc>
        <w:tc>
          <w:tcPr>
            <w:tcW w:w="7370" w:type="dxa"/>
            <w:gridSpan w:val="2"/>
          </w:tcPr>
          <w:p w:rsidR="00595E71" w:rsidRDefault="00595E71">
            <w:pPr>
              <w:pStyle w:val="ConsPlusNormal"/>
              <w:jc w:val="both"/>
            </w:pPr>
            <w:r>
              <w:t>Министерство сельского хозяйства и потребительского рынка Республики Коми</w:t>
            </w:r>
          </w:p>
        </w:tc>
      </w:tr>
      <w:tr w:rsidR="00595E71">
        <w:tblPrEx>
          <w:tblBorders>
            <w:insideH w:val="nil"/>
          </w:tblBorders>
        </w:tblPrEx>
        <w:tc>
          <w:tcPr>
            <w:tcW w:w="1644" w:type="dxa"/>
            <w:tcBorders>
              <w:bottom w:val="nil"/>
            </w:tcBorders>
          </w:tcPr>
          <w:p w:rsidR="00595E71" w:rsidRDefault="00595E71">
            <w:pPr>
              <w:pStyle w:val="ConsPlusNormal"/>
            </w:pPr>
            <w:r>
              <w:t>Участники подпрограммы</w:t>
            </w:r>
          </w:p>
        </w:tc>
        <w:tc>
          <w:tcPr>
            <w:tcW w:w="7370" w:type="dxa"/>
            <w:gridSpan w:val="2"/>
            <w:tcBorders>
              <w:bottom w:val="nil"/>
            </w:tcBorders>
          </w:tcPr>
          <w:p w:rsidR="00595E71" w:rsidRDefault="00595E71">
            <w:pPr>
              <w:pStyle w:val="ConsPlusNormal"/>
              <w:jc w:val="both"/>
            </w:pPr>
            <w:r>
              <w:t>Министерство образования, науки и молодежной политики Республики Коми;</w:t>
            </w:r>
          </w:p>
          <w:p w:rsidR="00595E71" w:rsidRDefault="00595E71">
            <w:pPr>
              <w:pStyle w:val="ConsPlusNormal"/>
              <w:jc w:val="both"/>
            </w:pPr>
            <w:r>
              <w:t>Министерство национальной политики Республики Коми</w:t>
            </w:r>
          </w:p>
        </w:tc>
      </w:tr>
      <w:tr w:rsidR="00595E71">
        <w:tblPrEx>
          <w:tblBorders>
            <w:insideH w:val="nil"/>
          </w:tblBorders>
        </w:tblPrEx>
        <w:tc>
          <w:tcPr>
            <w:tcW w:w="9014" w:type="dxa"/>
            <w:gridSpan w:val="3"/>
            <w:tcBorders>
              <w:top w:val="nil"/>
            </w:tcBorders>
          </w:tcPr>
          <w:p w:rsidR="00595E71" w:rsidRDefault="00595E71">
            <w:pPr>
              <w:pStyle w:val="ConsPlusNormal"/>
              <w:jc w:val="both"/>
            </w:pPr>
            <w:r>
              <w:t xml:space="preserve">(в ред. </w:t>
            </w:r>
            <w:hyperlink r:id="rId73" w:history="1">
              <w:r>
                <w:rPr>
                  <w:color w:val="0000FF"/>
                </w:rPr>
                <w:t>Постановления</w:t>
              </w:r>
            </w:hyperlink>
            <w:r>
              <w:t xml:space="preserve"> Правительства РК от 18.08.2020 N 414)</w:t>
            </w:r>
          </w:p>
        </w:tc>
      </w:tr>
      <w:tr w:rsidR="00595E71">
        <w:tc>
          <w:tcPr>
            <w:tcW w:w="1644" w:type="dxa"/>
          </w:tcPr>
          <w:p w:rsidR="00595E71" w:rsidRDefault="00595E71">
            <w:pPr>
              <w:pStyle w:val="ConsPlusNormal"/>
            </w:pPr>
            <w:r>
              <w:t>Программно-целевые инструменты подпрограммы</w:t>
            </w:r>
          </w:p>
        </w:tc>
        <w:tc>
          <w:tcPr>
            <w:tcW w:w="7370" w:type="dxa"/>
            <w:gridSpan w:val="2"/>
          </w:tcPr>
          <w:p w:rsidR="00595E71" w:rsidRDefault="00595E71">
            <w:pPr>
              <w:pStyle w:val="ConsPlusNormal"/>
            </w:pPr>
          </w:p>
        </w:tc>
      </w:tr>
      <w:tr w:rsidR="00595E71">
        <w:tc>
          <w:tcPr>
            <w:tcW w:w="1644" w:type="dxa"/>
          </w:tcPr>
          <w:p w:rsidR="00595E71" w:rsidRDefault="00595E71">
            <w:pPr>
              <w:pStyle w:val="ConsPlusNormal"/>
            </w:pPr>
            <w:r>
              <w:t>Цель подпрограммы</w:t>
            </w:r>
          </w:p>
        </w:tc>
        <w:tc>
          <w:tcPr>
            <w:tcW w:w="7370" w:type="dxa"/>
            <w:gridSpan w:val="2"/>
          </w:tcPr>
          <w:p w:rsidR="00595E71" w:rsidRDefault="00595E71">
            <w:pPr>
              <w:pStyle w:val="ConsPlusNormal"/>
              <w:jc w:val="both"/>
            </w:pPr>
            <w:r>
              <w:t>увеличение объемов производства продукции агропромышленного и рыбохозяйственного комплексов</w:t>
            </w:r>
          </w:p>
        </w:tc>
      </w:tr>
      <w:tr w:rsidR="00595E71">
        <w:tblPrEx>
          <w:tblBorders>
            <w:insideH w:val="nil"/>
          </w:tblBorders>
        </w:tblPrEx>
        <w:tc>
          <w:tcPr>
            <w:tcW w:w="1644" w:type="dxa"/>
            <w:tcBorders>
              <w:bottom w:val="nil"/>
            </w:tcBorders>
          </w:tcPr>
          <w:p w:rsidR="00595E71" w:rsidRDefault="00595E71">
            <w:pPr>
              <w:pStyle w:val="ConsPlusNormal"/>
            </w:pPr>
            <w:r>
              <w:t>Задачи подпрограммы</w:t>
            </w:r>
          </w:p>
        </w:tc>
        <w:tc>
          <w:tcPr>
            <w:tcW w:w="7370" w:type="dxa"/>
            <w:gridSpan w:val="2"/>
            <w:tcBorders>
              <w:bottom w:val="nil"/>
            </w:tcBorders>
          </w:tcPr>
          <w:p w:rsidR="00595E71" w:rsidRDefault="00595E71">
            <w:pPr>
              <w:pStyle w:val="ConsPlusNormal"/>
              <w:jc w:val="both"/>
            </w:pPr>
            <w:r>
              <w:t>1) стимулирование развития строительства (реконструкции) животноводческих помещений, технического и технологического перевооружения в агропромышленном и рыбохозяйственном комплексах;</w:t>
            </w:r>
          </w:p>
          <w:p w:rsidR="00595E71" w:rsidRDefault="00595E71">
            <w:pPr>
              <w:pStyle w:val="ConsPlusNormal"/>
              <w:jc w:val="both"/>
            </w:pPr>
            <w:r>
              <w:t>2) стимулирование развития отдельных подотраслей животноводства;</w:t>
            </w:r>
          </w:p>
          <w:p w:rsidR="00595E71" w:rsidRDefault="00595E71">
            <w:pPr>
              <w:pStyle w:val="ConsPlusNormal"/>
              <w:jc w:val="both"/>
            </w:pPr>
            <w:r>
              <w:t>3) улучшение социально-экономических условий работы в оленеводстве;</w:t>
            </w:r>
          </w:p>
          <w:p w:rsidR="00595E71" w:rsidRDefault="00595E71">
            <w:pPr>
              <w:pStyle w:val="ConsPlusNormal"/>
              <w:jc w:val="both"/>
            </w:pPr>
            <w:r>
              <w:t>4) повышение эффективности использования земельных ресурсов;</w:t>
            </w:r>
          </w:p>
          <w:p w:rsidR="00595E71" w:rsidRDefault="00595E71">
            <w:pPr>
              <w:pStyle w:val="ConsPlusNormal"/>
              <w:jc w:val="both"/>
            </w:pPr>
            <w:r>
              <w:t>5) развитие товарного производства продукции аквакультуры и рыболовства;</w:t>
            </w:r>
          </w:p>
          <w:p w:rsidR="00595E71" w:rsidRDefault="00595E71">
            <w:pPr>
              <w:pStyle w:val="ConsPlusNormal"/>
              <w:jc w:val="both"/>
            </w:pPr>
            <w:r>
              <w:t>6) регулирование рынка пищевой продукции, производимой в регионе, повышение конкурентоспособности пищевой продукции</w:t>
            </w:r>
          </w:p>
        </w:tc>
      </w:tr>
      <w:tr w:rsidR="00595E71">
        <w:tblPrEx>
          <w:tblBorders>
            <w:insideH w:val="nil"/>
          </w:tblBorders>
        </w:tblPrEx>
        <w:tc>
          <w:tcPr>
            <w:tcW w:w="9014" w:type="dxa"/>
            <w:gridSpan w:val="3"/>
            <w:tcBorders>
              <w:top w:val="nil"/>
            </w:tcBorders>
          </w:tcPr>
          <w:p w:rsidR="00595E71" w:rsidRDefault="00595E71">
            <w:pPr>
              <w:pStyle w:val="ConsPlusNormal"/>
              <w:jc w:val="both"/>
            </w:pPr>
            <w:r>
              <w:t xml:space="preserve">(в ред. </w:t>
            </w:r>
            <w:hyperlink r:id="rId74" w:history="1">
              <w:r>
                <w:rPr>
                  <w:color w:val="0000FF"/>
                </w:rPr>
                <w:t>Постановления</w:t>
              </w:r>
            </w:hyperlink>
            <w:r>
              <w:t xml:space="preserve"> Правительства РК от 02.04.2021 N 174)</w:t>
            </w:r>
          </w:p>
        </w:tc>
      </w:tr>
      <w:tr w:rsidR="00595E71">
        <w:tblPrEx>
          <w:tblBorders>
            <w:insideH w:val="nil"/>
          </w:tblBorders>
        </w:tblPrEx>
        <w:tc>
          <w:tcPr>
            <w:tcW w:w="1644" w:type="dxa"/>
            <w:tcBorders>
              <w:bottom w:val="nil"/>
            </w:tcBorders>
          </w:tcPr>
          <w:p w:rsidR="00595E71" w:rsidRDefault="00595E71">
            <w:pPr>
              <w:pStyle w:val="ConsPlusNormal"/>
            </w:pPr>
            <w:r>
              <w:lastRenderedPageBreak/>
              <w:t>Целевые индикаторы и показатели подпрограммы</w:t>
            </w:r>
          </w:p>
        </w:tc>
        <w:tc>
          <w:tcPr>
            <w:tcW w:w="7370" w:type="dxa"/>
            <w:gridSpan w:val="2"/>
            <w:tcBorders>
              <w:bottom w:val="nil"/>
            </w:tcBorders>
          </w:tcPr>
          <w:p w:rsidR="00595E71" w:rsidRDefault="00595E71">
            <w:pPr>
              <w:pStyle w:val="ConsPlusNormal"/>
              <w:jc w:val="both"/>
            </w:pPr>
            <w:r>
              <w:t>задача 1:</w:t>
            </w:r>
          </w:p>
          <w:p w:rsidR="00595E71" w:rsidRDefault="00595E71">
            <w:pPr>
              <w:pStyle w:val="ConsPlusNormal"/>
              <w:jc w:val="both"/>
            </w:pPr>
            <w:r>
              <w:t>индекс физического объема инвестиций в основной капитал сельского хозяйства;</w:t>
            </w:r>
          </w:p>
          <w:p w:rsidR="00595E71" w:rsidRDefault="00595E71">
            <w:pPr>
              <w:pStyle w:val="ConsPlusNormal"/>
              <w:jc w:val="both"/>
            </w:pPr>
            <w:r>
              <w:t>количество высокопроизводительных рабочих мест;</w:t>
            </w:r>
          </w:p>
          <w:p w:rsidR="00595E71" w:rsidRDefault="00595E71">
            <w:pPr>
              <w:pStyle w:val="ConsPlusNormal"/>
              <w:jc w:val="both"/>
            </w:pPr>
            <w:r>
              <w:t>задача 2:</w:t>
            </w:r>
          </w:p>
          <w:p w:rsidR="00595E71" w:rsidRDefault="00595E71">
            <w:pPr>
              <w:pStyle w:val="ConsPlusNormal"/>
              <w:jc w:val="both"/>
            </w:pPr>
            <w:r>
              <w:t>индекс производства продукции животноводства;</w:t>
            </w:r>
          </w:p>
          <w:p w:rsidR="00595E71" w:rsidRDefault="00595E71">
            <w:pPr>
              <w:pStyle w:val="ConsPlusNormal"/>
              <w:jc w:val="both"/>
            </w:pPr>
            <w:r>
              <w:t>задача 3:</w:t>
            </w:r>
          </w:p>
          <w:p w:rsidR="00595E71" w:rsidRDefault="00595E71">
            <w:pPr>
              <w:pStyle w:val="ConsPlusNormal"/>
              <w:jc w:val="both"/>
            </w:pPr>
            <w:r>
              <w:t>количество общин и иных объединений коренных малочисленных народов, получивших поддержку на развитие традиционных отраслей хозяйства (искл. с 01.01.2022);</w:t>
            </w:r>
          </w:p>
          <w:p w:rsidR="00595E71" w:rsidRDefault="00595E71">
            <w:pPr>
              <w:pStyle w:val="ConsPlusNormal"/>
              <w:jc w:val="both"/>
            </w:pPr>
            <w:r>
              <w:t>доля организаций, состоящих из представителей коренных малочисленных народов Севера и иных этнических общностей, для которых оленеводство является традиционным видом хозяйственной деятельности (далее - организации), получивших государственную поддержку на развитие оленеводства и обеспечение преемственности поколений и сохранения традиционного образа жизни оленеводов, от общего количества организаций, обратившихся за поддержкой (вкл. с 01.01.2022);</w:t>
            </w:r>
          </w:p>
          <w:p w:rsidR="00595E71" w:rsidRDefault="00595E71">
            <w:pPr>
              <w:pStyle w:val="ConsPlusNormal"/>
              <w:jc w:val="both"/>
            </w:pPr>
            <w:r>
              <w:t>задача 4:</w:t>
            </w:r>
          </w:p>
          <w:p w:rsidR="00595E71" w:rsidRDefault="00595E71">
            <w:pPr>
              <w:pStyle w:val="ConsPlusNormal"/>
              <w:jc w:val="both"/>
            </w:pPr>
            <w:r>
              <w:t>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(искл. с 01.01.2022);</w:t>
            </w:r>
          </w:p>
          <w:p w:rsidR="00595E71" w:rsidRDefault="00595E71">
            <w:pPr>
              <w:pStyle w:val="ConsPlusNormal"/>
              <w:jc w:val="both"/>
            </w:pPr>
            <w:r>
              <w:t>объем заготовки кормов в расчете на 1 условную голову крупного рогатого скота на конец года в сельскохозяйственных организациях и крестьянских (фермерских) хозяйствах (вкл. с 01.01.2022);</w:t>
            </w:r>
          </w:p>
          <w:p w:rsidR="00595E71" w:rsidRDefault="00595E71">
            <w:pPr>
              <w:pStyle w:val="ConsPlusNormal"/>
              <w:jc w:val="both"/>
            </w:pPr>
            <w:r>
              <w:t>задача 5:</w:t>
            </w:r>
          </w:p>
          <w:p w:rsidR="00595E71" w:rsidRDefault="00595E71">
            <w:pPr>
              <w:pStyle w:val="ConsPlusNormal"/>
              <w:jc w:val="both"/>
            </w:pPr>
            <w:r>
              <w:t>объем производства (выращивания) товарной аквакультуры, включая посадочный материал (годовое значение) (искл. с 01.01.2022);</w:t>
            </w:r>
          </w:p>
          <w:p w:rsidR="00595E71" w:rsidRDefault="00595E71">
            <w:pPr>
              <w:pStyle w:val="ConsPlusNormal"/>
              <w:jc w:val="both"/>
            </w:pPr>
            <w:r>
              <w:t>объем производства и реализации товарной аквакультуры, включая посадочный материал (вкл. с 01.01.2022);</w:t>
            </w:r>
          </w:p>
          <w:p w:rsidR="00595E71" w:rsidRDefault="00595E71">
            <w:pPr>
              <w:pStyle w:val="ConsPlusNormal"/>
              <w:jc w:val="both"/>
            </w:pPr>
            <w:r>
              <w:t>задача 6:</w:t>
            </w:r>
          </w:p>
          <w:p w:rsidR="00595E71" w:rsidRDefault="00595E71">
            <w:pPr>
              <w:pStyle w:val="ConsPlusNormal"/>
              <w:jc w:val="both"/>
            </w:pPr>
            <w:r>
              <w:t>индекс производства пищевых продуктов к предыдущему году</w:t>
            </w:r>
          </w:p>
        </w:tc>
      </w:tr>
      <w:tr w:rsidR="00595E71">
        <w:tblPrEx>
          <w:tblBorders>
            <w:insideH w:val="nil"/>
          </w:tblBorders>
        </w:tblPrEx>
        <w:tc>
          <w:tcPr>
            <w:tcW w:w="9014" w:type="dxa"/>
            <w:gridSpan w:val="3"/>
            <w:tcBorders>
              <w:top w:val="nil"/>
            </w:tcBorders>
          </w:tcPr>
          <w:p w:rsidR="00595E71" w:rsidRDefault="00595E71">
            <w:pPr>
              <w:pStyle w:val="ConsPlusNormal"/>
              <w:jc w:val="both"/>
            </w:pPr>
            <w:r>
              <w:t xml:space="preserve">(в ред. Постановлений Правительства РК от 21.12.2020 </w:t>
            </w:r>
            <w:hyperlink r:id="rId75" w:history="1">
              <w:r>
                <w:rPr>
                  <w:color w:val="0000FF"/>
                </w:rPr>
                <w:t>N 633</w:t>
              </w:r>
            </w:hyperlink>
            <w:r>
              <w:t xml:space="preserve">, от 04.03.2022 </w:t>
            </w:r>
            <w:hyperlink r:id="rId76" w:history="1">
              <w:r>
                <w:rPr>
                  <w:color w:val="0000FF"/>
                </w:rPr>
                <w:t>N 106</w:t>
              </w:r>
            </w:hyperlink>
            <w:r>
              <w:t xml:space="preserve">, от 20.03.2022 </w:t>
            </w:r>
            <w:hyperlink r:id="rId77" w:history="1">
              <w:r>
                <w:rPr>
                  <w:color w:val="0000FF"/>
                </w:rPr>
                <w:t>N 130</w:t>
              </w:r>
            </w:hyperlink>
            <w:r>
              <w:t>)</w:t>
            </w:r>
          </w:p>
        </w:tc>
      </w:tr>
      <w:tr w:rsidR="00595E71">
        <w:tc>
          <w:tcPr>
            <w:tcW w:w="1644" w:type="dxa"/>
          </w:tcPr>
          <w:p w:rsidR="00595E71" w:rsidRDefault="00595E71">
            <w:pPr>
              <w:pStyle w:val="ConsPlusNormal"/>
            </w:pPr>
            <w:r>
              <w:t>Этапы и сроки реализации подпрограммы</w:t>
            </w:r>
          </w:p>
        </w:tc>
        <w:tc>
          <w:tcPr>
            <w:tcW w:w="7370" w:type="dxa"/>
            <w:gridSpan w:val="2"/>
          </w:tcPr>
          <w:p w:rsidR="00595E71" w:rsidRDefault="00595E71">
            <w:pPr>
              <w:pStyle w:val="ConsPlusNormal"/>
              <w:jc w:val="both"/>
            </w:pPr>
            <w:r>
              <w:t>2020 - 2025 годы.</w:t>
            </w:r>
          </w:p>
          <w:p w:rsidR="00595E71" w:rsidRDefault="00595E71">
            <w:pPr>
              <w:pStyle w:val="ConsPlusNormal"/>
              <w:jc w:val="both"/>
            </w:pPr>
            <w:r>
              <w:t>Этапы реализации не выделяются</w:t>
            </w:r>
          </w:p>
        </w:tc>
      </w:tr>
      <w:tr w:rsidR="00595E71">
        <w:tc>
          <w:tcPr>
            <w:tcW w:w="1644" w:type="dxa"/>
          </w:tcPr>
          <w:p w:rsidR="00595E71" w:rsidRDefault="00595E71">
            <w:pPr>
              <w:pStyle w:val="ConsPlusNormal"/>
            </w:pPr>
            <w:r>
              <w:t>Региональные проекты (проекты), реализуемые в рамках подпрограммы</w:t>
            </w:r>
          </w:p>
        </w:tc>
        <w:tc>
          <w:tcPr>
            <w:tcW w:w="7370" w:type="dxa"/>
            <w:gridSpan w:val="2"/>
          </w:tcPr>
          <w:p w:rsidR="00595E71" w:rsidRDefault="00595E71">
            <w:pPr>
              <w:pStyle w:val="ConsPlusNormal"/>
              <w:jc w:val="both"/>
            </w:pPr>
            <w:r>
              <w:t>Региональный проект "Экспорт продукции АПК (Республика Коми)"</w:t>
            </w:r>
          </w:p>
        </w:tc>
      </w:tr>
      <w:tr w:rsidR="00595E71">
        <w:tblPrEx>
          <w:tblBorders>
            <w:insideH w:val="nil"/>
          </w:tblBorders>
        </w:tblPrEx>
        <w:tc>
          <w:tcPr>
            <w:tcW w:w="1644" w:type="dxa"/>
            <w:tcBorders>
              <w:bottom w:val="nil"/>
            </w:tcBorders>
          </w:tcPr>
          <w:p w:rsidR="00595E71" w:rsidRDefault="00595E71">
            <w:pPr>
              <w:pStyle w:val="ConsPlusNormal"/>
            </w:pPr>
            <w:r>
              <w:t>Объемы финансирования подпрограммы</w:t>
            </w:r>
          </w:p>
        </w:tc>
        <w:tc>
          <w:tcPr>
            <w:tcW w:w="3685" w:type="dxa"/>
            <w:tcBorders>
              <w:bottom w:val="nil"/>
            </w:tcBorders>
          </w:tcPr>
          <w:p w:rsidR="00595E71" w:rsidRDefault="00595E71">
            <w:pPr>
              <w:pStyle w:val="ConsPlusNormal"/>
              <w:jc w:val="both"/>
            </w:pPr>
            <w:r>
              <w:t xml:space="preserve">Общий объем финансирования подпрограммы с учетом средств республиканского бюджета Республики Коми, предусмотренных законом о республиканском бюджете Республики Коми, составит 4 377 516,5 тыс. рублей, в том числе </w:t>
            </w:r>
            <w:r>
              <w:lastRenderedPageBreak/>
              <w:t>по годам:</w:t>
            </w:r>
          </w:p>
          <w:p w:rsidR="00595E71" w:rsidRDefault="00595E71">
            <w:pPr>
              <w:pStyle w:val="ConsPlusNormal"/>
              <w:jc w:val="both"/>
            </w:pPr>
            <w:r>
              <w:t>2020 год - 872 452,6 тыс. рублей;</w:t>
            </w:r>
          </w:p>
          <w:p w:rsidR="00595E71" w:rsidRDefault="00595E71">
            <w:pPr>
              <w:pStyle w:val="ConsPlusNormal"/>
              <w:jc w:val="both"/>
            </w:pPr>
            <w:r>
              <w:t>2021 год - 751 579,7 тыс. рублей;</w:t>
            </w:r>
          </w:p>
          <w:p w:rsidR="00595E71" w:rsidRDefault="00595E71">
            <w:pPr>
              <w:pStyle w:val="ConsPlusNormal"/>
              <w:jc w:val="both"/>
            </w:pPr>
            <w:r>
              <w:t>2022 год - 910 598,2 тыс. рублей;</w:t>
            </w:r>
          </w:p>
          <w:p w:rsidR="00595E71" w:rsidRDefault="00595E71">
            <w:pPr>
              <w:pStyle w:val="ConsPlusNormal"/>
              <w:jc w:val="both"/>
            </w:pPr>
            <w:r>
              <w:t>2023 год - 921 945,1 тыс. рублей;</w:t>
            </w:r>
          </w:p>
          <w:p w:rsidR="00595E71" w:rsidRDefault="00595E71">
            <w:pPr>
              <w:pStyle w:val="ConsPlusNormal"/>
              <w:jc w:val="both"/>
            </w:pPr>
            <w:r>
              <w:t>2024 год - 920 940,9 тыс. рублей;</w:t>
            </w:r>
          </w:p>
          <w:p w:rsidR="00595E71" w:rsidRDefault="00595E71">
            <w:pPr>
              <w:pStyle w:val="ConsPlusNormal"/>
              <w:jc w:val="both"/>
            </w:pPr>
            <w:r>
              <w:t>1) средства республиканского бюджета Республики Коми согласно закону о республиканском бюджете Республики Коми 4 369 652,6 тыс. рублей, в том числе по годам:</w:t>
            </w:r>
          </w:p>
          <w:p w:rsidR="00595E71" w:rsidRDefault="00595E71">
            <w:pPr>
              <w:pStyle w:val="ConsPlusNormal"/>
              <w:jc w:val="both"/>
            </w:pPr>
            <w:r>
              <w:t>2020 год - 871 741,5 тыс. рублей;</w:t>
            </w:r>
          </w:p>
          <w:p w:rsidR="00595E71" w:rsidRDefault="00595E71">
            <w:pPr>
              <w:pStyle w:val="ConsPlusNormal"/>
              <w:jc w:val="both"/>
            </w:pPr>
            <w:r>
              <w:t>2021 год - 750 093,1 тыс. рублей;</w:t>
            </w:r>
          </w:p>
          <w:p w:rsidR="00595E71" w:rsidRDefault="00595E71">
            <w:pPr>
              <w:pStyle w:val="ConsPlusNormal"/>
              <w:jc w:val="both"/>
            </w:pPr>
            <w:r>
              <w:t>2022 год - 908 360,8 тыс. рублей;</w:t>
            </w:r>
          </w:p>
          <w:p w:rsidR="00595E71" w:rsidRDefault="00595E71">
            <w:pPr>
              <w:pStyle w:val="ConsPlusNormal"/>
              <w:jc w:val="both"/>
            </w:pPr>
            <w:r>
              <w:t>2023 год - 920 230,7 тыс. рублей;</w:t>
            </w:r>
          </w:p>
          <w:p w:rsidR="00595E71" w:rsidRDefault="00595E71">
            <w:pPr>
              <w:pStyle w:val="ConsPlusNormal"/>
              <w:jc w:val="both"/>
            </w:pPr>
            <w:r>
              <w:t>2024 год - 919 226,5 тыс. рублей;</w:t>
            </w:r>
          </w:p>
          <w:p w:rsidR="00595E71" w:rsidRDefault="00595E71">
            <w:pPr>
              <w:pStyle w:val="ConsPlusNormal"/>
              <w:jc w:val="both"/>
            </w:pPr>
            <w:r>
              <w:t>из них средства федерального бюджета 373 446,4 тыс. рублей, в том числе по годам:</w:t>
            </w:r>
          </w:p>
          <w:p w:rsidR="00595E71" w:rsidRDefault="00595E71">
            <w:pPr>
              <w:pStyle w:val="ConsPlusNormal"/>
              <w:jc w:val="both"/>
            </w:pPr>
            <w:r>
              <w:t>2020 год - 55 162,2 тыс. рублей;</w:t>
            </w:r>
          </w:p>
          <w:p w:rsidR="00595E71" w:rsidRDefault="00595E71">
            <w:pPr>
              <w:pStyle w:val="ConsPlusNormal"/>
              <w:jc w:val="both"/>
            </w:pPr>
            <w:r>
              <w:t>2021 год - 70 576,6 тыс. рублей;</w:t>
            </w:r>
          </w:p>
          <w:p w:rsidR="00595E71" w:rsidRDefault="00595E71">
            <w:pPr>
              <w:pStyle w:val="ConsPlusNormal"/>
              <w:jc w:val="both"/>
            </w:pPr>
            <w:r>
              <w:t>2022 год - 84 407,4 тыс. рублей;</w:t>
            </w:r>
          </w:p>
          <w:p w:rsidR="00595E71" w:rsidRDefault="00595E71">
            <w:pPr>
              <w:pStyle w:val="ConsPlusNormal"/>
              <w:jc w:val="both"/>
            </w:pPr>
            <w:r>
              <w:t>2023 год - 78 802,0 тыс. рублей;</w:t>
            </w:r>
          </w:p>
          <w:p w:rsidR="00595E71" w:rsidRDefault="00595E71">
            <w:pPr>
              <w:pStyle w:val="ConsPlusNormal"/>
              <w:jc w:val="both"/>
            </w:pPr>
            <w:r>
              <w:t>2024 год - 81 498,2 тыс. рублей;</w:t>
            </w:r>
          </w:p>
          <w:p w:rsidR="00595E71" w:rsidRDefault="00595E71">
            <w:pPr>
              <w:pStyle w:val="ConsPlusNormal"/>
              <w:jc w:val="both"/>
            </w:pPr>
            <w:r>
              <w:t>2) средства местных бюджетов 7 863,9 тыс. рублей, в том числе по годам:</w:t>
            </w:r>
          </w:p>
          <w:p w:rsidR="00595E71" w:rsidRDefault="00595E71">
            <w:pPr>
              <w:pStyle w:val="ConsPlusNormal"/>
              <w:jc w:val="both"/>
            </w:pPr>
            <w:r>
              <w:t>2020 год - 711,1 тыс. рублей;</w:t>
            </w:r>
          </w:p>
          <w:p w:rsidR="00595E71" w:rsidRDefault="00595E71">
            <w:pPr>
              <w:pStyle w:val="ConsPlusNormal"/>
              <w:jc w:val="both"/>
            </w:pPr>
            <w:r>
              <w:t>2021 год - 1 486,6 тыс. рублей;</w:t>
            </w:r>
          </w:p>
          <w:p w:rsidR="00595E71" w:rsidRDefault="00595E71">
            <w:pPr>
              <w:pStyle w:val="ConsPlusNormal"/>
              <w:jc w:val="both"/>
            </w:pPr>
            <w:r>
              <w:t>2022 год - 2 237,4 тыс. рублей;</w:t>
            </w:r>
          </w:p>
          <w:p w:rsidR="00595E71" w:rsidRDefault="00595E71">
            <w:pPr>
              <w:pStyle w:val="ConsPlusNormal"/>
              <w:jc w:val="both"/>
            </w:pPr>
            <w:r>
              <w:t>2023 год - 1 714,4 тыс. рублей;</w:t>
            </w:r>
          </w:p>
          <w:p w:rsidR="00595E71" w:rsidRDefault="00595E71">
            <w:pPr>
              <w:pStyle w:val="ConsPlusNormal"/>
              <w:jc w:val="both"/>
            </w:pPr>
            <w:r>
              <w:t>2024 год - 1 714,4 тыс. рублей</w:t>
            </w:r>
          </w:p>
        </w:tc>
        <w:tc>
          <w:tcPr>
            <w:tcW w:w="3685" w:type="dxa"/>
            <w:tcBorders>
              <w:bottom w:val="nil"/>
            </w:tcBorders>
          </w:tcPr>
          <w:p w:rsidR="00595E71" w:rsidRDefault="00595E71">
            <w:pPr>
              <w:pStyle w:val="ConsPlusNormal"/>
              <w:jc w:val="both"/>
            </w:pPr>
            <w:r>
              <w:lastRenderedPageBreak/>
              <w:t xml:space="preserve">Общий объем финансирования подпрограммы с учетом средств республиканского бюджета Республики Коми в соответствии со сводной бюджетной росписью республиканского бюджета Республики Коми составит 4 348 </w:t>
            </w:r>
            <w:r>
              <w:lastRenderedPageBreak/>
              <w:t>177,6 тыс. рублей, в том числе по годам:</w:t>
            </w:r>
          </w:p>
          <w:p w:rsidR="00595E71" w:rsidRDefault="00595E71">
            <w:pPr>
              <w:pStyle w:val="ConsPlusNormal"/>
              <w:jc w:val="both"/>
            </w:pPr>
            <w:r>
              <w:t>2020 год - 812 685,7 тыс. рублей;</w:t>
            </w:r>
          </w:p>
          <w:p w:rsidR="00595E71" w:rsidRDefault="00595E71">
            <w:pPr>
              <w:pStyle w:val="ConsPlusNormal"/>
              <w:jc w:val="both"/>
            </w:pPr>
            <w:r>
              <w:t>2021 год - 782 007,7 тыс. рублей;</w:t>
            </w:r>
          </w:p>
          <w:p w:rsidR="00595E71" w:rsidRDefault="00595E71">
            <w:pPr>
              <w:pStyle w:val="ConsPlusNormal"/>
              <w:jc w:val="both"/>
            </w:pPr>
            <w:r>
              <w:t>2022 год - 910 598,2 тыс. рублей;</w:t>
            </w:r>
          </w:p>
          <w:p w:rsidR="00595E71" w:rsidRDefault="00595E71">
            <w:pPr>
              <w:pStyle w:val="ConsPlusNormal"/>
              <w:jc w:val="both"/>
            </w:pPr>
            <w:r>
              <w:t>2023 год - 921 945,1 тыс. рублей;</w:t>
            </w:r>
          </w:p>
          <w:p w:rsidR="00595E71" w:rsidRDefault="00595E71">
            <w:pPr>
              <w:pStyle w:val="ConsPlusNormal"/>
              <w:jc w:val="both"/>
            </w:pPr>
            <w:r>
              <w:t>2024 год - 920 940,9 тыс. рублей;</w:t>
            </w:r>
          </w:p>
          <w:p w:rsidR="00595E71" w:rsidRDefault="00595E71">
            <w:pPr>
              <w:pStyle w:val="ConsPlusNormal"/>
              <w:jc w:val="both"/>
            </w:pPr>
            <w:r>
              <w:t>1) средства республиканского бюджета Республики Коми согласно сводной бюджетной росписи республиканского бюджета Республики Коми 4 340 313,7 тыс. рублей, в том числе по годам:</w:t>
            </w:r>
          </w:p>
          <w:p w:rsidR="00595E71" w:rsidRDefault="00595E71">
            <w:pPr>
              <w:pStyle w:val="ConsPlusNormal"/>
              <w:jc w:val="both"/>
            </w:pPr>
            <w:r>
              <w:t>2020 год - 811 974,6 тыс. рублей;</w:t>
            </w:r>
          </w:p>
          <w:p w:rsidR="00595E71" w:rsidRDefault="00595E71">
            <w:pPr>
              <w:pStyle w:val="ConsPlusNormal"/>
              <w:jc w:val="both"/>
            </w:pPr>
            <w:r>
              <w:t>2021 год - 780 521,1 тыс. рублей;</w:t>
            </w:r>
          </w:p>
          <w:p w:rsidR="00595E71" w:rsidRDefault="00595E71">
            <w:pPr>
              <w:pStyle w:val="ConsPlusNormal"/>
              <w:jc w:val="both"/>
            </w:pPr>
            <w:r>
              <w:t>2022 год - 908 360,8 тыс. рублей;</w:t>
            </w:r>
          </w:p>
          <w:p w:rsidR="00595E71" w:rsidRDefault="00595E71">
            <w:pPr>
              <w:pStyle w:val="ConsPlusNormal"/>
              <w:jc w:val="both"/>
            </w:pPr>
            <w:r>
              <w:t>2023 год - 920 230,7 тыс. рублей;</w:t>
            </w:r>
          </w:p>
          <w:p w:rsidR="00595E71" w:rsidRDefault="00595E71">
            <w:pPr>
              <w:pStyle w:val="ConsPlusNormal"/>
              <w:jc w:val="both"/>
            </w:pPr>
            <w:r>
              <w:t>2024 год - 919 226,5 тыс. рублей;</w:t>
            </w:r>
          </w:p>
          <w:p w:rsidR="00595E71" w:rsidRDefault="00595E71">
            <w:pPr>
              <w:pStyle w:val="ConsPlusNormal"/>
              <w:jc w:val="both"/>
            </w:pPr>
            <w:r>
              <w:t>из них средства федерального бюджета 411 467,1 тыс. рублей, в том числе по годам:</w:t>
            </w:r>
          </w:p>
          <w:p w:rsidR="00595E71" w:rsidRDefault="00595E71">
            <w:pPr>
              <w:pStyle w:val="ConsPlusNormal"/>
              <w:jc w:val="both"/>
            </w:pPr>
            <w:r>
              <w:t>2020 год - 55 066,0 тыс. рублей;</w:t>
            </w:r>
          </w:p>
          <w:p w:rsidR="00595E71" w:rsidRDefault="00595E71">
            <w:pPr>
              <w:pStyle w:val="ConsPlusNormal"/>
              <w:jc w:val="both"/>
            </w:pPr>
            <w:r>
              <w:t>2021 год - 112 671,7 тыс. рублей;</w:t>
            </w:r>
          </w:p>
          <w:p w:rsidR="00595E71" w:rsidRDefault="00595E71">
            <w:pPr>
              <w:pStyle w:val="ConsPlusNormal"/>
              <w:jc w:val="both"/>
            </w:pPr>
            <w:r>
              <w:t>2022 год - 84 332,1 тыс. рублей;</w:t>
            </w:r>
          </w:p>
          <w:p w:rsidR="00595E71" w:rsidRDefault="00595E71">
            <w:pPr>
              <w:pStyle w:val="ConsPlusNormal"/>
              <w:jc w:val="both"/>
            </w:pPr>
            <w:r>
              <w:t>2023 год - 78 323,1 тыс. рублей;</w:t>
            </w:r>
          </w:p>
          <w:p w:rsidR="00595E71" w:rsidRDefault="00595E71">
            <w:pPr>
              <w:pStyle w:val="ConsPlusNormal"/>
              <w:jc w:val="both"/>
            </w:pPr>
            <w:r>
              <w:t>2024 год - 81 074,2 тыс. рублей;</w:t>
            </w:r>
          </w:p>
          <w:p w:rsidR="00595E71" w:rsidRDefault="00595E71">
            <w:pPr>
              <w:pStyle w:val="ConsPlusNormal"/>
              <w:jc w:val="both"/>
            </w:pPr>
            <w:r>
              <w:t>2) средства местных бюджетов 7 863,9 тыс. рублей, в том числе по годам:</w:t>
            </w:r>
          </w:p>
          <w:p w:rsidR="00595E71" w:rsidRDefault="00595E71">
            <w:pPr>
              <w:pStyle w:val="ConsPlusNormal"/>
              <w:jc w:val="both"/>
            </w:pPr>
            <w:r>
              <w:t>2020 год - 711,1 тыс. рублей;</w:t>
            </w:r>
          </w:p>
          <w:p w:rsidR="00595E71" w:rsidRDefault="00595E71">
            <w:pPr>
              <w:pStyle w:val="ConsPlusNormal"/>
              <w:jc w:val="both"/>
            </w:pPr>
            <w:r>
              <w:t>2021 год - 1 486,6 тыс. рублей;</w:t>
            </w:r>
          </w:p>
          <w:p w:rsidR="00595E71" w:rsidRDefault="00595E71">
            <w:pPr>
              <w:pStyle w:val="ConsPlusNormal"/>
              <w:jc w:val="both"/>
            </w:pPr>
            <w:r>
              <w:t>2022 год - 2 237,4 тыс. рублей;</w:t>
            </w:r>
          </w:p>
          <w:p w:rsidR="00595E71" w:rsidRDefault="00595E71">
            <w:pPr>
              <w:pStyle w:val="ConsPlusNormal"/>
              <w:jc w:val="both"/>
            </w:pPr>
            <w:r>
              <w:t>2023 год - 1 714,4 тыс. рублей</w:t>
            </w:r>
          </w:p>
          <w:p w:rsidR="00595E71" w:rsidRDefault="00595E71">
            <w:pPr>
              <w:pStyle w:val="ConsPlusNormal"/>
              <w:jc w:val="both"/>
            </w:pPr>
            <w:r>
              <w:t>2024 год - 1 714,4 тыс. рублей</w:t>
            </w:r>
          </w:p>
        </w:tc>
      </w:tr>
      <w:tr w:rsidR="00595E71">
        <w:tblPrEx>
          <w:tblBorders>
            <w:insideH w:val="nil"/>
          </w:tblBorders>
        </w:tblPrEx>
        <w:tc>
          <w:tcPr>
            <w:tcW w:w="9014" w:type="dxa"/>
            <w:gridSpan w:val="3"/>
            <w:tcBorders>
              <w:top w:val="nil"/>
            </w:tcBorders>
          </w:tcPr>
          <w:p w:rsidR="00595E71" w:rsidRDefault="00595E71">
            <w:pPr>
              <w:pStyle w:val="ConsPlusNormal"/>
              <w:jc w:val="both"/>
            </w:pPr>
            <w:r>
              <w:lastRenderedPageBreak/>
              <w:t xml:space="preserve">(в ред. </w:t>
            </w:r>
            <w:hyperlink r:id="rId78" w:history="1">
              <w:r>
                <w:rPr>
                  <w:color w:val="0000FF"/>
                </w:rPr>
                <w:t>Постановления</w:t>
              </w:r>
            </w:hyperlink>
            <w:r>
              <w:t xml:space="preserve"> Правительства РК от 20.03.2022 N 130)</w:t>
            </w:r>
          </w:p>
        </w:tc>
      </w:tr>
      <w:tr w:rsidR="00595E71">
        <w:tblPrEx>
          <w:tblBorders>
            <w:insideH w:val="nil"/>
          </w:tblBorders>
        </w:tblPrEx>
        <w:tc>
          <w:tcPr>
            <w:tcW w:w="1644" w:type="dxa"/>
            <w:tcBorders>
              <w:bottom w:val="nil"/>
            </w:tcBorders>
          </w:tcPr>
          <w:p w:rsidR="00595E71" w:rsidRDefault="00595E71">
            <w:pPr>
              <w:pStyle w:val="ConsPlusNormal"/>
            </w:pPr>
            <w:r>
              <w:t>Объемы финансирования региональных проектов (проектов), реализуемых в рамках подпрограммы</w:t>
            </w:r>
          </w:p>
        </w:tc>
        <w:tc>
          <w:tcPr>
            <w:tcW w:w="3685" w:type="dxa"/>
            <w:tcBorders>
              <w:bottom w:val="nil"/>
            </w:tcBorders>
          </w:tcPr>
          <w:p w:rsidR="00595E71" w:rsidRDefault="00595E71">
            <w:pPr>
              <w:pStyle w:val="ConsPlusNormal"/>
              <w:jc w:val="both"/>
            </w:pPr>
            <w:r>
              <w:t>Общий объем финансирования региональных проектов, реализуемых в рамках подпрограммы, с учетом средств республиканского бюджета Республики Коми, предусмотренных законом о республиканском бюджете Республики Коми, составит 103 824,2 тыс. рублей, в том числе по годам:</w:t>
            </w:r>
          </w:p>
          <w:p w:rsidR="00595E71" w:rsidRDefault="00595E71">
            <w:pPr>
              <w:pStyle w:val="ConsPlusNormal"/>
              <w:jc w:val="both"/>
            </w:pPr>
            <w:r>
              <w:t>2020 год - 12 000,0 тыс. рублей;</w:t>
            </w:r>
          </w:p>
          <w:p w:rsidR="00595E71" w:rsidRDefault="00595E71">
            <w:pPr>
              <w:pStyle w:val="ConsPlusNormal"/>
              <w:jc w:val="both"/>
            </w:pPr>
            <w:r>
              <w:t>2021 год - 29 233,3 тыс. рублей;</w:t>
            </w:r>
          </w:p>
          <w:p w:rsidR="00595E71" w:rsidRDefault="00595E71">
            <w:pPr>
              <w:pStyle w:val="ConsPlusNormal"/>
              <w:jc w:val="both"/>
            </w:pPr>
            <w:r>
              <w:t>2022 год - 23 181,8 тыс. рублей;</w:t>
            </w:r>
          </w:p>
          <w:p w:rsidR="00595E71" w:rsidRDefault="00595E71">
            <w:pPr>
              <w:pStyle w:val="ConsPlusNormal"/>
              <w:jc w:val="both"/>
            </w:pPr>
            <w:r>
              <w:t>2023 год - 20 863,6 тыс. рублей;</w:t>
            </w:r>
          </w:p>
          <w:p w:rsidR="00595E71" w:rsidRDefault="00595E71">
            <w:pPr>
              <w:pStyle w:val="ConsPlusNormal"/>
              <w:jc w:val="both"/>
            </w:pPr>
            <w:r>
              <w:t>2024 год - 18 545,5 тыс. рублей;</w:t>
            </w:r>
          </w:p>
          <w:p w:rsidR="00595E71" w:rsidRDefault="00595E71">
            <w:pPr>
              <w:pStyle w:val="ConsPlusNormal"/>
              <w:jc w:val="both"/>
            </w:pPr>
            <w:r>
              <w:t xml:space="preserve">средства республиканского бюджета </w:t>
            </w:r>
            <w:r>
              <w:lastRenderedPageBreak/>
              <w:t>Республики Коми согласно закону о республиканском бюджете Республики Коми 103 824,2 тыс. рублей, в том числе по годам:</w:t>
            </w:r>
          </w:p>
          <w:p w:rsidR="00595E71" w:rsidRDefault="00595E71">
            <w:pPr>
              <w:pStyle w:val="ConsPlusNormal"/>
              <w:jc w:val="both"/>
            </w:pPr>
            <w:r>
              <w:t>2020 год - 12 000,0 тыс. рублей;</w:t>
            </w:r>
          </w:p>
          <w:p w:rsidR="00595E71" w:rsidRDefault="00595E71">
            <w:pPr>
              <w:pStyle w:val="ConsPlusNormal"/>
              <w:jc w:val="both"/>
            </w:pPr>
            <w:r>
              <w:t>2021 год - 29 233,3 тыс. рублей;</w:t>
            </w:r>
          </w:p>
          <w:p w:rsidR="00595E71" w:rsidRDefault="00595E71">
            <w:pPr>
              <w:pStyle w:val="ConsPlusNormal"/>
              <w:jc w:val="both"/>
            </w:pPr>
            <w:r>
              <w:t>2022 год - 23 181,8 тыс. рублей;</w:t>
            </w:r>
          </w:p>
          <w:p w:rsidR="00595E71" w:rsidRDefault="00595E71">
            <w:pPr>
              <w:pStyle w:val="ConsPlusNormal"/>
              <w:jc w:val="both"/>
            </w:pPr>
            <w:r>
              <w:t>2023 год - 20 863,6 тыс. рублей;</w:t>
            </w:r>
          </w:p>
          <w:p w:rsidR="00595E71" w:rsidRDefault="00595E71">
            <w:pPr>
              <w:pStyle w:val="ConsPlusNormal"/>
              <w:jc w:val="both"/>
            </w:pPr>
            <w:r>
              <w:t>2024 год - 18 545,5 тыс. рублей</w:t>
            </w:r>
          </w:p>
        </w:tc>
        <w:tc>
          <w:tcPr>
            <w:tcW w:w="3685" w:type="dxa"/>
            <w:tcBorders>
              <w:bottom w:val="nil"/>
            </w:tcBorders>
          </w:tcPr>
          <w:p w:rsidR="00595E71" w:rsidRDefault="00595E71">
            <w:pPr>
              <w:pStyle w:val="ConsPlusNormal"/>
              <w:jc w:val="both"/>
            </w:pPr>
            <w:r>
              <w:lastRenderedPageBreak/>
              <w:t>Общий объем финансирования региональных проектов, реализуемых в рамках подпрограммы, с учетом средств республиканского бюджета Республики Коми в соответствии со сводной бюджетной росписью республиканского бюджета Республики Коми составит 79 785,8 тыс. рублей, в том числе по годам:</w:t>
            </w:r>
          </w:p>
          <w:p w:rsidR="00595E71" w:rsidRDefault="00595E71">
            <w:pPr>
              <w:pStyle w:val="ConsPlusNormal"/>
              <w:jc w:val="both"/>
            </w:pPr>
            <w:r>
              <w:t>2020 год - 9 523,8 тыс. рублей;</w:t>
            </w:r>
          </w:p>
          <w:p w:rsidR="00595E71" w:rsidRDefault="00595E71">
            <w:pPr>
              <w:pStyle w:val="ConsPlusNormal"/>
              <w:jc w:val="both"/>
            </w:pPr>
            <w:r>
              <w:t>2021 год - 7 671,1 тыс. рублей;</w:t>
            </w:r>
          </w:p>
          <w:p w:rsidR="00595E71" w:rsidRDefault="00595E71">
            <w:pPr>
              <w:pStyle w:val="ConsPlusNormal"/>
              <w:jc w:val="both"/>
            </w:pPr>
            <w:r>
              <w:t>2022 год - 23 181,8 тыс. рублей;</w:t>
            </w:r>
          </w:p>
          <w:p w:rsidR="00595E71" w:rsidRDefault="00595E71">
            <w:pPr>
              <w:pStyle w:val="ConsPlusNormal"/>
              <w:jc w:val="both"/>
            </w:pPr>
            <w:r>
              <w:t>2023 год - 20 863,6 тыс. рублей;</w:t>
            </w:r>
          </w:p>
          <w:p w:rsidR="00595E71" w:rsidRDefault="00595E71">
            <w:pPr>
              <w:pStyle w:val="ConsPlusNormal"/>
              <w:jc w:val="both"/>
            </w:pPr>
            <w:r>
              <w:t>2024 год - 18 545,5 тыс. рублей;</w:t>
            </w:r>
          </w:p>
          <w:p w:rsidR="00595E71" w:rsidRDefault="00595E71">
            <w:pPr>
              <w:pStyle w:val="ConsPlusNormal"/>
              <w:jc w:val="both"/>
            </w:pPr>
            <w:r>
              <w:t xml:space="preserve">средства республиканского бюджета </w:t>
            </w:r>
            <w:r>
              <w:lastRenderedPageBreak/>
              <w:t>Республики Коми согласно сводной бюджетной росписи республиканского бюджета Республики Коми 79 785,8 тыс. рублей, в том числе по годам:</w:t>
            </w:r>
          </w:p>
          <w:p w:rsidR="00595E71" w:rsidRDefault="00595E71">
            <w:pPr>
              <w:pStyle w:val="ConsPlusNormal"/>
              <w:jc w:val="both"/>
            </w:pPr>
            <w:r>
              <w:t>2020 год - 9 523,8 тыс. рублей;</w:t>
            </w:r>
          </w:p>
          <w:p w:rsidR="00595E71" w:rsidRDefault="00595E71">
            <w:pPr>
              <w:pStyle w:val="ConsPlusNormal"/>
              <w:jc w:val="both"/>
            </w:pPr>
            <w:r>
              <w:t>2021 год - 7 671,1 тыс. рублей;</w:t>
            </w:r>
          </w:p>
          <w:p w:rsidR="00595E71" w:rsidRDefault="00595E71">
            <w:pPr>
              <w:pStyle w:val="ConsPlusNormal"/>
              <w:jc w:val="both"/>
            </w:pPr>
            <w:r>
              <w:t>2022 год - 23 181,8 тыс. рублей;</w:t>
            </w:r>
          </w:p>
          <w:p w:rsidR="00595E71" w:rsidRDefault="00595E71">
            <w:pPr>
              <w:pStyle w:val="ConsPlusNormal"/>
              <w:jc w:val="both"/>
            </w:pPr>
            <w:r>
              <w:t>2023 год - 20 863,6 тыс. рублей;</w:t>
            </w:r>
          </w:p>
          <w:p w:rsidR="00595E71" w:rsidRDefault="00595E71">
            <w:pPr>
              <w:pStyle w:val="ConsPlusNormal"/>
              <w:jc w:val="both"/>
            </w:pPr>
            <w:r>
              <w:t>2024 год - 18 545,5 тыс. рублей</w:t>
            </w:r>
          </w:p>
        </w:tc>
      </w:tr>
      <w:tr w:rsidR="00595E71">
        <w:tblPrEx>
          <w:tblBorders>
            <w:insideH w:val="nil"/>
          </w:tblBorders>
        </w:tblPrEx>
        <w:tc>
          <w:tcPr>
            <w:tcW w:w="9014" w:type="dxa"/>
            <w:gridSpan w:val="3"/>
            <w:tcBorders>
              <w:top w:val="nil"/>
            </w:tcBorders>
          </w:tcPr>
          <w:p w:rsidR="00595E71" w:rsidRDefault="00595E71">
            <w:pPr>
              <w:pStyle w:val="ConsPlusNormal"/>
              <w:jc w:val="both"/>
            </w:pPr>
            <w:r>
              <w:lastRenderedPageBreak/>
              <w:t xml:space="preserve">(в ред. </w:t>
            </w:r>
            <w:hyperlink r:id="rId79" w:history="1">
              <w:r>
                <w:rPr>
                  <w:color w:val="0000FF"/>
                </w:rPr>
                <w:t>Постановления</w:t>
              </w:r>
            </w:hyperlink>
            <w:r>
              <w:t xml:space="preserve"> Правительства РК от 20.03.2022 N 130)</w:t>
            </w:r>
          </w:p>
        </w:tc>
      </w:tr>
      <w:tr w:rsidR="00595E71">
        <w:tblPrEx>
          <w:tblBorders>
            <w:insideH w:val="nil"/>
          </w:tblBorders>
        </w:tblPrEx>
        <w:tc>
          <w:tcPr>
            <w:tcW w:w="1644" w:type="dxa"/>
            <w:tcBorders>
              <w:bottom w:val="nil"/>
            </w:tcBorders>
          </w:tcPr>
          <w:p w:rsidR="00595E71" w:rsidRDefault="00595E71">
            <w:pPr>
              <w:pStyle w:val="ConsPlusNormal"/>
            </w:pPr>
            <w:r>
              <w:t>Ожидаемые результаты реализации подпрограммы</w:t>
            </w:r>
          </w:p>
        </w:tc>
        <w:tc>
          <w:tcPr>
            <w:tcW w:w="7370" w:type="dxa"/>
            <w:gridSpan w:val="2"/>
            <w:tcBorders>
              <w:bottom w:val="nil"/>
            </w:tcBorders>
          </w:tcPr>
          <w:p w:rsidR="00595E71" w:rsidRDefault="00595E71">
            <w:pPr>
              <w:pStyle w:val="ConsPlusNormal"/>
              <w:jc w:val="both"/>
            </w:pPr>
            <w:r>
              <w:t>в результате реализации подпрограммы к 2025 году ожидается:</w:t>
            </w:r>
          </w:p>
          <w:p w:rsidR="00595E71" w:rsidRDefault="00595E71">
            <w:pPr>
              <w:pStyle w:val="ConsPlusNormal"/>
              <w:jc w:val="both"/>
            </w:pPr>
            <w:r>
              <w:t>увеличение производства продукции животноводства на 9% (по отношению к 2019 году);</w:t>
            </w:r>
          </w:p>
          <w:p w:rsidR="00595E71" w:rsidRDefault="00595E71">
            <w:pPr>
              <w:pStyle w:val="ConsPlusNormal"/>
              <w:jc w:val="both"/>
            </w:pPr>
            <w:r>
              <w:t>обеспечение государственной поддержки организаций, состоящих из представителей коренных малочисленных народов Севера и иных этнических общностей, для которых оленеводство является традиционным видом хозяйственной деятельности на развитие оленеводства и обеспечение преемственности поколений и сохранения традиционного образа жизни оленеводов от общего числа организаций, обратившихся за поддержкой на 100% ежегодно;</w:t>
            </w:r>
          </w:p>
          <w:p w:rsidR="00595E71" w:rsidRDefault="00595E71">
            <w:pPr>
              <w:pStyle w:val="ConsPlusNormal"/>
              <w:jc w:val="both"/>
            </w:pPr>
            <w:r>
              <w:t>обеспечение заготовки кормов в расчете на 1 условную голову крупного рогатого скота на конец года в сельскохозяйственных организациях и крестьянских (фермерских) хозяйствах не менее 23 кормовых единиц за год;</w:t>
            </w:r>
          </w:p>
          <w:p w:rsidR="00595E71" w:rsidRDefault="00595E71">
            <w:pPr>
              <w:pStyle w:val="ConsPlusNormal"/>
              <w:jc w:val="both"/>
            </w:pPr>
            <w:r>
              <w:t>увеличение производства и реализации товарной аквакультуры, включая посадочный материал, до 0,02 тыс. тонн ежегодно;</w:t>
            </w:r>
          </w:p>
          <w:p w:rsidR="00595E71" w:rsidRDefault="00595E71">
            <w:pPr>
              <w:pStyle w:val="ConsPlusNormal"/>
              <w:jc w:val="both"/>
            </w:pPr>
            <w:r>
              <w:t>увеличение производства пищевой продукции на 3% (по отношению к 2019 году)</w:t>
            </w:r>
          </w:p>
        </w:tc>
      </w:tr>
      <w:tr w:rsidR="00595E71">
        <w:tblPrEx>
          <w:tblBorders>
            <w:insideH w:val="nil"/>
          </w:tblBorders>
        </w:tblPrEx>
        <w:tc>
          <w:tcPr>
            <w:tcW w:w="9014" w:type="dxa"/>
            <w:gridSpan w:val="3"/>
            <w:tcBorders>
              <w:top w:val="nil"/>
            </w:tcBorders>
          </w:tcPr>
          <w:p w:rsidR="00595E71" w:rsidRDefault="00595E71">
            <w:pPr>
              <w:pStyle w:val="ConsPlusNormal"/>
              <w:jc w:val="both"/>
            </w:pPr>
            <w:r>
              <w:t xml:space="preserve">(в ред. </w:t>
            </w:r>
            <w:hyperlink r:id="rId80" w:history="1">
              <w:r>
                <w:rPr>
                  <w:color w:val="0000FF"/>
                </w:rPr>
                <w:t>Постановления</w:t>
              </w:r>
            </w:hyperlink>
            <w:r>
              <w:t xml:space="preserve"> Правительства РК от 20.03.2022 N 130)</w:t>
            </w:r>
          </w:p>
        </w:tc>
      </w:tr>
    </w:tbl>
    <w:p w:rsidR="00595E71" w:rsidRDefault="00595E71">
      <w:pPr>
        <w:pStyle w:val="ConsPlusNormal"/>
      </w:pPr>
    </w:p>
    <w:p w:rsidR="00595E71" w:rsidRDefault="00595E71">
      <w:pPr>
        <w:pStyle w:val="ConsPlusTitle"/>
        <w:jc w:val="center"/>
        <w:outlineLvl w:val="1"/>
      </w:pPr>
      <w:bookmarkStart w:id="4" w:name="P355"/>
      <w:bookmarkEnd w:id="4"/>
      <w:r>
        <w:t>ПАСПОРТ</w:t>
      </w:r>
    </w:p>
    <w:p w:rsidR="00595E71" w:rsidRDefault="00595E71">
      <w:pPr>
        <w:pStyle w:val="ConsPlusTitle"/>
        <w:jc w:val="center"/>
      </w:pPr>
      <w:r>
        <w:t>подпрограммы "Поддержка малых форм хозяйствования</w:t>
      </w:r>
    </w:p>
    <w:p w:rsidR="00595E71" w:rsidRDefault="00595E71">
      <w:pPr>
        <w:pStyle w:val="ConsPlusTitle"/>
        <w:jc w:val="center"/>
      </w:pPr>
      <w:r>
        <w:t>и сельскохозяйственной кооперации"</w:t>
      </w:r>
    </w:p>
    <w:p w:rsidR="00595E71" w:rsidRDefault="00595E71">
      <w:pPr>
        <w:pStyle w:val="ConsPlusNormal"/>
        <w:jc w:val="center"/>
      </w:pPr>
      <w:r>
        <w:t xml:space="preserve">(в ред. </w:t>
      </w:r>
      <w:hyperlink r:id="rId81" w:history="1">
        <w:r>
          <w:rPr>
            <w:color w:val="0000FF"/>
          </w:rPr>
          <w:t>Постановления</w:t>
        </w:r>
      </w:hyperlink>
      <w:r>
        <w:t xml:space="preserve"> Правительства РК от 10.07.2020 N 346)</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3685"/>
        <w:gridCol w:w="3685"/>
      </w:tblGrid>
      <w:tr w:rsidR="00595E71">
        <w:tc>
          <w:tcPr>
            <w:tcW w:w="1644" w:type="dxa"/>
          </w:tcPr>
          <w:p w:rsidR="00595E71" w:rsidRDefault="00595E71">
            <w:pPr>
              <w:pStyle w:val="ConsPlusNormal"/>
            </w:pPr>
            <w:r>
              <w:t>Ответственный исполнитель подпрограммы (соисполнитель программы)</w:t>
            </w:r>
          </w:p>
        </w:tc>
        <w:tc>
          <w:tcPr>
            <w:tcW w:w="7370" w:type="dxa"/>
            <w:gridSpan w:val="2"/>
          </w:tcPr>
          <w:p w:rsidR="00595E71" w:rsidRDefault="00595E71">
            <w:pPr>
              <w:pStyle w:val="ConsPlusNormal"/>
              <w:jc w:val="both"/>
            </w:pPr>
            <w:r>
              <w:t>Министерство сельского хозяйства и потребительского рынка Республики Коми</w:t>
            </w:r>
          </w:p>
        </w:tc>
      </w:tr>
      <w:tr w:rsidR="00595E71">
        <w:tc>
          <w:tcPr>
            <w:tcW w:w="1644" w:type="dxa"/>
          </w:tcPr>
          <w:p w:rsidR="00595E71" w:rsidRDefault="00595E71">
            <w:pPr>
              <w:pStyle w:val="ConsPlusNormal"/>
            </w:pPr>
            <w:r>
              <w:t>Участники подпрограммы</w:t>
            </w:r>
          </w:p>
        </w:tc>
        <w:tc>
          <w:tcPr>
            <w:tcW w:w="7370" w:type="dxa"/>
            <w:gridSpan w:val="2"/>
          </w:tcPr>
          <w:p w:rsidR="00595E71" w:rsidRDefault="00595E71">
            <w:pPr>
              <w:pStyle w:val="ConsPlusNormal"/>
            </w:pPr>
          </w:p>
        </w:tc>
      </w:tr>
      <w:tr w:rsidR="00595E71">
        <w:tc>
          <w:tcPr>
            <w:tcW w:w="1644" w:type="dxa"/>
          </w:tcPr>
          <w:p w:rsidR="00595E71" w:rsidRDefault="00595E71">
            <w:pPr>
              <w:pStyle w:val="ConsPlusNormal"/>
            </w:pPr>
            <w:r>
              <w:t>Программно-целевые инструменты подпрограммы</w:t>
            </w:r>
          </w:p>
        </w:tc>
        <w:tc>
          <w:tcPr>
            <w:tcW w:w="7370" w:type="dxa"/>
            <w:gridSpan w:val="2"/>
          </w:tcPr>
          <w:p w:rsidR="00595E71" w:rsidRDefault="00595E71">
            <w:pPr>
              <w:pStyle w:val="ConsPlusNormal"/>
            </w:pPr>
          </w:p>
        </w:tc>
      </w:tr>
      <w:tr w:rsidR="00595E71">
        <w:tc>
          <w:tcPr>
            <w:tcW w:w="1644" w:type="dxa"/>
          </w:tcPr>
          <w:p w:rsidR="00595E71" w:rsidRDefault="00595E71">
            <w:pPr>
              <w:pStyle w:val="ConsPlusNormal"/>
            </w:pPr>
            <w:r>
              <w:lastRenderedPageBreak/>
              <w:t>Цель подпрограммы</w:t>
            </w:r>
          </w:p>
        </w:tc>
        <w:tc>
          <w:tcPr>
            <w:tcW w:w="7370" w:type="dxa"/>
            <w:gridSpan w:val="2"/>
          </w:tcPr>
          <w:p w:rsidR="00595E71" w:rsidRDefault="00595E71">
            <w:pPr>
              <w:pStyle w:val="ConsPlusNormal"/>
              <w:jc w:val="both"/>
            </w:pPr>
            <w:r>
              <w:t>стимулирование развития малых форм хозяйствования на селе</w:t>
            </w:r>
          </w:p>
        </w:tc>
      </w:tr>
      <w:tr w:rsidR="00595E71">
        <w:tblPrEx>
          <w:tblBorders>
            <w:insideH w:val="nil"/>
          </w:tblBorders>
        </w:tblPrEx>
        <w:tc>
          <w:tcPr>
            <w:tcW w:w="1644" w:type="dxa"/>
            <w:tcBorders>
              <w:bottom w:val="nil"/>
            </w:tcBorders>
          </w:tcPr>
          <w:p w:rsidR="00595E71" w:rsidRDefault="00595E71">
            <w:pPr>
              <w:pStyle w:val="ConsPlusNormal"/>
            </w:pPr>
            <w:r>
              <w:t>Задачи подпрограммы</w:t>
            </w:r>
          </w:p>
        </w:tc>
        <w:tc>
          <w:tcPr>
            <w:tcW w:w="7370" w:type="dxa"/>
            <w:gridSpan w:val="2"/>
            <w:tcBorders>
              <w:bottom w:val="nil"/>
            </w:tcBorders>
          </w:tcPr>
          <w:p w:rsidR="00595E71" w:rsidRDefault="00595E71">
            <w:pPr>
              <w:pStyle w:val="ConsPlusNormal"/>
              <w:jc w:val="both"/>
            </w:pPr>
            <w:r>
              <w:t>1) обеспечение условий для развития крестьянских (фермерских) хозяйств;</w:t>
            </w:r>
          </w:p>
          <w:p w:rsidR="00595E71" w:rsidRDefault="00595E71">
            <w:pPr>
              <w:pStyle w:val="ConsPlusNormal"/>
              <w:jc w:val="both"/>
            </w:pPr>
            <w:r>
              <w:t>2) обеспечение доступа малых форм хозяйствования к ресурсам</w:t>
            </w:r>
          </w:p>
        </w:tc>
      </w:tr>
      <w:tr w:rsidR="00595E71">
        <w:tblPrEx>
          <w:tblBorders>
            <w:insideH w:val="nil"/>
          </w:tblBorders>
        </w:tblPrEx>
        <w:tc>
          <w:tcPr>
            <w:tcW w:w="9014" w:type="dxa"/>
            <w:gridSpan w:val="3"/>
            <w:tcBorders>
              <w:top w:val="nil"/>
            </w:tcBorders>
          </w:tcPr>
          <w:p w:rsidR="00595E71" w:rsidRDefault="00595E71">
            <w:pPr>
              <w:pStyle w:val="ConsPlusNormal"/>
              <w:jc w:val="both"/>
            </w:pPr>
            <w:r>
              <w:t xml:space="preserve">(в ред. </w:t>
            </w:r>
            <w:hyperlink r:id="rId82" w:history="1">
              <w:r>
                <w:rPr>
                  <w:color w:val="0000FF"/>
                </w:rPr>
                <w:t>Постановления</w:t>
              </w:r>
            </w:hyperlink>
            <w:r>
              <w:t xml:space="preserve"> Правительства РК от 02.04.2021 N 174)</w:t>
            </w:r>
          </w:p>
        </w:tc>
      </w:tr>
      <w:tr w:rsidR="00595E71">
        <w:tblPrEx>
          <w:tblBorders>
            <w:insideH w:val="nil"/>
          </w:tblBorders>
        </w:tblPrEx>
        <w:tc>
          <w:tcPr>
            <w:tcW w:w="1644" w:type="dxa"/>
            <w:tcBorders>
              <w:bottom w:val="nil"/>
            </w:tcBorders>
          </w:tcPr>
          <w:p w:rsidR="00595E71" w:rsidRDefault="00595E71">
            <w:pPr>
              <w:pStyle w:val="ConsPlusNormal"/>
            </w:pPr>
            <w:r>
              <w:t>Целевые индикаторы и показатели подпрограммы</w:t>
            </w:r>
          </w:p>
        </w:tc>
        <w:tc>
          <w:tcPr>
            <w:tcW w:w="7370" w:type="dxa"/>
            <w:gridSpan w:val="2"/>
            <w:tcBorders>
              <w:bottom w:val="nil"/>
            </w:tcBorders>
          </w:tcPr>
          <w:p w:rsidR="00595E71" w:rsidRDefault="00595E71">
            <w:pPr>
              <w:pStyle w:val="ConsPlusNormal"/>
              <w:jc w:val="both"/>
            </w:pPr>
            <w:r>
              <w:t>задача 1:</w:t>
            </w:r>
          </w:p>
          <w:p w:rsidR="00595E71" w:rsidRDefault="00595E71">
            <w:pPr>
              <w:pStyle w:val="ConsPlusNormal"/>
              <w:jc w:val="both"/>
            </w:pPr>
            <w:r>
              <w:t>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(искл. с 01.01.2021);</w:t>
            </w:r>
          </w:p>
          <w:p w:rsidR="00595E71" w:rsidRDefault="00595E71">
            <w:pPr>
              <w:pStyle w:val="ConsPlusNormal"/>
              <w:jc w:val="both"/>
            </w:pPr>
            <w:r>
              <w:t>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пять лет (включая отчетный год), по отношению к предыдущему году (вкл. с 01.01.2021, искл. с 01.01.2022);</w:t>
            </w:r>
          </w:p>
          <w:p w:rsidR="00595E71" w:rsidRDefault="00595E71">
            <w:pPr>
              <w:pStyle w:val="ConsPlusNormal"/>
              <w:jc w:val="both"/>
            </w:pPr>
            <w:r>
              <w:t>количество крестьянских (фермерских) хозяйств, осуществляющих проекты создания и развития своих хозяйств с помощью грантовой поддержки (искл. с 01.01.2021);</w:t>
            </w:r>
          </w:p>
          <w:p w:rsidR="00595E71" w:rsidRDefault="00595E71">
            <w:pPr>
              <w:pStyle w:val="ConsPlusNormal"/>
              <w:jc w:val="both"/>
            </w:pPr>
            <w:r>
              <w:t>количество крестьянских (фермерских) хозяйств и индивидуальных предпринимателей, получивших государственную поддержку в целях развития производства (вкл. с 01.01.2022);</w:t>
            </w:r>
          </w:p>
          <w:p w:rsidR="00595E71" w:rsidRDefault="00595E71">
            <w:pPr>
              <w:pStyle w:val="ConsPlusNormal"/>
              <w:jc w:val="both"/>
            </w:pPr>
            <w:r>
              <w:t>задача 2:</w:t>
            </w:r>
          </w:p>
          <w:p w:rsidR="00595E71" w:rsidRDefault="00595E71">
            <w:pPr>
              <w:pStyle w:val="ConsPlusNormal"/>
              <w:jc w:val="both"/>
            </w:pPr>
            <w:r>
              <w:t>общее количество сельскохозяйственных животных, приобретаемых гражданами, ведущими личное подсобное хозяйство, в год (искл. с 01.01.2021);</w:t>
            </w:r>
          </w:p>
          <w:p w:rsidR="00595E71" w:rsidRDefault="00595E71">
            <w:pPr>
              <w:pStyle w:val="ConsPlusNormal"/>
              <w:jc w:val="both"/>
            </w:pPr>
            <w:r>
              <w:t>количество малых форм хозяйствования, получивших комплексную поддержку в целях обеспечения материально-техническими ресурсами в сфере АПК (вкл. с 01.01.2021)</w:t>
            </w:r>
          </w:p>
        </w:tc>
      </w:tr>
      <w:tr w:rsidR="00595E71">
        <w:tblPrEx>
          <w:tblBorders>
            <w:insideH w:val="nil"/>
          </w:tblBorders>
        </w:tblPrEx>
        <w:tc>
          <w:tcPr>
            <w:tcW w:w="9014" w:type="dxa"/>
            <w:gridSpan w:val="3"/>
            <w:tcBorders>
              <w:top w:val="nil"/>
            </w:tcBorders>
          </w:tcPr>
          <w:p w:rsidR="00595E71" w:rsidRDefault="00595E71">
            <w:pPr>
              <w:pStyle w:val="ConsPlusNormal"/>
              <w:jc w:val="both"/>
            </w:pPr>
            <w:r>
              <w:t xml:space="preserve">(в ред. Постановлений Правительства РК от 02.04.2021 </w:t>
            </w:r>
            <w:hyperlink r:id="rId83" w:history="1">
              <w:r>
                <w:rPr>
                  <w:color w:val="0000FF"/>
                </w:rPr>
                <w:t>N 174</w:t>
              </w:r>
            </w:hyperlink>
            <w:r>
              <w:t xml:space="preserve">, от 20.03.2022 </w:t>
            </w:r>
            <w:hyperlink r:id="rId84" w:history="1">
              <w:r>
                <w:rPr>
                  <w:color w:val="0000FF"/>
                </w:rPr>
                <w:t>N 130</w:t>
              </w:r>
            </w:hyperlink>
            <w:r>
              <w:t>)</w:t>
            </w:r>
          </w:p>
        </w:tc>
      </w:tr>
      <w:tr w:rsidR="00595E71">
        <w:tc>
          <w:tcPr>
            <w:tcW w:w="1644" w:type="dxa"/>
          </w:tcPr>
          <w:p w:rsidR="00595E71" w:rsidRDefault="00595E71">
            <w:pPr>
              <w:pStyle w:val="ConsPlusNormal"/>
            </w:pPr>
            <w:r>
              <w:t>Этапы и сроки реализации подпрограммы</w:t>
            </w:r>
          </w:p>
        </w:tc>
        <w:tc>
          <w:tcPr>
            <w:tcW w:w="7370" w:type="dxa"/>
            <w:gridSpan w:val="2"/>
          </w:tcPr>
          <w:p w:rsidR="00595E71" w:rsidRDefault="00595E71">
            <w:pPr>
              <w:pStyle w:val="ConsPlusNormal"/>
              <w:jc w:val="both"/>
            </w:pPr>
            <w:r>
              <w:t>2020 - 2025 годы.</w:t>
            </w:r>
          </w:p>
          <w:p w:rsidR="00595E71" w:rsidRDefault="00595E71">
            <w:pPr>
              <w:pStyle w:val="ConsPlusNormal"/>
              <w:jc w:val="both"/>
            </w:pPr>
            <w:r>
              <w:t>Этапы реализации не выделяются</w:t>
            </w:r>
          </w:p>
        </w:tc>
      </w:tr>
      <w:tr w:rsidR="00595E71">
        <w:tblPrEx>
          <w:tblBorders>
            <w:insideH w:val="nil"/>
          </w:tblBorders>
        </w:tblPrEx>
        <w:tc>
          <w:tcPr>
            <w:tcW w:w="1644" w:type="dxa"/>
            <w:tcBorders>
              <w:bottom w:val="nil"/>
            </w:tcBorders>
          </w:tcPr>
          <w:p w:rsidR="00595E71" w:rsidRDefault="00595E71">
            <w:pPr>
              <w:pStyle w:val="ConsPlusNormal"/>
            </w:pPr>
            <w:r>
              <w:t>Региональные проекты (проекты), реализуемые в рамках подпрограммы</w:t>
            </w:r>
          </w:p>
        </w:tc>
        <w:tc>
          <w:tcPr>
            <w:tcW w:w="7370" w:type="dxa"/>
            <w:gridSpan w:val="2"/>
            <w:tcBorders>
              <w:bottom w:val="nil"/>
            </w:tcBorders>
          </w:tcPr>
          <w:p w:rsidR="00595E71" w:rsidRDefault="00595E71">
            <w:pPr>
              <w:pStyle w:val="ConsPlusNormal"/>
              <w:jc w:val="both"/>
            </w:pPr>
            <w:r>
              <w:t>Региональный проект "Создание системы поддержки фермеров и развитие сельской кооперации в Республике Коми" (исключен с 01.01.2021);</w:t>
            </w:r>
          </w:p>
          <w:p w:rsidR="00595E71" w:rsidRDefault="00595E71">
            <w:pPr>
              <w:pStyle w:val="ConsPlusNormal"/>
              <w:jc w:val="both"/>
            </w:pPr>
            <w:r>
              <w:t>региональный проект "Акселерация субъектов малого и среднего предпринимательства" (включен с 01.01.2021)</w:t>
            </w:r>
          </w:p>
        </w:tc>
      </w:tr>
      <w:tr w:rsidR="00595E71">
        <w:tblPrEx>
          <w:tblBorders>
            <w:insideH w:val="nil"/>
          </w:tblBorders>
        </w:tblPrEx>
        <w:tc>
          <w:tcPr>
            <w:tcW w:w="9014" w:type="dxa"/>
            <w:gridSpan w:val="3"/>
            <w:tcBorders>
              <w:top w:val="nil"/>
            </w:tcBorders>
          </w:tcPr>
          <w:p w:rsidR="00595E71" w:rsidRDefault="00595E71">
            <w:pPr>
              <w:pStyle w:val="ConsPlusNormal"/>
              <w:jc w:val="both"/>
            </w:pPr>
            <w:r>
              <w:t xml:space="preserve">(в ред. </w:t>
            </w:r>
            <w:hyperlink r:id="rId85" w:history="1">
              <w:r>
                <w:rPr>
                  <w:color w:val="0000FF"/>
                </w:rPr>
                <w:t>Постановления</w:t>
              </w:r>
            </w:hyperlink>
            <w:r>
              <w:t xml:space="preserve"> Правительства РК от 02.04.2021 N 174)</w:t>
            </w:r>
          </w:p>
        </w:tc>
      </w:tr>
      <w:tr w:rsidR="00595E71">
        <w:tblPrEx>
          <w:tblBorders>
            <w:insideH w:val="nil"/>
          </w:tblBorders>
        </w:tblPrEx>
        <w:tc>
          <w:tcPr>
            <w:tcW w:w="1644" w:type="dxa"/>
            <w:tcBorders>
              <w:bottom w:val="nil"/>
            </w:tcBorders>
          </w:tcPr>
          <w:p w:rsidR="00595E71" w:rsidRDefault="00595E71">
            <w:pPr>
              <w:pStyle w:val="ConsPlusNormal"/>
            </w:pPr>
            <w:r>
              <w:t>Объемы финансирования подпрограммы</w:t>
            </w:r>
          </w:p>
        </w:tc>
        <w:tc>
          <w:tcPr>
            <w:tcW w:w="3685" w:type="dxa"/>
            <w:tcBorders>
              <w:bottom w:val="nil"/>
            </w:tcBorders>
          </w:tcPr>
          <w:p w:rsidR="00595E71" w:rsidRDefault="00595E71">
            <w:pPr>
              <w:pStyle w:val="ConsPlusNormal"/>
              <w:jc w:val="both"/>
            </w:pPr>
            <w:r>
              <w:t xml:space="preserve">Общий объем финансирования подпрограммы с учетом средств республиканского бюджета Республики Коми, предусмотренных законом о республиканском бюджете Республики Коми, составит </w:t>
            </w:r>
            <w:r>
              <w:lastRenderedPageBreak/>
              <w:t>994 066,8 тыс. рублей, в том числе по годам:</w:t>
            </w:r>
          </w:p>
          <w:p w:rsidR="00595E71" w:rsidRDefault="00595E71">
            <w:pPr>
              <w:pStyle w:val="ConsPlusNormal"/>
              <w:jc w:val="both"/>
            </w:pPr>
            <w:r>
              <w:t>2020 год - 218 942,5 тыс. рублей;</w:t>
            </w:r>
          </w:p>
          <w:p w:rsidR="00595E71" w:rsidRDefault="00595E71">
            <w:pPr>
              <w:pStyle w:val="ConsPlusNormal"/>
              <w:jc w:val="both"/>
            </w:pPr>
            <w:r>
              <w:t>2021 год - 213 540,3 тыс. рублей;</w:t>
            </w:r>
          </w:p>
          <w:p w:rsidR="00595E71" w:rsidRDefault="00595E71">
            <w:pPr>
              <w:pStyle w:val="ConsPlusNormal"/>
              <w:jc w:val="both"/>
            </w:pPr>
            <w:r>
              <w:t>2022 год - 187 765,2 тыс. рублей;</w:t>
            </w:r>
          </w:p>
          <w:p w:rsidR="00595E71" w:rsidRDefault="00595E71">
            <w:pPr>
              <w:pStyle w:val="ConsPlusNormal"/>
              <w:jc w:val="both"/>
            </w:pPr>
            <w:r>
              <w:t>2023 год - 175 331,8 тыс. рублей;</w:t>
            </w:r>
          </w:p>
          <w:p w:rsidR="00595E71" w:rsidRDefault="00595E71">
            <w:pPr>
              <w:pStyle w:val="ConsPlusNormal"/>
              <w:jc w:val="both"/>
            </w:pPr>
            <w:r>
              <w:t>2024 год - 198 487,0 тыс. рублей;</w:t>
            </w:r>
          </w:p>
          <w:p w:rsidR="00595E71" w:rsidRDefault="00595E71">
            <w:pPr>
              <w:pStyle w:val="ConsPlusNormal"/>
              <w:jc w:val="both"/>
            </w:pPr>
            <w:r>
              <w:t>средства республиканского бюджета Республики Коми согласно закону о республиканском бюджете Республики Коми 994 066,8 тыс. рублей, в том числе по годам:</w:t>
            </w:r>
          </w:p>
          <w:p w:rsidR="00595E71" w:rsidRDefault="00595E71">
            <w:pPr>
              <w:pStyle w:val="ConsPlusNormal"/>
              <w:jc w:val="both"/>
            </w:pPr>
            <w:r>
              <w:t>2020 год - 218 942,5 тыс. рублей;</w:t>
            </w:r>
          </w:p>
          <w:p w:rsidR="00595E71" w:rsidRDefault="00595E71">
            <w:pPr>
              <w:pStyle w:val="ConsPlusNormal"/>
              <w:jc w:val="both"/>
            </w:pPr>
            <w:r>
              <w:t>2021 год - 213 540,3 тыс. рублей;</w:t>
            </w:r>
          </w:p>
          <w:p w:rsidR="00595E71" w:rsidRDefault="00595E71">
            <w:pPr>
              <w:pStyle w:val="ConsPlusNormal"/>
              <w:jc w:val="both"/>
            </w:pPr>
            <w:r>
              <w:t>2022 год - 187 765,2 тыс. рублей;</w:t>
            </w:r>
          </w:p>
          <w:p w:rsidR="00595E71" w:rsidRDefault="00595E71">
            <w:pPr>
              <w:pStyle w:val="ConsPlusNormal"/>
              <w:jc w:val="both"/>
            </w:pPr>
            <w:r>
              <w:t>2023 год - 1 75 331,8 тыс. рублей;</w:t>
            </w:r>
          </w:p>
          <w:p w:rsidR="00595E71" w:rsidRDefault="00595E71">
            <w:pPr>
              <w:pStyle w:val="ConsPlusNormal"/>
              <w:jc w:val="both"/>
            </w:pPr>
            <w:r>
              <w:t>2024 год - 198 487,0 тыс. рублей; из них средства федерального бюджета 360 619,1 тыс. рублей, в том числе по годам:</w:t>
            </w:r>
          </w:p>
          <w:p w:rsidR="00595E71" w:rsidRDefault="00595E71">
            <w:pPr>
              <w:pStyle w:val="ConsPlusNormal"/>
              <w:jc w:val="both"/>
            </w:pPr>
            <w:r>
              <w:t>2020 год - 82 120,3 тыс. рублей;</w:t>
            </w:r>
          </w:p>
          <w:p w:rsidR="00595E71" w:rsidRDefault="00595E71">
            <w:pPr>
              <w:pStyle w:val="ConsPlusNormal"/>
              <w:jc w:val="both"/>
            </w:pPr>
            <w:r>
              <w:t>2021 год - 64 367,8 тыс. рублей;</w:t>
            </w:r>
          </w:p>
          <w:p w:rsidR="00595E71" w:rsidRDefault="00595E71">
            <w:pPr>
              <w:pStyle w:val="ConsPlusNormal"/>
              <w:jc w:val="both"/>
            </w:pPr>
            <w:r>
              <w:t>2022 год - 72 366,3 тыс. рублей;</w:t>
            </w:r>
          </w:p>
          <w:p w:rsidR="00595E71" w:rsidRDefault="00595E71">
            <w:pPr>
              <w:pStyle w:val="ConsPlusNormal"/>
              <w:jc w:val="both"/>
            </w:pPr>
            <w:r>
              <w:t>2023 год - 63 144,9 тыс. рублей;</w:t>
            </w:r>
          </w:p>
          <w:p w:rsidR="00595E71" w:rsidRDefault="00595E71">
            <w:pPr>
              <w:pStyle w:val="ConsPlusNormal"/>
              <w:jc w:val="both"/>
            </w:pPr>
            <w:r>
              <w:t>2024 год - 82 598,9 тыс. рублей</w:t>
            </w:r>
          </w:p>
        </w:tc>
        <w:tc>
          <w:tcPr>
            <w:tcW w:w="3685" w:type="dxa"/>
            <w:tcBorders>
              <w:bottom w:val="nil"/>
            </w:tcBorders>
          </w:tcPr>
          <w:p w:rsidR="00595E71" w:rsidRDefault="00595E71">
            <w:pPr>
              <w:pStyle w:val="ConsPlusNormal"/>
              <w:jc w:val="both"/>
            </w:pPr>
            <w:r>
              <w:lastRenderedPageBreak/>
              <w:t xml:space="preserve">Общий объем финансирования подпрограммы с учетом средств республиканского бюджета Республики Коми в соответствии со сводной бюджетной росписью республиканского бюджета </w:t>
            </w:r>
            <w:r>
              <w:lastRenderedPageBreak/>
              <w:t>Республики Коми составит 1 001 803,8 тыс. рублей, в том числе по годам:</w:t>
            </w:r>
          </w:p>
          <w:p w:rsidR="00595E71" w:rsidRDefault="00595E71">
            <w:pPr>
              <w:pStyle w:val="ConsPlusNormal"/>
              <w:jc w:val="both"/>
            </w:pPr>
            <w:r>
              <w:t>2020 год - 224 216,6 тыс. рублей;</w:t>
            </w:r>
          </w:p>
          <w:p w:rsidR="00595E71" w:rsidRDefault="00595E71">
            <w:pPr>
              <w:pStyle w:val="ConsPlusNormal"/>
              <w:jc w:val="both"/>
            </w:pPr>
            <w:r>
              <w:t>2021 год - 216 003,2 тыс. рублей;</w:t>
            </w:r>
          </w:p>
          <w:p w:rsidR="00595E71" w:rsidRDefault="00595E71">
            <w:pPr>
              <w:pStyle w:val="ConsPlusNormal"/>
              <w:jc w:val="both"/>
            </w:pPr>
            <w:r>
              <w:t>2022 год - 187 765,2 тыс. рублей;</w:t>
            </w:r>
          </w:p>
          <w:p w:rsidR="00595E71" w:rsidRDefault="00595E71">
            <w:pPr>
              <w:pStyle w:val="ConsPlusNormal"/>
              <w:jc w:val="both"/>
            </w:pPr>
            <w:r>
              <w:t>2023 год - 175 331,8 тыс. рублей;</w:t>
            </w:r>
          </w:p>
          <w:p w:rsidR="00595E71" w:rsidRDefault="00595E71">
            <w:pPr>
              <w:pStyle w:val="ConsPlusNormal"/>
              <w:jc w:val="both"/>
            </w:pPr>
            <w:r>
              <w:t>2024 год - 198 487,0 тыс. рублей;</w:t>
            </w:r>
          </w:p>
          <w:p w:rsidR="00595E71" w:rsidRDefault="00595E71">
            <w:pPr>
              <w:pStyle w:val="ConsPlusNormal"/>
              <w:jc w:val="both"/>
            </w:pPr>
            <w:r>
              <w:t>средства республиканского бюджета Республики Коми согласно сводной бюджетной росписи республиканского бюджета Республики Коми 1 001 803,8 тыс. рублей, в том числе по годам:</w:t>
            </w:r>
          </w:p>
          <w:p w:rsidR="00595E71" w:rsidRDefault="00595E71">
            <w:pPr>
              <w:pStyle w:val="ConsPlusNormal"/>
              <w:jc w:val="both"/>
            </w:pPr>
            <w:r>
              <w:t>2020 год - 224 216,6 тыс. рублей;</w:t>
            </w:r>
          </w:p>
          <w:p w:rsidR="00595E71" w:rsidRDefault="00595E71">
            <w:pPr>
              <w:pStyle w:val="ConsPlusNormal"/>
              <w:jc w:val="both"/>
            </w:pPr>
            <w:r>
              <w:t>2021 год - 216 003,2 тыс. рублей;</w:t>
            </w:r>
          </w:p>
          <w:p w:rsidR="00595E71" w:rsidRDefault="00595E71">
            <w:pPr>
              <w:pStyle w:val="ConsPlusNormal"/>
              <w:jc w:val="both"/>
            </w:pPr>
            <w:r>
              <w:t>2022 год -187 765,2 тыс. рублей;</w:t>
            </w:r>
          </w:p>
          <w:p w:rsidR="00595E71" w:rsidRDefault="00595E71">
            <w:pPr>
              <w:pStyle w:val="ConsPlusNormal"/>
              <w:jc w:val="both"/>
            </w:pPr>
            <w:r>
              <w:t>2023 год - 175 331,8 тыс. рублей;</w:t>
            </w:r>
          </w:p>
          <w:p w:rsidR="00595E71" w:rsidRDefault="00595E71">
            <w:pPr>
              <w:pStyle w:val="ConsPlusNormal"/>
              <w:jc w:val="both"/>
            </w:pPr>
            <w:r>
              <w:t>2024 год - 198 487,0 тыс. рублей;</w:t>
            </w:r>
          </w:p>
          <w:p w:rsidR="00595E71" w:rsidRDefault="00595E71">
            <w:pPr>
              <w:pStyle w:val="ConsPlusNormal"/>
              <w:jc w:val="both"/>
            </w:pPr>
            <w:r>
              <w:t>из них средства федерального бюджета 366 697,3 тыс. рублей, в том числе по годам:</w:t>
            </w:r>
          </w:p>
          <w:p w:rsidR="00595E71" w:rsidRDefault="00595E71">
            <w:pPr>
              <w:pStyle w:val="ConsPlusNormal"/>
              <w:jc w:val="both"/>
            </w:pPr>
            <w:r>
              <w:t>2020 год - 82 120,3 тыс. рублей;</w:t>
            </w:r>
          </w:p>
          <w:p w:rsidR="00595E71" w:rsidRDefault="00595E71">
            <w:pPr>
              <w:pStyle w:val="ConsPlusNormal"/>
              <w:jc w:val="both"/>
            </w:pPr>
            <w:r>
              <w:t>2021 год - 66 467,8 тыс. рублей;</w:t>
            </w:r>
          </w:p>
          <w:p w:rsidR="00595E71" w:rsidRDefault="00595E71">
            <w:pPr>
              <w:pStyle w:val="ConsPlusNormal"/>
              <w:jc w:val="both"/>
            </w:pPr>
            <w:r>
              <w:t>2022 год - 72 366,3 тыс. рублей;</w:t>
            </w:r>
          </w:p>
          <w:p w:rsidR="00595E71" w:rsidRDefault="00595E71">
            <w:pPr>
              <w:pStyle w:val="ConsPlusNormal"/>
              <w:jc w:val="both"/>
            </w:pPr>
            <w:r>
              <w:t>2023 год - 63 144,9 тыс. рублей;</w:t>
            </w:r>
          </w:p>
          <w:p w:rsidR="00595E71" w:rsidRDefault="00595E71">
            <w:pPr>
              <w:pStyle w:val="ConsPlusNormal"/>
              <w:jc w:val="both"/>
            </w:pPr>
            <w:r>
              <w:t>2024 год - 82 598,0 тыс. рублей</w:t>
            </w:r>
          </w:p>
        </w:tc>
      </w:tr>
      <w:tr w:rsidR="00595E71">
        <w:tblPrEx>
          <w:tblBorders>
            <w:insideH w:val="nil"/>
          </w:tblBorders>
        </w:tblPrEx>
        <w:tc>
          <w:tcPr>
            <w:tcW w:w="9014" w:type="dxa"/>
            <w:gridSpan w:val="3"/>
            <w:tcBorders>
              <w:top w:val="nil"/>
            </w:tcBorders>
          </w:tcPr>
          <w:p w:rsidR="00595E71" w:rsidRDefault="00595E71">
            <w:pPr>
              <w:pStyle w:val="ConsPlusNormal"/>
              <w:jc w:val="both"/>
            </w:pPr>
            <w:r>
              <w:lastRenderedPageBreak/>
              <w:t xml:space="preserve">(в ред. </w:t>
            </w:r>
            <w:hyperlink r:id="rId86" w:history="1">
              <w:r>
                <w:rPr>
                  <w:color w:val="0000FF"/>
                </w:rPr>
                <w:t>Постановления</w:t>
              </w:r>
            </w:hyperlink>
            <w:r>
              <w:t xml:space="preserve"> Правительства РК от 20.03.2022 N 130)</w:t>
            </w:r>
          </w:p>
        </w:tc>
      </w:tr>
      <w:tr w:rsidR="00595E71">
        <w:tblPrEx>
          <w:tblBorders>
            <w:insideH w:val="nil"/>
          </w:tblBorders>
        </w:tblPrEx>
        <w:tc>
          <w:tcPr>
            <w:tcW w:w="1644" w:type="dxa"/>
            <w:tcBorders>
              <w:bottom w:val="nil"/>
            </w:tcBorders>
          </w:tcPr>
          <w:p w:rsidR="00595E71" w:rsidRDefault="00595E71">
            <w:pPr>
              <w:pStyle w:val="ConsPlusNormal"/>
            </w:pPr>
            <w:r>
              <w:t>Объемы финансирования региональных проектов (проектов), реализуемых в рамках подпрограммы</w:t>
            </w:r>
          </w:p>
        </w:tc>
        <w:tc>
          <w:tcPr>
            <w:tcW w:w="3685" w:type="dxa"/>
            <w:tcBorders>
              <w:bottom w:val="nil"/>
            </w:tcBorders>
          </w:tcPr>
          <w:p w:rsidR="00595E71" w:rsidRDefault="00595E71">
            <w:pPr>
              <w:pStyle w:val="ConsPlusNormal"/>
              <w:jc w:val="both"/>
            </w:pPr>
            <w:r>
              <w:t>Общий объем финансирования региональных проектов, реализуемых в рамках подпрограммы, с учетом средств республиканского бюджета Республики Коми, предусмотренных законом о республиканском бюджете Республики Коми, составит 147 040,6 тыс. рублей, в том числе по годам:</w:t>
            </w:r>
          </w:p>
          <w:p w:rsidR="00595E71" w:rsidRDefault="00595E71">
            <w:pPr>
              <w:pStyle w:val="ConsPlusNormal"/>
              <w:jc w:val="both"/>
            </w:pPr>
            <w:r>
              <w:t>2020 год - 30 671,9 тыс. рублей;</w:t>
            </w:r>
          </w:p>
          <w:p w:rsidR="00595E71" w:rsidRDefault="00595E71">
            <w:pPr>
              <w:pStyle w:val="ConsPlusNormal"/>
              <w:jc w:val="both"/>
            </w:pPr>
            <w:r>
              <w:t>2021 год - 23 937,2 тыс. рублей;</w:t>
            </w:r>
          </w:p>
          <w:p w:rsidR="00595E71" w:rsidRDefault="00595E71">
            <w:pPr>
              <w:pStyle w:val="ConsPlusNormal"/>
              <w:jc w:val="both"/>
            </w:pPr>
            <w:r>
              <w:t>2022 год - 27 278,4 тыс. рублей;</w:t>
            </w:r>
          </w:p>
          <w:p w:rsidR="00595E71" w:rsidRDefault="00595E71">
            <w:pPr>
              <w:pStyle w:val="ConsPlusNormal"/>
              <w:jc w:val="both"/>
            </w:pPr>
            <w:r>
              <w:t>2023 год - 26 530,2 тыс. рублей;</w:t>
            </w:r>
          </w:p>
          <w:p w:rsidR="00595E71" w:rsidRDefault="00595E71">
            <w:pPr>
              <w:pStyle w:val="ConsPlusNormal"/>
              <w:jc w:val="both"/>
            </w:pPr>
            <w:r>
              <w:t>2024 год - 38 622,9 тыс. рублей;</w:t>
            </w:r>
          </w:p>
          <w:p w:rsidR="00595E71" w:rsidRDefault="00595E71">
            <w:pPr>
              <w:pStyle w:val="ConsPlusNormal"/>
              <w:jc w:val="both"/>
            </w:pPr>
            <w:r>
              <w:t>средства республиканского бюджета Республики Коми согласно закону о республиканском бюджете Республики Коми 147 040,6 тыс. рублей, в том числе по годам:</w:t>
            </w:r>
          </w:p>
          <w:p w:rsidR="00595E71" w:rsidRDefault="00595E71">
            <w:pPr>
              <w:pStyle w:val="ConsPlusNormal"/>
              <w:jc w:val="both"/>
            </w:pPr>
            <w:r>
              <w:t>2020 год - 30 671,9 тыс. рублей;</w:t>
            </w:r>
          </w:p>
          <w:p w:rsidR="00595E71" w:rsidRDefault="00595E71">
            <w:pPr>
              <w:pStyle w:val="ConsPlusNormal"/>
              <w:jc w:val="both"/>
            </w:pPr>
            <w:r>
              <w:t>2021 год - 23 937,2 тыс. рублей;</w:t>
            </w:r>
          </w:p>
          <w:p w:rsidR="00595E71" w:rsidRDefault="00595E71">
            <w:pPr>
              <w:pStyle w:val="ConsPlusNormal"/>
              <w:jc w:val="both"/>
            </w:pPr>
            <w:r>
              <w:t>2022 год - 27 278,4 тыс. рублей;</w:t>
            </w:r>
          </w:p>
          <w:p w:rsidR="00595E71" w:rsidRDefault="00595E71">
            <w:pPr>
              <w:pStyle w:val="ConsPlusNormal"/>
              <w:jc w:val="both"/>
            </w:pPr>
            <w:r>
              <w:lastRenderedPageBreak/>
              <w:t>2023 год - 26 530,2 тыс. рублей;</w:t>
            </w:r>
          </w:p>
          <w:p w:rsidR="00595E71" w:rsidRDefault="00595E71">
            <w:pPr>
              <w:pStyle w:val="ConsPlusNormal"/>
              <w:jc w:val="both"/>
            </w:pPr>
            <w:r>
              <w:t>2024 год - 38 622,9 тыс. рублей;</w:t>
            </w:r>
          </w:p>
          <w:p w:rsidR="00595E71" w:rsidRDefault="00595E71">
            <w:pPr>
              <w:pStyle w:val="ConsPlusNormal"/>
              <w:jc w:val="both"/>
            </w:pPr>
            <w:r>
              <w:t>из них средства федерального бюджета 125 955,4 тыс. рублей, в том числе по годам:</w:t>
            </w:r>
          </w:p>
          <w:p w:rsidR="00595E71" w:rsidRDefault="00595E71">
            <w:pPr>
              <w:pStyle w:val="ConsPlusNormal"/>
              <w:jc w:val="both"/>
            </w:pPr>
            <w:r>
              <w:t>2020 год - 29 138,3 тыс. рублей;</w:t>
            </w:r>
          </w:p>
          <w:p w:rsidR="00595E71" w:rsidRDefault="00595E71">
            <w:pPr>
              <w:pStyle w:val="ConsPlusNormal"/>
              <w:jc w:val="both"/>
            </w:pPr>
            <w:r>
              <w:t>2021 год - 19 412,1 тыс. рублей;</w:t>
            </w:r>
          </w:p>
          <w:p w:rsidR="00595E71" w:rsidRDefault="00595E71">
            <w:pPr>
              <w:pStyle w:val="ConsPlusNormal"/>
              <w:jc w:val="both"/>
            </w:pPr>
            <w:r>
              <w:t>2022 год - 22 511,0 тыс. рублей;</w:t>
            </w:r>
          </w:p>
          <w:p w:rsidR="00595E71" w:rsidRDefault="00595E71">
            <w:pPr>
              <w:pStyle w:val="ConsPlusNormal"/>
              <w:jc w:val="both"/>
            </w:pPr>
            <w:r>
              <w:t>2023 год - 21 703,0 тыс. рублей;</w:t>
            </w:r>
          </w:p>
          <w:p w:rsidR="00595E71" w:rsidRDefault="00595E71">
            <w:pPr>
              <w:pStyle w:val="ConsPlusNormal"/>
              <w:jc w:val="both"/>
            </w:pPr>
            <w:r>
              <w:t>2024 год - 33 191,0 тыс. рублей</w:t>
            </w:r>
          </w:p>
        </w:tc>
        <w:tc>
          <w:tcPr>
            <w:tcW w:w="3685" w:type="dxa"/>
            <w:tcBorders>
              <w:bottom w:val="nil"/>
            </w:tcBorders>
          </w:tcPr>
          <w:p w:rsidR="00595E71" w:rsidRDefault="00595E71">
            <w:pPr>
              <w:pStyle w:val="ConsPlusNormal"/>
              <w:jc w:val="both"/>
            </w:pPr>
            <w:r>
              <w:lastRenderedPageBreak/>
              <w:t>Общий объем финансирования региональных проектов, реализуемых в рамках подпрограммы, с учетом средств республиканского бюджета Республики Коми в соответствии со сводной бюджетной росписью республиканского бюджета Республики Коми составит 147 962,2 тыс. рублей, в том числе по годам:</w:t>
            </w:r>
          </w:p>
          <w:p w:rsidR="00595E71" w:rsidRDefault="00595E71">
            <w:pPr>
              <w:pStyle w:val="ConsPlusNormal"/>
              <w:jc w:val="both"/>
            </w:pPr>
            <w:r>
              <w:t>2020 год - 31 593,5 тыс. рублей;</w:t>
            </w:r>
          </w:p>
          <w:p w:rsidR="00595E71" w:rsidRDefault="00595E71">
            <w:pPr>
              <w:pStyle w:val="ConsPlusNormal"/>
              <w:jc w:val="both"/>
            </w:pPr>
            <w:r>
              <w:t>2021 год - 23 937,2 тыс. рублей;</w:t>
            </w:r>
          </w:p>
          <w:p w:rsidR="00595E71" w:rsidRDefault="00595E71">
            <w:pPr>
              <w:pStyle w:val="ConsPlusNormal"/>
              <w:jc w:val="both"/>
            </w:pPr>
            <w:r>
              <w:t>2022 год - 27 278,4 тыс. рублей;</w:t>
            </w:r>
          </w:p>
          <w:p w:rsidR="00595E71" w:rsidRDefault="00595E71">
            <w:pPr>
              <w:pStyle w:val="ConsPlusNormal"/>
              <w:jc w:val="both"/>
            </w:pPr>
            <w:r>
              <w:t>2023 год - 26 530,2 тыс. рублей;</w:t>
            </w:r>
          </w:p>
          <w:p w:rsidR="00595E71" w:rsidRDefault="00595E71">
            <w:pPr>
              <w:pStyle w:val="ConsPlusNormal"/>
              <w:jc w:val="both"/>
            </w:pPr>
            <w:r>
              <w:t>2024 год - 38 622,9 тыс. рублей;</w:t>
            </w:r>
          </w:p>
          <w:p w:rsidR="00595E71" w:rsidRDefault="00595E71">
            <w:pPr>
              <w:pStyle w:val="ConsPlusNormal"/>
              <w:jc w:val="both"/>
            </w:pPr>
            <w:r>
              <w:t>средства республиканского бюджета Республики Коми согласно сводной бюджетной росписи республиканского бюджета Республики Коми 147 962,2 тыс. рублей, в том числе по годам:</w:t>
            </w:r>
          </w:p>
          <w:p w:rsidR="00595E71" w:rsidRDefault="00595E71">
            <w:pPr>
              <w:pStyle w:val="ConsPlusNormal"/>
              <w:jc w:val="both"/>
            </w:pPr>
            <w:r>
              <w:t>2020 год - 31 593,5 тыс. рублей;</w:t>
            </w:r>
          </w:p>
          <w:p w:rsidR="00595E71" w:rsidRDefault="00595E71">
            <w:pPr>
              <w:pStyle w:val="ConsPlusNormal"/>
              <w:jc w:val="both"/>
            </w:pPr>
            <w:r>
              <w:t>2021 год - 23 937,2 тыс. рублей;</w:t>
            </w:r>
          </w:p>
          <w:p w:rsidR="00595E71" w:rsidRDefault="00595E71">
            <w:pPr>
              <w:pStyle w:val="ConsPlusNormal"/>
              <w:jc w:val="both"/>
            </w:pPr>
            <w:r>
              <w:lastRenderedPageBreak/>
              <w:t>2022 год - 27 278,4 тыс. рублей;</w:t>
            </w:r>
          </w:p>
          <w:p w:rsidR="00595E71" w:rsidRDefault="00595E71">
            <w:pPr>
              <w:pStyle w:val="ConsPlusNormal"/>
              <w:jc w:val="both"/>
            </w:pPr>
            <w:r>
              <w:t>2023 год - 26 530,2 тыс. рублей;</w:t>
            </w:r>
          </w:p>
          <w:p w:rsidR="00595E71" w:rsidRDefault="00595E71">
            <w:pPr>
              <w:pStyle w:val="ConsPlusNormal"/>
              <w:jc w:val="both"/>
            </w:pPr>
            <w:r>
              <w:t>2024 год - 38 622,9 тыс. рублей;</w:t>
            </w:r>
          </w:p>
          <w:p w:rsidR="00595E71" w:rsidRDefault="00595E71">
            <w:pPr>
              <w:pStyle w:val="ConsPlusNormal"/>
              <w:jc w:val="both"/>
            </w:pPr>
            <w:r>
              <w:t>из них средства федерального бюджета 125 955,4 тыс. рублей, в том числе по годам:</w:t>
            </w:r>
          </w:p>
          <w:p w:rsidR="00595E71" w:rsidRDefault="00595E71">
            <w:pPr>
              <w:pStyle w:val="ConsPlusNormal"/>
              <w:jc w:val="both"/>
            </w:pPr>
            <w:r>
              <w:t>2020 год - 29 138,3 тыс. рублей;</w:t>
            </w:r>
          </w:p>
          <w:p w:rsidR="00595E71" w:rsidRDefault="00595E71">
            <w:pPr>
              <w:pStyle w:val="ConsPlusNormal"/>
              <w:jc w:val="both"/>
            </w:pPr>
            <w:r>
              <w:t>2021 год - 19 412,1 тыс. рублей;</w:t>
            </w:r>
          </w:p>
          <w:p w:rsidR="00595E71" w:rsidRDefault="00595E71">
            <w:pPr>
              <w:pStyle w:val="ConsPlusNormal"/>
              <w:jc w:val="both"/>
            </w:pPr>
            <w:r>
              <w:t>2022 год - 22 511,0 тыс. рублей;</w:t>
            </w:r>
          </w:p>
          <w:p w:rsidR="00595E71" w:rsidRDefault="00595E71">
            <w:pPr>
              <w:pStyle w:val="ConsPlusNormal"/>
              <w:jc w:val="both"/>
            </w:pPr>
            <w:r>
              <w:t>2023 год - 21 703,0 тыс. рублей;</w:t>
            </w:r>
          </w:p>
          <w:p w:rsidR="00595E71" w:rsidRDefault="00595E71">
            <w:pPr>
              <w:pStyle w:val="ConsPlusNormal"/>
              <w:jc w:val="both"/>
            </w:pPr>
            <w:r>
              <w:t>2024 год - 33 191,0 тыс. рублей</w:t>
            </w:r>
          </w:p>
        </w:tc>
      </w:tr>
      <w:tr w:rsidR="00595E71">
        <w:tblPrEx>
          <w:tblBorders>
            <w:insideH w:val="nil"/>
          </w:tblBorders>
        </w:tblPrEx>
        <w:tc>
          <w:tcPr>
            <w:tcW w:w="9014" w:type="dxa"/>
            <w:gridSpan w:val="3"/>
            <w:tcBorders>
              <w:top w:val="nil"/>
            </w:tcBorders>
          </w:tcPr>
          <w:p w:rsidR="00595E71" w:rsidRDefault="00595E71">
            <w:pPr>
              <w:pStyle w:val="ConsPlusNormal"/>
              <w:jc w:val="both"/>
            </w:pPr>
            <w:r>
              <w:lastRenderedPageBreak/>
              <w:t xml:space="preserve">(в ред. </w:t>
            </w:r>
            <w:hyperlink r:id="rId87" w:history="1">
              <w:r>
                <w:rPr>
                  <w:color w:val="0000FF"/>
                </w:rPr>
                <w:t>Постановления</w:t>
              </w:r>
            </w:hyperlink>
            <w:r>
              <w:t xml:space="preserve"> Правительства РК от 20.03.2022 N 130)</w:t>
            </w:r>
          </w:p>
        </w:tc>
      </w:tr>
      <w:tr w:rsidR="00595E71">
        <w:tblPrEx>
          <w:tblBorders>
            <w:insideH w:val="nil"/>
          </w:tblBorders>
        </w:tblPrEx>
        <w:tc>
          <w:tcPr>
            <w:tcW w:w="1644" w:type="dxa"/>
            <w:tcBorders>
              <w:bottom w:val="nil"/>
            </w:tcBorders>
          </w:tcPr>
          <w:p w:rsidR="00595E71" w:rsidRDefault="00595E71">
            <w:pPr>
              <w:pStyle w:val="ConsPlusNormal"/>
            </w:pPr>
            <w:r>
              <w:t>Ожидаемые результаты реализации подпрограммы</w:t>
            </w:r>
          </w:p>
        </w:tc>
        <w:tc>
          <w:tcPr>
            <w:tcW w:w="7370" w:type="dxa"/>
            <w:gridSpan w:val="2"/>
            <w:tcBorders>
              <w:bottom w:val="nil"/>
            </w:tcBorders>
          </w:tcPr>
          <w:p w:rsidR="00595E71" w:rsidRDefault="00595E71">
            <w:pPr>
              <w:pStyle w:val="ConsPlusNormal"/>
              <w:jc w:val="both"/>
            </w:pPr>
            <w:r>
              <w:t>в результате реализации подпрограммы к 2025 году ожидается:</w:t>
            </w:r>
          </w:p>
          <w:p w:rsidR="00595E71" w:rsidRDefault="00595E71">
            <w:pPr>
              <w:pStyle w:val="ConsPlusNormal"/>
              <w:jc w:val="both"/>
            </w:pPr>
            <w:r>
              <w:t>увеличение количества крестьянских (фермерских) хозяйств и индивидуальных предпринимателей, получивших государственную поддержку в целях развития производства до 175 единиц в год;</w:t>
            </w:r>
          </w:p>
          <w:p w:rsidR="00595E71" w:rsidRDefault="00595E71">
            <w:pPr>
              <w:pStyle w:val="ConsPlusNormal"/>
              <w:jc w:val="both"/>
            </w:pPr>
            <w:r>
              <w:t>увеличение количества малых форм хозяйствования, получивших комплексную поддержку в целях обеспечения материально-техническими ресурсами в сфере АПК до 545 единиц в год</w:t>
            </w:r>
          </w:p>
        </w:tc>
      </w:tr>
      <w:tr w:rsidR="00595E71">
        <w:tblPrEx>
          <w:tblBorders>
            <w:insideH w:val="nil"/>
          </w:tblBorders>
        </w:tblPrEx>
        <w:tc>
          <w:tcPr>
            <w:tcW w:w="9014" w:type="dxa"/>
            <w:gridSpan w:val="3"/>
            <w:tcBorders>
              <w:top w:val="nil"/>
            </w:tcBorders>
          </w:tcPr>
          <w:p w:rsidR="00595E71" w:rsidRDefault="00595E71">
            <w:pPr>
              <w:pStyle w:val="ConsPlusNormal"/>
              <w:jc w:val="both"/>
            </w:pPr>
            <w:r>
              <w:t xml:space="preserve">(в ред. </w:t>
            </w:r>
            <w:hyperlink r:id="rId88" w:history="1">
              <w:r>
                <w:rPr>
                  <w:color w:val="0000FF"/>
                </w:rPr>
                <w:t>Постановления</w:t>
              </w:r>
            </w:hyperlink>
            <w:r>
              <w:t xml:space="preserve"> Правительства РК от 20.03.2022 N 130)</w:t>
            </w:r>
          </w:p>
        </w:tc>
      </w:tr>
    </w:tbl>
    <w:p w:rsidR="00595E71" w:rsidRDefault="00595E71">
      <w:pPr>
        <w:pStyle w:val="ConsPlusNormal"/>
      </w:pPr>
    </w:p>
    <w:p w:rsidR="00595E71" w:rsidRDefault="00595E71">
      <w:pPr>
        <w:pStyle w:val="ConsPlusTitle"/>
        <w:jc w:val="center"/>
        <w:outlineLvl w:val="1"/>
      </w:pPr>
      <w:bookmarkStart w:id="5" w:name="P470"/>
      <w:bookmarkEnd w:id="5"/>
      <w:r>
        <w:t>ПАСПОРТ</w:t>
      </w:r>
    </w:p>
    <w:p w:rsidR="00595E71" w:rsidRDefault="00595E71">
      <w:pPr>
        <w:pStyle w:val="ConsPlusTitle"/>
        <w:jc w:val="center"/>
      </w:pPr>
      <w:r>
        <w:t>подпрограммы "Развитие мелиорации земель</w:t>
      </w:r>
    </w:p>
    <w:p w:rsidR="00595E71" w:rsidRDefault="00595E71">
      <w:pPr>
        <w:pStyle w:val="ConsPlusTitle"/>
        <w:jc w:val="center"/>
      </w:pPr>
      <w:r>
        <w:t>сельскохозяйственного назначения в Республике Коми"</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3685"/>
        <w:gridCol w:w="3685"/>
      </w:tblGrid>
      <w:tr w:rsidR="00595E71">
        <w:tc>
          <w:tcPr>
            <w:tcW w:w="1644" w:type="dxa"/>
          </w:tcPr>
          <w:p w:rsidR="00595E71" w:rsidRDefault="00595E71">
            <w:pPr>
              <w:pStyle w:val="ConsPlusNormal"/>
            </w:pPr>
            <w:r>
              <w:t>Ответственный исполнитель подпрограммы (соисполнитель программы)</w:t>
            </w:r>
          </w:p>
        </w:tc>
        <w:tc>
          <w:tcPr>
            <w:tcW w:w="7370" w:type="dxa"/>
            <w:gridSpan w:val="2"/>
          </w:tcPr>
          <w:p w:rsidR="00595E71" w:rsidRDefault="00595E71">
            <w:pPr>
              <w:pStyle w:val="ConsPlusNormal"/>
              <w:jc w:val="both"/>
            </w:pPr>
            <w:r>
              <w:t>Министерство сельского хозяйства и потребительского рынка Республики Коми</w:t>
            </w:r>
          </w:p>
        </w:tc>
      </w:tr>
      <w:tr w:rsidR="00595E71">
        <w:tc>
          <w:tcPr>
            <w:tcW w:w="1644" w:type="dxa"/>
          </w:tcPr>
          <w:p w:rsidR="00595E71" w:rsidRDefault="00595E71">
            <w:pPr>
              <w:pStyle w:val="ConsPlusNormal"/>
            </w:pPr>
            <w:r>
              <w:t>Участники подпрограммы</w:t>
            </w:r>
          </w:p>
        </w:tc>
        <w:tc>
          <w:tcPr>
            <w:tcW w:w="7370" w:type="dxa"/>
            <w:gridSpan w:val="2"/>
          </w:tcPr>
          <w:p w:rsidR="00595E71" w:rsidRDefault="00595E71">
            <w:pPr>
              <w:pStyle w:val="ConsPlusNormal"/>
            </w:pPr>
          </w:p>
        </w:tc>
      </w:tr>
      <w:tr w:rsidR="00595E71">
        <w:tc>
          <w:tcPr>
            <w:tcW w:w="1644" w:type="dxa"/>
          </w:tcPr>
          <w:p w:rsidR="00595E71" w:rsidRDefault="00595E71">
            <w:pPr>
              <w:pStyle w:val="ConsPlusNormal"/>
            </w:pPr>
            <w:r>
              <w:t>Программно-целевые инструменты подпрограммы</w:t>
            </w:r>
          </w:p>
        </w:tc>
        <w:tc>
          <w:tcPr>
            <w:tcW w:w="7370" w:type="dxa"/>
            <w:gridSpan w:val="2"/>
          </w:tcPr>
          <w:p w:rsidR="00595E71" w:rsidRDefault="00595E71">
            <w:pPr>
              <w:pStyle w:val="ConsPlusNormal"/>
            </w:pPr>
          </w:p>
        </w:tc>
      </w:tr>
      <w:tr w:rsidR="00595E71">
        <w:tc>
          <w:tcPr>
            <w:tcW w:w="1644" w:type="dxa"/>
          </w:tcPr>
          <w:p w:rsidR="00595E71" w:rsidRDefault="00595E71">
            <w:pPr>
              <w:pStyle w:val="ConsPlusNormal"/>
            </w:pPr>
            <w:r>
              <w:t>Цель подпрограммы</w:t>
            </w:r>
          </w:p>
        </w:tc>
        <w:tc>
          <w:tcPr>
            <w:tcW w:w="7370" w:type="dxa"/>
            <w:gridSpan w:val="2"/>
          </w:tcPr>
          <w:p w:rsidR="00595E71" w:rsidRDefault="00595E71">
            <w:pPr>
              <w:pStyle w:val="ConsPlusNormal"/>
              <w:jc w:val="both"/>
            </w:pPr>
            <w:r>
              <w:t>восстановление мелиоративного фонда</w:t>
            </w:r>
          </w:p>
        </w:tc>
      </w:tr>
      <w:tr w:rsidR="00595E71">
        <w:tblPrEx>
          <w:tblBorders>
            <w:insideH w:val="nil"/>
          </w:tblBorders>
        </w:tblPrEx>
        <w:tc>
          <w:tcPr>
            <w:tcW w:w="1644" w:type="dxa"/>
            <w:tcBorders>
              <w:bottom w:val="nil"/>
            </w:tcBorders>
          </w:tcPr>
          <w:p w:rsidR="00595E71" w:rsidRDefault="00595E71">
            <w:pPr>
              <w:pStyle w:val="ConsPlusNormal"/>
            </w:pPr>
            <w:r>
              <w:t>Задачи подпрограммы</w:t>
            </w:r>
          </w:p>
        </w:tc>
        <w:tc>
          <w:tcPr>
            <w:tcW w:w="7370" w:type="dxa"/>
            <w:gridSpan w:val="2"/>
            <w:tcBorders>
              <w:bottom w:val="nil"/>
            </w:tcBorders>
          </w:tcPr>
          <w:p w:rsidR="00595E71" w:rsidRDefault="00595E71">
            <w:pPr>
              <w:pStyle w:val="ConsPlusNormal"/>
              <w:jc w:val="both"/>
            </w:pPr>
            <w:r>
              <w:t>1) предотвращение выбытия из сельскохозяйственного оборота земель сельскохозяйственного назначения;</w:t>
            </w:r>
          </w:p>
          <w:p w:rsidR="00595E71" w:rsidRDefault="00595E71">
            <w:pPr>
              <w:pStyle w:val="ConsPlusNormal"/>
              <w:jc w:val="both"/>
            </w:pPr>
            <w:r>
              <w:t>2) вовлечение в оборот выбывших сельскохозяйственных угодий</w:t>
            </w:r>
          </w:p>
        </w:tc>
      </w:tr>
      <w:tr w:rsidR="00595E71">
        <w:tblPrEx>
          <w:tblBorders>
            <w:insideH w:val="nil"/>
          </w:tblBorders>
        </w:tblPrEx>
        <w:tc>
          <w:tcPr>
            <w:tcW w:w="9014" w:type="dxa"/>
            <w:gridSpan w:val="3"/>
            <w:tcBorders>
              <w:top w:val="nil"/>
            </w:tcBorders>
          </w:tcPr>
          <w:p w:rsidR="00595E71" w:rsidRDefault="00595E71">
            <w:pPr>
              <w:pStyle w:val="ConsPlusNormal"/>
              <w:jc w:val="both"/>
            </w:pPr>
            <w:r>
              <w:t xml:space="preserve">(в ред. </w:t>
            </w:r>
            <w:hyperlink r:id="rId89" w:history="1">
              <w:r>
                <w:rPr>
                  <w:color w:val="0000FF"/>
                </w:rPr>
                <w:t>Постановления</w:t>
              </w:r>
            </w:hyperlink>
            <w:r>
              <w:t xml:space="preserve"> Правительства РК от 02.04.2021 N 174)</w:t>
            </w:r>
          </w:p>
        </w:tc>
      </w:tr>
      <w:tr w:rsidR="00595E71">
        <w:tblPrEx>
          <w:tblBorders>
            <w:insideH w:val="nil"/>
          </w:tblBorders>
        </w:tblPrEx>
        <w:tc>
          <w:tcPr>
            <w:tcW w:w="1644" w:type="dxa"/>
            <w:tcBorders>
              <w:bottom w:val="nil"/>
            </w:tcBorders>
          </w:tcPr>
          <w:p w:rsidR="00595E71" w:rsidRDefault="00595E71">
            <w:pPr>
              <w:pStyle w:val="ConsPlusNormal"/>
            </w:pPr>
            <w:r>
              <w:t xml:space="preserve">Целевые индикаторы и показатели </w:t>
            </w:r>
            <w:r>
              <w:lastRenderedPageBreak/>
              <w:t>подпрограммы</w:t>
            </w:r>
          </w:p>
        </w:tc>
        <w:tc>
          <w:tcPr>
            <w:tcW w:w="7370" w:type="dxa"/>
            <w:gridSpan w:val="2"/>
            <w:tcBorders>
              <w:bottom w:val="nil"/>
            </w:tcBorders>
          </w:tcPr>
          <w:p w:rsidR="00595E71" w:rsidRDefault="00595E71">
            <w:pPr>
              <w:pStyle w:val="ConsPlusNormal"/>
              <w:jc w:val="both"/>
            </w:pPr>
            <w:r>
              <w:lastRenderedPageBreak/>
              <w:t>задача 1:</w:t>
            </w:r>
          </w:p>
          <w:p w:rsidR="00595E71" w:rsidRDefault="00595E71">
            <w:pPr>
              <w:pStyle w:val="ConsPlusNormal"/>
              <w:jc w:val="both"/>
            </w:pPr>
            <w:r>
              <w:t>площадь предотвращенных от выбытия сельскохозяйственных угодий;</w:t>
            </w:r>
          </w:p>
          <w:p w:rsidR="00595E71" w:rsidRDefault="00595E71">
            <w:pPr>
              <w:pStyle w:val="ConsPlusNormal"/>
              <w:jc w:val="both"/>
            </w:pPr>
            <w:r>
              <w:t>задача 2:</w:t>
            </w:r>
          </w:p>
          <w:p w:rsidR="00595E71" w:rsidRDefault="00595E71">
            <w:pPr>
              <w:pStyle w:val="ConsPlusNormal"/>
              <w:jc w:val="both"/>
            </w:pPr>
            <w:r>
              <w:lastRenderedPageBreak/>
              <w:t>площадь вовлеченных в оборот выбывших сельскохозяйственных угодий за счет проведения культуртехнических мероприятий</w:t>
            </w:r>
          </w:p>
        </w:tc>
      </w:tr>
      <w:tr w:rsidR="00595E71">
        <w:tblPrEx>
          <w:tblBorders>
            <w:insideH w:val="nil"/>
          </w:tblBorders>
        </w:tblPrEx>
        <w:tc>
          <w:tcPr>
            <w:tcW w:w="9014" w:type="dxa"/>
            <w:gridSpan w:val="3"/>
            <w:tcBorders>
              <w:top w:val="nil"/>
            </w:tcBorders>
          </w:tcPr>
          <w:p w:rsidR="00595E71" w:rsidRDefault="00595E71">
            <w:pPr>
              <w:pStyle w:val="ConsPlusNormal"/>
              <w:jc w:val="both"/>
            </w:pPr>
            <w:r>
              <w:lastRenderedPageBreak/>
              <w:t xml:space="preserve">(в ред. </w:t>
            </w:r>
            <w:hyperlink r:id="rId90" w:history="1">
              <w:r>
                <w:rPr>
                  <w:color w:val="0000FF"/>
                </w:rPr>
                <w:t>Постановления</w:t>
              </w:r>
            </w:hyperlink>
            <w:r>
              <w:t xml:space="preserve"> Правительства РК от 21.12.2020 N 633)</w:t>
            </w:r>
          </w:p>
        </w:tc>
      </w:tr>
      <w:tr w:rsidR="00595E71">
        <w:tc>
          <w:tcPr>
            <w:tcW w:w="1644" w:type="dxa"/>
          </w:tcPr>
          <w:p w:rsidR="00595E71" w:rsidRDefault="00595E71">
            <w:pPr>
              <w:pStyle w:val="ConsPlusNormal"/>
            </w:pPr>
            <w:r>
              <w:t>Этапы и сроки реализации подпрограммы</w:t>
            </w:r>
          </w:p>
        </w:tc>
        <w:tc>
          <w:tcPr>
            <w:tcW w:w="7370" w:type="dxa"/>
            <w:gridSpan w:val="2"/>
          </w:tcPr>
          <w:p w:rsidR="00595E71" w:rsidRDefault="00595E71">
            <w:pPr>
              <w:pStyle w:val="ConsPlusNormal"/>
              <w:jc w:val="both"/>
            </w:pPr>
            <w:r>
              <w:t>2020 - 2025 годы.</w:t>
            </w:r>
          </w:p>
          <w:p w:rsidR="00595E71" w:rsidRDefault="00595E71">
            <w:pPr>
              <w:pStyle w:val="ConsPlusNormal"/>
              <w:jc w:val="both"/>
            </w:pPr>
            <w:r>
              <w:t>Этапы реализации не выделяются</w:t>
            </w:r>
          </w:p>
        </w:tc>
      </w:tr>
      <w:tr w:rsidR="00595E71">
        <w:tblPrEx>
          <w:tblBorders>
            <w:insideH w:val="nil"/>
          </w:tblBorders>
        </w:tblPrEx>
        <w:tc>
          <w:tcPr>
            <w:tcW w:w="1644" w:type="dxa"/>
            <w:tcBorders>
              <w:bottom w:val="nil"/>
            </w:tcBorders>
          </w:tcPr>
          <w:p w:rsidR="00595E71" w:rsidRDefault="00595E71">
            <w:pPr>
              <w:pStyle w:val="ConsPlusNormal"/>
            </w:pPr>
            <w:r>
              <w:t>Объемы финансирования подпрограммы</w:t>
            </w:r>
          </w:p>
        </w:tc>
        <w:tc>
          <w:tcPr>
            <w:tcW w:w="3685" w:type="dxa"/>
            <w:tcBorders>
              <w:bottom w:val="nil"/>
            </w:tcBorders>
          </w:tcPr>
          <w:p w:rsidR="00595E71" w:rsidRDefault="00595E71">
            <w:pPr>
              <w:pStyle w:val="ConsPlusNormal"/>
              <w:jc w:val="both"/>
            </w:pPr>
            <w:r>
              <w:t>Общий объем финансирования подпрограммы с учетом средств республиканского бюджета Республики Коми, предусмотренных законом о республиканском бюджете Республики Коми, составит 131 793,5 тыс. рублей, в том числе по годам:</w:t>
            </w:r>
          </w:p>
          <w:p w:rsidR="00595E71" w:rsidRDefault="00595E71">
            <w:pPr>
              <w:pStyle w:val="ConsPlusNormal"/>
              <w:jc w:val="both"/>
            </w:pPr>
            <w:r>
              <w:t>2020 год - 40 667,3 тыс. рублей;</w:t>
            </w:r>
          </w:p>
          <w:p w:rsidR="00595E71" w:rsidRDefault="00595E71">
            <w:pPr>
              <w:pStyle w:val="ConsPlusNormal"/>
              <w:jc w:val="both"/>
            </w:pPr>
            <w:r>
              <w:t>2021 год - 31 060,1 тыс. рублей;</w:t>
            </w:r>
          </w:p>
          <w:p w:rsidR="00595E71" w:rsidRDefault="00595E71">
            <w:pPr>
              <w:pStyle w:val="ConsPlusNormal"/>
              <w:jc w:val="both"/>
            </w:pPr>
            <w:r>
              <w:t>2022 год - 20 318,1 тыс. рублей;</w:t>
            </w:r>
          </w:p>
          <w:p w:rsidR="00595E71" w:rsidRDefault="00595E71">
            <w:pPr>
              <w:pStyle w:val="ConsPlusNormal"/>
              <w:jc w:val="both"/>
            </w:pPr>
            <w:r>
              <w:t>2023 год - 20 762,5 тыс. рублей;</w:t>
            </w:r>
          </w:p>
          <w:p w:rsidR="00595E71" w:rsidRDefault="00595E71">
            <w:pPr>
              <w:pStyle w:val="ConsPlusNormal"/>
              <w:jc w:val="both"/>
            </w:pPr>
            <w:r>
              <w:t>2024 год - 18 985,5 тыс. рублей;</w:t>
            </w:r>
          </w:p>
          <w:p w:rsidR="00595E71" w:rsidRDefault="00595E71">
            <w:pPr>
              <w:pStyle w:val="ConsPlusNormal"/>
              <w:jc w:val="both"/>
            </w:pPr>
            <w:r>
              <w:t>1) средства республиканского бюджета Республики Коми согласно закону о республиканском бюджете Республики Коми 108 694,8 тыс. рублей, в том числе по годам:</w:t>
            </w:r>
          </w:p>
          <w:p w:rsidR="00595E71" w:rsidRDefault="00595E71">
            <w:pPr>
              <w:pStyle w:val="ConsPlusNormal"/>
              <w:jc w:val="both"/>
            </w:pPr>
            <w:r>
              <w:t>2020 год - 28 467,1 тыс. рублей;</w:t>
            </w:r>
          </w:p>
          <w:p w:rsidR="00595E71" w:rsidRDefault="00595E71">
            <w:pPr>
              <w:pStyle w:val="ConsPlusNormal"/>
              <w:jc w:val="both"/>
            </w:pPr>
            <w:r>
              <w:t>2021 год - 20 161,6 тыс. рублей;</w:t>
            </w:r>
          </w:p>
          <w:p w:rsidR="00595E71" w:rsidRDefault="00595E71">
            <w:pPr>
              <w:pStyle w:val="ConsPlusNormal"/>
              <w:jc w:val="both"/>
            </w:pPr>
            <w:r>
              <w:t>2022 год - 20 318,1 тыс. рублей;</w:t>
            </w:r>
          </w:p>
          <w:p w:rsidR="00595E71" w:rsidRDefault="00595E71">
            <w:pPr>
              <w:pStyle w:val="ConsPlusNormal"/>
              <w:jc w:val="both"/>
            </w:pPr>
            <w:r>
              <w:t>2023 год - 20 762,5 тыс. рублей;</w:t>
            </w:r>
          </w:p>
          <w:p w:rsidR="00595E71" w:rsidRDefault="00595E71">
            <w:pPr>
              <w:pStyle w:val="ConsPlusNormal"/>
              <w:jc w:val="both"/>
            </w:pPr>
            <w:r>
              <w:t>2024 год - 18 985,5 тыс. рублей;</w:t>
            </w:r>
          </w:p>
          <w:p w:rsidR="00595E71" w:rsidRDefault="00595E71">
            <w:pPr>
              <w:pStyle w:val="ConsPlusNormal"/>
              <w:jc w:val="both"/>
            </w:pPr>
            <w:r>
              <w:t>из них средства федерального бюджета 10 028,1 тыс. рублей, в том числе по годам:</w:t>
            </w:r>
          </w:p>
          <w:p w:rsidR="00595E71" w:rsidRDefault="00595E71">
            <w:pPr>
              <w:pStyle w:val="ConsPlusNormal"/>
              <w:jc w:val="both"/>
            </w:pPr>
            <w:r>
              <w:t>2020 год - 5 487,1 тыс. рублей;</w:t>
            </w:r>
          </w:p>
          <w:p w:rsidR="00595E71" w:rsidRDefault="00595E71">
            <w:pPr>
              <w:pStyle w:val="ConsPlusNormal"/>
              <w:jc w:val="both"/>
            </w:pPr>
            <w:r>
              <w:t>2021 год - 1 307,0 тыс. рублей;</w:t>
            </w:r>
          </w:p>
          <w:p w:rsidR="00595E71" w:rsidRDefault="00595E71">
            <w:pPr>
              <w:pStyle w:val="ConsPlusNormal"/>
              <w:jc w:val="both"/>
            </w:pPr>
            <w:r>
              <w:t>2022 год - 1 457,0 тыс. рублей;</w:t>
            </w:r>
          </w:p>
          <w:p w:rsidR="00595E71" w:rsidRDefault="00595E71">
            <w:pPr>
              <w:pStyle w:val="ConsPlusNormal"/>
              <w:jc w:val="both"/>
            </w:pPr>
            <w:r>
              <w:t>2023 год - 1 777,0 тыс. рублей;</w:t>
            </w:r>
          </w:p>
          <w:p w:rsidR="00595E71" w:rsidRDefault="00595E71">
            <w:pPr>
              <w:pStyle w:val="ConsPlusNormal"/>
              <w:jc w:val="both"/>
            </w:pPr>
            <w:r>
              <w:t>2024 год - 0,0 тыс. рублей;</w:t>
            </w:r>
          </w:p>
          <w:p w:rsidR="00595E71" w:rsidRDefault="00595E71">
            <w:pPr>
              <w:pStyle w:val="ConsPlusNormal"/>
              <w:jc w:val="both"/>
            </w:pPr>
            <w:r>
              <w:t>2) внебюджетные источники 23 098,7 тыс. рублей, в том числе по годам:</w:t>
            </w:r>
          </w:p>
          <w:p w:rsidR="00595E71" w:rsidRDefault="00595E71">
            <w:pPr>
              <w:pStyle w:val="ConsPlusNormal"/>
              <w:jc w:val="both"/>
            </w:pPr>
            <w:r>
              <w:t>2020 год - 12 200,2 тыс. рублей;</w:t>
            </w:r>
          </w:p>
          <w:p w:rsidR="00595E71" w:rsidRDefault="00595E71">
            <w:pPr>
              <w:pStyle w:val="ConsPlusNormal"/>
              <w:jc w:val="both"/>
            </w:pPr>
            <w:r>
              <w:t>2021 год - 10 898,5 тыс. рублей;</w:t>
            </w:r>
          </w:p>
          <w:p w:rsidR="00595E71" w:rsidRDefault="00595E71">
            <w:pPr>
              <w:pStyle w:val="ConsPlusNormal"/>
              <w:jc w:val="both"/>
            </w:pPr>
            <w:r>
              <w:t>2022 год - 0,0 тыс. рублей;</w:t>
            </w:r>
          </w:p>
          <w:p w:rsidR="00595E71" w:rsidRDefault="00595E71">
            <w:pPr>
              <w:pStyle w:val="ConsPlusNormal"/>
              <w:jc w:val="both"/>
            </w:pPr>
            <w:r>
              <w:t>2023 год - 0,0 тыс. рублей;</w:t>
            </w:r>
          </w:p>
          <w:p w:rsidR="00595E71" w:rsidRDefault="00595E71">
            <w:pPr>
              <w:pStyle w:val="ConsPlusNormal"/>
              <w:jc w:val="both"/>
            </w:pPr>
            <w:r>
              <w:t>2024 год - 0,0 тыс. рублей</w:t>
            </w:r>
          </w:p>
        </w:tc>
        <w:tc>
          <w:tcPr>
            <w:tcW w:w="3685" w:type="dxa"/>
            <w:tcBorders>
              <w:bottom w:val="nil"/>
            </w:tcBorders>
          </w:tcPr>
          <w:p w:rsidR="00595E71" w:rsidRDefault="00595E71">
            <w:pPr>
              <w:pStyle w:val="ConsPlusNormal"/>
              <w:jc w:val="both"/>
            </w:pPr>
            <w:r>
              <w:t>Общий объем финансирования подпрограммы с учетом средств республиканского бюджета Республики Коми в соответствии со сводной бюджетной росписью республиканского бюджета Республики Коми составит 134 377,1 тыс. рублей, в том числе по годам:</w:t>
            </w:r>
          </w:p>
          <w:p w:rsidR="00595E71" w:rsidRDefault="00595E71">
            <w:pPr>
              <w:pStyle w:val="ConsPlusNormal"/>
              <w:jc w:val="both"/>
            </w:pPr>
            <w:r>
              <w:t>2020 год - 37 982,7 тыс. рублей;</w:t>
            </w:r>
          </w:p>
          <w:p w:rsidR="00595E71" w:rsidRDefault="00595E71">
            <w:pPr>
              <w:pStyle w:val="ConsPlusNormal"/>
              <w:jc w:val="both"/>
            </w:pPr>
            <w:r>
              <w:t>2021 год - 36 328,3 тыс. рублей;</w:t>
            </w:r>
          </w:p>
          <w:p w:rsidR="00595E71" w:rsidRDefault="00595E71">
            <w:pPr>
              <w:pStyle w:val="ConsPlusNormal"/>
              <w:jc w:val="both"/>
            </w:pPr>
            <w:r>
              <w:t>2022 год - 20 318,1 тыс. рублей;</w:t>
            </w:r>
          </w:p>
          <w:p w:rsidR="00595E71" w:rsidRDefault="00595E71">
            <w:pPr>
              <w:pStyle w:val="ConsPlusNormal"/>
              <w:jc w:val="both"/>
            </w:pPr>
            <w:r>
              <w:t>2023 год - 20 762,5 тыс. рублей;</w:t>
            </w:r>
          </w:p>
          <w:p w:rsidR="00595E71" w:rsidRDefault="00595E71">
            <w:pPr>
              <w:pStyle w:val="ConsPlusNormal"/>
              <w:jc w:val="both"/>
            </w:pPr>
            <w:r>
              <w:t>2024 год - 18 985,5 тыс. рублей;</w:t>
            </w:r>
          </w:p>
          <w:p w:rsidR="00595E71" w:rsidRDefault="00595E71">
            <w:pPr>
              <w:pStyle w:val="ConsPlusNormal"/>
              <w:jc w:val="both"/>
            </w:pPr>
            <w:r>
              <w:t>1) средства республиканского бюджета Республики Коми согласно сводной бюджетной росписи республиканского бюджета Республики Коми 112 083,8 тыс. рублей, в том числе по годам:</w:t>
            </w:r>
          </w:p>
          <w:p w:rsidR="00595E71" w:rsidRDefault="00595E71">
            <w:pPr>
              <w:pStyle w:val="ConsPlusNormal"/>
              <w:jc w:val="both"/>
            </w:pPr>
            <w:r>
              <w:t>2020 год - 26 587,9 тыс. рублей;</w:t>
            </w:r>
          </w:p>
          <w:p w:rsidR="00595E71" w:rsidRDefault="00595E71">
            <w:pPr>
              <w:pStyle w:val="ConsPlusNormal"/>
              <w:jc w:val="both"/>
            </w:pPr>
            <w:r>
              <w:t>2021 год - 25 429,8 тыс. рублей;</w:t>
            </w:r>
          </w:p>
          <w:p w:rsidR="00595E71" w:rsidRDefault="00595E71">
            <w:pPr>
              <w:pStyle w:val="ConsPlusNormal"/>
              <w:jc w:val="both"/>
            </w:pPr>
            <w:r>
              <w:t>2022 год - 20 318,1 тыс. рублей;</w:t>
            </w:r>
          </w:p>
          <w:p w:rsidR="00595E71" w:rsidRDefault="00595E71">
            <w:pPr>
              <w:pStyle w:val="ConsPlusNormal"/>
              <w:jc w:val="both"/>
            </w:pPr>
            <w:r>
              <w:t>2023 год - 20 762,5 тыс. рублей;</w:t>
            </w:r>
          </w:p>
          <w:p w:rsidR="00595E71" w:rsidRDefault="00595E71">
            <w:pPr>
              <w:pStyle w:val="ConsPlusNormal"/>
              <w:jc w:val="both"/>
            </w:pPr>
            <w:r>
              <w:t>2024 год - 18 985,5 тыс. рублей;</w:t>
            </w:r>
          </w:p>
          <w:p w:rsidR="00595E71" w:rsidRDefault="00595E71">
            <w:pPr>
              <w:pStyle w:val="ConsPlusNormal"/>
              <w:jc w:val="both"/>
            </w:pPr>
            <w:r>
              <w:t>из них средства федерального бюджета 8 115,0 тыс. рублей, в том числе по годам:</w:t>
            </w:r>
          </w:p>
          <w:p w:rsidR="00595E71" w:rsidRDefault="00595E71">
            <w:pPr>
              <w:pStyle w:val="ConsPlusNormal"/>
              <w:jc w:val="both"/>
            </w:pPr>
            <w:r>
              <w:t>2020 год - 3 574,0 тыс. рублей;</w:t>
            </w:r>
          </w:p>
          <w:p w:rsidR="00595E71" w:rsidRDefault="00595E71">
            <w:pPr>
              <w:pStyle w:val="ConsPlusNormal"/>
              <w:jc w:val="both"/>
            </w:pPr>
            <w:r>
              <w:t>2021 год - 1 307,0 тыс. рублей;</w:t>
            </w:r>
          </w:p>
          <w:p w:rsidR="00595E71" w:rsidRDefault="00595E71">
            <w:pPr>
              <w:pStyle w:val="ConsPlusNormal"/>
              <w:jc w:val="both"/>
            </w:pPr>
            <w:r>
              <w:t>2022 год - 1 457,0 тыс. рублей;</w:t>
            </w:r>
          </w:p>
          <w:p w:rsidR="00595E71" w:rsidRDefault="00595E71">
            <w:pPr>
              <w:pStyle w:val="ConsPlusNormal"/>
              <w:jc w:val="both"/>
            </w:pPr>
            <w:r>
              <w:t>2023 год - 1 777,0 тыс. рублей;</w:t>
            </w:r>
          </w:p>
          <w:p w:rsidR="00595E71" w:rsidRDefault="00595E71">
            <w:pPr>
              <w:pStyle w:val="ConsPlusNormal"/>
              <w:jc w:val="both"/>
            </w:pPr>
            <w:r>
              <w:t>2024 год - 0,0 тыс. рублей;</w:t>
            </w:r>
          </w:p>
          <w:p w:rsidR="00595E71" w:rsidRDefault="00595E71">
            <w:pPr>
              <w:pStyle w:val="ConsPlusNormal"/>
              <w:jc w:val="both"/>
            </w:pPr>
            <w:r>
              <w:t>2) внебюджетные источники 22 293,3 тыс. рублей, в том числе по годам:</w:t>
            </w:r>
          </w:p>
          <w:p w:rsidR="00595E71" w:rsidRDefault="00595E71">
            <w:pPr>
              <w:pStyle w:val="ConsPlusNormal"/>
              <w:jc w:val="both"/>
            </w:pPr>
            <w:r>
              <w:t>2020 год - 11 394,8 тыс. рублей;</w:t>
            </w:r>
          </w:p>
          <w:p w:rsidR="00595E71" w:rsidRDefault="00595E71">
            <w:pPr>
              <w:pStyle w:val="ConsPlusNormal"/>
              <w:jc w:val="both"/>
            </w:pPr>
            <w:r>
              <w:t>2021 год - 10 898,5 тыс. рублей;</w:t>
            </w:r>
          </w:p>
          <w:p w:rsidR="00595E71" w:rsidRDefault="00595E71">
            <w:pPr>
              <w:pStyle w:val="ConsPlusNormal"/>
              <w:jc w:val="both"/>
            </w:pPr>
            <w:r>
              <w:t>2022 год - 0,0 тыс. рублей;</w:t>
            </w:r>
          </w:p>
          <w:p w:rsidR="00595E71" w:rsidRDefault="00595E71">
            <w:pPr>
              <w:pStyle w:val="ConsPlusNormal"/>
              <w:jc w:val="both"/>
            </w:pPr>
            <w:r>
              <w:t>2023 год - 0,0 тыс. рублей;</w:t>
            </w:r>
          </w:p>
          <w:p w:rsidR="00595E71" w:rsidRDefault="00595E71">
            <w:pPr>
              <w:pStyle w:val="ConsPlusNormal"/>
              <w:jc w:val="both"/>
            </w:pPr>
            <w:r>
              <w:t>2024 год - 0,0 тыс. рублей</w:t>
            </w:r>
          </w:p>
        </w:tc>
      </w:tr>
      <w:tr w:rsidR="00595E71">
        <w:tblPrEx>
          <w:tblBorders>
            <w:insideH w:val="nil"/>
          </w:tblBorders>
        </w:tblPrEx>
        <w:tc>
          <w:tcPr>
            <w:tcW w:w="9014" w:type="dxa"/>
            <w:gridSpan w:val="3"/>
            <w:tcBorders>
              <w:top w:val="nil"/>
            </w:tcBorders>
          </w:tcPr>
          <w:p w:rsidR="00595E71" w:rsidRDefault="00595E71">
            <w:pPr>
              <w:pStyle w:val="ConsPlusNormal"/>
              <w:jc w:val="both"/>
            </w:pPr>
            <w:r>
              <w:t xml:space="preserve">(в ред. </w:t>
            </w:r>
            <w:hyperlink r:id="rId91" w:history="1">
              <w:r>
                <w:rPr>
                  <w:color w:val="0000FF"/>
                </w:rPr>
                <w:t>Постановления</w:t>
              </w:r>
            </w:hyperlink>
            <w:r>
              <w:t xml:space="preserve"> Правительства РК от 20.03.2022 N 130)</w:t>
            </w:r>
          </w:p>
        </w:tc>
      </w:tr>
      <w:tr w:rsidR="00595E71">
        <w:tblPrEx>
          <w:tblBorders>
            <w:insideH w:val="nil"/>
          </w:tblBorders>
        </w:tblPrEx>
        <w:tc>
          <w:tcPr>
            <w:tcW w:w="1644" w:type="dxa"/>
            <w:tcBorders>
              <w:bottom w:val="nil"/>
            </w:tcBorders>
          </w:tcPr>
          <w:p w:rsidR="00595E71" w:rsidRDefault="00595E71">
            <w:pPr>
              <w:pStyle w:val="ConsPlusNormal"/>
            </w:pPr>
            <w:r>
              <w:t xml:space="preserve">Ожидаемые результаты реализации </w:t>
            </w:r>
            <w:r>
              <w:lastRenderedPageBreak/>
              <w:t>подпрограммы</w:t>
            </w:r>
          </w:p>
        </w:tc>
        <w:tc>
          <w:tcPr>
            <w:tcW w:w="7370" w:type="dxa"/>
            <w:gridSpan w:val="2"/>
            <w:tcBorders>
              <w:bottom w:val="nil"/>
            </w:tcBorders>
          </w:tcPr>
          <w:p w:rsidR="00595E71" w:rsidRDefault="00595E71">
            <w:pPr>
              <w:pStyle w:val="ConsPlusNormal"/>
              <w:jc w:val="both"/>
            </w:pPr>
            <w:r>
              <w:lastRenderedPageBreak/>
              <w:t>в результате реализации подпрограммы к 2025 году ожидается (по отношению к 2019 году):</w:t>
            </w:r>
          </w:p>
          <w:p w:rsidR="00595E71" w:rsidRDefault="00595E71">
            <w:pPr>
              <w:pStyle w:val="ConsPlusNormal"/>
              <w:jc w:val="both"/>
            </w:pPr>
            <w:r>
              <w:t xml:space="preserve">гарантированное обеспечение урожайности сельскохозяйственных культур </w:t>
            </w:r>
            <w:r>
              <w:lastRenderedPageBreak/>
              <w:t>вне зависимости от природных условий за счет ввода в эксплуатацию 4,8 тыс. гектаров мелиорированных земель;</w:t>
            </w:r>
          </w:p>
          <w:p w:rsidR="00595E71" w:rsidRDefault="00595E71">
            <w:pPr>
              <w:pStyle w:val="ConsPlusNormal"/>
              <w:jc w:val="both"/>
            </w:pPr>
            <w:r>
              <w:t>ежегодный объем производства сельскохозяйственной продукции на площадях, введенных за счет реализации мероприятий подпрограммы "Развитие мелиорации земель сельскохозяйственного назначения в Республике Коми", не менее 1,0 тыс. тонн кормовых единиц</w:t>
            </w:r>
          </w:p>
        </w:tc>
      </w:tr>
      <w:tr w:rsidR="00595E71">
        <w:tblPrEx>
          <w:tblBorders>
            <w:insideH w:val="nil"/>
          </w:tblBorders>
        </w:tblPrEx>
        <w:tc>
          <w:tcPr>
            <w:tcW w:w="9014" w:type="dxa"/>
            <w:gridSpan w:val="3"/>
            <w:tcBorders>
              <w:top w:val="nil"/>
            </w:tcBorders>
          </w:tcPr>
          <w:p w:rsidR="00595E71" w:rsidRDefault="00595E71">
            <w:pPr>
              <w:pStyle w:val="ConsPlusNormal"/>
              <w:jc w:val="both"/>
            </w:pPr>
            <w:r>
              <w:lastRenderedPageBreak/>
              <w:t xml:space="preserve">(в ред. </w:t>
            </w:r>
            <w:hyperlink r:id="rId92" w:history="1">
              <w:r>
                <w:rPr>
                  <w:color w:val="0000FF"/>
                </w:rPr>
                <w:t>Постановления</w:t>
              </w:r>
            </w:hyperlink>
            <w:r>
              <w:t xml:space="preserve"> Правительства РК от 02.04.2021 N 174)</w:t>
            </w:r>
          </w:p>
        </w:tc>
      </w:tr>
    </w:tbl>
    <w:p w:rsidR="00595E71" w:rsidRDefault="00595E71">
      <w:pPr>
        <w:pStyle w:val="ConsPlusNormal"/>
      </w:pPr>
    </w:p>
    <w:p w:rsidR="00595E71" w:rsidRDefault="00595E71">
      <w:pPr>
        <w:pStyle w:val="ConsPlusTitle"/>
        <w:jc w:val="center"/>
        <w:outlineLvl w:val="1"/>
      </w:pPr>
      <w:bookmarkStart w:id="6" w:name="P551"/>
      <w:bookmarkEnd w:id="6"/>
      <w:r>
        <w:t>ПАСПОРТ</w:t>
      </w:r>
    </w:p>
    <w:p w:rsidR="00595E71" w:rsidRDefault="00595E71">
      <w:pPr>
        <w:pStyle w:val="ConsPlusTitle"/>
        <w:jc w:val="center"/>
      </w:pPr>
      <w:r>
        <w:t>подпрограммы "Обеспечение ветеринарного благополучия</w:t>
      </w:r>
    </w:p>
    <w:p w:rsidR="00595E71" w:rsidRDefault="00595E71">
      <w:pPr>
        <w:pStyle w:val="ConsPlusTitle"/>
        <w:jc w:val="center"/>
      </w:pPr>
      <w:r>
        <w:t>на территории Республики Коми"</w:t>
      </w:r>
    </w:p>
    <w:p w:rsidR="00595E71" w:rsidRDefault="00595E71">
      <w:pPr>
        <w:pStyle w:val="ConsPlusNormal"/>
        <w:jc w:val="center"/>
      </w:pPr>
      <w:r>
        <w:t xml:space="preserve">(в ред. </w:t>
      </w:r>
      <w:hyperlink r:id="rId93" w:history="1">
        <w:r>
          <w:rPr>
            <w:color w:val="0000FF"/>
          </w:rPr>
          <w:t>Постановления</w:t>
        </w:r>
      </w:hyperlink>
      <w:r>
        <w:t xml:space="preserve"> Правительства РК от 20.03.2022 N 130)</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3685"/>
        <w:gridCol w:w="3685"/>
      </w:tblGrid>
      <w:tr w:rsidR="00595E71">
        <w:tc>
          <w:tcPr>
            <w:tcW w:w="1644" w:type="dxa"/>
          </w:tcPr>
          <w:p w:rsidR="00595E71" w:rsidRDefault="00595E71">
            <w:pPr>
              <w:pStyle w:val="ConsPlusNormal"/>
            </w:pPr>
            <w:r>
              <w:t>Ответственный исполнитель подпрограммы (соисполнитель программы)</w:t>
            </w:r>
          </w:p>
        </w:tc>
        <w:tc>
          <w:tcPr>
            <w:tcW w:w="7370" w:type="dxa"/>
            <w:gridSpan w:val="2"/>
          </w:tcPr>
          <w:p w:rsidR="00595E71" w:rsidRDefault="00595E71">
            <w:pPr>
              <w:pStyle w:val="ConsPlusNormal"/>
              <w:jc w:val="both"/>
            </w:pPr>
            <w:r>
              <w:t>Министерство сельского хозяйства и потребительского рынка Республики Коми</w:t>
            </w:r>
          </w:p>
        </w:tc>
      </w:tr>
      <w:tr w:rsidR="00595E71">
        <w:tc>
          <w:tcPr>
            <w:tcW w:w="1644" w:type="dxa"/>
          </w:tcPr>
          <w:p w:rsidR="00595E71" w:rsidRDefault="00595E71">
            <w:pPr>
              <w:pStyle w:val="ConsPlusNormal"/>
            </w:pPr>
            <w:r>
              <w:t>Участники подпрограммы</w:t>
            </w:r>
          </w:p>
        </w:tc>
        <w:tc>
          <w:tcPr>
            <w:tcW w:w="7370" w:type="dxa"/>
            <w:gridSpan w:val="2"/>
          </w:tcPr>
          <w:p w:rsidR="00595E71" w:rsidRDefault="00595E71">
            <w:pPr>
              <w:pStyle w:val="ConsPlusNormal"/>
            </w:pPr>
          </w:p>
        </w:tc>
      </w:tr>
      <w:tr w:rsidR="00595E71">
        <w:tc>
          <w:tcPr>
            <w:tcW w:w="1644" w:type="dxa"/>
          </w:tcPr>
          <w:p w:rsidR="00595E71" w:rsidRDefault="00595E71">
            <w:pPr>
              <w:pStyle w:val="ConsPlusNormal"/>
            </w:pPr>
            <w:r>
              <w:t>Программно-целевые инструменты подпрограммы</w:t>
            </w:r>
          </w:p>
        </w:tc>
        <w:tc>
          <w:tcPr>
            <w:tcW w:w="7370" w:type="dxa"/>
            <w:gridSpan w:val="2"/>
          </w:tcPr>
          <w:p w:rsidR="00595E71" w:rsidRDefault="00595E71">
            <w:pPr>
              <w:pStyle w:val="ConsPlusNormal"/>
            </w:pPr>
          </w:p>
        </w:tc>
      </w:tr>
      <w:tr w:rsidR="00595E71">
        <w:tc>
          <w:tcPr>
            <w:tcW w:w="1644" w:type="dxa"/>
          </w:tcPr>
          <w:p w:rsidR="00595E71" w:rsidRDefault="00595E71">
            <w:pPr>
              <w:pStyle w:val="ConsPlusNormal"/>
            </w:pPr>
            <w:r>
              <w:t>Цель подпрограммы</w:t>
            </w:r>
          </w:p>
        </w:tc>
        <w:tc>
          <w:tcPr>
            <w:tcW w:w="7370" w:type="dxa"/>
            <w:gridSpan w:val="2"/>
          </w:tcPr>
          <w:p w:rsidR="00595E71" w:rsidRDefault="00595E71">
            <w:pPr>
              <w:pStyle w:val="ConsPlusNormal"/>
              <w:jc w:val="both"/>
            </w:pPr>
            <w:r>
              <w:t>обеспечение благоприятной эпизоотической ситуации на территории Республики Коми</w:t>
            </w:r>
          </w:p>
        </w:tc>
      </w:tr>
      <w:tr w:rsidR="00595E71">
        <w:tc>
          <w:tcPr>
            <w:tcW w:w="1644" w:type="dxa"/>
          </w:tcPr>
          <w:p w:rsidR="00595E71" w:rsidRDefault="00595E71">
            <w:pPr>
              <w:pStyle w:val="ConsPlusNormal"/>
            </w:pPr>
            <w:r>
              <w:t>Задачи подпрограммы</w:t>
            </w:r>
          </w:p>
        </w:tc>
        <w:tc>
          <w:tcPr>
            <w:tcW w:w="7370" w:type="dxa"/>
            <w:gridSpan w:val="2"/>
          </w:tcPr>
          <w:p w:rsidR="00595E71" w:rsidRDefault="00595E71">
            <w:pPr>
              <w:pStyle w:val="ConsPlusNormal"/>
              <w:jc w:val="both"/>
            </w:pPr>
            <w:r>
              <w:t>1) оказание ветеринарных услуг государственными ветеринарными учреждениями Республики Коми;</w:t>
            </w:r>
          </w:p>
          <w:p w:rsidR="00595E71" w:rsidRDefault="00595E71">
            <w:pPr>
              <w:pStyle w:val="ConsPlusNormal"/>
              <w:jc w:val="both"/>
            </w:pPr>
            <w:r>
              <w:t>2) предотвращение возникновения и распространения заразных, в том числе особо опасных болезней на территории Республики Коми</w:t>
            </w:r>
          </w:p>
        </w:tc>
      </w:tr>
      <w:tr w:rsidR="00595E71">
        <w:tc>
          <w:tcPr>
            <w:tcW w:w="1644" w:type="dxa"/>
          </w:tcPr>
          <w:p w:rsidR="00595E71" w:rsidRDefault="00595E71">
            <w:pPr>
              <w:pStyle w:val="ConsPlusNormal"/>
            </w:pPr>
            <w:r>
              <w:t>Целевые индикаторы и показатели подпрограммы</w:t>
            </w:r>
          </w:p>
        </w:tc>
        <w:tc>
          <w:tcPr>
            <w:tcW w:w="7370" w:type="dxa"/>
            <w:gridSpan w:val="2"/>
          </w:tcPr>
          <w:p w:rsidR="00595E71" w:rsidRDefault="00595E71">
            <w:pPr>
              <w:pStyle w:val="ConsPlusNormal"/>
              <w:jc w:val="both"/>
            </w:pPr>
            <w:r>
              <w:t>задача 1:</w:t>
            </w:r>
          </w:p>
          <w:p w:rsidR="00595E71" w:rsidRDefault="00595E71">
            <w:pPr>
              <w:pStyle w:val="ConsPlusNormal"/>
              <w:jc w:val="both"/>
            </w:pPr>
            <w:r>
              <w:t>количество пунктов, неблагополучных по заразным болезням животных, оздоровленных за год;</w:t>
            </w:r>
          </w:p>
          <w:p w:rsidR="00595E71" w:rsidRDefault="00595E71">
            <w:pPr>
              <w:pStyle w:val="ConsPlusNormal"/>
              <w:jc w:val="both"/>
            </w:pPr>
            <w:r>
              <w:t>задача 2:</w:t>
            </w:r>
          </w:p>
          <w:p w:rsidR="00595E71" w:rsidRDefault="00595E71">
            <w:pPr>
              <w:pStyle w:val="ConsPlusNormal"/>
              <w:jc w:val="both"/>
            </w:pPr>
            <w:r>
              <w:t>доля (объем) выполненных диагностических исследований, ветеринарно-профилактических и эпизоотических мероприятий на территории Республики Коми от предусмотренных планом диагностических исследований, ветеринарно-профилактических и противоэпизоотических мероприятий в хозяйствах всех форм собственности на соответствующий год;</w:t>
            </w:r>
          </w:p>
          <w:p w:rsidR="00595E71" w:rsidRDefault="00595E71">
            <w:pPr>
              <w:pStyle w:val="ConsPlusNormal"/>
              <w:jc w:val="both"/>
            </w:pPr>
            <w:r>
              <w:t>доля муниципальных образований в Республике Коми, участвующих в реализации подпрограммы, от общего количества муниципальных образований в Республике Коми</w:t>
            </w:r>
          </w:p>
        </w:tc>
      </w:tr>
      <w:tr w:rsidR="00595E71">
        <w:tc>
          <w:tcPr>
            <w:tcW w:w="1644" w:type="dxa"/>
          </w:tcPr>
          <w:p w:rsidR="00595E71" w:rsidRDefault="00595E71">
            <w:pPr>
              <w:pStyle w:val="ConsPlusNormal"/>
            </w:pPr>
            <w:r>
              <w:t>Этапы и сроки реализации подпрограммы</w:t>
            </w:r>
          </w:p>
        </w:tc>
        <w:tc>
          <w:tcPr>
            <w:tcW w:w="7370" w:type="dxa"/>
            <w:gridSpan w:val="2"/>
          </w:tcPr>
          <w:p w:rsidR="00595E71" w:rsidRDefault="00595E71">
            <w:pPr>
              <w:pStyle w:val="ConsPlusNormal"/>
              <w:jc w:val="both"/>
            </w:pPr>
            <w:r>
              <w:t>2020 - 2025 годы.</w:t>
            </w:r>
          </w:p>
          <w:p w:rsidR="00595E71" w:rsidRDefault="00595E71">
            <w:pPr>
              <w:pStyle w:val="ConsPlusNormal"/>
              <w:jc w:val="both"/>
            </w:pPr>
            <w:r>
              <w:t>Этапы реализации не выделяются</w:t>
            </w:r>
          </w:p>
        </w:tc>
      </w:tr>
      <w:tr w:rsidR="00595E71">
        <w:tc>
          <w:tcPr>
            <w:tcW w:w="1644" w:type="dxa"/>
          </w:tcPr>
          <w:p w:rsidR="00595E71" w:rsidRDefault="00595E71">
            <w:pPr>
              <w:pStyle w:val="ConsPlusNormal"/>
            </w:pPr>
            <w:r>
              <w:lastRenderedPageBreak/>
              <w:t>Региональные проекты (проекты), реализуемые в рамках подпрограммы</w:t>
            </w:r>
          </w:p>
        </w:tc>
        <w:tc>
          <w:tcPr>
            <w:tcW w:w="7370" w:type="dxa"/>
            <w:gridSpan w:val="2"/>
          </w:tcPr>
          <w:p w:rsidR="00595E71" w:rsidRDefault="00595E71">
            <w:pPr>
              <w:pStyle w:val="ConsPlusNormal"/>
              <w:jc w:val="both"/>
            </w:pPr>
            <w:r>
              <w:t>Региональный проект "Экспорт продукции АПК (Республика Коми)"</w:t>
            </w:r>
          </w:p>
        </w:tc>
      </w:tr>
      <w:tr w:rsidR="00595E71">
        <w:tc>
          <w:tcPr>
            <w:tcW w:w="1644" w:type="dxa"/>
          </w:tcPr>
          <w:p w:rsidR="00595E71" w:rsidRDefault="00595E71">
            <w:pPr>
              <w:pStyle w:val="ConsPlusNormal"/>
            </w:pPr>
            <w:r>
              <w:t>Объемы финансирования подпрограммы</w:t>
            </w:r>
          </w:p>
        </w:tc>
        <w:tc>
          <w:tcPr>
            <w:tcW w:w="3685" w:type="dxa"/>
          </w:tcPr>
          <w:p w:rsidR="00595E71" w:rsidRDefault="00595E71">
            <w:pPr>
              <w:pStyle w:val="ConsPlusNormal"/>
              <w:jc w:val="both"/>
            </w:pPr>
            <w:r>
              <w:t>Общий объем финансирования подпрограммы с учетом средств республиканского бюджета Республики Коми, предусмотренных законом о республиканском бюджете Республики Коми, составит 1 070 951,9 тыс. рублей, в том числе по годам:</w:t>
            </w:r>
          </w:p>
          <w:p w:rsidR="00595E71" w:rsidRDefault="00595E71">
            <w:pPr>
              <w:pStyle w:val="ConsPlusNormal"/>
              <w:jc w:val="both"/>
            </w:pPr>
            <w:r>
              <w:t>2020 год - 207 877,1 тыс. рублей;</w:t>
            </w:r>
          </w:p>
          <w:p w:rsidR="00595E71" w:rsidRDefault="00595E71">
            <w:pPr>
              <w:pStyle w:val="ConsPlusNormal"/>
              <w:jc w:val="both"/>
            </w:pPr>
            <w:r>
              <w:t>2021 год - 203 086,2 тыс. рублей;</w:t>
            </w:r>
          </w:p>
          <w:p w:rsidR="00595E71" w:rsidRDefault="00595E71">
            <w:pPr>
              <w:pStyle w:val="ConsPlusNormal"/>
              <w:jc w:val="both"/>
            </w:pPr>
            <w:r>
              <w:t>2022 год - 241 514,2 тыс. рублей;</w:t>
            </w:r>
          </w:p>
          <w:p w:rsidR="00595E71" w:rsidRDefault="00595E71">
            <w:pPr>
              <w:pStyle w:val="ConsPlusNormal"/>
              <w:jc w:val="both"/>
            </w:pPr>
            <w:r>
              <w:t>2023 год - 208 706,0 тыс. рублей;</w:t>
            </w:r>
          </w:p>
          <w:p w:rsidR="00595E71" w:rsidRDefault="00595E71">
            <w:pPr>
              <w:pStyle w:val="ConsPlusNormal"/>
              <w:jc w:val="both"/>
            </w:pPr>
            <w:r>
              <w:t>2024 год - 209 768,4 тыс. рублей;</w:t>
            </w:r>
          </w:p>
          <w:p w:rsidR="00595E71" w:rsidRDefault="00595E71">
            <w:pPr>
              <w:pStyle w:val="ConsPlusNormal"/>
              <w:jc w:val="both"/>
            </w:pPr>
            <w:r>
              <w:t>средства республиканского бюджета Республики Коми согласно закону о республиканском бюджете Республики Коми 1 070 951,9 тыс. рублей, в том числе по годам:</w:t>
            </w:r>
          </w:p>
          <w:p w:rsidR="00595E71" w:rsidRDefault="00595E71">
            <w:pPr>
              <w:pStyle w:val="ConsPlusNormal"/>
              <w:jc w:val="both"/>
            </w:pPr>
            <w:r>
              <w:t>2020 год - 207 877,1 тыс. рублей;</w:t>
            </w:r>
          </w:p>
          <w:p w:rsidR="00595E71" w:rsidRDefault="00595E71">
            <w:pPr>
              <w:pStyle w:val="ConsPlusNormal"/>
              <w:jc w:val="both"/>
            </w:pPr>
            <w:r>
              <w:t>2021 год - 203 086,2 тыс. рублей;</w:t>
            </w:r>
          </w:p>
          <w:p w:rsidR="00595E71" w:rsidRDefault="00595E71">
            <w:pPr>
              <w:pStyle w:val="ConsPlusNormal"/>
              <w:jc w:val="both"/>
            </w:pPr>
            <w:r>
              <w:t>2022 год - 241 514,2 тыс. рублей;</w:t>
            </w:r>
          </w:p>
          <w:p w:rsidR="00595E71" w:rsidRDefault="00595E71">
            <w:pPr>
              <w:pStyle w:val="ConsPlusNormal"/>
              <w:jc w:val="both"/>
            </w:pPr>
            <w:r>
              <w:t>2023 год - 208 706,0 тыс. рублей;</w:t>
            </w:r>
          </w:p>
          <w:p w:rsidR="00595E71" w:rsidRDefault="00595E71">
            <w:pPr>
              <w:pStyle w:val="ConsPlusNormal"/>
              <w:jc w:val="both"/>
            </w:pPr>
            <w:r>
              <w:t>2024 год - 209 768,4 тыс. рублей;</w:t>
            </w:r>
          </w:p>
          <w:p w:rsidR="00595E71" w:rsidRDefault="00595E71">
            <w:pPr>
              <w:pStyle w:val="ConsPlusNormal"/>
              <w:jc w:val="both"/>
            </w:pPr>
            <w:r>
              <w:t>из них средства федерального бюджета 2 919,8 тыс. рублей, в том числе по годам:</w:t>
            </w:r>
          </w:p>
          <w:p w:rsidR="00595E71" w:rsidRDefault="00595E71">
            <w:pPr>
              <w:pStyle w:val="ConsPlusNormal"/>
              <w:jc w:val="both"/>
            </w:pPr>
            <w:r>
              <w:t>2020 год - 0,0 тыс. рублей;</w:t>
            </w:r>
          </w:p>
          <w:p w:rsidR="00595E71" w:rsidRDefault="00595E71">
            <w:pPr>
              <w:pStyle w:val="ConsPlusNormal"/>
              <w:jc w:val="both"/>
            </w:pPr>
            <w:r>
              <w:t>2021 год - 0,0 тыс. рублей;</w:t>
            </w:r>
          </w:p>
          <w:p w:rsidR="00595E71" w:rsidRDefault="00595E71">
            <w:pPr>
              <w:pStyle w:val="ConsPlusNormal"/>
              <w:jc w:val="both"/>
            </w:pPr>
            <w:r>
              <w:t>2022 год - 1 910,5 тыс. рублей;</w:t>
            </w:r>
          </w:p>
          <w:p w:rsidR="00595E71" w:rsidRDefault="00595E71">
            <w:pPr>
              <w:pStyle w:val="ConsPlusNormal"/>
              <w:jc w:val="both"/>
            </w:pPr>
            <w:r>
              <w:t>2023 год - 0,0 тыс. рублей;</w:t>
            </w:r>
          </w:p>
          <w:p w:rsidR="00595E71" w:rsidRDefault="00595E71">
            <w:pPr>
              <w:pStyle w:val="ConsPlusNormal"/>
              <w:jc w:val="both"/>
            </w:pPr>
            <w:r>
              <w:t>2024 год - 1 009,3 тыс. рублей</w:t>
            </w:r>
          </w:p>
        </w:tc>
        <w:tc>
          <w:tcPr>
            <w:tcW w:w="3685" w:type="dxa"/>
          </w:tcPr>
          <w:p w:rsidR="00595E71" w:rsidRDefault="00595E71">
            <w:pPr>
              <w:pStyle w:val="ConsPlusNormal"/>
              <w:jc w:val="both"/>
            </w:pPr>
            <w:r>
              <w:t>Общий объем финансирования подпрограммы с учетом средств республиканского бюджета Республики Коми в соответствии со сводной бюджетной росписью республиканского бюджета Республики Коми составит 1 093 414,5 тыс. рублей, в том числе по годам:</w:t>
            </w:r>
          </w:p>
          <w:p w:rsidR="00595E71" w:rsidRDefault="00595E71">
            <w:pPr>
              <w:pStyle w:val="ConsPlusNormal"/>
              <w:jc w:val="both"/>
            </w:pPr>
            <w:r>
              <w:t>2020 год - 219 087,6 тыс. рублей;</w:t>
            </w:r>
          </w:p>
          <w:p w:rsidR="00595E71" w:rsidRDefault="00595E71">
            <w:pPr>
              <w:pStyle w:val="ConsPlusNormal"/>
              <w:jc w:val="both"/>
            </w:pPr>
            <w:r>
              <w:t>2021 год - 214 338,3 тыс. рублей;</w:t>
            </w:r>
          </w:p>
          <w:p w:rsidR="00595E71" w:rsidRDefault="00595E71">
            <w:pPr>
              <w:pStyle w:val="ConsPlusNormal"/>
              <w:jc w:val="both"/>
            </w:pPr>
            <w:r>
              <w:t>2022 год - 241 514,2 тыс. рублей;</w:t>
            </w:r>
          </w:p>
          <w:p w:rsidR="00595E71" w:rsidRDefault="00595E71">
            <w:pPr>
              <w:pStyle w:val="ConsPlusNormal"/>
              <w:jc w:val="both"/>
            </w:pPr>
            <w:r>
              <w:t>2023 год - 208 706,0 тыс. рублей;</w:t>
            </w:r>
          </w:p>
          <w:p w:rsidR="00595E71" w:rsidRDefault="00595E71">
            <w:pPr>
              <w:pStyle w:val="ConsPlusNormal"/>
              <w:jc w:val="both"/>
            </w:pPr>
            <w:r>
              <w:t>2024 год - 209 768,4 тыс. рублей;</w:t>
            </w:r>
          </w:p>
          <w:p w:rsidR="00595E71" w:rsidRDefault="00595E71">
            <w:pPr>
              <w:pStyle w:val="ConsPlusNormal"/>
              <w:jc w:val="both"/>
            </w:pPr>
            <w:r>
              <w:t>средства республиканского бюджета Республики Коми согласно сводной бюджетной росписи республиканского бюджета Республики Коми 1 093 414,5 тыс. рублей, в том числе по годам:</w:t>
            </w:r>
          </w:p>
          <w:p w:rsidR="00595E71" w:rsidRDefault="00595E71">
            <w:pPr>
              <w:pStyle w:val="ConsPlusNormal"/>
              <w:jc w:val="both"/>
            </w:pPr>
            <w:r>
              <w:t>2020 год - 219 087,6 тыс. рублей;</w:t>
            </w:r>
          </w:p>
          <w:p w:rsidR="00595E71" w:rsidRDefault="00595E71">
            <w:pPr>
              <w:pStyle w:val="ConsPlusNormal"/>
              <w:jc w:val="both"/>
            </w:pPr>
            <w:r>
              <w:t>2021 год - 214 338,3 тыс. рублей;</w:t>
            </w:r>
          </w:p>
          <w:p w:rsidR="00595E71" w:rsidRDefault="00595E71">
            <w:pPr>
              <w:pStyle w:val="ConsPlusNormal"/>
              <w:jc w:val="both"/>
            </w:pPr>
            <w:r>
              <w:t>2022 год - 241 514,2 тыс. рублей;</w:t>
            </w:r>
          </w:p>
          <w:p w:rsidR="00595E71" w:rsidRDefault="00595E71">
            <w:pPr>
              <w:pStyle w:val="ConsPlusNormal"/>
              <w:jc w:val="both"/>
            </w:pPr>
            <w:r>
              <w:t>2023 год - 208 706,0 тыс. рублей;</w:t>
            </w:r>
          </w:p>
          <w:p w:rsidR="00595E71" w:rsidRDefault="00595E71">
            <w:pPr>
              <w:pStyle w:val="ConsPlusNormal"/>
              <w:jc w:val="both"/>
            </w:pPr>
            <w:r>
              <w:t>2024 год - 209 768,4 тыс. рублей;</w:t>
            </w:r>
          </w:p>
          <w:p w:rsidR="00595E71" w:rsidRDefault="00595E71">
            <w:pPr>
              <w:pStyle w:val="ConsPlusNormal"/>
              <w:jc w:val="both"/>
            </w:pPr>
            <w:r>
              <w:t>из них средства федерального бюджета 2 919,8 тыс. рублей, в том числе по годам:</w:t>
            </w:r>
          </w:p>
          <w:p w:rsidR="00595E71" w:rsidRDefault="00595E71">
            <w:pPr>
              <w:pStyle w:val="ConsPlusNormal"/>
              <w:jc w:val="both"/>
            </w:pPr>
            <w:r>
              <w:t>2020 год - 0,0 тыс. рублей;</w:t>
            </w:r>
          </w:p>
          <w:p w:rsidR="00595E71" w:rsidRDefault="00595E71">
            <w:pPr>
              <w:pStyle w:val="ConsPlusNormal"/>
              <w:jc w:val="both"/>
            </w:pPr>
            <w:r>
              <w:t>2021 год - 0,0 тыс. рублей;</w:t>
            </w:r>
          </w:p>
          <w:p w:rsidR="00595E71" w:rsidRDefault="00595E71">
            <w:pPr>
              <w:pStyle w:val="ConsPlusNormal"/>
              <w:jc w:val="both"/>
            </w:pPr>
            <w:r>
              <w:t>2022 год - 1 910,5 тыс. рублей;</w:t>
            </w:r>
          </w:p>
          <w:p w:rsidR="00595E71" w:rsidRDefault="00595E71">
            <w:pPr>
              <w:pStyle w:val="ConsPlusNormal"/>
              <w:jc w:val="both"/>
            </w:pPr>
            <w:r>
              <w:t>2023 год - 0,0 тыс. рублей;</w:t>
            </w:r>
          </w:p>
          <w:p w:rsidR="00595E71" w:rsidRDefault="00595E71">
            <w:pPr>
              <w:pStyle w:val="ConsPlusNormal"/>
              <w:jc w:val="both"/>
            </w:pPr>
            <w:r>
              <w:t>2024 год - 1 009,3 тыс. рублей</w:t>
            </w:r>
          </w:p>
        </w:tc>
      </w:tr>
      <w:tr w:rsidR="00595E71">
        <w:tc>
          <w:tcPr>
            <w:tcW w:w="1644" w:type="dxa"/>
          </w:tcPr>
          <w:p w:rsidR="00595E71" w:rsidRDefault="00595E71">
            <w:pPr>
              <w:pStyle w:val="ConsPlusNormal"/>
            </w:pPr>
            <w:r>
              <w:t>Объемы финансирования региональных проектов (проектов), реализуемых в рамках подпрограммы</w:t>
            </w:r>
          </w:p>
        </w:tc>
        <w:tc>
          <w:tcPr>
            <w:tcW w:w="3685" w:type="dxa"/>
          </w:tcPr>
          <w:p w:rsidR="00595E71" w:rsidRDefault="00595E71">
            <w:pPr>
              <w:pStyle w:val="ConsPlusNormal"/>
              <w:jc w:val="both"/>
            </w:pPr>
            <w:r>
              <w:t>Общий объем финансирования региональных проектов, реализуемых в рамках подпрограммы, с учетом средств республиканского бюджета Республики Коми, предусмотренных законом о республиканском бюджете Республики Коми, составит 3 073,5 тыс. рублей, в том числе по годам:</w:t>
            </w:r>
          </w:p>
          <w:p w:rsidR="00595E71" w:rsidRDefault="00595E71">
            <w:pPr>
              <w:pStyle w:val="ConsPlusNormal"/>
              <w:jc w:val="both"/>
            </w:pPr>
            <w:r>
              <w:t>2022 год - 2 011,1 тыс. рублей;</w:t>
            </w:r>
          </w:p>
          <w:p w:rsidR="00595E71" w:rsidRDefault="00595E71">
            <w:pPr>
              <w:pStyle w:val="ConsPlusNormal"/>
              <w:jc w:val="both"/>
            </w:pPr>
            <w:r>
              <w:t>2023 год - 0,0 тыс. рублей;</w:t>
            </w:r>
          </w:p>
          <w:p w:rsidR="00595E71" w:rsidRDefault="00595E71">
            <w:pPr>
              <w:pStyle w:val="ConsPlusNormal"/>
              <w:jc w:val="both"/>
            </w:pPr>
            <w:r>
              <w:lastRenderedPageBreak/>
              <w:t>2024 год - 1 062,4 тыс. рублей;</w:t>
            </w:r>
          </w:p>
          <w:p w:rsidR="00595E71" w:rsidRDefault="00595E71">
            <w:pPr>
              <w:pStyle w:val="ConsPlusNormal"/>
              <w:jc w:val="both"/>
            </w:pPr>
            <w:r>
              <w:t>средства республиканского бюджета Республики Коми согласно закону о республиканском бюджете Республики Коми 3 073,5 тыс. рублей, в том числе по годам:</w:t>
            </w:r>
          </w:p>
          <w:p w:rsidR="00595E71" w:rsidRDefault="00595E71">
            <w:pPr>
              <w:pStyle w:val="ConsPlusNormal"/>
              <w:jc w:val="both"/>
            </w:pPr>
            <w:r>
              <w:t>2022 год - 2 011,1 тыс. рублей;</w:t>
            </w:r>
          </w:p>
          <w:p w:rsidR="00595E71" w:rsidRDefault="00595E71">
            <w:pPr>
              <w:pStyle w:val="ConsPlusNormal"/>
              <w:jc w:val="both"/>
            </w:pPr>
            <w:r>
              <w:t>2023 год - 0,0 тыс. рублей;</w:t>
            </w:r>
          </w:p>
          <w:p w:rsidR="00595E71" w:rsidRDefault="00595E71">
            <w:pPr>
              <w:pStyle w:val="ConsPlusNormal"/>
              <w:jc w:val="both"/>
            </w:pPr>
            <w:r>
              <w:t>2024 год - 1 062,4 тыс. рублей;</w:t>
            </w:r>
          </w:p>
          <w:p w:rsidR="00595E71" w:rsidRDefault="00595E71">
            <w:pPr>
              <w:pStyle w:val="ConsPlusNormal"/>
              <w:jc w:val="both"/>
            </w:pPr>
            <w:r>
              <w:t>из них средства федерального бюджета 2 919,8 тыс. рублей, в том числе по годам:</w:t>
            </w:r>
          </w:p>
          <w:p w:rsidR="00595E71" w:rsidRDefault="00595E71">
            <w:pPr>
              <w:pStyle w:val="ConsPlusNormal"/>
              <w:jc w:val="both"/>
            </w:pPr>
            <w:r>
              <w:t>2022 год - 1 910,5 тыс. рублей;</w:t>
            </w:r>
          </w:p>
          <w:p w:rsidR="00595E71" w:rsidRDefault="00595E71">
            <w:pPr>
              <w:pStyle w:val="ConsPlusNormal"/>
              <w:jc w:val="both"/>
            </w:pPr>
            <w:r>
              <w:t>2023 год - 0,0 тыс. рублей;</w:t>
            </w:r>
          </w:p>
          <w:p w:rsidR="00595E71" w:rsidRDefault="00595E71">
            <w:pPr>
              <w:pStyle w:val="ConsPlusNormal"/>
              <w:jc w:val="both"/>
            </w:pPr>
            <w:r>
              <w:t>2024 год - 1 009,3 тыс. рублей</w:t>
            </w:r>
          </w:p>
        </w:tc>
        <w:tc>
          <w:tcPr>
            <w:tcW w:w="3685" w:type="dxa"/>
          </w:tcPr>
          <w:p w:rsidR="00595E71" w:rsidRDefault="00595E71">
            <w:pPr>
              <w:pStyle w:val="ConsPlusNormal"/>
              <w:jc w:val="both"/>
            </w:pPr>
            <w:r>
              <w:lastRenderedPageBreak/>
              <w:t>Общий объем финансирования региональных проектов, реализуемых в рамках подпрограммы, с учетом средств республиканского бюджета Республики Коми в соответствии со сводной бюджетной росписью республиканского бюджета Республики Коми составит 3 073,5 тыс. рублей, в том числе по годам:</w:t>
            </w:r>
          </w:p>
          <w:p w:rsidR="00595E71" w:rsidRDefault="00595E71">
            <w:pPr>
              <w:pStyle w:val="ConsPlusNormal"/>
              <w:jc w:val="both"/>
            </w:pPr>
            <w:r>
              <w:t>2022 год - 2 011,1 тыс. рублей;</w:t>
            </w:r>
          </w:p>
          <w:p w:rsidR="00595E71" w:rsidRDefault="00595E71">
            <w:pPr>
              <w:pStyle w:val="ConsPlusNormal"/>
              <w:jc w:val="both"/>
            </w:pPr>
            <w:r>
              <w:t>2023 год - 0,0 тыс. рублей;</w:t>
            </w:r>
          </w:p>
          <w:p w:rsidR="00595E71" w:rsidRDefault="00595E71">
            <w:pPr>
              <w:pStyle w:val="ConsPlusNormal"/>
              <w:jc w:val="both"/>
            </w:pPr>
            <w:r>
              <w:lastRenderedPageBreak/>
              <w:t>2024 год - 1 062,4 тыс. рублей;</w:t>
            </w:r>
          </w:p>
          <w:p w:rsidR="00595E71" w:rsidRDefault="00595E71">
            <w:pPr>
              <w:pStyle w:val="ConsPlusNormal"/>
              <w:jc w:val="both"/>
            </w:pPr>
            <w:r>
              <w:t>средства республиканского бюджета Республики Коми согласно закону о республиканском бюджете Республики Коми 3 073,5 тыс. рублей, в том числе по годам:</w:t>
            </w:r>
          </w:p>
          <w:p w:rsidR="00595E71" w:rsidRDefault="00595E71">
            <w:pPr>
              <w:pStyle w:val="ConsPlusNormal"/>
              <w:jc w:val="both"/>
            </w:pPr>
            <w:r>
              <w:t>2022 год - 2 011,1 тыс. рублей;</w:t>
            </w:r>
          </w:p>
          <w:p w:rsidR="00595E71" w:rsidRDefault="00595E71">
            <w:pPr>
              <w:pStyle w:val="ConsPlusNormal"/>
              <w:jc w:val="both"/>
            </w:pPr>
            <w:r>
              <w:t>2023 год - 0,0 тыс. рублей;</w:t>
            </w:r>
          </w:p>
          <w:p w:rsidR="00595E71" w:rsidRDefault="00595E71">
            <w:pPr>
              <w:pStyle w:val="ConsPlusNormal"/>
              <w:jc w:val="both"/>
            </w:pPr>
            <w:r>
              <w:t>2024 год - 1 062,4 тыс. рублей;</w:t>
            </w:r>
          </w:p>
          <w:p w:rsidR="00595E71" w:rsidRDefault="00595E71">
            <w:pPr>
              <w:pStyle w:val="ConsPlusNormal"/>
              <w:jc w:val="both"/>
            </w:pPr>
            <w:r>
              <w:t>из них средства федерального бюджета 2 919,8 тыс. рублей, в том числе по годам:</w:t>
            </w:r>
          </w:p>
          <w:p w:rsidR="00595E71" w:rsidRDefault="00595E71">
            <w:pPr>
              <w:pStyle w:val="ConsPlusNormal"/>
              <w:jc w:val="both"/>
            </w:pPr>
            <w:r>
              <w:t>2022 год - 1 910,5 тыс. рублей;</w:t>
            </w:r>
          </w:p>
          <w:p w:rsidR="00595E71" w:rsidRDefault="00595E71">
            <w:pPr>
              <w:pStyle w:val="ConsPlusNormal"/>
              <w:jc w:val="both"/>
            </w:pPr>
            <w:r>
              <w:t>2023 год - 0,0 тыс. рублей;</w:t>
            </w:r>
          </w:p>
          <w:p w:rsidR="00595E71" w:rsidRDefault="00595E71">
            <w:pPr>
              <w:pStyle w:val="ConsPlusNormal"/>
              <w:jc w:val="both"/>
            </w:pPr>
            <w:r>
              <w:t>2024 год - 1 009,3 тыс. рублей</w:t>
            </w:r>
          </w:p>
        </w:tc>
      </w:tr>
      <w:tr w:rsidR="00595E71">
        <w:tc>
          <w:tcPr>
            <w:tcW w:w="1644" w:type="dxa"/>
          </w:tcPr>
          <w:p w:rsidR="00595E71" w:rsidRDefault="00595E71">
            <w:pPr>
              <w:pStyle w:val="ConsPlusNormal"/>
            </w:pPr>
            <w:r>
              <w:lastRenderedPageBreak/>
              <w:t>Ожидаемые результаты реализации подпрограммы</w:t>
            </w:r>
          </w:p>
        </w:tc>
        <w:tc>
          <w:tcPr>
            <w:tcW w:w="7370" w:type="dxa"/>
            <w:gridSpan w:val="2"/>
          </w:tcPr>
          <w:p w:rsidR="00595E71" w:rsidRDefault="00595E71">
            <w:pPr>
              <w:pStyle w:val="ConsPlusNormal"/>
              <w:jc w:val="both"/>
            </w:pPr>
            <w:r>
              <w:t>в результате реализации подпрограммы к 2025 году ожидается:</w:t>
            </w:r>
          </w:p>
          <w:p w:rsidR="00595E71" w:rsidRDefault="00595E71">
            <w:pPr>
              <w:pStyle w:val="ConsPlusNormal"/>
              <w:jc w:val="both"/>
            </w:pPr>
            <w:r>
              <w:t>сокращение числа неблагополучных пунктов по заразным болезням животных на территории Республики Коми до 2 единиц;</w:t>
            </w:r>
          </w:p>
          <w:p w:rsidR="00595E71" w:rsidRDefault="00595E71">
            <w:pPr>
              <w:pStyle w:val="ConsPlusNormal"/>
              <w:jc w:val="both"/>
            </w:pPr>
            <w:r>
              <w:t>участие 100% муниципальных образований в Республике Коми, реализующих государственное полномочие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r>
    </w:tbl>
    <w:p w:rsidR="00595E71" w:rsidRDefault="00595E71">
      <w:pPr>
        <w:pStyle w:val="ConsPlusNormal"/>
      </w:pPr>
    </w:p>
    <w:p w:rsidR="00595E71" w:rsidRDefault="00595E71">
      <w:pPr>
        <w:pStyle w:val="ConsPlusTitle"/>
        <w:jc w:val="center"/>
        <w:outlineLvl w:val="1"/>
      </w:pPr>
      <w:bookmarkStart w:id="7" w:name="P645"/>
      <w:bookmarkEnd w:id="7"/>
      <w:r>
        <w:t>ПАСПОРТ</w:t>
      </w:r>
    </w:p>
    <w:p w:rsidR="00595E71" w:rsidRDefault="00595E71">
      <w:pPr>
        <w:pStyle w:val="ConsPlusTitle"/>
        <w:jc w:val="center"/>
      </w:pPr>
      <w:r>
        <w:t>подпрограммы "Комплексное развитие сельских территорий"</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3685"/>
        <w:gridCol w:w="3685"/>
      </w:tblGrid>
      <w:tr w:rsidR="00595E71">
        <w:tc>
          <w:tcPr>
            <w:tcW w:w="1644" w:type="dxa"/>
          </w:tcPr>
          <w:p w:rsidR="00595E71" w:rsidRDefault="00595E71">
            <w:pPr>
              <w:pStyle w:val="ConsPlusNormal"/>
            </w:pPr>
            <w:r>
              <w:t>Ответственный исполнитель подпрограммы (соисполнитель программы)</w:t>
            </w:r>
          </w:p>
        </w:tc>
        <w:tc>
          <w:tcPr>
            <w:tcW w:w="7370" w:type="dxa"/>
            <w:gridSpan w:val="2"/>
          </w:tcPr>
          <w:p w:rsidR="00595E71" w:rsidRDefault="00595E71">
            <w:pPr>
              <w:pStyle w:val="ConsPlusNormal"/>
              <w:jc w:val="both"/>
            </w:pPr>
            <w:r>
              <w:t>Министерство сельского хозяйства и потребительского рынка Республики Коми</w:t>
            </w:r>
          </w:p>
        </w:tc>
      </w:tr>
      <w:tr w:rsidR="00595E71">
        <w:tblPrEx>
          <w:tblBorders>
            <w:insideH w:val="nil"/>
          </w:tblBorders>
        </w:tblPrEx>
        <w:tc>
          <w:tcPr>
            <w:tcW w:w="1644" w:type="dxa"/>
            <w:tcBorders>
              <w:bottom w:val="nil"/>
            </w:tcBorders>
          </w:tcPr>
          <w:p w:rsidR="00595E71" w:rsidRDefault="00595E71">
            <w:pPr>
              <w:pStyle w:val="ConsPlusNormal"/>
            </w:pPr>
            <w:r>
              <w:t>Участники подпрограммы</w:t>
            </w:r>
          </w:p>
        </w:tc>
        <w:tc>
          <w:tcPr>
            <w:tcW w:w="7370" w:type="dxa"/>
            <w:gridSpan w:val="2"/>
            <w:tcBorders>
              <w:bottom w:val="nil"/>
            </w:tcBorders>
          </w:tcPr>
          <w:p w:rsidR="00595E71" w:rsidRDefault="00595E71">
            <w:pPr>
              <w:pStyle w:val="ConsPlusNormal"/>
              <w:jc w:val="both"/>
            </w:pPr>
            <w:r>
              <w:t>Министерство строительства и жилищно-коммунального хозяйства Республики Коми</w:t>
            </w:r>
          </w:p>
        </w:tc>
      </w:tr>
      <w:tr w:rsidR="00595E71">
        <w:tblPrEx>
          <w:tblBorders>
            <w:insideH w:val="nil"/>
          </w:tblBorders>
        </w:tblPrEx>
        <w:tc>
          <w:tcPr>
            <w:tcW w:w="9014" w:type="dxa"/>
            <w:gridSpan w:val="3"/>
            <w:tcBorders>
              <w:top w:val="nil"/>
            </w:tcBorders>
          </w:tcPr>
          <w:p w:rsidR="00595E71" w:rsidRDefault="00595E71">
            <w:pPr>
              <w:pStyle w:val="ConsPlusNormal"/>
              <w:jc w:val="both"/>
            </w:pPr>
            <w:r>
              <w:t xml:space="preserve">(в ред. </w:t>
            </w:r>
            <w:hyperlink r:id="rId94" w:history="1">
              <w:r>
                <w:rPr>
                  <w:color w:val="0000FF"/>
                </w:rPr>
                <w:t>Постановления</w:t>
              </w:r>
            </w:hyperlink>
            <w:r>
              <w:t xml:space="preserve"> Правительства РК от 21.12.2020 N 633)</w:t>
            </w:r>
          </w:p>
        </w:tc>
      </w:tr>
      <w:tr w:rsidR="00595E71">
        <w:tc>
          <w:tcPr>
            <w:tcW w:w="1644" w:type="dxa"/>
          </w:tcPr>
          <w:p w:rsidR="00595E71" w:rsidRDefault="00595E71">
            <w:pPr>
              <w:pStyle w:val="ConsPlusNormal"/>
            </w:pPr>
            <w:r>
              <w:t>Программно-целевые инструменты подпрограммы</w:t>
            </w:r>
          </w:p>
        </w:tc>
        <w:tc>
          <w:tcPr>
            <w:tcW w:w="7370" w:type="dxa"/>
            <w:gridSpan w:val="2"/>
          </w:tcPr>
          <w:p w:rsidR="00595E71" w:rsidRDefault="00595E71">
            <w:pPr>
              <w:pStyle w:val="ConsPlusNormal"/>
            </w:pPr>
          </w:p>
        </w:tc>
      </w:tr>
      <w:tr w:rsidR="00595E71">
        <w:tc>
          <w:tcPr>
            <w:tcW w:w="1644" w:type="dxa"/>
          </w:tcPr>
          <w:p w:rsidR="00595E71" w:rsidRDefault="00595E71">
            <w:pPr>
              <w:pStyle w:val="ConsPlusNormal"/>
            </w:pPr>
            <w:r>
              <w:t>Цель подпрограммы</w:t>
            </w:r>
          </w:p>
        </w:tc>
        <w:tc>
          <w:tcPr>
            <w:tcW w:w="7370" w:type="dxa"/>
            <w:gridSpan w:val="2"/>
          </w:tcPr>
          <w:p w:rsidR="00595E71" w:rsidRDefault="00595E71">
            <w:pPr>
              <w:pStyle w:val="ConsPlusNormal"/>
              <w:jc w:val="both"/>
            </w:pPr>
            <w:r>
              <w:t>обеспечение создания комфортных условий жизнедеятельности граждан, проживающих на сельских территориях</w:t>
            </w:r>
          </w:p>
        </w:tc>
      </w:tr>
      <w:tr w:rsidR="00595E71">
        <w:tblPrEx>
          <w:tblBorders>
            <w:insideH w:val="nil"/>
          </w:tblBorders>
        </w:tblPrEx>
        <w:tc>
          <w:tcPr>
            <w:tcW w:w="1644" w:type="dxa"/>
            <w:tcBorders>
              <w:bottom w:val="nil"/>
            </w:tcBorders>
          </w:tcPr>
          <w:p w:rsidR="00595E71" w:rsidRDefault="00595E71">
            <w:pPr>
              <w:pStyle w:val="ConsPlusNormal"/>
            </w:pPr>
            <w:r>
              <w:t>Задачи подпрограммы</w:t>
            </w:r>
          </w:p>
        </w:tc>
        <w:tc>
          <w:tcPr>
            <w:tcW w:w="7370" w:type="dxa"/>
            <w:gridSpan w:val="2"/>
            <w:tcBorders>
              <w:bottom w:val="nil"/>
            </w:tcBorders>
          </w:tcPr>
          <w:p w:rsidR="00595E71" w:rsidRDefault="00595E71">
            <w:pPr>
              <w:pStyle w:val="ConsPlusNormal"/>
              <w:jc w:val="both"/>
            </w:pPr>
            <w:r>
              <w:t>1) создание условий для обеспечения доступным и комфортным жильем сельского населения;</w:t>
            </w:r>
          </w:p>
          <w:p w:rsidR="00595E71" w:rsidRDefault="00595E71">
            <w:pPr>
              <w:pStyle w:val="ConsPlusNormal"/>
              <w:jc w:val="both"/>
            </w:pPr>
            <w:r>
              <w:t>2) создание и развитие инфраструктуры на сельских территориях</w:t>
            </w:r>
          </w:p>
        </w:tc>
      </w:tr>
      <w:tr w:rsidR="00595E71">
        <w:tblPrEx>
          <w:tblBorders>
            <w:insideH w:val="nil"/>
          </w:tblBorders>
        </w:tblPrEx>
        <w:tc>
          <w:tcPr>
            <w:tcW w:w="9014" w:type="dxa"/>
            <w:gridSpan w:val="3"/>
            <w:tcBorders>
              <w:top w:val="nil"/>
            </w:tcBorders>
          </w:tcPr>
          <w:p w:rsidR="00595E71" w:rsidRDefault="00595E71">
            <w:pPr>
              <w:pStyle w:val="ConsPlusNormal"/>
              <w:jc w:val="both"/>
            </w:pPr>
            <w:r>
              <w:t xml:space="preserve">(в ред. </w:t>
            </w:r>
            <w:hyperlink r:id="rId95" w:history="1">
              <w:r>
                <w:rPr>
                  <w:color w:val="0000FF"/>
                </w:rPr>
                <w:t>Постановления</w:t>
              </w:r>
            </w:hyperlink>
            <w:r>
              <w:t xml:space="preserve"> Правительства РК от 02.04.2021 N 174)</w:t>
            </w:r>
          </w:p>
        </w:tc>
      </w:tr>
      <w:tr w:rsidR="00595E71">
        <w:tblPrEx>
          <w:tblBorders>
            <w:insideH w:val="nil"/>
          </w:tblBorders>
        </w:tblPrEx>
        <w:tc>
          <w:tcPr>
            <w:tcW w:w="1644" w:type="dxa"/>
            <w:tcBorders>
              <w:bottom w:val="nil"/>
            </w:tcBorders>
          </w:tcPr>
          <w:p w:rsidR="00595E71" w:rsidRDefault="00595E71">
            <w:pPr>
              <w:pStyle w:val="ConsPlusNormal"/>
            </w:pPr>
            <w:r>
              <w:t xml:space="preserve">Целевые </w:t>
            </w:r>
            <w:r>
              <w:lastRenderedPageBreak/>
              <w:t>индикаторы и показатели подпрограммы</w:t>
            </w:r>
          </w:p>
        </w:tc>
        <w:tc>
          <w:tcPr>
            <w:tcW w:w="7370" w:type="dxa"/>
            <w:gridSpan w:val="2"/>
            <w:tcBorders>
              <w:bottom w:val="nil"/>
            </w:tcBorders>
          </w:tcPr>
          <w:p w:rsidR="00595E71" w:rsidRDefault="00595E71">
            <w:pPr>
              <w:pStyle w:val="ConsPlusNormal"/>
              <w:jc w:val="both"/>
            </w:pPr>
            <w:r>
              <w:lastRenderedPageBreak/>
              <w:t>задача 1:</w:t>
            </w:r>
          </w:p>
          <w:p w:rsidR="00595E71" w:rsidRDefault="00595E71">
            <w:pPr>
              <w:pStyle w:val="ConsPlusNormal"/>
              <w:jc w:val="both"/>
            </w:pPr>
            <w:r>
              <w:lastRenderedPageBreak/>
              <w:t>доля площади благоустроенных жилых помещений в сельских населенных пунктах в общей площади жилых помещений в сельских населенных пунктах;</w:t>
            </w:r>
          </w:p>
          <w:p w:rsidR="00595E71" w:rsidRDefault="00595E71">
            <w:pPr>
              <w:pStyle w:val="ConsPlusNormal"/>
              <w:jc w:val="both"/>
            </w:pPr>
            <w:r>
              <w:t>задача 2:</w:t>
            </w:r>
          </w:p>
          <w:p w:rsidR="00595E71" w:rsidRDefault="00595E71">
            <w:pPr>
              <w:pStyle w:val="ConsPlusNormal"/>
              <w:jc w:val="both"/>
            </w:pPr>
            <w:r>
              <w:t>количество населенных пунктов, в которых реализованы мероприятия по созданию инфраструктуры на сельских территориях;</w:t>
            </w:r>
          </w:p>
          <w:p w:rsidR="00595E71" w:rsidRDefault="00595E71">
            <w:pPr>
              <w:pStyle w:val="ConsPlusNormal"/>
              <w:jc w:val="both"/>
            </w:pPr>
            <w:r>
              <w:t>ввод в действие распределительных газовых сетей (искл. с 01.01.2021);</w:t>
            </w:r>
          </w:p>
          <w:p w:rsidR="00595E71" w:rsidRDefault="00595E71">
            <w:pPr>
              <w:pStyle w:val="ConsPlusNormal"/>
              <w:jc w:val="both"/>
            </w:pPr>
            <w:r>
              <w:t>ввод в действие локальных водопроводов (искл. с 01.01.2021);</w:t>
            </w:r>
          </w:p>
          <w:p w:rsidR="00595E71" w:rsidRDefault="00595E71">
            <w:pPr>
              <w:pStyle w:val="ConsPlusNormal"/>
              <w:jc w:val="both"/>
            </w:pPr>
            <w:r>
              <w:t>количество хозяйствующих субъектов, получающих государственную поддержку по доставке товаров в труднодоступные и/или малочисленные, и/или отдаленные сельские населенные пункты (вкл. с 01.01.2021)</w:t>
            </w:r>
          </w:p>
        </w:tc>
      </w:tr>
      <w:tr w:rsidR="00595E71">
        <w:tblPrEx>
          <w:tblBorders>
            <w:insideH w:val="nil"/>
          </w:tblBorders>
        </w:tblPrEx>
        <w:tc>
          <w:tcPr>
            <w:tcW w:w="9014" w:type="dxa"/>
            <w:gridSpan w:val="3"/>
            <w:tcBorders>
              <w:top w:val="nil"/>
            </w:tcBorders>
          </w:tcPr>
          <w:p w:rsidR="00595E71" w:rsidRDefault="00595E71">
            <w:pPr>
              <w:pStyle w:val="ConsPlusNormal"/>
              <w:jc w:val="both"/>
            </w:pPr>
            <w:r>
              <w:lastRenderedPageBreak/>
              <w:t xml:space="preserve">(в ред. </w:t>
            </w:r>
            <w:hyperlink r:id="rId96" w:history="1">
              <w:r>
                <w:rPr>
                  <w:color w:val="0000FF"/>
                </w:rPr>
                <w:t>Постановления</w:t>
              </w:r>
            </w:hyperlink>
            <w:r>
              <w:t xml:space="preserve"> Правительства РК от 02.04.2021 N 174)</w:t>
            </w:r>
          </w:p>
        </w:tc>
      </w:tr>
      <w:tr w:rsidR="00595E71">
        <w:tc>
          <w:tcPr>
            <w:tcW w:w="1644" w:type="dxa"/>
          </w:tcPr>
          <w:p w:rsidR="00595E71" w:rsidRDefault="00595E71">
            <w:pPr>
              <w:pStyle w:val="ConsPlusNormal"/>
            </w:pPr>
            <w:r>
              <w:t>Этапы и сроки реализации подпрограммы</w:t>
            </w:r>
          </w:p>
        </w:tc>
        <w:tc>
          <w:tcPr>
            <w:tcW w:w="7370" w:type="dxa"/>
            <w:gridSpan w:val="2"/>
          </w:tcPr>
          <w:p w:rsidR="00595E71" w:rsidRDefault="00595E71">
            <w:pPr>
              <w:pStyle w:val="ConsPlusNormal"/>
              <w:jc w:val="both"/>
            </w:pPr>
            <w:r>
              <w:t>2020 - 2025 годы.</w:t>
            </w:r>
          </w:p>
          <w:p w:rsidR="00595E71" w:rsidRDefault="00595E71">
            <w:pPr>
              <w:pStyle w:val="ConsPlusNormal"/>
              <w:jc w:val="both"/>
            </w:pPr>
            <w:r>
              <w:t>Этапы реализации не выделяются</w:t>
            </w:r>
          </w:p>
        </w:tc>
      </w:tr>
      <w:tr w:rsidR="00595E71">
        <w:tblPrEx>
          <w:tblBorders>
            <w:insideH w:val="nil"/>
          </w:tblBorders>
        </w:tblPrEx>
        <w:tc>
          <w:tcPr>
            <w:tcW w:w="1644" w:type="dxa"/>
            <w:tcBorders>
              <w:bottom w:val="nil"/>
            </w:tcBorders>
          </w:tcPr>
          <w:p w:rsidR="00595E71" w:rsidRDefault="00595E71">
            <w:pPr>
              <w:pStyle w:val="ConsPlusNormal"/>
            </w:pPr>
            <w:r>
              <w:t>Объемы финансирования подпрограммы</w:t>
            </w:r>
          </w:p>
        </w:tc>
        <w:tc>
          <w:tcPr>
            <w:tcW w:w="3685" w:type="dxa"/>
            <w:tcBorders>
              <w:bottom w:val="nil"/>
            </w:tcBorders>
          </w:tcPr>
          <w:p w:rsidR="00595E71" w:rsidRDefault="00595E71">
            <w:pPr>
              <w:pStyle w:val="ConsPlusNormal"/>
              <w:jc w:val="both"/>
            </w:pPr>
            <w:r>
              <w:t>Общий объем финансирования подпрограммы с учетом средств республиканского бюджета Республики Коми, предусмотренных законом о республиканском бюджете Республики Коми, составит 2 456 169,7 тыс. рублей, в том числе по годам:</w:t>
            </w:r>
          </w:p>
          <w:p w:rsidR="00595E71" w:rsidRDefault="00595E71">
            <w:pPr>
              <w:pStyle w:val="ConsPlusNormal"/>
              <w:jc w:val="both"/>
            </w:pPr>
            <w:r>
              <w:t>2020 год - 478 713,5 тыс. рублей;</w:t>
            </w:r>
          </w:p>
          <w:p w:rsidR="00595E71" w:rsidRDefault="00595E71">
            <w:pPr>
              <w:pStyle w:val="ConsPlusNormal"/>
              <w:jc w:val="both"/>
            </w:pPr>
            <w:r>
              <w:t>2021 год - 266 528,6 тыс. рублей;</w:t>
            </w:r>
          </w:p>
          <w:p w:rsidR="00595E71" w:rsidRDefault="00595E71">
            <w:pPr>
              <w:pStyle w:val="ConsPlusNormal"/>
              <w:jc w:val="both"/>
            </w:pPr>
            <w:r>
              <w:t>2022 год - 178 267,8 тыс. рублей;</w:t>
            </w:r>
          </w:p>
          <w:p w:rsidR="00595E71" w:rsidRDefault="00595E71">
            <w:pPr>
              <w:pStyle w:val="ConsPlusNormal"/>
              <w:jc w:val="both"/>
            </w:pPr>
            <w:r>
              <w:t>2023 год - 928 857,2 тыс. рублей;</w:t>
            </w:r>
          </w:p>
          <w:p w:rsidR="00595E71" w:rsidRDefault="00595E71">
            <w:pPr>
              <w:pStyle w:val="ConsPlusNormal"/>
              <w:jc w:val="both"/>
            </w:pPr>
            <w:r>
              <w:t>2024 год - 603 802,6 тыс. рублей;</w:t>
            </w:r>
          </w:p>
          <w:p w:rsidR="00595E71" w:rsidRDefault="00595E71">
            <w:pPr>
              <w:pStyle w:val="ConsPlusNormal"/>
              <w:jc w:val="both"/>
            </w:pPr>
            <w:r>
              <w:t>1) средства республиканского бюджета Республики Коми согласно закону о республиканском бюджете Республики Коми 2 225 841,5 тыс. рублей, в том числе по годам:</w:t>
            </w:r>
          </w:p>
          <w:p w:rsidR="00595E71" w:rsidRDefault="00595E71">
            <w:pPr>
              <w:pStyle w:val="ConsPlusNormal"/>
              <w:jc w:val="both"/>
            </w:pPr>
            <w:r>
              <w:t>2020 год - 452 170,9 тыс. рублей;</w:t>
            </w:r>
          </w:p>
          <w:p w:rsidR="00595E71" w:rsidRDefault="00595E71">
            <w:pPr>
              <w:pStyle w:val="ConsPlusNormal"/>
              <w:jc w:val="both"/>
            </w:pPr>
            <w:r>
              <w:t>2021 год - 196 132,7 тыс. рублей;</w:t>
            </w:r>
          </w:p>
          <w:p w:rsidR="00595E71" w:rsidRDefault="00595E71">
            <w:pPr>
              <w:pStyle w:val="ConsPlusNormal"/>
              <w:jc w:val="both"/>
            </w:pPr>
            <w:r>
              <w:t>2022 год - 152 461,3 тыс. рублей;</w:t>
            </w:r>
          </w:p>
          <w:p w:rsidR="00595E71" w:rsidRDefault="00595E71">
            <w:pPr>
              <w:pStyle w:val="ConsPlusNormal"/>
              <w:jc w:val="both"/>
            </w:pPr>
            <w:r>
              <w:t>2023 год - 866 158,5 тыс. рублей;</w:t>
            </w:r>
          </w:p>
          <w:p w:rsidR="00595E71" w:rsidRDefault="00595E71">
            <w:pPr>
              <w:pStyle w:val="ConsPlusNormal"/>
              <w:jc w:val="both"/>
            </w:pPr>
            <w:r>
              <w:t>2024 год - 558 918,1 тыс. рублей;</w:t>
            </w:r>
          </w:p>
          <w:p w:rsidR="00595E71" w:rsidRDefault="00595E71">
            <w:pPr>
              <w:pStyle w:val="ConsPlusNormal"/>
              <w:jc w:val="both"/>
            </w:pPr>
            <w:r>
              <w:t>из них средства федерального бюджета 758 932,2 тыс. рублей, в том числе по годам:</w:t>
            </w:r>
          </w:p>
          <w:p w:rsidR="00595E71" w:rsidRDefault="00595E71">
            <w:pPr>
              <w:pStyle w:val="ConsPlusNormal"/>
              <w:jc w:val="both"/>
            </w:pPr>
            <w:r>
              <w:t>2020 год - 173 520,4 тыс. рублей;</w:t>
            </w:r>
          </w:p>
          <w:p w:rsidR="00595E71" w:rsidRDefault="00595E71">
            <w:pPr>
              <w:pStyle w:val="ConsPlusNormal"/>
              <w:jc w:val="both"/>
            </w:pPr>
            <w:r>
              <w:t>2021 год - 92 518,4 тыс. рублей;</w:t>
            </w:r>
          </w:p>
          <w:p w:rsidR="00595E71" w:rsidRDefault="00595E71">
            <w:pPr>
              <w:pStyle w:val="ConsPlusNormal"/>
              <w:jc w:val="both"/>
            </w:pPr>
            <w:r>
              <w:t>2022 год - 70 218,3 тыс. рублей;</w:t>
            </w:r>
          </w:p>
          <w:p w:rsidR="00595E71" w:rsidRDefault="00595E71">
            <w:pPr>
              <w:pStyle w:val="ConsPlusNormal"/>
              <w:jc w:val="both"/>
            </w:pPr>
            <w:r>
              <w:t>2023 год - 171 715,5 тыс. рублей;</w:t>
            </w:r>
          </w:p>
          <w:p w:rsidR="00595E71" w:rsidRDefault="00595E71">
            <w:pPr>
              <w:pStyle w:val="ConsPlusNormal"/>
              <w:jc w:val="both"/>
            </w:pPr>
            <w:r>
              <w:t>2024 год - 250 959,6 тыс. рублей;</w:t>
            </w:r>
          </w:p>
          <w:p w:rsidR="00595E71" w:rsidRDefault="00595E71">
            <w:pPr>
              <w:pStyle w:val="ConsPlusNormal"/>
              <w:jc w:val="both"/>
            </w:pPr>
            <w:r>
              <w:t>2) средства местных бюджетов 82 593,4 тыс. рублей, в том числе по годам:</w:t>
            </w:r>
          </w:p>
          <w:p w:rsidR="00595E71" w:rsidRDefault="00595E71">
            <w:pPr>
              <w:pStyle w:val="ConsPlusNormal"/>
              <w:jc w:val="both"/>
            </w:pPr>
            <w:r>
              <w:t>2020 год - 16 053,7 тыс. рублей;</w:t>
            </w:r>
          </w:p>
          <w:p w:rsidR="00595E71" w:rsidRDefault="00595E71">
            <w:pPr>
              <w:pStyle w:val="ConsPlusNormal"/>
              <w:jc w:val="both"/>
            </w:pPr>
            <w:r>
              <w:t>2021 год - 7 729,6 тыс. рублей;</w:t>
            </w:r>
          </w:p>
          <w:p w:rsidR="00595E71" w:rsidRDefault="00595E71">
            <w:pPr>
              <w:pStyle w:val="ConsPlusNormal"/>
              <w:jc w:val="both"/>
            </w:pPr>
            <w:r>
              <w:lastRenderedPageBreak/>
              <w:t>2022 год - 1 693,8 тыс. рублей;</w:t>
            </w:r>
          </w:p>
          <w:p w:rsidR="00595E71" w:rsidRDefault="00595E71">
            <w:pPr>
              <w:pStyle w:val="ConsPlusNormal"/>
              <w:jc w:val="both"/>
            </w:pPr>
            <w:r>
              <w:t>2023 год - 37 431,7 тыс. рублей;</w:t>
            </w:r>
          </w:p>
          <w:p w:rsidR="00595E71" w:rsidRDefault="00595E71">
            <w:pPr>
              <w:pStyle w:val="ConsPlusNormal"/>
              <w:jc w:val="both"/>
            </w:pPr>
            <w:r>
              <w:t>2024 год - 19 684,6 тыс. рублей;</w:t>
            </w:r>
          </w:p>
          <w:p w:rsidR="00595E71" w:rsidRDefault="00595E71">
            <w:pPr>
              <w:pStyle w:val="ConsPlusNormal"/>
              <w:jc w:val="both"/>
            </w:pPr>
            <w:r>
              <w:t>3) внебюджетные источники 147 734,8 тыс. рублей, в том числе по годам:</w:t>
            </w:r>
          </w:p>
          <w:p w:rsidR="00595E71" w:rsidRDefault="00595E71">
            <w:pPr>
              <w:pStyle w:val="ConsPlusNormal"/>
              <w:jc w:val="both"/>
            </w:pPr>
            <w:r>
              <w:t>2020 год - 10 488,9 тыс. рублей;</w:t>
            </w:r>
          </w:p>
          <w:p w:rsidR="00595E71" w:rsidRDefault="00595E71">
            <w:pPr>
              <w:pStyle w:val="ConsPlusNormal"/>
              <w:jc w:val="both"/>
            </w:pPr>
            <w:r>
              <w:t>2021 год - 62 666,3 тыс. рублей;</w:t>
            </w:r>
          </w:p>
          <w:p w:rsidR="00595E71" w:rsidRDefault="00595E71">
            <w:pPr>
              <w:pStyle w:val="ConsPlusNormal"/>
              <w:jc w:val="both"/>
            </w:pPr>
            <w:r>
              <w:t>2022 год - 24 112,7 тыс. рублей;</w:t>
            </w:r>
          </w:p>
          <w:p w:rsidR="00595E71" w:rsidRDefault="00595E71">
            <w:pPr>
              <w:pStyle w:val="ConsPlusNormal"/>
              <w:jc w:val="both"/>
            </w:pPr>
            <w:r>
              <w:t>2023 год - 25 267,0 тыс. рублей;</w:t>
            </w:r>
          </w:p>
          <w:p w:rsidR="00595E71" w:rsidRDefault="00595E71">
            <w:pPr>
              <w:pStyle w:val="ConsPlusNormal"/>
              <w:jc w:val="both"/>
            </w:pPr>
            <w:r>
              <w:t>2024 год - 25 199,9 тыс. рублей</w:t>
            </w:r>
          </w:p>
        </w:tc>
        <w:tc>
          <w:tcPr>
            <w:tcW w:w="3685" w:type="dxa"/>
            <w:tcBorders>
              <w:bottom w:val="nil"/>
            </w:tcBorders>
          </w:tcPr>
          <w:p w:rsidR="00595E71" w:rsidRDefault="00595E71">
            <w:pPr>
              <w:pStyle w:val="ConsPlusNormal"/>
              <w:jc w:val="both"/>
            </w:pPr>
            <w:r>
              <w:lastRenderedPageBreak/>
              <w:t>Общий объем финансирования подпрограммы с учетом средств республиканского бюджета Республики Коми в соответствии со сводной бюджетной росписью республиканского бюджета Республики Коми составит 2 425 563,2 тыс. рублей, в том числе по годам:</w:t>
            </w:r>
          </w:p>
          <w:p w:rsidR="00595E71" w:rsidRDefault="00595E71">
            <w:pPr>
              <w:pStyle w:val="ConsPlusNormal"/>
              <w:jc w:val="both"/>
            </w:pPr>
            <w:r>
              <w:t>2020 год - 452 401,9 тыс. рублей;</w:t>
            </w:r>
          </w:p>
          <w:p w:rsidR="00595E71" w:rsidRDefault="00595E71">
            <w:pPr>
              <w:pStyle w:val="ConsPlusNormal"/>
              <w:jc w:val="both"/>
            </w:pPr>
            <w:r>
              <w:t>2021 год - 262 233,7 тыс. рублей;</w:t>
            </w:r>
          </w:p>
          <w:p w:rsidR="00595E71" w:rsidRDefault="00595E71">
            <w:pPr>
              <w:pStyle w:val="ConsPlusNormal"/>
              <w:jc w:val="both"/>
            </w:pPr>
            <w:r>
              <w:t>2022 год - 178 267,8 тыс. рублей;</w:t>
            </w:r>
          </w:p>
          <w:p w:rsidR="00595E71" w:rsidRDefault="00595E71">
            <w:pPr>
              <w:pStyle w:val="ConsPlusNormal"/>
              <w:jc w:val="both"/>
            </w:pPr>
            <w:r>
              <w:t>2023 год - 928 857,2 тыс. рублей;</w:t>
            </w:r>
          </w:p>
          <w:p w:rsidR="00595E71" w:rsidRDefault="00595E71">
            <w:pPr>
              <w:pStyle w:val="ConsPlusNormal"/>
              <w:jc w:val="both"/>
            </w:pPr>
            <w:r>
              <w:t>2024 год - 603 802,6 тыс. рублей;</w:t>
            </w:r>
          </w:p>
          <w:p w:rsidR="00595E71" w:rsidRDefault="00595E71">
            <w:pPr>
              <w:pStyle w:val="ConsPlusNormal"/>
              <w:jc w:val="both"/>
            </w:pPr>
            <w:r>
              <w:t>1) средства республиканского бюджета Республики Коми согласно сводной бюджетной росписи республиканского бюджета Республики Коми 2 192 414,3 тыс. рублей, в том числе по годам:</w:t>
            </w:r>
          </w:p>
          <w:p w:rsidR="00595E71" w:rsidRDefault="00595E71">
            <w:pPr>
              <w:pStyle w:val="ConsPlusNormal"/>
              <w:jc w:val="both"/>
            </w:pPr>
            <w:r>
              <w:t>2020 год - 423 038,6 тыс. рублей;</w:t>
            </w:r>
          </w:p>
          <w:p w:rsidR="00595E71" w:rsidRDefault="00595E71">
            <w:pPr>
              <w:pStyle w:val="ConsPlusNormal"/>
              <w:jc w:val="both"/>
            </w:pPr>
            <w:r>
              <w:t>2021 год - 191 837,8 тыс. рублей;</w:t>
            </w:r>
          </w:p>
          <w:p w:rsidR="00595E71" w:rsidRDefault="00595E71">
            <w:pPr>
              <w:pStyle w:val="ConsPlusNormal"/>
              <w:jc w:val="both"/>
            </w:pPr>
            <w:r>
              <w:t>2022 год - 152 461,3 тыс. рублей;</w:t>
            </w:r>
          </w:p>
          <w:p w:rsidR="00595E71" w:rsidRDefault="00595E71">
            <w:pPr>
              <w:pStyle w:val="ConsPlusNormal"/>
              <w:jc w:val="both"/>
            </w:pPr>
            <w:r>
              <w:t>2023 год - 866 158,5 тыс. рублей;</w:t>
            </w:r>
          </w:p>
          <w:p w:rsidR="00595E71" w:rsidRDefault="00595E71">
            <w:pPr>
              <w:pStyle w:val="ConsPlusNormal"/>
              <w:jc w:val="both"/>
            </w:pPr>
            <w:r>
              <w:t>2024 год - 558 918,1 тыс. рублей;</w:t>
            </w:r>
          </w:p>
          <w:p w:rsidR="00595E71" w:rsidRDefault="00595E71">
            <w:pPr>
              <w:pStyle w:val="ConsPlusNormal"/>
              <w:jc w:val="both"/>
            </w:pPr>
            <w:r>
              <w:t>из них средства федерального бюджета 786 704,0 тыс. рублей, в том числе по годам:</w:t>
            </w:r>
          </w:p>
          <w:p w:rsidR="00595E71" w:rsidRDefault="00595E71">
            <w:pPr>
              <w:pStyle w:val="ConsPlusNormal"/>
              <w:jc w:val="both"/>
            </w:pPr>
            <w:r>
              <w:t>2020 год - 201 292,2 тыс. рублей;</w:t>
            </w:r>
          </w:p>
          <w:p w:rsidR="00595E71" w:rsidRDefault="00595E71">
            <w:pPr>
              <w:pStyle w:val="ConsPlusNormal"/>
              <w:jc w:val="both"/>
            </w:pPr>
            <w:r>
              <w:t>2021 год - 92 518,4 тыс. рублей;</w:t>
            </w:r>
          </w:p>
          <w:p w:rsidR="00595E71" w:rsidRDefault="00595E71">
            <w:pPr>
              <w:pStyle w:val="ConsPlusNormal"/>
              <w:jc w:val="both"/>
            </w:pPr>
            <w:r>
              <w:t>2022 год - 70 218,3 тыс. рублей;</w:t>
            </w:r>
          </w:p>
          <w:p w:rsidR="00595E71" w:rsidRDefault="00595E71">
            <w:pPr>
              <w:pStyle w:val="ConsPlusNormal"/>
              <w:jc w:val="both"/>
            </w:pPr>
            <w:r>
              <w:t>2023 год - 171 715,5 тыс. рублей;</w:t>
            </w:r>
          </w:p>
          <w:p w:rsidR="00595E71" w:rsidRDefault="00595E71">
            <w:pPr>
              <w:pStyle w:val="ConsPlusNormal"/>
              <w:jc w:val="both"/>
            </w:pPr>
            <w:r>
              <w:t>2024 год - 250 959,6 тыс. рублей;</w:t>
            </w:r>
          </w:p>
          <w:p w:rsidR="00595E71" w:rsidRDefault="00595E71">
            <w:pPr>
              <w:pStyle w:val="ConsPlusNormal"/>
              <w:jc w:val="both"/>
            </w:pPr>
            <w:r>
              <w:t>2) средства местных бюджетов 76 976,9 тыс. рублей, в том числе по годам:</w:t>
            </w:r>
          </w:p>
          <w:p w:rsidR="00595E71" w:rsidRDefault="00595E71">
            <w:pPr>
              <w:pStyle w:val="ConsPlusNormal"/>
              <w:jc w:val="both"/>
            </w:pPr>
            <w:r>
              <w:lastRenderedPageBreak/>
              <w:t>2020 год - 10 437,2 тыс. рублей;</w:t>
            </w:r>
          </w:p>
          <w:p w:rsidR="00595E71" w:rsidRDefault="00595E71">
            <w:pPr>
              <w:pStyle w:val="ConsPlusNormal"/>
              <w:jc w:val="both"/>
            </w:pPr>
            <w:r>
              <w:t>2021 2021 год - 7 729,6 тыс. рублей;</w:t>
            </w:r>
          </w:p>
          <w:p w:rsidR="00595E71" w:rsidRDefault="00595E71">
            <w:pPr>
              <w:pStyle w:val="ConsPlusNormal"/>
              <w:jc w:val="both"/>
            </w:pPr>
            <w:r>
              <w:t>2022 год - 1 693,8 тыс. рублей;</w:t>
            </w:r>
          </w:p>
          <w:p w:rsidR="00595E71" w:rsidRDefault="00595E71">
            <w:pPr>
              <w:pStyle w:val="ConsPlusNormal"/>
              <w:jc w:val="both"/>
            </w:pPr>
            <w:r>
              <w:t>2023 год - 37 431,7 тыс. рублей;</w:t>
            </w:r>
          </w:p>
          <w:p w:rsidR="00595E71" w:rsidRDefault="00595E71">
            <w:pPr>
              <w:pStyle w:val="ConsPlusNormal"/>
              <w:jc w:val="both"/>
            </w:pPr>
            <w:r>
              <w:t>2024 год - 19 684,6 тыс. рублей;</w:t>
            </w:r>
          </w:p>
          <w:p w:rsidR="00595E71" w:rsidRDefault="00595E71">
            <w:pPr>
              <w:pStyle w:val="ConsPlusNormal"/>
              <w:jc w:val="both"/>
            </w:pPr>
            <w:r>
              <w:t>3) внебюджетные источники 156 172,0 тыс. рублей, в том числе по годам:</w:t>
            </w:r>
          </w:p>
          <w:p w:rsidR="00595E71" w:rsidRDefault="00595E71">
            <w:pPr>
              <w:pStyle w:val="ConsPlusNormal"/>
              <w:jc w:val="both"/>
            </w:pPr>
            <w:r>
              <w:t>2020 год - 18 926,1 тыс. рублей;</w:t>
            </w:r>
          </w:p>
          <w:p w:rsidR="00595E71" w:rsidRDefault="00595E71">
            <w:pPr>
              <w:pStyle w:val="ConsPlusNormal"/>
              <w:jc w:val="both"/>
            </w:pPr>
            <w:r>
              <w:t>2021 год - 62 666,3 тыс. рублей;</w:t>
            </w:r>
          </w:p>
          <w:p w:rsidR="00595E71" w:rsidRDefault="00595E71">
            <w:pPr>
              <w:pStyle w:val="ConsPlusNormal"/>
              <w:jc w:val="both"/>
            </w:pPr>
            <w:r>
              <w:t>2022 год - 24 112,7 тыс. рублей;</w:t>
            </w:r>
          </w:p>
          <w:p w:rsidR="00595E71" w:rsidRDefault="00595E71">
            <w:pPr>
              <w:pStyle w:val="ConsPlusNormal"/>
              <w:jc w:val="both"/>
            </w:pPr>
            <w:r>
              <w:t>2023 год - 25 267,0 тыс. рублей;</w:t>
            </w:r>
          </w:p>
          <w:p w:rsidR="00595E71" w:rsidRDefault="00595E71">
            <w:pPr>
              <w:pStyle w:val="ConsPlusNormal"/>
              <w:jc w:val="both"/>
            </w:pPr>
            <w:r>
              <w:t>2024 год - 25 199,9 тыс. рублей</w:t>
            </w:r>
          </w:p>
        </w:tc>
      </w:tr>
      <w:tr w:rsidR="00595E71">
        <w:tblPrEx>
          <w:tblBorders>
            <w:insideH w:val="nil"/>
          </w:tblBorders>
        </w:tblPrEx>
        <w:tc>
          <w:tcPr>
            <w:tcW w:w="9014" w:type="dxa"/>
            <w:gridSpan w:val="3"/>
            <w:tcBorders>
              <w:top w:val="nil"/>
            </w:tcBorders>
          </w:tcPr>
          <w:p w:rsidR="00595E71" w:rsidRDefault="00595E71">
            <w:pPr>
              <w:pStyle w:val="ConsPlusNormal"/>
              <w:jc w:val="both"/>
            </w:pPr>
            <w:r>
              <w:lastRenderedPageBreak/>
              <w:t xml:space="preserve">(в ред. </w:t>
            </w:r>
            <w:hyperlink r:id="rId97" w:history="1">
              <w:r>
                <w:rPr>
                  <w:color w:val="0000FF"/>
                </w:rPr>
                <w:t>Постановления</w:t>
              </w:r>
            </w:hyperlink>
            <w:r>
              <w:t xml:space="preserve"> Правительства РК от 20.03.2022 N 130)</w:t>
            </w:r>
          </w:p>
        </w:tc>
      </w:tr>
      <w:tr w:rsidR="00595E71">
        <w:tblPrEx>
          <w:tblBorders>
            <w:insideH w:val="nil"/>
          </w:tblBorders>
        </w:tblPrEx>
        <w:tc>
          <w:tcPr>
            <w:tcW w:w="1644" w:type="dxa"/>
            <w:tcBorders>
              <w:bottom w:val="nil"/>
            </w:tcBorders>
          </w:tcPr>
          <w:p w:rsidR="00595E71" w:rsidRDefault="00595E71">
            <w:pPr>
              <w:pStyle w:val="ConsPlusNormal"/>
            </w:pPr>
            <w:r>
              <w:t>Ожидаемые результаты реализации подпрограммы</w:t>
            </w:r>
          </w:p>
        </w:tc>
        <w:tc>
          <w:tcPr>
            <w:tcW w:w="7370" w:type="dxa"/>
            <w:gridSpan w:val="2"/>
            <w:tcBorders>
              <w:bottom w:val="nil"/>
            </w:tcBorders>
          </w:tcPr>
          <w:p w:rsidR="00595E71" w:rsidRDefault="00595E71">
            <w:pPr>
              <w:pStyle w:val="ConsPlusNormal"/>
              <w:jc w:val="both"/>
            </w:pPr>
            <w:r>
              <w:t>в результате реализации подпрограммы к 2025 году ожидается:</w:t>
            </w:r>
          </w:p>
          <w:p w:rsidR="00595E71" w:rsidRDefault="00595E71">
            <w:pPr>
              <w:pStyle w:val="ConsPlusNormal"/>
              <w:jc w:val="both"/>
            </w:pPr>
            <w:r>
              <w:t>доля площади благоустроенных жилых помещений в сельских населенных пунктах в общей площади жилых помещений в сельских населенных пунктах 5,9%;</w:t>
            </w:r>
          </w:p>
          <w:p w:rsidR="00595E71" w:rsidRDefault="00595E71">
            <w:pPr>
              <w:pStyle w:val="ConsPlusNormal"/>
              <w:jc w:val="both"/>
            </w:pPr>
            <w:r>
              <w:t>увеличение количества населенных пунктов, в которых реализованы мероприятия по созданию инфраструктуры на сельских территориях, до 71 единицы (по отношению к 2019 году);</w:t>
            </w:r>
          </w:p>
          <w:p w:rsidR="00595E71" w:rsidRDefault="00595E71">
            <w:pPr>
              <w:pStyle w:val="ConsPlusNormal"/>
              <w:jc w:val="both"/>
            </w:pPr>
            <w:r>
              <w:t>обеспечение ввода в действие не менее: 17,6 км распределительных газовых сетей; 2,7 км локальных водопроводов</w:t>
            </w:r>
          </w:p>
        </w:tc>
      </w:tr>
      <w:tr w:rsidR="00595E71">
        <w:tblPrEx>
          <w:tblBorders>
            <w:insideH w:val="nil"/>
          </w:tblBorders>
        </w:tblPrEx>
        <w:tc>
          <w:tcPr>
            <w:tcW w:w="9014" w:type="dxa"/>
            <w:gridSpan w:val="3"/>
            <w:tcBorders>
              <w:top w:val="nil"/>
            </w:tcBorders>
          </w:tcPr>
          <w:p w:rsidR="00595E71" w:rsidRDefault="00595E71">
            <w:pPr>
              <w:pStyle w:val="ConsPlusNormal"/>
              <w:jc w:val="both"/>
            </w:pPr>
            <w:r>
              <w:t xml:space="preserve">(в ред. </w:t>
            </w:r>
            <w:hyperlink r:id="rId98" w:history="1">
              <w:r>
                <w:rPr>
                  <w:color w:val="0000FF"/>
                </w:rPr>
                <w:t>Постановления</w:t>
              </w:r>
            </w:hyperlink>
            <w:r>
              <w:t xml:space="preserve"> Правительства РК от 21.12.2020 N 633)</w:t>
            </w:r>
          </w:p>
        </w:tc>
      </w:tr>
    </w:tbl>
    <w:p w:rsidR="00595E71" w:rsidRDefault="00595E71">
      <w:pPr>
        <w:pStyle w:val="ConsPlusNormal"/>
      </w:pPr>
    </w:p>
    <w:p w:rsidR="00595E71" w:rsidRDefault="00595E71">
      <w:pPr>
        <w:pStyle w:val="ConsPlusTitle"/>
        <w:jc w:val="center"/>
        <w:outlineLvl w:val="1"/>
      </w:pPr>
      <w:bookmarkStart w:id="8" w:name="P742"/>
      <w:bookmarkEnd w:id="8"/>
      <w:r>
        <w:t>ПАСПОРТ</w:t>
      </w:r>
    </w:p>
    <w:p w:rsidR="00595E71" w:rsidRDefault="00595E71">
      <w:pPr>
        <w:pStyle w:val="ConsPlusTitle"/>
        <w:jc w:val="center"/>
      </w:pPr>
      <w:r>
        <w:t>подпрограммы "Обеспечение реализации</w:t>
      </w:r>
    </w:p>
    <w:p w:rsidR="00595E71" w:rsidRDefault="00595E71">
      <w:pPr>
        <w:pStyle w:val="ConsPlusTitle"/>
        <w:jc w:val="center"/>
      </w:pPr>
      <w:r>
        <w:t>Государственной программы"</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3685"/>
        <w:gridCol w:w="3685"/>
      </w:tblGrid>
      <w:tr w:rsidR="00595E71">
        <w:tc>
          <w:tcPr>
            <w:tcW w:w="1644" w:type="dxa"/>
          </w:tcPr>
          <w:p w:rsidR="00595E71" w:rsidRDefault="00595E71">
            <w:pPr>
              <w:pStyle w:val="ConsPlusNormal"/>
            </w:pPr>
            <w:r>
              <w:t>Ответственный исполнитель подпрограммы (соисполнитель программы)</w:t>
            </w:r>
          </w:p>
        </w:tc>
        <w:tc>
          <w:tcPr>
            <w:tcW w:w="7370" w:type="dxa"/>
            <w:gridSpan w:val="2"/>
          </w:tcPr>
          <w:p w:rsidR="00595E71" w:rsidRDefault="00595E71">
            <w:pPr>
              <w:pStyle w:val="ConsPlusNormal"/>
              <w:jc w:val="both"/>
            </w:pPr>
            <w:r>
              <w:t>Министерство сельского хозяйства и потребительского рынка Республики Коми</w:t>
            </w:r>
          </w:p>
        </w:tc>
      </w:tr>
      <w:tr w:rsidR="00595E71">
        <w:tc>
          <w:tcPr>
            <w:tcW w:w="1644" w:type="dxa"/>
          </w:tcPr>
          <w:p w:rsidR="00595E71" w:rsidRDefault="00595E71">
            <w:pPr>
              <w:pStyle w:val="ConsPlusNormal"/>
            </w:pPr>
            <w:r>
              <w:t>Участники подпрограммы</w:t>
            </w:r>
          </w:p>
        </w:tc>
        <w:tc>
          <w:tcPr>
            <w:tcW w:w="7370" w:type="dxa"/>
            <w:gridSpan w:val="2"/>
          </w:tcPr>
          <w:p w:rsidR="00595E71" w:rsidRDefault="00595E71">
            <w:pPr>
              <w:pStyle w:val="ConsPlusNormal"/>
            </w:pPr>
          </w:p>
        </w:tc>
      </w:tr>
      <w:tr w:rsidR="00595E71">
        <w:tc>
          <w:tcPr>
            <w:tcW w:w="1644" w:type="dxa"/>
          </w:tcPr>
          <w:p w:rsidR="00595E71" w:rsidRDefault="00595E71">
            <w:pPr>
              <w:pStyle w:val="ConsPlusNormal"/>
            </w:pPr>
            <w:r>
              <w:t>Программно-целевые инструменты подпрограммы</w:t>
            </w:r>
          </w:p>
        </w:tc>
        <w:tc>
          <w:tcPr>
            <w:tcW w:w="7370" w:type="dxa"/>
            <w:gridSpan w:val="2"/>
          </w:tcPr>
          <w:p w:rsidR="00595E71" w:rsidRDefault="00595E71">
            <w:pPr>
              <w:pStyle w:val="ConsPlusNormal"/>
            </w:pPr>
          </w:p>
        </w:tc>
      </w:tr>
      <w:tr w:rsidR="00595E71">
        <w:tc>
          <w:tcPr>
            <w:tcW w:w="1644" w:type="dxa"/>
          </w:tcPr>
          <w:p w:rsidR="00595E71" w:rsidRDefault="00595E71">
            <w:pPr>
              <w:pStyle w:val="ConsPlusNormal"/>
            </w:pPr>
            <w:r>
              <w:t>Цель подпрограммы</w:t>
            </w:r>
          </w:p>
        </w:tc>
        <w:tc>
          <w:tcPr>
            <w:tcW w:w="7370" w:type="dxa"/>
            <w:gridSpan w:val="2"/>
          </w:tcPr>
          <w:p w:rsidR="00595E71" w:rsidRDefault="00595E71">
            <w:pPr>
              <w:pStyle w:val="ConsPlusNormal"/>
              <w:jc w:val="both"/>
            </w:pPr>
            <w:r>
              <w:t>обеспечение эффективной деятельности органов исполнительной власти и подведомственных учреждений в сфере развития сельского хозяйства, рыбохозяйственного комплекса и регулирования рынков сельскохозяйственной продукции, сырья и продовольствия</w:t>
            </w:r>
          </w:p>
        </w:tc>
      </w:tr>
      <w:tr w:rsidR="00595E71">
        <w:tblPrEx>
          <w:tblBorders>
            <w:insideH w:val="nil"/>
          </w:tblBorders>
        </w:tblPrEx>
        <w:tc>
          <w:tcPr>
            <w:tcW w:w="1644" w:type="dxa"/>
            <w:tcBorders>
              <w:bottom w:val="nil"/>
            </w:tcBorders>
          </w:tcPr>
          <w:p w:rsidR="00595E71" w:rsidRDefault="00595E71">
            <w:pPr>
              <w:pStyle w:val="ConsPlusNormal"/>
            </w:pPr>
            <w:r>
              <w:t>Задачи подпрограммы</w:t>
            </w:r>
          </w:p>
        </w:tc>
        <w:tc>
          <w:tcPr>
            <w:tcW w:w="7370" w:type="dxa"/>
            <w:gridSpan w:val="2"/>
            <w:tcBorders>
              <w:bottom w:val="nil"/>
            </w:tcBorders>
          </w:tcPr>
          <w:p w:rsidR="00595E71" w:rsidRDefault="00595E71">
            <w:pPr>
              <w:pStyle w:val="ConsPlusNormal"/>
              <w:jc w:val="both"/>
            </w:pPr>
            <w:r>
              <w:t>1) координация и контроль хода реализации мероприятий государственной программы;</w:t>
            </w:r>
          </w:p>
          <w:p w:rsidR="00595E71" w:rsidRDefault="00595E71">
            <w:pPr>
              <w:pStyle w:val="ConsPlusNormal"/>
              <w:jc w:val="both"/>
            </w:pPr>
            <w:r>
              <w:t xml:space="preserve">2) информационно-аналитическое, консультационное и кадровое </w:t>
            </w:r>
            <w:r>
              <w:lastRenderedPageBreak/>
              <w:t>обеспечение агропромышленного и рыбохозяйственного комплексов</w:t>
            </w:r>
          </w:p>
        </w:tc>
      </w:tr>
      <w:tr w:rsidR="00595E71">
        <w:tblPrEx>
          <w:tblBorders>
            <w:insideH w:val="nil"/>
          </w:tblBorders>
        </w:tblPrEx>
        <w:tc>
          <w:tcPr>
            <w:tcW w:w="9014" w:type="dxa"/>
            <w:gridSpan w:val="3"/>
            <w:tcBorders>
              <w:top w:val="nil"/>
            </w:tcBorders>
          </w:tcPr>
          <w:p w:rsidR="00595E71" w:rsidRDefault="00595E71">
            <w:pPr>
              <w:pStyle w:val="ConsPlusNormal"/>
              <w:jc w:val="both"/>
            </w:pPr>
            <w:r>
              <w:lastRenderedPageBreak/>
              <w:t xml:space="preserve">(в ред. </w:t>
            </w:r>
            <w:hyperlink r:id="rId99" w:history="1">
              <w:r>
                <w:rPr>
                  <w:color w:val="0000FF"/>
                </w:rPr>
                <w:t>Постановления</w:t>
              </w:r>
            </w:hyperlink>
            <w:r>
              <w:t xml:space="preserve"> Правительства РК от 02.04.2021 N 174)</w:t>
            </w:r>
          </w:p>
        </w:tc>
      </w:tr>
      <w:tr w:rsidR="00595E71">
        <w:tblPrEx>
          <w:tblBorders>
            <w:insideH w:val="nil"/>
          </w:tblBorders>
        </w:tblPrEx>
        <w:tc>
          <w:tcPr>
            <w:tcW w:w="1644" w:type="dxa"/>
            <w:tcBorders>
              <w:bottom w:val="nil"/>
            </w:tcBorders>
          </w:tcPr>
          <w:p w:rsidR="00595E71" w:rsidRDefault="00595E71">
            <w:pPr>
              <w:pStyle w:val="ConsPlusNormal"/>
            </w:pPr>
            <w:r>
              <w:t>Целевые индикаторы и показатели подпрограммы</w:t>
            </w:r>
          </w:p>
        </w:tc>
        <w:tc>
          <w:tcPr>
            <w:tcW w:w="7370" w:type="dxa"/>
            <w:gridSpan w:val="2"/>
            <w:tcBorders>
              <w:bottom w:val="nil"/>
            </w:tcBorders>
          </w:tcPr>
          <w:p w:rsidR="00595E71" w:rsidRDefault="00595E71">
            <w:pPr>
              <w:pStyle w:val="ConsPlusNormal"/>
              <w:jc w:val="both"/>
            </w:pPr>
            <w:r>
              <w:t>задача 1:</w:t>
            </w:r>
          </w:p>
          <w:p w:rsidR="00595E71" w:rsidRDefault="00595E71">
            <w:pPr>
              <w:pStyle w:val="ConsPlusNormal"/>
              <w:jc w:val="both"/>
            </w:pPr>
            <w:r>
              <w:t>уровень соблюдения установленных сроков утверждения Комплексного плана действий по реализации Программы и внесения в него изменений;</w:t>
            </w:r>
          </w:p>
          <w:p w:rsidR="00595E71" w:rsidRDefault="00595E71">
            <w:pPr>
              <w:pStyle w:val="ConsPlusNormal"/>
              <w:jc w:val="both"/>
            </w:pPr>
            <w:r>
              <w:t>задача 2:</w:t>
            </w:r>
          </w:p>
          <w:p w:rsidR="00595E71" w:rsidRDefault="00595E71">
            <w:pPr>
              <w:pStyle w:val="ConsPlusNormal"/>
              <w:jc w:val="both"/>
            </w:pPr>
            <w:r>
              <w:t>удельный вес выполненных мероприятий в общем количестве мероприятий по вопросам развития агропромышленного комплекса, предусмотренных Планом общереспубликанских мероприятий</w:t>
            </w:r>
          </w:p>
        </w:tc>
      </w:tr>
      <w:tr w:rsidR="00595E71">
        <w:tblPrEx>
          <w:tblBorders>
            <w:insideH w:val="nil"/>
          </w:tblBorders>
        </w:tblPrEx>
        <w:tc>
          <w:tcPr>
            <w:tcW w:w="9014" w:type="dxa"/>
            <w:gridSpan w:val="3"/>
            <w:tcBorders>
              <w:top w:val="nil"/>
            </w:tcBorders>
          </w:tcPr>
          <w:p w:rsidR="00595E71" w:rsidRDefault="00595E71">
            <w:pPr>
              <w:pStyle w:val="ConsPlusNormal"/>
              <w:jc w:val="both"/>
            </w:pPr>
            <w:r>
              <w:t xml:space="preserve">(в ред. </w:t>
            </w:r>
            <w:hyperlink r:id="rId100" w:history="1">
              <w:r>
                <w:rPr>
                  <w:color w:val="0000FF"/>
                </w:rPr>
                <w:t>Постановления</w:t>
              </w:r>
            </w:hyperlink>
            <w:r>
              <w:t xml:space="preserve"> Правительства РК от 02.04.2021 N 174)</w:t>
            </w:r>
          </w:p>
        </w:tc>
      </w:tr>
      <w:tr w:rsidR="00595E71">
        <w:tc>
          <w:tcPr>
            <w:tcW w:w="1644" w:type="dxa"/>
          </w:tcPr>
          <w:p w:rsidR="00595E71" w:rsidRDefault="00595E71">
            <w:pPr>
              <w:pStyle w:val="ConsPlusNormal"/>
            </w:pPr>
            <w:r>
              <w:t>Этапы и сроки реализации подпрограммы</w:t>
            </w:r>
          </w:p>
        </w:tc>
        <w:tc>
          <w:tcPr>
            <w:tcW w:w="7370" w:type="dxa"/>
            <w:gridSpan w:val="2"/>
          </w:tcPr>
          <w:p w:rsidR="00595E71" w:rsidRDefault="00595E71">
            <w:pPr>
              <w:pStyle w:val="ConsPlusNormal"/>
              <w:jc w:val="both"/>
            </w:pPr>
            <w:r>
              <w:t>2020 - 2025 годы.</w:t>
            </w:r>
          </w:p>
          <w:p w:rsidR="00595E71" w:rsidRDefault="00595E71">
            <w:pPr>
              <w:pStyle w:val="ConsPlusNormal"/>
              <w:jc w:val="both"/>
            </w:pPr>
            <w:r>
              <w:t>Этапы реализации не выделяются</w:t>
            </w:r>
          </w:p>
        </w:tc>
      </w:tr>
      <w:tr w:rsidR="00595E71">
        <w:tblPrEx>
          <w:tblBorders>
            <w:insideH w:val="nil"/>
          </w:tblBorders>
        </w:tblPrEx>
        <w:tc>
          <w:tcPr>
            <w:tcW w:w="1644" w:type="dxa"/>
            <w:tcBorders>
              <w:bottom w:val="nil"/>
            </w:tcBorders>
          </w:tcPr>
          <w:p w:rsidR="00595E71" w:rsidRDefault="00595E71">
            <w:pPr>
              <w:pStyle w:val="ConsPlusNormal"/>
            </w:pPr>
            <w:r>
              <w:t>Объемы финансирования подпрограммы</w:t>
            </w:r>
          </w:p>
        </w:tc>
        <w:tc>
          <w:tcPr>
            <w:tcW w:w="3685" w:type="dxa"/>
            <w:tcBorders>
              <w:bottom w:val="nil"/>
            </w:tcBorders>
          </w:tcPr>
          <w:p w:rsidR="00595E71" w:rsidRDefault="00595E71">
            <w:pPr>
              <w:pStyle w:val="ConsPlusNormal"/>
              <w:jc w:val="both"/>
            </w:pPr>
            <w:r>
              <w:t>Общий объем финансирования подпрограммы с учетом средств республиканского бюджета Республики Коми, предусмотренных законом о республиканском бюджете Республики Коми, составит 868 392,1 тыс. рублей, в том числе по годам:</w:t>
            </w:r>
          </w:p>
          <w:p w:rsidR="00595E71" w:rsidRDefault="00595E71">
            <w:pPr>
              <w:pStyle w:val="ConsPlusNormal"/>
              <w:jc w:val="both"/>
            </w:pPr>
            <w:r>
              <w:t>2020 год - 172 999,3 тыс. рублей;</w:t>
            </w:r>
          </w:p>
          <w:p w:rsidR="00595E71" w:rsidRDefault="00595E71">
            <w:pPr>
              <w:pStyle w:val="ConsPlusNormal"/>
              <w:jc w:val="both"/>
            </w:pPr>
            <w:r>
              <w:t>2021 год - 175 824,3 тыс. рублей;</w:t>
            </w:r>
          </w:p>
          <w:p w:rsidR="00595E71" w:rsidRDefault="00595E71">
            <w:pPr>
              <w:pStyle w:val="ConsPlusNormal"/>
              <w:jc w:val="both"/>
            </w:pPr>
            <w:r>
              <w:t>2022 год - 170 780,5 тыс. рублей;</w:t>
            </w:r>
          </w:p>
          <w:p w:rsidR="00595E71" w:rsidRDefault="00595E71">
            <w:pPr>
              <w:pStyle w:val="ConsPlusNormal"/>
              <w:jc w:val="both"/>
            </w:pPr>
            <w:r>
              <w:t>2023 год - 174 394,0 тыс. рублей;</w:t>
            </w:r>
          </w:p>
          <w:p w:rsidR="00595E71" w:rsidRDefault="00595E71">
            <w:pPr>
              <w:pStyle w:val="ConsPlusNormal"/>
              <w:jc w:val="both"/>
            </w:pPr>
            <w:r>
              <w:t>2024 год - 174 394,0 тыс. рублей;</w:t>
            </w:r>
          </w:p>
          <w:p w:rsidR="00595E71" w:rsidRDefault="00595E71">
            <w:pPr>
              <w:pStyle w:val="ConsPlusNormal"/>
              <w:jc w:val="both"/>
            </w:pPr>
            <w:r>
              <w:t>средства республиканского бюджета Республики Коми согласно закону о республиканском бюджете Республики Коми 868 392,1 тыс. рублей, в том числе по годам:</w:t>
            </w:r>
          </w:p>
          <w:p w:rsidR="00595E71" w:rsidRDefault="00595E71">
            <w:pPr>
              <w:pStyle w:val="ConsPlusNormal"/>
              <w:jc w:val="both"/>
            </w:pPr>
            <w:r>
              <w:t>2020 год - 172 999,3 тыс. рублей;</w:t>
            </w:r>
          </w:p>
          <w:p w:rsidR="00595E71" w:rsidRDefault="00595E71">
            <w:pPr>
              <w:pStyle w:val="ConsPlusNormal"/>
              <w:jc w:val="both"/>
            </w:pPr>
            <w:r>
              <w:t>2021 год - 175 824,3 тыс. рублей;</w:t>
            </w:r>
          </w:p>
          <w:p w:rsidR="00595E71" w:rsidRDefault="00595E71">
            <w:pPr>
              <w:pStyle w:val="ConsPlusNormal"/>
              <w:jc w:val="both"/>
            </w:pPr>
            <w:r>
              <w:t>2022 год - 170 780,5 тыс. рублей;</w:t>
            </w:r>
          </w:p>
          <w:p w:rsidR="00595E71" w:rsidRDefault="00595E71">
            <w:pPr>
              <w:pStyle w:val="ConsPlusNormal"/>
              <w:jc w:val="both"/>
            </w:pPr>
            <w:r>
              <w:t>2023 год - 174 394,0 тыс. рублей;</w:t>
            </w:r>
          </w:p>
          <w:p w:rsidR="00595E71" w:rsidRDefault="00595E71">
            <w:pPr>
              <w:pStyle w:val="ConsPlusNormal"/>
              <w:jc w:val="both"/>
            </w:pPr>
            <w:r>
              <w:t>2024 год - 174 394,0 тыс. рублей</w:t>
            </w:r>
          </w:p>
        </w:tc>
        <w:tc>
          <w:tcPr>
            <w:tcW w:w="3685" w:type="dxa"/>
            <w:tcBorders>
              <w:bottom w:val="nil"/>
            </w:tcBorders>
          </w:tcPr>
          <w:p w:rsidR="00595E71" w:rsidRDefault="00595E71">
            <w:pPr>
              <w:pStyle w:val="ConsPlusNormal"/>
              <w:jc w:val="both"/>
            </w:pPr>
            <w:r>
              <w:t>Общий объем финансирования подпрограммы с учетом средств республиканского бюджета Республики Коми в соответствии со сводной бюджетной росписью республиканского бюджета Республики Коми составит 872 218,1 тыс. рублей, в том числе по годам:</w:t>
            </w:r>
          </w:p>
          <w:p w:rsidR="00595E71" w:rsidRDefault="00595E71">
            <w:pPr>
              <w:pStyle w:val="ConsPlusNormal"/>
              <w:jc w:val="both"/>
            </w:pPr>
            <w:r>
              <w:t>2020 год - 178 013,6 тыс. рублей;</w:t>
            </w:r>
          </w:p>
          <w:p w:rsidR="00595E71" w:rsidRDefault="00595E71">
            <w:pPr>
              <w:pStyle w:val="ConsPlusNormal"/>
              <w:jc w:val="both"/>
            </w:pPr>
            <w:r>
              <w:t>2021 год - 174 636,0 тыс. рублей;</w:t>
            </w:r>
          </w:p>
          <w:p w:rsidR="00595E71" w:rsidRDefault="00595E71">
            <w:pPr>
              <w:pStyle w:val="ConsPlusNormal"/>
              <w:jc w:val="both"/>
            </w:pPr>
            <w:r>
              <w:t>2022 год - 170 780,5 тыс. рублей;</w:t>
            </w:r>
          </w:p>
          <w:p w:rsidR="00595E71" w:rsidRDefault="00595E71">
            <w:pPr>
              <w:pStyle w:val="ConsPlusNormal"/>
              <w:jc w:val="both"/>
            </w:pPr>
            <w:r>
              <w:t>2023 год - 174 394,0 тыс. рублей;</w:t>
            </w:r>
          </w:p>
          <w:p w:rsidR="00595E71" w:rsidRDefault="00595E71">
            <w:pPr>
              <w:pStyle w:val="ConsPlusNormal"/>
              <w:jc w:val="both"/>
            </w:pPr>
            <w:r>
              <w:t>2024 год - 174 394,0 тыс. рублей;</w:t>
            </w:r>
          </w:p>
          <w:p w:rsidR="00595E71" w:rsidRDefault="00595E71">
            <w:pPr>
              <w:pStyle w:val="ConsPlusNormal"/>
            </w:pPr>
            <w:r>
              <w:t>средства республиканского бюджета Республики Коми согласно сводной бюджетной росписи республиканского бюджета Республики Коми 872 218,1 тыс. рублей, в том числе по годам:</w:t>
            </w:r>
          </w:p>
          <w:p w:rsidR="00595E71" w:rsidRDefault="00595E71">
            <w:pPr>
              <w:pStyle w:val="ConsPlusNormal"/>
              <w:jc w:val="both"/>
            </w:pPr>
            <w:r>
              <w:t>2020 год - 178 013,6 тыс. рублей;</w:t>
            </w:r>
          </w:p>
          <w:p w:rsidR="00595E71" w:rsidRDefault="00595E71">
            <w:pPr>
              <w:pStyle w:val="ConsPlusNormal"/>
              <w:jc w:val="both"/>
            </w:pPr>
            <w:r>
              <w:t>2021 год - 174 636,0 тыс. рублей;</w:t>
            </w:r>
          </w:p>
          <w:p w:rsidR="00595E71" w:rsidRDefault="00595E71">
            <w:pPr>
              <w:pStyle w:val="ConsPlusNormal"/>
              <w:jc w:val="both"/>
            </w:pPr>
            <w:r>
              <w:t>2022 год - 1 70 780,5 тыс. рублей;</w:t>
            </w:r>
          </w:p>
          <w:p w:rsidR="00595E71" w:rsidRDefault="00595E71">
            <w:pPr>
              <w:pStyle w:val="ConsPlusNormal"/>
              <w:jc w:val="both"/>
            </w:pPr>
            <w:r>
              <w:t>2023 год - 174 394,0 тыс. рублей;</w:t>
            </w:r>
          </w:p>
          <w:p w:rsidR="00595E71" w:rsidRDefault="00595E71">
            <w:pPr>
              <w:pStyle w:val="ConsPlusNormal"/>
              <w:jc w:val="both"/>
            </w:pPr>
            <w:r>
              <w:t>2024 год - 174 394,0 тыс. рублей</w:t>
            </w:r>
          </w:p>
        </w:tc>
      </w:tr>
      <w:tr w:rsidR="00595E71">
        <w:tblPrEx>
          <w:tblBorders>
            <w:insideH w:val="nil"/>
          </w:tblBorders>
        </w:tblPrEx>
        <w:tc>
          <w:tcPr>
            <w:tcW w:w="9014" w:type="dxa"/>
            <w:gridSpan w:val="3"/>
            <w:tcBorders>
              <w:top w:val="nil"/>
            </w:tcBorders>
          </w:tcPr>
          <w:p w:rsidR="00595E71" w:rsidRDefault="00595E71">
            <w:pPr>
              <w:pStyle w:val="ConsPlusNormal"/>
              <w:jc w:val="both"/>
            </w:pPr>
            <w:r>
              <w:t xml:space="preserve">(в ред. </w:t>
            </w:r>
            <w:hyperlink r:id="rId101" w:history="1">
              <w:r>
                <w:rPr>
                  <w:color w:val="0000FF"/>
                </w:rPr>
                <w:t>Постановления</w:t>
              </w:r>
            </w:hyperlink>
            <w:r>
              <w:t xml:space="preserve"> Правительства РК от 20.03.2022 N 130)</w:t>
            </w:r>
          </w:p>
        </w:tc>
      </w:tr>
      <w:tr w:rsidR="00595E71">
        <w:tblPrEx>
          <w:tblBorders>
            <w:insideH w:val="nil"/>
          </w:tblBorders>
        </w:tblPrEx>
        <w:tc>
          <w:tcPr>
            <w:tcW w:w="1644" w:type="dxa"/>
            <w:tcBorders>
              <w:bottom w:val="nil"/>
            </w:tcBorders>
          </w:tcPr>
          <w:p w:rsidR="00595E71" w:rsidRDefault="00595E71">
            <w:pPr>
              <w:pStyle w:val="ConsPlusNormal"/>
            </w:pPr>
            <w:r>
              <w:t>Ожидаемые результаты реализации подпрограммы</w:t>
            </w:r>
          </w:p>
        </w:tc>
        <w:tc>
          <w:tcPr>
            <w:tcW w:w="7370" w:type="dxa"/>
            <w:gridSpan w:val="2"/>
            <w:tcBorders>
              <w:bottom w:val="nil"/>
            </w:tcBorders>
          </w:tcPr>
          <w:p w:rsidR="00595E71" w:rsidRDefault="00595E71">
            <w:pPr>
              <w:pStyle w:val="ConsPlusNormal"/>
              <w:jc w:val="both"/>
            </w:pPr>
            <w:r>
              <w:t>в результате реализации подпрограммы к 2025 году ожидается:</w:t>
            </w:r>
          </w:p>
          <w:p w:rsidR="00595E71" w:rsidRDefault="00595E71">
            <w:pPr>
              <w:pStyle w:val="ConsPlusNormal"/>
              <w:jc w:val="both"/>
            </w:pPr>
            <w:r>
              <w:t xml:space="preserve">абзац исключен. - </w:t>
            </w:r>
            <w:hyperlink r:id="rId102" w:history="1">
              <w:r>
                <w:rPr>
                  <w:color w:val="0000FF"/>
                </w:rPr>
                <w:t>Постановление</w:t>
              </w:r>
            </w:hyperlink>
            <w:r>
              <w:t xml:space="preserve"> Правительства РК от 10.07.2020 N 346;</w:t>
            </w:r>
          </w:p>
          <w:p w:rsidR="00595E71" w:rsidRDefault="00595E71">
            <w:pPr>
              <w:pStyle w:val="ConsPlusNormal"/>
              <w:jc w:val="both"/>
            </w:pPr>
            <w:r>
              <w:t>обеспечение 100% уровня соблюдения установленных сроков утверждения Комплексного плана действий по реализации Программы и внесения в него изменений;</w:t>
            </w:r>
          </w:p>
          <w:p w:rsidR="00595E71" w:rsidRDefault="00595E71">
            <w:pPr>
              <w:pStyle w:val="ConsPlusNormal"/>
              <w:jc w:val="both"/>
            </w:pPr>
            <w:r>
              <w:t>обеспечение 100% уровня выполнения мероприятий в общем количестве мероприятий по вопросам развития агропромышленного комплекса, предусмотренных Планом общереспубликанских мероприятий</w:t>
            </w:r>
          </w:p>
        </w:tc>
      </w:tr>
      <w:tr w:rsidR="00595E71">
        <w:tblPrEx>
          <w:tblBorders>
            <w:insideH w:val="nil"/>
          </w:tblBorders>
        </w:tblPrEx>
        <w:tc>
          <w:tcPr>
            <w:tcW w:w="9014" w:type="dxa"/>
            <w:gridSpan w:val="3"/>
            <w:tcBorders>
              <w:top w:val="nil"/>
            </w:tcBorders>
          </w:tcPr>
          <w:p w:rsidR="00595E71" w:rsidRDefault="00595E71">
            <w:pPr>
              <w:pStyle w:val="ConsPlusNormal"/>
              <w:jc w:val="both"/>
            </w:pPr>
            <w:r>
              <w:t xml:space="preserve">(в ред. </w:t>
            </w:r>
            <w:hyperlink r:id="rId103" w:history="1">
              <w:r>
                <w:rPr>
                  <w:color w:val="0000FF"/>
                </w:rPr>
                <w:t>Постановления</w:t>
              </w:r>
            </w:hyperlink>
            <w:r>
              <w:t xml:space="preserve"> Правительства РК от 10.07.2020 N 346)</w:t>
            </w:r>
          </w:p>
        </w:tc>
      </w:tr>
    </w:tbl>
    <w:p w:rsidR="00595E71" w:rsidRDefault="00595E71">
      <w:pPr>
        <w:pStyle w:val="ConsPlusNormal"/>
      </w:pPr>
    </w:p>
    <w:p w:rsidR="00595E71" w:rsidRDefault="00595E71">
      <w:pPr>
        <w:pStyle w:val="ConsPlusTitle"/>
        <w:jc w:val="center"/>
        <w:outlineLvl w:val="1"/>
      </w:pPr>
      <w:r>
        <w:t>Приоритеты и цели реализуемой в Республике Коми</w:t>
      </w:r>
    </w:p>
    <w:p w:rsidR="00595E71" w:rsidRDefault="00595E71">
      <w:pPr>
        <w:pStyle w:val="ConsPlusTitle"/>
        <w:jc w:val="center"/>
      </w:pPr>
      <w:r>
        <w:t>государственной политики, общая характеристика участия</w:t>
      </w:r>
    </w:p>
    <w:p w:rsidR="00595E71" w:rsidRDefault="00595E71">
      <w:pPr>
        <w:pStyle w:val="ConsPlusTitle"/>
        <w:jc w:val="center"/>
      </w:pPr>
      <w:r>
        <w:t>муниципальных образований в Республике Коми</w:t>
      </w:r>
    </w:p>
    <w:p w:rsidR="00595E71" w:rsidRDefault="00595E71">
      <w:pPr>
        <w:pStyle w:val="ConsPlusTitle"/>
        <w:jc w:val="center"/>
      </w:pPr>
      <w:r>
        <w:t>в реализации государственной программы</w:t>
      </w:r>
    </w:p>
    <w:p w:rsidR="00595E71" w:rsidRDefault="00595E71">
      <w:pPr>
        <w:pStyle w:val="ConsPlusNormal"/>
      </w:pPr>
    </w:p>
    <w:p w:rsidR="00595E71" w:rsidRDefault="00595E71">
      <w:pPr>
        <w:pStyle w:val="ConsPlusNormal"/>
        <w:ind w:firstLine="540"/>
        <w:jc w:val="both"/>
      </w:pPr>
      <w:r>
        <w:t>1. Основной стратегической целью государственной политики в сфере агропромышленного и рыбохозяйственного комплексов в Республике Коми является создание условий для их устойчивого развития путем решения следующих задач:</w:t>
      </w:r>
    </w:p>
    <w:p w:rsidR="00595E71" w:rsidRDefault="00595E71">
      <w:pPr>
        <w:pStyle w:val="ConsPlusNormal"/>
        <w:spacing w:before="220"/>
        <w:ind w:firstLine="540"/>
        <w:jc w:val="both"/>
      </w:pPr>
      <w:r>
        <w:t>формирования благоприятной институциональной среды, обеспечивающей повышение инвестиционной привлекательности агропромышленного и рыбохозяйственного комплексов в Республике Коми;</w:t>
      </w:r>
    </w:p>
    <w:p w:rsidR="00595E71" w:rsidRDefault="00595E71">
      <w:pPr>
        <w:pStyle w:val="ConsPlusNormal"/>
        <w:spacing w:before="220"/>
        <w:ind w:firstLine="540"/>
        <w:jc w:val="both"/>
      </w:pPr>
      <w:r>
        <w:t>повышения устойчивости функционирования организаций агропромышленного комплекса Республики Коми;</w:t>
      </w:r>
    </w:p>
    <w:p w:rsidR="00595E71" w:rsidRDefault="00595E71">
      <w:pPr>
        <w:pStyle w:val="ConsPlusNormal"/>
        <w:spacing w:before="220"/>
        <w:ind w:firstLine="540"/>
        <w:jc w:val="both"/>
      </w:pPr>
      <w:r>
        <w:t>развития инфраструктуры агропромышленного комплекса Республики Коми и улучшение условий жизни на селе.</w:t>
      </w:r>
    </w:p>
    <w:p w:rsidR="00595E71" w:rsidRDefault="00595E71">
      <w:pPr>
        <w:pStyle w:val="ConsPlusNormal"/>
        <w:spacing w:before="220"/>
        <w:ind w:firstLine="540"/>
        <w:jc w:val="both"/>
      </w:pPr>
      <w:r>
        <w:t>Приоритетными направлениями государственной политики в агропромышленном и рыбохозяйственном комплексах в Республике Коми являются:</w:t>
      </w:r>
    </w:p>
    <w:p w:rsidR="00595E71" w:rsidRDefault="00595E71">
      <w:pPr>
        <w:pStyle w:val="ConsPlusNormal"/>
        <w:spacing w:before="220"/>
        <w:ind w:firstLine="540"/>
        <w:jc w:val="both"/>
      </w:pPr>
      <w:r>
        <w:t>развитие молочного скотоводства как системообразующей отрасли, использующей ресурсные возможности территорий Республики Коми - наличие площадей земель сельскохозяйственного назначения;</w:t>
      </w:r>
    </w:p>
    <w:p w:rsidR="00595E71" w:rsidRDefault="00595E71">
      <w:pPr>
        <w:pStyle w:val="ConsPlusNormal"/>
        <w:spacing w:before="220"/>
        <w:ind w:firstLine="540"/>
        <w:jc w:val="both"/>
      </w:pPr>
      <w:r>
        <w:t>сохранение оленеводства как традиционного вида хозяйственной деятельности, образа жизни и культуры коренных народов Севера;</w:t>
      </w:r>
    </w:p>
    <w:p w:rsidR="00595E71" w:rsidRDefault="00595E71">
      <w:pPr>
        <w:pStyle w:val="ConsPlusNormal"/>
        <w:spacing w:before="220"/>
        <w:ind w:firstLine="540"/>
        <w:jc w:val="both"/>
      </w:pPr>
      <w:r>
        <w:t>развитие аквакультуры и рыболовства как отрасли, расширяющей использование ресурсного потенциала водных объектов на территории Республики Коми;</w:t>
      </w:r>
    </w:p>
    <w:p w:rsidR="00595E71" w:rsidRDefault="00595E71">
      <w:pPr>
        <w:pStyle w:val="ConsPlusNormal"/>
        <w:spacing w:before="220"/>
        <w:ind w:firstLine="540"/>
        <w:jc w:val="both"/>
      </w:pPr>
      <w:r>
        <w:t>модернизация пищевой и перерабатывающей промышленности, направленной на выпуск продукции с высокой добавленной стоимостью;</w:t>
      </w:r>
    </w:p>
    <w:p w:rsidR="00595E71" w:rsidRDefault="00595E71">
      <w:pPr>
        <w:pStyle w:val="ConsPlusNormal"/>
        <w:spacing w:before="220"/>
        <w:ind w:firstLine="540"/>
        <w:jc w:val="both"/>
      </w:pPr>
      <w:r>
        <w:t>увеличение объемов работ по сохранению и повышению плодородия почв земель сельскохозяйственного назначения, включая мероприятия по развитию мелиоративной системы;</w:t>
      </w:r>
    </w:p>
    <w:p w:rsidR="00595E71" w:rsidRDefault="00595E71">
      <w:pPr>
        <w:pStyle w:val="ConsPlusNormal"/>
        <w:spacing w:before="220"/>
        <w:ind w:firstLine="540"/>
        <w:jc w:val="both"/>
      </w:pPr>
      <w:r>
        <w:t>повышение доходности сельскохозяйственных товаропроизводителей как условие перехода к инновационной модели развития агропромышленного комплекса в Республике Коми;</w:t>
      </w:r>
    </w:p>
    <w:p w:rsidR="00595E71" w:rsidRDefault="00595E71">
      <w:pPr>
        <w:pStyle w:val="ConsPlusNormal"/>
        <w:spacing w:before="220"/>
        <w:ind w:firstLine="540"/>
        <w:jc w:val="both"/>
      </w:pPr>
      <w:r>
        <w:t>поддержка развития фермерства, развитие кооперации, интеграционных связей в агропромышленном комплексе в Республике Коми, формирование и развитие инфраструктуры агропродовольственного рынка.</w:t>
      </w:r>
    </w:p>
    <w:p w:rsidR="00595E71" w:rsidRDefault="00595E71">
      <w:pPr>
        <w:pStyle w:val="ConsPlusNormal"/>
        <w:spacing w:before="220"/>
        <w:ind w:firstLine="540"/>
        <w:jc w:val="both"/>
      </w:pPr>
      <w:r>
        <w:t>Основная цель и задачи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(далее - Государственная программа) соответствуют приоритетам, целям и основным направлениям социально-экономического развития Республики Коми в области агропромышленного и рыбохозяйственного комплексов Республики Коми, установленным стратегическими документами на уровне Российской Федерации и Республики Коми.</w:t>
      </w:r>
    </w:p>
    <w:p w:rsidR="00595E71" w:rsidRDefault="00595E71">
      <w:pPr>
        <w:pStyle w:val="ConsPlusNormal"/>
        <w:spacing w:before="220"/>
        <w:ind w:firstLine="540"/>
        <w:jc w:val="both"/>
      </w:pPr>
      <w:r>
        <w:t>Целью Государственной программы является обеспечение устойчивого развития агропромышленного, рыбохозяйственного комплексов и сельских территорий.</w:t>
      </w:r>
    </w:p>
    <w:p w:rsidR="00595E71" w:rsidRDefault="00595E71">
      <w:pPr>
        <w:pStyle w:val="ConsPlusNormal"/>
        <w:spacing w:before="220"/>
        <w:ind w:firstLine="540"/>
        <w:jc w:val="both"/>
      </w:pPr>
      <w:r>
        <w:lastRenderedPageBreak/>
        <w:t>Для достижения этой цели Государственной программой решаются следующие задачи:</w:t>
      </w:r>
    </w:p>
    <w:p w:rsidR="00595E71" w:rsidRDefault="00595E71">
      <w:pPr>
        <w:pStyle w:val="ConsPlusNormal"/>
        <w:spacing w:before="220"/>
        <w:ind w:firstLine="540"/>
        <w:jc w:val="both"/>
      </w:pPr>
      <w:r>
        <w:t>увеличение объемов производства продукции агропромышленного и рыбохозяйственного комплексов;</w:t>
      </w:r>
    </w:p>
    <w:p w:rsidR="00595E71" w:rsidRDefault="00595E71">
      <w:pPr>
        <w:pStyle w:val="ConsPlusNormal"/>
        <w:spacing w:before="220"/>
        <w:ind w:firstLine="540"/>
        <w:jc w:val="both"/>
      </w:pPr>
      <w:r>
        <w:t>стимулирование развития малых форм хозяйствования на селе;</w:t>
      </w:r>
    </w:p>
    <w:p w:rsidR="00595E71" w:rsidRDefault="00595E71">
      <w:pPr>
        <w:pStyle w:val="ConsPlusNormal"/>
        <w:spacing w:before="220"/>
        <w:ind w:firstLine="540"/>
        <w:jc w:val="both"/>
      </w:pPr>
      <w:r>
        <w:t>восстановление мелиоративного фонда;</w:t>
      </w:r>
    </w:p>
    <w:p w:rsidR="00595E71" w:rsidRDefault="00595E71">
      <w:pPr>
        <w:pStyle w:val="ConsPlusNormal"/>
        <w:jc w:val="both"/>
      </w:pPr>
      <w:r>
        <w:t xml:space="preserve">(в ред. </w:t>
      </w:r>
      <w:hyperlink r:id="rId104" w:history="1">
        <w:r>
          <w:rPr>
            <w:color w:val="0000FF"/>
          </w:rPr>
          <w:t>Постановления</w:t>
        </w:r>
      </w:hyperlink>
      <w:r>
        <w:t xml:space="preserve"> Правительства РК от 02.04.2021 N 174)</w:t>
      </w:r>
    </w:p>
    <w:p w:rsidR="00595E71" w:rsidRDefault="00595E71">
      <w:pPr>
        <w:pStyle w:val="ConsPlusNormal"/>
        <w:spacing w:before="220"/>
        <w:ind w:firstLine="540"/>
        <w:jc w:val="both"/>
      </w:pPr>
      <w:r>
        <w:t>обеспечение благоприятной эпизоотической ситуации на территории Республики Коми;</w:t>
      </w:r>
    </w:p>
    <w:p w:rsidR="00595E71" w:rsidRDefault="00595E71">
      <w:pPr>
        <w:pStyle w:val="ConsPlusNormal"/>
        <w:jc w:val="both"/>
      </w:pPr>
      <w:r>
        <w:t xml:space="preserve">(в ред. </w:t>
      </w:r>
      <w:hyperlink r:id="rId105" w:history="1">
        <w:r>
          <w:rPr>
            <w:color w:val="0000FF"/>
          </w:rPr>
          <w:t>Постановления</w:t>
        </w:r>
      </w:hyperlink>
      <w:r>
        <w:t xml:space="preserve"> Правительства РК от 02.04.2021 N 174)</w:t>
      </w:r>
    </w:p>
    <w:p w:rsidR="00595E71" w:rsidRDefault="00595E71">
      <w:pPr>
        <w:pStyle w:val="ConsPlusNormal"/>
        <w:spacing w:before="220"/>
        <w:ind w:firstLine="540"/>
        <w:jc w:val="both"/>
      </w:pPr>
      <w:r>
        <w:t>обеспечение создания комфортных условий жизнедеятельности граждан, проживающих на сельских территориях.</w:t>
      </w:r>
    </w:p>
    <w:p w:rsidR="00595E71" w:rsidRDefault="00595E71">
      <w:pPr>
        <w:pStyle w:val="ConsPlusNormal"/>
        <w:jc w:val="both"/>
      </w:pPr>
      <w:r>
        <w:t xml:space="preserve">(в ред. </w:t>
      </w:r>
      <w:hyperlink r:id="rId106" w:history="1">
        <w:r>
          <w:rPr>
            <w:color w:val="0000FF"/>
          </w:rPr>
          <w:t>Постановления</w:t>
        </w:r>
      </w:hyperlink>
      <w:r>
        <w:t xml:space="preserve"> Правительства РК от 02.04.2021 N 174)</w:t>
      </w:r>
    </w:p>
    <w:p w:rsidR="00595E71" w:rsidRDefault="00595E71">
      <w:pPr>
        <w:pStyle w:val="ConsPlusNormal"/>
        <w:spacing w:before="220"/>
        <w:ind w:firstLine="540"/>
        <w:jc w:val="both"/>
      </w:pPr>
      <w:r>
        <w:t>2. Органы местного самоуправления в Республике Коми участвуют в реализации Государственной программы посредством осуществления на муниципальном уровне политики в сфере агропромышленного комплекса и реализации мероприятий в рамках муниципальных программ (подпрограмм), направленных на достижение цели и задач Государственной программы и ее подпрограмм, в том числе софинансируемых из средств республиканского бюджета Республики Коми.</w:t>
      </w:r>
    </w:p>
    <w:p w:rsidR="00595E71" w:rsidRDefault="00595E71">
      <w:pPr>
        <w:pStyle w:val="ConsPlusNormal"/>
        <w:spacing w:before="220"/>
        <w:ind w:firstLine="540"/>
        <w:jc w:val="both"/>
      </w:pPr>
      <w:r>
        <w:t>В рамках Государственной программы за счет средств республиканского бюджета Республики Коми предусмотрено предоставление:</w:t>
      </w:r>
    </w:p>
    <w:p w:rsidR="00595E71" w:rsidRDefault="00595E71">
      <w:pPr>
        <w:pStyle w:val="ConsPlusNormal"/>
        <w:spacing w:before="220"/>
        <w:ind w:firstLine="540"/>
        <w:jc w:val="both"/>
      </w:pPr>
      <w:r>
        <w:t>1) субсидий местным бюджетам на софинансирование муниципальных программ, предусматривающих следующие мероприятия:</w:t>
      </w:r>
    </w:p>
    <w:p w:rsidR="00595E71" w:rsidRDefault="00595E71">
      <w:pPr>
        <w:pStyle w:val="ConsPlusNormal"/>
        <w:spacing w:before="220"/>
        <w:ind w:firstLine="540"/>
        <w:jc w:val="both"/>
      </w:pPr>
      <w:r>
        <w:t>а) в рамках подпрограммы "Развитие отраслей агропромышленного и рыбохозяйственного комплексов":</w:t>
      </w:r>
    </w:p>
    <w:p w:rsidR="00595E71" w:rsidRDefault="00595E71">
      <w:pPr>
        <w:pStyle w:val="ConsPlusNormal"/>
        <w:spacing w:before="220"/>
        <w:ind w:firstLine="540"/>
        <w:jc w:val="both"/>
      </w:pPr>
      <w:r>
        <w:t xml:space="preserve">мероприятия по реализации народных проектов в сфере агропромышленного комплекса, прошедших отбор в рамках проекта "Народный бюджет", - в соответствии с </w:t>
      </w:r>
      <w:hyperlink w:anchor="P14799" w:history="1">
        <w:r>
          <w:rPr>
            <w:color w:val="0000FF"/>
          </w:rPr>
          <w:t>Порядком</w:t>
        </w:r>
      </w:hyperlink>
      <w:r>
        <w:t xml:space="preserve"> согласно приложению 2.9 к Государственной программе;</w:t>
      </w:r>
    </w:p>
    <w:p w:rsidR="00595E71" w:rsidRDefault="00595E71">
      <w:pPr>
        <w:pStyle w:val="ConsPlusNormal"/>
        <w:spacing w:before="220"/>
        <w:ind w:firstLine="540"/>
        <w:jc w:val="both"/>
      </w:pPr>
      <w:r>
        <w:t>б) в рамках подпрограммы "Комплексное развитие сельских территорий":</w:t>
      </w:r>
    </w:p>
    <w:p w:rsidR="00595E71" w:rsidRDefault="00595E71">
      <w:pPr>
        <w:pStyle w:val="ConsPlusNormal"/>
        <w:spacing w:before="220"/>
        <w:ind w:firstLine="540"/>
        <w:jc w:val="both"/>
      </w:pPr>
      <w:r>
        <w:t xml:space="preserve">мероприятия по благоустройству сельских территорий - в соответствии с </w:t>
      </w:r>
      <w:hyperlink w:anchor="P16679" w:history="1">
        <w:r>
          <w:rPr>
            <w:color w:val="0000FF"/>
          </w:rPr>
          <w:t>Правилами</w:t>
        </w:r>
      </w:hyperlink>
      <w:r>
        <w:t xml:space="preserve"> согласно приложению 2.15 к Государственной программе;</w:t>
      </w:r>
    </w:p>
    <w:p w:rsidR="00595E71" w:rsidRDefault="00595E71">
      <w:pPr>
        <w:pStyle w:val="ConsPlusNormal"/>
        <w:spacing w:before="220"/>
        <w:ind w:firstLine="540"/>
        <w:jc w:val="both"/>
      </w:pPr>
      <w:r>
        <w:t xml:space="preserve">мероприятия на обустройство объектами инженерной инфраструктуры в сельских территориях - в соответствии с </w:t>
      </w:r>
      <w:hyperlink w:anchor="P17040" w:history="1">
        <w:r>
          <w:rPr>
            <w:color w:val="0000FF"/>
          </w:rPr>
          <w:t>Правилами</w:t>
        </w:r>
      </w:hyperlink>
      <w:r>
        <w:t xml:space="preserve"> согласно приложению 2.16 к Государственной программе;</w:t>
      </w:r>
    </w:p>
    <w:p w:rsidR="00595E71" w:rsidRDefault="00595E71">
      <w:pPr>
        <w:pStyle w:val="ConsPlusNormal"/>
        <w:spacing w:before="220"/>
        <w:ind w:firstLine="540"/>
        <w:jc w:val="both"/>
      </w:pPr>
      <w:r>
        <w:t xml:space="preserve">мероприятия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 в соответствии с </w:t>
      </w:r>
      <w:hyperlink w:anchor="P17137" w:history="1">
        <w:r>
          <w:rPr>
            <w:color w:val="0000FF"/>
          </w:rPr>
          <w:t>Правилами</w:t>
        </w:r>
      </w:hyperlink>
      <w:r>
        <w:t xml:space="preserve"> согласно приложению 2.17 к Государственной программе;</w:t>
      </w:r>
    </w:p>
    <w:p w:rsidR="00595E71" w:rsidRDefault="00595E71">
      <w:pPr>
        <w:pStyle w:val="ConsPlusNormal"/>
        <w:spacing w:before="220"/>
        <w:ind w:firstLine="540"/>
        <w:jc w:val="both"/>
      </w:pPr>
      <w:r>
        <w:t xml:space="preserve">мероприятия на реализацию проектов комплексного развития сельских территорий (сельских агломераций) - в соответствии с </w:t>
      </w:r>
      <w:hyperlink w:anchor="P17236" w:history="1">
        <w:r>
          <w:rPr>
            <w:color w:val="0000FF"/>
          </w:rPr>
          <w:t>Правилами</w:t>
        </w:r>
      </w:hyperlink>
      <w:r>
        <w:t xml:space="preserve"> согласно приложению 2.18 к Государственной программе;</w:t>
      </w:r>
    </w:p>
    <w:p w:rsidR="00595E71" w:rsidRDefault="00595E71">
      <w:pPr>
        <w:pStyle w:val="ConsPlusNormal"/>
        <w:spacing w:before="220"/>
        <w:ind w:firstLine="540"/>
        <w:jc w:val="both"/>
      </w:pPr>
      <w:r>
        <w:t xml:space="preserve">мероприятия по развитию транспортной инфраструктуры на сельских территориях, - в соответствии с </w:t>
      </w:r>
      <w:hyperlink w:anchor="P17405" w:history="1">
        <w:r>
          <w:rPr>
            <w:color w:val="0000FF"/>
          </w:rPr>
          <w:t>Правилами</w:t>
        </w:r>
      </w:hyperlink>
      <w:r>
        <w:t xml:space="preserve"> согласно приложению 2.20 к Государственной программе;</w:t>
      </w:r>
    </w:p>
    <w:p w:rsidR="00595E71" w:rsidRDefault="00595E71">
      <w:pPr>
        <w:pStyle w:val="ConsPlusNormal"/>
        <w:spacing w:before="220"/>
        <w:ind w:firstLine="540"/>
        <w:jc w:val="both"/>
      </w:pPr>
      <w:r>
        <w:lastRenderedPageBreak/>
        <w:t xml:space="preserve">2) субвенций на 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 в рамках подпрограммы "Обеспечение ветеринарного благополучия на территории Республики Коми" в соответствии с </w:t>
      </w:r>
      <w:hyperlink w:anchor="P17362" w:history="1">
        <w:r>
          <w:rPr>
            <w:color w:val="0000FF"/>
          </w:rPr>
          <w:t>Правилами</w:t>
        </w:r>
      </w:hyperlink>
      <w:r>
        <w:t xml:space="preserve"> согласно приложению 2.19 к Государственной программе.</w:t>
      </w:r>
    </w:p>
    <w:p w:rsidR="00595E71" w:rsidRDefault="00595E71">
      <w:pPr>
        <w:pStyle w:val="ConsPlusNormal"/>
        <w:jc w:val="both"/>
      </w:pPr>
      <w:r>
        <w:t xml:space="preserve">(п. 2 в ред. </w:t>
      </w:r>
      <w:hyperlink r:id="rId107" w:history="1">
        <w:r>
          <w:rPr>
            <w:color w:val="0000FF"/>
          </w:rPr>
          <w:t>Постановления</w:t>
        </w:r>
      </w:hyperlink>
      <w:r>
        <w:t xml:space="preserve"> Правительства РК от 02.04.2021 N 174)</w:t>
      </w:r>
    </w:p>
    <w:p w:rsidR="00595E71" w:rsidRDefault="00595E71">
      <w:pPr>
        <w:pStyle w:val="ConsPlusNormal"/>
        <w:spacing w:before="220"/>
        <w:ind w:firstLine="540"/>
        <w:jc w:val="both"/>
      </w:pPr>
      <w:r>
        <w:t xml:space="preserve">3. Предоставление государственной поддержки осуществляется в соответствии с Порядками, представленными в </w:t>
      </w:r>
      <w:hyperlink w:anchor="P7726" w:history="1">
        <w:r>
          <w:rPr>
            <w:color w:val="0000FF"/>
          </w:rPr>
          <w:t>приложениях 2.1</w:t>
        </w:r>
      </w:hyperlink>
      <w:r>
        <w:t xml:space="preserve"> - </w:t>
      </w:r>
      <w:hyperlink w:anchor="P13479" w:history="1">
        <w:r>
          <w:rPr>
            <w:color w:val="0000FF"/>
          </w:rPr>
          <w:t>2.8</w:t>
        </w:r>
      </w:hyperlink>
      <w:r>
        <w:t xml:space="preserve">, </w:t>
      </w:r>
      <w:hyperlink w:anchor="P14870" w:history="1">
        <w:r>
          <w:rPr>
            <w:color w:val="0000FF"/>
          </w:rPr>
          <w:t>2.10</w:t>
        </w:r>
      </w:hyperlink>
      <w:r>
        <w:t xml:space="preserve"> - </w:t>
      </w:r>
      <w:hyperlink w:anchor="P16653" w:history="1">
        <w:r>
          <w:rPr>
            <w:color w:val="0000FF"/>
          </w:rPr>
          <w:t>2.14</w:t>
        </w:r>
      </w:hyperlink>
      <w:r>
        <w:t xml:space="preserve"> и </w:t>
      </w:r>
      <w:hyperlink w:anchor="P17508" w:history="1">
        <w:r>
          <w:rPr>
            <w:color w:val="0000FF"/>
          </w:rPr>
          <w:t>2.21</w:t>
        </w:r>
      </w:hyperlink>
      <w:r>
        <w:t xml:space="preserve"> - </w:t>
      </w:r>
      <w:hyperlink w:anchor="P18785" w:history="1">
        <w:r>
          <w:rPr>
            <w:color w:val="0000FF"/>
          </w:rPr>
          <w:t>2.27</w:t>
        </w:r>
      </w:hyperlink>
      <w:r>
        <w:t xml:space="preserve"> к Программе.</w:t>
      </w:r>
    </w:p>
    <w:p w:rsidR="00595E71" w:rsidRDefault="00595E71">
      <w:pPr>
        <w:pStyle w:val="ConsPlusNormal"/>
        <w:jc w:val="both"/>
      </w:pPr>
      <w:r>
        <w:t xml:space="preserve">(п. 3 в ред. </w:t>
      </w:r>
      <w:hyperlink r:id="rId108" w:history="1">
        <w:r>
          <w:rPr>
            <w:color w:val="0000FF"/>
          </w:rPr>
          <w:t>Постановления</w:t>
        </w:r>
      </w:hyperlink>
      <w:r>
        <w:t xml:space="preserve"> Правительства РК от 20.03.2022 N 130)</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1</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Постановлений Правительства РК от 24.04.2020 </w:t>
            </w:r>
            <w:hyperlink r:id="rId109" w:history="1">
              <w:r>
                <w:rPr>
                  <w:color w:val="0000FF"/>
                </w:rPr>
                <w:t>N 201</w:t>
              </w:r>
            </w:hyperlink>
            <w:r>
              <w:rPr>
                <w:color w:val="392C69"/>
              </w:rPr>
              <w:t>,</w:t>
            </w:r>
          </w:p>
          <w:p w:rsidR="00595E71" w:rsidRDefault="00595E71">
            <w:pPr>
              <w:pStyle w:val="ConsPlusNormal"/>
              <w:jc w:val="center"/>
            </w:pPr>
            <w:r>
              <w:rPr>
                <w:color w:val="392C69"/>
              </w:rPr>
              <w:t xml:space="preserve">от 12.05.2020 </w:t>
            </w:r>
            <w:hyperlink r:id="rId110" w:history="1">
              <w:r>
                <w:rPr>
                  <w:color w:val="0000FF"/>
                </w:rPr>
                <w:t>N 234</w:t>
              </w:r>
            </w:hyperlink>
            <w:r>
              <w:rPr>
                <w:color w:val="392C69"/>
              </w:rPr>
              <w:t xml:space="preserve">, от 10.07.2020 </w:t>
            </w:r>
            <w:hyperlink r:id="rId111" w:history="1">
              <w:r>
                <w:rPr>
                  <w:color w:val="0000FF"/>
                </w:rPr>
                <w:t>N 346</w:t>
              </w:r>
            </w:hyperlink>
            <w:r>
              <w:rPr>
                <w:color w:val="392C69"/>
              </w:rPr>
              <w:t xml:space="preserve">, от 18.08.2020 </w:t>
            </w:r>
            <w:hyperlink r:id="rId112" w:history="1">
              <w:r>
                <w:rPr>
                  <w:color w:val="0000FF"/>
                </w:rPr>
                <w:t>N 414</w:t>
              </w:r>
            </w:hyperlink>
            <w:r>
              <w:rPr>
                <w:color w:val="392C69"/>
              </w:rPr>
              <w:t>,</w:t>
            </w:r>
          </w:p>
          <w:p w:rsidR="00595E71" w:rsidRDefault="00595E71">
            <w:pPr>
              <w:pStyle w:val="ConsPlusNormal"/>
              <w:jc w:val="center"/>
            </w:pPr>
            <w:r>
              <w:rPr>
                <w:color w:val="392C69"/>
              </w:rPr>
              <w:t xml:space="preserve">от 21.12.2020 </w:t>
            </w:r>
            <w:hyperlink r:id="rId113" w:history="1">
              <w:r>
                <w:rPr>
                  <w:color w:val="0000FF"/>
                </w:rPr>
                <w:t>N 633</w:t>
              </w:r>
            </w:hyperlink>
            <w:r>
              <w:rPr>
                <w:color w:val="392C69"/>
              </w:rPr>
              <w:t xml:space="preserve">, от 19.03.2021 </w:t>
            </w:r>
            <w:hyperlink r:id="rId114" w:history="1">
              <w:r>
                <w:rPr>
                  <w:color w:val="0000FF"/>
                </w:rPr>
                <w:t>N 116</w:t>
              </w:r>
            </w:hyperlink>
            <w:r>
              <w:rPr>
                <w:color w:val="392C69"/>
              </w:rPr>
              <w:t xml:space="preserve">, от 02.04.2021 </w:t>
            </w:r>
            <w:hyperlink r:id="rId115" w:history="1">
              <w:r>
                <w:rPr>
                  <w:color w:val="0000FF"/>
                </w:rPr>
                <w:t>N 174</w:t>
              </w:r>
            </w:hyperlink>
            <w:r>
              <w:rPr>
                <w:color w:val="392C69"/>
              </w:rPr>
              <w:t>,</w:t>
            </w:r>
          </w:p>
          <w:p w:rsidR="00595E71" w:rsidRDefault="00595E71">
            <w:pPr>
              <w:pStyle w:val="ConsPlusNormal"/>
              <w:jc w:val="center"/>
            </w:pPr>
            <w:r>
              <w:rPr>
                <w:color w:val="392C69"/>
              </w:rPr>
              <w:t xml:space="preserve">от 23.04.2021 </w:t>
            </w:r>
            <w:hyperlink r:id="rId116" w:history="1">
              <w:r>
                <w:rPr>
                  <w:color w:val="0000FF"/>
                </w:rPr>
                <w:t>N 212</w:t>
              </w:r>
            </w:hyperlink>
            <w:r>
              <w:rPr>
                <w:color w:val="392C69"/>
              </w:rPr>
              <w:t xml:space="preserve">, от 28.07.2021 </w:t>
            </w:r>
            <w:hyperlink r:id="rId117" w:history="1">
              <w:r>
                <w:rPr>
                  <w:color w:val="0000FF"/>
                </w:rPr>
                <w:t>N 353</w:t>
              </w:r>
            </w:hyperlink>
            <w:r>
              <w:rPr>
                <w:color w:val="392C69"/>
              </w:rPr>
              <w:t xml:space="preserve">, от 26.11.2021 </w:t>
            </w:r>
            <w:hyperlink r:id="rId118" w:history="1">
              <w:r>
                <w:rPr>
                  <w:color w:val="0000FF"/>
                </w:rPr>
                <w:t>N 551</w:t>
              </w:r>
            </w:hyperlink>
            <w:r>
              <w:rPr>
                <w:color w:val="392C69"/>
              </w:rPr>
              <w:t>,</w:t>
            </w:r>
          </w:p>
          <w:p w:rsidR="00595E71" w:rsidRDefault="00595E71">
            <w:pPr>
              <w:pStyle w:val="ConsPlusNormal"/>
              <w:jc w:val="center"/>
            </w:pPr>
            <w:r>
              <w:rPr>
                <w:color w:val="392C69"/>
              </w:rPr>
              <w:t xml:space="preserve">от 08.12.2021 </w:t>
            </w:r>
            <w:hyperlink r:id="rId119" w:history="1">
              <w:r>
                <w:rPr>
                  <w:color w:val="0000FF"/>
                </w:rPr>
                <w:t>N 576</w:t>
              </w:r>
            </w:hyperlink>
            <w:r>
              <w:rPr>
                <w:color w:val="392C69"/>
              </w:rPr>
              <w:t xml:space="preserve">, от 10.12.2021 </w:t>
            </w:r>
            <w:hyperlink r:id="rId120" w:history="1">
              <w:r>
                <w:rPr>
                  <w:color w:val="0000FF"/>
                </w:rPr>
                <w:t>N 581</w:t>
              </w:r>
            </w:hyperlink>
            <w:r>
              <w:rPr>
                <w:color w:val="392C69"/>
              </w:rPr>
              <w:t xml:space="preserve">, от 04.03.2022 </w:t>
            </w:r>
            <w:hyperlink r:id="rId121" w:history="1">
              <w:r>
                <w:rPr>
                  <w:color w:val="0000FF"/>
                </w:rPr>
                <w:t>N 106</w:t>
              </w:r>
            </w:hyperlink>
            <w:r>
              <w:rPr>
                <w:color w:val="392C69"/>
              </w:rPr>
              <w:t>,</w:t>
            </w:r>
          </w:p>
          <w:p w:rsidR="00595E71" w:rsidRDefault="00595E71">
            <w:pPr>
              <w:pStyle w:val="ConsPlusNormal"/>
              <w:jc w:val="center"/>
            </w:pPr>
            <w:r>
              <w:rPr>
                <w:color w:val="392C69"/>
              </w:rPr>
              <w:t xml:space="preserve">от 20.03.2022 </w:t>
            </w:r>
            <w:hyperlink r:id="rId122" w:history="1">
              <w:r>
                <w:rPr>
                  <w:color w:val="0000FF"/>
                </w:rPr>
                <w:t>N 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jc w:val="right"/>
        <w:outlineLvl w:val="2"/>
      </w:pPr>
      <w:r>
        <w:t>Таблица 1</w:t>
      </w:r>
    </w:p>
    <w:p w:rsidR="00595E71" w:rsidRDefault="00595E71">
      <w:pPr>
        <w:pStyle w:val="ConsPlusNormal"/>
      </w:pPr>
    </w:p>
    <w:p w:rsidR="00595E71" w:rsidRDefault="00595E71">
      <w:pPr>
        <w:pStyle w:val="ConsPlusTitle"/>
        <w:jc w:val="center"/>
      </w:pPr>
      <w:r>
        <w:t>ПЕРЕЧЕНЬ</w:t>
      </w:r>
    </w:p>
    <w:p w:rsidR="00595E71" w:rsidRDefault="00595E71">
      <w:pPr>
        <w:pStyle w:val="ConsPlusTitle"/>
        <w:jc w:val="center"/>
      </w:pPr>
      <w:r>
        <w:t>и характеристики основных мероприятий государственной</w:t>
      </w:r>
    </w:p>
    <w:p w:rsidR="00595E71" w:rsidRDefault="00595E71">
      <w:pPr>
        <w:pStyle w:val="ConsPlusTitle"/>
        <w:jc w:val="center"/>
      </w:pPr>
      <w:r>
        <w:t>программы и ведомственных целевых программ</w:t>
      </w:r>
    </w:p>
    <w:p w:rsidR="00595E71" w:rsidRDefault="00595E71">
      <w:pPr>
        <w:pStyle w:val="ConsPlusNormal"/>
        <w:jc w:val="center"/>
      </w:pPr>
      <w:r>
        <w:t xml:space="preserve">(в ред. </w:t>
      </w:r>
      <w:hyperlink r:id="rId123" w:history="1">
        <w:r>
          <w:rPr>
            <w:color w:val="0000FF"/>
          </w:rPr>
          <w:t>Постановления</w:t>
        </w:r>
      </w:hyperlink>
      <w:r>
        <w:t xml:space="preserve"> Правительства РК от 20.03.2022 N 130)</w:t>
      </w:r>
    </w:p>
    <w:p w:rsidR="00595E71" w:rsidRDefault="00595E71">
      <w:pPr>
        <w:pStyle w:val="ConsPlusNormal"/>
      </w:pPr>
    </w:p>
    <w:p w:rsidR="00595E71" w:rsidRDefault="00595E71">
      <w:pPr>
        <w:sectPr w:rsidR="00595E71" w:rsidSect="00C0581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38"/>
        <w:gridCol w:w="1701"/>
        <w:gridCol w:w="1304"/>
        <w:gridCol w:w="1304"/>
        <w:gridCol w:w="3061"/>
        <w:gridCol w:w="3118"/>
      </w:tblGrid>
      <w:tr w:rsidR="00595E71">
        <w:tc>
          <w:tcPr>
            <w:tcW w:w="624" w:type="dxa"/>
            <w:vMerge w:val="restart"/>
          </w:tcPr>
          <w:p w:rsidR="00595E71" w:rsidRDefault="00595E71">
            <w:pPr>
              <w:pStyle w:val="ConsPlusNormal"/>
              <w:jc w:val="center"/>
            </w:pPr>
            <w:r>
              <w:lastRenderedPageBreak/>
              <w:t>N п/п</w:t>
            </w:r>
          </w:p>
        </w:tc>
        <w:tc>
          <w:tcPr>
            <w:tcW w:w="2438" w:type="dxa"/>
            <w:vMerge w:val="restart"/>
          </w:tcPr>
          <w:p w:rsidR="00595E71" w:rsidRDefault="00595E71">
            <w:pPr>
              <w:pStyle w:val="ConsPlusNormal"/>
              <w:jc w:val="center"/>
            </w:pPr>
            <w:r>
              <w:t>Номер и наименование ведомственной целевой программы, основного мероприятия</w:t>
            </w:r>
          </w:p>
        </w:tc>
        <w:tc>
          <w:tcPr>
            <w:tcW w:w="1701" w:type="dxa"/>
            <w:vMerge w:val="restart"/>
          </w:tcPr>
          <w:p w:rsidR="00595E71" w:rsidRDefault="00595E71">
            <w:pPr>
              <w:pStyle w:val="ConsPlusNormal"/>
              <w:jc w:val="center"/>
            </w:pPr>
            <w:r>
              <w:t>Ответственный за выполнение ведомственной целевой программы, основного мероприятия</w:t>
            </w:r>
          </w:p>
        </w:tc>
        <w:tc>
          <w:tcPr>
            <w:tcW w:w="2608" w:type="dxa"/>
            <w:gridSpan w:val="2"/>
          </w:tcPr>
          <w:p w:rsidR="00595E71" w:rsidRDefault="00595E71">
            <w:pPr>
              <w:pStyle w:val="ConsPlusNormal"/>
              <w:jc w:val="center"/>
            </w:pPr>
            <w:r>
              <w:t>Срок</w:t>
            </w:r>
          </w:p>
        </w:tc>
        <w:tc>
          <w:tcPr>
            <w:tcW w:w="3061" w:type="dxa"/>
            <w:vMerge w:val="restart"/>
          </w:tcPr>
          <w:p w:rsidR="00595E71" w:rsidRDefault="00595E71">
            <w:pPr>
              <w:pStyle w:val="ConsPlusNormal"/>
              <w:jc w:val="center"/>
            </w:pPr>
            <w:r>
              <w:t>Основные направления реализации</w:t>
            </w:r>
          </w:p>
        </w:tc>
        <w:tc>
          <w:tcPr>
            <w:tcW w:w="3118" w:type="dxa"/>
            <w:vMerge w:val="restart"/>
          </w:tcPr>
          <w:p w:rsidR="00595E71" w:rsidRDefault="00595E71">
            <w:pPr>
              <w:pStyle w:val="ConsPlusNormal"/>
              <w:jc w:val="center"/>
            </w:pPr>
            <w:r>
              <w:t>Связь с целевыми индикаторами и показателями государственной программы (подпрограммы), основного мероприятия и (или) мероприятия</w:t>
            </w:r>
          </w:p>
        </w:tc>
      </w:tr>
      <w:tr w:rsidR="00595E71">
        <w:tc>
          <w:tcPr>
            <w:tcW w:w="624" w:type="dxa"/>
            <w:vMerge/>
          </w:tcPr>
          <w:p w:rsidR="00595E71" w:rsidRDefault="00595E71">
            <w:pPr>
              <w:spacing w:after="1" w:line="0" w:lineRule="atLeast"/>
            </w:pPr>
          </w:p>
        </w:tc>
        <w:tc>
          <w:tcPr>
            <w:tcW w:w="2438" w:type="dxa"/>
            <w:vMerge/>
          </w:tcPr>
          <w:p w:rsidR="00595E71" w:rsidRDefault="00595E71">
            <w:pPr>
              <w:spacing w:after="1" w:line="0" w:lineRule="atLeast"/>
            </w:pPr>
          </w:p>
        </w:tc>
        <w:tc>
          <w:tcPr>
            <w:tcW w:w="1701" w:type="dxa"/>
            <w:vMerge/>
          </w:tcPr>
          <w:p w:rsidR="00595E71" w:rsidRDefault="00595E71">
            <w:pPr>
              <w:spacing w:after="1" w:line="0" w:lineRule="atLeast"/>
            </w:pPr>
          </w:p>
        </w:tc>
        <w:tc>
          <w:tcPr>
            <w:tcW w:w="1304" w:type="dxa"/>
          </w:tcPr>
          <w:p w:rsidR="00595E71" w:rsidRDefault="00595E71">
            <w:pPr>
              <w:pStyle w:val="ConsPlusNormal"/>
              <w:jc w:val="center"/>
            </w:pPr>
            <w:r>
              <w:t>начала реализации</w:t>
            </w:r>
          </w:p>
        </w:tc>
        <w:tc>
          <w:tcPr>
            <w:tcW w:w="1304" w:type="dxa"/>
          </w:tcPr>
          <w:p w:rsidR="00595E71" w:rsidRDefault="00595E71">
            <w:pPr>
              <w:pStyle w:val="ConsPlusNormal"/>
              <w:jc w:val="center"/>
            </w:pPr>
            <w:r>
              <w:t>окончания реализации</w:t>
            </w:r>
          </w:p>
        </w:tc>
        <w:tc>
          <w:tcPr>
            <w:tcW w:w="3061" w:type="dxa"/>
            <w:vMerge/>
          </w:tcPr>
          <w:p w:rsidR="00595E71" w:rsidRDefault="00595E71">
            <w:pPr>
              <w:spacing w:after="1" w:line="0" w:lineRule="atLeast"/>
            </w:pPr>
          </w:p>
        </w:tc>
        <w:tc>
          <w:tcPr>
            <w:tcW w:w="3118" w:type="dxa"/>
            <w:vMerge/>
          </w:tcPr>
          <w:p w:rsidR="00595E71" w:rsidRDefault="00595E71">
            <w:pPr>
              <w:spacing w:after="1" w:line="0" w:lineRule="atLeast"/>
            </w:pPr>
          </w:p>
        </w:tc>
      </w:tr>
      <w:tr w:rsidR="00595E71">
        <w:tc>
          <w:tcPr>
            <w:tcW w:w="624" w:type="dxa"/>
          </w:tcPr>
          <w:p w:rsidR="00595E71" w:rsidRDefault="00595E71">
            <w:pPr>
              <w:pStyle w:val="ConsPlusNormal"/>
              <w:jc w:val="center"/>
            </w:pPr>
            <w:r>
              <w:t>1</w:t>
            </w:r>
          </w:p>
        </w:tc>
        <w:tc>
          <w:tcPr>
            <w:tcW w:w="2438" w:type="dxa"/>
          </w:tcPr>
          <w:p w:rsidR="00595E71" w:rsidRDefault="00595E71">
            <w:pPr>
              <w:pStyle w:val="ConsPlusNormal"/>
              <w:jc w:val="center"/>
            </w:pPr>
            <w:r>
              <w:t>2</w:t>
            </w:r>
          </w:p>
        </w:tc>
        <w:tc>
          <w:tcPr>
            <w:tcW w:w="1701" w:type="dxa"/>
          </w:tcPr>
          <w:p w:rsidR="00595E71" w:rsidRDefault="00595E71">
            <w:pPr>
              <w:pStyle w:val="ConsPlusNormal"/>
              <w:jc w:val="center"/>
            </w:pPr>
            <w:r>
              <w:t>3</w:t>
            </w:r>
          </w:p>
        </w:tc>
        <w:tc>
          <w:tcPr>
            <w:tcW w:w="1304" w:type="dxa"/>
          </w:tcPr>
          <w:p w:rsidR="00595E71" w:rsidRDefault="00595E71">
            <w:pPr>
              <w:pStyle w:val="ConsPlusNormal"/>
              <w:jc w:val="center"/>
            </w:pPr>
            <w:r>
              <w:t>4</w:t>
            </w:r>
          </w:p>
        </w:tc>
        <w:tc>
          <w:tcPr>
            <w:tcW w:w="1304" w:type="dxa"/>
          </w:tcPr>
          <w:p w:rsidR="00595E71" w:rsidRDefault="00595E71">
            <w:pPr>
              <w:pStyle w:val="ConsPlusNormal"/>
              <w:jc w:val="center"/>
            </w:pPr>
            <w:r>
              <w:t>5</w:t>
            </w:r>
          </w:p>
        </w:tc>
        <w:tc>
          <w:tcPr>
            <w:tcW w:w="3061" w:type="dxa"/>
          </w:tcPr>
          <w:p w:rsidR="00595E71" w:rsidRDefault="00595E71">
            <w:pPr>
              <w:pStyle w:val="ConsPlusNormal"/>
              <w:jc w:val="center"/>
            </w:pPr>
            <w:r>
              <w:t>6</w:t>
            </w:r>
          </w:p>
        </w:tc>
        <w:tc>
          <w:tcPr>
            <w:tcW w:w="3118" w:type="dxa"/>
          </w:tcPr>
          <w:p w:rsidR="00595E71" w:rsidRDefault="00595E71">
            <w:pPr>
              <w:pStyle w:val="ConsPlusNormal"/>
              <w:jc w:val="center"/>
            </w:pPr>
            <w:r>
              <w:t>7</w:t>
            </w:r>
          </w:p>
        </w:tc>
      </w:tr>
      <w:tr w:rsidR="00595E71">
        <w:tc>
          <w:tcPr>
            <w:tcW w:w="13550" w:type="dxa"/>
            <w:gridSpan w:val="7"/>
          </w:tcPr>
          <w:p w:rsidR="00595E71" w:rsidRDefault="00595E71">
            <w:pPr>
              <w:pStyle w:val="ConsPlusNormal"/>
              <w:jc w:val="center"/>
              <w:outlineLvl w:val="3"/>
            </w:pPr>
            <w:r>
              <w:t>Государственная программа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w:t>
            </w:r>
          </w:p>
        </w:tc>
      </w:tr>
      <w:tr w:rsidR="00595E71">
        <w:tc>
          <w:tcPr>
            <w:tcW w:w="13550" w:type="dxa"/>
            <w:gridSpan w:val="7"/>
          </w:tcPr>
          <w:p w:rsidR="00595E71" w:rsidRDefault="00595E71">
            <w:pPr>
              <w:pStyle w:val="ConsPlusNormal"/>
              <w:jc w:val="center"/>
              <w:outlineLvl w:val="4"/>
            </w:pPr>
            <w:hyperlink w:anchor="P224" w:history="1">
              <w:r>
                <w:rPr>
                  <w:color w:val="0000FF"/>
                </w:rPr>
                <w:t>Подпрограмма 1</w:t>
              </w:r>
            </w:hyperlink>
            <w:r>
              <w:t xml:space="preserve"> "Развитие отраслей агропромышленного и рыбохозяйственного комплексов"</w:t>
            </w:r>
          </w:p>
        </w:tc>
      </w:tr>
      <w:tr w:rsidR="00595E71">
        <w:tc>
          <w:tcPr>
            <w:tcW w:w="13550" w:type="dxa"/>
            <w:gridSpan w:val="7"/>
          </w:tcPr>
          <w:p w:rsidR="00595E71" w:rsidRDefault="00595E71">
            <w:pPr>
              <w:pStyle w:val="ConsPlusNormal"/>
              <w:jc w:val="center"/>
              <w:outlineLvl w:val="5"/>
            </w:pPr>
            <w:r>
              <w:t>Задача 1. Стимулирование развития строительства (реконструкции) животноводческих помещений, технического и технологического перевооружения в агропромышленном и рыбохозяйственном комплексах</w:t>
            </w:r>
          </w:p>
        </w:tc>
      </w:tr>
      <w:tr w:rsidR="00595E71">
        <w:tc>
          <w:tcPr>
            <w:tcW w:w="13550" w:type="dxa"/>
            <w:gridSpan w:val="7"/>
          </w:tcPr>
          <w:p w:rsidR="00595E71" w:rsidRDefault="00595E71">
            <w:pPr>
              <w:pStyle w:val="ConsPlusNormal"/>
              <w:jc w:val="center"/>
            </w:pPr>
            <w:r>
              <w:t>Проектные мероприятия</w:t>
            </w:r>
          </w:p>
        </w:tc>
      </w:tr>
      <w:tr w:rsidR="00595E71">
        <w:tc>
          <w:tcPr>
            <w:tcW w:w="13550" w:type="dxa"/>
            <w:gridSpan w:val="7"/>
          </w:tcPr>
          <w:p w:rsidR="00595E71" w:rsidRDefault="00595E71">
            <w:pPr>
              <w:pStyle w:val="ConsPlusNormal"/>
              <w:jc w:val="center"/>
            </w:pPr>
            <w:r>
              <w:t>Процессные мероприятия</w:t>
            </w:r>
          </w:p>
        </w:tc>
      </w:tr>
      <w:tr w:rsidR="00595E71">
        <w:tc>
          <w:tcPr>
            <w:tcW w:w="624" w:type="dxa"/>
          </w:tcPr>
          <w:p w:rsidR="00595E71" w:rsidRDefault="00595E71">
            <w:pPr>
              <w:pStyle w:val="ConsPlusNormal"/>
            </w:pPr>
            <w:r>
              <w:t>1.</w:t>
            </w:r>
          </w:p>
        </w:tc>
        <w:tc>
          <w:tcPr>
            <w:tcW w:w="2438" w:type="dxa"/>
          </w:tcPr>
          <w:p w:rsidR="00595E71" w:rsidRDefault="00595E71">
            <w:pPr>
              <w:pStyle w:val="ConsPlusNormal"/>
              <w:jc w:val="both"/>
            </w:pPr>
            <w:r>
              <w:t>Основное мероприятие 1.1.1. Оказание содействия в обновлении основных средств агропромышленного и рыбохозяйственного комплексов</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Проведение конкурсных отборов проектов по строительству и реконструкции животноводческих помещений и иных производственных объектов в животноводстве.</w:t>
            </w:r>
          </w:p>
          <w:p w:rsidR="00595E71" w:rsidRDefault="00595E71">
            <w:pPr>
              <w:pStyle w:val="ConsPlusNormal"/>
            </w:pPr>
            <w:r>
              <w:t xml:space="preserve">Предоставление субсидий на: возмещение части затрат на строительство и реконструкцию животноводческих </w:t>
            </w:r>
            <w:r>
              <w:lastRenderedPageBreak/>
              <w:t>помещений, а также приобретение машин и оборудования (исключено с 01.01.2022);</w:t>
            </w:r>
          </w:p>
          <w:p w:rsidR="00595E71" w:rsidRDefault="00595E71">
            <w:pPr>
              <w:pStyle w:val="ConsPlusNormal"/>
            </w:pPr>
            <w:r>
              <w:t>возмещение части затрат на строительство и реконструкцию животноводческих помещений и иных производственных объектов в животноводстве (включено с 01.01.2022);</w:t>
            </w:r>
          </w:p>
          <w:p w:rsidR="00595E71" w:rsidRDefault="00595E71">
            <w:pPr>
              <w:pStyle w:val="ConsPlusNormal"/>
            </w:pPr>
            <w:r>
              <w:t>возмещение части затрат на техническое и технологическое перевооружение;</w:t>
            </w:r>
          </w:p>
          <w:p w:rsidR="00595E71" w:rsidRDefault="00595E71">
            <w:pPr>
              <w:pStyle w:val="ConsPlusNormal"/>
            </w:pPr>
            <w:r>
              <w:t>возмещение части прямых понесенных затрат на создание и (или) модернизацию животноводческих комплексов молочного направления (молочных ферм)</w:t>
            </w:r>
          </w:p>
        </w:tc>
        <w:tc>
          <w:tcPr>
            <w:tcW w:w="3118" w:type="dxa"/>
          </w:tcPr>
          <w:p w:rsidR="00595E71" w:rsidRDefault="00595E71">
            <w:pPr>
              <w:pStyle w:val="ConsPlusNormal"/>
            </w:pPr>
            <w:r>
              <w:lastRenderedPageBreak/>
              <w:t>индекс производства продукции сельского хозяйства в хозяйствах всех категорий (в сопоставимых ценах) (ИЦ);</w:t>
            </w:r>
          </w:p>
          <w:p w:rsidR="00595E71" w:rsidRDefault="00595E71">
            <w:pPr>
              <w:pStyle w:val="ConsPlusNormal"/>
            </w:pPr>
            <w:r>
              <w:t>индекс физического объема инвестиций в основной капитал сельского хозяйства (ИЗ);</w:t>
            </w:r>
          </w:p>
          <w:p w:rsidR="00595E71" w:rsidRDefault="00595E71">
            <w:pPr>
              <w:pStyle w:val="ConsPlusNormal"/>
            </w:pPr>
            <w:r>
              <w:t>количество высокопроизводительных рабочих мест (ИЗ);</w:t>
            </w:r>
          </w:p>
          <w:p w:rsidR="00595E71" w:rsidRDefault="00595E71">
            <w:pPr>
              <w:pStyle w:val="ConsPlusNormal"/>
            </w:pPr>
            <w:r>
              <w:t>количество законченных строительством объектов (ИМ);</w:t>
            </w:r>
          </w:p>
          <w:p w:rsidR="00595E71" w:rsidRDefault="00595E71">
            <w:pPr>
              <w:pStyle w:val="ConsPlusNormal"/>
            </w:pPr>
            <w:r>
              <w:lastRenderedPageBreak/>
              <w:t>количество приобретенной техники (оборудования) с оказанием мер государственной поддержки (ИМ);</w:t>
            </w:r>
          </w:p>
          <w:p w:rsidR="00595E71" w:rsidRDefault="00595E71">
            <w:pPr>
              <w:pStyle w:val="ConsPlusNormal"/>
            </w:pPr>
            <w:r>
              <w:t>удельный вес затрат на приобретение энергоресурсов в структуре затрат на основное производство продукции сельского хозяйства в сельскохозяйственных организациях за год, предшествующий отчетному году (ИМ)</w:t>
            </w:r>
          </w:p>
        </w:tc>
      </w:tr>
      <w:tr w:rsidR="00595E71">
        <w:tc>
          <w:tcPr>
            <w:tcW w:w="13550" w:type="dxa"/>
            <w:gridSpan w:val="7"/>
          </w:tcPr>
          <w:p w:rsidR="00595E71" w:rsidRDefault="00595E71">
            <w:pPr>
              <w:pStyle w:val="ConsPlusNormal"/>
              <w:jc w:val="center"/>
              <w:outlineLvl w:val="5"/>
            </w:pPr>
            <w:r>
              <w:lastRenderedPageBreak/>
              <w:t>Задача 2. Стимулирование развития отдельных подотраслей животноводства</w:t>
            </w:r>
          </w:p>
        </w:tc>
      </w:tr>
      <w:tr w:rsidR="00595E71">
        <w:tc>
          <w:tcPr>
            <w:tcW w:w="13550" w:type="dxa"/>
            <w:gridSpan w:val="7"/>
          </w:tcPr>
          <w:p w:rsidR="00595E71" w:rsidRDefault="00595E71">
            <w:pPr>
              <w:pStyle w:val="ConsPlusNormal"/>
              <w:jc w:val="center"/>
            </w:pPr>
            <w:r>
              <w:t>Проектные мероприятия</w:t>
            </w:r>
          </w:p>
        </w:tc>
      </w:tr>
      <w:tr w:rsidR="00595E71">
        <w:tc>
          <w:tcPr>
            <w:tcW w:w="13550" w:type="dxa"/>
            <w:gridSpan w:val="7"/>
          </w:tcPr>
          <w:p w:rsidR="00595E71" w:rsidRDefault="00595E71">
            <w:pPr>
              <w:pStyle w:val="ConsPlusNormal"/>
              <w:jc w:val="center"/>
            </w:pPr>
            <w:r>
              <w:t>Процессные мероприятия</w:t>
            </w:r>
          </w:p>
        </w:tc>
      </w:tr>
      <w:tr w:rsidR="00595E71">
        <w:tc>
          <w:tcPr>
            <w:tcW w:w="624" w:type="dxa"/>
          </w:tcPr>
          <w:p w:rsidR="00595E71" w:rsidRDefault="00595E71">
            <w:pPr>
              <w:pStyle w:val="ConsPlusNormal"/>
            </w:pPr>
            <w:r>
              <w:t>2.</w:t>
            </w:r>
          </w:p>
        </w:tc>
        <w:tc>
          <w:tcPr>
            <w:tcW w:w="2438" w:type="dxa"/>
          </w:tcPr>
          <w:p w:rsidR="00595E71" w:rsidRDefault="00595E71">
            <w:pPr>
              <w:pStyle w:val="ConsPlusNormal"/>
              <w:jc w:val="both"/>
            </w:pPr>
            <w:r>
              <w:t xml:space="preserve">Основное мероприятие 1.2.1. Поддержка производственной деятельности в </w:t>
            </w:r>
            <w:r>
              <w:lastRenderedPageBreak/>
              <w:t>животноводстве, в том числе на территориях, которые частично или полностью входят в состав Арктической зоны Российской Федерации</w:t>
            </w:r>
          </w:p>
        </w:tc>
        <w:tc>
          <w:tcPr>
            <w:tcW w:w="1701" w:type="dxa"/>
          </w:tcPr>
          <w:p w:rsidR="00595E71" w:rsidRDefault="00595E71">
            <w:pPr>
              <w:pStyle w:val="ConsPlusNormal"/>
            </w:pPr>
            <w:r>
              <w:lastRenderedPageBreak/>
              <w:t>Министерство сельского хозяйства и потребительског</w:t>
            </w:r>
            <w:r>
              <w:lastRenderedPageBreak/>
              <w:t>о рынка Республики Коми</w:t>
            </w:r>
          </w:p>
        </w:tc>
        <w:tc>
          <w:tcPr>
            <w:tcW w:w="1304" w:type="dxa"/>
          </w:tcPr>
          <w:p w:rsidR="00595E71" w:rsidRDefault="00595E71">
            <w:pPr>
              <w:pStyle w:val="ConsPlusNormal"/>
            </w:pPr>
            <w:r>
              <w:lastRenderedPageBreak/>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Предоставление субсидий на:</w:t>
            </w:r>
          </w:p>
          <w:p w:rsidR="00595E71" w:rsidRDefault="00595E71">
            <w:pPr>
              <w:pStyle w:val="ConsPlusNormal"/>
            </w:pPr>
            <w:r>
              <w:t xml:space="preserve">возмещение части затрат на приобретение (изготовление) комбикорма для крупного </w:t>
            </w:r>
            <w:r>
              <w:lastRenderedPageBreak/>
              <w:t>рогатого скота;</w:t>
            </w:r>
          </w:p>
          <w:p w:rsidR="00595E71" w:rsidRDefault="00595E71">
            <w:pPr>
              <w:pStyle w:val="ConsPlusNormal"/>
            </w:pPr>
            <w:r>
              <w:t>возмещение части затрат на развитие северного оленеводства;</w:t>
            </w:r>
          </w:p>
          <w:p w:rsidR="00595E71" w:rsidRDefault="00595E71">
            <w:pPr>
              <w:pStyle w:val="ConsPlusNormal"/>
            </w:pPr>
            <w:r>
              <w:t>возмещение части затрат на производство и реализацию товарной животноводческой продукции;</w:t>
            </w:r>
          </w:p>
          <w:p w:rsidR="00595E71" w:rsidRDefault="00595E71">
            <w:pPr>
              <w:pStyle w:val="ConsPlusNormal"/>
            </w:pPr>
            <w:r>
              <w:t>повышение продуктивности крупного рогатого скота молочного направления (исключено с 01.01.2022);</w:t>
            </w:r>
          </w:p>
          <w:p w:rsidR="00595E71" w:rsidRDefault="00595E71">
            <w:pPr>
              <w:pStyle w:val="ConsPlusNormal"/>
            </w:pPr>
            <w:r>
              <w:t>возмещение части затрат на поддержку собственного производства молока (включено с 01.01.2022);</w:t>
            </w:r>
          </w:p>
          <w:p w:rsidR="00595E71" w:rsidRDefault="00595E71">
            <w:pPr>
              <w:pStyle w:val="ConsPlusNormal"/>
            </w:pPr>
            <w:r>
              <w:t>возмещение части затрат на развитие мясного животноводства;</w:t>
            </w:r>
          </w:p>
          <w:p w:rsidR="00595E71" w:rsidRDefault="00595E71">
            <w:pPr>
              <w:pStyle w:val="ConsPlusNormal"/>
            </w:pPr>
            <w:r>
              <w:t>возмещение части затрат на приобретение кормов для молочного крупного рогатого скота (включено с 01.12.2021, исключено с 01.01.2022);</w:t>
            </w:r>
          </w:p>
          <w:p w:rsidR="00595E71" w:rsidRDefault="00595E71">
            <w:pPr>
              <w:pStyle w:val="ConsPlusNormal"/>
            </w:pPr>
            <w:r>
              <w:t>возмещение части затрат на обеспечение прироста молока (включено с 01.01.2022);</w:t>
            </w:r>
          </w:p>
          <w:p w:rsidR="00595E71" w:rsidRDefault="00595E71">
            <w:pPr>
              <w:pStyle w:val="ConsPlusNormal"/>
            </w:pPr>
            <w:r>
              <w:t>возмещение части затрат на мероприятия по проведению землеустроительных работ на оленьих пастбищах (включено с 01.01.2022);</w:t>
            </w:r>
          </w:p>
          <w:p w:rsidR="00595E71" w:rsidRDefault="00595E71">
            <w:pPr>
              <w:pStyle w:val="ConsPlusNormal"/>
            </w:pPr>
            <w:r>
              <w:t xml:space="preserve">возмещение части затрат на </w:t>
            </w:r>
            <w:r>
              <w:lastRenderedPageBreak/>
              <w:t>создание коралей (включено с 01.01.2022)</w:t>
            </w:r>
          </w:p>
        </w:tc>
        <w:tc>
          <w:tcPr>
            <w:tcW w:w="3118" w:type="dxa"/>
          </w:tcPr>
          <w:p w:rsidR="00595E71" w:rsidRDefault="00595E71">
            <w:pPr>
              <w:pStyle w:val="ConsPlusNormal"/>
            </w:pPr>
            <w:r>
              <w:lastRenderedPageBreak/>
              <w:t>индекс производства продукции сельского хозяйства в хозяйствах всех категорий (в сопоставимых ценах) (ИЦ);</w:t>
            </w:r>
          </w:p>
          <w:p w:rsidR="00595E71" w:rsidRDefault="00595E71">
            <w:pPr>
              <w:pStyle w:val="ConsPlusNormal"/>
            </w:pPr>
            <w:r>
              <w:lastRenderedPageBreak/>
              <w:t>индекс производства продукции животноводства (ИЗ);</w:t>
            </w:r>
          </w:p>
          <w:p w:rsidR="00595E71" w:rsidRDefault="00595E71">
            <w:pPr>
              <w:pStyle w:val="ConsPlusNormal"/>
            </w:pPr>
            <w:r>
              <w:t>объем производства молока в сельскохозяйственных организациях, крестьянских (фермерских) хозяйствах, включая индивидуальных предпринимателей (ИМ, ИМБТ (ФБ);</w:t>
            </w:r>
          </w:p>
          <w:p w:rsidR="00595E71" w:rsidRDefault="00595E71">
            <w:pPr>
              <w:pStyle w:val="ConsPlusNormal"/>
            </w:pPr>
            <w:r>
              <w:t>объем реализации молока собственного производства в сельскохозяйственных организациях, крестьянских (фермерских) хозяйствах (ИМ);</w:t>
            </w:r>
          </w:p>
          <w:p w:rsidR="00595E71" w:rsidRDefault="00595E71">
            <w:pPr>
              <w:pStyle w:val="ConsPlusNormal"/>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(ИМ, ИМБТ (ФБ);</w:t>
            </w:r>
          </w:p>
          <w:p w:rsidR="00595E71" w:rsidRDefault="00595E71">
            <w:pPr>
              <w:pStyle w:val="ConsPlusNormal"/>
            </w:pPr>
            <w:r>
              <w:t xml:space="preserve">численность поголовья северных оленей в сельскохозяйственных организациях, крестьянских (фермерских) хозяйствах, включая индивидуальных </w:t>
            </w:r>
            <w:r>
              <w:lastRenderedPageBreak/>
              <w:t>предпринимателей, на конец года (ИМ, ИМБТ (ФБ);</w:t>
            </w:r>
          </w:p>
          <w:p w:rsidR="00595E71" w:rsidRDefault="00595E71">
            <w:pPr>
              <w:pStyle w:val="ConsPlusNormal"/>
            </w:pPr>
            <w:r>
              <w:t>численность маточного товарного поголовья крупного рогатого скота специализированных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 (ИМ, ИМБТ (ФБ)</w:t>
            </w:r>
          </w:p>
        </w:tc>
      </w:tr>
      <w:tr w:rsidR="00595E71">
        <w:tc>
          <w:tcPr>
            <w:tcW w:w="624" w:type="dxa"/>
          </w:tcPr>
          <w:p w:rsidR="00595E71" w:rsidRDefault="00595E71">
            <w:pPr>
              <w:pStyle w:val="ConsPlusNormal"/>
            </w:pPr>
            <w:r>
              <w:lastRenderedPageBreak/>
              <w:t>3.</w:t>
            </w:r>
          </w:p>
        </w:tc>
        <w:tc>
          <w:tcPr>
            <w:tcW w:w="2438" w:type="dxa"/>
          </w:tcPr>
          <w:p w:rsidR="00595E71" w:rsidRDefault="00595E71">
            <w:pPr>
              <w:pStyle w:val="ConsPlusNormal"/>
              <w:jc w:val="both"/>
            </w:pPr>
            <w:r>
              <w:t>Основное мероприятие 1.2.2. Поддержка кредитования и страхования отрасли животноводства</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Предоставление субсидий на: возмещение части затрат на уплату процентов по инвестиционным кредитам (займам) в агропромышленном комплексе;</w:t>
            </w:r>
          </w:p>
          <w:p w:rsidR="00595E71" w:rsidRDefault="00595E71">
            <w:pPr>
              <w:pStyle w:val="ConsPlusNormal"/>
            </w:pPr>
            <w: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3118" w:type="dxa"/>
          </w:tcPr>
          <w:p w:rsidR="00595E71" w:rsidRDefault="00595E71">
            <w:pPr>
              <w:pStyle w:val="ConsPlusNormal"/>
            </w:pPr>
            <w:r>
              <w:t>индекс производства продукции животноводства (ИЗ);</w:t>
            </w:r>
          </w:p>
          <w:p w:rsidR="00595E71" w:rsidRDefault="00595E71">
            <w:pPr>
              <w:pStyle w:val="ConsPlusNormal"/>
            </w:pPr>
            <w:r>
              <w:t>объем остатка ссудной задолженности по субсидируемым кредитам (займам) (ИМ, ИМБТ (ФБ);</w:t>
            </w:r>
          </w:p>
          <w:p w:rsidR="00595E71" w:rsidRDefault="00595E71">
            <w:pPr>
              <w:pStyle w:val="ConsPlusNormal"/>
            </w:pPr>
            <w:r>
              <w:t>доля застрахованного поголовья сельскохозяйственных животных в общем поголовье сельскохозяйственных животных (ИМ, ИМБТ (ФБ)</w:t>
            </w:r>
          </w:p>
        </w:tc>
      </w:tr>
      <w:tr w:rsidR="00595E71">
        <w:tc>
          <w:tcPr>
            <w:tcW w:w="624" w:type="dxa"/>
          </w:tcPr>
          <w:p w:rsidR="00595E71" w:rsidRDefault="00595E71">
            <w:pPr>
              <w:pStyle w:val="ConsPlusNormal"/>
            </w:pPr>
            <w:r>
              <w:t>4.</w:t>
            </w:r>
          </w:p>
        </w:tc>
        <w:tc>
          <w:tcPr>
            <w:tcW w:w="2438" w:type="dxa"/>
          </w:tcPr>
          <w:p w:rsidR="00595E71" w:rsidRDefault="00595E71">
            <w:pPr>
              <w:pStyle w:val="ConsPlusNormal"/>
              <w:jc w:val="both"/>
            </w:pPr>
            <w:r>
              <w:t xml:space="preserve">Основное мероприятие 1.2.3. Поддержка племенного </w:t>
            </w:r>
            <w:r>
              <w:lastRenderedPageBreak/>
              <w:t>животноводства</w:t>
            </w:r>
          </w:p>
        </w:tc>
        <w:tc>
          <w:tcPr>
            <w:tcW w:w="1701" w:type="dxa"/>
          </w:tcPr>
          <w:p w:rsidR="00595E71" w:rsidRDefault="00595E71">
            <w:pPr>
              <w:pStyle w:val="ConsPlusNormal"/>
            </w:pPr>
            <w:r>
              <w:lastRenderedPageBreak/>
              <w:t xml:space="preserve">Министерство сельского хозяйства и </w:t>
            </w:r>
            <w:r>
              <w:lastRenderedPageBreak/>
              <w:t>потребительского рынка Республики Коми</w:t>
            </w:r>
          </w:p>
        </w:tc>
        <w:tc>
          <w:tcPr>
            <w:tcW w:w="1304" w:type="dxa"/>
          </w:tcPr>
          <w:p w:rsidR="00595E71" w:rsidRDefault="00595E71">
            <w:pPr>
              <w:pStyle w:val="ConsPlusNormal"/>
            </w:pPr>
            <w:r>
              <w:lastRenderedPageBreak/>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Субсидии на поддержку племенного животноводства</w:t>
            </w:r>
          </w:p>
        </w:tc>
        <w:tc>
          <w:tcPr>
            <w:tcW w:w="3118" w:type="dxa"/>
          </w:tcPr>
          <w:p w:rsidR="00595E71" w:rsidRDefault="00595E71">
            <w:pPr>
              <w:pStyle w:val="ConsPlusNormal"/>
            </w:pPr>
            <w:r>
              <w:t xml:space="preserve">индекс производства продукции сельского хозяйства в хозяйствах всех категорий (в </w:t>
            </w:r>
            <w:r>
              <w:lastRenderedPageBreak/>
              <w:t>сопоставимых ценах) (ИЦ);</w:t>
            </w:r>
          </w:p>
          <w:p w:rsidR="00595E71" w:rsidRDefault="00595E71">
            <w:pPr>
              <w:pStyle w:val="ConsPlusNormal"/>
            </w:pPr>
            <w:r>
              <w:t>индекс производства продукции животноводства (ИЗ);</w:t>
            </w:r>
          </w:p>
          <w:p w:rsidR="00595E71" w:rsidRDefault="00595E71">
            <w:pPr>
              <w:pStyle w:val="ConsPlusNormal"/>
            </w:pPr>
            <w:r>
              <w:t>численность племенного маточного поголовья сельскохозяйственных животных (в пересчете на условные головы) (ИМ, ИМБТ (ФБ);</w:t>
            </w:r>
          </w:p>
          <w:p w:rsidR="00595E71" w:rsidRDefault="00595E71">
            <w:pPr>
              <w:pStyle w:val="ConsPlusNormal"/>
            </w:pPr>
            <w:r>
              <w:t>численность племенных быков производителей, оцененных по качеству потомства или находящихся в процессе оценки этого качества (ИМ, ИМБТ (ФБ);</w:t>
            </w:r>
          </w:p>
          <w:p w:rsidR="00595E71" w:rsidRDefault="00595E71">
            <w:pPr>
              <w:pStyle w:val="ConsPlusNormal"/>
            </w:pPr>
            <w:r>
              <w:t>количество приобретенного племенного молодняка крупного рогатого скота сельскохозяйственными организациями и крестьянскими (фермерскими) хозяйствами (ИМ);</w:t>
            </w:r>
          </w:p>
          <w:p w:rsidR="00595E71" w:rsidRDefault="00595E71">
            <w:pPr>
              <w:pStyle w:val="ConsPlusNormal"/>
            </w:pPr>
            <w:r>
              <w:t>количество приобретенного племенного молодняка крупного рогатого скота сельскохозяйственными организациями и крестьянскими (фермерскими) хозяйствами (ИМ)</w:t>
            </w:r>
          </w:p>
        </w:tc>
      </w:tr>
      <w:tr w:rsidR="00595E71">
        <w:tc>
          <w:tcPr>
            <w:tcW w:w="13550" w:type="dxa"/>
            <w:gridSpan w:val="7"/>
          </w:tcPr>
          <w:p w:rsidR="00595E71" w:rsidRDefault="00595E71">
            <w:pPr>
              <w:pStyle w:val="ConsPlusNormal"/>
              <w:jc w:val="center"/>
              <w:outlineLvl w:val="5"/>
            </w:pPr>
            <w:r>
              <w:lastRenderedPageBreak/>
              <w:t>Задача 3. Улучшение социально-экономических условий работы в оленеводстве</w:t>
            </w:r>
          </w:p>
        </w:tc>
      </w:tr>
      <w:tr w:rsidR="00595E71">
        <w:tc>
          <w:tcPr>
            <w:tcW w:w="13550" w:type="dxa"/>
            <w:gridSpan w:val="7"/>
          </w:tcPr>
          <w:p w:rsidR="00595E71" w:rsidRDefault="00595E71">
            <w:pPr>
              <w:pStyle w:val="ConsPlusNormal"/>
              <w:jc w:val="center"/>
            </w:pPr>
            <w:r>
              <w:t>Проектные мероприятия</w:t>
            </w:r>
          </w:p>
        </w:tc>
      </w:tr>
      <w:tr w:rsidR="00595E71">
        <w:tc>
          <w:tcPr>
            <w:tcW w:w="13550" w:type="dxa"/>
            <w:gridSpan w:val="7"/>
          </w:tcPr>
          <w:p w:rsidR="00595E71" w:rsidRDefault="00595E71">
            <w:pPr>
              <w:pStyle w:val="ConsPlusNormal"/>
              <w:jc w:val="center"/>
            </w:pPr>
            <w:r>
              <w:lastRenderedPageBreak/>
              <w:t>Процессные мероприятия</w:t>
            </w:r>
          </w:p>
        </w:tc>
      </w:tr>
      <w:tr w:rsidR="00595E71">
        <w:tc>
          <w:tcPr>
            <w:tcW w:w="624" w:type="dxa"/>
          </w:tcPr>
          <w:p w:rsidR="00595E71" w:rsidRDefault="00595E71">
            <w:pPr>
              <w:pStyle w:val="ConsPlusNormal"/>
            </w:pPr>
            <w:r>
              <w:t>5.</w:t>
            </w:r>
          </w:p>
        </w:tc>
        <w:tc>
          <w:tcPr>
            <w:tcW w:w="2438" w:type="dxa"/>
          </w:tcPr>
          <w:p w:rsidR="00595E71" w:rsidRDefault="00595E71">
            <w:pPr>
              <w:pStyle w:val="ConsPlusNormal"/>
              <w:jc w:val="both"/>
            </w:pPr>
            <w:r>
              <w:t>Основное мероприятие 1.3.1. Финансовая поддержка экономического и социального развития коренных малочисленных народов Севера</w:t>
            </w:r>
          </w:p>
        </w:tc>
        <w:tc>
          <w:tcPr>
            <w:tcW w:w="1701" w:type="dxa"/>
          </w:tcPr>
          <w:p w:rsidR="00595E71" w:rsidRDefault="00595E71">
            <w:pPr>
              <w:pStyle w:val="ConsPlusNormal"/>
            </w:pPr>
            <w:r>
              <w:t>Министерство национальной политики Республики Коми</w:t>
            </w:r>
          </w:p>
        </w:tc>
        <w:tc>
          <w:tcPr>
            <w:tcW w:w="1304" w:type="dxa"/>
          </w:tcPr>
          <w:p w:rsidR="00595E71" w:rsidRDefault="00595E71">
            <w:pPr>
              <w:pStyle w:val="ConsPlusNormal"/>
            </w:pPr>
            <w:r>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Взаимодействие с федеральными органами по привлечению субсидий из федерального бюджета на поддержку экономического и социального развития коренных малочисленных народов Севера, Сибири и Дальнего Востока Российской Федерации.</w:t>
            </w:r>
          </w:p>
          <w:p w:rsidR="00595E71" w:rsidRDefault="00595E71">
            <w:pPr>
              <w:pStyle w:val="ConsPlusNormal"/>
            </w:pPr>
            <w:r>
              <w:t>Предоставление субсидий оленеводческим хозяйствам на возмещение части затрат на приобретение объектов, машин и оборудования в целях поддержки экономического и социального развития коренных малочисленных народов Севера.</w:t>
            </w:r>
          </w:p>
          <w:p w:rsidR="00595E71" w:rsidRDefault="00595E71">
            <w:pPr>
              <w:pStyle w:val="ConsPlusNormal"/>
            </w:pPr>
            <w:r>
              <w:t>Обновление социальных объектов в местах проживания коренных малочисленных народов Севера (исключено с 01.01.2021).</w:t>
            </w:r>
          </w:p>
          <w:p w:rsidR="00595E71" w:rsidRDefault="00595E71">
            <w:pPr>
              <w:pStyle w:val="ConsPlusNormal"/>
            </w:pPr>
            <w:r>
              <w:t xml:space="preserve">Взаимодействие с органами исполнительной власти Республики Коми в целях обеспечения поддержки экономического и социального развития коренных малочисленных </w:t>
            </w:r>
            <w:r>
              <w:lastRenderedPageBreak/>
              <w:t>народов Севера (включено с 01.01.2022)</w:t>
            </w:r>
          </w:p>
        </w:tc>
        <w:tc>
          <w:tcPr>
            <w:tcW w:w="3118" w:type="dxa"/>
          </w:tcPr>
          <w:p w:rsidR="00595E71" w:rsidRDefault="00595E71">
            <w:pPr>
              <w:pStyle w:val="ConsPlusNormal"/>
            </w:pPr>
            <w:r>
              <w:lastRenderedPageBreak/>
              <w:t>доля организаций, состоящих из представителей коренных малочисленных народов Севера и иных этнических общностей, для которых оленеводство является традиционным видом хозяйственной деятельности (далее - организации), получивших государственную поддержку на развитие оленеводства и обеспечение преемственности поколений и сохранения традиционного образа жизни оленеводов, от общего количества организаций, обратившихся за поддержкой (ИЗ);</w:t>
            </w:r>
          </w:p>
          <w:p w:rsidR="00595E71" w:rsidRDefault="00595E71">
            <w:pPr>
              <w:pStyle w:val="ConsPlusNormal"/>
            </w:pPr>
            <w:r>
              <w:t>количество общин и иных объединений коренных малочисленных народов, получивших поддержку на развитие традиционных отраслей хозяйства (ИМ, ИМБТ (ФБ);</w:t>
            </w:r>
          </w:p>
          <w:p w:rsidR="00595E71" w:rsidRDefault="00595E71">
            <w:pPr>
              <w:pStyle w:val="ConsPlusNormal"/>
            </w:pPr>
            <w:r>
              <w:t xml:space="preserve">доля граждан из числа коренных малочисленных народов, удовлетворенных качеством реализуемых мероприятий, направленных на поддержку экономического и социального развития </w:t>
            </w:r>
            <w:r>
              <w:lastRenderedPageBreak/>
              <w:t>коренных малочисленных народов, в общем количестве опрошенных лиц, относящихся к коренным малочисленным народам (ИМ, ИМБТ (ФБ);</w:t>
            </w:r>
          </w:p>
          <w:p w:rsidR="00595E71" w:rsidRDefault="00595E71">
            <w:pPr>
              <w:pStyle w:val="ConsPlusNormal"/>
            </w:pPr>
            <w:r>
              <w:t>количество участников мероприятий, направленных на этнокультурное развитие коренных малочисленных народов (ИМ, ИМБТ (ФБ);</w:t>
            </w:r>
          </w:p>
          <w:p w:rsidR="00595E71" w:rsidRDefault="00595E71">
            <w:pPr>
              <w:pStyle w:val="ConsPlusNormal"/>
            </w:pPr>
            <w:r>
              <w:t>количество граждан из числа коренных малочисленных народов, прошедших диспансеризацию (ИМ, ИМБТ (ФБ)</w:t>
            </w:r>
          </w:p>
        </w:tc>
      </w:tr>
      <w:tr w:rsidR="00595E71">
        <w:tc>
          <w:tcPr>
            <w:tcW w:w="624" w:type="dxa"/>
          </w:tcPr>
          <w:p w:rsidR="00595E71" w:rsidRDefault="00595E71">
            <w:pPr>
              <w:pStyle w:val="ConsPlusNormal"/>
            </w:pPr>
            <w:r>
              <w:lastRenderedPageBreak/>
              <w:t>6.</w:t>
            </w:r>
          </w:p>
        </w:tc>
        <w:tc>
          <w:tcPr>
            <w:tcW w:w="2438" w:type="dxa"/>
          </w:tcPr>
          <w:p w:rsidR="00595E71" w:rsidRDefault="00595E71">
            <w:pPr>
              <w:pStyle w:val="ConsPlusNormal"/>
              <w:jc w:val="both"/>
            </w:pPr>
            <w:r>
              <w:t>Основное мероприятие 1.3.2. Организация вывоза детей оленеводов в период летних каникул к местам кочевий и обратно</w:t>
            </w:r>
          </w:p>
        </w:tc>
        <w:tc>
          <w:tcPr>
            <w:tcW w:w="1701" w:type="dxa"/>
          </w:tcPr>
          <w:p w:rsidR="00595E71" w:rsidRDefault="00595E71">
            <w:pPr>
              <w:pStyle w:val="ConsPlusNormal"/>
            </w:pPr>
            <w:r>
              <w:t>Министерство национальной политики Республики Коми</w:t>
            </w:r>
          </w:p>
        </w:tc>
        <w:tc>
          <w:tcPr>
            <w:tcW w:w="1304" w:type="dxa"/>
          </w:tcPr>
          <w:p w:rsidR="00595E71" w:rsidRDefault="00595E71">
            <w:pPr>
              <w:pStyle w:val="ConsPlusNormal"/>
            </w:pPr>
            <w:r>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Сбор заявок на вывоз детей оленеводов из тундры к месту учебы и обратно.</w:t>
            </w:r>
          </w:p>
          <w:p w:rsidR="00595E71" w:rsidRDefault="00595E71">
            <w:pPr>
              <w:pStyle w:val="ConsPlusNormal"/>
            </w:pPr>
            <w:r>
              <w:t>Проведение конкурсной процедуры по определению исполнителя для оказания услуг по организации вывоза детей оленеводов в период летних каникул к местам кочевий и обратно</w:t>
            </w:r>
          </w:p>
        </w:tc>
        <w:tc>
          <w:tcPr>
            <w:tcW w:w="3118" w:type="dxa"/>
          </w:tcPr>
          <w:p w:rsidR="00595E71" w:rsidRDefault="00595E71">
            <w:pPr>
              <w:pStyle w:val="ConsPlusNormal"/>
            </w:pPr>
            <w:r>
              <w:t>доля организаций, состоящих из представителей коренных малочисленных народов Севера и иных этнических общностей, для которых оленеводство является традиционным видом хозяйственной деятельности (далее - организации), получивших государственную поддержку на развитие оленеводства и обеспечение преемственности поколений и сохранения традиционного образа жизни оленеводов, от общего количества организаций, обратившихся за поддержкой (ИЗ);</w:t>
            </w:r>
          </w:p>
          <w:p w:rsidR="00595E71" w:rsidRDefault="00595E71">
            <w:pPr>
              <w:pStyle w:val="ConsPlusNormal"/>
            </w:pPr>
            <w:r>
              <w:lastRenderedPageBreak/>
              <w:t>количество летных часов в целях вывоза детей оленеводов в период летних каникул, а также в учебное время, к местам кочевий и обратно (ИМ)</w:t>
            </w:r>
          </w:p>
        </w:tc>
      </w:tr>
      <w:tr w:rsidR="00595E71">
        <w:tc>
          <w:tcPr>
            <w:tcW w:w="13550" w:type="dxa"/>
            <w:gridSpan w:val="7"/>
          </w:tcPr>
          <w:p w:rsidR="00595E71" w:rsidRDefault="00595E71">
            <w:pPr>
              <w:pStyle w:val="ConsPlusNormal"/>
              <w:jc w:val="center"/>
              <w:outlineLvl w:val="5"/>
            </w:pPr>
            <w:r>
              <w:lastRenderedPageBreak/>
              <w:t>Задача 4. Повышение эффективности использования земельных ресурсов</w:t>
            </w:r>
          </w:p>
        </w:tc>
      </w:tr>
      <w:tr w:rsidR="00595E71">
        <w:tc>
          <w:tcPr>
            <w:tcW w:w="13550" w:type="dxa"/>
            <w:gridSpan w:val="7"/>
          </w:tcPr>
          <w:p w:rsidR="00595E71" w:rsidRDefault="00595E71">
            <w:pPr>
              <w:pStyle w:val="ConsPlusNormal"/>
              <w:jc w:val="center"/>
            </w:pPr>
            <w:r>
              <w:t>Проектные мероприятия</w:t>
            </w:r>
          </w:p>
        </w:tc>
      </w:tr>
      <w:tr w:rsidR="00595E71">
        <w:tc>
          <w:tcPr>
            <w:tcW w:w="13550" w:type="dxa"/>
            <w:gridSpan w:val="7"/>
          </w:tcPr>
          <w:p w:rsidR="00595E71" w:rsidRDefault="00595E71">
            <w:pPr>
              <w:pStyle w:val="ConsPlusNormal"/>
              <w:jc w:val="center"/>
            </w:pPr>
            <w:r>
              <w:t>Процессные мероприятия</w:t>
            </w:r>
          </w:p>
        </w:tc>
      </w:tr>
      <w:tr w:rsidR="00595E71">
        <w:tc>
          <w:tcPr>
            <w:tcW w:w="624" w:type="dxa"/>
          </w:tcPr>
          <w:p w:rsidR="00595E71" w:rsidRDefault="00595E71">
            <w:pPr>
              <w:pStyle w:val="ConsPlusNormal"/>
            </w:pPr>
            <w:r>
              <w:t>7.</w:t>
            </w:r>
          </w:p>
        </w:tc>
        <w:tc>
          <w:tcPr>
            <w:tcW w:w="2438" w:type="dxa"/>
          </w:tcPr>
          <w:p w:rsidR="00595E71" w:rsidRDefault="00595E71">
            <w:pPr>
              <w:pStyle w:val="ConsPlusNormal"/>
              <w:jc w:val="both"/>
            </w:pPr>
            <w:r>
              <w:t>Основное мероприятие 1.4.1. Несвязанная поддержка в области растениеводства</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Оказание несвязанной поддержки сельскохозяйственным товаропроизводителям в области растениеводства</w:t>
            </w:r>
          </w:p>
        </w:tc>
        <w:tc>
          <w:tcPr>
            <w:tcW w:w="3118" w:type="dxa"/>
          </w:tcPr>
          <w:p w:rsidR="00595E71" w:rsidRDefault="00595E71">
            <w:pPr>
              <w:pStyle w:val="ConsPlusNormal"/>
            </w:pPr>
            <w:r>
              <w:t>индекс производства продукции сельского хозяйства в хозяйствах всех категорий (в сопоставимых ценах) (ИЦ);</w:t>
            </w:r>
          </w:p>
          <w:p w:rsidR="00595E71" w:rsidRDefault="00595E71">
            <w:pPr>
              <w:pStyle w:val="ConsPlusNormal"/>
            </w:pPr>
            <w:r>
              <w:t>объем заготовки кормов в расчете на 1 условную голову крупного рогатого скота на конец года в сельскохозяйственных организациях и крестьянско-фермерских хозяйствах (ИЗ);</w:t>
            </w:r>
          </w:p>
          <w:p w:rsidR="00595E71" w:rsidRDefault="00595E71">
            <w:pPr>
              <w:pStyle w:val="ConsPlusNormal"/>
            </w:pPr>
            <w:r>
              <w:t>валовой сбор картофеля в сельскохозяйственных организациях, крестьянских (фермерских) хозяйствах, включая индивидуальных предпринимателей (ИМ, ИМБТ (ФБ);</w:t>
            </w:r>
          </w:p>
          <w:p w:rsidR="00595E71" w:rsidRDefault="00595E71">
            <w:pPr>
              <w:pStyle w:val="ConsPlusNormal"/>
            </w:pPr>
            <w:r>
              <w:t xml:space="preserve">размер посевных площадей, занятых зерновыми, зернобобовыми и кормовыми </w:t>
            </w:r>
            <w:r>
              <w:lastRenderedPageBreak/>
              <w:t>сельскохозяйственными культурами в сельскохозяйственных организациях, крестьянских (фермерских) хозяйствах, включая индивидуальных предпринимателей (ИМ, ИМБТ (ФБ);</w:t>
            </w:r>
          </w:p>
          <w:p w:rsidR="00595E71" w:rsidRDefault="00595E71">
            <w:pPr>
              <w:pStyle w:val="ConsPlusNormal"/>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(ИМ, ИМБТ (ФБ);</w:t>
            </w:r>
          </w:p>
          <w:p w:rsidR="00595E71" w:rsidRDefault="00595E71">
            <w:pPr>
              <w:pStyle w:val="ConsPlusNormal"/>
            </w:pPr>
            <w:r>
              <w:t>размер посевных площадей, занятых зерновыми, зернобобовыми и кормовыми культурами в сельскохозяйственных организациях, за исключением субъектов малого предпринимательства (ИМ)</w:t>
            </w:r>
          </w:p>
        </w:tc>
      </w:tr>
      <w:tr w:rsidR="00595E71">
        <w:tc>
          <w:tcPr>
            <w:tcW w:w="624" w:type="dxa"/>
          </w:tcPr>
          <w:p w:rsidR="00595E71" w:rsidRDefault="00595E71">
            <w:pPr>
              <w:pStyle w:val="ConsPlusNormal"/>
            </w:pPr>
            <w:r>
              <w:lastRenderedPageBreak/>
              <w:t>8.</w:t>
            </w:r>
          </w:p>
        </w:tc>
        <w:tc>
          <w:tcPr>
            <w:tcW w:w="2438" w:type="dxa"/>
          </w:tcPr>
          <w:p w:rsidR="00595E71" w:rsidRDefault="00595E71">
            <w:pPr>
              <w:pStyle w:val="ConsPlusNormal"/>
              <w:jc w:val="both"/>
            </w:pPr>
            <w:r>
              <w:t>Основное мероприятие 1.4.2. Поддержка производственной деятельности в растениеводстве</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Предоставление субсидий на: возмещение части затрат на реализацию мероприятий по повышению плодородия почв;</w:t>
            </w:r>
          </w:p>
          <w:p w:rsidR="00595E71" w:rsidRDefault="00595E71">
            <w:pPr>
              <w:pStyle w:val="ConsPlusNormal"/>
            </w:pPr>
            <w:r>
              <w:t>возмещение части затрат на реализацию мероприятий по землеустройству и землепользованию;</w:t>
            </w:r>
          </w:p>
          <w:p w:rsidR="00595E71" w:rsidRDefault="00595E71">
            <w:pPr>
              <w:pStyle w:val="ConsPlusNormal"/>
            </w:pPr>
            <w:r>
              <w:t xml:space="preserve">возмещение части затрат на </w:t>
            </w:r>
            <w:r>
              <w:lastRenderedPageBreak/>
              <w:t>приобретение семян;</w:t>
            </w:r>
          </w:p>
          <w:p w:rsidR="00595E71" w:rsidRDefault="00595E71">
            <w:pPr>
              <w:pStyle w:val="ConsPlusNormal"/>
            </w:pPr>
            <w:r>
              <w:t>возмещение части затрат на поддержку элитного семеноводства;</w:t>
            </w:r>
          </w:p>
          <w:p w:rsidR="00595E71" w:rsidRDefault="00595E71">
            <w:pPr>
              <w:pStyle w:val="ConsPlusNormal"/>
            </w:pPr>
            <w:r>
              <w:t>возмещение части затрат на приобретение семян кормовых культур, поставляемых в районы Крайнего Севера и приравненных к ним местностей;</w:t>
            </w:r>
          </w:p>
          <w:p w:rsidR="00595E71" w:rsidRDefault="00595E71">
            <w:pPr>
              <w:pStyle w:val="ConsPlusNormal"/>
            </w:pPr>
            <w:r>
              <w:t>возмещение части затрат на производство овощей закрытого грунта, произведенных с применением технологии досвечивания (включено с 01.01.2022)</w:t>
            </w:r>
          </w:p>
        </w:tc>
        <w:tc>
          <w:tcPr>
            <w:tcW w:w="3118" w:type="dxa"/>
          </w:tcPr>
          <w:p w:rsidR="00595E71" w:rsidRDefault="00595E71">
            <w:pPr>
              <w:pStyle w:val="ConsPlusNormal"/>
            </w:pPr>
            <w:r>
              <w:lastRenderedPageBreak/>
              <w:t>индекс производства продукции сельского хозяйства в хозяйствах всех категорий (в сопоставимых ценах) (ИЦ);</w:t>
            </w:r>
          </w:p>
          <w:p w:rsidR="00595E71" w:rsidRDefault="00595E71">
            <w:pPr>
              <w:pStyle w:val="ConsPlusNormal"/>
            </w:pPr>
            <w:r>
              <w:t xml:space="preserve">объем заготовки кормов в расчете на 1 условную голову крупного рогатого скота на конец года в сельскохозяйственных </w:t>
            </w:r>
            <w:r>
              <w:lastRenderedPageBreak/>
              <w:t>организациях и крестьянско-фермерских хозяйствах (ИЗ);</w:t>
            </w:r>
          </w:p>
          <w:p w:rsidR="00595E71" w:rsidRDefault="00595E71">
            <w:pPr>
              <w:pStyle w:val="ConsPlusNormal"/>
            </w:pPr>
            <w:r>
              <w:t>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(ИМ, ИМБТ (ФБ);</w:t>
            </w:r>
          </w:p>
          <w:p w:rsidR="00595E71" w:rsidRDefault="00595E71">
            <w:pPr>
              <w:pStyle w:val="ConsPlusNormal"/>
            </w:pPr>
            <w:r>
              <w:t>доля площади, засеваемой элитными семенами, в общей площади посевов, занятой семенами сортов растений (ИМ, ИМБТ (ФБ);</w:t>
            </w:r>
          </w:p>
          <w:p w:rsidR="00595E71" w:rsidRDefault="00595E71">
            <w:pPr>
              <w:pStyle w:val="ConsPlusNormal"/>
            </w:pPr>
            <w:r>
              <w:t>площадь внесения мелиорантов на пашне (ИМ);</w:t>
            </w:r>
          </w:p>
          <w:p w:rsidR="00595E71" w:rsidRDefault="00595E71">
            <w:pPr>
              <w:pStyle w:val="ConsPlusNormal"/>
            </w:pPr>
            <w:r>
              <w:t>объем реализованной продукции овощеводства защищенного грунта собственного производства, выращенной с применением технологии досвечивания (ИМ, ИМБТ (ФБ);</w:t>
            </w:r>
          </w:p>
          <w:p w:rsidR="00595E71" w:rsidRDefault="00595E71">
            <w:pPr>
              <w:pStyle w:val="ConsPlusNormal"/>
            </w:pPr>
            <w:r>
              <w:t>объем перевезенного органического удобрения (ИМ)</w:t>
            </w:r>
          </w:p>
        </w:tc>
      </w:tr>
      <w:tr w:rsidR="00595E71">
        <w:tc>
          <w:tcPr>
            <w:tcW w:w="13550" w:type="dxa"/>
            <w:gridSpan w:val="7"/>
          </w:tcPr>
          <w:p w:rsidR="00595E71" w:rsidRDefault="00595E71">
            <w:pPr>
              <w:pStyle w:val="ConsPlusNormal"/>
              <w:jc w:val="center"/>
              <w:outlineLvl w:val="5"/>
            </w:pPr>
            <w:r>
              <w:lastRenderedPageBreak/>
              <w:t>Задача 5. Развитие товарного производства продукции аквакультуры и рыболовства</w:t>
            </w:r>
          </w:p>
        </w:tc>
      </w:tr>
      <w:tr w:rsidR="00595E71">
        <w:tc>
          <w:tcPr>
            <w:tcW w:w="13550" w:type="dxa"/>
            <w:gridSpan w:val="7"/>
          </w:tcPr>
          <w:p w:rsidR="00595E71" w:rsidRDefault="00595E71">
            <w:pPr>
              <w:pStyle w:val="ConsPlusNormal"/>
              <w:jc w:val="center"/>
            </w:pPr>
            <w:r>
              <w:t>Проектные мероприятия</w:t>
            </w:r>
          </w:p>
        </w:tc>
      </w:tr>
      <w:tr w:rsidR="00595E71">
        <w:tc>
          <w:tcPr>
            <w:tcW w:w="13550" w:type="dxa"/>
            <w:gridSpan w:val="7"/>
          </w:tcPr>
          <w:p w:rsidR="00595E71" w:rsidRDefault="00595E71">
            <w:pPr>
              <w:pStyle w:val="ConsPlusNormal"/>
              <w:jc w:val="center"/>
            </w:pPr>
            <w:r>
              <w:t>Процессные мероприятия</w:t>
            </w:r>
          </w:p>
        </w:tc>
      </w:tr>
      <w:tr w:rsidR="00595E71">
        <w:tc>
          <w:tcPr>
            <w:tcW w:w="624" w:type="dxa"/>
          </w:tcPr>
          <w:p w:rsidR="00595E71" w:rsidRDefault="00595E71">
            <w:pPr>
              <w:pStyle w:val="ConsPlusNormal"/>
            </w:pPr>
            <w:r>
              <w:lastRenderedPageBreak/>
              <w:t>9.</w:t>
            </w:r>
          </w:p>
        </w:tc>
        <w:tc>
          <w:tcPr>
            <w:tcW w:w="2438" w:type="dxa"/>
          </w:tcPr>
          <w:p w:rsidR="00595E71" w:rsidRDefault="00595E71">
            <w:pPr>
              <w:pStyle w:val="ConsPlusNormal"/>
              <w:jc w:val="both"/>
            </w:pPr>
            <w:r>
              <w:t>Основное мероприятие 1.5.1. Реализация полномочий в области организации, регулирования и охраны водных биологических ресурсов</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Расходы на мероприятия по организации, регулированию и охране водных биологических ресурсов.</w:t>
            </w:r>
          </w:p>
          <w:p w:rsidR="00595E71" w:rsidRDefault="00595E71">
            <w:pPr>
              <w:pStyle w:val="ConsPlusNormal"/>
            </w:pPr>
            <w:r>
              <w:t>Подготовка нормативного правового акта Минсельхоза РК, предусматривающего распределение субвенций федерального бюджета на проведение рыбохозяйственных мероприятий</w:t>
            </w:r>
          </w:p>
        </w:tc>
        <w:tc>
          <w:tcPr>
            <w:tcW w:w="3118" w:type="dxa"/>
          </w:tcPr>
          <w:p w:rsidR="00595E71" w:rsidRDefault="00595E71">
            <w:pPr>
              <w:pStyle w:val="ConsPlusNormal"/>
            </w:pPr>
            <w:r>
              <w:t>объем производства и реализации продукции товарной аквакультуры, включая посадочный материал (ИЗ);</w:t>
            </w:r>
          </w:p>
          <w:p w:rsidR="00595E71" w:rsidRDefault="00595E71">
            <w:pPr>
              <w:pStyle w:val="ConsPlusNormal"/>
            </w:pPr>
            <w:r>
              <w:t>площадь водных объектов рыбохозяйственного значения, на которых выполнены рыбохозяйственные мероприятия (ИМ)</w:t>
            </w:r>
          </w:p>
        </w:tc>
      </w:tr>
      <w:tr w:rsidR="00595E71">
        <w:tc>
          <w:tcPr>
            <w:tcW w:w="624" w:type="dxa"/>
          </w:tcPr>
          <w:p w:rsidR="00595E71" w:rsidRDefault="00595E71">
            <w:pPr>
              <w:pStyle w:val="ConsPlusNormal"/>
            </w:pPr>
            <w:r>
              <w:t>10.</w:t>
            </w:r>
          </w:p>
        </w:tc>
        <w:tc>
          <w:tcPr>
            <w:tcW w:w="2438" w:type="dxa"/>
          </w:tcPr>
          <w:p w:rsidR="00595E71" w:rsidRDefault="00595E71">
            <w:pPr>
              <w:pStyle w:val="ConsPlusNormal"/>
              <w:jc w:val="both"/>
            </w:pPr>
            <w:r>
              <w:t>Основное мероприятие 1.5.2. Оказание содействия в поддержке аквакультуры</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Предоставление субсидий на: возмещение части затрат на уплату страховой премии, начисленной по договору страхования;</w:t>
            </w:r>
          </w:p>
          <w:p w:rsidR="00595E71" w:rsidRDefault="00595E71">
            <w:pPr>
              <w:pStyle w:val="ConsPlusNormal"/>
            </w:pPr>
            <w:r>
              <w:t>возмещение части затрат на приобретение комбикорма для рыбы;</w:t>
            </w:r>
          </w:p>
          <w:p w:rsidR="00595E71" w:rsidRDefault="00595E71">
            <w:pPr>
              <w:pStyle w:val="ConsPlusNormal"/>
            </w:pPr>
            <w:r>
              <w:t>возмещение части затрат по приобретению рыбопосадочного материала</w:t>
            </w:r>
          </w:p>
        </w:tc>
        <w:tc>
          <w:tcPr>
            <w:tcW w:w="3118" w:type="dxa"/>
          </w:tcPr>
          <w:p w:rsidR="00595E71" w:rsidRDefault="00595E71">
            <w:pPr>
              <w:pStyle w:val="ConsPlusNormal"/>
            </w:pPr>
            <w:r>
              <w:t>объем производства и реализации продукции товарной аквакультуры, включая посадочный материал (годовое значение) (ИЗ);</w:t>
            </w:r>
          </w:p>
          <w:p w:rsidR="00595E71" w:rsidRDefault="00595E71">
            <w:pPr>
              <w:pStyle w:val="ConsPlusNormal"/>
            </w:pPr>
            <w:r>
              <w:t>количество приобретенного комбикорма для рыбы (ИМ);</w:t>
            </w:r>
          </w:p>
          <w:p w:rsidR="00595E71" w:rsidRDefault="00595E71">
            <w:pPr>
              <w:pStyle w:val="ConsPlusNormal"/>
            </w:pPr>
            <w:r>
              <w:t>объем застрахованной рыбы (ИМ);</w:t>
            </w:r>
          </w:p>
          <w:p w:rsidR="00595E71" w:rsidRDefault="00595E71">
            <w:pPr>
              <w:pStyle w:val="ConsPlusNormal"/>
            </w:pPr>
            <w:r>
              <w:t>количество приобретенного рыбопосадочного материала (ИМ)</w:t>
            </w:r>
          </w:p>
        </w:tc>
      </w:tr>
      <w:tr w:rsidR="00595E71">
        <w:tc>
          <w:tcPr>
            <w:tcW w:w="13550" w:type="dxa"/>
            <w:gridSpan w:val="7"/>
          </w:tcPr>
          <w:p w:rsidR="00595E71" w:rsidRDefault="00595E71">
            <w:pPr>
              <w:pStyle w:val="ConsPlusNormal"/>
              <w:jc w:val="center"/>
              <w:outlineLvl w:val="5"/>
            </w:pPr>
            <w:r>
              <w:t>Задача 6. Регулирование рынка пищевой продукции, производимой в регионе, повышение конкурентоспособности пищевой продукции</w:t>
            </w:r>
          </w:p>
        </w:tc>
      </w:tr>
      <w:tr w:rsidR="00595E71">
        <w:tc>
          <w:tcPr>
            <w:tcW w:w="13550" w:type="dxa"/>
            <w:gridSpan w:val="7"/>
          </w:tcPr>
          <w:p w:rsidR="00595E71" w:rsidRDefault="00595E71">
            <w:pPr>
              <w:pStyle w:val="ConsPlusNormal"/>
              <w:jc w:val="center"/>
            </w:pPr>
            <w:r>
              <w:t>Проектные мероприятия</w:t>
            </w:r>
          </w:p>
        </w:tc>
      </w:tr>
      <w:tr w:rsidR="00595E71">
        <w:tc>
          <w:tcPr>
            <w:tcW w:w="624" w:type="dxa"/>
          </w:tcPr>
          <w:p w:rsidR="00595E71" w:rsidRDefault="00595E71">
            <w:pPr>
              <w:pStyle w:val="ConsPlusNormal"/>
            </w:pPr>
            <w:r>
              <w:t>11.</w:t>
            </w:r>
          </w:p>
        </w:tc>
        <w:tc>
          <w:tcPr>
            <w:tcW w:w="2438" w:type="dxa"/>
          </w:tcPr>
          <w:p w:rsidR="00595E71" w:rsidRDefault="00595E71">
            <w:pPr>
              <w:pStyle w:val="ConsPlusNormal"/>
              <w:jc w:val="both"/>
            </w:pPr>
            <w:r>
              <w:t xml:space="preserve">Основное мероприятие 1.Т2. (1.6.2.) Региональный проект "Экспорт продукции </w:t>
            </w:r>
            <w:r>
              <w:lastRenderedPageBreak/>
              <w:t>АПК (Республика Коми)"</w:t>
            </w:r>
          </w:p>
        </w:tc>
        <w:tc>
          <w:tcPr>
            <w:tcW w:w="1701" w:type="dxa"/>
          </w:tcPr>
          <w:p w:rsidR="00595E71" w:rsidRDefault="00595E71">
            <w:pPr>
              <w:pStyle w:val="ConsPlusNormal"/>
            </w:pPr>
            <w:r>
              <w:lastRenderedPageBreak/>
              <w:t>Министерство сельского хозяйства и потребительског</w:t>
            </w:r>
            <w:r>
              <w:lastRenderedPageBreak/>
              <w:t>о рынка Республики Коми</w:t>
            </w:r>
          </w:p>
        </w:tc>
        <w:tc>
          <w:tcPr>
            <w:tcW w:w="1304" w:type="dxa"/>
          </w:tcPr>
          <w:p w:rsidR="00595E71" w:rsidRDefault="00595E71">
            <w:pPr>
              <w:pStyle w:val="ConsPlusNormal"/>
            </w:pPr>
            <w:r>
              <w:lastRenderedPageBreak/>
              <w:t>01.01.2020</w:t>
            </w:r>
          </w:p>
        </w:tc>
        <w:tc>
          <w:tcPr>
            <w:tcW w:w="1304" w:type="dxa"/>
          </w:tcPr>
          <w:p w:rsidR="00595E71" w:rsidRDefault="00595E71">
            <w:pPr>
              <w:pStyle w:val="ConsPlusNormal"/>
            </w:pPr>
            <w:r>
              <w:t>31.12.2020</w:t>
            </w:r>
          </w:p>
        </w:tc>
        <w:tc>
          <w:tcPr>
            <w:tcW w:w="3061" w:type="dxa"/>
          </w:tcPr>
          <w:p w:rsidR="00595E71" w:rsidRDefault="00595E71">
            <w:pPr>
              <w:pStyle w:val="ConsPlusNormal"/>
            </w:pPr>
            <w:r>
              <w:t>Предоставление субсидий на:</w:t>
            </w:r>
          </w:p>
          <w:p w:rsidR="00595E71" w:rsidRDefault="00595E71">
            <w:pPr>
              <w:pStyle w:val="ConsPlusNormal"/>
            </w:pPr>
            <w:r>
              <w:t xml:space="preserve">возмещение части затрат на техническое и технологическое </w:t>
            </w:r>
            <w:r>
              <w:lastRenderedPageBreak/>
              <w:t>перевооружение производств по заготовке и переработке дикорастущих пищевых лесных ресурсов и лекарственных растений;</w:t>
            </w:r>
          </w:p>
          <w:p w:rsidR="00595E71" w:rsidRDefault="00595E71">
            <w:pPr>
              <w:pStyle w:val="ConsPlusNormal"/>
            </w:pPr>
            <w:r>
              <w:t>возмещение части прямых понесенных затрат на создание (модернизацию) объектов по переработке продукции оленеводства</w:t>
            </w:r>
          </w:p>
        </w:tc>
        <w:tc>
          <w:tcPr>
            <w:tcW w:w="3118" w:type="dxa"/>
          </w:tcPr>
          <w:p w:rsidR="00595E71" w:rsidRDefault="00595E71">
            <w:pPr>
              <w:pStyle w:val="ConsPlusNormal"/>
            </w:pPr>
            <w:r>
              <w:lastRenderedPageBreak/>
              <w:t>индекс производства пищевых продуктов (в сопоставимых ценах) (ИЗ);</w:t>
            </w:r>
          </w:p>
          <w:p w:rsidR="00595E71" w:rsidRDefault="00595E71">
            <w:pPr>
              <w:pStyle w:val="ConsPlusNormal"/>
            </w:pPr>
            <w:r>
              <w:t xml:space="preserve">объем экспорта продукции </w:t>
            </w:r>
            <w:r>
              <w:lastRenderedPageBreak/>
              <w:t>агропромышленного комплекса Республики Коми (ИС, ИРП, ИМ);</w:t>
            </w:r>
          </w:p>
          <w:p w:rsidR="00595E71" w:rsidRDefault="00595E71">
            <w:pPr>
              <w:pStyle w:val="ConsPlusNormal"/>
            </w:pPr>
            <w:r>
              <w:t>объем экспорта дикорастущих пищевых лесных ресурсов, лекарственных растений и продукции их переработки (ИМ)</w:t>
            </w:r>
          </w:p>
        </w:tc>
      </w:tr>
      <w:tr w:rsidR="00595E71">
        <w:tc>
          <w:tcPr>
            <w:tcW w:w="624" w:type="dxa"/>
          </w:tcPr>
          <w:p w:rsidR="00595E71" w:rsidRDefault="00595E71">
            <w:pPr>
              <w:pStyle w:val="ConsPlusNormal"/>
            </w:pPr>
            <w:r>
              <w:lastRenderedPageBreak/>
              <w:t>12.</w:t>
            </w:r>
          </w:p>
        </w:tc>
        <w:tc>
          <w:tcPr>
            <w:tcW w:w="2438" w:type="dxa"/>
          </w:tcPr>
          <w:p w:rsidR="00595E71" w:rsidRDefault="00595E71">
            <w:pPr>
              <w:pStyle w:val="ConsPlusNormal"/>
              <w:jc w:val="both"/>
            </w:pPr>
            <w:r>
              <w:t>Основное мероприятие 1.Т2. (1.6.2.) Реализация отдельных мероприятий Регионального проекта "Экспорт продукции АПК (Республика Коми)" в части содействия модернизации производств, осуществляющих выпуск продукции</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01.01.2021</w:t>
            </w:r>
          </w:p>
        </w:tc>
        <w:tc>
          <w:tcPr>
            <w:tcW w:w="1304" w:type="dxa"/>
          </w:tcPr>
          <w:p w:rsidR="00595E71" w:rsidRDefault="00595E71">
            <w:pPr>
              <w:pStyle w:val="ConsPlusNormal"/>
            </w:pPr>
            <w:r>
              <w:t>31.12.2024</w:t>
            </w:r>
          </w:p>
        </w:tc>
        <w:tc>
          <w:tcPr>
            <w:tcW w:w="3061" w:type="dxa"/>
          </w:tcPr>
          <w:p w:rsidR="00595E71" w:rsidRDefault="00595E71">
            <w:pPr>
              <w:pStyle w:val="ConsPlusNormal"/>
            </w:pPr>
            <w:r>
              <w:t>Предоставление субсидий на:</w:t>
            </w:r>
          </w:p>
          <w:p w:rsidR="00595E71" w:rsidRDefault="00595E71">
            <w:pPr>
              <w:pStyle w:val="ConsPlusNormal"/>
            </w:pPr>
            <w:r>
              <w:t>возмещение части затрат на техническое и технологическое перевооружение производств по заготовке и переработке дикорастущих пищевых лесных ресурсов и лекарственных растений;</w:t>
            </w:r>
          </w:p>
          <w:p w:rsidR="00595E71" w:rsidRDefault="00595E71">
            <w:pPr>
              <w:pStyle w:val="ConsPlusNormal"/>
            </w:pPr>
            <w:r>
              <w:t>возмещение части прямых понесенных затрат на создание (модернизацию) объектов по переработке продукции оленеводства</w:t>
            </w:r>
          </w:p>
        </w:tc>
        <w:tc>
          <w:tcPr>
            <w:tcW w:w="3118" w:type="dxa"/>
          </w:tcPr>
          <w:p w:rsidR="00595E71" w:rsidRDefault="00595E71">
            <w:pPr>
              <w:pStyle w:val="ConsPlusNormal"/>
            </w:pPr>
            <w:r>
              <w:t>индекс производства пищевых продуктов (ИЗ);</w:t>
            </w:r>
          </w:p>
          <w:p w:rsidR="00595E71" w:rsidRDefault="00595E71">
            <w:pPr>
              <w:pStyle w:val="ConsPlusNormal"/>
            </w:pPr>
            <w:r>
              <w:t>объем экспорта продукции агропромышленного комплекса Республики Коми (в сопоставимых ценах) (ИС, ИРП, ИМ)</w:t>
            </w:r>
          </w:p>
        </w:tc>
      </w:tr>
      <w:tr w:rsidR="00595E71">
        <w:tc>
          <w:tcPr>
            <w:tcW w:w="13550" w:type="dxa"/>
            <w:gridSpan w:val="7"/>
          </w:tcPr>
          <w:p w:rsidR="00595E71" w:rsidRDefault="00595E71">
            <w:pPr>
              <w:pStyle w:val="ConsPlusNormal"/>
              <w:jc w:val="center"/>
            </w:pPr>
            <w:r>
              <w:t>Процессные мероприятия</w:t>
            </w:r>
          </w:p>
        </w:tc>
      </w:tr>
      <w:tr w:rsidR="00595E71">
        <w:tc>
          <w:tcPr>
            <w:tcW w:w="624" w:type="dxa"/>
          </w:tcPr>
          <w:p w:rsidR="00595E71" w:rsidRDefault="00595E71">
            <w:pPr>
              <w:pStyle w:val="ConsPlusNormal"/>
            </w:pPr>
            <w:r>
              <w:t>13.</w:t>
            </w:r>
          </w:p>
        </w:tc>
        <w:tc>
          <w:tcPr>
            <w:tcW w:w="2438" w:type="dxa"/>
          </w:tcPr>
          <w:p w:rsidR="00595E71" w:rsidRDefault="00595E71">
            <w:pPr>
              <w:pStyle w:val="ConsPlusNormal"/>
              <w:jc w:val="both"/>
            </w:pPr>
            <w:r>
              <w:t>Основное мероприятие 1.6.1. Реализация проекта "Народный бюджет" в сфере агропромышленного комплекса</w:t>
            </w:r>
          </w:p>
        </w:tc>
        <w:tc>
          <w:tcPr>
            <w:tcW w:w="1701" w:type="dxa"/>
          </w:tcPr>
          <w:p w:rsidR="00595E71" w:rsidRDefault="00595E71">
            <w:pPr>
              <w:pStyle w:val="ConsPlusNormal"/>
            </w:pPr>
            <w:r>
              <w:t xml:space="preserve">Министерство сельского хозяйства и потребительского рынка Республики </w:t>
            </w:r>
            <w:r>
              <w:lastRenderedPageBreak/>
              <w:t>Коми</w:t>
            </w:r>
          </w:p>
        </w:tc>
        <w:tc>
          <w:tcPr>
            <w:tcW w:w="1304" w:type="dxa"/>
          </w:tcPr>
          <w:p w:rsidR="00595E71" w:rsidRDefault="00595E71">
            <w:pPr>
              <w:pStyle w:val="ConsPlusNormal"/>
            </w:pPr>
            <w:r>
              <w:lastRenderedPageBreak/>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 xml:space="preserve">Предоставление субсидий местным бюджетам на реализацию народных проектов в сфере агропромышленного комплекса, прошедших отбор </w:t>
            </w:r>
            <w:r>
              <w:lastRenderedPageBreak/>
              <w:t>в рамках проекта "Народный бюджет"</w:t>
            </w:r>
          </w:p>
        </w:tc>
        <w:tc>
          <w:tcPr>
            <w:tcW w:w="3118" w:type="dxa"/>
          </w:tcPr>
          <w:p w:rsidR="00595E71" w:rsidRDefault="00595E71">
            <w:pPr>
              <w:pStyle w:val="ConsPlusNormal"/>
            </w:pPr>
            <w:r>
              <w:lastRenderedPageBreak/>
              <w:t>индекс производства пищевых продуктов (в сопоставимых ценах) (ИЗ);</w:t>
            </w:r>
          </w:p>
          <w:p w:rsidR="00595E71" w:rsidRDefault="00595E71">
            <w:pPr>
              <w:pStyle w:val="ConsPlusNormal"/>
            </w:pPr>
            <w:r>
              <w:t xml:space="preserve">количество реализованных народных проектов в сфере агропромышленного </w:t>
            </w:r>
            <w:r>
              <w:lastRenderedPageBreak/>
              <w:t>комплекса (ИМ, ИМБТ (РБ)</w:t>
            </w:r>
          </w:p>
        </w:tc>
      </w:tr>
      <w:tr w:rsidR="00595E71">
        <w:tc>
          <w:tcPr>
            <w:tcW w:w="624" w:type="dxa"/>
          </w:tcPr>
          <w:p w:rsidR="00595E71" w:rsidRDefault="00595E71">
            <w:pPr>
              <w:pStyle w:val="ConsPlusNormal"/>
            </w:pPr>
            <w:r>
              <w:lastRenderedPageBreak/>
              <w:t>14.</w:t>
            </w:r>
          </w:p>
        </w:tc>
        <w:tc>
          <w:tcPr>
            <w:tcW w:w="2438" w:type="dxa"/>
          </w:tcPr>
          <w:p w:rsidR="00595E71" w:rsidRDefault="00595E71">
            <w:pPr>
              <w:pStyle w:val="ConsPlusNormal"/>
              <w:jc w:val="both"/>
            </w:pPr>
            <w:r>
              <w:t>Основное мероприятие 1.6.3. Поддержка предприятий хлебопекарной промышленности</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01.01.2021</w:t>
            </w:r>
          </w:p>
        </w:tc>
        <w:tc>
          <w:tcPr>
            <w:tcW w:w="1304" w:type="dxa"/>
          </w:tcPr>
          <w:p w:rsidR="00595E71" w:rsidRDefault="00595E71">
            <w:pPr>
              <w:pStyle w:val="ConsPlusNormal"/>
            </w:pPr>
            <w:r>
              <w:t>31.12.2021</w:t>
            </w:r>
          </w:p>
        </w:tc>
        <w:tc>
          <w:tcPr>
            <w:tcW w:w="3061" w:type="dxa"/>
          </w:tcPr>
          <w:p w:rsidR="00595E71" w:rsidRDefault="00595E71">
            <w:pPr>
              <w:pStyle w:val="ConsPlusNormal"/>
            </w:pPr>
            <w:r>
              <w:t>Компенсация предприятиям хлебопекарной промышленности части затрат на реализацию произведенных и реализованных хлеба и хлебобулочных изделий</w:t>
            </w:r>
          </w:p>
        </w:tc>
        <w:tc>
          <w:tcPr>
            <w:tcW w:w="3118" w:type="dxa"/>
          </w:tcPr>
          <w:p w:rsidR="00595E71" w:rsidRDefault="00595E71">
            <w:pPr>
              <w:pStyle w:val="ConsPlusNormal"/>
            </w:pPr>
            <w:r>
              <w:t>Индекс производства пищевых продуктов (в сопоставимых ценах) (ИЗ);</w:t>
            </w:r>
          </w:p>
          <w:p w:rsidR="00595E71" w:rsidRDefault="00595E71">
            <w:pPr>
              <w:pStyle w:val="ConsPlusNormal"/>
            </w:pPr>
            <w:r>
              <w:t>объем произведенных и реализованных хлеба и хлебобулочных изделий с использованием компенсации (ИМ, ИМБТ (ФБ)</w:t>
            </w:r>
          </w:p>
        </w:tc>
      </w:tr>
      <w:tr w:rsidR="00595E71">
        <w:tc>
          <w:tcPr>
            <w:tcW w:w="13550" w:type="dxa"/>
            <w:gridSpan w:val="7"/>
          </w:tcPr>
          <w:p w:rsidR="00595E71" w:rsidRDefault="00595E71">
            <w:pPr>
              <w:pStyle w:val="ConsPlusNormal"/>
              <w:jc w:val="center"/>
              <w:outlineLvl w:val="4"/>
            </w:pPr>
            <w:hyperlink w:anchor="P355" w:history="1">
              <w:r>
                <w:rPr>
                  <w:color w:val="0000FF"/>
                </w:rPr>
                <w:t>Подпрограмма 2</w:t>
              </w:r>
            </w:hyperlink>
            <w:r>
              <w:t xml:space="preserve"> "Поддержка малых форм хозяйствования и сельскохозяйственной кооперации"</w:t>
            </w:r>
          </w:p>
        </w:tc>
      </w:tr>
      <w:tr w:rsidR="00595E71">
        <w:tc>
          <w:tcPr>
            <w:tcW w:w="13550" w:type="dxa"/>
            <w:gridSpan w:val="7"/>
          </w:tcPr>
          <w:p w:rsidR="00595E71" w:rsidRDefault="00595E71">
            <w:pPr>
              <w:pStyle w:val="ConsPlusNormal"/>
              <w:jc w:val="center"/>
              <w:outlineLvl w:val="5"/>
            </w:pPr>
            <w:r>
              <w:t>Задача 1. Обеспечение условий для развития крестьянских (фермерских) хозяйств</w:t>
            </w:r>
          </w:p>
        </w:tc>
      </w:tr>
      <w:tr w:rsidR="00595E71">
        <w:tc>
          <w:tcPr>
            <w:tcW w:w="13550" w:type="dxa"/>
            <w:gridSpan w:val="7"/>
          </w:tcPr>
          <w:p w:rsidR="00595E71" w:rsidRDefault="00595E71">
            <w:pPr>
              <w:pStyle w:val="ConsPlusNormal"/>
              <w:jc w:val="center"/>
            </w:pPr>
            <w:r>
              <w:t>Проектные мероприятия</w:t>
            </w:r>
          </w:p>
        </w:tc>
      </w:tr>
      <w:tr w:rsidR="00595E71">
        <w:tc>
          <w:tcPr>
            <w:tcW w:w="13550" w:type="dxa"/>
            <w:gridSpan w:val="7"/>
          </w:tcPr>
          <w:p w:rsidR="00595E71" w:rsidRDefault="00595E71">
            <w:pPr>
              <w:pStyle w:val="ConsPlusNormal"/>
              <w:jc w:val="center"/>
            </w:pPr>
            <w:r>
              <w:t>Процессные мероприятия</w:t>
            </w:r>
          </w:p>
        </w:tc>
      </w:tr>
      <w:tr w:rsidR="00595E71">
        <w:tc>
          <w:tcPr>
            <w:tcW w:w="624" w:type="dxa"/>
          </w:tcPr>
          <w:p w:rsidR="00595E71" w:rsidRDefault="00595E71">
            <w:pPr>
              <w:pStyle w:val="ConsPlusNormal"/>
            </w:pPr>
            <w:r>
              <w:t>15.</w:t>
            </w:r>
          </w:p>
        </w:tc>
        <w:tc>
          <w:tcPr>
            <w:tcW w:w="2438" w:type="dxa"/>
          </w:tcPr>
          <w:p w:rsidR="00595E71" w:rsidRDefault="00595E71">
            <w:pPr>
              <w:pStyle w:val="ConsPlusNormal"/>
              <w:jc w:val="both"/>
            </w:pPr>
            <w:r>
              <w:t>Основное мероприятие 2.1.1. Поддержка развития производства в крестьянских (фермерских) хозяйствах</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Предоставление субсидий на возмещение части затрат на содержание сельскохозяйственных животных и взрослой птицы.</w:t>
            </w:r>
          </w:p>
          <w:p w:rsidR="00595E71" w:rsidRDefault="00595E71">
            <w:pPr>
              <w:pStyle w:val="ConsPlusNormal"/>
            </w:pPr>
            <w:r>
              <w:t>Выплата единовременного пособия семьям, переселившимся в сельскую местность с целью создания крестьянских (фермерских) хозяйств (исключено с 01.01.2021)</w:t>
            </w:r>
          </w:p>
        </w:tc>
        <w:tc>
          <w:tcPr>
            <w:tcW w:w="3118" w:type="dxa"/>
          </w:tcPr>
          <w:p w:rsidR="00595E71" w:rsidRDefault="00595E71">
            <w:pPr>
              <w:pStyle w:val="ConsPlusNormal"/>
            </w:pPr>
            <w:r>
              <w:t>индекс производства продукции сельского хозяйства в крестьянских (фермерских) хозяйствах (в сопоставимых ценах) (ИЦ);</w:t>
            </w:r>
          </w:p>
          <w:p w:rsidR="00595E71" w:rsidRDefault="00595E71">
            <w:pPr>
              <w:pStyle w:val="ConsPlusNormal"/>
            </w:pPr>
            <w:r>
              <w:t>количество крестьянских (фермерских) хозяйств и индивидуальных предпринимателей, получивших государственную поддержку в целях развития производства (ИЗ);</w:t>
            </w:r>
          </w:p>
          <w:p w:rsidR="00595E71" w:rsidRDefault="00595E71">
            <w:pPr>
              <w:pStyle w:val="ConsPlusNormal"/>
            </w:pPr>
            <w:r>
              <w:t xml:space="preserve">количество проектов грантополучателей, реализуемых с помощью </w:t>
            </w:r>
            <w:r>
              <w:lastRenderedPageBreak/>
              <w:t>грантовой поддержки на развитие семейных ферм и гранта "Агропрогресс", обеспечивающих прирост объема производства сельскохозяйственной продукции в отчетном году по отношению к предыдущему году не менее чем на 8 процентов (ИЗ. ИМБТ (ФБ);</w:t>
            </w:r>
          </w:p>
          <w:p w:rsidR="00595E71" w:rsidRDefault="00595E71">
            <w:pPr>
              <w:pStyle w:val="ConsPlusNormal"/>
            </w:pPr>
            <w:r>
              <w:t>количество крупного рогатого скота в крестьянских (фермерских) хозяйствах, на конец года (ИМ)</w:t>
            </w:r>
          </w:p>
        </w:tc>
      </w:tr>
      <w:tr w:rsidR="00595E71">
        <w:tc>
          <w:tcPr>
            <w:tcW w:w="624" w:type="dxa"/>
          </w:tcPr>
          <w:p w:rsidR="00595E71" w:rsidRDefault="00595E71">
            <w:pPr>
              <w:pStyle w:val="ConsPlusNormal"/>
            </w:pPr>
            <w:r>
              <w:lastRenderedPageBreak/>
              <w:t>16.</w:t>
            </w:r>
          </w:p>
        </w:tc>
        <w:tc>
          <w:tcPr>
            <w:tcW w:w="2438" w:type="dxa"/>
          </w:tcPr>
          <w:p w:rsidR="00595E71" w:rsidRDefault="00595E71">
            <w:pPr>
              <w:pStyle w:val="ConsPlusNormal"/>
              <w:jc w:val="both"/>
            </w:pPr>
            <w:r>
              <w:t>Основное мероприятие 2.1.2. Поддержка начинающих фермеров и семейных ферм</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01.01.2020</w:t>
            </w:r>
          </w:p>
        </w:tc>
        <w:tc>
          <w:tcPr>
            <w:tcW w:w="1304" w:type="dxa"/>
          </w:tcPr>
          <w:p w:rsidR="00595E71" w:rsidRDefault="00595E71">
            <w:pPr>
              <w:pStyle w:val="ConsPlusNormal"/>
            </w:pPr>
            <w:r>
              <w:t>31.12.2020</w:t>
            </w:r>
          </w:p>
        </w:tc>
        <w:tc>
          <w:tcPr>
            <w:tcW w:w="3061" w:type="dxa"/>
          </w:tcPr>
          <w:p w:rsidR="00595E71" w:rsidRDefault="00595E71">
            <w:pPr>
              <w:pStyle w:val="ConsPlusNormal"/>
            </w:pPr>
            <w:r>
              <w:t>Предоставление субсидий на поддержку начинающих фермеров и на развитие семейных ферм</w:t>
            </w:r>
          </w:p>
        </w:tc>
        <w:tc>
          <w:tcPr>
            <w:tcW w:w="3118" w:type="dxa"/>
          </w:tcPr>
          <w:p w:rsidR="00595E71" w:rsidRDefault="00595E71">
            <w:pPr>
              <w:pStyle w:val="ConsPlusNormal"/>
            </w:pPr>
            <w:r>
              <w:t>индекс производства продукции сельского хозяйства в крестьянских (фермерских) хозяйствах (в сопоставимых ценах) (ИЦ);</w:t>
            </w:r>
          </w:p>
          <w:p w:rsidR="00595E71" w:rsidRDefault="00595E71">
            <w:pPr>
              <w:pStyle w:val="ConsPlusNormal"/>
            </w:pPr>
            <w:r>
              <w:t>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(ИЗ);</w:t>
            </w:r>
          </w:p>
          <w:p w:rsidR="00595E71" w:rsidRDefault="00595E71">
            <w:pPr>
              <w:pStyle w:val="ConsPlusNormal"/>
            </w:pPr>
            <w:r>
              <w:t xml:space="preserve">количество крестьянских (фермерских) хозяйств, </w:t>
            </w:r>
            <w:r>
              <w:lastRenderedPageBreak/>
              <w:t>осуществляющих проекты создания и развития своих хозяйств с помощью грантовой поддержки (ИМ)</w:t>
            </w:r>
          </w:p>
        </w:tc>
      </w:tr>
      <w:tr w:rsidR="00595E71">
        <w:tc>
          <w:tcPr>
            <w:tcW w:w="624" w:type="dxa"/>
          </w:tcPr>
          <w:p w:rsidR="00595E71" w:rsidRDefault="00595E71">
            <w:pPr>
              <w:pStyle w:val="ConsPlusNormal"/>
            </w:pPr>
            <w:r>
              <w:lastRenderedPageBreak/>
              <w:t>17.</w:t>
            </w:r>
          </w:p>
        </w:tc>
        <w:tc>
          <w:tcPr>
            <w:tcW w:w="2438" w:type="dxa"/>
          </w:tcPr>
          <w:p w:rsidR="00595E71" w:rsidRDefault="00595E71">
            <w:pPr>
              <w:pStyle w:val="ConsPlusNormal"/>
              <w:jc w:val="both"/>
            </w:pPr>
            <w:r>
              <w:t>Основное мероприятие 2.1.2. Поддержка семейных ферм</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01.01.2021</w:t>
            </w:r>
          </w:p>
        </w:tc>
        <w:tc>
          <w:tcPr>
            <w:tcW w:w="1304" w:type="dxa"/>
          </w:tcPr>
          <w:p w:rsidR="00595E71" w:rsidRDefault="00595E71">
            <w:pPr>
              <w:pStyle w:val="ConsPlusNormal"/>
            </w:pPr>
            <w:r>
              <w:t>31.12.2025</w:t>
            </w:r>
          </w:p>
        </w:tc>
        <w:tc>
          <w:tcPr>
            <w:tcW w:w="3061" w:type="dxa"/>
          </w:tcPr>
          <w:p w:rsidR="00595E71" w:rsidRDefault="00595E71">
            <w:pPr>
              <w:pStyle w:val="ConsPlusNormal"/>
            </w:pPr>
            <w:r>
              <w:t>Грантовая поддержка на реализацию проектов развития семейных ферм</w:t>
            </w:r>
          </w:p>
        </w:tc>
        <w:tc>
          <w:tcPr>
            <w:tcW w:w="3118" w:type="dxa"/>
          </w:tcPr>
          <w:p w:rsidR="00595E71" w:rsidRDefault="00595E71">
            <w:pPr>
              <w:pStyle w:val="ConsPlusNormal"/>
            </w:pPr>
            <w:r>
              <w:t>индекс производства продукции сельского хозяйства в крестьянских (фермерских) хозяйствах (в сопоставимых ценах) (ИЦ);</w:t>
            </w:r>
          </w:p>
          <w:p w:rsidR="00595E71" w:rsidRDefault="00595E71">
            <w:pPr>
              <w:pStyle w:val="ConsPlusNormal"/>
            </w:pPr>
            <w:r>
              <w:t>количество крестьянских (фермерских) хозяйств и индивидуальных предпринимателей, получивших государственную поддержку в целях развития производства (ИЗ);</w:t>
            </w:r>
          </w:p>
          <w:p w:rsidR="00595E71" w:rsidRDefault="00595E71">
            <w:pPr>
              <w:pStyle w:val="ConsPlusNormal"/>
            </w:pPr>
            <w:r>
              <w:t>количество проектов грантополучателей, реализуемых с помощью грантовой поддержки на развитие семейных ферм и гранта "Агропрогресс", обеспечивающих прирост объема производства сельскохозяйственной продукции в отчетном году по отношению к предыдущему году не менее чем на 8 процентов (ИМ, ИМБТ (ФБ)</w:t>
            </w:r>
          </w:p>
        </w:tc>
      </w:tr>
      <w:tr w:rsidR="00595E71">
        <w:tc>
          <w:tcPr>
            <w:tcW w:w="13550" w:type="dxa"/>
            <w:gridSpan w:val="7"/>
          </w:tcPr>
          <w:p w:rsidR="00595E71" w:rsidRDefault="00595E71">
            <w:pPr>
              <w:pStyle w:val="ConsPlusNormal"/>
              <w:jc w:val="center"/>
              <w:outlineLvl w:val="5"/>
            </w:pPr>
            <w:r>
              <w:t>Задача 2. Обеспечение доступа малых форм хозяйствования к ресурсам</w:t>
            </w:r>
          </w:p>
        </w:tc>
      </w:tr>
      <w:tr w:rsidR="00595E71">
        <w:tc>
          <w:tcPr>
            <w:tcW w:w="13550" w:type="dxa"/>
            <w:gridSpan w:val="7"/>
          </w:tcPr>
          <w:p w:rsidR="00595E71" w:rsidRDefault="00595E71">
            <w:pPr>
              <w:pStyle w:val="ConsPlusNormal"/>
              <w:jc w:val="center"/>
            </w:pPr>
            <w:r>
              <w:t>Проектные мероприятия</w:t>
            </w:r>
          </w:p>
        </w:tc>
      </w:tr>
      <w:tr w:rsidR="00595E71">
        <w:tc>
          <w:tcPr>
            <w:tcW w:w="624" w:type="dxa"/>
          </w:tcPr>
          <w:p w:rsidR="00595E71" w:rsidRDefault="00595E71">
            <w:pPr>
              <w:pStyle w:val="ConsPlusNormal"/>
            </w:pPr>
            <w:r>
              <w:lastRenderedPageBreak/>
              <w:t>18.</w:t>
            </w:r>
          </w:p>
        </w:tc>
        <w:tc>
          <w:tcPr>
            <w:tcW w:w="2438" w:type="dxa"/>
          </w:tcPr>
          <w:p w:rsidR="00595E71" w:rsidRDefault="00595E71">
            <w:pPr>
              <w:pStyle w:val="ConsPlusNormal"/>
              <w:jc w:val="both"/>
            </w:pPr>
            <w:r>
              <w:t>Основное мероприятие 2.I7. (2.2.2.) Региональный проект "Создание системы поддержки фермеров и развитие сельской кооперации на территории Республики Коми"</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01.01.2020</w:t>
            </w:r>
          </w:p>
        </w:tc>
        <w:tc>
          <w:tcPr>
            <w:tcW w:w="1304" w:type="dxa"/>
          </w:tcPr>
          <w:p w:rsidR="00595E71" w:rsidRDefault="00595E71">
            <w:pPr>
              <w:pStyle w:val="ConsPlusNormal"/>
            </w:pPr>
            <w:r>
              <w:t>31.12.2020</w:t>
            </w:r>
          </w:p>
        </w:tc>
        <w:tc>
          <w:tcPr>
            <w:tcW w:w="3061" w:type="dxa"/>
          </w:tcPr>
          <w:p w:rsidR="00595E71" w:rsidRDefault="00595E71">
            <w:pPr>
              <w:pStyle w:val="ConsPlusNormal"/>
            </w:pPr>
            <w:r>
              <w:t>Финансовое обеспечение затрат крестьянских (фермерских) хозяйств на реализацию проектов "Агростартап".</w:t>
            </w:r>
          </w:p>
          <w:p w:rsidR="00595E71" w:rsidRDefault="00595E71">
            <w:pPr>
              <w:pStyle w:val="ConsPlusNormal"/>
            </w:pPr>
            <w:r>
              <w:t>Возмещение части затрат на создание и развитие сельскохозяйственных потребительских кооперативов.</w:t>
            </w:r>
          </w:p>
          <w:p w:rsidR="00595E71" w:rsidRDefault="00595E71">
            <w:pPr>
              <w:pStyle w:val="ConsPlusNormal"/>
            </w:pPr>
            <w:r>
              <w:t>Обеспечение текущей деятельности центра компетенций в сфере сельскохозяйственной кооперации и поддержки фермеров</w:t>
            </w:r>
          </w:p>
        </w:tc>
        <w:tc>
          <w:tcPr>
            <w:tcW w:w="3118" w:type="dxa"/>
          </w:tcPr>
          <w:p w:rsidR="00595E71" w:rsidRDefault="00595E71">
            <w:pPr>
              <w:pStyle w:val="ConsPlusNormal"/>
            </w:pPr>
            <w:r>
              <w:t>индекс производства продукции сельского хозяйства в крестьянских (фермерских) хозяйствах (в сопоставимых ценах) (ИЦ);</w:t>
            </w:r>
          </w:p>
          <w:p w:rsidR="00595E71" w:rsidRDefault="00595E71">
            <w:pPr>
              <w:pStyle w:val="ConsPlusNormal"/>
            </w:pPr>
            <w:r>
              <w:t>общее количество сельскохозяйственных животных, приобретаемых гражданами, ведущими личное подсобное хозяйство, в год (ИЗ);</w:t>
            </w:r>
          </w:p>
          <w:p w:rsidR="00595E71" w:rsidRDefault="00595E71">
            <w:pPr>
              <w:pStyle w:val="ConsPlusNormal"/>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(нарастающим итогом) (ИМ);</w:t>
            </w:r>
          </w:p>
          <w:p w:rsidR="00595E71" w:rsidRDefault="00595E71">
            <w:pPr>
              <w:pStyle w:val="ConsPlusNormal"/>
            </w:pPr>
            <w:r>
              <w:t>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 (нарастающим итогом) (ИМ);</w:t>
            </w:r>
          </w:p>
          <w:p w:rsidR="00595E71" w:rsidRDefault="00595E71">
            <w:pPr>
              <w:pStyle w:val="ConsPlusNormal"/>
            </w:pPr>
            <w:r>
              <w:lastRenderedPageBreak/>
              <w:t>количество принятых членов сельскохозяйственных потребительских кооперативов (кроме кредитных) из числа субъектов МСП, включая личных подсобных хозяйств и крестьянских (фермерских) хозяйств, в году предоставления государственной поддержки (нарастающим итогом) (ИМ);</w:t>
            </w:r>
          </w:p>
          <w:p w:rsidR="00595E71" w:rsidRDefault="00595E71">
            <w:pPr>
              <w:pStyle w:val="ConsPlusNormal"/>
            </w:pPr>
            <w: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(нарастающим итогом) (ИМ);</w:t>
            </w:r>
          </w:p>
          <w:p w:rsidR="00595E71" w:rsidRDefault="00595E71">
            <w:pPr>
              <w:pStyle w:val="ConsPlusNormal"/>
            </w:pPr>
            <w:r>
              <w:t>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 (ИМ)</w:t>
            </w:r>
          </w:p>
        </w:tc>
      </w:tr>
      <w:tr w:rsidR="00595E71">
        <w:tc>
          <w:tcPr>
            <w:tcW w:w="624" w:type="dxa"/>
          </w:tcPr>
          <w:p w:rsidR="00595E71" w:rsidRDefault="00595E71">
            <w:pPr>
              <w:pStyle w:val="ConsPlusNormal"/>
            </w:pPr>
            <w:r>
              <w:lastRenderedPageBreak/>
              <w:t>19.</w:t>
            </w:r>
          </w:p>
        </w:tc>
        <w:tc>
          <w:tcPr>
            <w:tcW w:w="2438" w:type="dxa"/>
          </w:tcPr>
          <w:p w:rsidR="00595E71" w:rsidRDefault="00595E71">
            <w:pPr>
              <w:pStyle w:val="ConsPlusNormal"/>
              <w:jc w:val="both"/>
            </w:pPr>
            <w:r>
              <w:t xml:space="preserve">Основное мероприятие 2.I5. (2.2.2.) Реализация </w:t>
            </w:r>
            <w:r>
              <w:lastRenderedPageBreak/>
              <w:t>отдельных мероприятий в рамках регионального проекта "Акселерация субъектов малого и среднего предпринимательства" в части создания системы поддержки фермеров и развития сельской кооперации</w:t>
            </w:r>
          </w:p>
        </w:tc>
        <w:tc>
          <w:tcPr>
            <w:tcW w:w="1701" w:type="dxa"/>
          </w:tcPr>
          <w:p w:rsidR="00595E71" w:rsidRDefault="00595E71">
            <w:pPr>
              <w:pStyle w:val="ConsPlusNormal"/>
            </w:pPr>
            <w:r>
              <w:lastRenderedPageBreak/>
              <w:t xml:space="preserve">Министерство сельского </w:t>
            </w:r>
            <w:r>
              <w:lastRenderedPageBreak/>
              <w:t>хозяйства и потребительского рынка Республики Коми</w:t>
            </w:r>
          </w:p>
        </w:tc>
        <w:tc>
          <w:tcPr>
            <w:tcW w:w="1304" w:type="dxa"/>
          </w:tcPr>
          <w:p w:rsidR="00595E71" w:rsidRDefault="00595E71">
            <w:pPr>
              <w:pStyle w:val="ConsPlusNormal"/>
            </w:pPr>
            <w:r>
              <w:lastRenderedPageBreak/>
              <w:t>01.01.2021</w:t>
            </w:r>
          </w:p>
        </w:tc>
        <w:tc>
          <w:tcPr>
            <w:tcW w:w="1304" w:type="dxa"/>
          </w:tcPr>
          <w:p w:rsidR="00595E71" w:rsidRDefault="00595E71">
            <w:pPr>
              <w:pStyle w:val="ConsPlusNormal"/>
            </w:pPr>
            <w:r>
              <w:t>31.12.2024</w:t>
            </w:r>
          </w:p>
        </w:tc>
        <w:tc>
          <w:tcPr>
            <w:tcW w:w="3061" w:type="dxa"/>
          </w:tcPr>
          <w:p w:rsidR="00595E71" w:rsidRDefault="00595E71">
            <w:pPr>
              <w:pStyle w:val="ConsPlusNormal"/>
            </w:pPr>
            <w:r>
              <w:t xml:space="preserve">Гранты в форме субсидий крестьянским (фермерским) </w:t>
            </w:r>
            <w:r>
              <w:lastRenderedPageBreak/>
              <w:t>хозяйствам на реализацию проектов "Агростартап".</w:t>
            </w:r>
          </w:p>
          <w:p w:rsidR="00595E71" w:rsidRDefault="00595E71">
            <w:pPr>
              <w:pStyle w:val="ConsPlusNormal"/>
            </w:pPr>
            <w:r>
              <w:t>Возмещение части затрат на создание и развитие сельскохозяйственных потребительских кооперативов.</w:t>
            </w:r>
          </w:p>
          <w:p w:rsidR="00595E71" w:rsidRDefault="00595E7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в том числе на обеспечение текущей деятельности центра компетенций в сфере сельскохозяйственной кооперации и поддержки фермеров</w:t>
            </w:r>
          </w:p>
        </w:tc>
        <w:tc>
          <w:tcPr>
            <w:tcW w:w="3118" w:type="dxa"/>
          </w:tcPr>
          <w:p w:rsidR="00595E71" w:rsidRDefault="00595E71">
            <w:pPr>
              <w:pStyle w:val="ConsPlusNormal"/>
            </w:pPr>
            <w:r>
              <w:lastRenderedPageBreak/>
              <w:t xml:space="preserve">индекс производства продукции сельского хозяйства </w:t>
            </w:r>
            <w:r>
              <w:lastRenderedPageBreak/>
              <w:t>в крестьянских (фермерских) хозяйствах (в сопоставимых ценах) (ИЦ);</w:t>
            </w:r>
          </w:p>
          <w:p w:rsidR="00595E71" w:rsidRDefault="00595E71">
            <w:pPr>
              <w:pStyle w:val="ConsPlusNormal"/>
            </w:pPr>
            <w:r>
              <w:t>количество малых форм хозяйствования, получивших комплексную поддержку в целях обеспечения материально-техническими ресурсами в сфере АПК (ИЗ);</w:t>
            </w:r>
          </w:p>
          <w:p w:rsidR="00595E71" w:rsidRDefault="00595E71">
            <w:pPr>
              <w:pStyle w:val="ConsPlusNormal"/>
            </w:pPr>
            <w:r>
              <w:t>количество новых рабочих мест, созданных крестьянскими (фермерскими) хозяйствами, получившими грант "Агростартап")</w:t>
            </w:r>
          </w:p>
          <w:p w:rsidR="00595E71" w:rsidRDefault="00595E71">
            <w:pPr>
              <w:pStyle w:val="ConsPlusNormal"/>
            </w:pPr>
            <w:r>
              <w:t>(ИМ, ИРП, ИМБТ (ФБ);</w:t>
            </w:r>
          </w:p>
          <w:p w:rsidR="00595E71" w:rsidRDefault="00595E71">
            <w:pPr>
              <w:pStyle w:val="ConsPlusNormal"/>
            </w:pPr>
            <w:r>
              <w:t>количество новых членов сельскохозяйственных потребительских кооперативов из числа субъектов МСП в АПК и личных подсобных хозяйств граждан (ИМ, ИРП, ИМБТ (ФБ);</w:t>
            </w:r>
          </w:p>
          <w:p w:rsidR="00595E71" w:rsidRDefault="00595E71">
            <w:pPr>
              <w:pStyle w:val="ConsPlusNormal"/>
            </w:pPr>
            <w:r>
              <w:t>количество крестьянских (фермерских) хозяйств, индивидуальных предпринимателей и сельскохозяйственных потребительских кооперативов, получивших государственную поддержку в рамках федерального проекта (ИМ, ИРП, ИМБТ (ФБ)</w:t>
            </w:r>
          </w:p>
        </w:tc>
      </w:tr>
      <w:tr w:rsidR="00595E71">
        <w:tc>
          <w:tcPr>
            <w:tcW w:w="13550" w:type="dxa"/>
            <w:gridSpan w:val="7"/>
          </w:tcPr>
          <w:p w:rsidR="00595E71" w:rsidRDefault="00595E71">
            <w:pPr>
              <w:pStyle w:val="ConsPlusNormal"/>
              <w:jc w:val="center"/>
            </w:pPr>
            <w:r>
              <w:lastRenderedPageBreak/>
              <w:t>Процессные мероприятия</w:t>
            </w:r>
          </w:p>
        </w:tc>
      </w:tr>
      <w:tr w:rsidR="00595E71">
        <w:tc>
          <w:tcPr>
            <w:tcW w:w="624" w:type="dxa"/>
          </w:tcPr>
          <w:p w:rsidR="00595E71" w:rsidRDefault="00595E71">
            <w:pPr>
              <w:pStyle w:val="ConsPlusNormal"/>
            </w:pPr>
            <w:r>
              <w:lastRenderedPageBreak/>
              <w:t>20.</w:t>
            </w:r>
          </w:p>
        </w:tc>
        <w:tc>
          <w:tcPr>
            <w:tcW w:w="2438" w:type="dxa"/>
          </w:tcPr>
          <w:p w:rsidR="00595E71" w:rsidRDefault="00595E71">
            <w:pPr>
              <w:pStyle w:val="ConsPlusNormal"/>
              <w:jc w:val="both"/>
            </w:pPr>
            <w:r>
              <w:t>Основное мероприятие 2.2.1. Содействие в обеспечении малых форм хозяйствования финансовыми, материально-техническими ресурсами и сбыта производимой продукции</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Государственная поддержка личных подсобных хозяйств граждан.</w:t>
            </w:r>
          </w:p>
          <w:p w:rsidR="00595E71" w:rsidRDefault="00595E71">
            <w:pPr>
              <w:pStyle w:val="ConsPlusNormal"/>
            </w:pPr>
            <w:r>
              <w:t>Предоставление субсидий на возмещение части затрат на закупку сельскохозяйственной продукции от личных подсобных хозяйств граждан; на возмещение части процентной ставки по долгосрочным, среднесрочным, краткосрочным кредитам, взятым малыми формами хозяйствования (исключено с 01.01.2021).</w:t>
            </w:r>
          </w:p>
          <w:p w:rsidR="00595E71" w:rsidRDefault="00595E71">
            <w:pPr>
              <w:pStyle w:val="ConsPlusNormal"/>
            </w:pPr>
            <w:r>
              <w:t>Грантовая поддержка сельскохозяйственных потребительских кооперативов для развития материально-технической базы.</w:t>
            </w:r>
          </w:p>
          <w:p w:rsidR="00595E71" w:rsidRDefault="00595E71">
            <w:pPr>
              <w:pStyle w:val="ConsPlusNormal"/>
            </w:pPr>
            <w:r>
              <w:t>Государственная поддержка на хозяйственное обзаведение крестьянских (фермерских) хозяйств, семьи которых переселились в сельскую местность (включено с 01.01.2021).</w:t>
            </w:r>
          </w:p>
          <w:p w:rsidR="00595E71" w:rsidRDefault="00595E71">
            <w:pPr>
              <w:pStyle w:val="ConsPlusNormal"/>
            </w:pPr>
            <w:r>
              <w:t xml:space="preserve">Гранты в форме субсидий на реализацию проектов развития сельского туризма (грант "Агротуризм") </w:t>
            </w:r>
            <w:r>
              <w:lastRenderedPageBreak/>
              <w:t>(включено с 01.01.2022)</w:t>
            </w:r>
          </w:p>
        </w:tc>
        <w:tc>
          <w:tcPr>
            <w:tcW w:w="3118" w:type="dxa"/>
          </w:tcPr>
          <w:p w:rsidR="00595E71" w:rsidRDefault="00595E71">
            <w:pPr>
              <w:pStyle w:val="ConsPlusNormal"/>
            </w:pPr>
            <w:r>
              <w:lastRenderedPageBreak/>
              <w:t>количество малых форм хозяйствования, получивших комплексную поддержку в целях обеспечения материально-техническими ресурсами в сфере АПК (ИЗ);</w:t>
            </w:r>
          </w:p>
          <w:p w:rsidR="00595E71" w:rsidRDefault="00595E71">
            <w:pPr>
              <w:pStyle w:val="ConsPlusNormal"/>
            </w:pPr>
            <w:r>
              <w:t>общее количество сельскохозяйственных животных, приобретаемых гражданами, ведущими личное подсобное хозяйство, в год (ИМ);</w:t>
            </w:r>
          </w:p>
          <w:p w:rsidR="00595E71" w:rsidRDefault="00595E71">
            <w:pPr>
              <w:pStyle w:val="ConsPlusNormal"/>
            </w:pPr>
            <w:r>
              <w:t>количество 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 обеспечивших прирост объема реализации сельскохозяйственной продукции в отчетном году по отношению к предыдущему году не менее чем на 8 процентов (ИМ, ИМБТ (ФБ);</w:t>
            </w:r>
          </w:p>
          <w:p w:rsidR="00595E71" w:rsidRDefault="00595E71">
            <w:pPr>
              <w:pStyle w:val="ConsPlusNormal"/>
            </w:pPr>
            <w:r>
              <w:t>объем сельскохозяйственной продукции, закупленной от личных подсобных хозяйств граждан (молоко, скот, картофель, овощи) (ИМ);</w:t>
            </w:r>
          </w:p>
          <w:p w:rsidR="00595E71" w:rsidRDefault="00595E71">
            <w:pPr>
              <w:pStyle w:val="ConsPlusNormal"/>
            </w:pPr>
            <w:r>
              <w:t xml:space="preserve">количество проектов развития </w:t>
            </w:r>
            <w:r>
              <w:lastRenderedPageBreak/>
              <w:t>сельского туризма, получивших государственную поддержку, обеспечивающих прирост производства сельскохозяйственной продукции (нарастающим итогом) (ИМ, ИМБТ (ФБ)</w:t>
            </w:r>
          </w:p>
        </w:tc>
      </w:tr>
      <w:tr w:rsidR="00595E71">
        <w:tc>
          <w:tcPr>
            <w:tcW w:w="624" w:type="dxa"/>
          </w:tcPr>
          <w:p w:rsidR="00595E71" w:rsidRDefault="00595E71">
            <w:pPr>
              <w:pStyle w:val="ConsPlusNormal"/>
            </w:pPr>
            <w:r>
              <w:lastRenderedPageBreak/>
              <w:t>21.</w:t>
            </w:r>
          </w:p>
        </w:tc>
        <w:tc>
          <w:tcPr>
            <w:tcW w:w="2438" w:type="dxa"/>
          </w:tcPr>
          <w:p w:rsidR="00595E71" w:rsidRDefault="00595E71">
            <w:pPr>
              <w:pStyle w:val="ConsPlusNormal"/>
              <w:jc w:val="both"/>
            </w:pPr>
            <w:r>
              <w:t>Основное мероприятие 2.2.2. Создание системы поддержки фермеров и развитие сельской кооперации</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01.01.2025</w:t>
            </w:r>
          </w:p>
        </w:tc>
        <w:tc>
          <w:tcPr>
            <w:tcW w:w="1304" w:type="dxa"/>
          </w:tcPr>
          <w:p w:rsidR="00595E71" w:rsidRDefault="00595E71">
            <w:pPr>
              <w:pStyle w:val="ConsPlusNormal"/>
            </w:pPr>
            <w:r>
              <w:t>31.12.2025</w:t>
            </w:r>
          </w:p>
        </w:tc>
        <w:tc>
          <w:tcPr>
            <w:tcW w:w="3061" w:type="dxa"/>
          </w:tcPr>
          <w:p w:rsidR="00595E71" w:rsidRDefault="00595E71">
            <w:pPr>
              <w:pStyle w:val="ConsPlusNormal"/>
            </w:pPr>
            <w:r>
              <w:t>Гранты в форме субсидий крестьянским (фермерским) хозяйствам на реализацию проектов "Агростартап".</w:t>
            </w:r>
          </w:p>
          <w:p w:rsidR="00595E71" w:rsidRDefault="00595E71">
            <w:pPr>
              <w:pStyle w:val="ConsPlusNormal"/>
            </w:pPr>
            <w:r>
              <w:t>Предоставление субсидий на возмещение части затрат на создание и развитие сельскохозяйственных потребительских кооперативов.</w:t>
            </w:r>
          </w:p>
          <w:p w:rsidR="00595E71" w:rsidRDefault="00595E71">
            <w:pPr>
              <w:pStyle w:val="ConsPlusNormal"/>
            </w:pPr>
            <w:r>
              <w:t>Обеспечение текущей деятельности центра компетенций в сфере сельскохозяйственной кооперации и поддержки фермеров</w:t>
            </w:r>
          </w:p>
        </w:tc>
        <w:tc>
          <w:tcPr>
            <w:tcW w:w="3118" w:type="dxa"/>
          </w:tcPr>
          <w:p w:rsidR="00595E71" w:rsidRDefault="00595E71">
            <w:pPr>
              <w:pStyle w:val="ConsPlusNormal"/>
            </w:pPr>
            <w:r>
              <w:t>индекс производства продукции сельского индекс производства продукции сельского хозяйства в крестьянских (фермерских) хозяйствах (в сопоставимых ценах) (ИЦ);</w:t>
            </w:r>
          </w:p>
          <w:p w:rsidR="00595E71" w:rsidRDefault="00595E71">
            <w:pPr>
              <w:pStyle w:val="ConsPlusNormal"/>
            </w:pPr>
            <w:r>
              <w:t>количество малых форм хозяйствования, получивших комплексную поддержку в целях обеспечения материально-техническими ресурсами в сфере АПК (ИЗ)</w:t>
            </w:r>
          </w:p>
        </w:tc>
      </w:tr>
      <w:tr w:rsidR="00595E71">
        <w:tc>
          <w:tcPr>
            <w:tcW w:w="13550" w:type="dxa"/>
            <w:gridSpan w:val="7"/>
          </w:tcPr>
          <w:p w:rsidR="00595E71" w:rsidRDefault="00595E71">
            <w:pPr>
              <w:pStyle w:val="ConsPlusNormal"/>
              <w:jc w:val="center"/>
              <w:outlineLvl w:val="4"/>
            </w:pPr>
            <w:hyperlink w:anchor="P470" w:history="1">
              <w:r>
                <w:rPr>
                  <w:color w:val="0000FF"/>
                </w:rPr>
                <w:t>Подпрограмма 3</w:t>
              </w:r>
            </w:hyperlink>
            <w:r>
              <w:t xml:space="preserve"> "Развитие мелиорации земель сельскохозяйственного назначения в Республике Коми"</w:t>
            </w:r>
          </w:p>
        </w:tc>
      </w:tr>
      <w:tr w:rsidR="00595E71">
        <w:tc>
          <w:tcPr>
            <w:tcW w:w="13550" w:type="dxa"/>
            <w:gridSpan w:val="7"/>
          </w:tcPr>
          <w:p w:rsidR="00595E71" w:rsidRDefault="00595E71">
            <w:pPr>
              <w:pStyle w:val="ConsPlusNormal"/>
              <w:jc w:val="center"/>
              <w:outlineLvl w:val="5"/>
            </w:pPr>
            <w:r>
              <w:t>Задача 1. Предотвращение выбытия из сельскохозяйственного оборота земель сельскохозяйственного назначения</w:t>
            </w:r>
          </w:p>
        </w:tc>
      </w:tr>
      <w:tr w:rsidR="00595E71">
        <w:tc>
          <w:tcPr>
            <w:tcW w:w="13550" w:type="dxa"/>
            <w:gridSpan w:val="7"/>
          </w:tcPr>
          <w:p w:rsidR="00595E71" w:rsidRDefault="00595E71">
            <w:pPr>
              <w:pStyle w:val="ConsPlusNormal"/>
              <w:jc w:val="center"/>
            </w:pPr>
            <w:r>
              <w:t>Проектные мероприятия</w:t>
            </w:r>
          </w:p>
        </w:tc>
      </w:tr>
      <w:tr w:rsidR="00595E71">
        <w:tc>
          <w:tcPr>
            <w:tcW w:w="13550" w:type="dxa"/>
            <w:gridSpan w:val="7"/>
          </w:tcPr>
          <w:p w:rsidR="00595E71" w:rsidRDefault="00595E71">
            <w:pPr>
              <w:pStyle w:val="ConsPlusNormal"/>
              <w:jc w:val="center"/>
            </w:pPr>
            <w:r>
              <w:t>Процессные мероприятия</w:t>
            </w:r>
          </w:p>
        </w:tc>
      </w:tr>
      <w:tr w:rsidR="00595E71">
        <w:tc>
          <w:tcPr>
            <w:tcW w:w="624" w:type="dxa"/>
          </w:tcPr>
          <w:p w:rsidR="00595E71" w:rsidRDefault="00595E71">
            <w:pPr>
              <w:pStyle w:val="ConsPlusNormal"/>
            </w:pPr>
            <w:r>
              <w:t>22.</w:t>
            </w:r>
          </w:p>
        </w:tc>
        <w:tc>
          <w:tcPr>
            <w:tcW w:w="2438" w:type="dxa"/>
          </w:tcPr>
          <w:p w:rsidR="00595E71" w:rsidRDefault="00595E71">
            <w:pPr>
              <w:pStyle w:val="ConsPlusNormal"/>
              <w:jc w:val="both"/>
            </w:pPr>
            <w:r>
              <w:t xml:space="preserve">Основное мероприятие 3.1.1. Возмещение части </w:t>
            </w:r>
            <w:r>
              <w:lastRenderedPageBreak/>
              <w:t>затрат на ремонт мелиоративных систем общего и индивидуального пользования и (или) на культуртехнические мероприятия на сельскохозяйственных угодьях</w:t>
            </w:r>
          </w:p>
        </w:tc>
        <w:tc>
          <w:tcPr>
            <w:tcW w:w="1701" w:type="dxa"/>
          </w:tcPr>
          <w:p w:rsidR="00595E71" w:rsidRDefault="00595E71">
            <w:pPr>
              <w:pStyle w:val="ConsPlusNormal"/>
            </w:pPr>
            <w:r>
              <w:lastRenderedPageBreak/>
              <w:t xml:space="preserve">Министерство сельского </w:t>
            </w:r>
            <w:r>
              <w:lastRenderedPageBreak/>
              <w:t>хозяйства и потребительского рынка Республики Коми</w:t>
            </w:r>
          </w:p>
        </w:tc>
        <w:tc>
          <w:tcPr>
            <w:tcW w:w="1304" w:type="dxa"/>
          </w:tcPr>
          <w:p w:rsidR="00595E71" w:rsidRDefault="00595E71">
            <w:pPr>
              <w:pStyle w:val="ConsPlusNormal"/>
            </w:pPr>
            <w:r>
              <w:lastRenderedPageBreak/>
              <w:t>01.01.2020</w:t>
            </w:r>
          </w:p>
        </w:tc>
        <w:tc>
          <w:tcPr>
            <w:tcW w:w="1304" w:type="dxa"/>
          </w:tcPr>
          <w:p w:rsidR="00595E71" w:rsidRDefault="00595E71">
            <w:pPr>
              <w:pStyle w:val="ConsPlusNormal"/>
            </w:pPr>
            <w:r>
              <w:t>31.12.2020</w:t>
            </w:r>
          </w:p>
        </w:tc>
        <w:tc>
          <w:tcPr>
            <w:tcW w:w="3061" w:type="dxa"/>
          </w:tcPr>
          <w:p w:rsidR="00595E71" w:rsidRDefault="00595E71">
            <w:pPr>
              <w:pStyle w:val="ConsPlusNormal"/>
            </w:pPr>
            <w:r>
              <w:t xml:space="preserve">Отбор заявок на предоставление субсидий на </w:t>
            </w:r>
            <w:r>
              <w:lastRenderedPageBreak/>
              <w:t>ремонт мелиоративных систем общего и индивидуального пользования и (или) культуртехнические мероприятия на сельскохозяйственных угодьях. Предоставление субсидий на возмещение части затрат на ремонт мелиоративных систем общего и индивидуального пользования и (или) на культуртехнические мероприятия на сельскохозяйственных угодьях</w:t>
            </w:r>
          </w:p>
        </w:tc>
        <w:tc>
          <w:tcPr>
            <w:tcW w:w="3118" w:type="dxa"/>
          </w:tcPr>
          <w:p w:rsidR="00595E71" w:rsidRDefault="00595E71">
            <w:pPr>
              <w:pStyle w:val="ConsPlusNormal"/>
            </w:pPr>
            <w:r>
              <w:lastRenderedPageBreak/>
              <w:t xml:space="preserve">доля земель, на которых проведены мелиоративные </w:t>
            </w:r>
            <w:r>
              <w:lastRenderedPageBreak/>
              <w:t>работы, нарастающим итогом в общей площади мелиорируемых земель (ИЦ);</w:t>
            </w:r>
          </w:p>
          <w:p w:rsidR="00595E71" w:rsidRDefault="00595E71">
            <w:pPr>
              <w:pStyle w:val="ConsPlusNormal"/>
            </w:pPr>
            <w:r>
              <w:t>площадь предотвращенных от выбытия сельскохозяйственных угодий (ИЗ);</w:t>
            </w:r>
          </w:p>
          <w:p w:rsidR="00595E71" w:rsidRDefault="00595E71">
            <w:pPr>
              <w:pStyle w:val="ConsPlusNormal"/>
            </w:pPr>
            <w:r>
              <w:t>площадь сельскохозяйственных угодий, на которых проведены ремонт мелиоративных систем общего и индивидуального пользования и (или) культуртехнические мероприятия (ИМ)</w:t>
            </w:r>
          </w:p>
        </w:tc>
      </w:tr>
      <w:tr w:rsidR="00595E71">
        <w:tc>
          <w:tcPr>
            <w:tcW w:w="624" w:type="dxa"/>
          </w:tcPr>
          <w:p w:rsidR="00595E71" w:rsidRDefault="00595E71">
            <w:pPr>
              <w:pStyle w:val="ConsPlusNormal"/>
            </w:pPr>
            <w:r>
              <w:lastRenderedPageBreak/>
              <w:t>23.</w:t>
            </w:r>
          </w:p>
        </w:tc>
        <w:tc>
          <w:tcPr>
            <w:tcW w:w="2438" w:type="dxa"/>
          </w:tcPr>
          <w:p w:rsidR="00595E71" w:rsidRDefault="00595E71">
            <w:pPr>
              <w:pStyle w:val="ConsPlusNormal"/>
              <w:jc w:val="both"/>
            </w:pPr>
            <w:r>
              <w:t>Основное мероприятие 3.1.1. Ремонт мелиоративных систем общего и индивидуального пользования и (или) культуртехнические мероприятия на сельскохозяйственных угодьях</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01.01.2021</w:t>
            </w:r>
          </w:p>
        </w:tc>
        <w:tc>
          <w:tcPr>
            <w:tcW w:w="1304" w:type="dxa"/>
          </w:tcPr>
          <w:p w:rsidR="00595E71" w:rsidRDefault="00595E71">
            <w:pPr>
              <w:pStyle w:val="ConsPlusNormal"/>
            </w:pPr>
            <w:r>
              <w:t>31.12.2025</w:t>
            </w:r>
          </w:p>
        </w:tc>
        <w:tc>
          <w:tcPr>
            <w:tcW w:w="3061" w:type="dxa"/>
          </w:tcPr>
          <w:p w:rsidR="00595E71" w:rsidRDefault="00595E71">
            <w:pPr>
              <w:pStyle w:val="ConsPlusNormal"/>
            </w:pPr>
            <w:r>
              <w:t>Отбор заявок на предоставление субсидий на ремонт мелиоративных систем общего и индивидуального пользования и (или) культуртехнические мероприятия на сельскохозяйственных угодьях (исключено с 01.01.2022).</w:t>
            </w:r>
          </w:p>
          <w:p w:rsidR="00595E71" w:rsidRDefault="00595E71">
            <w:pPr>
              <w:pStyle w:val="ConsPlusNormal"/>
            </w:pPr>
            <w:r>
              <w:t>Предоставление субсидий на возмещение части затрат на ремонт мелиоративных систем общего и индивидуального пользования и (или) на культуртехнические мероприятия на сельскохозяйственных угодьях</w:t>
            </w:r>
          </w:p>
        </w:tc>
        <w:tc>
          <w:tcPr>
            <w:tcW w:w="3118" w:type="dxa"/>
          </w:tcPr>
          <w:p w:rsidR="00595E71" w:rsidRDefault="00595E71">
            <w:pPr>
              <w:pStyle w:val="ConsPlusNormal"/>
            </w:pPr>
            <w:r>
              <w:t>доля земель, на которых проведены мелиоративные работы, нарастающим итогом в общей площади мелиорируемых земель (ИЦ);</w:t>
            </w:r>
          </w:p>
          <w:p w:rsidR="00595E71" w:rsidRDefault="00595E71">
            <w:pPr>
              <w:pStyle w:val="ConsPlusNormal"/>
            </w:pPr>
            <w:r>
              <w:t>площадь предотвращенных от выбытия сельскохозяйственных угодий (ИЗ);</w:t>
            </w:r>
          </w:p>
          <w:p w:rsidR="00595E71" w:rsidRDefault="00595E71">
            <w:pPr>
              <w:pStyle w:val="ConsPlusNormal"/>
            </w:pPr>
            <w:r>
              <w:t>площадь сельскохозяйственных угодий, на которых проведены ремонт мелиоративных систем общего и индивидуального пользования и (или) культуртехнические мероприятия (ИМ)</w:t>
            </w:r>
          </w:p>
        </w:tc>
      </w:tr>
      <w:tr w:rsidR="00595E71">
        <w:tc>
          <w:tcPr>
            <w:tcW w:w="13550" w:type="dxa"/>
            <w:gridSpan w:val="7"/>
          </w:tcPr>
          <w:p w:rsidR="00595E71" w:rsidRDefault="00595E71">
            <w:pPr>
              <w:pStyle w:val="ConsPlusNormal"/>
              <w:jc w:val="center"/>
              <w:outlineLvl w:val="5"/>
            </w:pPr>
            <w:r>
              <w:lastRenderedPageBreak/>
              <w:t>Задача 2. Вовлечение в оборот выбывших сельскохозяйственных угодий</w:t>
            </w:r>
          </w:p>
        </w:tc>
      </w:tr>
      <w:tr w:rsidR="00595E71">
        <w:tc>
          <w:tcPr>
            <w:tcW w:w="13550" w:type="dxa"/>
            <w:gridSpan w:val="7"/>
          </w:tcPr>
          <w:p w:rsidR="00595E71" w:rsidRDefault="00595E71">
            <w:pPr>
              <w:pStyle w:val="ConsPlusNormal"/>
              <w:jc w:val="center"/>
            </w:pPr>
            <w:r>
              <w:t>Проектные мероприятия</w:t>
            </w:r>
          </w:p>
        </w:tc>
      </w:tr>
      <w:tr w:rsidR="00595E71">
        <w:tc>
          <w:tcPr>
            <w:tcW w:w="13550" w:type="dxa"/>
            <w:gridSpan w:val="7"/>
          </w:tcPr>
          <w:p w:rsidR="00595E71" w:rsidRDefault="00595E71">
            <w:pPr>
              <w:pStyle w:val="ConsPlusNormal"/>
              <w:jc w:val="center"/>
            </w:pPr>
            <w:r>
              <w:t>Процессные мероприятия</w:t>
            </w:r>
          </w:p>
        </w:tc>
      </w:tr>
      <w:tr w:rsidR="00595E71">
        <w:tc>
          <w:tcPr>
            <w:tcW w:w="624" w:type="dxa"/>
          </w:tcPr>
          <w:p w:rsidR="00595E71" w:rsidRDefault="00595E71">
            <w:pPr>
              <w:pStyle w:val="ConsPlusNormal"/>
            </w:pPr>
            <w:r>
              <w:t>24.</w:t>
            </w:r>
          </w:p>
        </w:tc>
        <w:tc>
          <w:tcPr>
            <w:tcW w:w="2438" w:type="dxa"/>
          </w:tcPr>
          <w:p w:rsidR="00595E71" w:rsidRDefault="00595E71">
            <w:pPr>
              <w:pStyle w:val="ConsPlusNormal"/>
              <w:jc w:val="both"/>
            </w:pPr>
            <w:r>
              <w:t>Основное мероприятие 3.2.1. Заключение Соглашения о предоставлении субсидий из федерального бюджета бюджету Республики Коми в рамках реализации мероприятий подпрограммы "Развитие мелиорации земель сельскохозяйственного назначения России" Государственной программы развития сельского хозяйства и регулирования рынков сельскохозяйственной продукции, сырья и продовольствия"</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Подготовка и отправка заявки для участия в мероприятиях в рамках реализации мероприятий Подпрограммы мелиорации и заключения соответствующего Соглашения</w:t>
            </w:r>
          </w:p>
        </w:tc>
        <w:tc>
          <w:tcPr>
            <w:tcW w:w="3118" w:type="dxa"/>
          </w:tcPr>
          <w:p w:rsidR="00595E71" w:rsidRDefault="00595E71">
            <w:pPr>
              <w:pStyle w:val="ConsPlusNormal"/>
            </w:pPr>
            <w:r>
              <w:t>доля земель, на которых проведены мелиоративные работы, нарастающим итогом в общей площади мелиорируемых земель (ИЦ);</w:t>
            </w:r>
          </w:p>
          <w:p w:rsidR="00595E71" w:rsidRDefault="00595E71">
            <w:pPr>
              <w:pStyle w:val="ConsPlusNormal"/>
            </w:pPr>
            <w:r>
              <w:t>площадь вовлеченных в оборот выбывших сельскохозяйственных угодий за счет проведения культуртехнических мероприятий (ИЗ, ИМБТ (ФБ)</w:t>
            </w:r>
          </w:p>
        </w:tc>
      </w:tr>
      <w:tr w:rsidR="00595E71">
        <w:tc>
          <w:tcPr>
            <w:tcW w:w="624" w:type="dxa"/>
          </w:tcPr>
          <w:p w:rsidR="00595E71" w:rsidRDefault="00595E71">
            <w:pPr>
              <w:pStyle w:val="ConsPlusNormal"/>
            </w:pPr>
            <w:r>
              <w:t>25.</w:t>
            </w:r>
          </w:p>
        </w:tc>
        <w:tc>
          <w:tcPr>
            <w:tcW w:w="2438" w:type="dxa"/>
          </w:tcPr>
          <w:p w:rsidR="00595E71" w:rsidRDefault="00595E71">
            <w:pPr>
              <w:pStyle w:val="ConsPlusNormal"/>
              <w:jc w:val="both"/>
            </w:pPr>
            <w:r>
              <w:t xml:space="preserve">Основное мероприятие 3.2.2. Проведение культуртехнических мероприятий на выбывших </w:t>
            </w:r>
            <w:r>
              <w:lastRenderedPageBreak/>
              <w:t>сельскохозяйственных угодьях, вовлекаемых в сельскохозяйственный оборот, и мероприятий по известкованию кислых почв на пашне</w:t>
            </w:r>
          </w:p>
        </w:tc>
        <w:tc>
          <w:tcPr>
            <w:tcW w:w="1701" w:type="dxa"/>
          </w:tcPr>
          <w:p w:rsidR="00595E71" w:rsidRDefault="00595E71">
            <w:pPr>
              <w:pStyle w:val="ConsPlusNormal"/>
            </w:pPr>
            <w:r>
              <w:lastRenderedPageBreak/>
              <w:t xml:space="preserve">Министерство сельского хозяйства и потребительского рынка </w:t>
            </w:r>
            <w:r>
              <w:lastRenderedPageBreak/>
              <w:t>Республики Коми</w:t>
            </w:r>
          </w:p>
        </w:tc>
        <w:tc>
          <w:tcPr>
            <w:tcW w:w="1304" w:type="dxa"/>
          </w:tcPr>
          <w:p w:rsidR="00595E71" w:rsidRDefault="00595E71">
            <w:pPr>
              <w:pStyle w:val="ConsPlusNormal"/>
            </w:pPr>
            <w:r>
              <w:lastRenderedPageBreak/>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 xml:space="preserve">Предоставление субсидий на: возмещение части затрат на культуртехнические мероприятия на мелиорированных землях, </w:t>
            </w:r>
            <w:r>
              <w:lastRenderedPageBreak/>
              <w:t>вовлекаемых в сельскохозяйственный оборот, и на мероприятия по известкованию кислых почв на пашне (исключено с 01.01.2021);</w:t>
            </w:r>
          </w:p>
          <w:p w:rsidR="00595E71" w:rsidRDefault="00595E71">
            <w:pPr>
              <w:pStyle w:val="ConsPlusNormal"/>
            </w:pPr>
            <w:r>
              <w:t>возмещение части затрат на проведение культуртехнических мероприятий на мелиорированных землях, вовлекаемых в сельскохозяйственный оборот (включено с 01.01.2021)</w:t>
            </w:r>
          </w:p>
        </w:tc>
        <w:tc>
          <w:tcPr>
            <w:tcW w:w="3118" w:type="dxa"/>
          </w:tcPr>
          <w:p w:rsidR="00595E71" w:rsidRDefault="00595E71">
            <w:pPr>
              <w:pStyle w:val="ConsPlusNormal"/>
            </w:pPr>
            <w:r>
              <w:lastRenderedPageBreak/>
              <w:t>доля земель, на которых проведены мелиоративные работы, нарастающим итогом в общей площади мелиорируемых земель (ИЦ);</w:t>
            </w:r>
          </w:p>
          <w:p w:rsidR="00595E71" w:rsidRDefault="00595E71">
            <w:pPr>
              <w:pStyle w:val="ConsPlusNormal"/>
            </w:pPr>
            <w:r>
              <w:lastRenderedPageBreak/>
              <w:t>площадь вовлеченных в оборот выбывших сельскохозяйственных угодий за счет проведения культуртехнических мероприятий (ИЗ, ИМБТ (ФБ)</w:t>
            </w:r>
          </w:p>
        </w:tc>
      </w:tr>
      <w:tr w:rsidR="00595E71">
        <w:tc>
          <w:tcPr>
            <w:tcW w:w="13550" w:type="dxa"/>
            <w:gridSpan w:val="7"/>
          </w:tcPr>
          <w:p w:rsidR="00595E71" w:rsidRDefault="00595E71">
            <w:pPr>
              <w:pStyle w:val="ConsPlusNormal"/>
              <w:jc w:val="center"/>
              <w:outlineLvl w:val="4"/>
            </w:pPr>
            <w:hyperlink w:anchor="P551" w:history="1">
              <w:r>
                <w:rPr>
                  <w:color w:val="0000FF"/>
                </w:rPr>
                <w:t>Подпрограмма 4</w:t>
              </w:r>
            </w:hyperlink>
            <w:r>
              <w:t xml:space="preserve"> "Обеспечение ветеринарного благополучия на территории Республики Коми"</w:t>
            </w:r>
          </w:p>
        </w:tc>
      </w:tr>
      <w:tr w:rsidR="00595E71">
        <w:tc>
          <w:tcPr>
            <w:tcW w:w="13550" w:type="dxa"/>
            <w:gridSpan w:val="7"/>
          </w:tcPr>
          <w:p w:rsidR="00595E71" w:rsidRDefault="00595E71">
            <w:pPr>
              <w:pStyle w:val="ConsPlusNormal"/>
              <w:jc w:val="center"/>
              <w:outlineLvl w:val="5"/>
            </w:pPr>
            <w:r>
              <w:t>Задача 1. Оказание ветеринарных услуг государственными ветеринарными учреждениями Республики Коми</w:t>
            </w:r>
          </w:p>
        </w:tc>
      </w:tr>
      <w:tr w:rsidR="00595E71">
        <w:tc>
          <w:tcPr>
            <w:tcW w:w="13550" w:type="dxa"/>
            <w:gridSpan w:val="7"/>
          </w:tcPr>
          <w:p w:rsidR="00595E71" w:rsidRDefault="00595E71">
            <w:pPr>
              <w:pStyle w:val="ConsPlusNormal"/>
              <w:jc w:val="center"/>
            </w:pPr>
            <w:r>
              <w:t>Проектные мероприятия</w:t>
            </w:r>
          </w:p>
        </w:tc>
      </w:tr>
      <w:tr w:rsidR="00595E71">
        <w:tc>
          <w:tcPr>
            <w:tcW w:w="13550" w:type="dxa"/>
            <w:gridSpan w:val="7"/>
          </w:tcPr>
          <w:p w:rsidR="00595E71" w:rsidRDefault="00595E71">
            <w:pPr>
              <w:pStyle w:val="ConsPlusNormal"/>
              <w:jc w:val="center"/>
            </w:pPr>
            <w:r>
              <w:t>Процессные мероприятия</w:t>
            </w:r>
          </w:p>
        </w:tc>
      </w:tr>
      <w:tr w:rsidR="00595E71">
        <w:tc>
          <w:tcPr>
            <w:tcW w:w="624" w:type="dxa"/>
          </w:tcPr>
          <w:p w:rsidR="00595E71" w:rsidRDefault="00595E71">
            <w:pPr>
              <w:pStyle w:val="ConsPlusNormal"/>
            </w:pPr>
            <w:r>
              <w:t>26.</w:t>
            </w:r>
          </w:p>
        </w:tc>
        <w:tc>
          <w:tcPr>
            <w:tcW w:w="2438" w:type="dxa"/>
          </w:tcPr>
          <w:p w:rsidR="00595E71" w:rsidRDefault="00595E71">
            <w:pPr>
              <w:pStyle w:val="ConsPlusNormal"/>
              <w:jc w:val="both"/>
            </w:pPr>
            <w:r>
              <w:t>Основное мероприятие 4.1.1. Оказание государственных услуг (выполнение работ) государственными ветеринарными учреждениями Республики Коми</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Финансовое обеспечение выполнения государственного задания государственным учреждением на выполнение государственных работ</w:t>
            </w:r>
          </w:p>
        </w:tc>
        <w:tc>
          <w:tcPr>
            <w:tcW w:w="3118" w:type="dxa"/>
          </w:tcPr>
          <w:p w:rsidR="00595E71" w:rsidRDefault="00595E71">
            <w:pPr>
              <w:pStyle w:val="ConsPlusNormal"/>
            </w:pPr>
            <w:r>
              <w:t>доля оздоровительных мероприятий, организованных в неблагополучном пункте на территории Республики Коми в случае их выявления, от общего их числа (ИЦ);</w:t>
            </w:r>
          </w:p>
          <w:p w:rsidR="00595E71" w:rsidRDefault="00595E71">
            <w:pPr>
              <w:pStyle w:val="ConsPlusNormal"/>
            </w:pPr>
            <w:r>
              <w:t>количество пунктов, неблагополучных по заразным болезням животных, оздоровленных за год (ИЗ);</w:t>
            </w:r>
          </w:p>
          <w:p w:rsidR="00595E71" w:rsidRDefault="00595E71">
            <w:pPr>
              <w:pStyle w:val="ConsPlusNormal"/>
            </w:pPr>
            <w:r>
              <w:t xml:space="preserve">количество проведенных лабораторных исследований </w:t>
            </w:r>
            <w:r>
              <w:lastRenderedPageBreak/>
              <w:t>на особо опасные болезни животных (птиц), болезни общие для человека и животных (птиц) (ИМ);</w:t>
            </w:r>
          </w:p>
          <w:p w:rsidR="00595E71" w:rsidRDefault="00595E71">
            <w:pPr>
              <w:pStyle w:val="ConsPlusNormal"/>
            </w:pPr>
            <w:r>
              <w:t>количество проведенных диагностических мероприятий на особо опасные болезни животных (птиц) и болезни общие для человека и животных (птиц) (туберкулинизация, отбор проб) (ИМ)</w:t>
            </w:r>
          </w:p>
        </w:tc>
      </w:tr>
      <w:tr w:rsidR="00595E71">
        <w:tc>
          <w:tcPr>
            <w:tcW w:w="624" w:type="dxa"/>
          </w:tcPr>
          <w:p w:rsidR="00595E71" w:rsidRDefault="00595E71">
            <w:pPr>
              <w:pStyle w:val="ConsPlusNormal"/>
            </w:pPr>
            <w:r>
              <w:lastRenderedPageBreak/>
              <w:t>27.</w:t>
            </w:r>
          </w:p>
        </w:tc>
        <w:tc>
          <w:tcPr>
            <w:tcW w:w="2438" w:type="dxa"/>
          </w:tcPr>
          <w:p w:rsidR="00595E71" w:rsidRDefault="00595E71">
            <w:pPr>
              <w:pStyle w:val="ConsPlusNormal"/>
              <w:jc w:val="both"/>
            </w:pPr>
            <w:r>
              <w:t>Основное мероприятие 4.1.2. Оказание платных ветеринарных услуг государственными ветеринарными учреждениями Республики Коми</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Организация проведения диспансеризации сельскохозяйственных животных в сельскохозяйственных организациях</w:t>
            </w:r>
          </w:p>
        </w:tc>
        <w:tc>
          <w:tcPr>
            <w:tcW w:w="3118" w:type="dxa"/>
          </w:tcPr>
          <w:p w:rsidR="00595E71" w:rsidRDefault="00595E71">
            <w:pPr>
              <w:pStyle w:val="ConsPlusNormal"/>
            </w:pPr>
            <w:r>
              <w:t>количество пунктов, неблагополучных по заразным болезням животных, оздоровленных за год (ИЗ)</w:t>
            </w:r>
          </w:p>
        </w:tc>
      </w:tr>
      <w:tr w:rsidR="00595E71">
        <w:tc>
          <w:tcPr>
            <w:tcW w:w="13550" w:type="dxa"/>
            <w:gridSpan w:val="7"/>
          </w:tcPr>
          <w:p w:rsidR="00595E71" w:rsidRDefault="00595E71">
            <w:pPr>
              <w:pStyle w:val="ConsPlusNormal"/>
              <w:jc w:val="center"/>
              <w:outlineLvl w:val="5"/>
            </w:pPr>
            <w:r>
              <w:t>Задача 2. Предотвращение возникновения и распространения заразных, в том числе особо опасных болезней на территории Республики Коми</w:t>
            </w:r>
          </w:p>
        </w:tc>
      </w:tr>
      <w:tr w:rsidR="00595E71">
        <w:tc>
          <w:tcPr>
            <w:tcW w:w="13550" w:type="dxa"/>
            <w:gridSpan w:val="7"/>
          </w:tcPr>
          <w:p w:rsidR="00595E71" w:rsidRDefault="00595E71">
            <w:pPr>
              <w:pStyle w:val="ConsPlusNormal"/>
              <w:jc w:val="center"/>
            </w:pPr>
            <w:r>
              <w:t>Проектные мероприятия</w:t>
            </w:r>
          </w:p>
        </w:tc>
      </w:tr>
      <w:tr w:rsidR="00595E71">
        <w:tc>
          <w:tcPr>
            <w:tcW w:w="624" w:type="dxa"/>
          </w:tcPr>
          <w:p w:rsidR="00595E71" w:rsidRDefault="00595E71">
            <w:pPr>
              <w:pStyle w:val="ConsPlusNormal"/>
            </w:pPr>
            <w:r>
              <w:t>28.</w:t>
            </w:r>
          </w:p>
        </w:tc>
        <w:tc>
          <w:tcPr>
            <w:tcW w:w="2438" w:type="dxa"/>
          </w:tcPr>
          <w:p w:rsidR="00595E71" w:rsidRDefault="00595E71">
            <w:pPr>
              <w:pStyle w:val="ConsPlusNormal"/>
              <w:jc w:val="both"/>
            </w:pPr>
            <w:r>
              <w:t xml:space="preserve">Основное мероприятие 4.T2. (4.2.4.) Реализация отдельных мероприятий Регионального проекта "Экспорт продукции АПК (Республика Коми)" в части предоставления </w:t>
            </w:r>
            <w:r>
              <w:lastRenderedPageBreak/>
              <w:t>государственной поддержки на аккредитацию ветеринарных лабораторий</w:t>
            </w:r>
          </w:p>
        </w:tc>
        <w:tc>
          <w:tcPr>
            <w:tcW w:w="1701" w:type="dxa"/>
          </w:tcPr>
          <w:p w:rsidR="00595E71" w:rsidRDefault="00595E71">
            <w:pPr>
              <w:pStyle w:val="ConsPlusNormal"/>
            </w:pPr>
            <w:r>
              <w:lastRenderedPageBreak/>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01.01.2022</w:t>
            </w:r>
          </w:p>
        </w:tc>
        <w:tc>
          <w:tcPr>
            <w:tcW w:w="1304" w:type="dxa"/>
          </w:tcPr>
          <w:p w:rsidR="00595E71" w:rsidRDefault="00595E71">
            <w:pPr>
              <w:pStyle w:val="ConsPlusNormal"/>
            </w:pPr>
            <w:r>
              <w:t>31.01.2025</w:t>
            </w:r>
          </w:p>
        </w:tc>
        <w:tc>
          <w:tcPr>
            <w:tcW w:w="3061" w:type="dxa"/>
          </w:tcPr>
          <w:p w:rsidR="00595E71" w:rsidRDefault="00595E71">
            <w:pPr>
              <w:pStyle w:val="ConsPlusNormal"/>
            </w:pPr>
            <w:r>
              <w:t>Государственная поддержка аккредитации ветеринарных лабораторий в национальной системе аккредитации</w:t>
            </w:r>
          </w:p>
        </w:tc>
        <w:tc>
          <w:tcPr>
            <w:tcW w:w="3118" w:type="dxa"/>
          </w:tcPr>
          <w:p w:rsidR="00595E71" w:rsidRDefault="00595E71">
            <w:pPr>
              <w:pStyle w:val="ConsPlusNormal"/>
            </w:pPr>
            <w:r>
              <w:t xml:space="preserve">доля (объем) выполненных диагностических исследований, ветеринарно-профилактических и эпизоотических мероприятий на территории Республики Коми от предусмотренных планом диагностических </w:t>
            </w:r>
            <w:r>
              <w:lastRenderedPageBreak/>
              <w:t>исследований, ветеринарно-профилактических и противоэпизоотических мероприятий в хозяйствах всех форм собственности на соответствующий год (ИЗ);</w:t>
            </w:r>
          </w:p>
          <w:p w:rsidR="00595E71" w:rsidRDefault="00595E71">
            <w:pPr>
              <w:pStyle w:val="ConsPlusNormal"/>
            </w:pPr>
            <w:r>
              <w:t>количество внесенных в реестр аккредитованных лиц сведений об аккредитации и (или) расширении области аккредитации в национальной системе аккредитации ветеринарных лабораторий (ИМ, ИРП, ИМБТ (ФБ)</w:t>
            </w:r>
          </w:p>
        </w:tc>
      </w:tr>
      <w:tr w:rsidR="00595E71">
        <w:tc>
          <w:tcPr>
            <w:tcW w:w="13550" w:type="dxa"/>
            <w:gridSpan w:val="7"/>
          </w:tcPr>
          <w:p w:rsidR="00595E71" w:rsidRDefault="00595E71">
            <w:pPr>
              <w:pStyle w:val="ConsPlusNormal"/>
              <w:jc w:val="center"/>
            </w:pPr>
            <w:r>
              <w:lastRenderedPageBreak/>
              <w:t>Процессные мероприятия</w:t>
            </w:r>
          </w:p>
        </w:tc>
      </w:tr>
      <w:tr w:rsidR="00595E71">
        <w:tc>
          <w:tcPr>
            <w:tcW w:w="624" w:type="dxa"/>
          </w:tcPr>
          <w:p w:rsidR="00595E71" w:rsidRDefault="00595E71">
            <w:pPr>
              <w:pStyle w:val="ConsPlusNormal"/>
            </w:pPr>
            <w:r>
              <w:t>29.</w:t>
            </w:r>
          </w:p>
        </w:tc>
        <w:tc>
          <w:tcPr>
            <w:tcW w:w="2438" w:type="dxa"/>
          </w:tcPr>
          <w:p w:rsidR="00595E71" w:rsidRDefault="00595E71">
            <w:pPr>
              <w:pStyle w:val="ConsPlusNormal"/>
              <w:jc w:val="both"/>
            </w:pPr>
            <w:r>
              <w:t>Основное мероприятие 4.2.1. Возмещение ущерба, понесенного гражданами и юридическими лицами в результате отчуждения животных и (или) изъятия продуктов животноводства</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Реализация организационных мер по изъятию животных и (или) продуктов животноводства при ликвидации очагов особо опасных болезней животных.</w:t>
            </w:r>
          </w:p>
          <w:p w:rsidR="00595E71" w:rsidRDefault="00595E71">
            <w:pPr>
              <w:pStyle w:val="ConsPlusNormal"/>
            </w:pPr>
            <w:r>
              <w:t>Осуществление компенсационных выплат по возмещению ущерба гражданам и юридическим лицам - владельцам изъятых животных и (или) продуктов животноводства</w:t>
            </w:r>
          </w:p>
        </w:tc>
        <w:tc>
          <w:tcPr>
            <w:tcW w:w="3118" w:type="dxa"/>
          </w:tcPr>
          <w:p w:rsidR="00595E71" w:rsidRDefault="00595E71">
            <w:pPr>
              <w:pStyle w:val="ConsPlusNormal"/>
            </w:pPr>
            <w:r>
              <w:t>доля (объем) выполненных диагностических исследований, ветеринарно-профилактических и эпизоотических мероприятий на территории Республики Коми, от предусмотренного планом диагностических исследований, ветеринарно-профилактических и противоэпизоотических мероприятий в хозяйствах всех форм собственности на соответствующий год (ИЗ);</w:t>
            </w:r>
          </w:p>
          <w:p w:rsidR="00595E71" w:rsidRDefault="00595E71">
            <w:pPr>
              <w:pStyle w:val="ConsPlusNormal"/>
            </w:pPr>
            <w:r>
              <w:t xml:space="preserve">удельный вес граждан и юридических лиц, получивших возмещение ущерба от </w:t>
            </w:r>
            <w:r>
              <w:lastRenderedPageBreak/>
              <w:t>возникновения особо опасных болезней животных, от общего количества граждан и юридических лиц, понесших такой ущерб (ИМ)</w:t>
            </w:r>
          </w:p>
        </w:tc>
      </w:tr>
      <w:tr w:rsidR="00595E71">
        <w:tc>
          <w:tcPr>
            <w:tcW w:w="624" w:type="dxa"/>
          </w:tcPr>
          <w:p w:rsidR="00595E71" w:rsidRDefault="00595E71">
            <w:pPr>
              <w:pStyle w:val="ConsPlusNormal"/>
            </w:pPr>
            <w:r>
              <w:lastRenderedPageBreak/>
              <w:t>30.</w:t>
            </w:r>
          </w:p>
        </w:tc>
        <w:tc>
          <w:tcPr>
            <w:tcW w:w="2438" w:type="dxa"/>
          </w:tcPr>
          <w:p w:rsidR="00595E71" w:rsidRDefault="00595E71">
            <w:pPr>
              <w:pStyle w:val="ConsPlusNormal"/>
              <w:jc w:val="both"/>
            </w:pPr>
            <w:r>
              <w:t>Основное мероприятие 4.2.2. 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Субвенции на осуществление переданных государственных полномочий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w:t>
            </w:r>
          </w:p>
          <w:p w:rsidR="00595E71" w:rsidRDefault="00595E71">
            <w:pPr>
              <w:pStyle w:val="ConsPlusNormal"/>
            </w:pPr>
            <w:r>
              <w:t>Субсидии на финансовое обеспечение затрат на создание приютов для содержания животных без владельцев (включено с 29.10.2021)</w:t>
            </w:r>
          </w:p>
        </w:tc>
        <w:tc>
          <w:tcPr>
            <w:tcW w:w="3118" w:type="dxa"/>
          </w:tcPr>
          <w:p w:rsidR="00595E71" w:rsidRDefault="00595E71">
            <w:pPr>
              <w:pStyle w:val="ConsPlusNormal"/>
            </w:pPr>
            <w:r>
              <w:t>доля муниципальных образований в Республике Коми, участвующих в реализации Подпрограммы, от общего количества муниципальных образований в Республике Коми (ИЗ);</w:t>
            </w:r>
          </w:p>
          <w:p w:rsidR="00595E71" w:rsidRDefault="00595E71">
            <w:pPr>
              <w:pStyle w:val="ConsPlusNormal"/>
            </w:pPr>
            <w:r>
              <w:t>удельный вес муниципальных образований, получивших субвенции на реализацию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 от общего количества муниципальных образований (ИМ);</w:t>
            </w:r>
          </w:p>
          <w:p w:rsidR="00595E71" w:rsidRDefault="00595E71">
            <w:pPr>
              <w:pStyle w:val="ConsPlusNormal"/>
            </w:pPr>
            <w:r>
              <w:t>количество созданных и (или) обустроенных приютов для содержания животных без владельцев в году, следующим за годом предоставления субсидий (ИМ)</w:t>
            </w:r>
          </w:p>
        </w:tc>
      </w:tr>
      <w:tr w:rsidR="00595E71">
        <w:tc>
          <w:tcPr>
            <w:tcW w:w="624" w:type="dxa"/>
          </w:tcPr>
          <w:p w:rsidR="00595E71" w:rsidRDefault="00595E71">
            <w:pPr>
              <w:pStyle w:val="ConsPlusNormal"/>
            </w:pPr>
            <w:r>
              <w:lastRenderedPageBreak/>
              <w:t>31.</w:t>
            </w:r>
          </w:p>
        </w:tc>
        <w:tc>
          <w:tcPr>
            <w:tcW w:w="2438" w:type="dxa"/>
          </w:tcPr>
          <w:p w:rsidR="00595E71" w:rsidRDefault="00595E71">
            <w:pPr>
              <w:pStyle w:val="ConsPlusNormal"/>
              <w:jc w:val="both"/>
            </w:pPr>
            <w:r>
              <w:t>Основное мероприятие 4.2.3. Предупреждение заноса, распространения и ликвидации африканской чумы свиней, а также заразных, в том числе особо опасных болезней животных, по которым могут устанавливаться ограничительные мероприятия (карантин) на территории Республики Коми, реализация иных мероприятий</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Укрепление материально-технической базы государственных учреждений ветеринарии средствами диагностики, профилактики и ликвидации АЧС;</w:t>
            </w:r>
          </w:p>
          <w:p w:rsidR="00595E71" w:rsidRDefault="00595E71">
            <w:pPr>
              <w:pStyle w:val="ConsPlusNormal"/>
            </w:pPr>
            <w:r>
              <w:t>повышение квалификации специалистов государственной ветеринарной службы Республики Коми по вопросам диагностики и профилактики АЧС;</w:t>
            </w:r>
          </w:p>
          <w:p w:rsidR="00595E71" w:rsidRDefault="00595E71">
            <w:pPr>
              <w:pStyle w:val="ConsPlusNormal"/>
            </w:pPr>
            <w:r>
              <w:t>создание резерва средств профилактики, защиты и ликвидации АЧС</w:t>
            </w:r>
          </w:p>
        </w:tc>
        <w:tc>
          <w:tcPr>
            <w:tcW w:w="3118" w:type="dxa"/>
          </w:tcPr>
          <w:p w:rsidR="00595E71" w:rsidRDefault="00595E71">
            <w:pPr>
              <w:pStyle w:val="ConsPlusNormal"/>
            </w:pPr>
            <w:r>
              <w:t>доля оздоровительных мероприятий, организованных в неблагополучном пункте на территории Республики Коми в случае их выявления, от общего их числа (ИЦ);</w:t>
            </w:r>
          </w:p>
          <w:p w:rsidR="00595E71" w:rsidRDefault="00595E71">
            <w:pPr>
              <w:pStyle w:val="ConsPlusNormal"/>
            </w:pPr>
            <w:r>
              <w:t>доля (объем) выполненных диагностических исследований, ветеринарно-профилактических и эпизоотических мероприятий на территории Республики Коми от предусмотренных планом диагностических исследований, ветеринарно-профилактических и противоэпизоотических мероприятий в хозяйствах всех форм собственности на соответствующий год (ИЗ);</w:t>
            </w:r>
          </w:p>
          <w:p w:rsidR="00595E71" w:rsidRDefault="00595E71">
            <w:pPr>
              <w:pStyle w:val="ConsPlusNormal"/>
            </w:pPr>
            <w:r>
              <w:t>количество муниципальных образований, в которых предотвращены источники заноса и распространения африканской чумы (ИМ)</w:t>
            </w:r>
          </w:p>
        </w:tc>
      </w:tr>
      <w:tr w:rsidR="00595E71">
        <w:tc>
          <w:tcPr>
            <w:tcW w:w="13550" w:type="dxa"/>
            <w:gridSpan w:val="7"/>
          </w:tcPr>
          <w:p w:rsidR="00595E71" w:rsidRDefault="00595E71">
            <w:pPr>
              <w:pStyle w:val="ConsPlusNormal"/>
              <w:jc w:val="center"/>
              <w:outlineLvl w:val="4"/>
            </w:pPr>
            <w:hyperlink w:anchor="P645" w:history="1">
              <w:r>
                <w:rPr>
                  <w:color w:val="0000FF"/>
                </w:rPr>
                <w:t>Подпрограмма 5</w:t>
              </w:r>
            </w:hyperlink>
            <w:r>
              <w:t xml:space="preserve"> "Комплексное развитие сельских территорий"</w:t>
            </w:r>
          </w:p>
        </w:tc>
      </w:tr>
      <w:tr w:rsidR="00595E71">
        <w:tc>
          <w:tcPr>
            <w:tcW w:w="13550" w:type="dxa"/>
            <w:gridSpan w:val="7"/>
          </w:tcPr>
          <w:p w:rsidR="00595E71" w:rsidRDefault="00595E71">
            <w:pPr>
              <w:pStyle w:val="ConsPlusNormal"/>
              <w:jc w:val="center"/>
              <w:outlineLvl w:val="5"/>
            </w:pPr>
            <w:r>
              <w:t>Задача 1. Создание условий для обеспечения доступным и комфортным жильем сельского населения</w:t>
            </w:r>
          </w:p>
        </w:tc>
      </w:tr>
      <w:tr w:rsidR="00595E71">
        <w:tc>
          <w:tcPr>
            <w:tcW w:w="13550" w:type="dxa"/>
            <w:gridSpan w:val="7"/>
          </w:tcPr>
          <w:p w:rsidR="00595E71" w:rsidRDefault="00595E71">
            <w:pPr>
              <w:pStyle w:val="ConsPlusNormal"/>
              <w:jc w:val="center"/>
            </w:pPr>
            <w:r>
              <w:t>Проектные мероприятия</w:t>
            </w:r>
          </w:p>
        </w:tc>
      </w:tr>
      <w:tr w:rsidR="00595E71">
        <w:tc>
          <w:tcPr>
            <w:tcW w:w="13550" w:type="dxa"/>
            <w:gridSpan w:val="7"/>
          </w:tcPr>
          <w:p w:rsidR="00595E71" w:rsidRDefault="00595E71">
            <w:pPr>
              <w:pStyle w:val="ConsPlusNormal"/>
              <w:jc w:val="center"/>
            </w:pPr>
            <w:r>
              <w:t>Процессные мероприятия</w:t>
            </w:r>
          </w:p>
        </w:tc>
      </w:tr>
      <w:tr w:rsidR="00595E71">
        <w:tc>
          <w:tcPr>
            <w:tcW w:w="624" w:type="dxa"/>
          </w:tcPr>
          <w:p w:rsidR="00595E71" w:rsidRDefault="00595E71">
            <w:pPr>
              <w:pStyle w:val="ConsPlusNormal"/>
            </w:pPr>
            <w:r>
              <w:t>32.</w:t>
            </w:r>
          </w:p>
        </w:tc>
        <w:tc>
          <w:tcPr>
            <w:tcW w:w="2438" w:type="dxa"/>
          </w:tcPr>
          <w:p w:rsidR="00595E71" w:rsidRDefault="00595E71">
            <w:pPr>
              <w:pStyle w:val="ConsPlusNormal"/>
              <w:jc w:val="both"/>
            </w:pPr>
            <w:r>
              <w:t xml:space="preserve">Основное мероприятие </w:t>
            </w:r>
            <w:r>
              <w:lastRenderedPageBreak/>
              <w:t>5.1.1. Содействие в развитии жилищного строительства на сельских территориях и повышении уровня благоустройства домовладений</w:t>
            </w:r>
          </w:p>
        </w:tc>
        <w:tc>
          <w:tcPr>
            <w:tcW w:w="1701" w:type="dxa"/>
          </w:tcPr>
          <w:p w:rsidR="00595E71" w:rsidRDefault="00595E71">
            <w:pPr>
              <w:pStyle w:val="ConsPlusNormal"/>
            </w:pPr>
            <w:r>
              <w:lastRenderedPageBreak/>
              <w:t xml:space="preserve">Министерство </w:t>
            </w:r>
            <w:r>
              <w:lastRenderedPageBreak/>
              <w:t>сельского хозяйства и потребительского рынка Республики Коми</w:t>
            </w:r>
          </w:p>
        </w:tc>
        <w:tc>
          <w:tcPr>
            <w:tcW w:w="1304" w:type="dxa"/>
          </w:tcPr>
          <w:p w:rsidR="00595E71" w:rsidRDefault="00595E71">
            <w:pPr>
              <w:pStyle w:val="ConsPlusNormal"/>
            </w:pPr>
            <w:r>
              <w:lastRenderedPageBreak/>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 xml:space="preserve">Взаимодействие с </w:t>
            </w:r>
            <w:r>
              <w:lastRenderedPageBreak/>
              <w:t>Министерством сельского хозяйства Российской Федерации по вопросу привлечения средств федерального бюджета на развитие жилищного строительства на сельских территориях.</w:t>
            </w:r>
          </w:p>
          <w:p w:rsidR="00595E71" w:rsidRDefault="00595E71">
            <w:pPr>
              <w:pStyle w:val="ConsPlusNormal"/>
            </w:pPr>
            <w:r>
              <w:t>Предоставление социальных выплат на строительство (приобретение) жилья гражданам, проживающим на сельских территориях.</w:t>
            </w:r>
          </w:p>
          <w:p w:rsidR="00595E71" w:rsidRDefault="00595E71">
            <w:pPr>
              <w:pStyle w:val="ConsPlusNormal"/>
            </w:pPr>
            <w:r>
              <w:t>Субсидии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 (включено с 01.01.2021).</w:t>
            </w:r>
          </w:p>
          <w:p w:rsidR="00595E71" w:rsidRDefault="00595E71">
            <w:pPr>
              <w:pStyle w:val="ConsPlusNormal"/>
            </w:pPr>
            <w:r>
              <w:t xml:space="preserve">Субсидии на обустройство объектами инженерной инфраструктуры и благоустройство площадок, </w:t>
            </w:r>
            <w:r>
              <w:lastRenderedPageBreak/>
              <w:t>расположенных на сельских территориях, под компактную жилищную застройку (включено с 01.01.2023)</w:t>
            </w:r>
          </w:p>
        </w:tc>
        <w:tc>
          <w:tcPr>
            <w:tcW w:w="3118" w:type="dxa"/>
          </w:tcPr>
          <w:p w:rsidR="00595E71" w:rsidRDefault="00595E71">
            <w:pPr>
              <w:pStyle w:val="ConsPlusNormal"/>
            </w:pPr>
            <w:r>
              <w:lastRenderedPageBreak/>
              <w:t xml:space="preserve">доля граждан, проживающих </w:t>
            </w:r>
            <w:r>
              <w:lastRenderedPageBreak/>
              <w:t>на сельских территориях, на которых созданы комфортные условия жизнедеятельности, в общем количестве граждан, проживающих на сельских территориях (ИЦ);</w:t>
            </w:r>
          </w:p>
          <w:p w:rsidR="00595E71" w:rsidRDefault="00595E71">
            <w:pPr>
              <w:pStyle w:val="ConsPlusNormal"/>
            </w:pPr>
            <w:r>
              <w:t>доля площади благоустроенных жилых помещений в сельских населенных пунктах в общей площади жилых помещений в сельских населенных пунктах (ИЗ);</w:t>
            </w:r>
          </w:p>
          <w:p w:rsidR="00595E71" w:rsidRDefault="00595E71">
            <w:pPr>
              <w:pStyle w:val="ConsPlusNormal"/>
            </w:pPr>
            <w:r>
              <w:t>количество граждан, проживающих на сельских территориях, получивших социальные выплаты на строительство (приобретение) жилья (ИМ);</w:t>
            </w:r>
          </w:p>
          <w:p w:rsidR="00595E71" w:rsidRDefault="00595E71">
            <w:pPr>
              <w:pStyle w:val="ConsPlusNormal"/>
            </w:pPr>
            <w:r>
              <w:t>объем ввода (приобретения) жилья для граждан, проживающих на сельских территориях (ИМ, ИМБТ (ФБ);</w:t>
            </w:r>
          </w:p>
          <w:p w:rsidR="00595E71" w:rsidRDefault="00595E71">
            <w:pPr>
              <w:pStyle w:val="ConsPlusNormal"/>
            </w:pPr>
            <w: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(ИМ, ИМБТ (ФБ, РБ);</w:t>
            </w:r>
          </w:p>
          <w:p w:rsidR="00595E71" w:rsidRDefault="00595E71">
            <w:pPr>
              <w:pStyle w:val="ConsPlusNormal"/>
            </w:pPr>
            <w:r>
              <w:t xml:space="preserve">количество предоставленных </w:t>
            </w:r>
            <w:r>
              <w:lastRenderedPageBreak/>
              <w:t>жилищных (ипотечных) кредитов (займов) гражданам на строительство (приобретение) жилых помещений (жилых домов) на сельских территориях (ИМ)</w:t>
            </w:r>
          </w:p>
        </w:tc>
      </w:tr>
      <w:tr w:rsidR="00595E71">
        <w:tc>
          <w:tcPr>
            <w:tcW w:w="13550" w:type="dxa"/>
            <w:gridSpan w:val="7"/>
          </w:tcPr>
          <w:p w:rsidR="00595E71" w:rsidRDefault="00595E71">
            <w:pPr>
              <w:pStyle w:val="ConsPlusNormal"/>
              <w:jc w:val="center"/>
              <w:outlineLvl w:val="5"/>
            </w:pPr>
            <w:r>
              <w:lastRenderedPageBreak/>
              <w:t>Задача 2. Создание и развитие инфраструктуры на сельских территориях</w:t>
            </w:r>
          </w:p>
        </w:tc>
      </w:tr>
      <w:tr w:rsidR="00595E71">
        <w:tc>
          <w:tcPr>
            <w:tcW w:w="13550" w:type="dxa"/>
            <w:gridSpan w:val="7"/>
          </w:tcPr>
          <w:p w:rsidR="00595E71" w:rsidRDefault="00595E71">
            <w:pPr>
              <w:pStyle w:val="ConsPlusNormal"/>
              <w:jc w:val="center"/>
            </w:pPr>
            <w:r>
              <w:t>Проектные мероприятия</w:t>
            </w:r>
          </w:p>
        </w:tc>
      </w:tr>
      <w:tr w:rsidR="00595E71">
        <w:tc>
          <w:tcPr>
            <w:tcW w:w="13550" w:type="dxa"/>
            <w:gridSpan w:val="7"/>
          </w:tcPr>
          <w:p w:rsidR="00595E71" w:rsidRDefault="00595E71">
            <w:pPr>
              <w:pStyle w:val="ConsPlusNormal"/>
              <w:jc w:val="center"/>
            </w:pPr>
            <w:r>
              <w:t>Процессные мероприятия</w:t>
            </w:r>
          </w:p>
        </w:tc>
      </w:tr>
      <w:tr w:rsidR="00595E71">
        <w:tc>
          <w:tcPr>
            <w:tcW w:w="624" w:type="dxa"/>
          </w:tcPr>
          <w:p w:rsidR="00595E71" w:rsidRDefault="00595E71">
            <w:pPr>
              <w:pStyle w:val="ConsPlusNormal"/>
            </w:pPr>
            <w:r>
              <w:t>33.</w:t>
            </w:r>
          </w:p>
        </w:tc>
        <w:tc>
          <w:tcPr>
            <w:tcW w:w="2438" w:type="dxa"/>
          </w:tcPr>
          <w:p w:rsidR="00595E71" w:rsidRDefault="00595E71">
            <w:pPr>
              <w:pStyle w:val="ConsPlusNormal"/>
              <w:jc w:val="both"/>
            </w:pPr>
            <w:r>
              <w:t>Основное мероприятие 5.2.1. Содействие развитию инженерной инфраструктуры на сельских территориях</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Предоставление субсидий на развитие инженерной инфраструктуры на сельских территориях</w:t>
            </w:r>
          </w:p>
        </w:tc>
        <w:tc>
          <w:tcPr>
            <w:tcW w:w="3118" w:type="dxa"/>
          </w:tcPr>
          <w:p w:rsidR="00595E71" w:rsidRDefault="00595E71">
            <w:pPr>
              <w:pStyle w:val="ConsPlusNormal"/>
            </w:pPr>
            <w:r>
              <w:t>доля граждан, проживающих на сельских территориях, на которых созданы комфортные условия жизнедеятельности, в общем количестве граждан, проживающих на сельских территориях (ИЦ);</w:t>
            </w:r>
          </w:p>
          <w:p w:rsidR="00595E71" w:rsidRDefault="00595E71">
            <w:pPr>
              <w:pStyle w:val="ConsPlusNormal"/>
            </w:pPr>
            <w:r>
              <w:t>количество населенных пунктов, в которых реализованы мероприятия по созданию инфраструктуры на сельских территориях (ИЗ);</w:t>
            </w:r>
          </w:p>
          <w:p w:rsidR="00595E71" w:rsidRDefault="00595E71">
            <w:pPr>
              <w:pStyle w:val="ConsPlusNormal"/>
            </w:pPr>
            <w: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(ИМ, ИМБТ (ФБ, РБ)</w:t>
            </w:r>
          </w:p>
        </w:tc>
      </w:tr>
      <w:tr w:rsidR="00595E71">
        <w:tc>
          <w:tcPr>
            <w:tcW w:w="624" w:type="dxa"/>
          </w:tcPr>
          <w:p w:rsidR="00595E71" w:rsidRDefault="00595E71">
            <w:pPr>
              <w:pStyle w:val="ConsPlusNormal"/>
            </w:pPr>
            <w:r>
              <w:t>34.</w:t>
            </w:r>
          </w:p>
        </w:tc>
        <w:tc>
          <w:tcPr>
            <w:tcW w:w="2438" w:type="dxa"/>
          </w:tcPr>
          <w:p w:rsidR="00595E71" w:rsidRDefault="00595E71">
            <w:pPr>
              <w:pStyle w:val="ConsPlusNormal"/>
              <w:jc w:val="both"/>
            </w:pPr>
            <w:r>
              <w:t xml:space="preserve">Основное мероприятие </w:t>
            </w:r>
            <w:r>
              <w:lastRenderedPageBreak/>
              <w:t>5.2.2. Строительство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701" w:type="dxa"/>
          </w:tcPr>
          <w:p w:rsidR="00595E71" w:rsidRDefault="00595E71">
            <w:pPr>
              <w:pStyle w:val="ConsPlusNormal"/>
            </w:pPr>
            <w:r>
              <w:lastRenderedPageBreak/>
              <w:t xml:space="preserve">Министерство </w:t>
            </w:r>
            <w:r>
              <w:lastRenderedPageBreak/>
              <w:t>строительства и жилищно-коммунального хозяйства Республики Коми</w:t>
            </w:r>
          </w:p>
        </w:tc>
        <w:tc>
          <w:tcPr>
            <w:tcW w:w="1304" w:type="dxa"/>
          </w:tcPr>
          <w:p w:rsidR="00595E71" w:rsidRDefault="00595E71">
            <w:pPr>
              <w:pStyle w:val="ConsPlusNormal"/>
            </w:pPr>
            <w:r>
              <w:lastRenderedPageBreak/>
              <w:t>01.01.2020</w:t>
            </w:r>
          </w:p>
        </w:tc>
        <w:tc>
          <w:tcPr>
            <w:tcW w:w="1304" w:type="dxa"/>
          </w:tcPr>
          <w:p w:rsidR="00595E71" w:rsidRDefault="00595E71">
            <w:pPr>
              <w:pStyle w:val="ConsPlusNormal"/>
            </w:pPr>
            <w:r>
              <w:t>31.12.2020</w:t>
            </w:r>
          </w:p>
        </w:tc>
        <w:tc>
          <w:tcPr>
            <w:tcW w:w="3061" w:type="dxa"/>
          </w:tcPr>
          <w:p w:rsidR="00595E71" w:rsidRDefault="00595E71">
            <w:pPr>
              <w:pStyle w:val="ConsPlusNormal"/>
            </w:pPr>
            <w:r>
              <w:t xml:space="preserve">Предоставление субсидии на </w:t>
            </w:r>
            <w:r>
              <w:lastRenderedPageBreak/>
              <w:t>строительство (реконструкцию)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595E71" w:rsidRDefault="00595E71">
            <w:pPr>
              <w:pStyle w:val="ConsPlusNormal"/>
            </w:pPr>
            <w:r>
              <w:t>Строительство (реконструкция) автомобильных дорог общего пользования регионального или межмуниципального значения Республики Коми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3118" w:type="dxa"/>
          </w:tcPr>
          <w:p w:rsidR="00595E71" w:rsidRDefault="00595E71">
            <w:pPr>
              <w:pStyle w:val="ConsPlusNormal"/>
            </w:pPr>
            <w:r>
              <w:lastRenderedPageBreak/>
              <w:t xml:space="preserve">количество населенных </w:t>
            </w:r>
            <w:r>
              <w:lastRenderedPageBreak/>
              <w:t>пунктов, в которых реализованы мероприятия по созданию инфраструктуры на сельских территориях (ИЗ);</w:t>
            </w:r>
          </w:p>
          <w:p w:rsidR="00595E71" w:rsidRDefault="00595E71">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(ИМ)</w:t>
            </w:r>
          </w:p>
        </w:tc>
      </w:tr>
      <w:tr w:rsidR="00595E71">
        <w:tc>
          <w:tcPr>
            <w:tcW w:w="624" w:type="dxa"/>
          </w:tcPr>
          <w:p w:rsidR="00595E71" w:rsidRDefault="00595E71">
            <w:pPr>
              <w:pStyle w:val="ConsPlusNormal"/>
            </w:pPr>
            <w:r>
              <w:lastRenderedPageBreak/>
              <w:t>35.</w:t>
            </w:r>
          </w:p>
        </w:tc>
        <w:tc>
          <w:tcPr>
            <w:tcW w:w="2438" w:type="dxa"/>
          </w:tcPr>
          <w:p w:rsidR="00595E71" w:rsidRDefault="00595E71">
            <w:pPr>
              <w:pStyle w:val="ConsPlusNormal"/>
              <w:jc w:val="both"/>
            </w:pPr>
            <w:r>
              <w:t xml:space="preserve">Основное мероприятие 5.2.2. Содействие развитию транспортной инфраструктуры на </w:t>
            </w:r>
            <w:r>
              <w:lastRenderedPageBreak/>
              <w:t>сельских территориях</w:t>
            </w:r>
          </w:p>
        </w:tc>
        <w:tc>
          <w:tcPr>
            <w:tcW w:w="1701" w:type="dxa"/>
          </w:tcPr>
          <w:p w:rsidR="00595E71" w:rsidRDefault="00595E71">
            <w:pPr>
              <w:pStyle w:val="ConsPlusNormal"/>
            </w:pPr>
            <w:r>
              <w:lastRenderedPageBreak/>
              <w:t xml:space="preserve">Министерство строительства и жилищно-коммунального </w:t>
            </w:r>
            <w:r>
              <w:lastRenderedPageBreak/>
              <w:t>хозяйства Республики Коми</w:t>
            </w:r>
          </w:p>
        </w:tc>
        <w:tc>
          <w:tcPr>
            <w:tcW w:w="1304" w:type="dxa"/>
          </w:tcPr>
          <w:p w:rsidR="00595E71" w:rsidRDefault="00595E71">
            <w:pPr>
              <w:pStyle w:val="ConsPlusNormal"/>
            </w:pPr>
            <w:r>
              <w:lastRenderedPageBreak/>
              <w:t>01.01.2022</w:t>
            </w:r>
          </w:p>
        </w:tc>
        <w:tc>
          <w:tcPr>
            <w:tcW w:w="1304" w:type="dxa"/>
          </w:tcPr>
          <w:p w:rsidR="00595E71" w:rsidRDefault="00595E71">
            <w:pPr>
              <w:pStyle w:val="ConsPlusNormal"/>
            </w:pPr>
            <w:r>
              <w:t>31.12.2025</w:t>
            </w:r>
          </w:p>
        </w:tc>
        <w:tc>
          <w:tcPr>
            <w:tcW w:w="3061" w:type="dxa"/>
          </w:tcPr>
          <w:p w:rsidR="00595E71" w:rsidRDefault="00595E71">
            <w:pPr>
              <w:pStyle w:val="ConsPlusNormal"/>
            </w:pPr>
            <w:r>
              <w:t xml:space="preserve">Предоставление субсидии на развитие транспортной инфраструктуры на сельских территориях Республики </w:t>
            </w:r>
            <w:r>
              <w:lastRenderedPageBreak/>
              <w:t>Коми;</w:t>
            </w:r>
          </w:p>
          <w:p w:rsidR="00595E71" w:rsidRDefault="00595E71">
            <w:pPr>
              <w:pStyle w:val="ConsPlusNormal"/>
            </w:pPr>
            <w:r>
              <w:t>Строительство (реконструкция), капитальный ремонт, ремонт автомобильных дорог общего пользования регионального или межмуниципального значения Республики Коми, ведущих от сети автомобильных дорог общего пользования к объектам (объектам агропромышленного комплекса), расположенным (планируемым к созданию) на сельских территориях, или к автомобильным дорогам общего пользования с целью обеспечения доступа автомобильного транспорта к объектам (объектам агропромышленного комплекса), расположенным (планируемым к созданию) на сельских территориях</w:t>
            </w:r>
          </w:p>
        </w:tc>
        <w:tc>
          <w:tcPr>
            <w:tcW w:w="3118" w:type="dxa"/>
          </w:tcPr>
          <w:p w:rsidR="00595E71" w:rsidRDefault="00595E71">
            <w:pPr>
              <w:pStyle w:val="ConsPlusNormal"/>
            </w:pPr>
            <w:r>
              <w:lastRenderedPageBreak/>
              <w:t xml:space="preserve">количество населенных пунктов, в которых реализованы мероприятия по созданию инфраструктуры на </w:t>
            </w:r>
            <w:r>
              <w:lastRenderedPageBreak/>
              <w:t>сельских территориях (ИЗ);</w:t>
            </w:r>
          </w:p>
          <w:p w:rsidR="00595E71" w:rsidRDefault="00595E71">
            <w:pPr>
              <w:pStyle w:val="ConsPlusNormal"/>
            </w:pPr>
            <w:r>
              <w:t>протяженность на сельских территориях вновь построенных и приведенных в соответствие с нормативными требованиями автомобильных дорог общего пользования, введенных (переданных) в эксплуатацию, при софинансировании работ по их строительству, реконструкции, капитальному ремонту и ремонту из федерального бюджета (ИМ, ИМБТ (ФБ, РБ)</w:t>
            </w:r>
          </w:p>
        </w:tc>
      </w:tr>
      <w:tr w:rsidR="00595E71">
        <w:tc>
          <w:tcPr>
            <w:tcW w:w="624" w:type="dxa"/>
          </w:tcPr>
          <w:p w:rsidR="00595E71" w:rsidRDefault="00595E71">
            <w:pPr>
              <w:pStyle w:val="ConsPlusNormal"/>
            </w:pPr>
            <w:r>
              <w:lastRenderedPageBreak/>
              <w:t>36.</w:t>
            </w:r>
          </w:p>
        </w:tc>
        <w:tc>
          <w:tcPr>
            <w:tcW w:w="2438" w:type="dxa"/>
          </w:tcPr>
          <w:p w:rsidR="00595E71" w:rsidRDefault="00595E71">
            <w:pPr>
              <w:pStyle w:val="ConsPlusNormal"/>
              <w:jc w:val="both"/>
            </w:pPr>
            <w:r>
              <w:t>Основное мероприятие 5.2.3. Содействие благоустройству сельских территорий</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Предоставление субсидии на реализацию мероприятий по благоустройству сельских территорий</w:t>
            </w:r>
          </w:p>
        </w:tc>
        <w:tc>
          <w:tcPr>
            <w:tcW w:w="3118" w:type="dxa"/>
          </w:tcPr>
          <w:p w:rsidR="00595E71" w:rsidRDefault="00595E71">
            <w:pPr>
              <w:pStyle w:val="ConsPlusNormal"/>
            </w:pPr>
            <w:r>
              <w:t>доля граждан, проживающих на сельских территориях, на которых созданы комфортные условия жизнедеятельности, в общем количестве граждан, проживающих на сельских территориях (ИЦ);</w:t>
            </w:r>
          </w:p>
          <w:p w:rsidR="00595E71" w:rsidRDefault="00595E71">
            <w:pPr>
              <w:pStyle w:val="ConsPlusNormal"/>
            </w:pPr>
            <w:r>
              <w:t xml:space="preserve">количество населенных </w:t>
            </w:r>
            <w:r>
              <w:lastRenderedPageBreak/>
              <w:t>пунктов, в которых реализованы мероприятия по созданию инфраструктуры на сельских территориях (ИЗ);</w:t>
            </w:r>
          </w:p>
          <w:p w:rsidR="00595E71" w:rsidRDefault="00595E71">
            <w:pPr>
              <w:pStyle w:val="ConsPlusNormal"/>
            </w:pPr>
            <w:r>
              <w:t>количество реализованных общественно значимых проектов по благоустройству сельских территорий (ИМ, ИМБТ (ФБ, РБ)</w:t>
            </w:r>
          </w:p>
        </w:tc>
      </w:tr>
      <w:tr w:rsidR="00595E71">
        <w:tc>
          <w:tcPr>
            <w:tcW w:w="624" w:type="dxa"/>
          </w:tcPr>
          <w:p w:rsidR="00595E71" w:rsidRDefault="00595E71">
            <w:pPr>
              <w:pStyle w:val="ConsPlusNormal"/>
            </w:pPr>
            <w:r>
              <w:lastRenderedPageBreak/>
              <w:t>37.</w:t>
            </w:r>
          </w:p>
        </w:tc>
        <w:tc>
          <w:tcPr>
            <w:tcW w:w="2438" w:type="dxa"/>
          </w:tcPr>
          <w:p w:rsidR="00595E71" w:rsidRDefault="00595E71">
            <w:pPr>
              <w:pStyle w:val="ConsPlusNormal"/>
              <w:jc w:val="both"/>
            </w:pPr>
            <w:r>
              <w:t>Основное мероприятие 5.2.4. Формирование современного облика сельских территорий</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01.01.2020</w:t>
            </w:r>
          </w:p>
        </w:tc>
        <w:tc>
          <w:tcPr>
            <w:tcW w:w="1304" w:type="dxa"/>
          </w:tcPr>
          <w:p w:rsidR="00595E71" w:rsidRDefault="00595E71">
            <w:pPr>
              <w:pStyle w:val="ConsPlusNormal"/>
            </w:pPr>
            <w:r>
              <w:t>31.12.2020</w:t>
            </w:r>
          </w:p>
        </w:tc>
        <w:tc>
          <w:tcPr>
            <w:tcW w:w="3061" w:type="dxa"/>
          </w:tcPr>
          <w:p w:rsidR="00595E71" w:rsidRDefault="00595E71">
            <w:pPr>
              <w:pStyle w:val="ConsPlusNormal"/>
            </w:pPr>
            <w:r>
              <w:t>Предоставление субсидии на реализацию мероприятий по формированию современного облика сельских территорий</w:t>
            </w:r>
          </w:p>
        </w:tc>
        <w:tc>
          <w:tcPr>
            <w:tcW w:w="3118" w:type="dxa"/>
          </w:tcPr>
          <w:p w:rsidR="00595E71" w:rsidRDefault="00595E71">
            <w:pPr>
              <w:pStyle w:val="ConsPlusNormal"/>
            </w:pPr>
            <w:r>
              <w:t>доля граждан, проживающих на сельских территориях, на которых созданы комфортные условия жизнедеятельности, в общем количестве граждан, проживающих на сельских территориях (ИЦ);</w:t>
            </w:r>
          </w:p>
          <w:p w:rsidR="00595E71" w:rsidRDefault="00595E71">
            <w:pPr>
              <w:pStyle w:val="ConsPlusNormal"/>
            </w:pPr>
            <w:r>
              <w:t>количество населенных пунктов, в которых реализованы мероприятия по созданию инфраструктуры на сельских территориях (ИЗ);</w:t>
            </w:r>
          </w:p>
          <w:p w:rsidR="00595E71" w:rsidRDefault="00595E71">
            <w:pPr>
              <w:pStyle w:val="ConsPlusNormal"/>
            </w:pPr>
            <w:r>
              <w:t>распределительных газовых сетей (ИЗ);</w:t>
            </w:r>
          </w:p>
          <w:p w:rsidR="00595E71" w:rsidRDefault="00595E71">
            <w:pPr>
              <w:pStyle w:val="ConsPlusNormal"/>
            </w:pPr>
            <w:r>
              <w:t>ввод в действие локальных водопроводов (ИЗ)</w:t>
            </w:r>
          </w:p>
        </w:tc>
      </w:tr>
      <w:tr w:rsidR="00595E71">
        <w:tc>
          <w:tcPr>
            <w:tcW w:w="624" w:type="dxa"/>
          </w:tcPr>
          <w:p w:rsidR="00595E71" w:rsidRDefault="00595E71">
            <w:pPr>
              <w:pStyle w:val="ConsPlusNormal"/>
            </w:pPr>
            <w:r>
              <w:t>38.</w:t>
            </w:r>
          </w:p>
        </w:tc>
        <w:tc>
          <w:tcPr>
            <w:tcW w:w="2438" w:type="dxa"/>
          </w:tcPr>
          <w:p w:rsidR="00595E71" w:rsidRDefault="00595E71">
            <w:pPr>
              <w:pStyle w:val="ConsPlusNormal"/>
              <w:jc w:val="both"/>
            </w:pPr>
            <w:r>
              <w:t>Основное мероприятие 5.2.4. Формирование современного облика сельских территорий</w:t>
            </w:r>
          </w:p>
        </w:tc>
        <w:tc>
          <w:tcPr>
            <w:tcW w:w="1701" w:type="dxa"/>
          </w:tcPr>
          <w:p w:rsidR="00595E71" w:rsidRDefault="00595E71">
            <w:pPr>
              <w:pStyle w:val="ConsPlusNormal"/>
            </w:pPr>
            <w:r>
              <w:t>Министерство строительства и жилищно-коммунального хозяйства Республики Коми</w:t>
            </w:r>
          </w:p>
        </w:tc>
        <w:tc>
          <w:tcPr>
            <w:tcW w:w="1304" w:type="dxa"/>
          </w:tcPr>
          <w:p w:rsidR="00595E71" w:rsidRDefault="00595E71">
            <w:pPr>
              <w:pStyle w:val="ConsPlusNormal"/>
            </w:pPr>
            <w:r>
              <w:t>01.01.2023</w:t>
            </w:r>
          </w:p>
        </w:tc>
        <w:tc>
          <w:tcPr>
            <w:tcW w:w="1304" w:type="dxa"/>
          </w:tcPr>
          <w:p w:rsidR="00595E71" w:rsidRDefault="00595E71">
            <w:pPr>
              <w:pStyle w:val="ConsPlusNormal"/>
            </w:pPr>
            <w:r>
              <w:t>31.12.2024</w:t>
            </w:r>
          </w:p>
        </w:tc>
        <w:tc>
          <w:tcPr>
            <w:tcW w:w="3061" w:type="dxa"/>
          </w:tcPr>
          <w:p w:rsidR="00595E71" w:rsidRDefault="00595E71">
            <w:pPr>
              <w:pStyle w:val="ConsPlusNormal"/>
            </w:pPr>
            <w:r>
              <w:t>Строительство и реконструкция организаций дошкольного образования для государственных нужд</w:t>
            </w:r>
          </w:p>
        </w:tc>
        <w:tc>
          <w:tcPr>
            <w:tcW w:w="3118" w:type="dxa"/>
          </w:tcPr>
          <w:p w:rsidR="00595E71" w:rsidRDefault="00595E71">
            <w:pPr>
              <w:pStyle w:val="ConsPlusNormal"/>
            </w:pPr>
            <w:r>
              <w:t>доля граждан, проживающих на сельских территориях, на которых созданы комфортные условия жизнедеятельности, в общем количестве граждан, проживающих на сельских территориях (ИЦ);</w:t>
            </w:r>
          </w:p>
          <w:p w:rsidR="00595E71" w:rsidRDefault="00595E71">
            <w:pPr>
              <w:pStyle w:val="ConsPlusNormal"/>
            </w:pPr>
            <w:r>
              <w:lastRenderedPageBreak/>
              <w:t>количество населенных пунктов, в которых реализованы мероприятия по созданию инфраструктуры на сельских территориях (ИЗ) количество организаций дошкольного образования, строительство и реконструкция которых завершено в соответствующем финансовом году (ИМ)</w:t>
            </w:r>
          </w:p>
        </w:tc>
      </w:tr>
      <w:tr w:rsidR="00595E71">
        <w:tc>
          <w:tcPr>
            <w:tcW w:w="624" w:type="dxa"/>
          </w:tcPr>
          <w:p w:rsidR="00595E71" w:rsidRDefault="00595E71">
            <w:pPr>
              <w:pStyle w:val="ConsPlusNormal"/>
            </w:pPr>
            <w:r>
              <w:lastRenderedPageBreak/>
              <w:t>39.</w:t>
            </w:r>
          </w:p>
        </w:tc>
        <w:tc>
          <w:tcPr>
            <w:tcW w:w="2438" w:type="dxa"/>
          </w:tcPr>
          <w:p w:rsidR="00595E71" w:rsidRDefault="00595E71">
            <w:pPr>
              <w:pStyle w:val="ConsPlusNormal"/>
              <w:jc w:val="both"/>
            </w:pPr>
            <w:r>
              <w:t>Основное мероприятие 5.2.5. Стимулирование развития торговли в труднодоступных и отдаленных сельских населенных пунктах в Республике Коми</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01.01.2021</w:t>
            </w:r>
          </w:p>
        </w:tc>
        <w:tc>
          <w:tcPr>
            <w:tcW w:w="1304" w:type="dxa"/>
          </w:tcPr>
          <w:p w:rsidR="00595E71" w:rsidRDefault="00595E71">
            <w:pPr>
              <w:pStyle w:val="ConsPlusNormal"/>
            </w:pPr>
            <w:r>
              <w:t>31.12.2025</w:t>
            </w:r>
          </w:p>
        </w:tc>
        <w:tc>
          <w:tcPr>
            <w:tcW w:w="3061" w:type="dxa"/>
          </w:tcPr>
          <w:p w:rsidR="00595E71" w:rsidRDefault="00595E71">
            <w:pPr>
              <w:pStyle w:val="ConsPlusNormal"/>
            </w:pPr>
            <w:r>
              <w:t>Предоставление субсидий хозяйствующим субъектам на возмещение части транспортных расходов по доставке товаров в труднодоступные и/или малочисленные, и/или отдаленные сельские населенные пункты</w:t>
            </w:r>
          </w:p>
        </w:tc>
        <w:tc>
          <w:tcPr>
            <w:tcW w:w="3118" w:type="dxa"/>
          </w:tcPr>
          <w:p w:rsidR="00595E71" w:rsidRDefault="00595E71">
            <w:pPr>
              <w:pStyle w:val="ConsPlusNormal"/>
            </w:pPr>
            <w:r>
              <w:t>доля граждан, проживающих на сельских территориях, на которых созданы комфортные условия жизнедеятельности, в общем количестве граждан, проживающих на сельских территориях (ИЦ);</w:t>
            </w:r>
          </w:p>
          <w:p w:rsidR="00595E71" w:rsidRDefault="00595E71">
            <w:pPr>
              <w:pStyle w:val="ConsPlusNormal"/>
            </w:pPr>
            <w:r>
              <w:t>количество хозяйствующих субъектов, получающих государственную поддержку по доставке товаров в труднодоступные и/или малочисленные, и/или отдаленные сельские населенные пункты (ИЗ);</w:t>
            </w:r>
          </w:p>
          <w:p w:rsidR="00595E71" w:rsidRDefault="00595E71">
            <w:pPr>
              <w:pStyle w:val="ConsPlusNormal"/>
            </w:pPr>
            <w:r>
              <w:t xml:space="preserve">количество труднодоступных и/или малочисленных, и/или отдаленных сельских населенных пунктов, на территории которых хозяйствующие субъекты осуществляет доставку товаров </w:t>
            </w:r>
            <w:r>
              <w:lastRenderedPageBreak/>
              <w:t>(ИМ)</w:t>
            </w:r>
          </w:p>
        </w:tc>
      </w:tr>
      <w:tr w:rsidR="00595E71">
        <w:tc>
          <w:tcPr>
            <w:tcW w:w="13550" w:type="dxa"/>
            <w:gridSpan w:val="7"/>
          </w:tcPr>
          <w:p w:rsidR="00595E71" w:rsidRDefault="00595E71">
            <w:pPr>
              <w:pStyle w:val="ConsPlusNormal"/>
              <w:jc w:val="center"/>
              <w:outlineLvl w:val="4"/>
            </w:pPr>
            <w:hyperlink w:anchor="P742" w:history="1">
              <w:r>
                <w:rPr>
                  <w:color w:val="0000FF"/>
                </w:rPr>
                <w:t>Подпрограмма 6</w:t>
              </w:r>
            </w:hyperlink>
            <w:r>
              <w:t xml:space="preserve"> "Обеспечение реализации Государственной программы"</w:t>
            </w:r>
          </w:p>
        </w:tc>
      </w:tr>
      <w:tr w:rsidR="00595E71">
        <w:tc>
          <w:tcPr>
            <w:tcW w:w="13550" w:type="dxa"/>
            <w:gridSpan w:val="7"/>
          </w:tcPr>
          <w:p w:rsidR="00595E71" w:rsidRDefault="00595E71">
            <w:pPr>
              <w:pStyle w:val="ConsPlusNormal"/>
              <w:jc w:val="center"/>
              <w:outlineLvl w:val="5"/>
            </w:pPr>
            <w:r>
              <w:t>Задача 1. Координация и контроль хода реализации мероприятий государственной программы</w:t>
            </w:r>
          </w:p>
        </w:tc>
      </w:tr>
      <w:tr w:rsidR="00595E71">
        <w:tc>
          <w:tcPr>
            <w:tcW w:w="13550" w:type="dxa"/>
            <w:gridSpan w:val="7"/>
          </w:tcPr>
          <w:p w:rsidR="00595E71" w:rsidRDefault="00595E71">
            <w:pPr>
              <w:pStyle w:val="ConsPlusNormal"/>
              <w:jc w:val="center"/>
            </w:pPr>
            <w:r>
              <w:t>Проектные мероприятия</w:t>
            </w:r>
          </w:p>
        </w:tc>
      </w:tr>
      <w:tr w:rsidR="00595E71">
        <w:tc>
          <w:tcPr>
            <w:tcW w:w="13550" w:type="dxa"/>
            <w:gridSpan w:val="7"/>
          </w:tcPr>
          <w:p w:rsidR="00595E71" w:rsidRDefault="00595E71">
            <w:pPr>
              <w:pStyle w:val="ConsPlusNormal"/>
              <w:jc w:val="center"/>
            </w:pPr>
            <w:r>
              <w:t>Процессные мероприятия</w:t>
            </w:r>
          </w:p>
        </w:tc>
      </w:tr>
      <w:tr w:rsidR="00595E71">
        <w:tc>
          <w:tcPr>
            <w:tcW w:w="624" w:type="dxa"/>
          </w:tcPr>
          <w:p w:rsidR="00595E71" w:rsidRDefault="00595E71">
            <w:pPr>
              <w:pStyle w:val="ConsPlusNormal"/>
            </w:pPr>
            <w:r>
              <w:t>40.</w:t>
            </w:r>
          </w:p>
        </w:tc>
        <w:tc>
          <w:tcPr>
            <w:tcW w:w="2438" w:type="dxa"/>
          </w:tcPr>
          <w:p w:rsidR="00595E71" w:rsidRDefault="00595E71">
            <w:pPr>
              <w:pStyle w:val="ConsPlusNormal"/>
              <w:jc w:val="both"/>
            </w:pPr>
            <w:r>
              <w:t>Основное мероприятие 6.1.1. Реализация функций аппаратов исполнителей и участников государственной программы</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Руководство и управление в сфере установленных функций органов государственной власти Республики Коми, государственных органов Республики Коми, образованных Главой Республики Коми</w:t>
            </w:r>
          </w:p>
        </w:tc>
        <w:tc>
          <w:tcPr>
            <w:tcW w:w="3118" w:type="dxa"/>
          </w:tcPr>
          <w:p w:rsidR="00595E71" w:rsidRDefault="00595E71">
            <w:pPr>
              <w:pStyle w:val="ConsPlusNormal"/>
            </w:pPr>
            <w:r>
              <w:t>уровень соблюдения установленных сроков утверждения Комплексного плана действий по реализации Программы и внесения в него изменений (ИЗ)</w:t>
            </w:r>
          </w:p>
        </w:tc>
      </w:tr>
      <w:tr w:rsidR="00595E71">
        <w:tc>
          <w:tcPr>
            <w:tcW w:w="624" w:type="dxa"/>
          </w:tcPr>
          <w:p w:rsidR="00595E71" w:rsidRDefault="00595E71">
            <w:pPr>
              <w:pStyle w:val="ConsPlusNormal"/>
            </w:pPr>
            <w:r>
              <w:t>41.</w:t>
            </w:r>
          </w:p>
        </w:tc>
        <w:tc>
          <w:tcPr>
            <w:tcW w:w="2438" w:type="dxa"/>
          </w:tcPr>
          <w:p w:rsidR="00595E71" w:rsidRDefault="00595E71">
            <w:pPr>
              <w:pStyle w:val="ConsPlusNormal"/>
              <w:jc w:val="both"/>
            </w:pPr>
            <w:r>
              <w:t>Основное мероприятие 6.1.2. Обеспечение деятельности государственных организаций Республики Коми в установленной сфере</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Организация взаимодействия Министерства сельского хозяйства и потребительского рынка Республики Коми как ответственного исполнителя государственной программы с государственными организациями;</w:t>
            </w:r>
          </w:p>
          <w:p w:rsidR="00595E71" w:rsidRDefault="00595E71">
            <w:pPr>
              <w:pStyle w:val="ConsPlusNormal"/>
            </w:pPr>
            <w:r>
              <w:t>Обеспечение деятельности государственных организаций</w:t>
            </w:r>
          </w:p>
        </w:tc>
        <w:tc>
          <w:tcPr>
            <w:tcW w:w="3118" w:type="dxa"/>
          </w:tcPr>
          <w:p w:rsidR="00595E71" w:rsidRDefault="00595E71">
            <w:pPr>
              <w:pStyle w:val="ConsPlusNormal"/>
            </w:pPr>
            <w:r>
              <w:t>уровень соблюдения установленных сроков утверждения Комплексного плана действий по реализации Программы и внесения в него изменений (ИЗ)</w:t>
            </w:r>
          </w:p>
        </w:tc>
      </w:tr>
      <w:tr w:rsidR="00595E71">
        <w:tc>
          <w:tcPr>
            <w:tcW w:w="13550" w:type="dxa"/>
            <w:gridSpan w:val="7"/>
          </w:tcPr>
          <w:p w:rsidR="00595E71" w:rsidRDefault="00595E71">
            <w:pPr>
              <w:pStyle w:val="ConsPlusNormal"/>
              <w:jc w:val="center"/>
              <w:outlineLvl w:val="5"/>
            </w:pPr>
            <w:r>
              <w:t>Задача 2. Информационно-аналитическое, консультационное и кадровое обеспечение агропромышленного и рыбохозяйственного комплексов</w:t>
            </w:r>
          </w:p>
        </w:tc>
      </w:tr>
      <w:tr w:rsidR="00595E71">
        <w:tc>
          <w:tcPr>
            <w:tcW w:w="13550" w:type="dxa"/>
            <w:gridSpan w:val="7"/>
          </w:tcPr>
          <w:p w:rsidR="00595E71" w:rsidRDefault="00595E71">
            <w:pPr>
              <w:pStyle w:val="ConsPlusNormal"/>
              <w:jc w:val="center"/>
            </w:pPr>
            <w:r>
              <w:t>Проектные мероприятия</w:t>
            </w:r>
          </w:p>
        </w:tc>
      </w:tr>
      <w:tr w:rsidR="00595E71">
        <w:tc>
          <w:tcPr>
            <w:tcW w:w="13550" w:type="dxa"/>
            <w:gridSpan w:val="7"/>
          </w:tcPr>
          <w:p w:rsidR="00595E71" w:rsidRDefault="00595E71">
            <w:pPr>
              <w:pStyle w:val="ConsPlusNormal"/>
              <w:jc w:val="center"/>
            </w:pPr>
            <w:r>
              <w:lastRenderedPageBreak/>
              <w:t>Процессные мероприятия</w:t>
            </w:r>
          </w:p>
        </w:tc>
      </w:tr>
      <w:tr w:rsidR="00595E71">
        <w:tc>
          <w:tcPr>
            <w:tcW w:w="624" w:type="dxa"/>
          </w:tcPr>
          <w:p w:rsidR="00595E71" w:rsidRDefault="00595E71">
            <w:pPr>
              <w:pStyle w:val="ConsPlusNormal"/>
            </w:pPr>
            <w:r>
              <w:t>42.</w:t>
            </w:r>
          </w:p>
        </w:tc>
        <w:tc>
          <w:tcPr>
            <w:tcW w:w="2438" w:type="dxa"/>
          </w:tcPr>
          <w:p w:rsidR="00595E71" w:rsidRDefault="00595E71">
            <w:pPr>
              <w:pStyle w:val="ConsPlusNormal"/>
              <w:jc w:val="both"/>
            </w:pPr>
            <w:r>
              <w:t>Основное мероприятие 6.2.1. Реализация мероприятий по информационному, информационно-аналитическому, консультационному обеспечению агропромышленного и рыбохозяйственного комплексов</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Расходы на информационное, информационно-аналитическое, консультационное обеспечение агропромышленного и рыбохозяйственного комплексов и консультационное обеспечение</w:t>
            </w:r>
          </w:p>
        </w:tc>
        <w:tc>
          <w:tcPr>
            <w:tcW w:w="3118" w:type="dxa"/>
          </w:tcPr>
          <w:p w:rsidR="00595E71" w:rsidRDefault="00595E71">
            <w:pPr>
              <w:pStyle w:val="ConsPlusNormal"/>
            </w:pPr>
            <w:r>
              <w:t>удельный вес выполненных мероприятий в общем количестве мероприятий по вопросам развития агропромышленного комплекса, предусмотренных Планом общереспубликанских мероприятий (ИЗ);</w:t>
            </w:r>
          </w:p>
          <w:p w:rsidR="00595E71" w:rsidRDefault="00595E71">
            <w:pPr>
              <w:pStyle w:val="ConsPlusNormal"/>
            </w:pPr>
            <w:r>
              <w:t>количество подготовленных специальных отраслевых репортажей (ИМ)</w:t>
            </w:r>
          </w:p>
        </w:tc>
      </w:tr>
      <w:tr w:rsidR="00595E71">
        <w:tc>
          <w:tcPr>
            <w:tcW w:w="624" w:type="dxa"/>
          </w:tcPr>
          <w:p w:rsidR="00595E71" w:rsidRDefault="00595E71">
            <w:pPr>
              <w:pStyle w:val="ConsPlusNormal"/>
            </w:pPr>
            <w:r>
              <w:t>43.</w:t>
            </w:r>
          </w:p>
        </w:tc>
        <w:tc>
          <w:tcPr>
            <w:tcW w:w="2438" w:type="dxa"/>
          </w:tcPr>
          <w:p w:rsidR="00595E71" w:rsidRDefault="00595E71">
            <w:pPr>
              <w:pStyle w:val="ConsPlusNormal"/>
              <w:jc w:val="both"/>
            </w:pPr>
            <w:r>
              <w:t>Основное мероприятие 6.2.2. Содействие кадровому обеспечению агропромышленного и рыбохозяйственного комплексов</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c>
          <w:tcPr>
            <w:tcW w:w="1304" w:type="dxa"/>
          </w:tcPr>
          <w:p w:rsidR="00595E71" w:rsidRDefault="00595E71">
            <w:pPr>
              <w:pStyle w:val="ConsPlusNormal"/>
            </w:pPr>
            <w:r>
              <w:t>01.01.2020</w:t>
            </w:r>
          </w:p>
        </w:tc>
        <w:tc>
          <w:tcPr>
            <w:tcW w:w="1304" w:type="dxa"/>
          </w:tcPr>
          <w:p w:rsidR="00595E71" w:rsidRDefault="00595E71">
            <w:pPr>
              <w:pStyle w:val="ConsPlusNormal"/>
            </w:pPr>
            <w:r>
              <w:t>31.12.2025</w:t>
            </w:r>
          </w:p>
        </w:tc>
        <w:tc>
          <w:tcPr>
            <w:tcW w:w="3061" w:type="dxa"/>
          </w:tcPr>
          <w:p w:rsidR="00595E71" w:rsidRDefault="00595E71">
            <w:pPr>
              <w:pStyle w:val="ConsPlusNormal"/>
            </w:pPr>
            <w:r>
              <w:t>Расходы на мероприятия по содействию кадровому обеспечению отрасли и на организацию и проведение мероприятий в соответствии с Планом общереспубликанских мероприятий;</w:t>
            </w:r>
          </w:p>
          <w:p w:rsidR="00595E71" w:rsidRDefault="00595E71">
            <w:pPr>
              <w:pStyle w:val="ConsPlusNormal"/>
            </w:pPr>
            <w:r>
              <w:t>субсидии на денежную выплату специалистам и рабочим кадрам</w:t>
            </w:r>
          </w:p>
        </w:tc>
        <w:tc>
          <w:tcPr>
            <w:tcW w:w="3118" w:type="dxa"/>
          </w:tcPr>
          <w:p w:rsidR="00595E71" w:rsidRDefault="00595E71">
            <w:pPr>
              <w:pStyle w:val="ConsPlusNormal"/>
            </w:pPr>
            <w:r>
              <w:t>удельный вес выполненных мероприятий в общем количестве мероприятий по вопросам развития агропромышленного комплекса, предусмотренных Планом общереспубликанских мероприятий (ИЗ);</w:t>
            </w:r>
          </w:p>
          <w:p w:rsidR="00595E71" w:rsidRDefault="00595E71">
            <w:pPr>
              <w:pStyle w:val="ConsPlusNormal"/>
            </w:pPr>
            <w:r>
              <w:t>количество специалистов и рабочих кадров, закрепленных в отрасли в году предоставления им поддержки (ИМ)</w:t>
            </w:r>
          </w:p>
        </w:tc>
      </w:tr>
    </w:tbl>
    <w:p w:rsidR="00595E71" w:rsidRDefault="00595E71">
      <w:pPr>
        <w:sectPr w:rsidR="00595E71">
          <w:pgSz w:w="16838" w:h="11905" w:orient="landscape"/>
          <w:pgMar w:top="1701" w:right="1134" w:bottom="850" w:left="1134" w:header="0" w:footer="0" w:gutter="0"/>
          <w:cols w:space="720"/>
        </w:sectPr>
      </w:pPr>
    </w:p>
    <w:p w:rsidR="00595E71" w:rsidRDefault="00595E71">
      <w:pPr>
        <w:pStyle w:val="ConsPlusNormal"/>
      </w:pPr>
    </w:p>
    <w:p w:rsidR="00595E71" w:rsidRDefault="00595E71">
      <w:pPr>
        <w:pStyle w:val="ConsPlusNormal"/>
        <w:jc w:val="right"/>
        <w:outlineLvl w:val="2"/>
      </w:pPr>
      <w:r>
        <w:t>Таблица 2</w:t>
      </w:r>
    </w:p>
    <w:p w:rsidR="00595E71" w:rsidRDefault="00595E71">
      <w:pPr>
        <w:pStyle w:val="ConsPlusNormal"/>
      </w:pPr>
    </w:p>
    <w:p w:rsidR="00595E71" w:rsidRDefault="00595E71">
      <w:pPr>
        <w:pStyle w:val="ConsPlusTitle"/>
        <w:jc w:val="center"/>
      </w:pPr>
      <w:r>
        <w:t>ПЕРЕЧЕНЬ</w:t>
      </w:r>
    </w:p>
    <w:p w:rsidR="00595E71" w:rsidRDefault="00595E71">
      <w:pPr>
        <w:pStyle w:val="ConsPlusTitle"/>
        <w:jc w:val="center"/>
      </w:pPr>
      <w:r>
        <w:t>и сведения о целевых индикаторах и показателях</w:t>
      </w:r>
    </w:p>
    <w:p w:rsidR="00595E71" w:rsidRDefault="00595E71">
      <w:pPr>
        <w:pStyle w:val="ConsPlusTitle"/>
        <w:jc w:val="center"/>
      </w:pPr>
      <w:r>
        <w:t>Государственной программы</w:t>
      </w:r>
    </w:p>
    <w:p w:rsidR="00595E71" w:rsidRDefault="00595E71">
      <w:pPr>
        <w:pStyle w:val="ConsPlusNormal"/>
        <w:jc w:val="center"/>
      </w:pPr>
      <w:r>
        <w:t xml:space="preserve">(в ред. </w:t>
      </w:r>
      <w:hyperlink r:id="rId124" w:history="1">
        <w:r>
          <w:rPr>
            <w:color w:val="0000FF"/>
          </w:rPr>
          <w:t>Постановления</w:t>
        </w:r>
      </w:hyperlink>
      <w:r>
        <w:t xml:space="preserve"> Правительства РК от 20.03.2022 N 130)</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907"/>
        <w:gridCol w:w="794"/>
        <w:gridCol w:w="794"/>
        <w:gridCol w:w="850"/>
        <w:gridCol w:w="794"/>
        <w:gridCol w:w="964"/>
        <w:gridCol w:w="964"/>
        <w:gridCol w:w="964"/>
        <w:gridCol w:w="794"/>
        <w:gridCol w:w="794"/>
        <w:gridCol w:w="794"/>
        <w:gridCol w:w="1701"/>
      </w:tblGrid>
      <w:tr w:rsidR="00595E71">
        <w:tc>
          <w:tcPr>
            <w:tcW w:w="567" w:type="dxa"/>
            <w:vMerge w:val="restart"/>
          </w:tcPr>
          <w:p w:rsidR="00595E71" w:rsidRDefault="00595E71">
            <w:pPr>
              <w:pStyle w:val="ConsPlusNormal"/>
              <w:jc w:val="center"/>
            </w:pPr>
            <w:r>
              <w:t>N п/п</w:t>
            </w:r>
          </w:p>
        </w:tc>
        <w:tc>
          <w:tcPr>
            <w:tcW w:w="1871" w:type="dxa"/>
            <w:vMerge w:val="restart"/>
          </w:tcPr>
          <w:p w:rsidR="00595E71" w:rsidRDefault="00595E71">
            <w:pPr>
              <w:pStyle w:val="ConsPlusNormal"/>
              <w:jc w:val="center"/>
            </w:pPr>
            <w:r>
              <w:t>Наименование целевого индикатора и показателя</w:t>
            </w:r>
          </w:p>
        </w:tc>
        <w:tc>
          <w:tcPr>
            <w:tcW w:w="907" w:type="dxa"/>
            <w:vMerge w:val="restart"/>
          </w:tcPr>
          <w:p w:rsidR="00595E71" w:rsidRDefault="00595E71">
            <w:pPr>
              <w:pStyle w:val="ConsPlusNormal"/>
              <w:jc w:val="center"/>
            </w:pPr>
            <w:r>
              <w:t>Единица измерения</w:t>
            </w:r>
          </w:p>
        </w:tc>
        <w:tc>
          <w:tcPr>
            <w:tcW w:w="794" w:type="dxa"/>
            <w:vMerge w:val="restart"/>
          </w:tcPr>
          <w:p w:rsidR="00595E71" w:rsidRDefault="00595E71">
            <w:pPr>
              <w:pStyle w:val="ConsPlusNormal"/>
              <w:jc w:val="center"/>
            </w:pPr>
            <w:r>
              <w:t>Направленность</w:t>
            </w:r>
          </w:p>
        </w:tc>
        <w:tc>
          <w:tcPr>
            <w:tcW w:w="794" w:type="dxa"/>
            <w:vMerge w:val="restart"/>
          </w:tcPr>
          <w:p w:rsidR="00595E71" w:rsidRDefault="00595E71">
            <w:pPr>
              <w:pStyle w:val="ConsPlusNormal"/>
              <w:jc w:val="center"/>
            </w:pPr>
            <w:r>
              <w:t>Принадлежность</w:t>
            </w:r>
          </w:p>
        </w:tc>
        <w:tc>
          <w:tcPr>
            <w:tcW w:w="6918" w:type="dxa"/>
            <w:gridSpan w:val="8"/>
          </w:tcPr>
          <w:p w:rsidR="00595E71" w:rsidRDefault="00595E71">
            <w:pPr>
              <w:pStyle w:val="ConsPlusNormal"/>
              <w:jc w:val="center"/>
            </w:pPr>
            <w:r>
              <w:t>Значения индикатора и показателя</w:t>
            </w:r>
          </w:p>
        </w:tc>
        <w:tc>
          <w:tcPr>
            <w:tcW w:w="1701" w:type="dxa"/>
            <w:vMerge w:val="restart"/>
          </w:tcPr>
          <w:p w:rsidR="00595E71" w:rsidRDefault="00595E71">
            <w:pPr>
              <w:pStyle w:val="ConsPlusNormal"/>
              <w:jc w:val="center"/>
            </w:pPr>
            <w:r>
              <w:t>Ответственный ОИВ РК</w:t>
            </w:r>
          </w:p>
        </w:tc>
      </w:tr>
      <w:tr w:rsidR="00595E71">
        <w:tc>
          <w:tcPr>
            <w:tcW w:w="567" w:type="dxa"/>
            <w:vMerge/>
          </w:tcPr>
          <w:p w:rsidR="00595E71" w:rsidRDefault="00595E71">
            <w:pPr>
              <w:spacing w:after="1" w:line="0" w:lineRule="atLeast"/>
            </w:pPr>
          </w:p>
        </w:tc>
        <w:tc>
          <w:tcPr>
            <w:tcW w:w="1871" w:type="dxa"/>
            <w:vMerge/>
          </w:tcPr>
          <w:p w:rsidR="00595E71" w:rsidRDefault="00595E71">
            <w:pPr>
              <w:spacing w:after="1" w:line="0" w:lineRule="atLeast"/>
            </w:pPr>
          </w:p>
        </w:tc>
        <w:tc>
          <w:tcPr>
            <w:tcW w:w="907" w:type="dxa"/>
            <w:vMerge/>
          </w:tcPr>
          <w:p w:rsidR="00595E71" w:rsidRDefault="00595E71">
            <w:pPr>
              <w:spacing w:after="1" w:line="0" w:lineRule="atLeast"/>
            </w:pPr>
          </w:p>
        </w:tc>
        <w:tc>
          <w:tcPr>
            <w:tcW w:w="794" w:type="dxa"/>
            <w:vMerge/>
          </w:tcPr>
          <w:p w:rsidR="00595E71" w:rsidRDefault="00595E71">
            <w:pPr>
              <w:spacing w:after="1" w:line="0" w:lineRule="atLeast"/>
            </w:pPr>
          </w:p>
        </w:tc>
        <w:tc>
          <w:tcPr>
            <w:tcW w:w="794" w:type="dxa"/>
            <w:vMerge/>
          </w:tcPr>
          <w:p w:rsidR="00595E71" w:rsidRDefault="00595E71">
            <w:pPr>
              <w:spacing w:after="1" w:line="0" w:lineRule="atLeast"/>
            </w:pPr>
          </w:p>
        </w:tc>
        <w:tc>
          <w:tcPr>
            <w:tcW w:w="850" w:type="dxa"/>
          </w:tcPr>
          <w:p w:rsidR="00595E71" w:rsidRDefault="00595E71">
            <w:pPr>
              <w:pStyle w:val="ConsPlusNormal"/>
              <w:jc w:val="center"/>
            </w:pPr>
            <w:r>
              <w:t>2018 год факт</w:t>
            </w:r>
          </w:p>
        </w:tc>
        <w:tc>
          <w:tcPr>
            <w:tcW w:w="794" w:type="dxa"/>
          </w:tcPr>
          <w:p w:rsidR="00595E71" w:rsidRDefault="00595E71">
            <w:pPr>
              <w:pStyle w:val="ConsPlusNormal"/>
              <w:jc w:val="center"/>
            </w:pPr>
            <w:r>
              <w:t>2019 год</w:t>
            </w:r>
          </w:p>
        </w:tc>
        <w:tc>
          <w:tcPr>
            <w:tcW w:w="964" w:type="dxa"/>
          </w:tcPr>
          <w:p w:rsidR="00595E71" w:rsidRDefault="00595E71">
            <w:pPr>
              <w:pStyle w:val="ConsPlusNormal"/>
              <w:jc w:val="center"/>
            </w:pPr>
            <w:r>
              <w:t>2020 год</w:t>
            </w:r>
          </w:p>
        </w:tc>
        <w:tc>
          <w:tcPr>
            <w:tcW w:w="964" w:type="dxa"/>
          </w:tcPr>
          <w:p w:rsidR="00595E71" w:rsidRDefault="00595E71">
            <w:pPr>
              <w:pStyle w:val="ConsPlusNormal"/>
              <w:jc w:val="center"/>
            </w:pPr>
            <w:r>
              <w:t>2021 год</w:t>
            </w:r>
          </w:p>
        </w:tc>
        <w:tc>
          <w:tcPr>
            <w:tcW w:w="964" w:type="dxa"/>
          </w:tcPr>
          <w:p w:rsidR="00595E71" w:rsidRDefault="00595E71">
            <w:pPr>
              <w:pStyle w:val="ConsPlusNormal"/>
              <w:jc w:val="center"/>
            </w:pPr>
            <w:r>
              <w:t>2022 год</w:t>
            </w:r>
          </w:p>
        </w:tc>
        <w:tc>
          <w:tcPr>
            <w:tcW w:w="794" w:type="dxa"/>
          </w:tcPr>
          <w:p w:rsidR="00595E71" w:rsidRDefault="00595E71">
            <w:pPr>
              <w:pStyle w:val="ConsPlusNormal"/>
              <w:jc w:val="center"/>
            </w:pPr>
            <w:r>
              <w:t>2023 год</w:t>
            </w:r>
          </w:p>
        </w:tc>
        <w:tc>
          <w:tcPr>
            <w:tcW w:w="794" w:type="dxa"/>
          </w:tcPr>
          <w:p w:rsidR="00595E71" w:rsidRDefault="00595E71">
            <w:pPr>
              <w:pStyle w:val="ConsPlusNormal"/>
              <w:jc w:val="center"/>
            </w:pPr>
            <w:r>
              <w:t>2024 год</w:t>
            </w:r>
          </w:p>
        </w:tc>
        <w:tc>
          <w:tcPr>
            <w:tcW w:w="794" w:type="dxa"/>
          </w:tcPr>
          <w:p w:rsidR="00595E71" w:rsidRDefault="00595E71">
            <w:pPr>
              <w:pStyle w:val="ConsPlusNormal"/>
              <w:jc w:val="center"/>
            </w:pPr>
            <w:r>
              <w:t>2025 год</w:t>
            </w:r>
          </w:p>
        </w:tc>
        <w:tc>
          <w:tcPr>
            <w:tcW w:w="1701" w:type="dxa"/>
            <w:vMerge/>
          </w:tcPr>
          <w:p w:rsidR="00595E71" w:rsidRDefault="00595E71">
            <w:pPr>
              <w:spacing w:after="1" w:line="0" w:lineRule="atLeast"/>
            </w:pPr>
          </w:p>
        </w:tc>
      </w:tr>
      <w:tr w:rsidR="00595E71">
        <w:tc>
          <w:tcPr>
            <w:tcW w:w="13552" w:type="dxa"/>
            <w:gridSpan w:val="14"/>
          </w:tcPr>
          <w:p w:rsidR="00595E71" w:rsidRDefault="00595E71">
            <w:pPr>
              <w:pStyle w:val="ConsPlusNormal"/>
              <w:jc w:val="center"/>
              <w:outlineLvl w:val="3"/>
            </w:pPr>
            <w:r>
              <w:t>Государственная программа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w:t>
            </w:r>
          </w:p>
        </w:tc>
      </w:tr>
      <w:tr w:rsidR="00595E71">
        <w:tc>
          <w:tcPr>
            <w:tcW w:w="13552" w:type="dxa"/>
            <w:gridSpan w:val="14"/>
          </w:tcPr>
          <w:p w:rsidR="00595E71" w:rsidRDefault="00595E71">
            <w:pPr>
              <w:pStyle w:val="ConsPlusNormal"/>
              <w:jc w:val="center"/>
            </w:pPr>
            <w:r>
              <w:t>Цель: Обеспечение устойчивого развития агропромышленного, рыбохозяйственного комплексов и сельских территорий</w:t>
            </w:r>
          </w:p>
        </w:tc>
      </w:tr>
      <w:tr w:rsidR="00595E71">
        <w:tc>
          <w:tcPr>
            <w:tcW w:w="567" w:type="dxa"/>
          </w:tcPr>
          <w:p w:rsidR="00595E71" w:rsidRDefault="00595E71">
            <w:pPr>
              <w:pStyle w:val="ConsPlusNormal"/>
            </w:pPr>
            <w:r>
              <w:t>1.</w:t>
            </w:r>
          </w:p>
        </w:tc>
        <w:tc>
          <w:tcPr>
            <w:tcW w:w="1871" w:type="dxa"/>
          </w:tcPr>
          <w:p w:rsidR="00595E71" w:rsidRDefault="00595E71">
            <w:pPr>
              <w:pStyle w:val="ConsPlusNormal"/>
              <w:jc w:val="both"/>
            </w:pPr>
            <w:r>
              <w:t>Индекс производства продукции сельского хозяйства в хозяйствах всех категорий (в сопоставимых ценах)</w:t>
            </w:r>
          </w:p>
        </w:tc>
        <w:tc>
          <w:tcPr>
            <w:tcW w:w="907" w:type="dxa"/>
          </w:tcPr>
          <w:p w:rsidR="00595E71" w:rsidRDefault="00595E71">
            <w:pPr>
              <w:pStyle w:val="ConsPlusNormal"/>
            </w:pPr>
            <w:r>
              <w:t>в процентах к предыдущему году</w:t>
            </w:r>
          </w:p>
        </w:tc>
        <w:tc>
          <w:tcPr>
            <w:tcW w:w="794" w:type="dxa"/>
          </w:tcPr>
          <w:p w:rsidR="00595E71" w:rsidRDefault="00595E71">
            <w:pPr>
              <w:pStyle w:val="ConsPlusNormal"/>
            </w:pPr>
            <w:r w:rsidRPr="005D6265">
              <w:rPr>
                <w:position w:val="-6"/>
              </w:rPr>
              <w:pict>
                <v:shape id="_x0000_i1025" style="width:12.5pt;height:17.55pt" coordsize="" o:spt="100" adj="0,,0" path="" filled="f" stroked="f">
                  <v:stroke joinstyle="miter"/>
                  <v:imagedata r:id="rId125" o:title="base_23648_202666_32768"/>
                  <v:formulas/>
                  <v:path o:connecttype="segments"/>
                </v:shape>
              </w:pict>
            </w:r>
          </w:p>
        </w:tc>
        <w:tc>
          <w:tcPr>
            <w:tcW w:w="794" w:type="dxa"/>
          </w:tcPr>
          <w:p w:rsidR="00595E71" w:rsidRDefault="00595E71">
            <w:pPr>
              <w:pStyle w:val="ConsPlusNormal"/>
            </w:pPr>
            <w:r>
              <w:t>ИЦ</w:t>
            </w:r>
          </w:p>
        </w:tc>
        <w:tc>
          <w:tcPr>
            <w:tcW w:w="850" w:type="dxa"/>
          </w:tcPr>
          <w:p w:rsidR="00595E71" w:rsidRDefault="00595E71">
            <w:pPr>
              <w:pStyle w:val="ConsPlusNormal"/>
              <w:jc w:val="center"/>
            </w:pPr>
            <w:r>
              <w:t>101,4</w:t>
            </w:r>
          </w:p>
        </w:tc>
        <w:tc>
          <w:tcPr>
            <w:tcW w:w="794" w:type="dxa"/>
          </w:tcPr>
          <w:p w:rsidR="00595E71" w:rsidRDefault="00595E71">
            <w:pPr>
              <w:pStyle w:val="ConsPlusNormal"/>
              <w:jc w:val="center"/>
            </w:pPr>
            <w:r>
              <w:t>101,5</w:t>
            </w:r>
          </w:p>
        </w:tc>
        <w:tc>
          <w:tcPr>
            <w:tcW w:w="964" w:type="dxa"/>
          </w:tcPr>
          <w:p w:rsidR="00595E71" w:rsidRDefault="00595E71">
            <w:pPr>
              <w:pStyle w:val="ConsPlusNormal"/>
              <w:jc w:val="center"/>
            </w:pPr>
            <w:r>
              <w:t>102</w:t>
            </w:r>
          </w:p>
        </w:tc>
        <w:tc>
          <w:tcPr>
            <w:tcW w:w="964" w:type="dxa"/>
          </w:tcPr>
          <w:p w:rsidR="00595E71" w:rsidRDefault="00595E71">
            <w:pPr>
              <w:pStyle w:val="ConsPlusNormal"/>
              <w:jc w:val="center"/>
            </w:pPr>
            <w:r>
              <w:t>102,1</w:t>
            </w:r>
          </w:p>
        </w:tc>
        <w:tc>
          <w:tcPr>
            <w:tcW w:w="964" w:type="dxa"/>
          </w:tcPr>
          <w:p w:rsidR="00595E71" w:rsidRDefault="00595E71">
            <w:pPr>
              <w:pStyle w:val="ConsPlusNormal"/>
              <w:jc w:val="center"/>
            </w:pPr>
            <w:r>
              <w:t>102,1</w:t>
            </w:r>
          </w:p>
        </w:tc>
        <w:tc>
          <w:tcPr>
            <w:tcW w:w="794" w:type="dxa"/>
          </w:tcPr>
          <w:p w:rsidR="00595E71" w:rsidRDefault="00595E71">
            <w:pPr>
              <w:pStyle w:val="ConsPlusNormal"/>
              <w:jc w:val="center"/>
            </w:pPr>
            <w:r>
              <w:t>102,1</w:t>
            </w:r>
          </w:p>
        </w:tc>
        <w:tc>
          <w:tcPr>
            <w:tcW w:w="794" w:type="dxa"/>
          </w:tcPr>
          <w:p w:rsidR="00595E71" w:rsidRDefault="00595E71">
            <w:pPr>
              <w:pStyle w:val="ConsPlusNormal"/>
              <w:jc w:val="center"/>
            </w:pPr>
            <w:r>
              <w:t>102,2</w:t>
            </w:r>
          </w:p>
        </w:tc>
        <w:tc>
          <w:tcPr>
            <w:tcW w:w="794" w:type="dxa"/>
          </w:tcPr>
          <w:p w:rsidR="00595E71" w:rsidRDefault="00595E71">
            <w:pPr>
              <w:pStyle w:val="ConsPlusNormal"/>
              <w:jc w:val="center"/>
            </w:pPr>
            <w:r>
              <w:t>102,1</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2.</w:t>
            </w:r>
          </w:p>
        </w:tc>
        <w:tc>
          <w:tcPr>
            <w:tcW w:w="1871" w:type="dxa"/>
          </w:tcPr>
          <w:p w:rsidR="00595E71" w:rsidRDefault="00595E71">
            <w:pPr>
              <w:pStyle w:val="ConsPlusNormal"/>
              <w:jc w:val="both"/>
            </w:pPr>
            <w:r>
              <w:t xml:space="preserve">Индекс производства продукции сельского хозяйства в крестьянских </w:t>
            </w:r>
            <w:r>
              <w:lastRenderedPageBreak/>
              <w:t>(фермерских) хозяйствах (в сопоставимых ценах)</w:t>
            </w:r>
          </w:p>
        </w:tc>
        <w:tc>
          <w:tcPr>
            <w:tcW w:w="907" w:type="dxa"/>
          </w:tcPr>
          <w:p w:rsidR="00595E71" w:rsidRDefault="00595E71">
            <w:pPr>
              <w:pStyle w:val="ConsPlusNormal"/>
            </w:pPr>
            <w:r>
              <w:lastRenderedPageBreak/>
              <w:t>в процентах к предыдущему году</w:t>
            </w:r>
          </w:p>
        </w:tc>
        <w:tc>
          <w:tcPr>
            <w:tcW w:w="794" w:type="dxa"/>
          </w:tcPr>
          <w:p w:rsidR="00595E71" w:rsidRDefault="00595E71">
            <w:pPr>
              <w:pStyle w:val="ConsPlusNormal"/>
            </w:pPr>
            <w:r w:rsidRPr="005D6265">
              <w:rPr>
                <w:position w:val="-6"/>
              </w:rPr>
              <w:pict>
                <v:shape id="_x0000_i1026" style="width:12.5pt;height:17.55pt" coordsize="" o:spt="100" adj="0,,0" path="" filled="f" stroked="f">
                  <v:stroke joinstyle="miter"/>
                  <v:imagedata r:id="rId125" o:title="base_23648_202666_32769"/>
                  <v:formulas/>
                  <v:path o:connecttype="segments"/>
                </v:shape>
              </w:pict>
            </w:r>
          </w:p>
        </w:tc>
        <w:tc>
          <w:tcPr>
            <w:tcW w:w="794" w:type="dxa"/>
          </w:tcPr>
          <w:p w:rsidR="00595E71" w:rsidRDefault="00595E71">
            <w:pPr>
              <w:pStyle w:val="ConsPlusNormal"/>
            </w:pPr>
            <w:r>
              <w:t>ИЦ</w:t>
            </w:r>
          </w:p>
        </w:tc>
        <w:tc>
          <w:tcPr>
            <w:tcW w:w="850" w:type="dxa"/>
          </w:tcPr>
          <w:p w:rsidR="00595E71" w:rsidRDefault="00595E71">
            <w:pPr>
              <w:pStyle w:val="ConsPlusNormal"/>
              <w:jc w:val="center"/>
            </w:pPr>
            <w:r>
              <w:t>101,5</w:t>
            </w:r>
          </w:p>
        </w:tc>
        <w:tc>
          <w:tcPr>
            <w:tcW w:w="794" w:type="dxa"/>
          </w:tcPr>
          <w:p w:rsidR="00595E71" w:rsidRDefault="00595E71">
            <w:pPr>
              <w:pStyle w:val="ConsPlusNormal"/>
              <w:jc w:val="center"/>
            </w:pPr>
            <w:r>
              <w:t>80,5</w:t>
            </w:r>
          </w:p>
        </w:tc>
        <w:tc>
          <w:tcPr>
            <w:tcW w:w="964" w:type="dxa"/>
          </w:tcPr>
          <w:p w:rsidR="00595E71" w:rsidRDefault="00595E71">
            <w:pPr>
              <w:pStyle w:val="ConsPlusNormal"/>
              <w:jc w:val="center"/>
            </w:pPr>
            <w:r>
              <w:t>101,5</w:t>
            </w:r>
          </w:p>
        </w:tc>
        <w:tc>
          <w:tcPr>
            <w:tcW w:w="964" w:type="dxa"/>
          </w:tcPr>
          <w:p w:rsidR="00595E71" w:rsidRDefault="00595E71">
            <w:pPr>
              <w:pStyle w:val="ConsPlusNormal"/>
              <w:jc w:val="center"/>
            </w:pPr>
            <w:r>
              <w:t>102,3</w:t>
            </w:r>
          </w:p>
        </w:tc>
        <w:tc>
          <w:tcPr>
            <w:tcW w:w="964" w:type="dxa"/>
          </w:tcPr>
          <w:p w:rsidR="00595E71" w:rsidRDefault="00595E71">
            <w:pPr>
              <w:pStyle w:val="ConsPlusNormal"/>
              <w:jc w:val="center"/>
            </w:pPr>
            <w:r>
              <w:t>102,6</w:t>
            </w:r>
          </w:p>
        </w:tc>
        <w:tc>
          <w:tcPr>
            <w:tcW w:w="794" w:type="dxa"/>
          </w:tcPr>
          <w:p w:rsidR="00595E71" w:rsidRDefault="00595E71">
            <w:pPr>
              <w:pStyle w:val="ConsPlusNormal"/>
              <w:jc w:val="center"/>
            </w:pPr>
            <w:r>
              <w:t>103,3</w:t>
            </w:r>
          </w:p>
        </w:tc>
        <w:tc>
          <w:tcPr>
            <w:tcW w:w="794" w:type="dxa"/>
          </w:tcPr>
          <w:p w:rsidR="00595E71" w:rsidRDefault="00595E71">
            <w:pPr>
              <w:pStyle w:val="ConsPlusNormal"/>
              <w:jc w:val="center"/>
            </w:pPr>
            <w:r>
              <w:t>103,9</w:t>
            </w:r>
          </w:p>
        </w:tc>
        <w:tc>
          <w:tcPr>
            <w:tcW w:w="794" w:type="dxa"/>
          </w:tcPr>
          <w:p w:rsidR="00595E71" w:rsidRDefault="00595E71">
            <w:pPr>
              <w:pStyle w:val="ConsPlusNormal"/>
              <w:jc w:val="center"/>
            </w:pPr>
            <w:r>
              <w:t>104,1</w:t>
            </w:r>
          </w:p>
        </w:tc>
        <w:tc>
          <w:tcPr>
            <w:tcW w:w="1701" w:type="dxa"/>
          </w:tcPr>
          <w:p w:rsidR="00595E71" w:rsidRDefault="00595E71">
            <w:pPr>
              <w:pStyle w:val="ConsPlusNormal"/>
            </w:pPr>
            <w:r>
              <w:t xml:space="preserve">Министерство сельского хозяйства и потребительского рынка Республики </w:t>
            </w:r>
            <w:r>
              <w:lastRenderedPageBreak/>
              <w:t>Коми</w:t>
            </w:r>
          </w:p>
        </w:tc>
      </w:tr>
      <w:tr w:rsidR="00595E71">
        <w:tc>
          <w:tcPr>
            <w:tcW w:w="567" w:type="dxa"/>
          </w:tcPr>
          <w:p w:rsidR="00595E71" w:rsidRDefault="00595E71">
            <w:pPr>
              <w:pStyle w:val="ConsPlusNormal"/>
            </w:pPr>
            <w:r>
              <w:lastRenderedPageBreak/>
              <w:t>3.</w:t>
            </w:r>
          </w:p>
        </w:tc>
        <w:tc>
          <w:tcPr>
            <w:tcW w:w="1871" w:type="dxa"/>
          </w:tcPr>
          <w:p w:rsidR="00595E71" w:rsidRDefault="00595E71">
            <w:pPr>
              <w:pStyle w:val="ConsPlusNormal"/>
              <w:jc w:val="both"/>
            </w:pPr>
            <w:r>
              <w:t>Доля земель, на которых проведены мелиоративные работы, нарастающим итогом в общей площади мелиорируемых земель</w:t>
            </w:r>
          </w:p>
        </w:tc>
        <w:tc>
          <w:tcPr>
            <w:tcW w:w="907" w:type="dxa"/>
          </w:tcPr>
          <w:p w:rsidR="00595E71" w:rsidRDefault="00595E71">
            <w:pPr>
              <w:pStyle w:val="ConsPlusNormal"/>
            </w:pPr>
            <w:r>
              <w:t>процентов в год</w:t>
            </w:r>
          </w:p>
        </w:tc>
        <w:tc>
          <w:tcPr>
            <w:tcW w:w="794" w:type="dxa"/>
          </w:tcPr>
          <w:p w:rsidR="00595E71" w:rsidRDefault="00595E71">
            <w:pPr>
              <w:pStyle w:val="ConsPlusNormal"/>
            </w:pPr>
            <w:r w:rsidRPr="005D6265">
              <w:rPr>
                <w:position w:val="-6"/>
              </w:rPr>
              <w:pict>
                <v:shape id="_x0000_i1027" style="width:12.5pt;height:17.55pt" coordsize="" o:spt="100" adj="0,,0" path="" filled="f" stroked="f">
                  <v:stroke joinstyle="miter"/>
                  <v:imagedata r:id="rId125" o:title="base_23648_202666_32770"/>
                  <v:formulas/>
                  <v:path o:connecttype="segments"/>
                </v:shape>
              </w:pict>
            </w:r>
          </w:p>
        </w:tc>
        <w:tc>
          <w:tcPr>
            <w:tcW w:w="794" w:type="dxa"/>
          </w:tcPr>
          <w:p w:rsidR="00595E71" w:rsidRDefault="00595E71">
            <w:pPr>
              <w:pStyle w:val="ConsPlusNormal"/>
            </w:pPr>
            <w:r>
              <w:t>ИЦ</w:t>
            </w:r>
          </w:p>
        </w:tc>
        <w:tc>
          <w:tcPr>
            <w:tcW w:w="850" w:type="dxa"/>
          </w:tcPr>
          <w:p w:rsidR="00595E71" w:rsidRDefault="00595E71">
            <w:pPr>
              <w:pStyle w:val="ConsPlusNormal"/>
              <w:jc w:val="center"/>
            </w:pPr>
            <w:r>
              <w:t>1,4</w:t>
            </w:r>
          </w:p>
        </w:tc>
        <w:tc>
          <w:tcPr>
            <w:tcW w:w="794" w:type="dxa"/>
          </w:tcPr>
          <w:p w:rsidR="00595E71" w:rsidRDefault="00595E71">
            <w:pPr>
              <w:pStyle w:val="ConsPlusNormal"/>
              <w:jc w:val="center"/>
            </w:pPr>
            <w:r>
              <w:t>2,0</w:t>
            </w:r>
          </w:p>
        </w:tc>
        <w:tc>
          <w:tcPr>
            <w:tcW w:w="964" w:type="dxa"/>
          </w:tcPr>
          <w:p w:rsidR="00595E71" w:rsidRDefault="00595E71">
            <w:pPr>
              <w:pStyle w:val="ConsPlusNormal"/>
              <w:jc w:val="center"/>
            </w:pPr>
            <w:r>
              <w:t>3,3</w:t>
            </w:r>
          </w:p>
        </w:tc>
        <w:tc>
          <w:tcPr>
            <w:tcW w:w="964" w:type="dxa"/>
          </w:tcPr>
          <w:p w:rsidR="00595E71" w:rsidRDefault="00595E71">
            <w:pPr>
              <w:pStyle w:val="ConsPlusNormal"/>
              <w:jc w:val="center"/>
            </w:pPr>
            <w:r>
              <w:t>4,5</w:t>
            </w:r>
          </w:p>
        </w:tc>
        <w:tc>
          <w:tcPr>
            <w:tcW w:w="964" w:type="dxa"/>
          </w:tcPr>
          <w:p w:rsidR="00595E71" w:rsidRDefault="00595E71">
            <w:pPr>
              <w:pStyle w:val="ConsPlusNormal"/>
              <w:jc w:val="center"/>
            </w:pPr>
            <w:r>
              <w:t>5,8</w:t>
            </w:r>
          </w:p>
        </w:tc>
        <w:tc>
          <w:tcPr>
            <w:tcW w:w="794" w:type="dxa"/>
          </w:tcPr>
          <w:p w:rsidR="00595E71" w:rsidRDefault="00595E71">
            <w:pPr>
              <w:pStyle w:val="ConsPlusNormal"/>
              <w:jc w:val="center"/>
            </w:pPr>
            <w:r>
              <w:t>7,0</w:t>
            </w:r>
          </w:p>
        </w:tc>
        <w:tc>
          <w:tcPr>
            <w:tcW w:w="794" w:type="dxa"/>
          </w:tcPr>
          <w:p w:rsidR="00595E71" w:rsidRDefault="00595E71">
            <w:pPr>
              <w:pStyle w:val="ConsPlusNormal"/>
              <w:jc w:val="center"/>
            </w:pPr>
            <w:r>
              <w:t>8,2</w:t>
            </w:r>
          </w:p>
        </w:tc>
        <w:tc>
          <w:tcPr>
            <w:tcW w:w="794" w:type="dxa"/>
          </w:tcPr>
          <w:p w:rsidR="00595E71" w:rsidRDefault="00595E71">
            <w:pPr>
              <w:pStyle w:val="ConsPlusNormal"/>
              <w:jc w:val="center"/>
            </w:pPr>
            <w:r>
              <w:t>9,5</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4.</w:t>
            </w:r>
          </w:p>
        </w:tc>
        <w:tc>
          <w:tcPr>
            <w:tcW w:w="1871" w:type="dxa"/>
          </w:tcPr>
          <w:p w:rsidR="00595E71" w:rsidRDefault="00595E71">
            <w:pPr>
              <w:pStyle w:val="ConsPlusNormal"/>
              <w:jc w:val="both"/>
            </w:pPr>
            <w:r>
              <w:t>Доля оздоровительных мероприятий, организованных в неблагополучном пункте на территории Республики Коми в случае их выявления, от общего их числа</w:t>
            </w:r>
          </w:p>
        </w:tc>
        <w:tc>
          <w:tcPr>
            <w:tcW w:w="907" w:type="dxa"/>
          </w:tcPr>
          <w:p w:rsidR="00595E71" w:rsidRDefault="00595E71">
            <w:pPr>
              <w:pStyle w:val="ConsPlusNormal"/>
            </w:pPr>
            <w:r>
              <w:t>процентов в год</w:t>
            </w:r>
          </w:p>
        </w:tc>
        <w:tc>
          <w:tcPr>
            <w:tcW w:w="794" w:type="dxa"/>
          </w:tcPr>
          <w:p w:rsidR="00595E71" w:rsidRDefault="00595E71">
            <w:pPr>
              <w:pStyle w:val="ConsPlusNormal"/>
            </w:pPr>
            <w:r w:rsidRPr="005D6265">
              <w:rPr>
                <w:position w:val="-6"/>
              </w:rPr>
              <w:pict>
                <v:shape id="_x0000_i1028" style="width:12.5pt;height:17.55pt" coordsize="" o:spt="100" adj="0,,0" path="" filled="f" stroked="f">
                  <v:stroke joinstyle="miter"/>
                  <v:imagedata r:id="rId125" o:title="base_23648_202666_32771"/>
                  <v:formulas/>
                  <v:path o:connecttype="segments"/>
                </v:shape>
              </w:pict>
            </w:r>
          </w:p>
        </w:tc>
        <w:tc>
          <w:tcPr>
            <w:tcW w:w="794" w:type="dxa"/>
          </w:tcPr>
          <w:p w:rsidR="00595E71" w:rsidRDefault="00595E71">
            <w:pPr>
              <w:pStyle w:val="ConsPlusNormal"/>
            </w:pPr>
            <w:r>
              <w:t>ИЦ</w:t>
            </w:r>
          </w:p>
        </w:tc>
        <w:tc>
          <w:tcPr>
            <w:tcW w:w="850"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964" w:type="dxa"/>
          </w:tcPr>
          <w:p w:rsidR="00595E71" w:rsidRDefault="00595E71">
            <w:pPr>
              <w:pStyle w:val="ConsPlusNormal"/>
              <w:jc w:val="center"/>
            </w:pPr>
            <w:r>
              <w:t>100</w:t>
            </w:r>
          </w:p>
        </w:tc>
        <w:tc>
          <w:tcPr>
            <w:tcW w:w="964" w:type="dxa"/>
          </w:tcPr>
          <w:p w:rsidR="00595E71" w:rsidRDefault="00595E71">
            <w:pPr>
              <w:pStyle w:val="ConsPlusNormal"/>
              <w:jc w:val="center"/>
            </w:pPr>
            <w:r>
              <w:t>100</w:t>
            </w:r>
          </w:p>
        </w:tc>
        <w:tc>
          <w:tcPr>
            <w:tcW w:w="964"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5.</w:t>
            </w:r>
          </w:p>
        </w:tc>
        <w:tc>
          <w:tcPr>
            <w:tcW w:w="1871" w:type="dxa"/>
          </w:tcPr>
          <w:p w:rsidR="00595E71" w:rsidRDefault="00595E71">
            <w:pPr>
              <w:pStyle w:val="ConsPlusNormal"/>
              <w:jc w:val="both"/>
            </w:pPr>
            <w:r>
              <w:t xml:space="preserve">Доля граждан, проживающих на сельских территориях, на которых созданы комфортные </w:t>
            </w:r>
            <w:r>
              <w:lastRenderedPageBreak/>
              <w:t>условия жизнедеятельности, в общем количестве граждан, проживающих на сельских территориях</w:t>
            </w:r>
          </w:p>
        </w:tc>
        <w:tc>
          <w:tcPr>
            <w:tcW w:w="907" w:type="dxa"/>
          </w:tcPr>
          <w:p w:rsidR="00595E71" w:rsidRDefault="00595E71">
            <w:pPr>
              <w:pStyle w:val="ConsPlusNormal"/>
            </w:pPr>
            <w:r>
              <w:lastRenderedPageBreak/>
              <w:t>процентов в год</w:t>
            </w:r>
          </w:p>
        </w:tc>
        <w:tc>
          <w:tcPr>
            <w:tcW w:w="794" w:type="dxa"/>
          </w:tcPr>
          <w:p w:rsidR="00595E71" w:rsidRDefault="00595E71">
            <w:pPr>
              <w:pStyle w:val="ConsPlusNormal"/>
            </w:pPr>
            <w:r w:rsidRPr="005D6265">
              <w:rPr>
                <w:position w:val="-6"/>
              </w:rPr>
              <w:pict>
                <v:shape id="_x0000_i1029" style="width:12.5pt;height:17.55pt" coordsize="" o:spt="100" adj="0,,0" path="" filled="f" stroked="f">
                  <v:stroke joinstyle="miter"/>
                  <v:imagedata r:id="rId125" o:title="base_23648_202666_32772"/>
                  <v:formulas/>
                  <v:path o:connecttype="segments"/>
                </v:shape>
              </w:pict>
            </w:r>
          </w:p>
        </w:tc>
        <w:tc>
          <w:tcPr>
            <w:tcW w:w="794" w:type="dxa"/>
          </w:tcPr>
          <w:p w:rsidR="00595E71" w:rsidRDefault="00595E71">
            <w:pPr>
              <w:pStyle w:val="ConsPlusNormal"/>
            </w:pPr>
            <w:r>
              <w:t>ИЦ</w:t>
            </w:r>
          </w:p>
        </w:tc>
        <w:tc>
          <w:tcPr>
            <w:tcW w:w="850" w:type="dxa"/>
          </w:tcPr>
          <w:p w:rsidR="00595E71" w:rsidRDefault="00595E71">
            <w:pPr>
              <w:pStyle w:val="ConsPlusNormal"/>
              <w:jc w:val="center"/>
            </w:pPr>
            <w:r>
              <w:t>28,0</w:t>
            </w:r>
          </w:p>
        </w:tc>
        <w:tc>
          <w:tcPr>
            <w:tcW w:w="794" w:type="dxa"/>
          </w:tcPr>
          <w:p w:rsidR="00595E71" w:rsidRDefault="00595E71">
            <w:pPr>
              <w:pStyle w:val="ConsPlusNormal"/>
              <w:jc w:val="center"/>
            </w:pPr>
            <w:r>
              <w:t>28,0</w:t>
            </w:r>
          </w:p>
        </w:tc>
        <w:tc>
          <w:tcPr>
            <w:tcW w:w="964" w:type="dxa"/>
          </w:tcPr>
          <w:p w:rsidR="00595E71" w:rsidRDefault="00595E71">
            <w:pPr>
              <w:pStyle w:val="ConsPlusNormal"/>
              <w:jc w:val="center"/>
            </w:pPr>
            <w:r>
              <w:t>28,0</w:t>
            </w:r>
          </w:p>
        </w:tc>
        <w:tc>
          <w:tcPr>
            <w:tcW w:w="964" w:type="dxa"/>
          </w:tcPr>
          <w:p w:rsidR="00595E71" w:rsidRDefault="00595E71">
            <w:pPr>
              <w:pStyle w:val="ConsPlusNormal"/>
              <w:jc w:val="center"/>
            </w:pPr>
            <w:r>
              <w:t>31,0</w:t>
            </w:r>
          </w:p>
        </w:tc>
        <w:tc>
          <w:tcPr>
            <w:tcW w:w="964" w:type="dxa"/>
          </w:tcPr>
          <w:p w:rsidR="00595E71" w:rsidRDefault="00595E71">
            <w:pPr>
              <w:pStyle w:val="ConsPlusNormal"/>
              <w:jc w:val="center"/>
            </w:pPr>
            <w:r>
              <w:t>32,0</w:t>
            </w:r>
          </w:p>
        </w:tc>
        <w:tc>
          <w:tcPr>
            <w:tcW w:w="794" w:type="dxa"/>
          </w:tcPr>
          <w:p w:rsidR="00595E71" w:rsidRDefault="00595E71">
            <w:pPr>
              <w:pStyle w:val="ConsPlusNormal"/>
              <w:jc w:val="center"/>
            </w:pPr>
            <w:r>
              <w:t>33,0</w:t>
            </w:r>
          </w:p>
        </w:tc>
        <w:tc>
          <w:tcPr>
            <w:tcW w:w="794" w:type="dxa"/>
          </w:tcPr>
          <w:p w:rsidR="00595E71" w:rsidRDefault="00595E71">
            <w:pPr>
              <w:pStyle w:val="ConsPlusNormal"/>
              <w:jc w:val="center"/>
            </w:pPr>
            <w:r>
              <w:t>34,0</w:t>
            </w:r>
          </w:p>
        </w:tc>
        <w:tc>
          <w:tcPr>
            <w:tcW w:w="794" w:type="dxa"/>
          </w:tcPr>
          <w:p w:rsidR="00595E71" w:rsidRDefault="00595E71">
            <w:pPr>
              <w:pStyle w:val="ConsPlusNormal"/>
              <w:jc w:val="center"/>
            </w:pPr>
            <w:r>
              <w:t>35,0</w:t>
            </w:r>
          </w:p>
        </w:tc>
        <w:tc>
          <w:tcPr>
            <w:tcW w:w="1701" w:type="dxa"/>
          </w:tcPr>
          <w:p w:rsidR="00595E71" w:rsidRDefault="00595E71">
            <w:pPr>
              <w:pStyle w:val="ConsPlusNormal"/>
            </w:pPr>
            <w:r>
              <w:t xml:space="preserve">Министерство сельского хозяйства и потребительского рынка Республики </w:t>
            </w:r>
            <w:r>
              <w:lastRenderedPageBreak/>
              <w:t>Коми</w:t>
            </w:r>
          </w:p>
        </w:tc>
      </w:tr>
      <w:tr w:rsidR="00595E71">
        <w:tc>
          <w:tcPr>
            <w:tcW w:w="13552" w:type="dxa"/>
            <w:gridSpan w:val="14"/>
          </w:tcPr>
          <w:p w:rsidR="00595E71" w:rsidRDefault="00595E71">
            <w:pPr>
              <w:pStyle w:val="ConsPlusNormal"/>
              <w:jc w:val="center"/>
              <w:outlineLvl w:val="3"/>
            </w:pPr>
            <w:hyperlink w:anchor="P224" w:history="1">
              <w:r>
                <w:rPr>
                  <w:color w:val="0000FF"/>
                </w:rPr>
                <w:t>Подпрограмма 1</w:t>
              </w:r>
            </w:hyperlink>
            <w:r>
              <w:t xml:space="preserve"> "Развитие отраслей агропромышленного и рыбохозяйственного комплексов"</w:t>
            </w:r>
          </w:p>
        </w:tc>
      </w:tr>
      <w:tr w:rsidR="00595E71">
        <w:tc>
          <w:tcPr>
            <w:tcW w:w="13552" w:type="dxa"/>
            <w:gridSpan w:val="14"/>
          </w:tcPr>
          <w:p w:rsidR="00595E71" w:rsidRDefault="00595E71">
            <w:pPr>
              <w:pStyle w:val="ConsPlusNormal"/>
              <w:jc w:val="center"/>
              <w:outlineLvl w:val="4"/>
            </w:pPr>
            <w:r>
              <w:t>Задача 1. Стимулирование развития строительства (реконструкции) животноводческих помещений, технического и технологического перевооружения в агропромышленном и рыбохозяйственном комплексах</w:t>
            </w:r>
          </w:p>
        </w:tc>
      </w:tr>
      <w:tr w:rsidR="00595E71">
        <w:tc>
          <w:tcPr>
            <w:tcW w:w="567" w:type="dxa"/>
          </w:tcPr>
          <w:p w:rsidR="00595E71" w:rsidRDefault="00595E71">
            <w:pPr>
              <w:pStyle w:val="ConsPlusNormal"/>
            </w:pPr>
            <w:r>
              <w:t>6.</w:t>
            </w:r>
          </w:p>
        </w:tc>
        <w:tc>
          <w:tcPr>
            <w:tcW w:w="1871" w:type="dxa"/>
          </w:tcPr>
          <w:p w:rsidR="00595E71" w:rsidRDefault="00595E71">
            <w:pPr>
              <w:pStyle w:val="ConsPlusNormal"/>
              <w:jc w:val="both"/>
            </w:pPr>
            <w:r>
              <w:t>Индекс физического объема инвестиций в основной капитал сельского хозяйства</w:t>
            </w:r>
          </w:p>
        </w:tc>
        <w:tc>
          <w:tcPr>
            <w:tcW w:w="907" w:type="dxa"/>
          </w:tcPr>
          <w:p w:rsidR="00595E71" w:rsidRDefault="00595E71">
            <w:pPr>
              <w:pStyle w:val="ConsPlusNormal"/>
            </w:pPr>
            <w:r>
              <w:t>в процентах к предыдущему году</w:t>
            </w:r>
          </w:p>
        </w:tc>
        <w:tc>
          <w:tcPr>
            <w:tcW w:w="794" w:type="dxa"/>
          </w:tcPr>
          <w:p w:rsidR="00595E71" w:rsidRDefault="00595E71">
            <w:pPr>
              <w:pStyle w:val="ConsPlusNormal"/>
            </w:pPr>
            <w:r w:rsidRPr="005D6265">
              <w:rPr>
                <w:position w:val="-6"/>
              </w:rPr>
              <w:pict>
                <v:shape id="_x0000_i1030" style="width:12.5pt;height:17.55pt" coordsize="" o:spt="100" adj="0,,0" path="" filled="f" stroked="f">
                  <v:stroke joinstyle="miter"/>
                  <v:imagedata r:id="rId125" o:title="base_23648_202666_32773"/>
                  <v:formulas/>
                  <v:path o:connecttype="segments"/>
                </v:shape>
              </w:pict>
            </w:r>
          </w:p>
        </w:tc>
        <w:tc>
          <w:tcPr>
            <w:tcW w:w="794" w:type="dxa"/>
          </w:tcPr>
          <w:p w:rsidR="00595E71" w:rsidRDefault="00595E71">
            <w:pPr>
              <w:pStyle w:val="ConsPlusNormal"/>
            </w:pPr>
            <w:r>
              <w:t>ИЗ</w:t>
            </w:r>
          </w:p>
        </w:tc>
        <w:tc>
          <w:tcPr>
            <w:tcW w:w="850" w:type="dxa"/>
          </w:tcPr>
          <w:p w:rsidR="00595E71" w:rsidRDefault="00595E71">
            <w:pPr>
              <w:pStyle w:val="ConsPlusNormal"/>
              <w:jc w:val="center"/>
            </w:pPr>
            <w:r>
              <w:t>105,7</w:t>
            </w:r>
          </w:p>
        </w:tc>
        <w:tc>
          <w:tcPr>
            <w:tcW w:w="794" w:type="dxa"/>
          </w:tcPr>
          <w:p w:rsidR="00595E71" w:rsidRDefault="00595E71">
            <w:pPr>
              <w:pStyle w:val="ConsPlusNormal"/>
              <w:jc w:val="center"/>
            </w:pPr>
            <w:r>
              <w:t>104,9</w:t>
            </w:r>
          </w:p>
        </w:tc>
        <w:tc>
          <w:tcPr>
            <w:tcW w:w="964" w:type="dxa"/>
          </w:tcPr>
          <w:p w:rsidR="00595E71" w:rsidRDefault="00595E71">
            <w:pPr>
              <w:pStyle w:val="ConsPlusNormal"/>
              <w:jc w:val="center"/>
            </w:pPr>
            <w:r>
              <w:t>105</w:t>
            </w:r>
          </w:p>
        </w:tc>
        <w:tc>
          <w:tcPr>
            <w:tcW w:w="964" w:type="dxa"/>
          </w:tcPr>
          <w:p w:rsidR="00595E71" w:rsidRDefault="00595E71">
            <w:pPr>
              <w:pStyle w:val="ConsPlusNormal"/>
              <w:jc w:val="center"/>
            </w:pPr>
            <w:r>
              <w:t>105,1</w:t>
            </w:r>
          </w:p>
        </w:tc>
        <w:tc>
          <w:tcPr>
            <w:tcW w:w="964" w:type="dxa"/>
          </w:tcPr>
          <w:p w:rsidR="00595E71" w:rsidRDefault="00595E71">
            <w:pPr>
              <w:pStyle w:val="ConsPlusNormal"/>
              <w:jc w:val="center"/>
            </w:pPr>
            <w:r>
              <w:t>103,9</w:t>
            </w:r>
          </w:p>
        </w:tc>
        <w:tc>
          <w:tcPr>
            <w:tcW w:w="794" w:type="dxa"/>
          </w:tcPr>
          <w:p w:rsidR="00595E71" w:rsidRDefault="00595E71">
            <w:pPr>
              <w:pStyle w:val="ConsPlusNormal"/>
              <w:jc w:val="center"/>
            </w:pPr>
            <w:r>
              <w:t>104</w:t>
            </w:r>
          </w:p>
        </w:tc>
        <w:tc>
          <w:tcPr>
            <w:tcW w:w="794" w:type="dxa"/>
          </w:tcPr>
          <w:p w:rsidR="00595E71" w:rsidRDefault="00595E71">
            <w:pPr>
              <w:pStyle w:val="ConsPlusNormal"/>
              <w:jc w:val="center"/>
            </w:pPr>
            <w:r>
              <w:t>104,1</w:t>
            </w:r>
          </w:p>
        </w:tc>
        <w:tc>
          <w:tcPr>
            <w:tcW w:w="794" w:type="dxa"/>
          </w:tcPr>
          <w:p w:rsidR="00595E71" w:rsidRDefault="00595E71">
            <w:pPr>
              <w:pStyle w:val="ConsPlusNormal"/>
              <w:jc w:val="center"/>
            </w:pPr>
            <w:r>
              <w:t>104,1</w:t>
            </w:r>
          </w:p>
        </w:tc>
        <w:tc>
          <w:tcPr>
            <w:tcW w:w="1701" w:type="dxa"/>
          </w:tcPr>
          <w:p w:rsidR="00595E71" w:rsidRDefault="00595E71">
            <w:pPr>
              <w:pStyle w:val="ConsPlusNormal"/>
            </w:pPr>
            <w:r>
              <w:t>Министерство сельского хозяйства и потребительского рынка Республики</w:t>
            </w:r>
          </w:p>
        </w:tc>
      </w:tr>
      <w:tr w:rsidR="00595E71">
        <w:tc>
          <w:tcPr>
            <w:tcW w:w="567" w:type="dxa"/>
          </w:tcPr>
          <w:p w:rsidR="00595E71" w:rsidRDefault="00595E71">
            <w:pPr>
              <w:pStyle w:val="ConsPlusNormal"/>
            </w:pPr>
            <w:r>
              <w:t>7.</w:t>
            </w:r>
          </w:p>
        </w:tc>
        <w:tc>
          <w:tcPr>
            <w:tcW w:w="1871" w:type="dxa"/>
          </w:tcPr>
          <w:p w:rsidR="00595E71" w:rsidRDefault="00595E71">
            <w:pPr>
              <w:pStyle w:val="ConsPlusNormal"/>
              <w:jc w:val="both"/>
            </w:pPr>
            <w:r>
              <w:t>Количество высокопроизводительных рабочих мест</w:t>
            </w:r>
          </w:p>
        </w:tc>
        <w:tc>
          <w:tcPr>
            <w:tcW w:w="907" w:type="dxa"/>
          </w:tcPr>
          <w:p w:rsidR="00595E71" w:rsidRDefault="00595E71">
            <w:pPr>
              <w:pStyle w:val="ConsPlusNormal"/>
            </w:pPr>
            <w:r>
              <w:t>тысяч единиц в год</w:t>
            </w:r>
          </w:p>
        </w:tc>
        <w:tc>
          <w:tcPr>
            <w:tcW w:w="794" w:type="dxa"/>
          </w:tcPr>
          <w:p w:rsidR="00595E71" w:rsidRDefault="00595E71">
            <w:pPr>
              <w:pStyle w:val="ConsPlusNormal"/>
            </w:pPr>
            <w:r w:rsidRPr="005D6265">
              <w:rPr>
                <w:position w:val="-6"/>
              </w:rPr>
              <w:pict>
                <v:shape id="_x0000_i1031" style="width:12.5pt;height:17.55pt" coordsize="" o:spt="100" adj="0,,0" path="" filled="f" stroked="f">
                  <v:stroke joinstyle="miter"/>
                  <v:imagedata r:id="rId125" o:title="base_23648_202666_32774"/>
                  <v:formulas/>
                  <v:path o:connecttype="segments"/>
                </v:shape>
              </w:pict>
            </w:r>
          </w:p>
        </w:tc>
        <w:tc>
          <w:tcPr>
            <w:tcW w:w="794" w:type="dxa"/>
          </w:tcPr>
          <w:p w:rsidR="00595E71" w:rsidRDefault="00595E71">
            <w:pPr>
              <w:pStyle w:val="ConsPlusNormal"/>
            </w:pPr>
            <w:r>
              <w:t>ИЗ</w:t>
            </w:r>
          </w:p>
        </w:tc>
        <w:tc>
          <w:tcPr>
            <w:tcW w:w="850" w:type="dxa"/>
          </w:tcPr>
          <w:p w:rsidR="00595E71" w:rsidRDefault="00595E71">
            <w:pPr>
              <w:pStyle w:val="ConsPlusNormal"/>
              <w:jc w:val="center"/>
            </w:pPr>
            <w:r>
              <w:t>1,41</w:t>
            </w:r>
          </w:p>
        </w:tc>
        <w:tc>
          <w:tcPr>
            <w:tcW w:w="794" w:type="dxa"/>
          </w:tcPr>
          <w:p w:rsidR="00595E71" w:rsidRDefault="00595E71">
            <w:pPr>
              <w:pStyle w:val="ConsPlusNormal"/>
              <w:jc w:val="center"/>
            </w:pPr>
            <w:r>
              <w:t>1,418</w:t>
            </w:r>
          </w:p>
        </w:tc>
        <w:tc>
          <w:tcPr>
            <w:tcW w:w="964" w:type="dxa"/>
          </w:tcPr>
          <w:p w:rsidR="00595E71" w:rsidRDefault="00595E71">
            <w:pPr>
              <w:pStyle w:val="ConsPlusNormal"/>
              <w:jc w:val="center"/>
            </w:pPr>
            <w:r>
              <w:t>1,425</w:t>
            </w:r>
          </w:p>
        </w:tc>
        <w:tc>
          <w:tcPr>
            <w:tcW w:w="964" w:type="dxa"/>
          </w:tcPr>
          <w:p w:rsidR="00595E71" w:rsidRDefault="00595E71">
            <w:pPr>
              <w:pStyle w:val="ConsPlusNormal"/>
              <w:jc w:val="center"/>
            </w:pPr>
            <w:r>
              <w:t>1,429</w:t>
            </w:r>
          </w:p>
        </w:tc>
        <w:tc>
          <w:tcPr>
            <w:tcW w:w="964" w:type="dxa"/>
          </w:tcPr>
          <w:p w:rsidR="00595E71" w:rsidRDefault="00595E71">
            <w:pPr>
              <w:pStyle w:val="ConsPlusNormal"/>
              <w:jc w:val="center"/>
            </w:pPr>
            <w:r>
              <w:t>1,432</w:t>
            </w:r>
          </w:p>
        </w:tc>
        <w:tc>
          <w:tcPr>
            <w:tcW w:w="794" w:type="dxa"/>
          </w:tcPr>
          <w:p w:rsidR="00595E71" w:rsidRDefault="00595E71">
            <w:pPr>
              <w:pStyle w:val="ConsPlusNormal"/>
              <w:jc w:val="center"/>
            </w:pPr>
            <w:r>
              <w:t>1,436</w:t>
            </w:r>
          </w:p>
        </w:tc>
        <w:tc>
          <w:tcPr>
            <w:tcW w:w="794" w:type="dxa"/>
          </w:tcPr>
          <w:p w:rsidR="00595E71" w:rsidRDefault="00595E71">
            <w:pPr>
              <w:pStyle w:val="ConsPlusNormal"/>
              <w:jc w:val="center"/>
            </w:pPr>
            <w:r>
              <w:t>1,438</w:t>
            </w:r>
          </w:p>
        </w:tc>
        <w:tc>
          <w:tcPr>
            <w:tcW w:w="794" w:type="dxa"/>
          </w:tcPr>
          <w:p w:rsidR="00595E71" w:rsidRDefault="00595E71">
            <w:pPr>
              <w:pStyle w:val="ConsPlusNormal"/>
              <w:jc w:val="center"/>
            </w:pPr>
            <w:r>
              <w:t>1,441</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8.</w:t>
            </w:r>
          </w:p>
        </w:tc>
        <w:tc>
          <w:tcPr>
            <w:tcW w:w="1871" w:type="dxa"/>
          </w:tcPr>
          <w:p w:rsidR="00595E71" w:rsidRDefault="00595E71">
            <w:pPr>
              <w:pStyle w:val="ConsPlusNormal"/>
              <w:jc w:val="both"/>
            </w:pPr>
            <w:r>
              <w:t xml:space="preserve">Объем введенных не позднее шести месяцев, следующих за месяцем </w:t>
            </w:r>
            <w:r>
              <w:lastRenderedPageBreak/>
              <w:t>последнего перечисления субсидий, мощностей животноводческих помещений</w:t>
            </w:r>
          </w:p>
        </w:tc>
        <w:tc>
          <w:tcPr>
            <w:tcW w:w="907" w:type="dxa"/>
          </w:tcPr>
          <w:p w:rsidR="00595E71" w:rsidRDefault="00595E71">
            <w:pPr>
              <w:pStyle w:val="ConsPlusNormal"/>
            </w:pPr>
            <w:r>
              <w:lastRenderedPageBreak/>
              <w:t>скотомест в год</w:t>
            </w:r>
          </w:p>
        </w:tc>
        <w:tc>
          <w:tcPr>
            <w:tcW w:w="794" w:type="dxa"/>
          </w:tcPr>
          <w:p w:rsidR="00595E71" w:rsidRDefault="00595E71">
            <w:pPr>
              <w:pStyle w:val="ConsPlusNormal"/>
            </w:pPr>
            <w:r w:rsidRPr="005D6265">
              <w:rPr>
                <w:position w:val="-6"/>
              </w:rPr>
              <w:pict>
                <v:shape id="_x0000_i1032" style="width:12.5pt;height:17.55pt" coordsize="" o:spt="100" adj="0,,0" path="" filled="f" stroked="f">
                  <v:stroke joinstyle="miter"/>
                  <v:imagedata r:id="rId125" o:title="base_23648_202666_32775"/>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350</w:t>
            </w:r>
          </w:p>
        </w:tc>
        <w:tc>
          <w:tcPr>
            <w:tcW w:w="964" w:type="dxa"/>
          </w:tcPr>
          <w:p w:rsidR="00595E71" w:rsidRDefault="00595E71">
            <w:pPr>
              <w:pStyle w:val="ConsPlusNormal"/>
              <w:jc w:val="center"/>
            </w:pPr>
            <w:r>
              <w:t>140</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 xml:space="preserve">Министерство сельского хозяйства и потребительского рынка </w:t>
            </w:r>
            <w:r>
              <w:lastRenderedPageBreak/>
              <w:t>Республики Коми</w:t>
            </w:r>
          </w:p>
        </w:tc>
      </w:tr>
      <w:tr w:rsidR="00595E71">
        <w:tc>
          <w:tcPr>
            <w:tcW w:w="567" w:type="dxa"/>
          </w:tcPr>
          <w:p w:rsidR="00595E71" w:rsidRDefault="00595E71">
            <w:pPr>
              <w:pStyle w:val="ConsPlusNormal"/>
            </w:pPr>
            <w:r>
              <w:lastRenderedPageBreak/>
              <w:t>9.</w:t>
            </w:r>
          </w:p>
        </w:tc>
        <w:tc>
          <w:tcPr>
            <w:tcW w:w="1871" w:type="dxa"/>
          </w:tcPr>
          <w:p w:rsidR="00595E71" w:rsidRDefault="00595E71">
            <w:pPr>
              <w:pStyle w:val="ConsPlusNormal"/>
              <w:jc w:val="both"/>
            </w:pPr>
            <w:r>
              <w:t>Количество законченных строительством объектов</w:t>
            </w:r>
          </w:p>
        </w:tc>
        <w:tc>
          <w:tcPr>
            <w:tcW w:w="907" w:type="dxa"/>
          </w:tcPr>
          <w:p w:rsidR="00595E71" w:rsidRDefault="00595E71">
            <w:pPr>
              <w:pStyle w:val="ConsPlusNormal"/>
            </w:pPr>
            <w:r>
              <w:t>единиц в год</w:t>
            </w:r>
          </w:p>
        </w:tc>
        <w:tc>
          <w:tcPr>
            <w:tcW w:w="794" w:type="dxa"/>
          </w:tcPr>
          <w:p w:rsidR="00595E71" w:rsidRDefault="00595E71">
            <w:pPr>
              <w:pStyle w:val="ConsPlusNormal"/>
            </w:pPr>
            <w:r w:rsidRPr="005D6265">
              <w:rPr>
                <w:position w:val="-6"/>
              </w:rPr>
              <w:pict>
                <v:shape id="_x0000_i1033" style="width:12.5pt;height:17.55pt" coordsize="" o:spt="100" adj="0,,0" path="" filled="f" stroked="f">
                  <v:stroke joinstyle="miter"/>
                  <v:imagedata r:id="rId125" o:title="base_23648_202666_32776"/>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1</w:t>
            </w:r>
          </w:p>
        </w:tc>
        <w:tc>
          <w:tcPr>
            <w:tcW w:w="794" w:type="dxa"/>
          </w:tcPr>
          <w:p w:rsidR="00595E71" w:rsidRDefault="00595E71">
            <w:pPr>
              <w:pStyle w:val="ConsPlusNormal"/>
              <w:jc w:val="center"/>
            </w:pPr>
            <w:r>
              <w:t>1</w:t>
            </w:r>
          </w:p>
        </w:tc>
        <w:tc>
          <w:tcPr>
            <w:tcW w:w="794" w:type="dxa"/>
          </w:tcPr>
          <w:p w:rsidR="00595E71" w:rsidRDefault="00595E71">
            <w:pPr>
              <w:pStyle w:val="ConsPlusNormal"/>
              <w:jc w:val="center"/>
            </w:pPr>
            <w:r>
              <w:t>1</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10.</w:t>
            </w:r>
          </w:p>
        </w:tc>
        <w:tc>
          <w:tcPr>
            <w:tcW w:w="1871" w:type="dxa"/>
          </w:tcPr>
          <w:p w:rsidR="00595E71" w:rsidRDefault="00595E71">
            <w:pPr>
              <w:pStyle w:val="ConsPlusNormal"/>
              <w:jc w:val="both"/>
            </w:pPr>
            <w:r>
              <w:t>Количество приобретенной техники (оборудования) с оказанием мер государственной поддержки</w:t>
            </w:r>
          </w:p>
        </w:tc>
        <w:tc>
          <w:tcPr>
            <w:tcW w:w="907" w:type="dxa"/>
          </w:tcPr>
          <w:p w:rsidR="00595E71" w:rsidRDefault="00595E71">
            <w:pPr>
              <w:pStyle w:val="ConsPlusNormal"/>
            </w:pPr>
            <w:r>
              <w:t>единиц, в год</w:t>
            </w:r>
          </w:p>
        </w:tc>
        <w:tc>
          <w:tcPr>
            <w:tcW w:w="794" w:type="dxa"/>
          </w:tcPr>
          <w:p w:rsidR="00595E71" w:rsidRDefault="00595E71">
            <w:pPr>
              <w:pStyle w:val="ConsPlusNormal"/>
            </w:pPr>
            <w:r w:rsidRPr="005D6265">
              <w:rPr>
                <w:position w:val="-6"/>
              </w:rPr>
              <w:pict>
                <v:shape id="_x0000_i1034" style="width:12.5pt;height:17.55pt" coordsize="" o:spt="100" adj="0,,0" path="" filled="f" stroked="f">
                  <v:stroke joinstyle="miter"/>
                  <v:imagedata r:id="rId125" o:title="base_23648_202666_32777"/>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138</w:t>
            </w:r>
          </w:p>
        </w:tc>
        <w:tc>
          <w:tcPr>
            <w:tcW w:w="964" w:type="dxa"/>
          </w:tcPr>
          <w:p w:rsidR="00595E71" w:rsidRDefault="00595E71">
            <w:pPr>
              <w:pStyle w:val="ConsPlusNormal"/>
              <w:jc w:val="center"/>
            </w:pPr>
            <w:r>
              <w:t>64</w:t>
            </w:r>
          </w:p>
        </w:tc>
        <w:tc>
          <w:tcPr>
            <w:tcW w:w="964" w:type="dxa"/>
          </w:tcPr>
          <w:p w:rsidR="00595E71" w:rsidRDefault="00595E71">
            <w:pPr>
              <w:pStyle w:val="ConsPlusNormal"/>
              <w:jc w:val="center"/>
            </w:pPr>
            <w:r>
              <w:t>127</w:t>
            </w:r>
          </w:p>
        </w:tc>
        <w:tc>
          <w:tcPr>
            <w:tcW w:w="794" w:type="dxa"/>
          </w:tcPr>
          <w:p w:rsidR="00595E71" w:rsidRDefault="00595E71">
            <w:pPr>
              <w:pStyle w:val="ConsPlusNormal"/>
              <w:jc w:val="center"/>
            </w:pPr>
            <w:r>
              <w:t>93</w:t>
            </w:r>
          </w:p>
        </w:tc>
        <w:tc>
          <w:tcPr>
            <w:tcW w:w="794" w:type="dxa"/>
          </w:tcPr>
          <w:p w:rsidR="00595E71" w:rsidRDefault="00595E71">
            <w:pPr>
              <w:pStyle w:val="ConsPlusNormal"/>
              <w:jc w:val="center"/>
            </w:pPr>
            <w:r>
              <w:t>93</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11.</w:t>
            </w:r>
          </w:p>
        </w:tc>
        <w:tc>
          <w:tcPr>
            <w:tcW w:w="1871" w:type="dxa"/>
          </w:tcPr>
          <w:p w:rsidR="00595E71" w:rsidRDefault="00595E71">
            <w:pPr>
              <w:pStyle w:val="ConsPlusNormal"/>
              <w:jc w:val="both"/>
            </w:pPr>
            <w:r>
              <w:t>Удельный вес затрат на приобретение энергоресурсов в структуре затрат на основное производство продукции сельского хозяйства в сельскохозяйстве</w:t>
            </w:r>
            <w:r>
              <w:lastRenderedPageBreak/>
              <w:t>нных организациях за год, предшествующий отчетному году</w:t>
            </w:r>
          </w:p>
        </w:tc>
        <w:tc>
          <w:tcPr>
            <w:tcW w:w="907" w:type="dxa"/>
          </w:tcPr>
          <w:p w:rsidR="00595E71" w:rsidRDefault="00595E71">
            <w:pPr>
              <w:pStyle w:val="ConsPlusNormal"/>
            </w:pPr>
            <w:r>
              <w:lastRenderedPageBreak/>
              <w:t>процентов в год</w:t>
            </w:r>
          </w:p>
        </w:tc>
        <w:tc>
          <w:tcPr>
            <w:tcW w:w="794" w:type="dxa"/>
          </w:tcPr>
          <w:p w:rsidR="00595E71" w:rsidRDefault="00595E71">
            <w:pPr>
              <w:pStyle w:val="ConsPlusNormal"/>
            </w:pPr>
            <w:r w:rsidRPr="005D6265">
              <w:rPr>
                <w:position w:val="-6"/>
              </w:rPr>
              <w:pict>
                <v:shape id="_x0000_i1035" style="width:12.5pt;height:17.55pt" coordsize="" o:spt="100" adj="0,,0" path="" filled="f" stroked="f">
                  <v:stroke joinstyle="miter"/>
                  <v:imagedata r:id="rId126" o:title="base_23648_202666_32778"/>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5,3</w:t>
            </w:r>
          </w:p>
        </w:tc>
        <w:tc>
          <w:tcPr>
            <w:tcW w:w="794" w:type="dxa"/>
          </w:tcPr>
          <w:p w:rsidR="00595E71" w:rsidRDefault="00595E71">
            <w:pPr>
              <w:pStyle w:val="ConsPlusNormal"/>
              <w:jc w:val="center"/>
            </w:pPr>
            <w:r>
              <w:t>5,2</w:t>
            </w:r>
          </w:p>
        </w:tc>
        <w:tc>
          <w:tcPr>
            <w:tcW w:w="964" w:type="dxa"/>
          </w:tcPr>
          <w:p w:rsidR="00595E71" w:rsidRDefault="00595E71">
            <w:pPr>
              <w:pStyle w:val="ConsPlusNormal"/>
              <w:jc w:val="center"/>
            </w:pPr>
            <w:r>
              <w:t>5,1</w:t>
            </w:r>
          </w:p>
        </w:tc>
        <w:tc>
          <w:tcPr>
            <w:tcW w:w="964" w:type="dxa"/>
          </w:tcPr>
          <w:p w:rsidR="00595E71" w:rsidRDefault="00595E71">
            <w:pPr>
              <w:pStyle w:val="ConsPlusNormal"/>
              <w:jc w:val="center"/>
            </w:pPr>
            <w:r>
              <w:t>5,0</w:t>
            </w:r>
          </w:p>
        </w:tc>
        <w:tc>
          <w:tcPr>
            <w:tcW w:w="964" w:type="dxa"/>
          </w:tcPr>
          <w:p w:rsidR="00595E71" w:rsidRDefault="00595E71">
            <w:pPr>
              <w:pStyle w:val="ConsPlusNormal"/>
              <w:jc w:val="center"/>
            </w:pPr>
            <w:r>
              <w:t>6,1</w:t>
            </w:r>
          </w:p>
        </w:tc>
        <w:tc>
          <w:tcPr>
            <w:tcW w:w="794" w:type="dxa"/>
          </w:tcPr>
          <w:p w:rsidR="00595E71" w:rsidRDefault="00595E71">
            <w:pPr>
              <w:pStyle w:val="ConsPlusNormal"/>
              <w:jc w:val="center"/>
            </w:pPr>
            <w:r>
              <w:t>6,0</w:t>
            </w:r>
          </w:p>
        </w:tc>
        <w:tc>
          <w:tcPr>
            <w:tcW w:w="794" w:type="dxa"/>
          </w:tcPr>
          <w:p w:rsidR="00595E71" w:rsidRDefault="00595E71">
            <w:pPr>
              <w:pStyle w:val="ConsPlusNormal"/>
              <w:jc w:val="center"/>
            </w:pPr>
            <w:r>
              <w:t>5,9</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13552" w:type="dxa"/>
            <w:gridSpan w:val="14"/>
          </w:tcPr>
          <w:p w:rsidR="00595E71" w:rsidRDefault="00595E71">
            <w:pPr>
              <w:pStyle w:val="ConsPlusNormal"/>
              <w:jc w:val="center"/>
              <w:outlineLvl w:val="4"/>
            </w:pPr>
            <w:r>
              <w:lastRenderedPageBreak/>
              <w:t>Задача 2. Стимулирование развития отдельных подотраслей животноводства</w:t>
            </w:r>
          </w:p>
        </w:tc>
      </w:tr>
      <w:tr w:rsidR="00595E71">
        <w:tc>
          <w:tcPr>
            <w:tcW w:w="567" w:type="dxa"/>
          </w:tcPr>
          <w:p w:rsidR="00595E71" w:rsidRDefault="00595E71">
            <w:pPr>
              <w:pStyle w:val="ConsPlusNormal"/>
            </w:pPr>
            <w:r>
              <w:t>12.</w:t>
            </w:r>
          </w:p>
        </w:tc>
        <w:tc>
          <w:tcPr>
            <w:tcW w:w="1871" w:type="dxa"/>
          </w:tcPr>
          <w:p w:rsidR="00595E71" w:rsidRDefault="00595E71">
            <w:pPr>
              <w:pStyle w:val="ConsPlusNormal"/>
              <w:jc w:val="both"/>
            </w:pPr>
            <w:r>
              <w:t>Индекс производства продукции животноводства</w:t>
            </w:r>
          </w:p>
        </w:tc>
        <w:tc>
          <w:tcPr>
            <w:tcW w:w="907" w:type="dxa"/>
          </w:tcPr>
          <w:p w:rsidR="00595E71" w:rsidRDefault="00595E71">
            <w:pPr>
              <w:pStyle w:val="ConsPlusNormal"/>
            </w:pPr>
            <w:r>
              <w:t>в процентах к предыдущему году</w:t>
            </w:r>
          </w:p>
        </w:tc>
        <w:tc>
          <w:tcPr>
            <w:tcW w:w="794" w:type="dxa"/>
          </w:tcPr>
          <w:p w:rsidR="00595E71" w:rsidRDefault="00595E71">
            <w:pPr>
              <w:pStyle w:val="ConsPlusNormal"/>
            </w:pPr>
            <w:r w:rsidRPr="005D6265">
              <w:rPr>
                <w:position w:val="-6"/>
              </w:rPr>
              <w:pict>
                <v:shape id="_x0000_i1036" style="width:12.5pt;height:17.55pt" coordsize="" o:spt="100" adj="0,,0" path="" filled="f" stroked="f">
                  <v:stroke joinstyle="miter"/>
                  <v:imagedata r:id="rId125" o:title="base_23648_202666_32779"/>
                  <v:formulas/>
                  <v:path o:connecttype="segments"/>
                </v:shape>
              </w:pict>
            </w:r>
          </w:p>
        </w:tc>
        <w:tc>
          <w:tcPr>
            <w:tcW w:w="794" w:type="dxa"/>
          </w:tcPr>
          <w:p w:rsidR="00595E71" w:rsidRDefault="00595E71">
            <w:pPr>
              <w:pStyle w:val="ConsPlusNormal"/>
            </w:pPr>
            <w:r>
              <w:t>ИЗ</w:t>
            </w:r>
          </w:p>
        </w:tc>
        <w:tc>
          <w:tcPr>
            <w:tcW w:w="850" w:type="dxa"/>
          </w:tcPr>
          <w:p w:rsidR="00595E71" w:rsidRDefault="00595E71">
            <w:pPr>
              <w:pStyle w:val="ConsPlusNormal"/>
              <w:jc w:val="center"/>
            </w:pPr>
            <w:r>
              <w:t>97,7</w:t>
            </w:r>
          </w:p>
        </w:tc>
        <w:tc>
          <w:tcPr>
            <w:tcW w:w="794" w:type="dxa"/>
          </w:tcPr>
          <w:p w:rsidR="00595E71" w:rsidRDefault="00595E71">
            <w:pPr>
              <w:pStyle w:val="ConsPlusNormal"/>
              <w:jc w:val="center"/>
            </w:pPr>
            <w:r>
              <w:t>100,8</w:t>
            </w:r>
          </w:p>
        </w:tc>
        <w:tc>
          <w:tcPr>
            <w:tcW w:w="964" w:type="dxa"/>
          </w:tcPr>
          <w:p w:rsidR="00595E71" w:rsidRDefault="00595E71">
            <w:pPr>
              <w:pStyle w:val="ConsPlusNormal"/>
              <w:jc w:val="center"/>
            </w:pPr>
            <w:r>
              <w:t>100,2</w:t>
            </w:r>
          </w:p>
        </w:tc>
        <w:tc>
          <w:tcPr>
            <w:tcW w:w="964" w:type="dxa"/>
          </w:tcPr>
          <w:p w:rsidR="00595E71" w:rsidRDefault="00595E71">
            <w:pPr>
              <w:pStyle w:val="ConsPlusNormal"/>
              <w:jc w:val="center"/>
            </w:pPr>
            <w:r>
              <w:t>101,6</w:t>
            </w:r>
          </w:p>
        </w:tc>
        <w:tc>
          <w:tcPr>
            <w:tcW w:w="964" w:type="dxa"/>
          </w:tcPr>
          <w:p w:rsidR="00595E71" w:rsidRDefault="00595E71">
            <w:pPr>
              <w:pStyle w:val="ConsPlusNormal"/>
              <w:jc w:val="center"/>
            </w:pPr>
            <w:r>
              <w:t>101,6</w:t>
            </w:r>
          </w:p>
        </w:tc>
        <w:tc>
          <w:tcPr>
            <w:tcW w:w="794" w:type="dxa"/>
          </w:tcPr>
          <w:p w:rsidR="00595E71" w:rsidRDefault="00595E71">
            <w:pPr>
              <w:pStyle w:val="ConsPlusNormal"/>
              <w:jc w:val="center"/>
            </w:pPr>
            <w:r>
              <w:t>101,7</w:t>
            </w:r>
          </w:p>
        </w:tc>
        <w:tc>
          <w:tcPr>
            <w:tcW w:w="794" w:type="dxa"/>
          </w:tcPr>
          <w:p w:rsidR="00595E71" w:rsidRDefault="00595E71">
            <w:pPr>
              <w:pStyle w:val="ConsPlusNormal"/>
              <w:jc w:val="center"/>
            </w:pPr>
            <w:r>
              <w:t>101,8</w:t>
            </w:r>
          </w:p>
        </w:tc>
        <w:tc>
          <w:tcPr>
            <w:tcW w:w="794" w:type="dxa"/>
          </w:tcPr>
          <w:p w:rsidR="00595E71" w:rsidRDefault="00595E71">
            <w:pPr>
              <w:pStyle w:val="ConsPlusNormal"/>
              <w:jc w:val="center"/>
            </w:pPr>
            <w:r>
              <w:t>102,1</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13.</w:t>
            </w:r>
          </w:p>
        </w:tc>
        <w:tc>
          <w:tcPr>
            <w:tcW w:w="1871" w:type="dxa"/>
          </w:tcPr>
          <w:p w:rsidR="00595E71" w:rsidRDefault="00595E71">
            <w:pPr>
              <w:pStyle w:val="ConsPlusNormal"/>
              <w:jc w:val="both"/>
            </w:pPr>
            <w:r>
              <w:t>Объем производства молока в сельскохозяйственных организациях, крестьянских (фермерских) хозяйствах, включая индивидуальных предпринимателей</w:t>
            </w:r>
          </w:p>
        </w:tc>
        <w:tc>
          <w:tcPr>
            <w:tcW w:w="907" w:type="dxa"/>
          </w:tcPr>
          <w:p w:rsidR="00595E71" w:rsidRDefault="00595E71">
            <w:pPr>
              <w:pStyle w:val="ConsPlusNormal"/>
            </w:pPr>
            <w:r>
              <w:t>тысяч тонн в год</w:t>
            </w:r>
          </w:p>
        </w:tc>
        <w:tc>
          <w:tcPr>
            <w:tcW w:w="794" w:type="dxa"/>
          </w:tcPr>
          <w:p w:rsidR="00595E71" w:rsidRDefault="00595E71">
            <w:pPr>
              <w:pStyle w:val="ConsPlusNormal"/>
            </w:pPr>
            <w:r w:rsidRPr="005D6265">
              <w:rPr>
                <w:position w:val="-6"/>
              </w:rPr>
              <w:pict>
                <v:shape id="_x0000_i1037" style="width:12.5pt;height:17.55pt" coordsize="" o:spt="100" adj="0,,0" path="" filled="f" stroked="f">
                  <v:stroke joinstyle="miter"/>
                  <v:imagedata r:id="rId125" o:title="base_23648_202666_32780"/>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46,3</w:t>
            </w:r>
          </w:p>
        </w:tc>
        <w:tc>
          <w:tcPr>
            <w:tcW w:w="964" w:type="dxa"/>
          </w:tcPr>
          <w:p w:rsidR="00595E71" w:rsidRDefault="00595E71">
            <w:pPr>
              <w:pStyle w:val="ConsPlusNormal"/>
              <w:jc w:val="center"/>
            </w:pPr>
            <w:r>
              <w:t>46,5</w:t>
            </w:r>
          </w:p>
        </w:tc>
        <w:tc>
          <w:tcPr>
            <w:tcW w:w="964" w:type="dxa"/>
          </w:tcPr>
          <w:p w:rsidR="00595E71" w:rsidRDefault="00595E71">
            <w:pPr>
              <w:pStyle w:val="ConsPlusNormal"/>
              <w:jc w:val="center"/>
            </w:pPr>
            <w:r>
              <w:t>22,9</w:t>
            </w:r>
          </w:p>
        </w:tc>
        <w:tc>
          <w:tcPr>
            <w:tcW w:w="794" w:type="dxa"/>
          </w:tcPr>
          <w:p w:rsidR="00595E71" w:rsidRDefault="00595E71">
            <w:pPr>
              <w:pStyle w:val="ConsPlusNormal"/>
              <w:jc w:val="center"/>
            </w:pPr>
            <w:r>
              <w:t>33,2</w:t>
            </w:r>
          </w:p>
        </w:tc>
        <w:tc>
          <w:tcPr>
            <w:tcW w:w="794" w:type="dxa"/>
          </w:tcPr>
          <w:p w:rsidR="00595E71" w:rsidRDefault="00595E71">
            <w:pPr>
              <w:pStyle w:val="ConsPlusNormal"/>
              <w:jc w:val="center"/>
            </w:pPr>
            <w:r>
              <w:t>36,0</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14.</w:t>
            </w:r>
          </w:p>
        </w:tc>
        <w:tc>
          <w:tcPr>
            <w:tcW w:w="1871" w:type="dxa"/>
          </w:tcPr>
          <w:p w:rsidR="00595E71" w:rsidRDefault="00595E71">
            <w:pPr>
              <w:pStyle w:val="ConsPlusNormal"/>
              <w:jc w:val="both"/>
            </w:pPr>
            <w:r>
              <w:t xml:space="preserve">Объем реализации молока собственного </w:t>
            </w:r>
            <w:r>
              <w:lastRenderedPageBreak/>
              <w:t>производства в сельскохозяйственных организациях, крестьянских (фермерских) хозяйствах</w:t>
            </w:r>
          </w:p>
        </w:tc>
        <w:tc>
          <w:tcPr>
            <w:tcW w:w="907" w:type="dxa"/>
          </w:tcPr>
          <w:p w:rsidR="00595E71" w:rsidRDefault="00595E71">
            <w:pPr>
              <w:pStyle w:val="ConsPlusNormal"/>
            </w:pPr>
            <w:r>
              <w:lastRenderedPageBreak/>
              <w:t>тысяч тонн в год</w:t>
            </w:r>
          </w:p>
        </w:tc>
        <w:tc>
          <w:tcPr>
            <w:tcW w:w="794" w:type="dxa"/>
          </w:tcPr>
          <w:p w:rsidR="00595E71" w:rsidRDefault="00595E71">
            <w:pPr>
              <w:pStyle w:val="ConsPlusNormal"/>
            </w:pPr>
            <w:r w:rsidRPr="005D6265">
              <w:rPr>
                <w:position w:val="-6"/>
              </w:rPr>
              <w:pict>
                <v:shape id="_x0000_i1038" style="width:12.5pt;height:17.55pt" coordsize="" o:spt="100" adj="0,,0" path="" filled="f" stroked="f">
                  <v:stroke joinstyle="miter"/>
                  <v:imagedata r:id="rId125" o:title="base_23648_202666_32781"/>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35,6</w:t>
            </w:r>
          </w:p>
        </w:tc>
        <w:tc>
          <w:tcPr>
            <w:tcW w:w="794" w:type="dxa"/>
          </w:tcPr>
          <w:p w:rsidR="00595E71" w:rsidRDefault="00595E71">
            <w:pPr>
              <w:pStyle w:val="ConsPlusNormal"/>
              <w:jc w:val="center"/>
            </w:pPr>
            <w:r>
              <w:t>36,3</w:t>
            </w:r>
          </w:p>
        </w:tc>
        <w:tc>
          <w:tcPr>
            <w:tcW w:w="794" w:type="dxa"/>
          </w:tcPr>
          <w:p w:rsidR="00595E71" w:rsidRDefault="00595E71">
            <w:pPr>
              <w:pStyle w:val="ConsPlusNormal"/>
              <w:jc w:val="center"/>
            </w:pPr>
            <w:r>
              <w:t>36,6</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w:t>
            </w:r>
            <w:r>
              <w:lastRenderedPageBreak/>
              <w:t>о рынка Республики Коми</w:t>
            </w:r>
          </w:p>
        </w:tc>
      </w:tr>
      <w:tr w:rsidR="00595E71">
        <w:tc>
          <w:tcPr>
            <w:tcW w:w="567" w:type="dxa"/>
          </w:tcPr>
          <w:p w:rsidR="00595E71" w:rsidRDefault="00595E71">
            <w:pPr>
              <w:pStyle w:val="ConsPlusNormal"/>
            </w:pPr>
            <w:r>
              <w:lastRenderedPageBreak/>
              <w:t>15.</w:t>
            </w:r>
          </w:p>
        </w:tc>
        <w:tc>
          <w:tcPr>
            <w:tcW w:w="1871" w:type="dxa"/>
          </w:tcPr>
          <w:p w:rsidR="00595E71" w:rsidRDefault="00595E71">
            <w:pPr>
              <w:pStyle w:val="ConsPlusNormal"/>
              <w:jc w:val="both"/>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907" w:type="dxa"/>
          </w:tcPr>
          <w:p w:rsidR="00595E71" w:rsidRDefault="00595E71">
            <w:pPr>
              <w:pStyle w:val="ConsPlusNormal"/>
            </w:pPr>
            <w:r>
              <w:t>тысяч тонн в год</w:t>
            </w:r>
          </w:p>
        </w:tc>
        <w:tc>
          <w:tcPr>
            <w:tcW w:w="794" w:type="dxa"/>
          </w:tcPr>
          <w:p w:rsidR="00595E71" w:rsidRDefault="00595E71">
            <w:pPr>
              <w:pStyle w:val="ConsPlusNormal"/>
            </w:pPr>
            <w:r w:rsidRPr="005D6265">
              <w:rPr>
                <w:position w:val="-6"/>
              </w:rPr>
              <w:pict>
                <v:shape id="_x0000_i1039" style="width:12.5pt;height:17.55pt" coordsize="" o:spt="100" adj="0,,0" path="" filled="f" stroked="f">
                  <v:stroke joinstyle="miter"/>
                  <v:imagedata r:id="rId125" o:title="base_23648_202666_32782"/>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2,1</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0,7</w:t>
            </w:r>
          </w:p>
        </w:tc>
        <w:tc>
          <w:tcPr>
            <w:tcW w:w="794" w:type="dxa"/>
          </w:tcPr>
          <w:p w:rsidR="00595E71" w:rsidRDefault="00595E71">
            <w:pPr>
              <w:pStyle w:val="ConsPlusNormal"/>
              <w:jc w:val="center"/>
            </w:pPr>
            <w:r>
              <w:t>0,8</w:t>
            </w:r>
          </w:p>
        </w:tc>
        <w:tc>
          <w:tcPr>
            <w:tcW w:w="794" w:type="dxa"/>
          </w:tcPr>
          <w:p w:rsidR="00595E71" w:rsidRDefault="00595E71">
            <w:pPr>
              <w:pStyle w:val="ConsPlusNormal"/>
              <w:jc w:val="center"/>
            </w:pPr>
            <w:r>
              <w:t>0,9</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16.</w:t>
            </w:r>
          </w:p>
        </w:tc>
        <w:tc>
          <w:tcPr>
            <w:tcW w:w="1871" w:type="dxa"/>
          </w:tcPr>
          <w:p w:rsidR="00595E71" w:rsidRDefault="00595E71">
            <w:pPr>
              <w:pStyle w:val="ConsPlusNormal"/>
              <w:jc w:val="both"/>
            </w:pPr>
            <w:r>
              <w:t xml:space="preserve">Численность поголовья северных оленей в </w:t>
            </w:r>
            <w:r>
              <w:lastRenderedPageBreak/>
              <w:t>сельскохозяйственных организациях, крестьянских (фермерских) хозяйствах, включая индивидуальных предпринимателей</w:t>
            </w:r>
          </w:p>
        </w:tc>
        <w:tc>
          <w:tcPr>
            <w:tcW w:w="907" w:type="dxa"/>
          </w:tcPr>
          <w:p w:rsidR="00595E71" w:rsidRDefault="00595E71">
            <w:pPr>
              <w:pStyle w:val="ConsPlusNormal"/>
            </w:pPr>
            <w:r>
              <w:lastRenderedPageBreak/>
              <w:t xml:space="preserve">тысяч голов на конец </w:t>
            </w:r>
            <w:r>
              <w:lastRenderedPageBreak/>
              <w:t>года</w:t>
            </w:r>
          </w:p>
        </w:tc>
        <w:tc>
          <w:tcPr>
            <w:tcW w:w="794" w:type="dxa"/>
          </w:tcPr>
          <w:p w:rsidR="00595E71" w:rsidRDefault="00595E71">
            <w:pPr>
              <w:pStyle w:val="ConsPlusNormal"/>
            </w:pPr>
            <w:r w:rsidRPr="005D6265">
              <w:rPr>
                <w:position w:val="-6"/>
              </w:rPr>
              <w:lastRenderedPageBreak/>
              <w:pict>
                <v:shape id="_x0000_i1040" style="width:12.5pt;height:17.55pt" coordsize="" o:spt="100" adj="0,,0" path="" filled="f" stroked="f">
                  <v:stroke joinstyle="miter"/>
                  <v:imagedata r:id="rId125" o:title="base_23648_202666_32783"/>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70,4</w:t>
            </w:r>
          </w:p>
        </w:tc>
        <w:tc>
          <w:tcPr>
            <w:tcW w:w="964" w:type="dxa"/>
          </w:tcPr>
          <w:p w:rsidR="00595E71" w:rsidRDefault="00595E71">
            <w:pPr>
              <w:pStyle w:val="ConsPlusNormal"/>
              <w:jc w:val="center"/>
            </w:pPr>
            <w:r>
              <w:t>67,5</w:t>
            </w:r>
          </w:p>
        </w:tc>
        <w:tc>
          <w:tcPr>
            <w:tcW w:w="964" w:type="dxa"/>
          </w:tcPr>
          <w:p w:rsidR="00595E71" w:rsidRDefault="00595E71">
            <w:pPr>
              <w:pStyle w:val="ConsPlusNormal"/>
              <w:jc w:val="center"/>
            </w:pPr>
            <w:r>
              <w:t>66,98</w:t>
            </w:r>
          </w:p>
        </w:tc>
        <w:tc>
          <w:tcPr>
            <w:tcW w:w="794" w:type="dxa"/>
          </w:tcPr>
          <w:p w:rsidR="00595E71" w:rsidRDefault="00595E71">
            <w:pPr>
              <w:pStyle w:val="ConsPlusNormal"/>
              <w:jc w:val="center"/>
            </w:pPr>
            <w:r>
              <w:t>66,98</w:t>
            </w:r>
          </w:p>
        </w:tc>
        <w:tc>
          <w:tcPr>
            <w:tcW w:w="794" w:type="dxa"/>
          </w:tcPr>
          <w:p w:rsidR="00595E71" w:rsidRDefault="00595E71">
            <w:pPr>
              <w:pStyle w:val="ConsPlusNormal"/>
              <w:jc w:val="center"/>
            </w:pPr>
            <w:r>
              <w:t>66,98</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w:t>
            </w:r>
            <w:r>
              <w:lastRenderedPageBreak/>
              <w:t>о рынка Республики Коми</w:t>
            </w:r>
          </w:p>
        </w:tc>
      </w:tr>
      <w:tr w:rsidR="00595E71">
        <w:tc>
          <w:tcPr>
            <w:tcW w:w="567" w:type="dxa"/>
          </w:tcPr>
          <w:p w:rsidR="00595E71" w:rsidRDefault="00595E71">
            <w:pPr>
              <w:pStyle w:val="ConsPlusNormal"/>
            </w:pPr>
            <w:r>
              <w:lastRenderedPageBreak/>
              <w:t>17.</w:t>
            </w:r>
          </w:p>
        </w:tc>
        <w:tc>
          <w:tcPr>
            <w:tcW w:w="1871" w:type="dxa"/>
          </w:tcPr>
          <w:p w:rsidR="00595E71" w:rsidRDefault="00595E71">
            <w:pPr>
              <w:pStyle w:val="ConsPlusNormal"/>
              <w:jc w:val="both"/>
            </w:pPr>
            <w:r>
              <w:t>Объем остатка ссудной задолженности по субсидируемым кредитам (займам)</w:t>
            </w:r>
          </w:p>
        </w:tc>
        <w:tc>
          <w:tcPr>
            <w:tcW w:w="907" w:type="dxa"/>
          </w:tcPr>
          <w:p w:rsidR="00595E71" w:rsidRDefault="00595E71">
            <w:pPr>
              <w:pStyle w:val="ConsPlusNormal"/>
            </w:pPr>
            <w:r>
              <w:t>тысяч рублей в год</w:t>
            </w:r>
          </w:p>
        </w:tc>
        <w:tc>
          <w:tcPr>
            <w:tcW w:w="794" w:type="dxa"/>
          </w:tcPr>
          <w:p w:rsidR="00595E71" w:rsidRDefault="00595E71">
            <w:pPr>
              <w:pStyle w:val="ConsPlusNormal"/>
            </w:pPr>
            <w:r w:rsidRPr="005D6265">
              <w:rPr>
                <w:position w:val="-6"/>
              </w:rPr>
              <w:pict>
                <v:shape id="_x0000_i1041" style="width:12.5pt;height:17.55pt" coordsize="" o:spt="100" adj="0,,0" path="" filled="f" stroked="f">
                  <v:stroke joinstyle="miter"/>
                  <v:imagedata r:id="rId125" o:title="base_23648_202666_32784"/>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40 646,0</w:t>
            </w:r>
          </w:p>
        </w:tc>
        <w:tc>
          <w:tcPr>
            <w:tcW w:w="964" w:type="dxa"/>
          </w:tcPr>
          <w:p w:rsidR="00595E71" w:rsidRDefault="00595E71">
            <w:pPr>
              <w:pStyle w:val="ConsPlusNormal"/>
              <w:jc w:val="center"/>
            </w:pPr>
            <w:r>
              <w:t>4 921,99</w:t>
            </w:r>
          </w:p>
        </w:tc>
        <w:tc>
          <w:tcPr>
            <w:tcW w:w="964" w:type="dxa"/>
          </w:tcPr>
          <w:p w:rsidR="00595E71" w:rsidRDefault="00595E71">
            <w:pPr>
              <w:pStyle w:val="ConsPlusNormal"/>
              <w:jc w:val="center"/>
            </w:pPr>
            <w:r>
              <w:t>2083,8</w:t>
            </w:r>
          </w:p>
        </w:tc>
        <w:tc>
          <w:tcPr>
            <w:tcW w:w="794" w:type="dxa"/>
          </w:tcPr>
          <w:p w:rsidR="00595E71" w:rsidRDefault="00595E71">
            <w:pPr>
              <w:pStyle w:val="ConsPlusNormal"/>
              <w:jc w:val="center"/>
            </w:pPr>
            <w:r>
              <w:t>607,3</w:t>
            </w:r>
          </w:p>
        </w:tc>
        <w:tc>
          <w:tcPr>
            <w:tcW w:w="794" w:type="dxa"/>
          </w:tcPr>
          <w:p w:rsidR="00595E71" w:rsidRDefault="00595E71">
            <w:pPr>
              <w:pStyle w:val="ConsPlusNormal"/>
              <w:jc w:val="center"/>
            </w:pPr>
            <w:r>
              <w:t>0</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18.</w:t>
            </w:r>
          </w:p>
        </w:tc>
        <w:tc>
          <w:tcPr>
            <w:tcW w:w="1871" w:type="dxa"/>
          </w:tcPr>
          <w:p w:rsidR="00595E71" w:rsidRDefault="00595E71">
            <w:pPr>
              <w:pStyle w:val="ConsPlusNormal"/>
              <w:jc w:val="both"/>
            </w:pPr>
            <w:r>
              <w:t>Доля застрахованного поголовья сельскохозяйственных животных в общем поголовье сельскохозяйственных животных</w:t>
            </w:r>
          </w:p>
        </w:tc>
        <w:tc>
          <w:tcPr>
            <w:tcW w:w="907" w:type="dxa"/>
          </w:tcPr>
          <w:p w:rsidR="00595E71" w:rsidRDefault="00595E71">
            <w:pPr>
              <w:pStyle w:val="ConsPlusNormal"/>
            </w:pPr>
            <w:r>
              <w:t>процентов в год</w:t>
            </w:r>
          </w:p>
        </w:tc>
        <w:tc>
          <w:tcPr>
            <w:tcW w:w="794" w:type="dxa"/>
          </w:tcPr>
          <w:p w:rsidR="00595E71" w:rsidRDefault="00595E71">
            <w:pPr>
              <w:pStyle w:val="ConsPlusNormal"/>
            </w:pPr>
            <w:r w:rsidRPr="005D6265">
              <w:rPr>
                <w:position w:val="-6"/>
              </w:rPr>
              <w:pict>
                <v:shape id="_x0000_i1042" style="width:12.5pt;height:17.55pt" coordsize="" o:spt="100" adj="0,,0" path="" filled="f" stroked="f">
                  <v:stroke joinstyle="miter"/>
                  <v:imagedata r:id="rId125" o:title="base_23648_202666_32785"/>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16,1</w:t>
            </w:r>
          </w:p>
        </w:tc>
        <w:tc>
          <w:tcPr>
            <w:tcW w:w="964" w:type="dxa"/>
          </w:tcPr>
          <w:p w:rsidR="00595E71" w:rsidRDefault="00595E71">
            <w:pPr>
              <w:pStyle w:val="ConsPlusNormal"/>
              <w:jc w:val="center"/>
            </w:pPr>
            <w:r>
              <w:t>16,1</w:t>
            </w:r>
          </w:p>
        </w:tc>
        <w:tc>
          <w:tcPr>
            <w:tcW w:w="964" w:type="dxa"/>
          </w:tcPr>
          <w:p w:rsidR="00595E71" w:rsidRDefault="00595E71">
            <w:pPr>
              <w:pStyle w:val="ConsPlusNormal"/>
              <w:jc w:val="center"/>
            </w:pPr>
            <w:r>
              <w:t>17,3</w:t>
            </w:r>
          </w:p>
        </w:tc>
        <w:tc>
          <w:tcPr>
            <w:tcW w:w="794" w:type="dxa"/>
          </w:tcPr>
          <w:p w:rsidR="00595E71" w:rsidRDefault="00595E71">
            <w:pPr>
              <w:pStyle w:val="ConsPlusNormal"/>
              <w:jc w:val="center"/>
            </w:pPr>
            <w:r>
              <w:t>18,5</w:t>
            </w:r>
          </w:p>
        </w:tc>
        <w:tc>
          <w:tcPr>
            <w:tcW w:w="794" w:type="dxa"/>
          </w:tcPr>
          <w:p w:rsidR="00595E71" w:rsidRDefault="00595E71">
            <w:pPr>
              <w:pStyle w:val="ConsPlusNormal"/>
              <w:jc w:val="center"/>
            </w:pPr>
            <w:r>
              <w:t>19,8</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19.</w:t>
            </w:r>
          </w:p>
        </w:tc>
        <w:tc>
          <w:tcPr>
            <w:tcW w:w="1871" w:type="dxa"/>
          </w:tcPr>
          <w:p w:rsidR="00595E71" w:rsidRDefault="00595E71">
            <w:pPr>
              <w:pStyle w:val="ConsPlusNormal"/>
              <w:jc w:val="both"/>
            </w:pPr>
            <w:r>
              <w:t xml:space="preserve">Численность племенного маточного поголовья сельскохозяйственных животных (в </w:t>
            </w:r>
            <w:r>
              <w:lastRenderedPageBreak/>
              <w:t>пересчете на условные головы)</w:t>
            </w:r>
          </w:p>
        </w:tc>
        <w:tc>
          <w:tcPr>
            <w:tcW w:w="907" w:type="dxa"/>
          </w:tcPr>
          <w:p w:rsidR="00595E71" w:rsidRDefault="00595E71">
            <w:pPr>
              <w:pStyle w:val="ConsPlusNormal"/>
            </w:pPr>
            <w:r>
              <w:lastRenderedPageBreak/>
              <w:t>тысяч голов на конец года</w:t>
            </w:r>
          </w:p>
        </w:tc>
        <w:tc>
          <w:tcPr>
            <w:tcW w:w="794" w:type="dxa"/>
          </w:tcPr>
          <w:p w:rsidR="00595E71" w:rsidRDefault="00595E71">
            <w:pPr>
              <w:pStyle w:val="ConsPlusNormal"/>
            </w:pPr>
            <w:r w:rsidRPr="005D6265">
              <w:rPr>
                <w:position w:val="-6"/>
              </w:rPr>
              <w:pict>
                <v:shape id="_x0000_i1043" style="width:12.5pt;height:17.55pt" coordsize="" o:spt="100" adj="0,,0" path="" filled="f" stroked="f">
                  <v:stroke joinstyle="miter"/>
                  <v:imagedata r:id="rId125" o:title="base_23648_202666_32786"/>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11,5</w:t>
            </w:r>
          </w:p>
        </w:tc>
        <w:tc>
          <w:tcPr>
            <w:tcW w:w="964" w:type="dxa"/>
          </w:tcPr>
          <w:p w:rsidR="00595E71" w:rsidRDefault="00595E71">
            <w:pPr>
              <w:pStyle w:val="ConsPlusNormal"/>
              <w:jc w:val="center"/>
            </w:pPr>
            <w:r>
              <w:t>11,5</w:t>
            </w:r>
          </w:p>
        </w:tc>
        <w:tc>
          <w:tcPr>
            <w:tcW w:w="964" w:type="dxa"/>
          </w:tcPr>
          <w:p w:rsidR="00595E71" w:rsidRDefault="00595E71">
            <w:pPr>
              <w:pStyle w:val="ConsPlusNormal"/>
              <w:jc w:val="center"/>
            </w:pPr>
            <w:r>
              <w:t>9,1</w:t>
            </w:r>
          </w:p>
        </w:tc>
        <w:tc>
          <w:tcPr>
            <w:tcW w:w="794" w:type="dxa"/>
          </w:tcPr>
          <w:p w:rsidR="00595E71" w:rsidRDefault="00595E71">
            <w:pPr>
              <w:pStyle w:val="ConsPlusNormal"/>
              <w:jc w:val="center"/>
            </w:pPr>
            <w:r>
              <w:t>9,4</w:t>
            </w:r>
          </w:p>
        </w:tc>
        <w:tc>
          <w:tcPr>
            <w:tcW w:w="794" w:type="dxa"/>
          </w:tcPr>
          <w:p w:rsidR="00595E71" w:rsidRDefault="00595E71">
            <w:pPr>
              <w:pStyle w:val="ConsPlusNormal"/>
              <w:jc w:val="center"/>
            </w:pPr>
            <w:r>
              <w:t>9,6</w:t>
            </w:r>
          </w:p>
        </w:tc>
        <w:tc>
          <w:tcPr>
            <w:tcW w:w="794" w:type="dxa"/>
          </w:tcPr>
          <w:p w:rsidR="00595E71" w:rsidRDefault="00595E71">
            <w:pPr>
              <w:pStyle w:val="ConsPlusNormal"/>
              <w:jc w:val="center"/>
            </w:pPr>
            <w:r>
              <w:t>-</w:t>
            </w:r>
          </w:p>
        </w:tc>
        <w:tc>
          <w:tcPr>
            <w:tcW w:w="1701" w:type="dxa"/>
          </w:tcPr>
          <w:p w:rsidR="00595E71" w:rsidRDefault="00595E71">
            <w:pPr>
              <w:pStyle w:val="ConsPlusNormal"/>
            </w:pPr>
            <w:r>
              <w:t xml:space="preserve">Министерство сельского хозяйства и потребительского рынка Республики </w:t>
            </w:r>
            <w:r>
              <w:lastRenderedPageBreak/>
              <w:t>Коми</w:t>
            </w:r>
          </w:p>
        </w:tc>
      </w:tr>
      <w:tr w:rsidR="00595E71">
        <w:tc>
          <w:tcPr>
            <w:tcW w:w="567" w:type="dxa"/>
          </w:tcPr>
          <w:p w:rsidR="00595E71" w:rsidRDefault="00595E71">
            <w:pPr>
              <w:pStyle w:val="ConsPlusNormal"/>
            </w:pPr>
            <w:r>
              <w:lastRenderedPageBreak/>
              <w:t>20.</w:t>
            </w:r>
          </w:p>
        </w:tc>
        <w:tc>
          <w:tcPr>
            <w:tcW w:w="1871" w:type="dxa"/>
          </w:tcPr>
          <w:p w:rsidR="00595E71" w:rsidRDefault="00595E71">
            <w:pPr>
              <w:pStyle w:val="ConsPlusNormal"/>
              <w:jc w:val="both"/>
            </w:pPr>
            <w:r>
              <w:t>Численность маточного товарного поголовья крупного рогатого скота специализированных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w:t>
            </w:r>
          </w:p>
        </w:tc>
        <w:tc>
          <w:tcPr>
            <w:tcW w:w="907" w:type="dxa"/>
          </w:tcPr>
          <w:p w:rsidR="00595E71" w:rsidRDefault="00595E71">
            <w:pPr>
              <w:pStyle w:val="ConsPlusNormal"/>
            </w:pPr>
            <w:r>
              <w:t>тысяч голов на конец года</w:t>
            </w:r>
          </w:p>
        </w:tc>
        <w:tc>
          <w:tcPr>
            <w:tcW w:w="794" w:type="dxa"/>
          </w:tcPr>
          <w:p w:rsidR="00595E71" w:rsidRDefault="00595E71">
            <w:pPr>
              <w:pStyle w:val="ConsPlusNormal"/>
            </w:pPr>
            <w:r w:rsidRPr="005D6265">
              <w:rPr>
                <w:position w:val="-6"/>
              </w:rPr>
              <w:pict>
                <v:shape id="_x0000_i1044" style="width:12.5pt;height:17.55pt" coordsize="" o:spt="100" adj="0,,0" path="" filled="f" stroked="f">
                  <v:stroke joinstyle="miter"/>
                  <v:imagedata r:id="rId125" o:title="base_23648_202666_32787"/>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0,33</w:t>
            </w:r>
          </w:p>
        </w:tc>
        <w:tc>
          <w:tcPr>
            <w:tcW w:w="964" w:type="dxa"/>
          </w:tcPr>
          <w:p w:rsidR="00595E71" w:rsidRDefault="00595E71">
            <w:pPr>
              <w:pStyle w:val="ConsPlusNormal"/>
              <w:jc w:val="center"/>
            </w:pPr>
            <w:r>
              <w:t>0,35</w:t>
            </w:r>
          </w:p>
        </w:tc>
        <w:tc>
          <w:tcPr>
            <w:tcW w:w="964" w:type="dxa"/>
          </w:tcPr>
          <w:p w:rsidR="00595E71" w:rsidRDefault="00595E71">
            <w:pPr>
              <w:pStyle w:val="ConsPlusNormal"/>
              <w:jc w:val="center"/>
            </w:pPr>
            <w:r>
              <w:t>0,3</w:t>
            </w:r>
          </w:p>
        </w:tc>
        <w:tc>
          <w:tcPr>
            <w:tcW w:w="794" w:type="dxa"/>
          </w:tcPr>
          <w:p w:rsidR="00595E71" w:rsidRDefault="00595E71">
            <w:pPr>
              <w:pStyle w:val="ConsPlusNormal"/>
              <w:jc w:val="center"/>
            </w:pPr>
            <w:r>
              <w:t>0,35</w:t>
            </w:r>
          </w:p>
        </w:tc>
        <w:tc>
          <w:tcPr>
            <w:tcW w:w="794" w:type="dxa"/>
          </w:tcPr>
          <w:p w:rsidR="00595E71" w:rsidRDefault="00595E71">
            <w:pPr>
              <w:pStyle w:val="ConsPlusNormal"/>
              <w:jc w:val="center"/>
            </w:pPr>
            <w:r>
              <w:t>0,4</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21.</w:t>
            </w:r>
          </w:p>
        </w:tc>
        <w:tc>
          <w:tcPr>
            <w:tcW w:w="1871" w:type="dxa"/>
          </w:tcPr>
          <w:p w:rsidR="00595E71" w:rsidRDefault="00595E71">
            <w:pPr>
              <w:pStyle w:val="ConsPlusNormal"/>
              <w:jc w:val="both"/>
            </w:pPr>
            <w:r>
              <w:t xml:space="preserve">Численность поголовья молочных коров в отчетном финансовом году в сельскохозяйственных </w:t>
            </w:r>
            <w:r>
              <w:lastRenderedPageBreak/>
              <w:t>организациях, крестьянских (фермерских) хозяйствах и у индивидуальных предпринимателей</w:t>
            </w:r>
          </w:p>
        </w:tc>
        <w:tc>
          <w:tcPr>
            <w:tcW w:w="907" w:type="dxa"/>
          </w:tcPr>
          <w:p w:rsidR="00595E71" w:rsidRDefault="00595E71">
            <w:pPr>
              <w:pStyle w:val="ConsPlusNormal"/>
            </w:pPr>
            <w:r>
              <w:lastRenderedPageBreak/>
              <w:t>тысяч голов на конец года</w:t>
            </w:r>
          </w:p>
        </w:tc>
        <w:tc>
          <w:tcPr>
            <w:tcW w:w="794" w:type="dxa"/>
          </w:tcPr>
          <w:p w:rsidR="00595E71" w:rsidRDefault="00595E71">
            <w:pPr>
              <w:pStyle w:val="ConsPlusNormal"/>
            </w:pPr>
            <w:r w:rsidRPr="005D6265">
              <w:rPr>
                <w:position w:val="-6"/>
              </w:rPr>
              <w:pict>
                <v:shape id="_x0000_i1045" style="width:12.5pt;height:17.55pt" coordsize="" o:spt="100" adj="0,,0" path="" filled="f" stroked="f">
                  <v:stroke joinstyle="miter"/>
                  <v:imagedata r:id="rId125" o:title="base_23648_202666_32788"/>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8,309</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lastRenderedPageBreak/>
              <w:t>22.</w:t>
            </w:r>
          </w:p>
        </w:tc>
        <w:tc>
          <w:tcPr>
            <w:tcW w:w="1871" w:type="dxa"/>
          </w:tcPr>
          <w:p w:rsidR="00595E71" w:rsidRDefault="00595E71">
            <w:pPr>
              <w:pStyle w:val="ConsPlusNormal"/>
              <w:jc w:val="both"/>
            </w:pPr>
            <w:r>
              <w:t>Численность племенных быков производителей, оцененных по качеству потомства или находящихся в процессе оценки этого качества</w:t>
            </w:r>
          </w:p>
        </w:tc>
        <w:tc>
          <w:tcPr>
            <w:tcW w:w="907" w:type="dxa"/>
          </w:tcPr>
          <w:p w:rsidR="00595E71" w:rsidRDefault="00595E71">
            <w:pPr>
              <w:pStyle w:val="ConsPlusNormal"/>
            </w:pPr>
            <w:r>
              <w:t>тысяч голов в год</w:t>
            </w:r>
          </w:p>
        </w:tc>
        <w:tc>
          <w:tcPr>
            <w:tcW w:w="794" w:type="dxa"/>
          </w:tcPr>
          <w:p w:rsidR="00595E71" w:rsidRDefault="00595E71">
            <w:pPr>
              <w:pStyle w:val="ConsPlusNormal"/>
            </w:pPr>
            <w:r w:rsidRPr="005D6265">
              <w:rPr>
                <w:position w:val="-6"/>
              </w:rPr>
              <w:pict>
                <v:shape id="_x0000_i1046" style="width:12.5pt;height:17.55pt" coordsize="" o:spt="100" adj="0,,0" path="" filled="f" stroked="f">
                  <v:stroke joinstyle="miter"/>
                  <v:imagedata r:id="rId125" o:title="base_23648_202666_32789"/>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0,015</w:t>
            </w:r>
          </w:p>
        </w:tc>
        <w:tc>
          <w:tcPr>
            <w:tcW w:w="964" w:type="dxa"/>
          </w:tcPr>
          <w:p w:rsidR="00595E71" w:rsidRDefault="00595E71">
            <w:pPr>
              <w:pStyle w:val="ConsPlusNormal"/>
              <w:jc w:val="center"/>
            </w:pPr>
            <w:r>
              <w:t>0,015</w:t>
            </w:r>
          </w:p>
        </w:tc>
        <w:tc>
          <w:tcPr>
            <w:tcW w:w="794" w:type="dxa"/>
          </w:tcPr>
          <w:p w:rsidR="00595E71" w:rsidRDefault="00595E71">
            <w:pPr>
              <w:pStyle w:val="ConsPlusNormal"/>
              <w:jc w:val="center"/>
            </w:pPr>
            <w:r>
              <w:t>0,015</w:t>
            </w:r>
          </w:p>
        </w:tc>
        <w:tc>
          <w:tcPr>
            <w:tcW w:w="794" w:type="dxa"/>
          </w:tcPr>
          <w:p w:rsidR="00595E71" w:rsidRDefault="00595E71">
            <w:pPr>
              <w:pStyle w:val="ConsPlusNormal"/>
              <w:jc w:val="center"/>
            </w:pPr>
            <w:r>
              <w:t>0,015-</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23.</w:t>
            </w:r>
          </w:p>
        </w:tc>
        <w:tc>
          <w:tcPr>
            <w:tcW w:w="1871" w:type="dxa"/>
          </w:tcPr>
          <w:p w:rsidR="00595E71" w:rsidRDefault="00595E71">
            <w:pPr>
              <w:pStyle w:val="ConsPlusNormal"/>
              <w:jc w:val="both"/>
            </w:pPr>
            <w:r>
              <w:t>Количество приобретенного племенного молодняка крупного рогатого скота сельскохозяйственными организациями и крестьянскими (фермерскими) хозяйствами</w:t>
            </w:r>
          </w:p>
        </w:tc>
        <w:tc>
          <w:tcPr>
            <w:tcW w:w="907" w:type="dxa"/>
          </w:tcPr>
          <w:p w:rsidR="00595E71" w:rsidRDefault="00595E71">
            <w:pPr>
              <w:pStyle w:val="ConsPlusNormal"/>
            </w:pPr>
            <w:r>
              <w:t>голов в год</w:t>
            </w:r>
          </w:p>
        </w:tc>
        <w:tc>
          <w:tcPr>
            <w:tcW w:w="794" w:type="dxa"/>
          </w:tcPr>
          <w:p w:rsidR="00595E71" w:rsidRDefault="00595E71">
            <w:pPr>
              <w:pStyle w:val="ConsPlusNormal"/>
            </w:pPr>
            <w:r w:rsidRPr="005D6265">
              <w:rPr>
                <w:position w:val="-6"/>
              </w:rPr>
              <w:pict>
                <v:shape id="_x0000_i1047" style="width:12.5pt;height:17.55pt" coordsize="" o:spt="100" adj="0,,0" path="" filled="f" stroked="f">
                  <v:stroke joinstyle="miter"/>
                  <v:imagedata r:id="rId125" o:title="base_23648_202666_32790"/>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250</w:t>
            </w:r>
          </w:p>
        </w:tc>
        <w:tc>
          <w:tcPr>
            <w:tcW w:w="794" w:type="dxa"/>
          </w:tcPr>
          <w:p w:rsidR="00595E71" w:rsidRDefault="00595E71">
            <w:pPr>
              <w:pStyle w:val="ConsPlusNormal"/>
              <w:jc w:val="center"/>
            </w:pPr>
            <w:r>
              <w:t>250</w:t>
            </w:r>
          </w:p>
        </w:tc>
        <w:tc>
          <w:tcPr>
            <w:tcW w:w="794" w:type="dxa"/>
          </w:tcPr>
          <w:p w:rsidR="00595E71" w:rsidRDefault="00595E71">
            <w:pPr>
              <w:pStyle w:val="ConsPlusNormal"/>
              <w:jc w:val="center"/>
            </w:pPr>
            <w:r>
              <w:t>250</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13552" w:type="dxa"/>
            <w:gridSpan w:val="14"/>
          </w:tcPr>
          <w:p w:rsidR="00595E71" w:rsidRDefault="00595E71">
            <w:pPr>
              <w:pStyle w:val="ConsPlusNormal"/>
              <w:jc w:val="center"/>
              <w:outlineLvl w:val="4"/>
            </w:pPr>
            <w:r>
              <w:t>Задача 3. Улучшение социально-экономических условий работы в оленеводстве</w:t>
            </w:r>
          </w:p>
        </w:tc>
      </w:tr>
      <w:tr w:rsidR="00595E71">
        <w:tc>
          <w:tcPr>
            <w:tcW w:w="567" w:type="dxa"/>
          </w:tcPr>
          <w:p w:rsidR="00595E71" w:rsidRDefault="00595E71">
            <w:pPr>
              <w:pStyle w:val="ConsPlusNormal"/>
            </w:pPr>
            <w:r>
              <w:t>24.</w:t>
            </w:r>
          </w:p>
        </w:tc>
        <w:tc>
          <w:tcPr>
            <w:tcW w:w="1871" w:type="dxa"/>
          </w:tcPr>
          <w:p w:rsidR="00595E71" w:rsidRDefault="00595E71">
            <w:pPr>
              <w:pStyle w:val="ConsPlusNormal"/>
              <w:jc w:val="both"/>
            </w:pPr>
            <w:r>
              <w:t xml:space="preserve">Доля </w:t>
            </w:r>
            <w:r>
              <w:lastRenderedPageBreak/>
              <w:t xml:space="preserve">организаций, состоящих из представителей коренных малочисленных народов Севера и иных этнических общностей, для которых оленеводство является традиционным видом хозяйственной деятельности (далее - организации), получивших государственную поддержку на развитие оленеводства и обеспечение преемственности поколений и сохранения традиционного образа жизни оленеводов, от общего количества организаций, обратившихся за </w:t>
            </w:r>
            <w:r>
              <w:lastRenderedPageBreak/>
              <w:t>поддержкой</w:t>
            </w:r>
          </w:p>
        </w:tc>
        <w:tc>
          <w:tcPr>
            <w:tcW w:w="907" w:type="dxa"/>
          </w:tcPr>
          <w:p w:rsidR="00595E71" w:rsidRDefault="00595E71">
            <w:pPr>
              <w:pStyle w:val="ConsPlusNormal"/>
            </w:pPr>
            <w:r>
              <w:lastRenderedPageBreak/>
              <w:t>процент</w:t>
            </w:r>
            <w:r>
              <w:lastRenderedPageBreak/>
              <w:t>ов, в год</w:t>
            </w:r>
          </w:p>
        </w:tc>
        <w:tc>
          <w:tcPr>
            <w:tcW w:w="794" w:type="dxa"/>
          </w:tcPr>
          <w:p w:rsidR="00595E71" w:rsidRDefault="00595E71">
            <w:pPr>
              <w:pStyle w:val="ConsPlusNormal"/>
            </w:pPr>
            <w:r w:rsidRPr="005D6265">
              <w:rPr>
                <w:position w:val="-6"/>
              </w:rPr>
              <w:lastRenderedPageBreak/>
              <w:pict>
                <v:shape id="_x0000_i1048" style="width:12.5pt;height:17.55pt" coordsize="" o:spt="100" adj="0,,0" path="" filled="f" stroked="f">
                  <v:stroke joinstyle="miter"/>
                  <v:imagedata r:id="rId125" o:title="base_23648_202666_32791"/>
                  <v:formulas/>
                  <v:path o:connecttype="segments"/>
                </v:shape>
              </w:pict>
            </w:r>
          </w:p>
        </w:tc>
        <w:tc>
          <w:tcPr>
            <w:tcW w:w="794" w:type="dxa"/>
          </w:tcPr>
          <w:p w:rsidR="00595E71" w:rsidRDefault="00595E71">
            <w:pPr>
              <w:pStyle w:val="ConsPlusNormal"/>
            </w:pPr>
            <w:r>
              <w:t>ИЗ</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1701" w:type="dxa"/>
          </w:tcPr>
          <w:p w:rsidR="00595E71" w:rsidRDefault="00595E71">
            <w:pPr>
              <w:pStyle w:val="ConsPlusNormal"/>
            </w:pPr>
            <w:r>
              <w:t xml:space="preserve">Министерство </w:t>
            </w:r>
            <w:r>
              <w:lastRenderedPageBreak/>
              <w:t>национальной политики Республики Коми</w:t>
            </w:r>
          </w:p>
        </w:tc>
      </w:tr>
      <w:tr w:rsidR="00595E71">
        <w:tc>
          <w:tcPr>
            <w:tcW w:w="567" w:type="dxa"/>
          </w:tcPr>
          <w:p w:rsidR="00595E71" w:rsidRDefault="00595E71">
            <w:pPr>
              <w:pStyle w:val="ConsPlusNormal"/>
            </w:pPr>
            <w:r>
              <w:lastRenderedPageBreak/>
              <w:t>25.</w:t>
            </w:r>
          </w:p>
        </w:tc>
        <w:tc>
          <w:tcPr>
            <w:tcW w:w="1871" w:type="dxa"/>
          </w:tcPr>
          <w:p w:rsidR="00595E71" w:rsidRDefault="00595E71">
            <w:pPr>
              <w:pStyle w:val="ConsPlusNormal"/>
              <w:jc w:val="both"/>
            </w:pPr>
            <w:r>
              <w:t>Количество общин и иных объединений коренных малочисленных народов, получивших поддержку на развитие традиционных отраслей хозяйства</w:t>
            </w:r>
          </w:p>
        </w:tc>
        <w:tc>
          <w:tcPr>
            <w:tcW w:w="907" w:type="dxa"/>
          </w:tcPr>
          <w:p w:rsidR="00595E71" w:rsidRDefault="00595E71">
            <w:pPr>
              <w:pStyle w:val="ConsPlusNormal"/>
            </w:pPr>
            <w:r>
              <w:t>единиц в год</w:t>
            </w:r>
          </w:p>
        </w:tc>
        <w:tc>
          <w:tcPr>
            <w:tcW w:w="794" w:type="dxa"/>
          </w:tcPr>
          <w:p w:rsidR="00595E71" w:rsidRDefault="00595E71">
            <w:pPr>
              <w:pStyle w:val="ConsPlusNormal"/>
            </w:pPr>
            <w:r w:rsidRPr="005D6265">
              <w:rPr>
                <w:position w:val="-6"/>
              </w:rPr>
              <w:pict>
                <v:shape id="_x0000_i1049" style="width:12.5pt;height:17.55pt" coordsize="" o:spt="100" adj="0,,0" path="" filled="f" stroked="f">
                  <v:stroke joinstyle="miter"/>
                  <v:imagedata r:id="rId125" o:title="base_23648_202666_32792"/>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5</w:t>
            </w:r>
          </w:p>
        </w:tc>
        <w:tc>
          <w:tcPr>
            <w:tcW w:w="794" w:type="dxa"/>
          </w:tcPr>
          <w:p w:rsidR="00595E71" w:rsidRDefault="00595E71">
            <w:pPr>
              <w:pStyle w:val="ConsPlusNormal"/>
              <w:jc w:val="center"/>
            </w:pPr>
            <w:r>
              <w:t>5</w:t>
            </w:r>
          </w:p>
        </w:tc>
        <w:tc>
          <w:tcPr>
            <w:tcW w:w="964" w:type="dxa"/>
          </w:tcPr>
          <w:p w:rsidR="00595E71" w:rsidRDefault="00595E71">
            <w:pPr>
              <w:pStyle w:val="ConsPlusNormal"/>
              <w:jc w:val="center"/>
            </w:pPr>
            <w:r>
              <w:t>5</w:t>
            </w:r>
          </w:p>
        </w:tc>
        <w:tc>
          <w:tcPr>
            <w:tcW w:w="964" w:type="dxa"/>
          </w:tcPr>
          <w:p w:rsidR="00595E71" w:rsidRDefault="00595E71">
            <w:pPr>
              <w:pStyle w:val="ConsPlusNormal"/>
              <w:jc w:val="center"/>
            </w:pPr>
            <w:r>
              <w:t>5</w:t>
            </w:r>
          </w:p>
        </w:tc>
        <w:tc>
          <w:tcPr>
            <w:tcW w:w="964" w:type="dxa"/>
          </w:tcPr>
          <w:p w:rsidR="00595E71" w:rsidRDefault="00595E71">
            <w:pPr>
              <w:pStyle w:val="ConsPlusNormal"/>
              <w:jc w:val="center"/>
            </w:pPr>
            <w:r>
              <w:t>1</w:t>
            </w:r>
          </w:p>
        </w:tc>
        <w:tc>
          <w:tcPr>
            <w:tcW w:w="794" w:type="dxa"/>
          </w:tcPr>
          <w:p w:rsidR="00595E71" w:rsidRDefault="00595E71">
            <w:pPr>
              <w:pStyle w:val="ConsPlusNormal"/>
              <w:jc w:val="center"/>
            </w:pPr>
            <w:r>
              <w:t>1</w:t>
            </w:r>
          </w:p>
        </w:tc>
        <w:tc>
          <w:tcPr>
            <w:tcW w:w="794" w:type="dxa"/>
          </w:tcPr>
          <w:p w:rsidR="00595E71" w:rsidRDefault="00595E71">
            <w:pPr>
              <w:pStyle w:val="ConsPlusNormal"/>
              <w:jc w:val="center"/>
            </w:pPr>
            <w:r>
              <w:t>1</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национальной политики Республики Коми</w:t>
            </w:r>
          </w:p>
        </w:tc>
      </w:tr>
      <w:tr w:rsidR="00595E71">
        <w:tc>
          <w:tcPr>
            <w:tcW w:w="567" w:type="dxa"/>
          </w:tcPr>
          <w:p w:rsidR="00595E71" w:rsidRDefault="00595E71">
            <w:pPr>
              <w:pStyle w:val="ConsPlusNormal"/>
            </w:pPr>
            <w:r>
              <w:t>26.</w:t>
            </w:r>
          </w:p>
        </w:tc>
        <w:tc>
          <w:tcPr>
            <w:tcW w:w="1871" w:type="dxa"/>
          </w:tcPr>
          <w:p w:rsidR="00595E71" w:rsidRDefault="00595E71">
            <w:pPr>
              <w:pStyle w:val="ConsPlusNormal"/>
              <w:jc w:val="both"/>
            </w:pPr>
            <w:r>
              <w:t xml:space="preserve">Доля граждан из числа коренных малочисленных народов, удовлетворенных качеством реализуемых мероприятий, направленных на поддержку экономического и социального развития коренных малочисленных народов, в общем количестве опрошенных лиц, относящихся к </w:t>
            </w:r>
            <w:r>
              <w:lastRenderedPageBreak/>
              <w:t>коренным малочисленным народам</w:t>
            </w:r>
          </w:p>
        </w:tc>
        <w:tc>
          <w:tcPr>
            <w:tcW w:w="907" w:type="dxa"/>
          </w:tcPr>
          <w:p w:rsidR="00595E71" w:rsidRDefault="00595E71">
            <w:pPr>
              <w:pStyle w:val="ConsPlusNormal"/>
            </w:pPr>
            <w:r>
              <w:lastRenderedPageBreak/>
              <w:t>процентов в год</w:t>
            </w:r>
          </w:p>
        </w:tc>
        <w:tc>
          <w:tcPr>
            <w:tcW w:w="794" w:type="dxa"/>
          </w:tcPr>
          <w:p w:rsidR="00595E71" w:rsidRDefault="00595E71">
            <w:pPr>
              <w:pStyle w:val="ConsPlusNormal"/>
            </w:pPr>
            <w:r w:rsidRPr="005D6265">
              <w:rPr>
                <w:position w:val="-6"/>
              </w:rPr>
              <w:pict>
                <v:shape id="_x0000_i1050" style="width:12.5pt;height:17.55pt" coordsize="" o:spt="100" adj="0,,0" path="" filled="f" stroked="f">
                  <v:stroke joinstyle="miter"/>
                  <v:imagedata r:id="rId125" o:title="base_23648_202666_32793"/>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50,5</w:t>
            </w:r>
          </w:p>
        </w:tc>
        <w:tc>
          <w:tcPr>
            <w:tcW w:w="964" w:type="dxa"/>
          </w:tcPr>
          <w:p w:rsidR="00595E71" w:rsidRDefault="00595E71">
            <w:pPr>
              <w:pStyle w:val="ConsPlusNormal"/>
              <w:jc w:val="center"/>
            </w:pPr>
            <w:r>
              <w:t>50,6</w:t>
            </w:r>
          </w:p>
        </w:tc>
        <w:tc>
          <w:tcPr>
            <w:tcW w:w="964" w:type="dxa"/>
          </w:tcPr>
          <w:p w:rsidR="00595E71" w:rsidRDefault="00595E71">
            <w:pPr>
              <w:pStyle w:val="ConsPlusNormal"/>
              <w:jc w:val="center"/>
            </w:pPr>
            <w:r>
              <w:t>50,7</w:t>
            </w:r>
          </w:p>
        </w:tc>
        <w:tc>
          <w:tcPr>
            <w:tcW w:w="794" w:type="dxa"/>
          </w:tcPr>
          <w:p w:rsidR="00595E71" w:rsidRDefault="00595E71">
            <w:pPr>
              <w:pStyle w:val="ConsPlusNormal"/>
              <w:jc w:val="center"/>
            </w:pPr>
            <w:r>
              <w:t>50,8</w:t>
            </w:r>
          </w:p>
        </w:tc>
        <w:tc>
          <w:tcPr>
            <w:tcW w:w="794" w:type="dxa"/>
          </w:tcPr>
          <w:p w:rsidR="00595E71" w:rsidRDefault="00595E71">
            <w:pPr>
              <w:pStyle w:val="ConsPlusNormal"/>
              <w:jc w:val="center"/>
            </w:pPr>
            <w:r>
              <w:t>50,9</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национальной политики Республики Коми</w:t>
            </w:r>
          </w:p>
        </w:tc>
      </w:tr>
      <w:tr w:rsidR="00595E71">
        <w:tc>
          <w:tcPr>
            <w:tcW w:w="567" w:type="dxa"/>
          </w:tcPr>
          <w:p w:rsidR="00595E71" w:rsidRDefault="00595E71">
            <w:pPr>
              <w:pStyle w:val="ConsPlusNormal"/>
            </w:pPr>
            <w:r>
              <w:lastRenderedPageBreak/>
              <w:t>27.</w:t>
            </w:r>
          </w:p>
        </w:tc>
        <w:tc>
          <w:tcPr>
            <w:tcW w:w="1871" w:type="dxa"/>
          </w:tcPr>
          <w:p w:rsidR="00595E71" w:rsidRDefault="00595E71">
            <w:pPr>
              <w:pStyle w:val="ConsPlusNormal"/>
              <w:jc w:val="both"/>
            </w:pPr>
            <w:r>
              <w:t>Количество участников мероприятий, направленных на этнокультурное развитие коренных малочисленных народов</w:t>
            </w:r>
          </w:p>
        </w:tc>
        <w:tc>
          <w:tcPr>
            <w:tcW w:w="907" w:type="dxa"/>
          </w:tcPr>
          <w:p w:rsidR="00595E71" w:rsidRDefault="00595E71">
            <w:pPr>
              <w:pStyle w:val="ConsPlusNormal"/>
            </w:pPr>
            <w:r>
              <w:t>человек в год</w:t>
            </w:r>
          </w:p>
        </w:tc>
        <w:tc>
          <w:tcPr>
            <w:tcW w:w="794" w:type="dxa"/>
          </w:tcPr>
          <w:p w:rsidR="00595E71" w:rsidRDefault="00595E71">
            <w:pPr>
              <w:pStyle w:val="ConsPlusNormal"/>
            </w:pPr>
            <w:r w:rsidRPr="005D6265">
              <w:rPr>
                <w:position w:val="-6"/>
              </w:rPr>
              <w:pict>
                <v:shape id="_x0000_i1051" style="width:12.5pt;height:17.55pt" coordsize="" o:spt="100" adj="0,,0" path="" filled="f" stroked="f">
                  <v:stroke joinstyle="miter"/>
                  <v:imagedata r:id="rId125" o:title="base_23648_202666_32794"/>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2 800</w:t>
            </w:r>
          </w:p>
        </w:tc>
        <w:tc>
          <w:tcPr>
            <w:tcW w:w="964" w:type="dxa"/>
          </w:tcPr>
          <w:p w:rsidR="00595E71" w:rsidRDefault="00595E71">
            <w:pPr>
              <w:pStyle w:val="ConsPlusNormal"/>
              <w:jc w:val="center"/>
            </w:pPr>
            <w:r>
              <w:t>2 900</w:t>
            </w:r>
          </w:p>
        </w:tc>
        <w:tc>
          <w:tcPr>
            <w:tcW w:w="964" w:type="dxa"/>
          </w:tcPr>
          <w:p w:rsidR="00595E71" w:rsidRDefault="00595E71">
            <w:pPr>
              <w:pStyle w:val="ConsPlusNormal"/>
              <w:jc w:val="center"/>
            </w:pPr>
            <w:r>
              <w:t>2 900</w:t>
            </w:r>
          </w:p>
        </w:tc>
        <w:tc>
          <w:tcPr>
            <w:tcW w:w="794" w:type="dxa"/>
          </w:tcPr>
          <w:p w:rsidR="00595E71" w:rsidRDefault="00595E71">
            <w:pPr>
              <w:pStyle w:val="ConsPlusNormal"/>
              <w:jc w:val="center"/>
            </w:pPr>
            <w:r>
              <w:t>2900</w:t>
            </w:r>
          </w:p>
        </w:tc>
        <w:tc>
          <w:tcPr>
            <w:tcW w:w="794" w:type="dxa"/>
          </w:tcPr>
          <w:p w:rsidR="00595E71" w:rsidRDefault="00595E71">
            <w:pPr>
              <w:pStyle w:val="ConsPlusNormal"/>
              <w:jc w:val="center"/>
            </w:pPr>
            <w:r>
              <w:t>2900</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национальной политики Республики Коми</w:t>
            </w:r>
          </w:p>
        </w:tc>
      </w:tr>
      <w:tr w:rsidR="00595E71">
        <w:tc>
          <w:tcPr>
            <w:tcW w:w="567" w:type="dxa"/>
          </w:tcPr>
          <w:p w:rsidR="00595E71" w:rsidRDefault="00595E71">
            <w:pPr>
              <w:pStyle w:val="ConsPlusNormal"/>
            </w:pPr>
            <w:r>
              <w:t>28.</w:t>
            </w:r>
          </w:p>
        </w:tc>
        <w:tc>
          <w:tcPr>
            <w:tcW w:w="1871" w:type="dxa"/>
          </w:tcPr>
          <w:p w:rsidR="00595E71" w:rsidRDefault="00595E71">
            <w:pPr>
              <w:pStyle w:val="ConsPlusNormal"/>
              <w:jc w:val="both"/>
            </w:pPr>
            <w:r>
              <w:t>Количество модернизированных объектов инфраструктуры, расположенных в местах проживания коренных малочисленных народов Севера</w:t>
            </w:r>
          </w:p>
        </w:tc>
        <w:tc>
          <w:tcPr>
            <w:tcW w:w="907" w:type="dxa"/>
          </w:tcPr>
          <w:p w:rsidR="00595E71" w:rsidRDefault="00595E71">
            <w:pPr>
              <w:pStyle w:val="ConsPlusNormal"/>
            </w:pPr>
            <w:r>
              <w:t>единиц, нарастающим итогом</w:t>
            </w:r>
          </w:p>
        </w:tc>
        <w:tc>
          <w:tcPr>
            <w:tcW w:w="794" w:type="dxa"/>
          </w:tcPr>
          <w:p w:rsidR="00595E71" w:rsidRDefault="00595E71">
            <w:pPr>
              <w:pStyle w:val="ConsPlusNormal"/>
            </w:pPr>
            <w:r w:rsidRPr="005D6265">
              <w:rPr>
                <w:position w:val="-6"/>
              </w:rPr>
              <w:pict>
                <v:shape id="_x0000_i1052" style="width:12.5pt;height:17.55pt" coordsize="" o:spt="100" adj="0,,0" path="" filled="f" stroked="f">
                  <v:stroke joinstyle="miter"/>
                  <v:imagedata r:id="rId125" o:title="base_23648_202666_32795"/>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2</w:t>
            </w:r>
          </w:p>
        </w:tc>
        <w:tc>
          <w:tcPr>
            <w:tcW w:w="964" w:type="dxa"/>
          </w:tcPr>
          <w:p w:rsidR="00595E71" w:rsidRDefault="00595E71">
            <w:pPr>
              <w:pStyle w:val="ConsPlusNormal"/>
              <w:jc w:val="center"/>
            </w:pPr>
            <w:r>
              <w:t>3</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национальной политики Республики Коми</w:t>
            </w:r>
          </w:p>
        </w:tc>
      </w:tr>
      <w:tr w:rsidR="00595E71">
        <w:tc>
          <w:tcPr>
            <w:tcW w:w="567" w:type="dxa"/>
          </w:tcPr>
          <w:p w:rsidR="00595E71" w:rsidRDefault="00595E71">
            <w:pPr>
              <w:pStyle w:val="ConsPlusNormal"/>
            </w:pPr>
            <w:r>
              <w:t>29.</w:t>
            </w:r>
          </w:p>
        </w:tc>
        <w:tc>
          <w:tcPr>
            <w:tcW w:w="1871" w:type="dxa"/>
          </w:tcPr>
          <w:p w:rsidR="00595E71" w:rsidRDefault="00595E71">
            <w:pPr>
              <w:pStyle w:val="ConsPlusNormal"/>
              <w:jc w:val="both"/>
            </w:pPr>
            <w:r>
              <w:t>Количество граждан из числа коренных малочисленных народов, прошедших диспансеризацию</w:t>
            </w:r>
          </w:p>
        </w:tc>
        <w:tc>
          <w:tcPr>
            <w:tcW w:w="907" w:type="dxa"/>
          </w:tcPr>
          <w:p w:rsidR="00595E71" w:rsidRDefault="00595E71">
            <w:pPr>
              <w:pStyle w:val="ConsPlusNormal"/>
            </w:pPr>
            <w:r>
              <w:t>человек в год</w:t>
            </w:r>
          </w:p>
        </w:tc>
        <w:tc>
          <w:tcPr>
            <w:tcW w:w="794" w:type="dxa"/>
          </w:tcPr>
          <w:p w:rsidR="00595E71" w:rsidRDefault="00595E71">
            <w:pPr>
              <w:pStyle w:val="ConsPlusNormal"/>
            </w:pPr>
            <w:r w:rsidRPr="005D6265">
              <w:rPr>
                <w:position w:val="-6"/>
              </w:rPr>
              <w:pict>
                <v:shape id="_x0000_i1053" style="width:12.5pt;height:17.55pt" coordsize="" o:spt="100" adj="0,,0" path="" filled="f" stroked="f">
                  <v:stroke joinstyle="miter"/>
                  <v:imagedata r:id="rId125" o:title="base_23648_202666_32796"/>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67</w:t>
            </w:r>
          </w:p>
        </w:tc>
        <w:tc>
          <w:tcPr>
            <w:tcW w:w="964" w:type="dxa"/>
          </w:tcPr>
          <w:p w:rsidR="00595E71" w:rsidRDefault="00595E71">
            <w:pPr>
              <w:pStyle w:val="ConsPlusNormal"/>
              <w:jc w:val="center"/>
            </w:pPr>
            <w:r>
              <w:t>67</w:t>
            </w:r>
          </w:p>
        </w:tc>
        <w:tc>
          <w:tcPr>
            <w:tcW w:w="964" w:type="dxa"/>
          </w:tcPr>
          <w:p w:rsidR="00595E71" w:rsidRDefault="00595E71">
            <w:pPr>
              <w:pStyle w:val="ConsPlusNormal"/>
              <w:jc w:val="center"/>
            </w:pPr>
            <w:r>
              <w:t>67</w:t>
            </w:r>
          </w:p>
        </w:tc>
        <w:tc>
          <w:tcPr>
            <w:tcW w:w="794" w:type="dxa"/>
          </w:tcPr>
          <w:p w:rsidR="00595E71" w:rsidRDefault="00595E71">
            <w:pPr>
              <w:pStyle w:val="ConsPlusNormal"/>
              <w:jc w:val="center"/>
            </w:pPr>
            <w:r>
              <w:t>67</w:t>
            </w:r>
          </w:p>
        </w:tc>
        <w:tc>
          <w:tcPr>
            <w:tcW w:w="794" w:type="dxa"/>
          </w:tcPr>
          <w:p w:rsidR="00595E71" w:rsidRDefault="00595E71">
            <w:pPr>
              <w:pStyle w:val="ConsPlusNormal"/>
              <w:jc w:val="center"/>
            </w:pPr>
            <w:r>
              <w:t>67</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национальной политики Республики Коми</w:t>
            </w:r>
          </w:p>
        </w:tc>
      </w:tr>
      <w:tr w:rsidR="00595E71">
        <w:tc>
          <w:tcPr>
            <w:tcW w:w="567" w:type="dxa"/>
          </w:tcPr>
          <w:p w:rsidR="00595E71" w:rsidRDefault="00595E71">
            <w:pPr>
              <w:pStyle w:val="ConsPlusNormal"/>
            </w:pPr>
            <w:r>
              <w:t>30.</w:t>
            </w:r>
          </w:p>
        </w:tc>
        <w:tc>
          <w:tcPr>
            <w:tcW w:w="1871" w:type="dxa"/>
          </w:tcPr>
          <w:p w:rsidR="00595E71" w:rsidRDefault="00595E71">
            <w:pPr>
              <w:pStyle w:val="ConsPlusNormal"/>
              <w:jc w:val="both"/>
            </w:pPr>
            <w:r>
              <w:t xml:space="preserve">Количество </w:t>
            </w:r>
            <w:r>
              <w:lastRenderedPageBreak/>
              <w:t>летных часов в целях вывоза детей оленеводов в период летних каникул, а также в учебное время, к местам кочевий и обратно</w:t>
            </w:r>
          </w:p>
        </w:tc>
        <w:tc>
          <w:tcPr>
            <w:tcW w:w="907" w:type="dxa"/>
          </w:tcPr>
          <w:p w:rsidR="00595E71" w:rsidRDefault="00595E71">
            <w:pPr>
              <w:pStyle w:val="ConsPlusNormal"/>
            </w:pPr>
            <w:r>
              <w:lastRenderedPageBreak/>
              <w:t xml:space="preserve">часов в </w:t>
            </w:r>
            <w:r>
              <w:lastRenderedPageBreak/>
              <w:t>год</w:t>
            </w:r>
          </w:p>
        </w:tc>
        <w:tc>
          <w:tcPr>
            <w:tcW w:w="794" w:type="dxa"/>
          </w:tcPr>
          <w:p w:rsidR="00595E71" w:rsidRDefault="00595E71">
            <w:pPr>
              <w:pStyle w:val="ConsPlusNormal"/>
            </w:pPr>
            <w:r w:rsidRPr="005D6265">
              <w:rPr>
                <w:position w:val="-6"/>
              </w:rPr>
              <w:lastRenderedPageBreak/>
              <w:pict>
                <v:shape id="_x0000_i1054" style="width:12.5pt;height:17.55pt" coordsize="" o:spt="100" adj="0,,0" path="" filled="f" stroked="f">
                  <v:stroke joinstyle="miter"/>
                  <v:imagedata r:id="rId125" o:title="base_23648_202666_32797"/>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108,75</w:t>
            </w:r>
          </w:p>
        </w:tc>
        <w:tc>
          <w:tcPr>
            <w:tcW w:w="964" w:type="dxa"/>
          </w:tcPr>
          <w:p w:rsidR="00595E71" w:rsidRDefault="00595E71">
            <w:pPr>
              <w:pStyle w:val="ConsPlusNormal"/>
              <w:jc w:val="center"/>
            </w:pPr>
            <w:r>
              <w:t>117,5</w:t>
            </w:r>
          </w:p>
        </w:tc>
        <w:tc>
          <w:tcPr>
            <w:tcW w:w="964" w:type="dxa"/>
          </w:tcPr>
          <w:p w:rsidR="00595E71" w:rsidRDefault="00595E71">
            <w:pPr>
              <w:pStyle w:val="ConsPlusNormal"/>
              <w:jc w:val="center"/>
            </w:pPr>
            <w:r>
              <w:t>129,5</w:t>
            </w:r>
          </w:p>
        </w:tc>
        <w:tc>
          <w:tcPr>
            <w:tcW w:w="794" w:type="dxa"/>
          </w:tcPr>
          <w:p w:rsidR="00595E71" w:rsidRDefault="00595E71">
            <w:pPr>
              <w:pStyle w:val="ConsPlusNormal"/>
              <w:jc w:val="center"/>
            </w:pPr>
            <w:r>
              <w:t>40,7</w:t>
            </w:r>
          </w:p>
        </w:tc>
        <w:tc>
          <w:tcPr>
            <w:tcW w:w="794" w:type="dxa"/>
          </w:tcPr>
          <w:p w:rsidR="00595E71" w:rsidRDefault="00595E71">
            <w:pPr>
              <w:pStyle w:val="ConsPlusNormal"/>
              <w:jc w:val="center"/>
            </w:pPr>
            <w:r>
              <w:t>37</w:t>
            </w:r>
          </w:p>
        </w:tc>
        <w:tc>
          <w:tcPr>
            <w:tcW w:w="794" w:type="dxa"/>
          </w:tcPr>
          <w:p w:rsidR="00595E71" w:rsidRDefault="00595E71">
            <w:pPr>
              <w:pStyle w:val="ConsPlusNormal"/>
              <w:jc w:val="center"/>
            </w:pPr>
            <w:r>
              <w:t>-</w:t>
            </w:r>
          </w:p>
        </w:tc>
        <w:tc>
          <w:tcPr>
            <w:tcW w:w="1701" w:type="dxa"/>
          </w:tcPr>
          <w:p w:rsidR="00595E71" w:rsidRDefault="00595E71">
            <w:pPr>
              <w:pStyle w:val="ConsPlusNormal"/>
            </w:pPr>
            <w:r>
              <w:t xml:space="preserve">Министерство </w:t>
            </w:r>
            <w:r>
              <w:lastRenderedPageBreak/>
              <w:t>национальной политики Республики Коми</w:t>
            </w:r>
          </w:p>
        </w:tc>
      </w:tr>
      <w:tr w:rsidR="00595E71">
        <w:tc>
          <w:tcPr>
            <w:tcW w:w="13552" w:type="dxa"/>
            <w:gridSpan w:val="14"/>
          </w:tcPr>
          <w:p w:rsidR="00595E71" w:rsidRDefault="00595E71">
            <w:pPr>
              <w:pStyle w:val="ConsPlusNormal"/>
              <w:jc w:val="center"/>
              <w:outlineLvl w:val="4"/>
            </w:pPr>
            <w:r>
              <w:lastRenderedPageBreak/>
              <w:t>Задача 4. Повышение эффективности использования земельных ресурсов</w:t>
            </w:r>
          </w:p>
        </w:tc>
      </w:tr>
      <w:tr w:rsidR="00595E71">
        <w:tc>
          <w:tcPr>
            <w:tcW w:w="567" w:type="dxa"/>
          </w:tcPr>
          <w:p w:rsidR="00595E71" w:rsidRDefault="00595E71">
            <w:pPr>
              <w:pStyle w:val="ConsPlusNormal"/>
            </w:pPr>
            <w:r>
              <w:t>31.</w:t>
            </w:r>
          </w:p>
        </w:tc>
        <w:tc>
          <w:tcPr>
            <w:tcW w:w="1871" w:type="dxa"/>
          </w:tcPr>
          <w:p w:rsidR="00595E71" w:rsidRDefault="00595E71">
            <w:pPr>
              <w:pStyle w:val="ConsPlusNormal"/>
              <w:jc w:val="both"/>
            </w:pPr>
            <w:r>
              <w:t>Объем заготовки кормов в расчете на 1 условную голову крупного рогатого скота на конец года в сельскохозяйственных организациях и крестьянских (фермерских) хозяйствах</w:t>
            </w:r>
          </w:p>
        </w:tc>
        <w:tc>
          <w:tcPr>
            <w:tcW w:w="907" w:type="dxa"/>
          </w:tcPr>
          <w:p w:rsidR="00595E71" w:rsidRDefault="00595E71">
            <w:pPr>
              <w:pStyle w:val="ConsPlusNormal"/>
            </w:pPr>
            <w:r>
              <w:t>кормовых единиц в год</w:t>
            </w:r>
          </w:p>
        </w:tc>
        <w:tc>
          <w:tcPr>
            <w:tcW w:w="794" w:type="dxa"/>
          </w:tcPr>
          <w:p w:rsidR="00595E71" w:rsidRDefault="00595E71">
            <w:pPr>
              <w:pStyle w:val="ConsPlusNormal"/>
            </w:pPr>
            <w:r w:rsidRPr="005D6265">
              <w:rPr>
                <w:position w:val="-6"/>
              </w:rPr>
              <w:pict>
                <v:shape id="_x0000_i1055" style="width:12.5pt;height:17.55pt" coordsize="" o:spt="100" adj="0,,0" path="" filled="f" stroked="f">
                  <v:stroke joinstyle="miter"/>
                  <v:imagedata r:id="rId125" o:title="base_23648_202666_32798"/>
                  <v:formulas/>
                  <v:path o:connecttype="segments"/>
                </v:shape>
              </w:pict>
            </w:r>
          </w:p>
        </w:tc>
        <w:tc>
          <w:tcPr>
            <w:tcW w:w="794" w:type="dxa"/>
          </w:tcPr>
          <w:p w:rsidR="00595E71" w:rsidRDefault="00595E71">
            <w:pPr>
              <w:pStyle w:val="ConsPlusNormal"/>
            </w:pPr>
            <w:r>
              <w:t>ИЗ</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20</w:t>
            </w:r>
          </w:p>
        </w:tc>
        <w:tc>
          <w:tcPr>
            <w:tcW w:w="794" w:type="dxa"/>
          </w:tcPr>
          <w:p w:rsidR="00595E71" w:rsidRDefault="00595E71">
            <w:pPr>
              <w:pStyle w:val="ConsPlusNormal"/>
              <w:jc w:val="center"/>
            </w:pPr>
            <w:r>
              <w:t>21</w:t>
            </w:r>
          </w:p>
        </w:tc>
        <w:tc>
          <w:tcPr>
            <w:tcW w:w="794" w:type="dxa"/>
          </w:tcPr>
          <w:p w:rsidR="00595E71" w:rsidRDefault="00595E71">
            <w:pPr>
              <w:pStyle w:val="ConsPlusNormal"/>
              <w:jc w:val="center"/>
            </w:pPr>
            <w:r>
              <w:t>22</w:t>
            </w:r>
          </w:p>
        </w:tc>
        <w:tc>
          <w:tcPr>
            <w:tcW w:w="794" w:type="dxa"/>
          </w:tcPr>
          <w:p w:rsidR="00595E71" w:rsidRDefault="00595E71">
            <w:pPr>
              <w:pStyle w:val="ConsPlusNormal"/>
              <w:jc w:val="center"/>
            </w:pPr>
            <w:r>
              <w:t>23</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32.</w:t>
            </w:r>
          </w:p>
        </w:tc>
        <w:tc>
          <w:tcPr>
            <w:tcW w:w="1871" w:type="dxa"/>
          </w:tcPr>
          <w:p w:rsidR="00595E71" w:rsidRDefault="00595E71">
            <w:pPr>
              <w:pStyle w:val="ConsPlusNormal"/>
              <w:jc w:val="both"/>
            </w:pPr>
            <w:r>
              <w:t xml:space="preserve">Посевная площадь кормовых культур по сельскохозяйственным организациям, крестьянским (фермерским) хозяйствам, </w:t>
            </w:r>
            <w:r>
              <w:lastRenderedPageBreak/>
              <w:t>включая индивидуальных предпринимателей, в районах Крайнего Севера и приравненных к ним местностях</w:t>
            </w:r>
          </w:p>
        </w:tc>
        <w:tc>
          <w:tcPr>
            <w:tcW w:w="907" w:type="dxa"/>
          </w:tcPr>
          <w:p w:rsidR="00595E71" w:rsidRDefault="00595E71">
            <w:pPr>
              <w:pStyle w:val="ConsPlusNormal"/>
            </w:pPr>
            <w:r>
              <w:lastRenderedPageBreak/>
              <w:t>тысяч гектаров в год</w:t>
            </w:r>
          </w:p>
        </w:tc>
        <w:tc>
          <w:tcPr>
            <w:tcW w:w="794" w:type="dxa"/>
          </w:tcPr>
          <w:p w:rsidR="00595E71" w:rsidRDefault="00595E71">
            <w:pPr>
              <w:pStyle w:val="ConsPlusNormal"/>
            </w:pPr>
            <w:r w:rsidRPr="005D6265">
              <w:rPr>
                <w:position w:val="-6"/>
              </w:rPr>
              <w:pict>
                <v:shape id="_x0000_i1056" style="width:12.5pt;height:17.55pt" coordsize="" o:spt="100" adj="0,,0" path="" filled="f" stroked="f">
                  <v:stroke joinstyle="miter"/>
                  <v:imagedata r:id="rId125" o:title="base_23648_202666_32799"/>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9,1</w:t>
            </w:r>
          </w:p>
        </w:tc>
        <w:tc>
          <w:tcPr>
            <w:tcW w:w="794" w:type="dxa"/>
          </w:tcPr>
          <w:p w:rsidR="00595E71" w:rsidRDefault="00595E71">
            <w:pPr>
              <w:pStyle w:val="ConsPlusNormal"/>
              <w:jc w:val="center"/>
            </w:pPr>
            <w:r>
              <w:t>8,3</w:t>
            </w:r>
          </w:p>
        </w:tc>
        <w:tc>
          <w:tcPr>
            <w:tcW w:w="964" w:type="dxa"/>
          </w:tcPr>
          <w:p w:rsidR="00595E71" w:rsidRDefault="00595E71">
            <w:pPr>
              <w:pStyle w:val="ConsPlusNormal"/>
              <w:jc w:val="center"/>
            </w:pPr>
            <w:r>
              <w:t>8,1</w:t>
            </w:r>
          </w:p>
        </w:tc>
        <w:tc>
          <w:tcPr>
            <w:tcW w:w="964" w:type="dxa"/>
          </w:tcPr>
          <w:p w:rsidR="00595E71" w:rsidRDefault="00595E71">
            <w:pPr>
              <w:pStyle w:val="ConsPlusNormal"/>
              <w:jc w:val="center"/>
            </w:pPr>
            <w:r>
              <w:t>8,6</w:t>
            </w:r>
          </w:p>
        </w:tc>
        <w:tc>
          <w:tcPr>
            <w:tcW w:w="964" w:type="dxa"/>
          </w:tcPr>
          <w:p w:rsidR="00595E71" w:rsidRDefault="00595E71">
            <w:pPr>
              <w:pStyle w:val="ConsPlusNormal"/>
              <w:jc w:val="center"/>
            </w:pPr>
            <w:r>
              <w:t>0,46</w:t>
            </w:r>
          </w:p>
        </w:tc>
        <w:tc>
          <w:tcPr>
            <w:tcW w:w="794" w:type="dxa"/>
          </w:tcPr>
          <w:p w:rsidR="00595E71" w:rsidRDefault="00595E71">
            <w:pPr>
              <w:pStyle w:val="ConsPlusNormal"/>
              <w:jc w:val="center"/>
            </w:pPr>
            <w:r>
              <w:t>0,5</w:t>
            </w:r>
          </w:p>
        </w:tc>
        <w:tc>
          <w:tcPr>
            <w:tcW w:w="794" w:type="dxa"/>
          </w:tcPr>
          <w:p w:rsidR="00595E71" w:rsidRDefault="00595E71">
            <w:pPr>
              <w:pStyle w:val="ConsPlusNormal"/>
              <w:jc w:val="center"/>
            </w:pPr>
            <w:r>
              <w:t>0,6</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lastRenderedPageBreak/>
              <w:t>33.</w:t>
            </w:r>
          </w:p>
        </w:tc>
        <w:tc>
          <w:tcPr>
            <w:tcW w:w="1871" w:type="dxa"/>
          </w:tcPr>
          <w:p w:rsidR="00595E71" w:rsidRDefault="00595E71">
            <w:pPr>
              <w:pStyle w:val="ConsPlusNormal"/>
              <w:jc w:val="both"/>
            </w:pPr>
            <w: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907" w:type="dxa"/>
          </w:tcPr>
          <w:p w:rsidR="00595E71" w:rsidRDefault="00595E71">
            <w:pPr>
              <w:pStyle w:val="ConsPlusNormal"/>
            </w:pPr>
            <w:r>
              <w:t>тысяч тонн в год</w:t>
            </w:r>
          </w:p>
        </w:tc>
        <w:tc>
          <w:tcPr>
            <w:tcW w:w="794" w:type="dxa"/>
          </w:tcPr>
          <w:p w:rsidR="00595E71" w:rsidRDefault="00595E71">
            <w:pPr>
              <w:pStyle w:val="ConsPlusNormal"/>
            </w:pPr>
            <w:r w:rsidRPr="005D6265">
              <w:rPr>
                <w:position w:val="-6"/>
              </w:rPr>
              <w:pict>
                <v:shape id="_x0000_i1057" style="width:12.5pt;height:17.55pt" coordsize="" o:spt="100" adj="0,,0" path="" filled="f" stroked="f">
                  <v:stroke joinstyle="miter"/>
                  <v:imagedata r:id="rId125" o:title="base_23648_202666_32800"/>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2,3</w:t>
            </w:r>
          </w:p>
        </w:tc>
        <w:tc>
          <w:tcPr>
            <w:tcW w:w="964" w:type="dxa"/>
          </w:tcPr>
          <w:p w:rsidR="00595E71" w:rsidRDefault="00595E71">
            <w:pPr>
              <w:pStyle w:val="ConsPlusNormal"/>
              <w:jc w:val="center"/>
            </w:pPr>
            <w:r>
              <w:t>2,17</w:t>
            </w:r>
          </w:p>
        </w:tc>
        <w:tc>
          <w:tcPr>
            <w:tcW w:w="964" w:type="dxa"/>
          </w:tcPr>
          <w:p w:rsidR="00595E71" w:rsidRDefault="00595E71">
            <w:pPr>
              <w:pStyle w:val="ConsPlusNormal"/>
              <w:jc w:val="center"/>
            </w:pPr>
            <w:r>
              <w:t>0,25</w:t>
            </w:r>
          </w:p>
        </w:tc>
        <w:tc>
          <w:tcPr>
            <w:tcW w:w="794" w:type="dxa"/>
          </w:tcPr>
          <w:p w:rsidR="00595E71" w:rsidRDefault="00595E71">
            <w:pPr>
              <w:pStyle w:val="ConsPlusNormal"/>
              <w:jc w:val="center"/>
            </w:pPr>
            <w:r>
              <w:t>0,3</w:t>
            </w:r>
          </w:p>
        </w:tc>
        <w:tc>
          <w:tcPr>
            <w:tcW w:w="794" w:type="dxa"/>
          </w:tcPr>
          <w:p w:rsidR="00595E71" w:rsidRDefault="00595E71">
            <w:pPr>
              <w:pStyle w:val="ConsPlusNormal"/>
              <w:jc w:val="center"/>
            </w:pPr>
            <w:r>
              <w:t>0,38</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34.</w:t>
            </w:r>
          </w:p>
        </w:tc>
        <w:tc>
          <w:tcPr>
            <w:tcW w:w="1871" w:type="dxa"/>
          </w:tcPr>
          <w:p w:rsidR="00595E71" w:rsidRDefault="00595E71">
            <w:pPr>
              <w:pStyle w:val="ConsPlusNormal"/>
              <w:jc w:val="both"/>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907" w:type="dxa"/>
          </w:tcPr>
          <w:p w:rsidR="00595E71" w:rsidRDefault="00595E71">
            <w:pPr>
              <w:pStyle w:val="ConsPlusNormal"/>
            </w:pPr>
            <w:r>
              <w:t>тысяч тонн в год</w:t>
            </w:r>
          </w:p>
        </w:tc>
        <w:tc>
          <w:tcPr>
            <w:tcW w:w="794" w:type="dxa"/>
          </w:tcPr>
          <w:p w:rsidR="00595E71" w:rsidRDefault="00595E71">
            <w:pPr>
              <w:pStyle w:val="ConsPlusNormal"/>
            </w:pPr>
            <w:r w:rsidRPr="005D6265">
              <w:rPr>
                <w:position w:val="-6"/>
              </w:rPr>
              <w:pict>
                <v:shape id="_x0000_i1058" style="width:12.5pt;height:17.55pt" coordsize="" o:spt="100" adj="0,,0" path="" filled="f" stroked="f">
                  <v:stroke joinstyle="miter"/>
                  <v:imagedata r:id="rId125" o:title="base_23648_202666_32801"/>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1,1</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0,025</w:t>
            </w:r>
          </w:p>
        </w:tc>
        <w:tc>
          <w:tcPr>
            <w:tcW w:w="794" w:type="dxa"/>
          </w:tcPr>
          <w:p w:rsidR="00595E71" w:rsidRDefault="00595E71">
            <w:pPr>
              <w:pStyle w:val="ConsPlusNormal"/>
              <w:jc w:val="center"/>
            </w:pPr>
            <w:r>
              <w:t>0,025</w:t>
            </w:r>
          </w:p>
        </w:tc>
        <w:tc>
          <w:tcPr>
            <w:tcW w:w="794" w:type="dxa"/>
          </w:tcPr>
          <w:p w:rsidR="00595E71" w:rsidRDefault="00595E71">
            <w:pPr>
              <w:pStyle w:val="ConsPlusNormal"/>
              <w:jc w:val="center"/>
            </w:pPr>
            <w:r>
              <w:t>0,025</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lastRenderedPageBreak/>
              <w:t>35.</w:t>
            </w:r>
          </w:p>
        </w:tc>
        <w:tc>
          <w:tcPr>
            <w:tcW w:w="1871" w:type="dxa"/>
          </w:tcPr>
          <w:p w:rsidR="00595E71" w:rsidRDefault="00595E71">
            <w:pPr>
              <w:pStyle w:val="ConsPlusNormal"/>
              <w:jc w:val="both"/>
            </w:pPr>
            <w:r>
              <w:t>Размер посевных площадей, занятых зерновыми, зернобобовыми и кормовыми культурами в сельскохозяйственных организациях, за исключением субъектов малого предпринимательства</w:t>
            </w:r>
          </w:p>
        </w:tc>
        <w:tc>
          <w:tcPr>
            <w:tcW w:w="907" w:type="dxa"/>
          </w:tcPr>
          <w:p w:rsidR="00595E71" w:rsidRDefault="00595E71">
            <w:pPr>
              <w:pStyle w:val="ConsPlusNormal"/>
            </w:pPr>
            <w:r>
              <w:t>тысяч гектаров в год</w:t>
            </w:r>
          </w:p>
        </w:tc>
        <w:tc>
          <w:tcPr>
            <w:tcW w:w="794" w:type="dxa"/>
          </w:tcPr>
          <w:p w:rsidR="00595E71" w:rsidRDefault="00595E71">
            <w:pPr>
              <w:pStyle w:val="ConsPlusNormal"/>
            </w:pPr>
            <w:r w:rsidRPr="005D6265">
              <w:rPr>
                <w:position w:val="-6"/>
              </w:rPr>
              <w:pict>
                <v:shape id="_x0000_i1059" style="width:12.5pt;height:17.55pt" coordsize="" o:spt="100" adj="0,,0" path="" filled="f" stroked="f">
                  <v:stroke joinstyle="miter"/>
                  <v:imagedata r:id="rId125" o:title="base_23648_202666_32802"/>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10,0</w:t>
            </w:r>
          </w:p>
        </w:tc>
        <w:tc>
          <w:tcPr>
            <w:tcW w:w="794" w:type="dxa"/>
          </w:tcPr>
          <w:p w:rsidR="00595E71" w:rsidRDefault="00595E71">
            <w:pPr>
              <w:pStyle w:val="ConsPlusNormal"/>
              <w:jc w:val="center"/>
            </w:pPr>
            <w:r>
              <w:t>10,5</w:t>
            </w:r>
          </w:p>
        </w:tc>
        <w:tc>
          <w:tcPr>
            <w:tcW w:w="794" w:type="dxa"/>
          </w:tcPr>
          <w:p w:rsidR="00595E71" w:rsidRDefault="00595E71">
            <w:pPr>
              <w:pStyle w:val="ConsPlusNormal"/>
              <w:jc w:val="center"/>
            </w:pPr>
            <w:r>
              <w:t>11,0</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36.</w:t>
            </w:r>
          </w:p>
        </w:tc>
        <w:tc>
          <w:tcPr>
            <w:tcW w:w="1871" w:type="dxa"/>
          </w:tcPr>
          <w:p w:rsidR="00595E71" w:rsidRDefault="00595E71">
            <w:pPr>
              <w:pStyle w:val="ConsPlusNormal"/>
              <w:jc w:val="both"/>
            </w:pPr>
            <w:r>
              <w:t xml:space="preserve">Размер посевных площадей, занятых зерновыми, зернобобовыми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w:t>
            </w:r>
            <w:hyperlink w:anchor="P3012" w:history="1">
              <w:r>
                <w:rPr>
                  <w:color w:val="0000FF"/>
                </w:rPr>
                <w:t>&lt;*&gt;</w:t>
              </w:r>
            </w:hyperlink>
          </w:p>
        </w:tc>
        <w:tc>
          <w:tcPr>
            <w:tcW w:w="907" w:type="dxa"/>
          </w:tcPr>
          <w:p w:rsidR="00595E71" w:rsidRDefault="00595E71">
            <w:pPr>
              <w:pStyle w:val="ConsPlusNormal"/>
            </w:pPr>
            <w:r>
              <w:t>тысяч гектаров в год</w:t>
            </w:r>
          </w:p>
        </w:tc>
        <w:tc>
          <w:tcPr>
            <w:tcW w:w="794" w:type="dxa"/>
          </w:tcPr>
          <w:p w:rsidR="00595E71" w:rsidRDefault="00595E71">
            <w:pPr>
              <w:pStyle w:val="ConsPlusNormal"/>
            </w:pPr>
            <w:r w:rsidRPr="005D6265">
              <w:rPr>
                <w:position w:val="-6"/>
              </w:rPr>
              <w:pict>
                <v:shape id="_x0000_i1060" style="width:12.5pt;height:17.55pt" coordsize="" o:spt="100" adj="0,,0" path="" filled="f" stroked="f">
                  <v:stroke joinstyle="miter"/>
                  <v:imagedata r:id="rId125" o:title="base_23648_202666_32803"/>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32,7</w:t>
            </w:r>
          </w:p>
        </w:tc>
        <w:tc>
          <w:tcPr>
            <w:tcW w:w="964" w:type="dxa"/>
          </w:tcPr>
          <w:p w:rsidR="00595E71" w:rsidRDefault="00595E71">
            <w:pPr>
              <w:pStyle w:val="ConsPlusNormal"/>
              <w:jc w:val="center"/>
            </w:pPr>
            <w:r>
              <w:t>27</w:t>
            </w:r>
          </w:p>
        </w:tc>
        <w:tc>
          <w:tcPr>
            <w:tcW w:w="964" w:type="dxa"/>
          </w:tcPr>
          <w:p w:rsidR="00595E71" w:rsidRDefault="00595E71">
            <w:pPr>
              <w:pStyle w:val="ConsPlusNormal"/>
              <w:jc w:val="center"/>
            </w:pPr>
            <w:r>
              <w:t>8,108</w:t>
            </w:r>
          </w:p>
        </w:tc>
        <w:tc>
          <w:tcPr>
            <w:tcW w:w="794" w:type="dxa"/>
          </w:tcPr>
          <w:p w:rsidR="00595E71" w:rsidRDefault="00595E71">
            <w:pPr>
              <w:pStyle w:val="ConsPlusNormal"/>
              <w:jc w:val="center"/>
            </w:pPr>
            <w:r>
              <w:t>9,013</w:t>
            </w:r>
          </w:p>
        </w:tc>
        <w:tc>
          <w:tcPr>
            <w:tcW w:w="794" w:type="dxa"/>
          </w:tcPr>
          <w:p w:rsidR="00595E71" w:rsidRDefault="00595E71">
            <w:pPr>
              <w:pStyle w:val="ConsPlusNormal"/>
              <w:jc w:val="center"/>
            </w:pPr>
            <w:r>
              <w:t>10,002</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lastRenderedPageBreak/>
              <w:t>37.</w:t>
            </w:r>
          </w:p>
        </w:tc>
        <w:tc>
          <w:tcPr>
            <w:tcW w:w="1871" w:type="dxa"/>
          </w:tcPr>
          <w:p w:rsidR="00595E71" w:rsidRDefault="00595E71">
            <w:pPr>
              <w:pStyle w:val="ConsPlusNormal"/>
              <w:jc w:val="both"/>
            </w:pPr>
            <w:r>
              <w:t>Объем перевезенного органического удобрения</w:t>
            </w:r>
          </w:p>
        </w:tc>
        <w:tc>
          <w:tcPr>
            <w:tcW w:w="907" w:type="dxa"/>
          </w:tcPr>
          <w:p w:rsidR="00595E71" w:rsidRDefault="00595E71">
            <w:pPr>
              <w:pStyle w:val="ConsPlusNormal"/>
            </w:pPr>
            <w:r>
              <w:t>тысяч метров кубических в год</w:t>
            </w:r>
          </w:p>
        </w:tc>
        <w:tc>
          <w:tcPr>
            <w:tcW w:w="794" w:type="dxa"/>
          </w:tcPr>
          <w:p w:rsidR="00595E71" w:rsidRDefault="00595E71">
            <w:pPr>
              <w:pStyle w:val="ConsPlusNormal"/>
            </w:pPr>
            <w:r w:rsidRPr="005D6265">
              <w:rPr>
                <w:position w:val="-6"/>
              </w:rPr>
              <w:pict>
                <v:shape id="_x0000_i1061" style="width:12.5pt;height:17.55pt" coordsize="" o:spt="100" adj="0,,0" path="" filled="f" stroked="f">
                  <v:stroke joinstyle="miter"/>
                  <v:imagedata r:id="rId125" o:title="base_23648_202666_32804"/>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12</w:t>
            </w:r>
          </w:p>
        </w:tc>
        <w:tc>
          <w:tcPr>
            <w:tcW w:w="794" w:type="dxa"/>
          </w:tcPr>
          <w:p w:rsidR="00595E71" w:rsidRDefault="00595E71">
            <w:pPr>
              <w:pStyle w:val="ConsPlusNormal"/>
              <w:jc w:val="center"/>
            </w:pPr>
            <w:r>
              <w:t>12</w:t>
            </w:r>
          </w:p>
        </w:tc>
        <w:tc>
          <w:tcPr>
            <w:tcW w:w="794" w:type="dxa"/>
          </w:tcPr>
          <w:p w:rsidR="00595E71" w:rsidRDefault="00595E71">
            <w:pPr>
              <w:pStyle w:val="ConsPlusNormal"/>
              <w:jc w:val="center"/>
            </w:pPr>
            <w:r>
              <w:t>12</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38.</w:t>
            </w:r>
          </w:p>
        </w:tc>
        <w:tc>
          <w:tcPr>
            <w:tcW w:w="1871" w:type="dxa"/>
          </w:tcPr>
          <w:p w:rsidR="00595E71" w:rsidRDefault="00595E71">
            <w:pPr>
              <w:pStyle w:val="ConsPlusNormal"/>
              <w:jc w:val="both"/>
            </w:pPr>
            <w:r>
              <w:t>Доля площади, засеваемой элитными семенами, в общей площади посевов, занятой семенами сортов растений</w:t>
            </w:r>
          </w:p>
        </w:tc>
        <w:tc>
          <w:tcPr>
            <w:tcW w:w="907" w:type="dxa"/>
          </w:tcPr>
          <w:p w:rsidR="00595E71" w:rsidRDefault="00595E71">
            <w:pPr>
              <w:pStyle w:val="ConsPlusNormal"/>
            </w:pPr>
            <w:r>
              <w:t>процентов в год</w:t>
            </w:r>
          </w:p>
        </w:tc>
        <w:tc>
          <w:tcPr>
            <w:tcW w:w="794" w:type="dxa"/>
          </w:tcPr>
          <w:p w:rsidR="00595E71" w:rsidRDefault="00595E71">
            <w:pPr>
              <w:pStyle w:val="ConsPlusNormal"/>
            </w:pPr>
            <w:r w:rsidRPr="005D6265">
              <w:rPr>
                <w:position w:val="-6"/>
              </w:rPr>
              <w:pict>
                <v:shape id="_x0000_i1062" style="width:12.5pt;height:17.55pt" coordsize="" o:spt="100" adj="0,,0" path="" filled="f" stroked="f">
                  <v:stroke joinstyle="miter"/>
                  <v:imagedata r:id="rId125" o:title="base_23648_202666_32805"/>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0,02</w:t>
            </w:r>
          </w:p>
        </w:tc>
        <w:tc>
          <w:tcPr>
            <w:tcW w:w="964" w:type="dxa"/>
          </w:tcPr>
          <w:p w:rsidR="00595E71" w:rsidRDefault="00595E71">
            <w:pPr>
              <w:pStyle w:val="ConsPlusNormal"/>
              <w:jc w:val="center"/>
            </w:pPr>
            <w:r>
              <w:t>0,22</w:t>
            </w:r>
          </w:p>
        </w:tc>
        <w:tc>
          <w:tcPr>
            <w:tcW w:w="964" w:type="dxa"/>
          </w:tcPr>
          <w:p w:rsidR="00595E71" w:rsidRDefault="00595E71">
            <w:pPr>
              <w:pStyle w:val="ConsPlusNormal"/>
              <w:jc w:val="center"/>
            </w:pPr>
            <w:r>
              <w:t>0,02</w:t>
            </w:r>
          </w:p>
        </w:tc>
        <w:tc>
          <w:tcPr>
            <w:tcW w:w="794" w:type="dxa"/>
          </w:tcPr>
          <w:p w:rsidR="00595E71" w:rsidRDefault="00595E71">
            <w:pPr>
              <w:pStyle w:val="ConsPlusNormal"/>
              <w:jc w:val="center"/>
            </w:pPr>
            <w:r>
              <w:t>0,02</w:t>
            </w:r>
          </w:p>
        </w:tc>
        <w:tc>
          <w:tcPr>
            <w:tcW w:w="794" w:type="dxa"/>
          </w:tcPr>
          <w:p w:rsidR="00595E71" w:rsidRDefault="00595E71">
            <w:pPr>
              <w:pStyle w:val="ConsPlusNormal"/>
              <w:jc w:val="center"/>
            </w:pPr>
            <w:r>
              <w:t>0,02</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39.</w:t>
            </w:r>
          </w:p>
        </w:tc>
        <w:tc>
          <w:tcPr>
            <w:tcW w:w="1871" w:type="dxa"/>
          </w:tcPr>
          <w:p w:rsidR="00595E71" w:rsidRDefault="00595E71">
            <w:pPr>
              <w:pStyle w:val="ConsPlusNormal"/>
              <w:jc w:val="both"/>
            </w:pPr>
            <w:r>
              <w:t>Площадь внесения мелиорантов на пашне</w:t>
            </w:r>
          </w:p>
        </w:tc>
        <w:tc>
          <w:tcPr>
            <w:tcW w:w="907" w:type="dxa"/>
          </w:tcPr>
          <w:p w:rsidR="00595E71" w:rsidRDefault="00595E71">
            <w:pPr>
              <w:pStyle w:val="ConsPlusNormal"/>
            </w:pPr>
            <w:r>
              <w:t>гектаров в год</w:t>
            </w:r>
          </w:p>
        </w:tc>
        <w:tc>
          <w:tcPr>
            <w:tcW w:w="794" w:type="dxa"/>
          </w:tcPr>
          <w:p w:rsidR="00595E71" w:rsidRDefault="00595E71">
            <w:pPr>
              <w:pStyle w:val="ConsPlusNormal"/>
            </w:pPr>
            <w:r w:rsidRPr="005D6265">
              <w:rPr>
                <w:position w:val="-6"/>
              </w:rPr>
              <w:pict>
                <v:shape id="_x0000_i1063" style="width:12.5pt;height:17.55pt" coordsize="" o:spt="100" adj="0,,0" path="" filled="f" stroked="f">
                  <v:stroke joinstyle="miter"/>
                  <v:imagedata r:id="rId125" o:title="base_23648_202666_32806"/>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400</w:t>
            </w:r>
          </w:p>
        </w:tc>
        <w:tc>
          <w:tcPr>
            <w:tcW w:w="964" w:type="dxa"/>
          </w:tcPr>
          <w:p w:rsidR="00595E71" w:rsidRDefault="00595E71">
            <w:pPr>
              <w:pStyle w:val="ConsPlusNormal"/>
              <w:jc w:val="center"/>
            </w:pPr>
            <w:r>
              <w:t>400</w:t>
            </w:r>
          </w:p>
        </w:tc>
        <w:tc>
          <w:tcPr>
            <w:tcW w:w="794" w:type="dxa"/>
          </w:tcPr>
          <w:p w:rsidR="00595E71" w:rsidRDefault="00595E71">
            <w:pPr>
              <w:pStyle w:val="ConsPlusNormal"/>
              <w:jc w:val="center"/>
            </w:pPr>
            <w:r>
              <w:t>400</w:t>
            </w:r>
          </w:p>
        </w:tc>
        <w:tc>
          <w:tcPr>
            <w:tcW w:w="794" w:type="dxa"/>
          </w:tcPr>
          <w:p w:rsidR="00595E71" w:rsidRDefault="00595E71">
            <w:pPr>
              <w:pStyle w:val="ConsPlusNormal"/>
              <w:jc w:val="center"/>
            </w:pPr>
            <w:r>
              <w:t>400</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40.</w:t>
            </w:r>
          </w:p>
        </w:tc>
        <w:tc>
          <w:tcPr>
            <w:tcW w:w="1871" w:type="dxa"/>
          </w:tcPr>
          <w:p w:rsidR="00595E71" w:rsidRDefault="00595E71">
            <w:pPr>
              <w:pStyle w:val="ConsPlusNormal"/>
              <w:jc w:val="both"/>
            </w:pPr>
            <w:r>
              <w:t xml:space="preserve">Объем реализованной продукции овощеводства защищенного грунта собственного производства, выращенной с </w:t>
            </w:r>
            <w:r>
              <w:lastRenderedPageBreak/>
              <w:t>применением технологии досвечивания</w:t>
            </w:r>
          </w:p>
        </w:tc>
        <w:tc>
          <w:tcPr>
            <w:tcW w:w="907" w:type="dxa"/>
          </w:tcPr>
          <w:p w:rsidR="00595E71" w:rsidRDefault="00595E71">
            <w:pPr>
              <w:pStyle w:val="ConsPlusNormal"/>
            </w:pPr>
            <w:r>
              <w:lastRenderedPageBreak/>
              <w:t>тысяч тонн в год</w:t>
            </w:r>
          </w:p>
        </w:tc>
        <w:tc>
          <w:tcPr>
            <w:tcW w:w="794" w:type="dxa"/>
          </w:tcPr>
          <w:p w:rsidR="00595E71" w:rsidRDefault="00595E71">
            <w:pPr>
              <w:pStyle w:val="ConsPlusNormal"/>
            </w:pPr>
            <w:r w:rsidRPr="005D6265">
              <w:rPr>
                <w:position w:val="-6"/>
              </w:rPr>
              <w:pict>
                <v:shape id="_x0000_i1064" style="width:12.5pt;height:17.55pt" coordsize="" o:spt="100" adj="0,,0" path="" filled="f" stroked="f">
                  <v:stroke joinstyle="miter"/>
                  <v:imagedata r:id="rId125" o:title="base_23648_202666_32807"/>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11,624</w:t>
            </w:r>
          </w:p>
        </w:tc>
        <w:tc>
          <w:tcPr>
            <w:tcW w:w="794" w:type="dxa"/>
          </w:tcPr>
          <w:p w:rsidR="00595E71" w:rsidRDefault="00595E71">
            <w:pPr>
              <w:pStyle w:val="ConsPlusNormal"/>
              <w:jc w:val="center"/>
            </w:pPr>
            <w:r>
              <w:t>11,624</w:t>
            </w:r>
          </w:p>
        </w:tc>
        <w:tc>
          <w:tcPr>
            <w:tcW w:w="794" w:type="dxa"/>
          </w:tcPr>
          <w:p w:rsidR="00595E71" w:rsidRDefault="00595E71">
            <w:pPr>
              <w:pStyle w:val="ConsPlusNormal"/>
              <w:jc w:val="center"/>
            </w:pPr>
            <w:r>
              <w:t>11,624</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13552" w:type="dxa"/>
            <w:gridSpan w:val="14"/>
          </w:tcPr>
          <w:p w:rsidR="00595E71" w:rsidRDefault="00595E71">
            <w:pPr>
              <w:pStyle w:val="ConsPlusNormal"/>
              <w:jc w:val="center"/>
              <w:outlineLvl w:val="4"/>
            </w:pPr>
            <w:r>
              <w:lastRenderedPageBreak/>
              <w:t>Задача 5. Развитие товарного производства продукции аквакультуры и рыболовства</w:t>
            </w:r>
          </w:p>
        </w:tc>
      </w:tr>
      <w:tr w:rsidR="00595E71">
        <w:tc>
          <w:tcPr>
            <w:tcW w:w="567" w:type="dxa"/>
          </w:tcPr>
          <w:p w:rsidR="00595E71" w:rsidRDefault="00595E71">
            <w:pPr>
              <w:pStyle w:val="ConsPlusNormal"/>
            </w:pPr>
            <w:r>
              <w:t>41.</w:t>
            </w:r>
          </w:p>
        </w:tc>
        <w:tc>
          <w:tcPr>
            <w:tcW w:w="1871" w:type="dxa"/>
          </w:tcPr>
          <w:p w:rsidR="00595E71" w:rsidRDefault="00595E71">
            <w:pPr>
              <w:pStyle w:val="ConsPlusNormal"/>
              <w:jc w:val="both"/>
            </w:pPr>
            <w:r>
              <w:t>Объем производства (выращивания) продукции товарной аквакультуры, включая посадочный материал (годовое значение)</w:t>
            </w:r>
          </w:p>
        </w:tc>
        <w:tc>
          <w:tcPr>
            <w:tcW w:w="907" w:type="dxa"/>
          </w:tcPr>
          <w:p w:rsidR="00595E71" w:rsidRDefault="00595E71">
            <w:pPr>
              <w:pStyle w:val="ConsPlusNormal"/>
            </w:pPr>
            <w:r>
              <w:t>тысяч тонн в год</w:t>
            </w:r>
          </w:p>
        </w:tc>
        <w:tc>
          <w:tcPr>
            <w:tcW w:w="794" w:type="dxa"/>
          </w:tcPr>
          <w:p w:rsidR="00595E71" w:rsidRDefault="00595E71">
            <w:pPr>
              <w:pStyle w:val="ConsPlusNormal"/>
            </w:pPr>
            <w:r w:rsidRPr="005D6265">
              <w:rPr>
                <w:position w:val="-6"/>
              </w:rPr>
              <w:pict>
                <v:shape id="_x0000_i1065" style="width:12.5pt;height:17.55pt" coordsize="" o:spt="100" adj="0,,0" path="" filled="f" stroked="f">
                  <v:stroke joinstyle="miter"/>
                  <v:imagedata r:id="rId125" o:title="base_23648_202666_32808"/>
                  <v:formulas/>
                  <v:path o:connecttype="segments"/>
                </v:shape>
              </w:pict>
            </w:r>
          </w:p>
        </w:tc>
        <w:tc>
          <w:tcPr>
            <w:tcW w:w="794" w:type="dxa"/>
          </w:tcPr>
          <w:p w:rsidR="00595E71" w:rsidRDefault="00595E71">
            <w:pPr>
              <w:pStyle w:val="ConsPlusNormal"/>
            </w:pPr>
            <w:r>
              <w:t>ИЗ</w:t>
            </w:r>
          </w:p>
        </w:tc>
        <w:tc>
          <w:tcPr>
            <w:tcW w:w="850" w:type="dxa"/>
          </w:tcPr>
          <w:p w:rsidR="00595E71" w:rsidRDefault="00595E71">
            <w:pPr>
              <w:pStyle w:val="ConsPlusNormal"/>
              <w:jc w:val="center"/>
            </w:pPr>
            <w:r>
              <w:t>0,005</w:t>
            </w:r>
          </w:p>
        </w:tc>
        <w:tc>
          <w:tcPr>
            <w:tcW w:w="794" w:type="dxa"/>
          </w:tcPr>
          <w:p w:rsidR="00595E71" w:rsidRDefault="00595E71">
            <w:pPr>
              <w:pStyle w:val="ConsPlusNormal"/>
              <w:jc w:val="center"/>
            </w:pPr>
            <w:r>
              <w:t>0,020</w:t>
            </w:r>
          </w:p>
        </w:tc>
        <w:tc>
          <w:tcPr>
            <w:tcW w:w="964" w:type="dxa"/>
          </w:tcPr>
          <w:p w:rsidR="00595E71" w:rsidRDefault="00595E71">
            <w:pPr>
              <w:pStyle w:val="ConsPlusNormal"/>
              <w:jc w:val="center"/>
            </w:pPr>
            <w:r>
              <w:t>0,040</w:t>
            </w:r>
          </w:p>
        </w:tc>
        <w:tc>
          <w:tcPr>
            <w:tcW w:w="964" w:type="dxa"/>
          </w:tcPr>
          <w:p w:rsidR="00595E71" w:rsidRDefault="00595E71">
            <w:pPr>
              <w:pStyle w:val="ConsPlusNormal"/>
              <w:jc w:val="center"/>
            </w:pPr>
            <w:r>
              <w:t>0,030</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42.</w:t>
            </w:r>
          </w:p>
        </w:tc>
        <w:tc>
          <w:tcPr>
            <w:tcW w:w="1871" w:type="dxa"/>
          </w:tcPr>
          <w:p w:rsidR="00595E71" w:rsidRDefault="00595E71">
            <w:pPr>
              <w:pStyle w:val="ConsPlusNormal"/>
              <w:jc w:val="both"/>
            </w:pPr>
            <w:r>
              <w:t>Объем производства и реализации продукции товарной аквакультуры, включая посадочный материал (годовое значение)</w:t>
            </w:r>
          </w:p>
        </w:tc>
        <w:tc>
          <w:tcPr>
            <w:tcW w:w="907" w:type="dxa"/>
          </w:tcPr>
          <w:p w:rsidR="00595E71" w:rsidRDefault="00595E71">
            <w:pPr>
              <w:pStyle w:val="ConsPlusNormal"/>
            </w:pPr>
            <w:r>
              <w:t>тысяч тонн в год</w:t>
            </w:r>
          </w:p>
        </w:tc>
        <w:tc>
          <w:tcPr>
            <w:tcW w:w="794" w:type="dxa"/>
          </w:tcPr>
          <w:p w:rsidR="00595E71" w:rsidRDefault="00595E71">
            <w:pPr>
              <w:pStyle w:val="ConsPlusNormal"/>
            </w:pPr>
            <w:r w:rsidRPr="005D6265">
              <w:rPr>
                <w:position w:val="-6"/>
              </w:rPr>
              <w:pict>
                <v:shape id="_x0000_i1066" style="width:12.5pt;height:17.55pt" coordsize="" o:spt="100" adj="0,,0" path="" filled="f" stroked="f">
                  <v:stroke joinstyle="miter"/>
                  <v:imagedata r:id="rId125" o:title="base_23648_202666_32809"/>
                  <v:formulas/>
                  <v:path o:connecttype="segments"/>
                </v:shape>
              </w:pict>
            </w:r>
          </w:p>
        </w:tc>
        <w:tc>
          <w:tcPr>
            <w:tcW w:w="794" w:type="dxa"/>
          </w:tcPr>
          <w:p w:rsidR="00595E71" w:rsidRDefault="00595E71">
            <w:pPr>
              <w:pStyle w:val="ConsPlusNormal"/>
            </w:pPr>
            <w:r>
              <w:t>ИЗ</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0,02</w:t>
            </w:r>
          </w:p>
        </w:tc>
        <w:tc>
          <w:tcPr>
            <w:tcW w:w="794" w:type="dxa"/>
          </w:tcPr>
          <w:p w:rsidR="00595E71" w:rsidRDefault="00595E71">
            <w:pPr>
              <w:pStyle w:val="ConsPlusNormal"/>
              <w:jc w:val="center"/>
            </w:pPr>
            <w:r>
              <w:t>0,02</w:t>
            </w:r>
          </w:p>
        </w:tc>
        <w:tc>
          <w:tcPr>
            <w:tcW w:w="794" w:type="dxa"/>
          </w:tcPr>
          <w:p w:rsidR="00595E71" w:rsidRDefault="00595E71">
            <w:pPr>
              <w:pStyle w:val="ConsPlusNormal"/>
              <w:jc w:val="center"/>
            </w:pPr>
            <w:r>
              <w:t>0,02</w:t>
            </w:r>
          </w:p>
        </w:tc>
        <w:tc>
          <w:tcPr>
            <w:tcW w:w="794" w:type="dxa"/>
          </w:tcPr>
          <w:p w:rsidR="00595E71" w:rsidRDefault="00595E71">
            <w:pPr>
              <w:pStyle w:val="ConsPlusNormal"/>
              <w:jc w:val="center"/>
            </w:pPr>
            <w:r>
              <w:t>0,02</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43.</w:t>
            </w:r>
          </w:p>
        </w:tc>
        <w:tc>
          <w:tcPr>
            <w:tcW w:w="1871" w:type="dxa"/>
          </w:tcPr>
          <w:p w:rsidR="00595E71" w:rsidRDefault="00595E71">
            <w:pPr>
              <w:pStyle w:val="ConsPlusNormal"/>
              <w:jc w:val="both"/>
            </w:pPr>
            <w:r>
              <w:t xml:space="preserve">Количество разработанных рыбоводно-биологических </w:t>
            </w:r>
            <w:r>
              <w:lastRenderedPageBreak/>
              <w:t>обоснований для цели аквакультуры</w:t>
            </w:r>
          </w:p>
        </w:tc>
        <w:tc>
          <w:tcPr>
            <w:tcW w:w="907" w:type="dxa"/>
          </w:tcPr>
          <w:p w:rsidR="00595E71" w:rsidRDefault="00595E71">
            <w:pPr>
              <w:pStyle w:val="ConsPlusNormal"/>
            </w:pPr>
            <w:r>
              <w:lastRenderedPageBreak/>
              <w:t>единиц в год</w:t>
            </w:r>
          </w:p>
        </w:tc>
        <w:tc>
          <w:tcPr>
            <w:tcW w:w="794" w:type="dxa"/>
          </w:tcPr>
          <w:p w:rsidR="00595E71" w:rsidRDefault="00595E71">
            <w:pPr>
              <w:pStyle w:val="ConsPlusNormal"/>
            </w:pPr>
            <w:r w:rsidRPr="005D6265">
              <w:rPr>
                <w:position w:val="-6"/>
              </w:rPr>
              <w:pict>
                <v:shape id="_x0000_i1067" style="width:12.5pt;height:17.55pt" coordsize="" o:spt="100" adj="0,,0" path="" filled="f" stroked="f">
                  <v:stroke joinstyle="miter"/>
                  <v:imagedata r:id="rId125" o:title="base_23648_202666_32810"/>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1</w:t>
            </w:r>
          </w:p>
        </w:tc>
        <w:tc>
          <w:tcPr>
            <w:tcW w:w="964" w:type="dxa"/>
          </w:tcPr>
          <w:p w:rsidR="00595E71" w:rsidRDefault="00595E71">
            <w:pPr>
              <w:pStyle w:val="ConsPlusNormal"/>
              <w:jc w:val="center"/>
            </w:pPr>
            <w:r>
              <w:t>1</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w:t>
            </w:r>
            <w:r>
              <w:lastRenderedPageBreak/>
              <w:t>о рынка Республики Коми</w:t>
            </w:r>
          </w:p>
        </w:tc>
      </w:tr>
      <w:tr w:rsidR="00595E71">
        <w:tc>
          <w:tcPr>
            <w:tcW w:w="567" w:type="dxa"/>
          </w:tcPr>
          <w:p w:rsidR="00595E71" w:rsidRDefault="00595E71">
            <w:pPr>
              <w:pStyle w:val="ConsPlusNormal"/>
            </w:pPr>
            <w:r>
              <w:lastRenderedPageBreak/>
              <w:t>44.</w:t>
            </w:r>
          </w:p>
        </w:tc>
        <w:tc>
          <w:tcPr>
            <w:tcW w:w="1871" w:type="dxa"/>
          </w:tcPr>
          <w:p w:rsidR="00595E71" w:rsidRDefault="00595E71">
            <w:pPr>
              <w:pStyle w:val="ConsPlusNormal"/>
              <w:jc w:val="both"/>
            </w:pPr>
            <w:r>
              <w:t>Площадь водных объектов рыбохозяйственного значения, на которых выполнены рыбохозяйственные мероприятия</w:t>
            </w:r>
          </w:p>
        </w:tc>
        <w:tc>
          <w:tcPr>
            <w:tcW w:w="907" w:type="dxa"/>
          </w:tcPr>
          <w:p w:rsidR="00595E71" w:rsidRDefault="00595E71">
            <w:pPr>
              <w:pStyle w:val="ConsPlusNormal"/>
            </w:pPr>
            <w:r>
              <w:t>квадратных километров в год</w:t>
            </w:r>
          </w:p>
        </w:tc>
        <w:tc>
          <w:tcPr>
            <w:tcW w:w="794" w:type="dxa"/>
          </w:tcPr>
          <w:p w:rsidR="00595E71" w:rsidRDefault="00595E71">
            <w:pPr>
              <w:pStyle w:val="ConsPlusNormal"/>
            </w:pPr>
            <w:r w:rsidRPr="005D6265">
              <w:rPr>
                <w:position w:val="-6"/>
              </w:rPr>
              <w:pict>
                <v:shape id="_x0000_i1068" style="width:12.5pt;height:17.55pt" coordsize="" o:spt="100" adj="0,,0" path="" filled="f" stroked="f">
                  <v:stroke joinstyle="miter"/>
                  <v:imagedata r:id="rId125" o:title="base_23648_202666_32811"/>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15,9</w:t>
            </w:r>
          </w:p>
        </w:tc>
        <w:tc>
          <w:tcPr>
            <w:tcW w:w="794" w:type="dxa"/>
          </w:tcPr>
          <w:p w:rsidR="00595E71" w:rsidRDefault="00595E71">
            <w:pPr>
              <w:pStyle w:val="ConsPlusNormal"/>
              <w:jc w:val="center"/>
            </w:pPr>
            <w:r>
              <w:t>15,9</w:t>
            </w:r>
          </w:p>
        </w:tc>
        <w:tc>
          <w:tcPr>
            <w:tcW w:w="794" w:type="dxa"/>
          </w:tcPr>
          <w:p w:rsidR="00595E71" w:rsidRDefault="00595E71">
            <w:pPr>
              <w:pStyle w:val="ConsPlusNormal"/>
              <w:jc w:val="center"/>
            </w:pPr>
            <w:r>
              <w:t>15,9</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45.</w:t>
            </w:r>
          </w:p>
        </w:tc>
        <w:tc>
          <w:tcPr>
            <w:tcW w:w="1871" w:type="dxa"/>
          </w:tcPr>
          <w:p w:rsidR="00595E71" w:rsidRDefault="00595E71">
            <w:pPr>
              <w:pStyle w:val="ConsPlusNormal"/>
              <w:jc w:val="both"/>
            </w:pPr>
            <w:r>
              <w:t>Количество приобретенного комбикорма для рыбы</w:t>
            </w:r>
          </w:p>
        </w:tc>
        <w:tc>
          <w:tcPr>
            <w:tcW w:w="907" w:type="dxa"/>
          </w:tcPr>
          <w:p w:rsidR="00595E71" w:rsidRDefault="00595E71">
            <w:pPr>
              <w:pStyle w:val="ConsPlusNormal"/>
            </w:pPr>
            <w:r>
              <w:t>тонн в год</w:t>
            </w:r>
          </w:p>
        </w:tc>
        <w:tc>
          <w:tcPr>
            <w:tcW w:w="794" w:type="dxa"/>
          </w:tcPr>
          <w:p w:rsidR="00595E71" w:rsidRDefault="00595E71">
            <w:pPr>
              <w:pStyle w:val="ConsPlusNormal"/>
            </w:pPr>
            <w:r w:rsidRPr="005D6265">
              <w:rPr>
                <w:position w:val="-6"/>
              </w:rPr>
              <w:pict>
                <v:shape id="_x0000_i1069" style="width:12.5pt;height:17.55pt" coordsize="" o:spt="100" adj="0,,0" path="" filled="f" stroked="f">
                  <v:stroke joinstyle="miter"/>
                  <v:imagedata r:id="rId125" o:title="base_23648_202666_32812"/>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25,0</w:t>
            </w:r>
          </w:p>
        </w:tc>
        <w:tc>
          <w:tcPr>
            <w:tcW w:w="964" w:type="dxa"/>
          </w:tcPr>
          <w:p w:rsidR="00595E71" w:rsidRDefault="00595E71">
            <w:pPr>
              <w:pStyle w:val="ConsPlusNormal"/>
              <w:jc w:val="center"/>
            </w:pPr>
            <w:r>
              <w:t>15,0</w:t>
            </w:r>
          </w:p>
        </w:tc>
        <w:tc>
          <w:tcPr>
            <w:tcW w:w="964" w:type="dxa"/>
          </w:tcPr>
          <w:p w:rsidR="00595E71" w:rsidRDefault="00595E71">
            <w:pPr>
              <w:pStyle w:val="ConsPlusNormal"/>
              <w:jc w:val="center"/>
            </w:pPr>
            <w:r>
              <w:t>15,0</w:t>
            </w:r>
          </w:p>
        </w:tc>
        <w:tc>
          <w:tcPr>
            <w:tcW w:w="794" w:type="dxa"/>
          </w:tcPr>
          <w:p w:rsidR="00595E71" w:rsidRDefault="00595E71">
            <w:pPr>
              <w:pStyle w:val="ConsPlusNormal"/>
              <w:jc w:val="center"/>
            </w:pPr>
            <w:r>
              <w:t>15,0</w:t>
            </w:r>
          </w:p>
        </w:tc>
        <w:tc>
          <w:tcPr>
            <w:tcW w:w="794" w:type="dxa"/>
          </w:tcPr>
          <w:p w:rsidR="00595E71" w:rsidRDefault="00595E71">
            <w:pPr>
              <w:pStyle w:val="ConsPlusNormal"/>
              <w:jc w:val="center"/>
            </w:pPr>
            <w:r>
              <w:t>15,0</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46.</w:t>
            </w:r>
          </w:p>
        </w:tc>
        <w:tc>
          <w:tcPr>
            <w:tcW w:w="1871" w:type="dxa"/>
          </w:tcPr>
          <w:p w:rsidR="00595E71" w:rsidRDefault="00595E71">
            <w:pPr>
              <w:pStyle w:val="ConsPlusNormal"/>
              <w:jc w:val="both"/>
            </w:pPr>
            <w:r>
              <w:t>Объем застрахованной рыбы</w:t>
            </w:r>
          </w:p>
        </w:tc>
        <w:tc>
          <w:tcPr>
            <w:tcW w:w="907" w:type="dxa"/>
          </w:tcPr>
          <w:p w:rsidR="00595E71" w:rsidRDefault="00595E71">
            <w:pPr>
              <w:pStyle w:val="ConsPlusNormal"/>
            </w:pPr>
            <w:r>
              <w:t>тонн в год</w:t>
            </w:r>
          </w:p>
        </w:tc>
        <w:tc>
          <w:tcPr>
            <w:tcW w:w="794" w:type="dxa"/>
          </w:tcPr>
          <w:p w:rsidR="00595E71" w:rsidRDefault="00595E71">
            <w:pPr>
              <w:pStyle w:val="ConsPlusNormal"/>
            </w:pPr>
            <w:r w:rsidRPr="005D6265">
              <w:rPr>
                <w:position w:val="-6"/>
              </w:rPr>
              <w:pict>
                <v:shape id="_x0000_i1070" style="width:12.5pt;height:17.55pt" coordsize="" o:spt="100" adj="0,,0" path="" filled="f" stroked="f">
                  <v:stroke joinstyle="miter"/>
                  <v:imagedata r:id="rId125" o:title="base_23648_202666_32813"/>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20</w:t>
            </w:r>
          </w:p>
        </w:tc>
        <w:tc>
          <w:tcPr>
            <w:tcW w:w="964" w:type="dxa"/>
          </w:tcPr>
          <w:p w:rsidR="00595E71" w:rsidRDefault="00595E71">
            <w:pPr>
              <w:pStyle w:val="ConsPlusNormal"/>
              <w:jc w:val="center"/>
            </w:pPr>
            <w:r>
              <w:t>6,0</w:t>
            </w:r>
          </w:p>
        </w:tc>
        <w:tc>
          <w:tcPr>
            <w:tcW w:w="964" w:type="dxa"/>
          </w:tcPr>
          <w:p w:rsidR="00595E71" w:rsidRDefault="00595E71">
            <w:pPr>
              <w:pStyle w:val="ConsPlusNormal"/>
              <w:jc w:val="center"/>
            </w:pPr>
            <w:r>
              <w:t>6,0</w:t>
            </w:r>
          </w:p>
        </w:tc>
        <w:tc>
          <w:tcPr>
            <w:tcW w:w="794" w:type="dxa"/>
          </w:tcPr>
          <w:p w:rsidR="00595E71" w:rsidRDefault="00595E71">
            <w:pPr>
              <w:pStyle w:val="ConsPlusNormal"/>
              <w:jc w:val="center"/>
            </w:pPr>
            <w:r>
              <w:t>6,0</w:t>
            </w:r>
          </w:p>
        </w:tc>
        <w:tc>
          <w:tcPr>
            <w:tcW w:w="794" w:type="dxa"/>
          </w:tcPr>
          <w:p w:rsidR="00595E71" w:rsidRDefault="00595E71">
            <w:pPr>
              <w:pStyle w:val="ConsPlusNormal"/>
              <w:jc w:val="center"/>
            </w:pPr>
            <w:r>
              <w:t>6,0</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47.</w:t>
            </w:r>
          </w:p>
        </w:tc>
        <w:tc>
          <w:tcPr>
            <w:tcW w:w="1871" w:type="dxa"/>
          </w:tcPr>
          <w:p w:rsidR="00595E71" w:rsidRDefault="00595E71">
            <w:pPr>
              <w:pStyle w:val="ConsPlusNormal"/>
              <w:jc w:val="both"/>
            </w:pPr>
            <w:r>
              <w:t>Количество приобретенного рыбопосадочного материала</w:t>
            </w:r>
          </w:p>
        </w:tc>
        <w:tc>
          <w:tcPr>
            <w:tcW w:w="907" w:type="dxa"/>
          </w:tcPr>
          <w:p w:rsidR="00595E71" w:rsidRDefault="00595E71">
            <w:pPr>
              <w:pStyle w:val="ConsPlusNormal"/>
            </w:pPr>
            <w:r>
              <w:t>тысяч штук в год</w:t>
            </w:r>
          </w:p>
        </w:tc>
        <w:tc>
          <w:tcPr>
            <w:tcW w:w="794" w:type="dxa"/>
          </w:tcPr>
          <w:p w:rsidR="00595E71" w:rsidRDefault="00595E71">
            <w:pPr>
              <w:pStyle w:val="ConsPlusNormal"/>
            </w:pPr>
            <w:r w:rsidRPr="005D6265">
              <w:rPr>
                <w:position w:val="-6"/>
              </w:rPr>
              <w:pict>
                <v:shape id="_x0000_i1071" style="width:12.5pt;height:17.55pt" coordsize="" o:spt="100" adj="0,,0" path="" filled="f" stroked="f">
                  <v:stroke joinstyle="miter"/>
                  <v:imagedata r:id="rId125" o:title="base_23648_202666_32814"/>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150</w:t>
            </w:r>
          </w:p>
        </w:tc>
        <w:tc>
          <w:tcPr>
            <w:tcW w:w="794" w:type="dxa"/>
          </w:tcPr>
          <w:p w:rsidR="00595E71" w:rsidRDefault="00595E71">
            <w:pPr>
              <w:pStyle w:val="ConsPlusNormal"/>
              <w:jc w:val="center"/>
            </w:pPr>
            <w:r>
              <w:t>150</w:t>
            </w:r>
          </w:p>
        </w:tc>
        <w:tc>
          <w:tcPr>
            <w:tcW w:w="794" w:type="dxa"/>
          </w:tcPr>
          <w:p w:rsidR="00595E71" w:rsidRDefault="00595E71">
            <w:pPr>
              <w:pStyle w:val="ConsPlusNormal"/>
              <w:jc w:val="center"/>
            </w:pPr>
            <w:r>
              <w:t>150</w:t>
            </w:r>
          </w:p>
        </w:tc>
        <w:tc>
          <w:tcPr>
            <w:tcW w:w="794" w:type="dxa"/>
          </w:tcPr>
          <w:p w:rsidR="00595E71" w:rsidRDefault="00595E71">
            <w:pPr>
              <w:pStyle w:val="ConsPlusNormal"/>
              <w:jc w:val="center"/>
            </w:pPr>
            <w:r>
              <w:t>-</w:t>
            </w:r>
          </w:p>
        </w:tc>
        <w:tc>
          <w:tcPr>
            <w:tcW w:w="1701" w:type="dxa"/>
          </w:tcPr>
          <w:p w:rsidR="00595E71" w:rsidRDefault="00595E71">
            <w:pPr>
              <w:pStyle w:val="ConsPlusNormal"/>
            </w:pPr>
            <w:r>
              <w:t xml:space="preserve">Министерство сельского хозяйства и потребительского рынка </w:t>
            </w:r>
            <w:r>
              <w:lastRenderedPageBreak/>
              <w:t>Республики Коми</w:t>
            </w:r>
          </w:p>
        </w:tc>
      </w:tr>
      <w:tr w:rsidR="00595E71">
        <w:tc>
          <w:tcPr>
            <w:tcW w:w="13552" w:type="dxa"/>
            <w:gridSpan w:val="14"/>
          </w:tcPr>
          <w:p w:rsidR="00595E71" w:rsidRDefault="00595E71">
            <w:pPr>
              <w:pStyle w:val="ConsPlusNormal"/>
              <w:jc w:val="center"/>
              <w:outlineLvl w:val="4"/>
            </w:pPr>
            <w:r>
              <w:lastRenderedPageBreak/>
              <w:t>Задача 6. Регулирование рынка пищевой продукции, производимой в регионе, повышение конкурентоспособности пищевой продукции</w:t>
            </w:r>
          </w:p>
        </w:tc>
      </w:tr>
      <w:tr w:rsidR="00595E71">
        <w:tc>
          <w:tcPr>
            <w:tcW w:w="567" w:type="dxa"/>
          </w:tcPr>
          <w:p w:rsidR="00595E71" w:rsidRDefault="00595E71">
            <w:pPr>
              <w:pStyle w:val="ConsPlusNormal"/>
            </w:pPr>
            <w:r>
              <w:t>48.</w:t>
            </w:r>
          </w:p>
        </w:tc>
        <w:tc>
          <w:tcPr>
            <w:tcW w:w="1871" w:type="dxa"/>
          </w:tcPr>
          <w:p w:rsidR="00595E71" w:rsidRDefault="00595E71">
            <w:pPr>
              <w:pStyle w:val="ConsPlusNormal"/>
              <w:jc w:val="both"/>
            </w:pPr>
            <w:r>
              <w:t>Индекс производства пищевых продуктов (в сопоставимых ценах)</w:t>
            </w:r>
          </w:p>
        </w:tc>
        <w:tc>
          <w:tcPr>
            <w:tcW w:w="907" w:type="dxa"/>
          </w:tcPr>
          <w:p w:rsidR="00595E71" w:rsidRDefault="00595E71">
            <w:pPr>
              <w:pStyle w:val="ConsPlusNormal"/>
            </w:pPr>
            <w:r>
              <w:t>в процентах к предыдущему году</w:t>
            </w:r>
          </w:p>
        </w:tc>
        <w:tc>
          <w:tcPr>
            <w:tcW w:w="794" w:type="dxa"/>
          </w:tcPr>
          <w:p w:rsidR="00595E71" w:rsidRDefault="00595E71">
            <w:pPr>
              <w:pStyle w:val="ConsPlusNormal"/>
            </w:pPr>
            <w:r w:rsidRPr="005D6265">
              <w:rPr>
                <w:position w:val="-6"/>
              </w:rPr>
              <w:pict>
                <v:shape id="_x0000_i1072" style="width:12.5pt;height:17.55pt" coordsize="" o:spt="100" adj="0,,0" path="" filled="f" stroked="f">
                  <v:stroke joinstyle="miter"/>
                  <v:imagedata r:id="rId125" o:title="base_23648_202666_32815"/>
                  <v:formulas/>
                  <v:path o:connecttype="segments"/>
                </v:shape>
              </w:pict>
            </w:r>
          </w:p>
        </w:tc>
        <w:tc>
          <w:tcPr>
            <w:tcW w:w="794" w:type="dxa"/>
          </w:tcPr>
          <w:p w:rsidR="00595E71" w:rsidRDefault="00595E71">
            <w:pPr>
              <w:pStyle w:val="ConsPlusNormal"/>
            </w:pPr>
            <w:r>
              <w:t>ИЗ</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100,5</w:t>
            </w:r>
          </w:p>
        </w:tc>
        <w:tc>
          <w:tcPr>
            <w:tcW w:w="964" w:type="dxa"/>
          </w:tcPr>
          <w:p w:rsidR="00595E71" w:rsidRDefault="00595E71">
            <w:pPr>
              <w:pStyle w:val="ConsPlusNormal"/>
              <w:jc w:val="center"/>
            </w:pPr>
            <w:r>
              <w:t>100,6</w:t>
            </w:r>
          </w:p>
        </w:tc>
        <w:tc>
          <w:tcPr>
            <w:tcW w:w="964" w:type="dxa"/>
          </w:tcPr>
          <w:p w:rsidR="00595E71" w:rsidRDefault="00595E71">
            <w:pPr>
              <w:pStyle w:val="ConsPlusNormal"/>
              <w:jc w:val="center"/>
            </w:pPr>
            <w:r>
              <w:t>100,7</w:t>
            </w:r>
          </w:p>
        </w:tc>
        <w:tc>
          <w:tcPr>
            <w:tcW w:w="794" w:type="dxa"/>
          </w:tcPr>
          <w:p w:rsidR="00595E71" w:rsidRDefault="00595E71">
            <w:pPr>
              <w:pStyle w:val="ConsPlusNormal"/>
              <w:jc w:val="center"/>
            </w:pPr>
            <w:r>
              <w:t>100,7</w:t>
            </w:r>
          </w:p>
        </w:tc>
        <w:tc>
          <w:tcPr>
            <w:tcW w:w="794" w:type="dxa"/>
          </w:tcPr>
          <w:p w:rsidR="00595E71" w:rsidRDefault="00595E71">
            <w:pPr>
              <w:pStyle w:val="ConsPlusNormal"/>
              <w:jc w:val="center"/>
            </w:pPr>
            <w:r>
              <w:t>100,7</w:t>
            </w:r>
          </w:p>
        </w:tc>
        <w:tc>
          <w:tcPr>
            <w:tcW w:w="794" w:type="dxa"/>
          </w:tcPr>
          <w:p w:rsidR="00595E71" w:rsidRDefault="00595E71">
            <w:pPr>
              <w:pStyle w:val="ConsPlusNormal"/>
              <w:jc w:val="center"/>
            </w:pPr>
            <w:r>
              <w:t>100,7</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49.</w:t>
            </w:r>
          </w:p>
        </w:tc>
        <w:tc>
          <w:tcPr>
            <w:tcW w:w="1871" w:type="dxa"/>
          </w:tcPr>
          <w:p w:rsidR="00595E71" w:rsidRDefault="00595E71">
            <w:pPr>
              <w:pStyle w:val="ConsPlusNormal"/>
              <w:jc w:val="both"/>
            </w:pPr>
            <w:r>
              <w:t>Количество реализованных народных проектов в сфере агропромышленного комплекса</w:t>
            </w:r>
          </w:p>
        </w:tc>
        <w:tc>
          <w:tcPr>
            <w:tcW w:w="907" w:type="dxa"/>
          </w:tcPr>
          <w:p w:rsidR="00595E71" w:rsidRDefault="00595E71">
            <w:pPr>
              <w:pStyle w:val="ConsPlusNormal"/>
            </w:pPr>
            <w:r>
              <w:t>единиц в год</w:t>
            </w:r>
          </w:p>
        </w:tc>
        <w:tc>
          <w:tcPr>
            <w:tcW w:w="794" w:type="dxa"/>
          </w:tcPr>
          <w:p w:rsidR="00595E71" w:rsidRDefault="00595E71">
            <w:pPr>
              <w:pStyle w:val="ConsPlusNormal"/>
            </w:pPr>
            <w:r w:rsidRPr="005D6265">
              <w:rPr>
                <w:position w:val="-6"/>
              </w:rPr>
              <w:pict>
                <v:shape id="_x0000_i1073" style="width:12.5pt;height:17.55pt" coordsize="" o:spt="100" adj="0,,0" path="" filled="f" stroked="f">
                  <v:stroke joinstyle="miter"/>
                  <v:imagedata r:id="rId125" o:title="base_23648_202666_32816"/>
                  <v:formulas/>
                  <v:path o:connecttype="segments"/>
                </v:shape>
              </w:pict>
            </w:r>
          </w:p>
        </w:tc>
        <w:tc>
          <w:tcPr>
            <w:tcW w:w="794" w:type="dxa"/>
          </w:tcPr>
          <w:p w:rsidR="00595E71" w:rsidRDefault="00595E71">
            <w:pPr>
              <w:pStyle w:val="ConsPlusNormal"/>
            </w:pPr>
            <w:r>
              <w:t>ИМ, ИМБТ (РБ)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8</w:t>
            </w:r>
          </w:p>
        </w:tc>
        <w:tc>
          <w:tcPr>
            <w:tcW w:w="964" w:type="dxa"/>
          </w:tcPr>
          <w:p w:rsidR="00595E71" w:rsidRDefault="00595E71">
            <w:pPr>
              <w:pStyle w:val="ConsPlusNormal"/>
              <w:jc w:val="center"/>
            </w:pPr>
            <w:r>
              <w:t>12</w:t>
            </w:r>
          </w:p>
        </w:tc>
        <w:tc>
          <w:tcPr>
            <w:tcW w:w="964" w:type="dxa"/>
          </w:tcPr>
          <w:p w:rsidR="00595E71" w:rsidRDefault="00595E71">
            <w:pPr>
              <w:pStyle w:val="ConsPlusNormal"/>
              <w:jc w:val="center"/>
            </w:pPr>
            <w:r>
              <w:t>15</w:t>
            </w:r>
          </w:p>
        </w:tc>
        <w:tc>
          <w:tcPr>
            <w:tcW w:w="794" w:type="dxa"/>
          </w:tcPr>
          <w:p w:rsidR="00595E71" w:rsidRDefault="00595E71">
            <w:pPr>
              <w:pStyle w:val="ConsPlusNormal"/>
              <w:jc w:val="center"/>
            </w:pPr>
            <w:r>
              <w:t>15</w:t>
            </w:r>
          </w:p>
        </w:tc>
        <w:tc>
          <w:tcPr>
            <w:tcW w:w="794" w:type="dxa"/>
          </w:tcPr>
          <w:p w:rsidR="00595E71" w:rsidRDefault="00595E71">
            <w:pPr>
              <w:pStyle w:val="ConsPlusNormal"/>
              <w:jc w:val="center"/>
            </w:pPr>
            <w:r>
              <w:t>15</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50.</w:t>
            </w:r>
          </w:p>
        </w:tc>
        <w:tc>
          <w:tcPr>
            <w:tcW w:w="1871" w:type="dxa"/>
          </w:tcPr>
          <w:p w:rsidR="00595E71" w:rsidRDefault="00595E71">
            <w:pPr>
              <w:pStyle w:val="ConsPlusNormal"/>
              <w:jc w:val="both"/>
            </w:pPr>
            <w:r>
              <w:t>Объем экспорта продукции агропромышленного комплекса Республики Коми (в сопоставимых ценах)</w:t>
            </w:r>
          </w:p>
        </w:tc>
        <w:tc>
          <w:tcPr>
            <w:tcW w:w="907" w:type="dxa"/>
          </w:tcPr>
          <w:p w:rsidR="00595E71" w:rsidRDefault="00595E71">
            <w:pPr>
              <w:pStyle w:val="ConsPlusNormal"/>
            </w:pPr>
            <w:r>
              <w:t>млрд. долл. в год</w:t>
            </w:r>
          </w:p>
        </w:tc>
        <w:tc>
          <w:tcPr>
            <w:tcW w:w="794" w:type="dxa"/>
          </w:tcPr>
          <w:p w:rsidR="00595E71" w:rsidRDefault="00595E71">
            <w:pPr>
              <w:pStyle w:val="ConsPlusNormal"/>
            </w:pPr>
            <w:r w:rsidRPr="005D6265">
              <w:rPr>
                <w:position w:val="-6"/>
              </w:rPr>
              <w:pict>
                <v:shape id="_x0000_i1074" style="width:12.5pt;height:17.55pt" coordsize="" o:spt="100" adj="0,,0" path="" filled="f" stroked="f">
                  <v:stroke joinstyle="miter"/>
                  <v:imagedata r:id="rId125" o:title="base_23648_202666_32817"/>
                  <v:formulas/>
                  <v:path o:connecttype="segments"/>
                </v:shape>
              </w:pict>
            </w:r>
          </w:p>
        </w:tc>
        <w:tc>
          <w:tcPr>
            <w:tcW w:w="794" w:type="dxa"/>
          </w:tcPr>
          <w:p w:rsidR="00595E71" w:rsidRDefault="00595E71">
            <w:pPr>
              <w:pStyle w:val="ConsPlusNormal"/>
            </w:pPr>
            <w:r>
              <w:t>ИС, ИРП, ИМ</w:t>
            </w:r>
          </w:p>
        </w:tc>
        <w:tc>
          <w:tcPr>
            <w:tcW w:w="850" w:type="dxa"/>
          </w:tcPr>
          <w:p w:rsidR="00595E71" w:rsidRDefault="00595E71">
            <w:pPr>
              <w:pStyle w:val="ConsPlusNormal"/>
              <w:jc w:val="center"/>
            </w:pPr>
            <w:r>
              <w:t>0,0004</w:t>
            </w:r>
          </w:p>
        </w:tc>
        <w:tc>
          <w:tcPr>
            <w:tcW w:w="794" w:type="dxa"/>
          </w:tcPr>
          <w:p w:rsidR="00595E71" w:rsidRDefault="00595E71">
            <w:pPr>
              <w:pStyle w:val="ConsPlusNormal"/>
              <w:jc w:val="center"/>
            </w:pPr>
            <w:r>
              <w:t>0,0005</w:t>
            </w:r>
          </w:p>
        </w:tc>
        <w:tc>
          <w:tcPr>
            <w:tcW w:w="964" w:type="dxa"/>
          </w:tcPr>
          <w:p w:rsidR="00595E71" w:rsidRDefault="00595E71">
            <w:pPr>
              <w:pStyle w:val="ConsPlusNormal"/>
              <w:jc w:val="center"/>
            </w:pPr>
            <w:r>
              <w:t>0,0003</w:t>
            </w:r>
          </w:p>
        </w:tc>
        <w:tc>
          <w:tcPr>
            <w:tcW w:w="964" w:type="dxa"/>
          </w:tcPr>
          <w:p w:rsidR="00595E71" w:rsidRDefault="00595E71">
            <w:pPr>
              <w:pStyle w:val="ConsPlusNormal"/>
              <w:jc w:val="center"/>
            </w:pPr>
            <w:r>
              <w:t>0,0002</w:t>
            </w:r>
          </w:p>
        </w:tc>
        <w:tc>
          <w:tcPr>
            <w:tcW w:w="964" w:type="dxa"/>
          </w:tcPr>
          <w:p w:rsidR="00595E71" w:rsidRDefault="00595E71">
            <w:pPr>
              <w:pStyle w:val="ConsPlusNormal"/>
              <w:jc w:val="center"/>
            </w:pPr>
            <w:r>
              <w:t>0,0003</w:t>
            </w:r>
          </w:p>
        </w:tc>
        <w:tc>
          <w:tcPr>
            <w:tcW w:w="794" w:type="dxa"/>
          </w:tcPr>
          <w:p w:rsidR="00595E71" w:rsidRDefault="00595E71">
            <w:pPr>
              <w:pStyle w:val="ConsPlusNormal"/>
              <w:jc w:val="center"/>
            </w:pPr>
            <w:r>
              <w:t>0,0003</w:t>
            </w:r>
          </w:p>
        </w:tc>
        <w:tc>
          <w:tcPr>
            <w:tcW w:w="794" w:type="dxa"/>
          </w:tcPr>
          <w:p w:rsidR="00595E71" w:rsidRDefault="00595E71">
            <w:pPr>
              <w:pStyle w:val="ConsPlusNormal"/>
              <w:jc w:val="center"/>
            </w:pPr>
            <w:r>
              <w:t>0,0003</w:t>
            </w:r>
          </w:p>
        </w:tc>
        <w:tc>
          <w:tcPr>
            <w:tcW w:w="794" w:type="dxa"/>
          </w:tcPr>
          <w:p w:rsidR="00595E71" w:rsidRDefault="00595E71">
            <w:pPr>
              <w:pStyle w:val="ConsPlusNormal"/>
              <w:jc w:val="center"/>
            </w:pPr>
            <w:r>
              <w:t>0,00031</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51.</w:t>
            </w:r>
          </w:p>
        </w:tc>
        <w:tc>
          <w:tcPr>
            <w:tcW w:w="1871" w:type="dxa"/>
          </w:tcPr>
          <w:p w:rsidR="00595E71" w:rsidRDefault="00595E71">
            <w:pPr>
              <w:pStyle w:val="ConsPlusNormal"/>
              <w:jc w:val="both"/>
            </w:pPr>
            <w:r>
              <w:t xml:space="preserve">Объем экспорта дикорастущих пищевых лесных ресурсов, лекарственных растений и </w:t>
            </w:r>
            <w:r>
              <w:lastRenderedPageBreak/>
              <w:t>продукции их переработки</w:t>
            </w:r>
          </w:p>
        </w:tc>
        <w:tc>
          <w:tcPr>
            <w:tcW w:w="907" w:type="dxa"/>
          </w:tcPr>
          <w:p w:rsidR="00595E71" w:rsidRDefault="00595E71">
            <w:pPr>
              <w:pStyle w:val="ConsPlusNormal"/>
            </w:pPr>
            <w:r>
              <w:lastRenderedPageBreak/>
              <w:t>млрд. долл. США</w:t>
            </w:r>
          </w:p>
        </w:tc>
        <w:tc>
          <w:tcPr>
            <w:tcW w:w="794" w:type="dxa"/>
          </w:tcPr>
          <w:p w:rsidR="00595E71" w:rsidRDefault="00595E71">
            <w:pPr>
              <w:pStyle w:val="ConsPlusNormal"/>
            </w:pPr>
            <w:r w:rsidRPr="005D6265">
              <w:rPr>
                <w:position w:val="-6"/>
              </w:rPr>
              <w:pict>
                <v:shape id="_x0000_i1075" style="width:12.5pt;height:17.55pt" coordsize="" o:spt="100" adj="0,,0" path="" filled="f" stroked="f">
                  <v:stroke joinstyle="miter"/>
                  <v:imagedata r:id="rId125" o:title="base_23648_202666_32818"/>
                  <v:formulas/>
                  <v:path o:connecttype="segments"/>
                </v:shape>
              </w:pict>
            </w:r>
          </w:p>
        </w:tc>
        <w:tc>
          <w:tcPr>
            <w:tcW w:w="794" w:type="dxa"/>
          </w:tcPr>
          <w:p w:rsidR="00595E71" w:rsidRDefault="00595E71">
            <w:pPr>
              <w:pStyle w:val="ConsPlusNormal"/>
            </w:pPr>
            <w:r>
              <w:t>ИМ, ИРП</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0,0003</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 xml:space="preserve">Министерство сельского хозяйства и потребительского рынка Республики </w:t>
            </w:r>
            <w:r>
              <w:lastRenderedPageBreak/>
              <w:t>Коми</w:t>
            </w:r>
          </w:p>
        </w:tc>
      </w:tr>
      <w:tr w:rsidR="00595E71">
        <w:tc>
          <w:tcPr>
            <w:tcW w:w="567" w:type="dxa"/>
          </w:tcPr>
          <w:p w:rsidR="00595E71" w:rsidRDefault="00595E71">
            <w:pPr>
              <w:pStyle w:val="ConsPlusNormal"/>
            </w:pPr>
            <w:r>
              <w:lastRenderedPageBreak/>
              <w:t>52.</w:t>
            </w:r>
          </w:p>
        </w:tc>
        <w:tc>
          <w:tcPr>
            <w:tcW w:w="1871" w:type="dxa"/>
          </w:tcPr>
          <w:p w:rsidR="00595E71" w:rsidRDefault="00595E71">
            <w:pPr>
              <w:pStyle w:val="ConsPlusNormal"/>
              <w:jc w:val="both"/>
            </w:pPr>
            <w:r>
              <w:t>Объем произведенных и реализованных хлеба и хлебобулочных изделий с использованием компенсации</w:t>
            </w:r>
          </w:p>
        </w:tc>
        <w:tc>
          <w:tcPr>
            <w:tcW w:w="907" w:type="dxa"/>
          </w:tcPr>
          <w:p w:rsidR="00595E71" w:rsidRDefault="00595E71">
            <w:pPr>
              <w:pStyle w:val="ConsPlusNormal"/>
            </w:pPr>
            <w:r>
              <w:t>тонн в год</w:t>
            </w:r>
          </w:p>
        </w:tc>
        <w:tc>
          <w:tcPr>
            <w:tcW w:w="794" w:type="dxa"/>
          </w:tcPr>
          <w:p w:rsidR="00595E71" w:rsidRDefault="00595E71">
            <w:pPr>
              <w:pStyle w:val="ConsPlusNormal"/>
            </w:pPr>
            <w:r w:rsidRPr="005D6265">
              <w:rPr>
                <w:position w:val="-6"/>
              </w:rPr>
              <w:pict>
                <v:shape id="_x0000_i1076" style="width:12.5pt;height:17.55pt" coordsize="" o:spt="100" adj="0,,0" path="" filled="f" stroked="f">
                  <v:stroke joinstyle="miter"/>
                  <v:imagedata r:id="rId125" o:title="base_23648_202666_32819"/>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5259,65</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13552" w:type="dxa"/>
            <w:gridSpan w:val="14"/>
          </w:tcPr>
          <w:p w:rsidR="00595E71" w:rsidRDefault="00595E71">
            <w:pPr>
              <w:pStyle w:val="ConsPlusNormal"/>
              <w:jc w:val="center"/>
              <w:outlineLvl w:val="3"/>
            </w:pPr>
            <w:hyperlink w:anchor="P355" w:history="1">
              <w:r>
                <w:rPr>
                  <w:color w:val="0000FF"/>
                </w:rPr>
                <w:t>Подпрограмма 2</w:t>
              </w:r>
            </w:hyperlink>
            <w:r>
              <w:t xml:space="preserve"> "Поддержка малых форм хозяйствования и сельскохозяйственной кооперации"</w:t>
            </w:r>
          </w:p>
        </w:tc>
      </w:tr>
      <w:tr w:rsidR="00595E71">
        <w:tc>
          <w:tcPr>
            <w:tcW w:w="13552" w:type="dxa"/>
            <w:gridSpan w:val="14"/>
          </w:tcPr>
          <w:p w:rsidR="00595E71" w:rsidRDefault="00595E71">
            <w:pPr>
              <w:pStyle w:val="ConsPlusNormal"/>
              <w:jc w:val="center"/>
              <w:outlineLvl w:val="4"/>
            </w:pPr>
            <w:r>
              <w:t>Задача 1. Обеспечение условий для развития крестьянских (фермерских) хозяйств</w:t>
            </w:r>
          </w:p>
        </w:tc>
      </w:tr>
      <w:tr w:rsidR="00595E71">
        <w:tc>
          <w:tcPr>
            <w:tcW w:w="567" w:type="dxa"/>
          </w:tcPr>
          <w:p w:rsidR="00595E71" w:rsidRDefault="00595E71">
            <w:pPr>
              <w:pStyle w:val="ConsPlusNormal"/>
            </w:pPr>
            <w:r>
              <w:t>53.</w:t>
            </w:r>
          </w:p>
        </w:tc>
        <w:tc>
          <w:tcPr>
            <w:tcW w:w="1871" w:type="dxa"/>
          </w:tcPr>
          <w:p w:rsidR="00595E71" w:rsidRDefault="00595E71">
            <w:pPr>
              <w:pStyle w:val="ConsPlusNormal"/>
              <w:jc w:val="both"/>
            </w:pPr>
            <w:r>
              <w:t xml:space="preserve">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за последние пять </w:t>
            </w:r>
            <w:r>
              <w:lastRenderedPageBreak/>
              <w:t>лет (включая отчетный год), по отношению к предыдущему году</w:t>
            </w:r>
          </w:p>
        </w:tc>
        <w:tc>
          <w:tcPr>
            <w:tcW w:w="907" w:type="dxa"/>
          </w:tcPr>
          <w:p w:rsidR="00595E71" w:rsidRDefault="00595E71">
            <w:pPr>
              <w:pStyle w:val="ConsPlusNormal"/>
            </w:pPr>
            <w:r>
              <w:lastRenderedPageBreak/>
              <w:t>процентов в год</w:t>
            </w:r>
          </w:p>
        </w:tc>
        <w:tc>
          <w:tcPr>
            <w:tcW w:w="794" w:type="dxa"/>
          </w:tcPr>
          <w:p w:rsidR="00595E71" w:rsidRDefault="00595E71">
            <w:pPr>
              <w:pStyle w:val="ConsPlusNormal"/>
            </w:pPr>
            <w:r w:rsidRPr="005D6265">
              <w:rPr>
                <w:position w:val="-6"/>
              </w:rPr>
              <w:pict>
                <v:shape id="_x0000_i1077" style="width:12.5pt;height:17.55pt" coordsize="" o:spt="100" adj="0,,0" path="" filled="f" stroked="f">
                  <v:stroke joinstyle="miter"/>
                  <v:imagedata r:id="rId125" o:title="base_23648_202666_32820"/>
                  <v:formulas/>
                  <v:path o:connecttype="segments"/>
                </v:shape>
              </w:pict>
            </w:r>
          </w:p>
        </w:tc>
        <w:tc>
          <w:tcPr>
            <w:tcW w:w="794" w:type="dxa"/>
          </w:tcPr>
          <w:p w:rsidR="00595E71" w:rsidRDefault="00595E71">
            <w:pPr>
              <w:pStyle w:val="ConsPlusNormal"/>
            </w:pPr>
            <w:r>
              <w:t>ИЗ,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10</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lastRenderedPageBreak/>
              <w:t>54.</w:t>
            </w:r>
          </w:p>
        </w:tc>
        <w:tc>
          <w:tcPr>
            <w:tcW w:w="1871" w:type="dxa"/>
          </w:tcPr>
          <w:p w:rsidR="00595E71" w:rsidRDefault="00595E71">
            <w:pPr>
              <w:pStyle w:val="ConsPlusNormal"/>
              <w:jc w:val="both"/>
            </w:pPr>
            <w:r>
              <w:t>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пять лет (включая отчетный год), по отношению к предыдущему году</w:t>
            </w:r>
          </w:p>
        </w:tc>
        <w:tc>
          <w:tcPr>
            <w:tcW w:w="907" w:type="dxa"/>
          </w:tcPr>
          <w:p w:rsidR="00595E71" w:rsidRDefault="00595E71">
            <w:pPr>
              <w:pStyle w:val="ConsPlusNormal"/>
            </w:pPr>
            <w:r>
              <w:t>процентов в год</w:t>
            </w:r>
          </w:p>
        </w:tc>
        <w:tc>
          <w:tcPr>
            <w:tcW w:w="794" w:type="dxa"/>
          </w:tcPr>
          <w:p w:rsidR="00595E71" w:rsidRDefault="00595E71">
            <w:pPr>
              <w:pStyle w:val="ConsPlusNormal"/>
            </w:pPr>
            <w:r w:rsidRPr="005D6265">
              <w:rPr>
                <w:position w:val="-6"/>
              </w:rPr>
              <w:pict>
                <v:shape id="_x0000_i1078" style="width:12.5pt;height:17.55pt" coordsize="" o:spt="100" adj="0,,0" path="" filled="f" stroked="f">
                  <v:stroke joinstyle="miter"/>
                  <v:imagedata r:id="rId125" o:title="base_23648_202666_32821"/>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6</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lastRenderedPageBreak/>
              <w:t>55.</w:t>
            </w:r>
          </w:p>
        </w:tc>
        <w:tc>
          <w:tcPr>
            <w:tcW w:w="1871" w:type="dxa"/>
          </w:tcPr>
          <w:p w:rsidR="00595E71" w:rsidRDefault="00595E71">
            <w:pPr>
              <w:pStyle w:val="ConsPlusNormal"/>
              <w:jc w:val="both"/>
            </w:pPr>
            <w:r>
              <w:t>Количество крестьянских (фермерских) хозяйств и индивидуальных предпринимателей, получивших государственную поддержку в целях развития производства</w:t>
            </w:r>
          </w:p>
        </w:tc>
        <w:tc>
          <w:tcPr>
            <w:tcW w:w="907" w:type="dxa"/>
          </w:tcPr>
          <w:p w:rsidR="00595E71" w:rsidRDefault="00595E71">
            <w:pPr>
              <w:pStyle w:val="ConsPlusNormal"/>
            </w:pPr>
            <w:r>
              <w:t>единиц в год</w:t>
            </w:r>
          </w:p>
        </w:tc>
        <w:tc>
          <w:tcPr>
            <w:tcW w:w="794" w:type="dxa"/>
          </w:tcPr>
          <w:p w:rsidR="00595E71" w:rsidRDefault="00595E71">
            <w:pPr>
              <w:pStyle w:val="ConsPlusNormal"/>
            </w:pPr>
            <w:r w:rsidRPr="005D6265">
              <w:rPr>
                <w:position w:val="-6"/>
              </w:rPr>
              <w:pict>
                <v:shape id="_x0000_i1079" style="width:12.5pt;height:17.55pt" coordsize="" o:spt="100" adj="0,,0" path="" filled="f" stroked="f">
                  <v:stroke joinstyle="miter"/>
                  <v:imagedata r:id="rId125" o:title="base_23648_202666_32822"/>
                  <v:formulas/>
                  <v:path o:connecttype="segments"/>
                </v:shape>
              </w:pict>
            </w:r>
          </w:p>
        </w:tc>
        <w:tc>
          <w:tcPr>
            <w:tcW w:w="794" w:type="dxa"/>
          </w:tcPr>
          <w:p w:rsidR="00595E71" w:rsidRDefault="00595E71">
            <w:pPr>
              <w:pStyle w:val="ConsPlusNormal"/>
            </w:pPr>
            <w:r>
              <w:t>ИЗ</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160</w:t>
            </w:r>
          </w:p>
        </w:tc>
        <w:tc>
          <w:tcPr>
            <w:tcW w:w="794" w:type="dxa"/>
          </w:tcPr>
          <w:p w:rsidR="00595E71" w:rsidRDefault="00595E71">
            <w:pPr>
              <w:pStyle w:val="ConsPlusNormal"/>
              <w:jc w:val="center"/>
            </w:pPr>
            <w:r>
              <w:t>165</w:t>
            </w:r>
          </w:p>
        </w:tc>
        <w:tc>
          <w:tcPr>
            <w:tcW w:w="794" w:type="dxa"/>
          </w:tcPr>
          <w:p w:rsidR="00595E71" w:rsidRDefault="00595E71">
            <w:pPr>
              <w:pStyle w:val="ConsPlusNormal"/>
              <w:jc w:val="center"/>
            </w:pPr>
            <w:r>
              <w:t>170</w:t>
            </w:r>
          </w:p>
        </w:tc>
        <w:tc>
          <w:tcPr>
            <w:tcW w:w="794" w:type="dxa"/>
          </w:tcPr>
          <w:p w:rsidR="00595E71" w:rsidRDefault="00595E71">
            <w:pPr>
              <w:pStyle w:val="ConsPlusNormal"/>
              <w:jc w:val="center"/>
            </w:pPr>
            <w:r>
              <w:t>175</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56.</w:t>
            </w:r>
          </w:p>
        </w:tc>
        <w:tc>
          <w:tcPr>
            <w:tcW w:w="1871" w:type="dxa"/>
          </w:tcPr>
          <w:p w:rsidR="00595E71" w:rsidRDefault="00595E71">
            <w:pPr>
              <w:pStyle w:val="ConsPlusNormal"/>
              <w:jc w:val="both"/>
            </w:pPr>
            <w:r>
              <w:t>Количество проектов грантополучателей, реализуемых с помощью грантовой поддержки на развитие семейных ферм и гранта "Агропрогресс", обеспечивающих прирост объема производства сельскохозяйственной продукции в отчетном году по отношению к предыдущему году не менее чем на 8 процентов</w:t>
            </w:r>
          </w:p>
        </w:tc>
        <w:tc>
          <w:tcPr>
            <w:tcW w:w="907" w:type="dxa"/>
          </w:tcPr>
          <w:p w:rsidR="00595E71" w:rsidRDefault="00595E71">
            <w:pPr>
              <w:pStyle w:val="ConsPlusNormal"/>
            </w:pPr>
            <w:r>
              <w:t>единиц в год</w:t>
            </w:r>
          </w:p>
        </w:tc>
        <w:tc>
          <w:tcPr>
            <w:tcW w:w="794" w:type="dxa"/>
          </w:tcPr>
          <w:p w:rsidR="00595E71" w:rsidRDefault="00595E71">
            <w:pPr>
              <w:pStyle w:val="ConsPlusNormal"/>
            </w:pPr>
            <w:r w:rsidRPr="005D6265">
              <w:rPr>
                <w:position w:val="-6"/>
              </w:rPr>
              <w:pict>
                <v:shape id="_x0000_i1080" style="width:12.5pt;height:17.55pt" coordsize="" o:spt="100" adj="0,,0" path="" filled="f" stroked="f">
                  <v:stroke joinstyle="miter"/>
                  <v:imagedata r:id="rId125" o:title="base_23648_202666_32823"/>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2</w:t>
            </w:r>
          </w:p>
        </w:tc>
        <w:tc>
          <w:tcPr>
            <w:tcW w:w="794" w:type="dxa"/>
          </w:tcPr>
          <w:p w:rsidR="00595E71" w:rsidRDefault="00595E71">
            <w:pPr>
              <w:pStyle w:val="ConsPlusNormal"/>
              <w:jc w:val="center"/>
            </w:pPr>
            <w:r>
              <w:t>2</w:t>
            </w:r>
          </w:p>
        </w:tc>
        <w:tc>
          <w:tcPr>
            <w:tcW w:w="794" w:type="dxa"/>
          </w:tcPr>
          <w:p w:rsidR="00595E71" w:rsidRDefault="00595E71">
            <w:pPr>
              <w:pStyle w:val="ConsPlusNormal"/>
              <w:jc w:val="center"/>
            </w:pPr>
            <w:r>
              <w:t>2</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lastRenderedPageBreak/>
              <w:t>57.</w:t>
            </w:r>
          </w:p>
        </w:tc>
        <w:tc>
          <w:tcPr>
            <w:tcW w:w="1871" w:type="dxa"/>
          </w:tcPr>
          <w:p w:rsidR="00595E71" w:rsidRDefault="00595E71">
            <w:pPr>
              <w:pStyle w:val="ConsPlusNormal"/>
              <w:jc w:val="both"/>
            </w:pPr>
            <w:r>
              <w:t>Количество крупного рогатого скота в крестьянских (фермерских) хозяйствах, на конец года</w:t>
            </w:r>
          </w:p>
        </w:tc>
        <w:tc>
          <w:tcPr>
            <w:tcW w:w="907" w:type="dxa"/>
          </w:tcPr>
          <w:p w:rsidR="00595E71" w:rsidRDefault="00595E71">
            <w:pPr>
              <w:pStyle w:val="ConsPlusNormal"/>
            </w:pPr>
            <w:r>
              <w:t>голов в год</w:t>
            </w:r>
          </w:p>
        </w:tc>
        <w:tc>
          <w:tcPr>
            <w:tcW w:w="794" w:type="dxa"/>
          </w:tcPr>
          <w:p w:rsidR="00595E71" w:rsidRDefault="00595E71">
            <w:pPr>
              <w:pStyle w:val="ConsPlusNormal"/>
            </w:pPr>
            <w:r w:rsidRPr="005D6265">
              <w:rPr>
                <w:position w:val="-6"/>
              </w:rPr>
              <w:pict>
                <v:shape id="_x0000_i1081" style="width:12.5pt;height:17.55pt" coordsize="" o:spt="100" adj="0,,0" path="" filled="f" stroked="f">
                  <v:stroke joinstyle="miter"/>
                  <v:imagedata r:id="rId125" o:title="base_23648_202666_32824"/>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6 400</w:t>
            </w:r>
          </w:p>
        </w:tc>
        <w:tc>
          <w:tcPr>
            <w:tcW w:w="964" w:type="dxa"/>
          </w:tcPr>
          <w:p w:rsidR="00595E71" w:rsidRDefault="00595E71">
            <w:pPr>
              <w:pStyle w:val="ConsPlusNormal"/>
              <w:jc w:val="center"/>
            </w:pPr>
            <w:r>
              <w:t>6 410</w:t>
            </w:r>
          </w:p>
        </w:tc>
        <w:tc>
          <w:tcPr>
            <w:tcW w:w="964" w:type="dxa"/>
          </w:tcPr>
          <w:p w:rsidR="00595E71" w:rsidRDefault="00595E71">
            <w:pPr>
              <w:pStyle w:val="ConsPlusNormal"/>
              <w:jc w:val="center"/>
            </w:pPr>
            <w:r>
              <w:t>6 420</w:t>
            </w:r>
          </w:p>
        </w:tc>
        <w:tc>
          <w:tcPr>
            <w:tcW w:w="794" w:type="dxa"/>
          </w:tcPr>
          <w:p w:rsidR="00595E71" w:rsidRDefault="00595E71">
            <w:pPr>
              <w:pStyle w:val="ConsPlusNormal"/>
              <w:jc w:val="center"/>
            </w:pPr>
            <w:r>
              <w:t>6 420</w:t>
            </w:r>
          </w:p>
        </w:tc>
        <w:tc>
          <w:tcPr>
            <w:tcW w:w="794" w:type="dxa"/>
          </w:tcPr>
          <w:p w:rsidR="00595E71" w:rsidRDefault="00595E71">
            <w:pPr>
              <w:pStyle w:val="ConsPlusNormal"/>
              <w:jc w:val="center"/>
            </w:pPr>
            <w:r>
              <w:t>6 420</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58.</w:t>
            </w:r>
          </w:p>
        </w:tc>
        <w:tc>
          <w:tcPr>
            <w:tcW w:w="1871" w:type="dxa"/>
          </w:tcPr>
          <w:p w:rsidR="00595E71" w:rsidRDefault="00595E71">
            <w:pPr>
              <w:pStyle w:val="ConsPlusNormal"/>
              <w:jc w:val="both"/>
            </w:pPr>
            <w:r>
              <w:t>Количество крестьянских (фермерских) хозяйств, осуществляющих проекты создания и развития своих хозяйств с помощью грантовой поддержки</w:t>
            </w:r>
          </w:p>
        </w:tc>
        <w:tc>
          <w:tcPr>
            <w:tcW w:w="907" w:type="dxa"/>
          </w:tcPr>
          <w:p w:rsidR="00595E71" w:rsidRDefault="00595E71">
            <w:pPr>
              <w:pStyle w:val="ConsPlusNormal"/>
            </w:pPr>
            <w:r>
              <w:t>единиц в год</w:t>
            </w:r>
          </w:p>
        </w:tc>
        <w:tc>
          <w:tcPr>
            <w:tcW w:w="794" w:type="dxa"/>
          </w:tcPr>
          <w:p w:rsidR="00595E71" w:rsidRDefault="00595E71">
            <w:pPr>
              <w:pStyle w:val="ConsPlusNormal"/>
            </w:pPr>
            <w:r w:rsidRPr="005D6265">
              <w:rPr>
                <w:position w:val="-6"/>
              </w:rPr>
              <w:pict>
                <v:shape id="_x0000_i1082" style="width:12.5pt;height:17.55pt" coordsize="" o:spt="100" adj="0,,0" path="" filled="f" stroked="f">
                  <v:stroke joinstyle="miter"/>
                  <v:imagedata r:id="rId125" o:title="base_23648_202666_32825"/>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10</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Министерство сельского хозяйства и потребительского рынка</w:t>
            </w:r>
          </w:p>
        </w:tc>
      </w:tr>
      <w:tr w:rsidR="00595E71">
        <w:tc>
          <w:tcPr>
            <w:tcW w:w="567" w:type="dxa"/>
          </w:tcPr>
          <w:p w:rsidR="00595E71" w:rsidRDefault="00595E71">
            <w:pPr>
              <w:pStyle w:val="ConsPlusNormal"/>
            </w:pPr>
            <w:r>
              <w:t>59.</w:t>
            </w:r>
          </w:p>
        </w:tc>
        <w:tc>
          <w:tcPr>
            <w:tcW w:w="1871" w:type="dxa"/>
          </w:tcPr>
          <w:p w:rsidR="00595E71" w:rsidRDefault="00595E71">
            <w:pPr>
              <w:pStyle w:val="ConsPlusNormal"/>
              <w:jc w:val="both"/>
            </w:pPr>
            <w:r>
              <w:t>Количество проектов грантополучателей, реализуемых с помощью грантовой поддержки на развитие семейных ферм и гранта "Агропрогресс"</w:t>
            </w:r>
          </w:p>
        </w:tc>
        <w:tc>
          <w:tcPr>
            <w:tcW w:w="907" w:type="dxa"/>
          </w:tcPr>
          <w:p w:rsidR="00595E71" w:rsidRDefault="00595E71">
            <w:pPr>
              <w:pStyle w:val="ConsPlusNormal"/>
            </w:pPr>
            <w:r>
              <w:t>единиц в год</w:t>
            </w:r>
          </w:p>
        </w:tc>
        <w:tc>
          <w:tcPr>
            <w:tcW w:w="794" w:type="dxa"/>
          </w:tcPr>
          <w:p w:rsidR="00595E71" w:rsidRDefault="00595E71">
            <w:pPr>
              <w:pStyle w:val="ConsPlusNormal"/>
            </w:pPr>
            <w:r w:rsidRPr="005D6265">
              <w:rPr>
                <w:position w:val="-6"/>
              </w:rPr>
              <w:pict>
                <v:shape id="_x0000_i1083" style="width:12.5pt;height:17.55pt" coordsize="" o:spt="100" adj="0,,0" path="" filled="f" stroked="f">
                  <v:stroke joinstyle="miter"/>
                  <v:imagedata r:id="rId125" o:title="base_23648_202666_32826"/>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4</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13552" w:type="dxa"/>
            <w:gridSpan w:val="14"/>
          </w:tcPr>
          <w:p w:rsidR="00595E71" w:rsidRDefault="00595E71">
            <w:pPr>
              <w:pStyle w:val="ConsPlusNormal"/>
              <w:jc w:val="center"/>
              <w:outlineLvl w:val="4"/>
            </w:pPr>
            <w:r>
              <w:t>Задача 2. Обеспечение доступа малых форм хозяйствования к ресурсам</w:t>
            </w:r>
          </w:p>
        </w:tc>
      </w:tr>
      <w:tr w:rsidR="00595E71">
        <w:tc>
          <w:tcPr>
            <w:tcW w:w="567" w:type="dxa"/>
          </w:tcPr>
          <w:p w:rsidR="00595E71" w:rsidRDefault="00595E71">
            <w:pPr>
              <w:pStyle w:val="ConsPlusNormal"/>
            </w:pPr>
            <w:r>
              <w:lastRenderedPageBreak/>
              <w:t>60.</w:t>
            </w:r>
          </w:p>
        </w:tc>
        <w:tc>
          <w:tcPr>
            <w:tcW w:w="1871" w:type="dxa"/>
          </w:tcPr>
          <w:p w:rsidR="00595E71" w:rsidRDefault="00595E71">
            <w:pPr>
              <w:pStyle w:val="ConsPlusNormal"/>
              <w:jc w:val="both"/>
            </w:pPr>
            <w:r>
              <w:t>Количество малых форм хозяйствования, получивших комплексную поддержку в целях обеспечения материально-техническими ресурсами в сфере АПК</w:t>
            </w:r>
          </w:p>
        </w:tc>
        <w:tc>
          <w:tcPr>
            <w:tcW w:w="907" w:type="dxa"/>
          </w:tcPr>
          <w:p w:rsidR="00595E71" w:rsidRDefault="00595E71">
            <w:pPr>
              <w:pStyle w:val="ConsPlusNormal"/>
            </w:pPr>
            <w:r>
              <w:t>единиц в год</w:t>
            </w:r>
          </w:p>
        </w:tc>
        <w:tc>
          <w:tcPr>
            <w:tcW w:w="794" w:type="dxa"/>
          </w:tcPr>
          <w:p w:rsidR="00595E71" w:rsidRDefault="00595E71">
            <w:pPr>
              <w:pStyle w:val="ConsPlusNormal"/>
            </w:pPr>
            <w:r w:rsidRPr="005D6265">
              <w:rPr>
                <w:position w:val="-6"/>
              </w:rPr>
              <w:pict>
                <v:shape id="_x0000_i1084" style="width:12.5pt;height:17.55pt" coordsize="" o:spt="100" adj="0,,0" path="" filled="f" stroked="f">
                  <v:stroke joinstyle="miter"/>
                  <v:imagedata r:id="rId125" o:title="base_23648_202666_32827"/>
                  <v:formulas/>
                  <v:path o:connecttype="segments"/>
                </v:shape>
              </w:pict>
            </w:r>
          </w:p>
        </w:tc>
        <w:tc>
          <w:tcPr>
            <w:tcW w:w="794" w:type="dxa"/>
          </w:tcPr>
          <w:p w:rsidR="00595E71" w:rsidRDefault="00595E71">
            <w:pPr>
              <w:pStyle w:val="ConsPlusNormal"/>
            </w:pPr>
            <w:r>
              <w:t>ИЗ</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530</w:t>
            </w:r>
          </w:p>
        </w:tc>
        <w:tc>
          <w:tcPr>
            <w:tcW w:w="964" w:type="dxa"/>
          </w:tcPr>
          <w:p w:rsidR="00595E71" w:rsidRDefault="00595E71">
            <w:pPr>
              <w:pStyle w:val="ConsPlusNormal"/>
              <w:jc w:val="center"/>
            </w:pPr>
            <w:r>
              <w:t>530</w:t>
            </w:r>
          </w:p>
        </w:tc>
        <w:tc>
          <w:tcPr>
            <w:tcW w:w="794" w:type="dxa"/>
          </w:tcPr>
          <w:p w:rsidR="00595E71" w:rsidRDefault="00595E71">
            <w:pPr>
              <w:pStyle w:val="ConsPlusNormal"/>
              <w:jc w:val="center"/>
            </w:pPr>
            <w:r>
              <w:t>535</w:t>
            </w:r>
          </w:p>
        </w:tc>
        <w:tc>
          <w:tcPr>
            <w:tcW w:w="794" w:type="dxa"/>
          </w:tcPr>
          <w:p w:rsidR="00595E71" w:rsidRDefault="00595E71">
            <w:pPr>
              <w:pStyle w:val="ConsPlusNormal"/>
              <w:jc w:val="center"/>
            </w:pPr>
            <w:r>
              <w:t>540</w:t>
            </w:r>
          </w:p>
        </w:tc>
        <w:tc>
          <w:tcPr>
            <w:tcW w:w="794" w:type="dxa"/>
          </w:tcPr>
          <w:p w:rsidR="00595E71" w:rsidRDefault="00595E71">
            <w:pPr>
              <w:pStyle w:val="ConsPlusNormal"/>
              <w:jc w:val="center"/>
            </w:pPr>
            <w:r>
              <w:t>545</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61.</w:t>
            </w:r>
          </w:p>
        </w:tc>
        <w:tc>
          <w:tcPr>
            <w:tcW w:w="1871" w:type="dxa"/>
          </w:tcPr>
          <w:p w:rsidR="00595E71" w:rsidRDefault="00595E71">
            <w:pPr>
              <w:pStyle w:val="ConsPlusNormal"/>
              <w:jc w:val="both"/>
            </w:pPr>
            <w:r>
              <w:t>Общее количество сельскохозяйственных животных, приобретаемых гражданами, ведущими личное подсобное хозяйство</w:t>
            </w:r>
          </w:p>
        </w:tc>
        <w:tc>
          <w:tcPr>
            <w:tcW w:w="907" w:type="dxa"/>
          </w:tcPr>
          <w:p w:rsidR="00595E71" w:rsidRDefault="00595E71">
            <w:pPr>
              <w:pStyle w:val="ConsPlusNormal"/>
            </w:pPr>
            <w:r>
              <w:t>голов в год</w:t>
            </w:r>
          </w:p>
        </w:tc>
        <w:tc>
          <w:tcPr>
            <w:tcW w:w="794" w:type="dxa"/>
          </w:tcPr>
          <w:p w:rsidR="00595E71" w:rsidRDefault="00595E71">
            <w:pPr>
              <w:pStyle w:val="ConsPlusNormal"/>
            </w:pPr>
            <w:r w:rsidRPr="005D6265">
              <w:rPr>
                <w:position w:val="-6"/>
              </w:rPr>
              <w:pict>
                <v:shape id="_x0000_i1085" style="width:12.5pt;height:17.55pt" coordsize="" o:spt="100" adj="0,,0" path="" filled="f" stroked="f">
                  <v:stroke joinstyle="miter"/>
                  <v:imagedata r:id="rId125" o:title="base_23648_202666_32828"/>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1 148</w:t>
            </w:r>
          </w:p>
        </w:tc>
        <w:tc>
          <w:tcPr>
            <w:tcW w:w="794" w:type="dxa"/>
          </w:tcPr>
          <w:p w:rsidR="00595E71" w:rsidRDefault="00595E71">
            <w:pPr>
              <w:pStyle w:val="ConsPlusNormal"/>
              <w:jc w:val="center"/>
            </w:pPr>
            <w:r>
              <w:t>855</w:t>
            </w:r>
          </w:p>
        </w:tc>
        <w:tc>
          <w:tcPr>
            <w:tcW w:w="964" w:type="dxa"/>
          </w:tcPr>
          <w:p w:rsidR="00595E71" w:rsidRDefault="00595E71">
            <w:pPr>
              <w:pStyle w:val="ConsPlusNormal"/>
              <w:jc w:val="center"/>
            </w:pPr>
            <w:r>
              <w:t>855</w:t>
            </w:r>
          </w:p>
        </w:tc>
        <w:tc>
          <w:tcPr>
            <w:tcW w:w="964" w:type="dxa"/>
          </w:tcPr>
          <w:p w:rsidR="00595E71" w:rsidRDefault="00595E71">
            <w:pPr>
              <w:pStyle w:val="ConsPlusNormal"/>
              <w:jc w:val="center"/>
            </w:pPr>
            <w:r>
              <w:t>600</w:t>
            </w:r>
          </w:p>
        </w:tc>
        <w:tc>
          <w:tcPr>
            <w:tcW w:w="964" w:type="dxa"/>
          </w:tcPr>
          <w:p w:rsidR="00595E71" w:rsidRDefault="00595E71">
            <w:pPr>
              <w:pStyle w:val="ConsPlusNormal"/>
              <w:jc w:val="center"/>
            </w:pPr>
            <w:r>
              <w:t>600</w:t>
            </w:r>
          </w:p>
        </w:tc>
        <w:tc>
          <w:tcPr>
            <w:tcW w:w="794" w:type="dxa"/>
          </w:tcPr>
          <w:p w:rsidR="00595E71" w:rsidRDefault="00595E71">
            <w:pPr>
              <w:pStyle w:val="ConsPlusNormal"/>
              <w:jc w:val="center"/>
            </w:pPr>
            <w:r>
              <w:t>600</w:t>
            </w:r>
          </w:p>
        </w:tc>
        <w:tc>
          <w:tcPr>
            <w:tcW w:w="794" w:type="dxa"/>
          </w:tcPr>
          <w:p w:rsidR="00595E71" w:rsidRDefault="00595E71">
            <w:pPr>
              <w:pStyle w:val="ConsPlusNormal"/>
              <w:jc w:val="center"/>
            </w:pPr>
            <w:r>
              <w:t>600</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62.</w:t>
            </w:r>
          </w:p>
        </w:tc>
        <w:tc>
          <w:tcPr>
            <w:tcW w:w="1871" w:type="dxa"/>
          </w:tcPr>
          <w:p w:rsidR="00595E71" w:rsidRDefault="00595E71">
            <w:pPr>
              <w:pStyle w:val="ConsPlusNormal"/>
              <w:jc w:val="both"/>
            </w:pPr>
            <w:r>
              <w:t xml:space="preserve">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w:t>
            </w:r>
            <w:r>
              <w:lastRenderedPageBreak/>
              <w:t>поддержку, за последние пять лет (включая отчетный год), по отношению к предыдущему году</w:t>
            </w:r>
          </w:p>
        </w:tc>
        <w:tc>
          <w:tcPr>
            <w:tcW w:w="907" w:type="dxa"/>
          </w:tcPr>
          <w:p w:rsidR="00595E71" w:rsidRDefault="00595E71">
            <w:pPr>
              <w:pStyle w:val="ConsPlusNormal"/>
            </w:pPr>
            <w:r>
              <w:lastRenderedPageBreak/>
              <w:t>процентов в год</w:t>
            </w:r>
          </w:p>
        </w:tc>
        <w:tc>
          <w:tcPr>
            <w:tcW w:w="794" w:type="dxa"/>
          </w:tcPr>
          <w:p w:rsidR="00595E71" w:rsidRDefault="00595E71">
            <w:pPr>
              <w:pStyle w:val="ConsPlusNormal"/>
            </w:pPr>
            <w:r w:rsidRPr="005D6265">
              <w:rPr>
                <w:position w:val="-6"/>
              </w:rPr>
              <w:pict>
                <v:shape id="_x0000_i1086" style="width:12.5pt;height:17.55pt" coordsize="" o:spt="100" adj="0,,0" path="" filled="f" stroked="f">
                  <v:stroke joinstyle="miter"/>
                  <v:imagedata r:id="rId125" o:title="base_23648_202666_32829"/>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10</w:t>
            </w:r>
          </w:p>
        </w:tc>
        <w:tc>
          <w:tcPr>
            <w:tcW w:w="964" w:type="dxa"/>
          </w:tcPr>
          <w:p w:rsidR="00595E71" w:rsidRDefault="00595E71">
            <w:pPr>
              <w:pStyle w:val="ConsPlusNormal"/>
              <w:jc w:val="center"/>
            </w:pPr>
            <w:r>
              <w:t>8</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lastRenderedPageBreak/>
              <w:t>63.</w:t>
            </w:r>
          </w:p>
        </w:tc>
        <w:tc>
          <w:tcPr>
            <w:tcW w:w="1871" w:type="dxa"/>
          </w:tcPr>
          <w:p w:rsidR="00595E71" w:rsidRDefault="00595E71">
            <w:pPr>
              <w:pStyle w:val="ConsPlusNormal"/>
              <w:jc w:val="both"/>
            </w:pPr>
            <w:r>
              <w:t>Количество 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 обеспечивших прирост объема реализации сельскохозяйственной продукции в отчетном году по отношению к предыдущему году не менее чем на 8 процентов</w:t>
            </w:r>
          </w:p>
        </w:tc>
        <w:tc>
          <w:tcPr>
            <w:tcW w:w="907" w:type="dxa"/>
          </w:tcPr>
          <w:p w:rsidR="00595E71" w:rsidRDefault="00595E71">
            <w:pPr>
              <w:pStyle w:val="ConsPlusNormal"/>
            </w:pPr>
            <w:r>
              <w:t>единиц в год</w:t>
            </w:r>
          </w:p>
        </w:tc>
        <w:tc>
          <w:tcPr>
            <w:tcW w:w="794" w:type="dxa"/>
          </w:tcPr>
          <w:p w:rsidR="00595E71" w:rsidRDefault="00595E71">
            <w:pPr>
              <w:pStyle w:val="ConsPlusNormal"/>
            </w:pPr>
            <w:r w:rsidRPr="005D6265">
              <w:rPr>
                <w:position w:val="-6"/>
              </w:rPr>
              <w:pict>
                <v:shape id="_x0000_i1087" style="width:12.5pt;height:17.55pt" coordsize="" o:spt="100" adj="0,,0" path="" filled="f" stroked="f">
                  <v:stroke joinstyle="miter"/>
                  <v:imagedata r:id="rId125" o:title="base_23648_202666_32830"/>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1</w:t>
            </w:r>
          </w:p>
        </w:tc>
        <w:tc>
          <w:tcPr>
            <w:tcW w:w="794" w:type="dxa"/>
          </w:tcPr>
          <w:p w:rsidR="00595E71" w:rsidRDefault="00595E71">
            <w:pPr>
              <w:pStyle w:val="ConsPlusNormal"/>
              <w:jc w:val="center"/>
            </w:pPr>
            <w:r>
              <w:t>1</w:t>
            </w:r>
          </w:p>
        </w:tc>
        <w:tc>
          <w:tcPr>
            <w:tcW w:w="794" w:type="dxa"/>
          </w:tcPr>
          <w:p w:rsidR="00595E71" w:rsidRDefault="00595E71">
            <w:pPr>
              <w:pStyle w:val="ConsPlusNormal"/>
              <w:jc w:val="center"/>
            </w:pPr>
            <w:r>
              <w:t>1</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64.</w:t>
            </w:r>
          </w:p>
        </w:tc>
        <w:tc>
          <w:tcPr>
            <w:tcW w:w="1871" w:type="dxa"/>
          </w:tcPr>
          <w:p w:rsidR="00595E71" w:rsidRDefault="00595E71">
            <w:pPr>
              <w:pStyle w:val="ConsPlusNormal"/>
              <w:jc w:val="both"/>
            </w:pPr>
            <w:r>
              <w:t xml:space="preserve">Количество </w:t>
            </w:r>
            <w:r>
              <w:lastRenderedPageBreak/>
              <w:t>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w:t>
            </w:r>
          </w:p>
        </w:tc>
        <w:tc>
          <w:tcPr>
            <w:tcW w:w="907" w:type="dxa"/>
          </w:tcPr>
          <w:p w:rsidR="00595E71" w:rsidRDefault="00595E71">
            <w:pPr>
              <w:pStyle w:val="ConsPlusNormal"/>
            </w:pPr>
            <w:r>
              <w:lastRenderedPageBreak/>
              <w:t xml:space="preserve">единиц </w:t>
            </w:r>
            <w:r>
              <w:lastRenderedPageBreak/>
              <w:t>в год</w:t>
            </w:r>
          </w:p>
        </w:tc>
        <w:tc>
          <w:tcPr>
            <w:tcW w:w="794" w:type="dxa"/>
          </w:tcPr>
          <w:p w:rsidR="00595E71" w:rsidRDefault="00595E71">
            <w:pPr>
              <w:pStyle w:val="ConsPlusNormal"/>
            </w:pPr>
            <w:r w:rsidRPr="005D6265">
              <w:rPr>
                <w:position w:val="-6"/>
              </w:rPr>
              <w:lastRenderedPageBreak/>
              <w:pict>
                <v:shape id="_x0000_i1088" style="width:12.5pt;height:17.55pt" coordsize="" o:spt="100" adj="0,,0" path="" filled="f" stroked="f">
                  <v:stroke joinstyle="miter"/>
                  <v:imagedata r:id="rId125" o:title="base_23648_202666_32831"/>
                  <v:formulas/>
                  <v:path o:connecttype="segments"/>
                </v:shape>
              </w:pict>
            </w:r>
          </w:p>
        </w:tc>
        <w:tc>
          <w:tcPr>
            <w:tcW w:w="794" w:type="dxa"/>
          </w:tcPr>
          <w:p w:rsidR="00595E71" w:rsidRDefault="00595E71">
            <w:pPr>
              <w:pStyle w:val="ConsPlusNormal"/>
            </w:pPr>
            <w:r>
              <w:t xml:space="preserve">ИМ, </w:t>
            </w:r>
            <w:r>
              <w:lastRenderedPageBreak/>
              <w:t>ИМБТ (ФБ)</w:t>
            </w:r>
          </w:p>
        </w:tc>
        <w:tc>
          <w:tcPr>
            <w:tcW w:w="850" w:type="dxa"/>
          </w:tcPr>
          <w:p w:rsidR="00595E71" w:rsidRDefault="00595E71">
            <w:pPr>
              <w:pStyle w:val="ConsPlusNormal"/>
              <w:jc w:val="center"/>
            </w:pPr>
            <w:r>
              <w:lastRenderedPageBreak/>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3</w:t>
            </w:r>
          </w:p>
        </w:tc>
        <w:tc>
          <w:tcPr>
            <w:tcW w:w="964" w:type="dxa"/>
          </w:tcPr>
          <w:p w:rsidR="00595E71" w:rsidRDefault="00595E71">
            <w:pPr>
              <w:pStyle w:val="ConsPlusNormal"/>
              <w:jc w:val="center"/>
            </w:pPr>
            <w:r>
              <w:t>1</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 xml:space="preserve">Министерство </w:t>
            </w:r>
            <w:r>
              <w:lastRenderedPageBreak/>
              <w:t>сельского хозяйства и потребительского рынка Республики Коми</w:t>
            </w:r>
          </w:p>
        </w:tc>
      </w:tr>
      <w:tr w:rsidR="00595E71">
        <w:tc>
          <w:tcPr>
            <w:tcW w:w="567" w:type="dxa"/>
          </w:tcPr>
          <w:p w:rsidR="00595E71" w:rsidRDefault="00595E71">
            <w:pPr>
              <w:pStyle w:val="ConsPlusNormal"/>
            </w:pPr>
            <w:r>
              <w:lastRenderedPageBreak/>
              <w:t>65.</w:t>
            </w:r>
          </w:p>
        </w:tc>
        <w:tc>
          <w:tcPr>
            <w:tcW w:w="1871" w:type="dxa"/>
          </w:tcPr>
          <w:p w:rsidR="00595E71" w:rsidRDefault="00595E71">
            <w:pPr>
              <w:pStyle w:val="ConsPlusNormal"/>
              <w:jc w:val="both"/>
            </w:pPr>
            <w:r>
              <w:t>Остаток ссудной задолженности, по которой предоставлены средства на уплату процентов, по состоянию на 1 июля года, в котором осуществляется расчет распределения субсидии</w:t>
            </w:r>
          </w:p>
        </w:tc>
        <w:tc>
          <w:tcPr>
            <w:tcW w:w="907" w:type="dxa"/>
          </w:tcPr>
          <w:p w:rsidR="00595E71" w:rsidRDefault="00595E71">
            <w:pPr>
              <w:pStyle w:val="ConsPlusNormal"/>
            </w:pPr>
            <w:r>
              <w:t>тысяч рублей в год</w:t>
            </w:r>
          </w:p>
        </w:tc>
        <w:tc>
          <w:tcPr>
            <w:tcW w:w="794" w:type="dxa"/>
          </w:tcPr>
          <w:p w:rsidR="00595E71" w:rsidRDefault="00595E71">
            <w:pPr>
              <w:pStyle w:val="ConsPlusNormal"/>
            </w:pPr>
            <w:r w:rsidRPr="005D6265">
              <w:rPr>
                <w:position w:val="-6"/>
              </w:rPr>
              <w:pict>
                <v:shape id="_x0000_i1089" style="width:12.5pt;height:17.55pt" coordsize="" o:spt="100" adj="0,,0" path="" filled="f" stroked="f">
                  <v:stroke joinstyle="miter"/>
                  <v:imagedata r:id="rId125" o:title="base_23648_202666_32832"/>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2 792,8</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66.</w:t>
            </w:r>
          </w:p>
        </w:tc>
        <w:tc>
          <w:tcPr>
            <w:tcW w:w="1871" w:type="dxa"/>
          </w:tcPr>
          <w:p w:rsidR="00595E71" w:rsidRDefault="00595E71">
            <w:pPr>
              <w:pStyle w:val="ConsPlusNormal"/>
              <w:jc w:val="both"/>
            </w:pPr>
            <w:r>
              <w:t xml:space="preserve">Объем сельскохозяйственной продукции, закупленной от личных подсобных </w:t>
            </w:r>
            <w:r>
              <w:lastRenderedPageBreak/>
              <w:t>хозяйств граждан, в том числе:</w:t>
            </w:r>
          </w:p>
        </w:tc>
        <w:tc>
          <w:tcPr>
            <w:tcW w:w="907" w:type="dxa"/>
          </w:tcPr>
          <w:p w:rsidR="00595E71" w:rsidRDefault="00595E71">
            <w:pPr>
              <w:pStyle w:val="ConsPlusNormal"/>
            </w:pPr>
            <w:r>
              <w:lastRenderedPageBreak/>
              <w:t>тонн в год</w:t>
            </w:r>
          </w:p>
        </w:tc>
        <w:tc>
          <w:tcPr>
            <w:tcW w:w="794" w:type="dxa"/>
          </w:tcPr>
          <w:p w:rsidR="00595E71" w:rsidRDefault="00595E71">
            <w:pPr>
              <w:pStyle w:val="ConsPlusNormal"/>
            </w:pPr>
            <w:r w:rsidRPr="005D6265">
              <w:rPr>
                <w:position w:val="-6"/>
              </w:rPr>
              <w:pict>
                <v:shape id="_x0000_i1090" style="width:12.5pt;height:17.55pt" coordsize="" o:spt="100" adj="0,,0" path="" filled="f" stroked="f">
                  <v:stroke joinstyle="miter"/>
                  <v:imagedata r:id="rId125" o:title="base_23648_202666_32833"/>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pPr>
          </w:p>
        </w:tc>
        <w:tc>
          <w:tcPr>
            <w:tcW w:w="794" w:type="dxa"/>
          </w:tcPr>
          <w:p w:rsidR="00595E71" w:rsidRDefault="00595E71">
            <w:pPr>
              <w:pStyle w:val="ConsPlusNormal"/>
            </w:pPr>
          </w:p>
        </w:tc>
        <w:tc>
          <w:tcPr>
            <w:tcW w:w="964" w:type="dxa"/>
          </w:tcPr>
          <w:p w:rsidR="00595E71" w:rsidRDefault="00595E71">
            <w:pPr>
              <w:pStyle w:val="ConsPlusNormal"/>
            </w:pPr>
          </w:p>
        </w:tc>
        <w:tc>
          <w:tcPr>
            <w:tcW w:w="964" w:type="dxa"/>
          </w:tcPr>
          <w:p w:rsidR="00595E71" w:rsidRDefault="00595E71">
            <w:pPr>
              <w:pStyle w:val="ConsPlusNormal"/>
            </w:pPr>
          </w:p>
        </w:tc>
        <w:tc>
          <w:tcPr>
            <w:tcW w:w="964" w:type="dxa"/>
          </w:tcPr>
          <w:p w:rsidR="00595E71" w:rsidRDefault="00595E71">
            <w:pPr>
              <w:pStyle w:val="ConsPlusNormal"/>
            </w:pPr>
          </w:p>
        </w:tc>
        <w:tc>
          <w:tcPr>
            <w:tcW w:w="794" w:type="dxa"/>
          </w:tcPr>
          <w:p w:rsidR="00595E71" w:rsidRDefault="00595E71">
            <w:pPr>
              <w:pStyle w:val="ConsPlusNormal"/>
            </w:pPr>
          </w:p>
        </w:tc>
        <w:tc>
          <w:tcPr>
            <w:tcW w:w="794" w:type="dxa"/>
          </w:tcPr>
          <w:p w:rsidR="00595E71" w:rsidRDefault="00595E71">
            <w:pPr>
              <w:pStyle w:val="ConsPlusNormal"/>
            </w:pPr>
          </w:p>
        </w:tc>
        <w:tc>
          <w:tcPr>
            <w:tcW w:w="794" w:type="dxa"/>
          </w:tcPr>
          <w:p w:rsidR="00595E71" w:rsidRDefault="00595E71">
            <w:pPr>
              <w:pStyle w:val="ConsPlusNormal"/>
            </w:pPr>
          </w:p>
        </w:tc>
        <w:tc>
          <w:tcPr>
            <w:tcW w:w="1701" w:type="dxa"/>
            <w:vMerge w:val="restart"/>
          </w:tcPr>
          <w:p w:rsidR="00595E71" w:rsidRDefault="00595E71">
            <w:pPr>
              <w:pStyle w:val="ConsPlusNormal"/>
            </w:pPr>
            <w:r>
              <w:t xml:space="preserve">Министерство сельского хозяйства и потребительского рынка Республики </w:t>
            </w:r>
            <w:r>
              <w:lastRenderedPageBreak/>
              <w:t>Коми</w:t>
            </w:r>
          </w:p>
        </w:tc>
      </w:tr>
      <w:tr w:rsidR="00595E71">
        <w:tc>
          <w:tcPr>
            <w:tcW w:w="567" w:type="dxa"/>
          </w:tcPr>
          <w:p w:rsidR="00595E71" w:rsidRDefault="00595E71">
            <w:pPr>
              <w:pStyle w:val="ConsPlusNormal"/>
            </w:pPr>
          </w:p>
        </w:tc>
        <w:tc>
          <w:tcPr>
            <w:tcW w:w="1871" w:type="dxa"/>
          </w:tcPr>
          <w:p w:rsidR="00595E71" w:rsidRDefault="00595E71">
            <w:pPr>
              <w:pStyle w:val="ConsPlusNormal"/>
              <w:jc w:val="both"/>
            </w:pPr>
            <w:r>
              <w:t>молоко, скот</w:t>
            </w:r>
          </w:p>
        </w:tc>
        <w:tc>
          <w:tcPr>
            <w:tcW w:w="907" w:type="dxa"/>
          </w:tcPr>
          <w:p w:rsidR="00595E71" w:rsidRDefault="00595E71">
            <w:pPr>
              <w:pStyle w:val="ConsPlusNormal"/>
            </w:pPr>
            <w:r>
              <w:t>тонн в год</w:t>
            </w:r>
          </w:p>
        </w:tc>
        <w:tc>
          <w:tcPr>
            <w:tcW w:w="794" w:type="dxa"/>
          </w:tcPr>
          <w:p w:rsidR="00595E71" w:rsidRDefault="00595E71">
            <w:pPr>
              <w:pStyle w:val="ConsPlusNormal"/>
            </w:pPr>
            <w:r w:rsidRPr="005D6265">
              <w:rPr>
                <w:position w:val="-6"/>
              </w:rPr>
              <w:pict>
                <v:shape id="_x0000_i1091" style="width:12.5pt;height:17.55pt" coordsize="" o:spt="100" adj="0,,0" path="" filled="f" stroked="f">
                  <v:stroke joinstyle="miter"/>
                  <v:imagedata r:id="rId125" o:title="base_23648_202666_32834"/>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800</w:t>
            </w:r>
          </w:p>
        </w:tc>
        <w:tc>
          <w:tcPr>
            <w:tcW w:w="964" w:type="dxa"/>
          </w:tcPr>
          <w:p w:rsidR="00595E71" w:rsidRDefault="00595E71">
            <w:pPr>
              <w:pStyle w:val="ConsPlusNormal"/>
              <w:jc w:val="center"/>
            </w:pPr>
            <w:r>
              <w:t>640</w:t>
            </w:r>
          </w:p>
        </w:tc>
        <w:tc>
          <w:tcPr>
            <w:tcW w:w="964" w:type="dxa"/>
          </w:tcPr>
          <w:p w:rsidR="00595E71" w:rsidRDefault="00595E71">
            <w:pPr>
              <w:pStyle w:val="ConsPlusNormal"/>
              <w:jc w:val="center"/>
            </w:pPr>
            <w:r>
              <w:t>770</w:t>
            </w:r>
          </w:p>
        </w:tc>
        <w:tc>
          <w:tcPr>
            <w:tcW w:w="794" w:type="dxa"/>
          </w:tcPr>
          <w:p w:rsidR="00595E71" w:rsidRDefault="00595E71">
            <w:pPr>
              <w:pStyle w:val="ConsPlusNormal"/>
              <w:jc w:val="center"/>
            </w:pPr>
            <w:r>
              <w:t>770</w:t>
            </w:r>
          </w:p>
        </w:tc>
        <w:tc>
          <w:tcPr>
            <w:tcW w:w="794" w:type="dxa"/>
          </w:tcPr>
          <w:p w:rsidR="00595E71" w:rsidRDefault="00595E71">
            <w:pPr>
              <w:pStyle w:val="ConsPlusNormal"/>
              <w:jc w:val="center"/>
            </w:pPr>
            <w:r>
              <w:t>770</w:t>
            </w:r>
          </w:p>
        </w:tc>
        <w:tc>
          <w:tcPr>
            <w:tcW w:w="794" w:type="dxa"/>
          </w:tcPr>
          <w:p w:rsidR="00595E71" w:rsidRDefault="00595E71">
            <w:pPr>
              <w:pStyle w:val="ConsPlusNormal"/>
              <w:jc w:val="center"/>
            </w:pPr>
            <w:r>
              <w:t>-</w:t>
            </w:r>
          </w:p>
        </w:tc>
        <w:tc>
          <w:tcPr>
            <w:tcW w:w="1701" w:type="dxa"/>
            <w:vMerge/>
          </w:tcPr>
          <w:p w:rsidR="00595E71" w:rsidRDefault="00595E71">
            <w:pPr>
              <w:spacing w:after="1" w:line="0" w:lineRule="atLeast"/>
            </w:pPr>
          </w:p>
        </w:tc>
      </w:tr>
      <w:tr w:rsidR="00595E71">
        <w:tc>
          <w:tcPr>
            <w:tcW w:w="567" w:type="dxa"/>
          </w:tcPr>
          <w:p w:rsidR="00595E71" w:rsidRDefault="00595E71">
            <w:pPr>
              <w:pStyle w:val="ConsPlusNormal"/>
            </w:pPr>
          </w:p>
        </w:tc>
        <w:tc>
          <w:tcPr>
            <w:tcW w:w="1871" w:type="dxa"/>
          </w:tcPr>
          <w:p w:rsidR="00595E71" w:rsidRDefault="00595E71">
            <w:pPr>
              <w:pStyle w:val="ConsPlusNormal"/>
              <w:jc w:val="both"/>
            </w:pPr>
            <w:r>
              <w:t>картофель, овощи</w:t>
            </w:r>
          </w:p>
        </w:tc>
        <w:tc>
          <w:tcPr>
            <w:tcW w:w="907" w:type="dxa"/>
          </w:tcPr>
          <w:p w:rsidR="00595E71" w:rsidRDefault="00595E71">
            <w:pPr>
              <w:pStyle w:val="ConsPlusNormal"/>
            </w:pPr>
            <w:r>
              <w:t>тонн в год</w:t>
            </w:r>
          </w:p>
        </w:tc>
        <w:tc>
          <w:tcPr>
            <w:tcW w:w="794" w:type="dxa"/>
          </w:tcPr>
          <w:p w:rsidR="00595E71" w:rsidRDefault="00595E71">
            <w:pPr>
              <w:pStyle w:val="ConsPlusNormal"/>
            </w:pPr>
            <w:r w:rsidRPr="005D6265">
              <w:rPr>
                <w:position w:val="-6"/>
              </w:rPr>
              <w:pict>
                <v:shape id="_x0000_i1092" style="width:12.5pt;height:17.55pt" coordsize="" o:spt="100" adj="0,,0" path="" filled="f" stroked="f">
                  <v:stroke joinstyle="miter"/>
                  <v:imagedata r:id="rId125" o:title="base_23648_202666_32835"/>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875</w:t>
            </w:r>
          </w:p>
        </w:tc>
        <w:tc>
          <w:tcPr>
            <w:tcW w:w="964" w:type="dxa"/>
          </w:tcPr>
          <w:p w:rsidR="00595E71" w:rsidRDefault="00595E71">
            <w:pPr>
              <w:pStyle w:val="ConsPlusNormal"/>
              <w:jc w:val="center"/>
            </w:pPr>
            <w:r>
              <w:t>550</w:t>
            </w:r>
          </w:p>
        </w:tc>
        <w:tc>
          <w:tcPr>
            <w:tcW w:w="964" w:type="dxa"/>
          </w:tcPr>
          <w:p w:rsidR="00595E71" w:rsidRDefault="00595E71">
            <w:pPr>
              <w:pStyle w:val="ConsPlusNormal"/>
              <w:jc w:val="center"/>
            </w:pPr>
            <w:r>
              <w:t>700</w:t>
            </w:r>
          </w:p>
        </w:tc>
        <w:tc>
          <w:tcPr>
            <w:tcW w:w="794" w:type="dxa"/>
          </w:tcPr>
          <w:p w:rsidR="00595E71" w:rsidRDefault="00595E71">
            <w:pPr>
              <w:pStyle w:val="ConsPlusNormal"/>
              <w:jc w:val="center"/>
            </w:pPr>
            <w:r>
              <w:t>700</w:t>
            </w:r>
          </w:p>
        </w:tc>
        <w:tc>
          <w:tcPr>
            <w:tcW w:w="794" w:type="dxa"/>
          </w:tcPr>
          <w:p w:rsidR="00595E71" w:rsidRDefault="00595E71">
            <w:pPr>
              <w:pStyle w:val="ConsPlusNormal"/>
              <w:jc w:val="center"/>
            </w:pPr>
            <w:r>
              <w:t>700</w:t>
            </w:r>
          </w:p>
        </w:tc>
        <w:tc>
          <w:tcPr>
            <w:tcW w:w="794" w:type="dxa"/>
          </w:tcPr>
          <w:p w:rsidR="00595E71" w:rsidRDefault="00595E71">
            <w:pPr>
              <w:pStyle w:val="ConsPlusNormal"/>
              <w:jc w:val="center"/>
            </w:pPr>
            <w:r>
              <w:t>-</w:t>
            </w:r>
          </w:p>
        </w:tc>
        <w:tc>
          <w:tcPr>
            <w:tcW w:w="1701" w:type="dxa"/>
            <w:vMerge/>
          </w:tcPr>
          <w:p w:rsidR="00595E71" w:rsidRDefault="00595E71">
            <w:pPr>
              <w:spacing w:after="1" w:line="0" w:lineRule="atLeast"/>
            </w:pPr>
          </w:p>
        </w:tc>
      </w:tr>
      <w:tr w:rsidR="00595E71">
        <w:tc>
          <w:tcPr>
            <w:tcW w:w="567" w:type="dxa"/>
          </w:tcPr>
          <w:p w:rsidR="00595E71" w:rsidRDefault="00595E71">
            <w:pPr>
              <w:pStyle w:val="ConsPlusNormal"/>
            </w:pPr>
            <w:r>
              <w:t>67.</w:t>
            </w:r>
          </w:p>
        </w:tc>
        <w:tc>
          <w:tcPr>
            <w:tcW w:w="1871" w:type="dxa"/>
          </w:tcPr>
          <w:p w:rsidR="00595E71" w:rsidRDefault="00595E71">
            <w:pPr>
              <w:pStyle w:val="ConsPlusNormal"/>
              <w:jc w:val="both"/>
            </w:pPr>
            <w:r>
              <w:t>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w:t>
            </w:r>
          </w:p>
        </w:tc>
        <w:tc>
          <w:tcPr>
            <w:tcW w:w="907" w:type="dxa"/>
          </w:tcPr>
          <w:p w:rsidR="00595E71" w:rsidRDefault="00595E71">
            <w:pPr>
              <w:pStyle w:val="ConsPlusNormal"/>
            </w:pPr>
            <w:r>
              <w:t>единиц, нарастающим итогом</w:t>
            </w:r>
          </w:p>
        </w:tc>
        <w:tc>
          <w:tcPr>
            <w:tcW w:w="794" w:type="dxa"/>
          </w:tcPr>
          <w:p w:rsidR="00595E71" w:rsidRDefault="00595E71">
            <w:pPr>
              <w:pStyle w:val="ConsPlusNormal"/>
            </w:pPr>
            <w:r w:rsidRPr="005D6265">
              <w:rPr>
                <w:position w:val="-6"/>
              </w:rPr>
              <w:pict>
                <v:shape id="_x0000_i1093" style="width:12.5pt;height:17.55pt" coordsize="" o:spt="100" adj="0,,0" path="" filled="f" stroked="f">
                  <v:stroke joinstyle="miter"/>
                  <v:imagedata r:id="rId125" o:title="base_23648_202666_32836"/>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2</w:t>
            </w:r>
          </w:p>
        </w:tc>
        <w:tc>
          <w:tcPr>
            <w:tcW w:w="794" w:type="dxa"/>
          </w:tcPr>
          <w:p w:rsidR="00595E71" w:rsidRDefault="00595E71">
            <w:pPr>
              <w:pStyle w:val="ConsPlusNormal"/>
              <w:jc w:val="center"/>
            </w:pPr>
            <w:r>
              <w:t>4</w:t>
            </w:r>
          </w:p>
        </w:tc>
        <w:tc>
          <w:tcPr>
            <w:tcW w:w="794" w:type="dxa"/>
          </w:tcPr>
          <w:p w:rsidR="00595E71" w:rsidRDefault="00595E71">
            <w:pPr>
              <w:pStyle w:val="ConsPlusNormal"/>
              <w:jc w:val="center"/>
            </w:pPr>
            <w:r>
              <w:t>7</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68.</w:t>
            </w:r>
          </w:p>
        </w:tc>
        <w:tc>
          <w:tcPr>
            <w:tcW w:w="1871" w:type="dxa"/>
          </w:tcPr>
          <w:p w:rsidR="00595E71" w:rsidRDefault="00595E71">
            <w:pPr>
              <w:pStyle w:val="ConsPlusNormal"/>
              <w:jc w:val="both"/>
            </w:pPr>
            <w:r>
              <w:t xml:space="preserve">Количество работников, зарегистрированных в Пенсионном фонде Российской Федерации, Фонде социального страхования </w:t>
            </w:r>
            <w:r>
              <w:lastRenderedPageBreak/>
              <w:t>Российской Федерации, принятых крестьянскими (фермерскими) хозяйствами в году получения грантов "Агростартап"</w:t>
            </w:r>
          </w:p>
        </w:tc>
        <w:tc>
          <w:tcPr>
            <w:tcW w:w="907" w:type="dxa"/>
          </w:tcPr>
          <w:p w:rsidR="00595E71" w:rsidRDefault="00595E71">
            <w:pPr>
              <w:pStyle w:val="ConsPlusNormal"/>
            </w:pPr>
            <w:r>
              <w:lastRenderedPageBreak/>
              <w:t>единиц, нарастающим итогом</w:t>
            </w:r>
          </w:p>
        </w:tc>
        <w:tc>
          <w:tcPr>
            <w:tcW w:w="794" w:type="dxa"/>
          </w:tcPr>
          <w:p w:rsidR="00595E71" w:rsidRDefault="00595E71">
            <w:pPr>
              <w:pStyle w:val="ConsPlusNormal"/>
            </w:pPr>
            <w:r w:rsidRPr="005D6265">
              <w:rPr>
                <w:position w:val="-6"/>
              </w:rPr>
              <w:pict>
                <v:shape id="_x0000_i1094" style="width:12.5pt;height:17.55pt" coordsize="" o:spt="100" adj="0,,0" path="" filled="f" stroked="f">
                  <v:stroke joinstyle="miter"/>
                  <v:imagedata r:id="rId125" o:title="base_23648_202666_32837"/>
                  <v:formulas/>
                  <v:path o:connecttype="segments"/>
                </v:shape>
              </w:pict>
            </w:r>
          </w:p>
        </w:tc>
        <w:tc>
          <w:tcPr>
            <w:tcW w:w="794" w:type="dxa"/>
          </w:tcPr>
          <w:p w:rsidR="00595E71" w:rsidRDefault="00595E71">
            <w:pPr>
              <w:pStyle w:val="ConsPlusNormal"/>
            </w:pPr>
            <w:r>
              <w:t>ИМ, ИРП,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4</w:t>
            </w:r>
          </w:p>
        </w:tc>
        <w:tc>
          <w:tcPr>
            <w:tcW w:w="964" w:type="dxa"/>
          </w:tcPr>
          <w:p w:rsidR="00595E71" w:rsidRDefault="00595E71">
            <w:pPr>
              <w:pStyle w:val="ConsPlusNormal"/>
              <w:jc w:val="center"/>
            </w:pPr>
            <w:r>
              <w:t>10</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lastRenderedPageBreak/>
              <w:t>69.</w:t>
            </w:r>
          </w:p>
        </w:tc>
        <w:tc>
          <w:tcPr>
            <w:tcW w:w="1871" w:type="dxa"/>
          </w:tcPr>
          <w:p w:rsidR="00595E71" w:rsidRDefault="00595E71">
            <w:pPr>
              <w:pStyle w:val="ConsPlusNormal"/>
              <w:jc w:val="both"/>
            </w:pPr>
            <w:r>
              <w:t>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tc>
        <w:tc>
          <w:tcPr>
            <w:tcW w:w="907" w:type="dxa"/>
          </w:tcPr>
          <w:p w:rsidR="00595E71" w:rsidRDefault="00595E71">
            <w:pPr>
              <w:pStyle w:val="ConsPlusNormal"/>
            </w:pPr>
            <w:r>
              <w:t>человек, нарастающим итогом</w:t>
            </w:r>
          </w:p>
        </w:tc>
        <w:tc>
          <w:tcPr>
            <w:tcW w:w="794" w:type="dxa"/>
          </w:tcPr>
          <w:p w:rsidR="00595E71" w:rsidRDefault="00595E71">
            <w:pPr>
              <w:pStyle w:val="ConsPlusNormal"/>
            </w:pPr>
            <w:r w:rsidRPr="005D6265">
              <w:rPr>
                <w:position w:val="-6"/>
              </w:rPr>
              <w:pict>
                <v:shape id="_x0000_i1095" style="width:12.5pt;height:17.55pt" coordsize="" o:spt="100" adj="0,,0" path="" filled="f" stroked="f">
                  <v:stroke joinstyle="miter"/>
                  <v:imagedata r:id="rId125" o:title="base_23648_202666_32838"/>
                  <v:formulas/>
                  <v:path o:connecttype="segments"/>
                </v:shape>
              </w:pict>
            </w:r>
          </w:p>
        </w:tc>
        <w:tc>
          <w:tcPr>
            <w:tcW w:w="794" w:type="dxa"/>
          </w:tcPr>
          <w:p w:rsidR="00595E71" w:rsidRDefault="00595E71">
            <w:pPr>
              <w:pStyle w:val="ConsPlusNormal"/>
            </w:pPr>
            <w:r>
              <w:t>ИМ, ИРП,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43</w:t>
            </w:r>
          </w:p>
        </w:tc>
        <w:tc>
          <w:tcPr>
            <w:tcW w:w="964" w:type="dxa"/>
          </w:tcPr>
          <w:p w:rsidR="00595E71" w:rsidRDefault="00595E71">
            <w:pPr>
              <w:pStyle w:val="ConsPlusNormal"/>
              <w:jc w:val="center"/>
            </w:pPr>
            <w:r>
              <w:t>78</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70.</w:t>
            </w:r>
          </w:p>
        </w:tc>
        <w:tc>
          <w:tcPr>
            <w:tcW w:w="1871" w:type="dxa"/>
          </w:tcPr>
          <w:p w:rsidR="00595E71" w:rsidRDefault="00595E71">
            <w:pPr>
              <w:pStyle w:val="ConsPlusNormal"/>
              <w:jc w:val="both"/>
            </w:pPr>
            <w:r>
              <w:t xml:space="preserve">Количество принятых членов </w:t>
            </w:r>
            <w:r>
              <w:lastRenderedPageBreak/>
              <w:t>сельскохозяйственных потребительских кооперативов (кроме кредитных) из числа субъектов МСП, включая личных подсобных хозяйств и крестьянских (фермерских) хозяйств, в году предоставления государственной поддержки</w:t>
            </w:r>
          </w:p>
        </w:tc>
        <w:tc>
          <w:tcPr>
            <w:tcW w:w="907" w:type="dxa"/>
          </w:tcPr>
          <w:p w:rsidR="00595E71" w:rsidRDefault="00595E71">
            <w:pPr>
              <w:pStyle w:val="ConsPlusNormal"/>
            </w:pPr>
            <w:r>
              <w:lastRenderedPageBreak/>
              <w:t>единиц, нараста</w:t>
            </w:r>
            <w:r>
              <w:lastRenderedPageBreak/>
              <w:t>ющим итогом</w:t>
            </w:r>
          </w:p>
        </w:tc>
        <w:tc>
          <w:tcPr>
            <w:tcW w:w="794" w:type="dxa"/>
          </w:tcPr>
          <w:p w:rsidR="00595E71" w:rsidRDefault="00595E71">
            <w:pPr>
              <w:pStyle w:val="ConsPlusNormal"/>
            </w:pPr>
            <w:r w:rsidRPr="005D6265">
              <w:rPr>
                <w:position w:val="-6"/>
              </w:rPr>
              <w:lastRenderedPageBreak/>
              <w:pict>
                <v:shape id="_x0000_i1096" style="width:12.5pt;height:17.55pt" coordsize="" o:spt="100" adj="0,,0" path="" filled="f" stroked="f">
                  <v:stroke joinstyle="miter"/>
                  <v:imagedata r:id="rId125" o:title="base_23648_202666_32839"/>
                  <v:formulas/>
                  <v:path o:connecttype="segments"/>
                </v:shape>
              </w:pict>
            </w:r>
          </w:p>
        </w:tc>
        <w:tc>
          <w:tcPr>
            <w:tcW w:w="794" w:type="dxa"/>
          </w:tcPr>
          <w:p w:rsidR="00595E71" w:rsidRDefault="00595E71">
            <w:pPr>
              <w:pStyle w:val="ConsPlusNormal"/>
            </w:pPr>
            <w:r>
              <w:t xml:space="preserve">ИМ, ИРП, </w:t>
            </w:r>
            <w:r>
              <w:lastRenderedPageBreak/>
              <w:t>ИМБТ (ФБ)</w:t>
            </w:r>
          </w:p>
        </w:tc>
        <w:tc>
          <w:tcPr>
            <w:tcW w:w="850" w:type="dxa"/>
          </w:tcPr>
          <w:p w:rsidR="00595E71" w:rsidRDefault="00595E71">
            <w:pPr>
              <w:pStyle w:val="ConsPlusNormal"/>
              <w:jc w:val="center"/>
            </w:pPr>
            <w:r>
              <w:lastRenderedPageBreak/>
              <w:t>-</w:t>
            </w:r>
          </w:p>
        </w:tc>
        <w:tc>
          <w:tcPr>
            <w:tcW w:w="794" w:type="dxa"/>
          </w:tcPr>
          <w:p w:rsidR="00595E71" w:rsidRDefault="00595E71">
            <w:pPr>
              <w:pStyle w:val="ConsPlusNormal"/>
              <w:jc w:val="center"/>
            </w:pPr>
            <w:r>
              <w:t>37</w:t>
            </w:r>
          </w:p>
        </w:tc>
        <w:tc>
          <w:tcPr>
            <w:tcW w:w="964" w:type="dxa"/>
          </w:tcPr>
          <w:p w:rsidR="00595E71" w:rsidRDefault="00595E71">
            <w:pPr>
              <w:pStyle w:val="ConsPlusNormal"/>
              <w:jc w:val="center"/>
            </w:pPr>
            <w:r>
              <w:t>57</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 xml:space="preserve">Министерство сельского </w:t>
            </w:r>
            <w:r>
              <w:lastRenderedPageBreak/>
              <w:t>хозяйства и потребительского рынка Республики Коми</w:t>
            </w:r>
          </w:p>
        </w:tc>
      </w:tr>
      <w:tr w:rsidR="00595E71">
        <w:tc>
          <w:tcPr>
            <w:tcW w:w="567" w:type="dxa"/>
          </w:tcPr>
          <w:p w:rsidR="00595E71" w:rsidRDefault="00595E71">
            <w:pPr>
              <w:pStyle w:val="ConsPlusNormal"/>
            </w:pPr>
            <w:r>
              <w:lastRenderedPageBreak/>
              <w:t>71.</w:t>
            </w:r>
          </w:p>
        </w:tc>
        <w:tc>
          <w:tcPr>
            <w:tcW w:w="1871" w:type="dxa"/>
          </w:tcPr>
          <w:p w:rsidR="00595E71" w:rsidRDefault="00595E71">
            <w:pPr>
              <w:pStyle w:val="ConsPlusNormal"/>
              <w:jc w:val="both"/>
            </w:pPr>
            <w: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w:t>
            </w:r>
          </w:p>
        </w:tc>
        <w:tc>
          <w:tcPr>
            <w:tcW w:w="907" w:type="dxa"/>
          </w:tcPr>
          <w:p w:rsidR="00595E71" w:rsidRDefault="00595E71">
            <w:pPr>
              <w:pStyle w:val="ConsPlusNormal"/>
            </w:pPr>
            <w:r>
              <w:t>единиц, нарастающим итогом</w:t>
            </w:r>
          </w:p>
        </w:tc>
        <w:tc>
          <w:tcPr>
            <w:tcW w:w="794" w:type="dxa"/>
          </w:tcPr>
          <w:p w:rsidR="00595E71" w:rsidRDefault="00595E71">
            <w:pPr>
              <w:pStyle w:val="ConsPlusNormal"/>
            </w:pPr>
            <w:r w:rsidRPr="005D6265">
              <w:rPr>
                <w:position w:val="-6"/>
              </w:rPr>
              <w:pict>
                <v:shape id="_x0000_i1097" style="width:12.5pt;height:17.55pt" coordsize="" o:spt="100" adj="0,,0" path="" filled="f" stroked="f">
                  <v:stroke joinstyle="miter"/>
                  <v:imagedata r:id="rId125" o:title="base_23648_202666_32840"/>
                  <v:formulas/>
                  <v:path o:connecttype="segments"/>
                </v:shape>
              </w:pict>
            </w:r>
          </w:p>
        </w:tc>
        <w:tc>
          <w:tcPr>
            <w:tcW w:w="794" w:type="dxa"/>
          </w:tcPr>
          <w:p w:rsidR="00595E71" w:rsidRDefault="00595E71">
            <w:pPr>
              <w:pStyle w:val="ConsPlusNormal"/>
            </w:pPr>
            <w:r>
              <w:t>ИМ, ИРП,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2</w:t>
            </w:r>
          </w:p>
        </w:tc>
        <w:tc>
          <w:tcPr>
            <w:tcW w:w="964" w:type="dxa"/>
          </w:tcPr>
          <w:p w:rsidR="00595E71" w:rsidRDefault="00595E71">
            <w:pPr>
              <w:pStyle w:val="ConsPlusNormal"/>
              <w:jc w:val="center"/>
            </w:pPr>
            <w:r>
              <w:t>11</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lastRenderedPageBreak/>
              <w:t>72.</w:t>
            </w:r>
          </w:p>
        </w:tc>
        <w:tc>
          <w:tcPr>
            <w:tcW w:w="1871" w:type="dxa"/>
          </w:tcPr>
          <w:p w:rsidR="00595E71" w:rsidRDefault="00595E71">
            <w:pPr>
              <w:pStyle w:val="ConsPlusNormal"/>
              <w:jc w:val="both"/>
            </w:pPr>
            <w:r>
              <w:t>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c>
          <w:tcPr>
            <w:tcW w:w="907" w:type="dxa"/>
          </w:tcPr>
          <w:p w:rsidR="00595E71" w:rsidRDefault="00595E71">
            <w:pPr>
              <w:pStyle w:val="ConsPlusNormal"/>
            </w:pPr>
            <w:r>
              <w:t>единиц в год</w:t>
            </w:r>
          </w:p>
        </w:tc>
        <w:tc>
          <w:tcPr>
            <w:tcW w:w="794" w:type="dxa"/>
          </w:tcPr>
          <w:p w:rsidR="00595E71" w:rsidRDefault="00595E71">
            <w:pPr>
              <w:pStyle w:val="ConsPlusNormal"/>
            </w:pPr>
            <w:r w:rsidRPr="005D6265">
              <w:rPr>
                <w:position w:val="-6"/>
              </w:rPr>
              <w:pict>
                <v:shape id="_x0000_i1098" style="width:12.5pt;height:17.55pt" coordsize="" o:spt="100" adj="0,,0" path="" filled="f" stroked="f">
                  <v:stroke joinstyle="miter"/>
                  <v:imagedata r:id="rId125" o:title="base_23648_202666_32841"/>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9</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73.</w:t>
            </w:r>
          </w:p>
        </w:tc>
        <w:tc>
          <w:tcPr>
            <w:tcW w:w="1871" w:type="dxa"/>
          </w:tcPr>
          <w:p w:rsidR="00595E71" w:rsidRDefault="00595E71">
            <w:pPr>
              <w:pStyle w:val="ConsPlusNormal"/>
              <w:jc w:val="both"/>
            </w:pPr>
            <w:r>
              <w:t>Количество новых рабочих мест, созданных крестьянскими (фермерскими) хозяйствами, получившими грант "Агростартап")</w:t>
            </w:r>
          </w:p>
        </w:tc>
        <w:tc>
          <w:tcPr>
            <w:tcW w:w="907" w:type="dxa"/>
          </w:tcPr>
          <w:p w:rsidR="00595E71" w:rsidRDefault="00595E71">
            <w:pPr>
              <w:pStyle w:val="ConsPlusNormal"/>
            </w:pPr>
            <w:r>
              <w:t>единиц, нарастающим итогом</w:t>
            </w:r>
          </w:p>
        </w:tc>
        <w:tc>
          <w:tcPr>
            <w:tcW w:w="794" w:type="dxa"/>
          </w:tcPr>
          <w:p w:rsidR="00595E71" w:rsidRDefault="00595E71">
            <w:pPr>
              <w:pStyle w:val="ConsPlusNormal"/>
            </w:pPr>
            <w:r w:rsidRPr="005D6265">
              <w:rPr>
                <w:position w:val="-6"/>
              </w:rPr>
              <w:pict>
                <v:shape id="_x0000_i1099" style="width:12.5pt;height:17.55pt" coordsize="" o:spt="100" adj="0,,0" path="" filled="f" stroked="f">
                  <v:stroke joinstyle="miter"/>
                  <v:imagedata r:id="rId125" o:title="base_23648_202666_32842"/>
                  <v:formulas/>
                  <v:path o:connecttype="segments"/>
                </v:shape>
              </w:pict>
            </w:r>
          </w:p>
        </w:tc>
        <w:tc>
          <w:tcPr>
            <w:tcW w:w="794" w:type="dxa"/>
          </w:tcPr>
          <w:p w:rsidR="00595E71" w:rsidRDefault="00595E71">
            <w:pPr>
              <w:pStyle w:val="ConsPlusNormal"/>
            </w:pPr>
            <w:r>
              <w:t>ИМ, ИРП,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3</w:t>
            </w:r>
          </w:p>
        </w:tc>
        <w:tc>
          <w:tcPr>
            <w:tcW w:w="964" w:type="dxa"/>
          </w:tcPr>
          <w:p w:rsidR="00595E71" w:rsidRDefault="00595E71">
            <w:pPr>
              <w:pStyle w:val="ConsPlusNormal"/>
              <w:jc w:val="center"/>
            </w:pPr>
            <w:r>
              <w:t>7</w:t>
            </w:r>
          </w:p>
        </w:tc>
        <w:tc>
          <w:tcPr>
            <w:tcW w:w="794" w:type="dxa"/>
          </w:tcPr>
          <w:p w:rsidR="00595E71" w:rsidRDefault="00595E71">
            <w:pPr>
              <w:pStyle w:val="ConsPlusNormal"/>
              <w:jc w:val="center"/>
            </w:pPr>
            <w:r>
              <w:t>9</w:t>
            </w:r>
          </w:p>
        </w:tc>
        <w:tc>
          <w:tcPr>
            <w:tcW w:w="794" w:type="dxa"/>
          </w:tcPr>
          <w:p w:rsidR="00595E71" w:rsidRDefault="00595E71">
            <w:pPr>
              <w:pStyle w:val="ConsPlusNormal"/>
              <w:jc w:val="center"/>
            </w:pPr>
            <w:r>
              <w:t>12</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74.</w:t>
            </w:r>
          </w:p>
        </w:tc>
        <w:tc>
          <w:tcPr>
            <w:tcW w:w="1871" w:type="dxa"/>
          </w:tcPr>
          <w:p w:rsidR="00595E71" w:rsidRDefault="00595E71">
            <w:pPr>
              <w:pStyle w:val="ConsPlusNormal"/>
              <w:jc w:val="both"/>
            </w:pPr>
            <w:r>
              <w:t xml:space="preserve">Количество новых членов </w:t>
            </w:r>
            <w:r>
              <w:lastRenderedPageBreak/>
              <w:t>сельскохозяйственных потребительских кооперативов из числа субъектов МСП в АПК и личных подсобных хозяйств граждан</w:t>
            </w:r>
          </w:p>
        </w:tc>
        <w:tc>
          <w:tcPr>
            <w:tcW w:w="907" w:type="dxa"/>
          </w:tcPr>
          <w:p w:rsidR="00595E71" w:rsidRDefault="00595E71">
            <w:pPr>
              <w:pStyle w:val="ConsPlusNormal"/>
            </w:pPr>
            <w:r>
              <w:lastRenderedPageBreak/>
              <w:t>единиц в год</w:t>
            </w:r>
          </w:p>
        </w:tc>
        <w:tc>
          <w:tcPr>
            <w:tcW w:w="794" w:type="dxa"/>
          </w:tcPr>
          <w:p w:rsidR="00595E71" w:rsidRDefault="00595E71">
            <w:pPr>
              <w:pStyle w:val="ConsPlusNormal"/>
            </w:pPr>
            <w:r w:rsidRPr="005D6265">
              <w:rPr>
                <w:position w:val="-6"/>
              </w:rPr>
              <w:pict>
                <v:shape id="_x0000_i1100" style="width:12.5pt;height:17.55pt" coordsize="" o:spt="100" adj="0,,0" path="" filled="f" stroked="f">
                  <v:stroke joinstyle="miter"/>
                  <v:imagedata r:id="rId125" o:title="base_23648_202666_32843"/>
                  <v:formulas/>
                  <v:path o:connecttype="segments"/>
                </v:shape>
              </w:pict>
            </w:r>
          </w:p>
        </w:tc>
        <w:tc>
          <w:tcPr>
            <w:tcW w:w="794" w:type="dxa"/>
          </w:tcPr>
          <w:p w:rsidR="00595E71" w:rsidRDefault="00595E71">
            <w:pPr>
              <w:pStyle w:val="ConsPlusNormal"/>
            </w:pPr>
            <w:r>
              <w:t xml:space="preserve">ИМ, ИРП, </w:t>
            </w:r>
            <w:r>
              <w:lastRenderedPageBreak/>
              <w:t>ИМБТ (ФБ)</w:t>
            </w:r>
          </w:p>
        </w:tc>
        <w:tc>
          <w:tcPr>
            <w:tcW w:w="850" w:type="dxa"/>
          </w:tcPr>
          <w:p w:rsidR="00595E71" w:rsidRDefault="00595E71">
            <w:pPr>
              <w:pStyle w:val="ConsPlusNormal"/>
              <w:jc w:val="center"/>
            </w:pPr>
            <w:r>
              <w:lastRenderedPageBreak/>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13</w:t>
            </w:r>
          </w:p>
        </w:tc>
        <w:tc>
          <w:tcPr>
            <w:tcW w:w="964" w:type="dxa"/>
          </w:tcPr>
          <w:p w:rsidR="00595E71" w:rsidRDefault="00595E71">
            <w:pPr>
              <w:pStyle w:val="ConsPlusNormal"/>
              <w:jc w:val="center"/>
            </w:pPr>
            <w:r>
              <w:t>20</w:t>
            </w:r>
          </w:p>
        </w:tc>
        <w:tc>
          <w:tcPr>
            <w:tcW w:w="794" w:type="dxa"/>
          </w:tcPr>
          <w:p w:rsidR="00595E71" w:rsidRDefault="00595E71">
            <w:pPr>
              <w:pStyle w:val="ConsPlusNormal"/>
              <w:jc w:val="center"/>
            </w:pPr>
            <w:r>
              <w:t>25</w:t>
            </w:r>
          </w:p>
        </w:tc>
        <w:tc>
          <w:tcPr>
            <w:tcW w:w="794" w:type="dxa"/>
          </w:tcPr>
          <w:p w:rsidR="00595E71" w:rsidRDefault="00595E71">
            <w:pPr>
              <w:pStyle w:val="ConsPlusNormal"/>
              <w:jc w:val="center"/>
            </w:pPr>
            <w:r>
              <w:t>28</w:t>
            </w:r>
          </w:p>
        </w:tc>
        <w:tc>
          <w:tcPr>
            <w:tcW w:w="794" w:type="dxa"/>
          </w:tcPr>
          <w:p w:rsidR="00595E71" w:rsidRDefault="00595E71">
            <w:pPr>
              <w:pStyle w:val="ConsPlusNormal"/>
              <w:jc w:val="center"/>
            </w:pPr>
            <w:r>
              <w:t>-</w:t>
            </w:r>
          </w:p>
        </w:tc>
        <w:tc>
          <w:tcPr>
            <w:tcW w:w="1701" w:type="dxa"/>
          </w:tcPr>
          <w:p w:rsidR="00595E71" w:rsidRDefault="00595E71">
            <w:pPr>
              <w:pStyle w:val="ConsPlusNormal"/>
            </w:pPr>
            <w:r>
              <w:t xml:space="preserve">Министерство сельского </w:t>
            </w:r>
            <w:r>
              <w:lastRenderedPageBreak/>
              <w:t>хозяйства и потребительского рынка Республики Коми</w:t>
            </w:r>
          </w:p>
        </w:tc>
      </w:tr>
      <w:tr w:rsidR="00595E71">
        <w:tc>
          <w:tcPr>
            <w:tcW w:w="567" w:type="dxa"/>
          </w:tcPr>
          <w:p w:rsidR="00595E71" w:rsidRDefault="00595E71">
            <w:pPr>
              <w:pStyle w:val="ConsPlusNormal"/>
            </w:pPr>
            <w:r>
              <w:lastRenderedPageBreak/>
              <w:t>75.</w:t>
            </w:r>
          </w:p>
        </w:tc>
        <w:tc>
          <w:tcPr>
            <w:tcW w:w="1871" w:type="dxa"/>
          </w:tcPr>
          <w:p w:rsidR="00595E71" w:rsidRDefault="00595E71">
            <w:pPr>
              <w:pStyle w:val="ConsPlusNormal"/>
              <w:jc w:val="both"/>
            </w:pPr>
            <w:r>
              <w:t>Количество крестьянских (фермерских) хозяйств, индивидуальных предпринимателей и сельскохозяйственных потребительских кооперативов, получивших государственную поддержку в рамках федерального проекта</w:t>
            </w:r>
          </w:p>
        </w:tc>
        <w:tc>
          <w:tcPr>
            <w:tcW w:w="907" w:type="dxa"/>
          </w:tcPr>
          <w:p w:rsidR="00595E71" w:rsidRDefault="00595E71">
            <w:pPr>
              <w:pStyle w:val="ConsPlusNormal"/>
            </w:pPr>
            <w:r>
              <w:t>единиц, нарастающим итогом</w:t>
            </w:r>
          </w:p>
        </w:tc>
        <w:tc>
          <w:tcPr>
            <w:tcW w:w="794" w:type="dxa"/>
          </w:tcPr>
          <w:p w:rsidR="00595E71" w:rsidRDefault="00595E71">
            <w:pPr>
              <w:pStyle w:val="ConsPlusNormal"/>
            </w:pPr>
            <w:r w:rsidRPr="005D6265">
              <w:rPr>
                <w:position w:val="-6"/>
              </w:rPr>
              <w:pict>
                <v:shape id="_x0000_i1101" style="width:12.5pt;height:17.55pt" coordsize="" o:spt="100" adj="0,,0" path="" filled="f" stroked="f">
                  <v:stroke joinstyle="miter"/>
                  <v:imagedata r:id="rId125" o:title="base_23648_202666_32844"/>
                  <v:formulas/>
                  <v:path o:connecttype="segments"/>
                </v:shape>
              </w:pict>
            </w:r>
          </w:p>
        </w:tc>
        <w:tc>
          <w:tcPr>
            <w:tcW w:w="794" w:type="dxa"/>
          </w:tcPr>
          <w:p w:rsidR="00595E71" w:rsidRDefault="00595E71">
            <w:pPr>
              <w:pStyle w:val="ConsPlusNormal"/>
            </w:pPr>
            <w:r>
              <w:t>ИМ, ИРП,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5</w:t>
            </w:r>
          </w:p>
        </w:tc>
        <w:tc>
          <w:tcPr>
            <w:tcW w:w="964" w:type="dxa"/>
          </w:tcPr>
          <w:p w:rsidR="00595E71" w:rsidRDefault="00595E71">
            <w:pPr>
              <w:pStyle w:val="ConsPlusNormal"/>
              <w:jc w:val="center"/>
            </w:pPr>
            <w:r>
              <w:t>12</w:t>
            </w:r>
          </w:p>
        </w:tc>
        <w:tc>
          <w:tcPr>
            <w:tcW w:w="794" w:type="dxa"/>
          </w:tcPr>
          <w:p w:rsidR="00595E71" w:rsidRDefault="00595E71">
            <w:pPr>
              <w:pStyle w:val="ConsPlusNormal"/>
              <w:jc w:val="center"/>
            </w:pPr>
            <w:r>
              <w:t>18</w:t>
            </w:r>
          </w:p>
        </w:tc>
        <w:tc>
          <w:tcPr>
            <w:tcW w:w="794" w:type="dxa"/>
          </w:tcPr>
          <w:p w:rsidR="00595E71" w:rsidRDefault="00595E71">
            <w:pPr>
              <w:pStyle w:val="ConsPlusNormal"/>
              <w:jc w:val="center"/>
            </w:pPr>
            <w:r>
              <w:t>24</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13552" w:type="dxa"/>
            <w:gridSpan w:val="14"/>
          </w:tcPr>
          <w:p w:rsidR="00595E71" w:rsidRDefault="00595E71">
            <w:pPr>
              <w:pStyle w:val="ConsPlusNormal"/>
              <w:jc w:val="center"/>
              <w:outlineLvl w:val="3"/>
            </w:pPr>
            <w:hyperlink w:anchor="P470" w:history="1">
              <w:r>
                <w:rPr>
                  <w:color w:val="0000FF"/>
                </w:rPr>
                <w:t>Подпрограмма 3</w:t>
              </w:r>
            </w:hyperlink>
            <w:r>
              <w:t xml:space="preserve"> "Развитие мелиорации земель сельскохозяйственного назначения в Республике Коми"</w:t>
            </w:r>
          </w:p>
        </w:tc>
      </w:tr>
      <w:tr w:rsidR="00595E71">
        <w:tc>
          <w:tcPr>
            <w:tcW w:w="13552" w:type="dxa"/>
            <w:gridSpan w:val="14"/>
          </w:tcPr>
          <w:p w:rsidR="00595E71" w:rsidRDefault="00595E71">
            <w:pPr>
              <w:pStyle w:val="ConsPlusNormal"/>
              <w:jc w:val="center"/>
              <w:outlineLvl w:val="4"/>
            </w:pPr>
            <w:r>
              <w:t>Задача 1. Предотвращение выбытия из сельскохозяйственного оборота земель сельскохозяйственного назначения</w:t>
            </w:r>
          </w:p>
        </w:tc>
      </w:tr>
      <w:tr w:rsidR="00595E71">
        <w:tc>
          <w:tcPr>
            <w:tcW w:w="567" w:type="dxa"/>
          </w:tcPr>
          <w:p w:rsidR="00595E71" w:rsidRDefault="00595E71">
            <w:pPr>
              <w:pStyle w:val="ConsPlusNormal"/>
            </w:pPr>
            <w:r>
              <w:t>76.</w:t>
            </w:r>
          </w:p>
        </w:tc>
        <w:tc>
          <w:tcPr>
            <w:tcW w:w="1871" w:type="dxa"/>
          </w:tcPr>
          <w:p w:rsidR="00595E71" w:rsidRDefault="00595E71">
            <w:pPr>
              <w:pStyle w:val="ConsPlusNormal"/>
              <w:jc w:val="both"/>
            </w:pPr>
            <w:r>
              <w:t xml:space="preserve">Площадь предотвращенных </w:t>
            </w:r>
            <w:r>
              <w:lastRenderedPageBreak/>
              <w:t>от выбытия сельскохозяйственных угодий</w:t>
            </w:r>
          </w:p>
        </w:tc>
        <w:tc>
          <w:tcPr>
            <w:tcW w:w="907" w:type="dxa"/>
          </w:tcPr>
          <w:p w:rsidR="00595E71" w:rsidRDefault="00595E71">
            <w:pPr>
              <w:pStyle w:val="ConsPlusNormal"/>
            </w:pPr>
            <w:r>
              <w:lastRenderedPageBreak/>
              <w:t>тысяч гектаро</w:t>
            </w:r>
            <w:r>
              <w:lastRenderedPageBreak/>
              <w:t>в, нарастающим итогом</w:t>
            </w:r>
          </w:p>
        </w:tc>
        <w:tc>
          <w:tcPr>
            <w:tcW w:w="794" w:type="dxa"/>
          </w:tcPr>
          <w:p w:rsidR="00595E71" w:rsidRDefault="00595E71">
            <w:pPr>
              <w:pStyle w:val="ConsPlusNormal"/>
            </w:pPr>
            <w:r w:rsidRPr="005D6265">
              <w:rPr>
                <w:position w:val="-6"/>
              </w:rPr>
              <w:lastRenderedPageBreak/>
              <w:pict>
                <v:shape id="_x0000_i1102" style="width:12.5pt;height:17.55pt" coordsize="" o:spt="100" adj="0,,0" path="" filled="f" stroked="f">
                  <v:stroke joinstyle="miter"/>
                  <v:imagedata r:id="rId125" o:title="base_23648_202666_32845"/>
                  <v:formulas/>
                  <v:path o:connecttype="segments"/>
                </v:shape>
              </w:pict>
            </w:r>
          </w:p>
        </w:tc>
        <w:tc>
          <w:tcPr>
            <w:tcW w:w="794" w:type="dxa"/>
          </w:tcPr>
          <w:p w:rsidR="00595E71" w:rsidRDefault="00595E71">
            <w:pPr>
              <w:pStyle w:val="ConsPlusNormal"/>
            </w:pPr>
            <w:r>
              <w:t>ИЗ</w:t>
            </w:r>
          </w:p>
        </w:tc>
        <w:tc>
          <w:tcPr>
            <w:tcW w:w="850" w:type="dxa"/>
          </w:tcPr>
          <w:p w:rsidR="00595E71" w:rsidRDefault="00595E71">
            <w:pPr>
              <w:pStyle w:val="ConsPlusNormal"/>
              <w:jc w:val="center"/>
            </w:pPr>
            <w:r>
              <w:t>0,3</w:t>
            </w:r>
          </w:p>
        </w:tc>
        <w:tc>
          <w:tcPr>
            <w:tcW w:w="794" w:type="dxa"/>
          </w:tcPr>
          <w:p w:rsidR="00595E71" w:rsidRDefault="00595E71">
            <w:pPr>
              <w:pStyle w:val="ConsPlusNormal"/>
              <w:jc w:val="center"/>
            </w:pPr>
            <w:r>
              <w:t>0,6</w:t>
            </w:r>
          </w:p>
        </w:tc>
        <w:tc>
          <w:tcPr>
            <w:tcW w:w="964" w:type="dxa"/>
          </w:tcPr>
          <w:p w:rsidR="00595E71" w:rsidRDefault="00595E71">
            <w:pPr>
              <w:pStyle w:val="ConsPlusNormal"/>
              <w:jc w:val="center"/>
            </w:pPr>
            <w:r>
              <w:t>0,9</w:t>
            </w:r>
          </w:p>
        </w:tc>
        <w:tc>
          <w:tcPr>
            <w:tcW w:w="964" w:type="dxa"/>
          </w:tcPr>
          <w:p w:rsidR="00595E71" w:rsidRDefault="00595E71">
            <w:pPr>
              <w:pStyle w:val="ConsPlusNormal"/>
              <w:jc w:val="center"/>
            </w:pPr>
            <w:r>
              <w:t>1,3</w:t>
            </w:r>
          </w:p>
        </w:tc>
        <w:tc>
          <w:tcPr>
            <w:tcW w:w="964" w:type="dxa"/>
          </w:tcPr>
          <w:p w:rsidR="00595E71" w:rsidRDefault="00595E71">
            <w:pPr>
              <w:pStyle w:val="ConsPlusNormal"/>
              <w:jc w:val="center"/>
            </w:pPr>
            <w:r>
              <w:t>1,55</w:t>
            </w:r>
          </w:p>
        </w:tc>
        <w:tc>
          <w:tcPr>
            <w:tcW w:w="794" w:type="dxa"/>
          </w:tcPr>
          <w:p w:rsidR="00595E71" w:rsidRDefault="00595E71">
            <w:pPr>
              <w:pStyle w:val="ConsPlusNormal"/>
              <w:jc w:val="center"/>
            </w:pPr>
            <w:r>
              <w:t>1,8</w:t>
            </w:r>
          </w:p>
        </w:tc>
        <w:tc>
          <w:tcPr>
            <w:tcW w:w="794" w:type="dxa"/>
          </w:tcPr>
          <w:p w:rsidR="00595E71" w:rsidRDefault="00595E71">
            <w:pPr>
              <w:pStyle w:val="ConsPlusNormal"/>
              <w:jc w:val="center"/>
            </w:pPr>
            <w:r>
              <w:t>1,9</w:t>
            </w:r>
          </w:p>
        </w:tc>
        <w:tc>
          <w:tcPr>
            <w:tcW w:w="794" w:type="dxa"/>
          </w:tcPr>
          <w:p w:rsidR="00595E71" w:rsidRDefault="00595E71">
            <w:pPr>
              <w:pStyle w:val="ConsPlusNormal"/>
              <w:jc w:val="center"/>
            </w:pPr>
            <w:r>
              <w:t>2,15</w:t>
            </w:r>
          </w:p>
        </w:tc>
        <w:tc>
          <w:tcPr>
            <w:tcW w:w="1701" w:type="dxa"/>
          </w:tcPr>
          <w:p w:rsidR="00595E71" w:rsidRDefault="00595E71">
            <w:pPr>
              <w:pStyle w:val="ConsPlusNormal"/>
            </w:pPr>
            <w:r>
              <w:t xml:space="preserve">Министерство сельского </w:t>
            </w:r>
            <w:r>
              <w:lastRenderedPageBreak/>
              <w:t>хозяйства и потребительского рынка Республики Коми</w:t>
            </w:r>
          </w:p>
        </w:tc>
      </w:tr>
      <w:tr w:rsidR="00595E71">
        <w:tc>
          <w:tcPr>
            <w:tcW w:w="567" w:type="dxa"/>
          </w:tcPr>
          <w:p w:rsidR="00595E71" w:rsidRDefault="00595E71">
            <w:pPr>
              <w:pStyle w:val="ConsPlusNormal"/>
            </w:pPr>
            <w:r>
              <w:lastRenderedPageBreak/>
              <w:t>77.</w:t>
            </w:r>
          </w:p>
        </w:tc>
        <w:tc>
          <w:tcPr>
            <w:tcW w:w="1871" w:type="dxa"/>
          </w:tcPr>
          <w:p w:rsidR="00595E71" w:rsidRDefault="00595E71">
            <w:pPr>
              <w:pStyle w:val="ConsPlusNormal"/>
              <w:jc w:val="both"/>
            </w:pPr>
            <w:r>
              <w:t>Площадь сельскохозяйственных угодий, на которых проведены ремонт мелиоративных систем общего и индивидуального пользования и (или) культуртехнические мероприятия</w:t>
            </w:r>
          </w:p>
        </w:tc>
        <w:tc>
          <w:tcPr>
            <w:tcW w:w="907" w:type="dxa"/>
          </w:tcPr>
          <w:p w:rsidR="00595E71" w:rsidRDefault="00595E71">
            <w:pPr>
              <w:pStyle w:val="ConsPlusNormal"/>
            </w:pPr>
            <w:r>
              <w:t>тысяч гектаров в год</w:t>
            </w:r>
          </w:p>
        </w:tc>
        <w:tc>
          <w:tcPr>
            <w:tcW w:w="794" w:type="dxa"/>
          </w:tcPr>
          <w:p w:rsidR="00595E71" w:rsidRDefault="00595E71">
            <w:pPr>
              <w:pStyle w:val="ConsPlusNormal"/>
            </w:pPr>
            <w:r w:rsidRPr="005D6265">
              <w:rPr>
                <w:position w:val="-6"/>
              </w:rPr>
              <w:pict>
                <v:shape id="_x0000_i1103" style="width:12.5pt;height:17.55pt" coordsize="" o:spt="100" adj="0,,0" path="" filled="f" stroked="f">
                  <v:stroke joinstyle="miter"/>
                  <v:imagedata r:id="rId125" o:title="base_23648_202666_32846"/>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0,3</w:t>
            </w:r>
          </w:p>
        </w:tc>
        <w:tc>
          <w:tcPr>
            <w:tcW w:w="964" w:type="dxa"/>
          </w:tcPr>
          <w:p w:rsidR="00595E71" w:rsidRDefault="00595E71">
            <w:pPr>
              <w:pStyle w:val="ConsPlusNormal"/>
              <w:jc w:val="center"/>
            </w:pPr>
            <w:r>
              <w:t>0,4</w:t>
            </w:r>
          </w:p>
        </w:tc>
        <w:tc>
          <w:tcPr>
            <w:tcW w:w="964" w:type="dxa"/>
          </w:tcPr>
          <w:p w:rsidR="00595E71" w:rsidRDefault="00595E71">
            <w:pPr>
              <w:pStyle w:val="ConsPlusNormal"/>
              <w:jc w:val="center"/>
            </w:pPr>
            <w:r>
              <w:t>0,25</w:t>
            </w:r>
          </w:p>
        </w:tc>
        <w:tc>
          <w:tcPr>
            <w:tcW w:w="794" w:type="dxa"/>
          </w:tcPr>
          <w:p w:rsidR="00595E71" w:rsidRDefault="00595E71">
            <w:pPr>
              <w:pStyle w:val="ConsPlusNormal"/>
              <w:jc w:val="center"/>
            </w:pPr>
            <w:r>
              <w:t>0,25</w:t>
            </w:r>
          </w:p>
        </w:tc>
        <w:tc>
          <w:tcPr>
            <w:tcW w:w="794" w:type="dxa"/>
          </w:tcPr>
          <w:p w:rsidR="00595E71" w:rsidRDefault="00595E71">
            <w:pPr>
              <w:pStyle w:val="ConsPlusNormal"/>
              <w:jc w:val="center"/>
            </w:pPr>
            <w:r>
              <w:t>0,25</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13552" w:type="dxa"/>
            <w:gridSpan w:val="14"/>
          </w:tcPr>
          <w:p w:rsidR="00595E71" w:rsidRDefault="00595E71">
            <w:pPr>
              <w:pStyle w:val="ConsPlusNormal"/>
              <w:jc w:val="center"/>
              <w:outlineLvl w:val="4"/>
            </w:pPr>
            <w:r>
              <w:t>Задача 2. Вовлечение в оборот выбывших сельскохозяйственных угодий</w:t>
            </w:r>
          </w:p>
        </w:tc>
      </w:tr>
      <w:tr w:rsidR="00595E71">
        <w:tc>
          <w:tcPr>
            <w:tcW w:w="567" w:type="dxa"/>
          </w:tcPr>
          <w:p w:rsidR="00595E71" w:rsidRDefault="00595E71">
            <w:pPr>
              <w:pStyle w:val="ConsPlusNormal"/>
            </w:pPr>
            <w:r>
              <w:t>78.</w:t>
            </w:r>
          </w:p>
        </w:tc>
        <w:tc>
          <w:tcPr>
            <w:tcW w:w="1871" w:type="dxa"/>
          </w:tcPr>
          <w:p w:rsidR="00595E71" w:rsidRDefault="00595E71">
            <w:pPr>
              <w:pStyle w:val="ConsPlusNormal"/>
              <w:jc w:val="both"/>
            </w:pPr>
            <w:r>
              <w:t>Площадь вовлеченных в оборот выбывших сельскохозяйственных угодий за счет проведения культуртехнических мероприятий</w:t>
            </w:r>
          </w:p>
        </w:tc>
        <w:tc>
          <w:tcPr>
            <w:tcW w:w="907" w:type="dxa"/>
          </w:tcPr>
          <w:p w:rsidR="00595E71" w:rsidRDefault="00595E71">
            <w:pPr>
              <w:pStyle w:val="ConsPlusNormal"/>
            </w:pPr>
            <w:r>
              <w:t>тысяч гектаров в год</w:t>
            </w:r>
          </w:p>
        </w:tc>
        <w:tc>
          <w:tcPr>
            <w:tcW w:w="794" w:type="dxa"/>
          </w:tcPr>
          <w:p w:rsidR="00595E71" w:rsidRDefault="00595E71">
            <w:pPr>
              <w:pStyle w:val="ConsPlusNormal"/>
            </w:pPr>
            <w:r w:rsidRPr="005D6265">
              <w:rPr>
                <w:position w:val="-6"/>
              </w:rPr>
              <w:pict>
                <v:shape id="_x0000_i1104" style="width:12.5pt;height:17.55pt" coordsize="" o:spt="100" adj="0,,0" path="" filled="f" stroked="f">
                  <v:stroke joinstyle="miter"/>
                  <v:imagedata r:id="rId125" o:title="base_23648_202666_32847"/>
                  <v:formulas/>
                  <v:path o:connecttype="segments"/>
                </v:shape>
              </w:pict>
            </w:r>
          </w:p>
        </w:tc>
        <w:tc>
          <w:tcPr>
            <w:tcW w:w="794" w:type="dxa"/>
          </w:tcPr>
          <w:p w:rsidR="00595E71" w:rsidRDefault="00595E71">
            <w:pPr>
              <w:pStyle w:val="ConsPlusNormal"/>
            </w:pPr>
            <w:r>
              <w:t>ИЗ, ИМБТ (ФБ)</w:t>
            </w:r>
          </w:p>
        </w:tc>
        <w:tc>
          <w:tcPr>
            <w:tcW w:w="850" w:type="dxa"/>
          </w:tcPr>
          <w:p w:rsidR="00595E71" w:rsidRDefault="00595E71">
            <w:pPr>
              <w:pStyle w:val="ConsPlusNormal"/>
              <w:jc w:val="center"/>
            </w:pPr>
            <w:r>
              <w:t>0,6</w:t>
            </w:r>
          </w:p>
        </w:tc>
        <w:tc>
          <w:tcPr>
            <w:tcW w:w="794" w:type="dxa"/>
          </w:tcPr>
          <w:p w:rsidR="00595E71" w:rsidRDefault="00595E71">
            <w:pPr>
              <w:pStyle w:val="ConsPlusNormal"/>
              <w:jc w:val="center"/>
            </w:pPr>
            <w:r>
              <w:t>0,7</w:t>
            </w:r>
          </w:p>
        </w:tc>
        <w:tc>
          <w:tcPr>
            <w:tcW w:w="964" w:type="dxa"/>
          </w:tcPr>
          <w:p w:rsidR="00595E71" w:rsidRDefault="00595E71">
            <w:pPr>
              <w:pStyle w:val="ConsPlusNormal"/>
              <w:jc w:val="center"/>
            </w:pPr>
            <w:r>
              <w:t>0,7</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79.</w:t>
            </w:r>
          </w:p>
        </w:tc>
        <w:tc>
          <w:tcPr>
            <w:tcW w:w="1871" w:type="dxa"/>
          </w:tcPr>
          <w:p w:rsidR="00595E71" w:rsidRDefault="00595E71">
            <w:pPr>
              <w:pStyle w:val="ConsPlusNormal"/>
              <w:jc w:val="both"/>
            </w:pPr>
            <w:r>
              <w:t xml:space="preserve">Площадь вовлеченных в оборот выбывших </w:t>
            </w:r>
            <w:r>
              <w:lastRenderedPageBreak/>
              <w:t>сельскохозяйственных угодий за счет проведения культуртехнических мероприятий</w:t>
            </w:r>
          </w:p>
        </w:tc>
        <w:tc>
          <w:tcPr>
            <w:tcW w:w="907" w:type="dxa"/>
          </w:tcPr>
          <w:p w:rsidR="00595E71" w:rsidRDefault="00595E71">
            <w:pPr>
              <w:pStyle w:val="ConsPlusNormal"/>
            </w:pPr>
            <w:r>
              <w:lastRenderedPageBreak/>
              <w:t>гектаров в год</w:t>
            </w:r>
          </w:p>
        </w:tc>
        <w:tc>
          <w:tcPr>
            <w:tcW w:w="794" w:type="dxa"/>
          </w:tcPr>
          <w:p w:rsidR="00595E71" w:rsidRDefault="00595E71">
            <w:pPr>
              <w:pStyle w:val="ConsPlusNormal"/>
            </w:pPr>
            <w:r w:rsidRPr="005D6265">
              <w:rPr>
                <w:position w:val="-6"/>
              </w:rPr>
              <w:pict>
                <v:shape id="_x0000_i1105" style="width:12.5pt;height:17.55pt" coordsize="" o:spt="100" adj="0,,0" path="" filled="f" stroked="f">
                  <v:stroke joinstyle="miter"/>
                  <v:imagedata r:id="rId125" o:title="base_23648_202666_32848"/>
                  <v:formulas/>
                  <v:path o:connecttype="segments"/>
                </v:shape>
              </w:pict>
            </w:r>
          </w:p>
        </w:tc>
        <w:tc>
          <w:tcPr>
            <w:tcW w:w="794" w:type="dxa"/>
          </w:tcPr>
          <w:p w:rsidR="00595E71" w:rsidRDefault="00595E71">
            <w:pPr>
              <w:pStyle w:val="ConsPlusNormal"/>
            </w:pPr>
            <w:r>
              <w:t>ИЗ, ИМБТ (ФБ)n</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180</w:t>
            </w:r>
          </w:p>
        </w:tc>
        <w:tc>
          <w:tcPr>
            <w:tcW w:w="964" w:type="dxa"/>
          </w:tcPr>
          <w:p w:rsidR="00595E71" w:rsidRDefault="00595E71">
            <w:pPr>
              <w:pStyle w:val="ConsPlusNormal"/>
              <w:jc w:val="center"/>
            </w:pPr>
            <w:r>
              <w:t>700</w:t>
            </w:r>
          </w:p>
        </w:tc>
        <w:tc>
          <w:tcPr>
            <w:tcW w:w="794" w:type="dxa"/>
          </w:tcPr>
          <w:p w:rsidR="00595E71" w:rsidRDefault="00595E71">
            <w:pPr>
              <w:pStyle w:val="ConsPlusNormal"/>
              <w:jc w:val="center"/>
            </w:pPr>
            <w:r>
              <w:t>700</w:t>
            </w:r>
          </w:p>
        </w:tc>
        <w:tc>
          <w:tcPr>
            <w:tcW w:w="794" w:type="dxa"/>
          </w:tcPr>
          <w:p w:rsidR="00595E71" w:rsidRDefault="00595E71">
            <w:pPr>
              <w:pStyle w:val="ConsPlusNormal"/>
              <w:jc w:val="center"/>
            </w:pPr>
            <w:r>
              <w:t>700</w:t>
            </w:r>
          </w:p>
        </w:tc>
        <w:tc>
          <w:tcPr>
            <w:tcW w:w="794" w:type="dxa"/>
          </w:tcPr>
          <w:p w:rsidR="00595E71" w:rsidRDefault="00595E71">
            <w:pPr>
              <w:pStyle w:val="ConsPlusNormal"/>
              <w:jc w:val="center"/>
            </w:pPr>
            <w:r>
              <w:t>700</w:t>
            </w:r>
          </w:p>
        </w:tc>
        <w:tc>
          <w:tcPr>
            <w:tcW w:w="1701" w:type="dxa"/>
          </w:tcPr>
          <w:p w:rsidR="00595E71" w:rsidRDefault="00595E71">
            <w:pPr>
              <w:pStyle w:val="ConsPlusNormal"/>
            </w:pPr>
            <w:r>
              <w:t xml:space="preserve">Министерство сельского хозяйства и </w:t>
            </w:r>
            <w:r>
              <w:lastRenderedPageBreak/>
              <w:t>потребительского рынка Республики Коми</w:t>
            </w:r>
          </w:p>
        </w:tc>
      </w:tr>
      <w:tr w:rsidR="00595E71">
        <w:tc>
          <w:tcPr>
            <w:tcW w:w="567" w:type="dxa"/>
          </w:tcPr>
          <w:p w:rsidR="00595E71" w:rsidRDefault="00595E71">
            <w:pPr>
              <w:pStyle w:val="ConsPlusNormal"/>
            </w:pPr>
            <w:r>
              <w:lastRenderedPageBreak/>
              <w:t>80.</w:t>
            </w:r>
          </w:p>
        </w:tc>
        <w:tc>
          <w:tcPr>
            <w:tcW w:w="1871" w:type="dxa"/>
          </w:tcPr>
          <w:p w:rsidR="00595E71" w:rsidRDefault="00595E71">
            <w:pPr>
              <w:pStyle w:val="ConsPlusNormal"/>
              <w:jc w:val="both"/>
            </w:pPr>
            <w:r>
              <w:t>Площадь пашни, на которой реализованы мероприятия в области известкования кислых почв</w:t>
            </w:r>
          </w:p>
        </w:tc>
        <w:tc>
          <w:tcPr>
            <w:tcW w:w="907" w:type="dxa"/>
          </w:tcPr>
          <w:p w:rsidR="00595E71" w:rsidRDefault="00595E71">
            <w:pPr>
              <w:pStyle w:val="ConsPlusNormal"/>
            </w:pPr>
            <w:r>
              <w:t>гектаров в год</w:t>
            </w:r>
          </w:p>
        </w:tc>
        <w:tc>
          <w:tcPr>
            <w:tcW w:w="794" w:type="dxa"/>
          </w:tcPr>
          <w:p w:rsidR="00595E71" w:rsidRDefault="00595E71">
            <w:pPr>
              <w:pStyle w:val="ConsPlusNormal"/>
            </w:pPr>
            <w:r w:rsidRPr="005D6265">
              <w:rPr>
                <w:position w:val="-6"/>
              </w:rPr>
              <w:pict>
                <v:shape id="_x0000_i1106" style="width:12.5pt;height:17.55pt" coordsize="" o:spt="100" adj="0,,0" path="" filled="f" stroked="f">
                  <v:stroke joinstyle="miter"/>
                  <v:imagedata r:id="rId125" o:title="base_23648_202666_32849"/>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146</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13552" w:type="dxa"/>
            <w:gridSpan w:val="14"/>
          </w:tcPr>
          <w:p w:rsidR="00595E71" w:rsidRDefault="00595E71">
            <w:pPr>
              <w:pStyle w:val="ConsPlusNormal"/>
              <w:jc w:val="center"/>
              <w:outlineLvl w:val="3"/>
            </w:pPr>
            <w:hyperlink w:anchor="P551" w:history="1">
              <w:r>
                <w:rPr>
                  <w:color w:val="0000FF"/>
                </w:rPr>
                <w:t>Подпрограмма 4</w:t>
              </w:r>
            </w:hyperlink>
            <w:r>
              <w:t xml:space="preserve"> "Обеспечение ветеринарного благополучия на территории Республики Коми"</w:t>
            </w:r>
          </w:p>
        </w:tc>
      </w:tr>
      <w:tr w:rsidR="00595E71">
        <w:tc>
          <w:tcPr>
            <w:tcW w:w="13552" w:type="dxa"/>
            <w:gridSpan w:val="14"/>
          </w:tcPr>
          <w:p w:rsidR="00595E71" w:rsidRDefault="00595E71">
            <w:pPr>
              <w:pStyle w:val="ConsPlusNormal"/>
              <w:jc w:val="center"/>
              <w:outlineLvl w:val="4"/>
            </w:pPr>
            <w:r>
              <w:t>Задача 1. Оказание ветеринарных услуг государственными ветеринарными учреждениями Республики Коми</w:t>
            </w:r>
          </w:p>
        </w:tc>
      </w:tr>
      <w:tr w:rsidR="00595E71">
        <w:tc>
          <w:tcPr>
            <w:tcW w:w="567" w:type="dxa"/>
          </w:tcPr>
          <w:p w:rsidR="00595E71" w:rsidRDefault="00595E71">
            <w:pPr>
              <w:pStyle w:val="ConsPlusNormal"/>
            </w:pPr>
            <w:r>
              <w:t>81.</w:t>
            </w:r>
          </w:p>
        </w:tc>
        <w:tc>
          <w:tcPr>
            <w:tcW w:w="1871" w:type="dxa"/>
          </w:tcPr>
          <w:p w:rsidR="00595E71" w:rsidRDefault="00595E71">
            <w:pPr>
              <w:pStyle w:val="ConsPlusNormal"/>
              <w:jc w:val="both"/>
            </w:pPr>
            <w:r>
              <w:t>Количество пунктов, неблагополучных по заразным болезням животных, оздоровленных за год</w:t>
            </w:r>
          </w:p>
        </w:tc>
        <w:tc>
          <w:tcPr>
            <w:tcW w:w="907" w:type="dxa"/>
          </w:tcPr>
          <w:p w:rsidR="00595E71" w:rsidRDefault="00595E71">
            <w:pPr>
              <w:pStyle w:val="ConsPlusNormal"/>
            </w:pPr>
            <w:r>
              <w:t>единиц в год</w:t>
            </w:r>
          </w:p>
        </w:tc>
        <w:tc>
          <w:tcPr>
            <w:tcW w:w="794" w:type="dxa"/>
          </w:tcPr>
          <w:p w:rsidR="00595E71" w:rsidRDefault="00595E71">
            <w:pPr>
              <w:pStyle w:val="ConsPlusNormal"/>
            </w:pPr>
            <w:r w:rsidRPr="005D6265">
              <w:rPr>
                <w:position w:val="-6"/>
              </w:rPr>
              <w:pict>
                <v:shape id="_x0000_i1107" style="width:12.5pt;height:17.55pt" coordsize="" o:spt="100" adj="0,,0" path="" filled="f" stroked="f">
                  <v:stroke joinstyle="miter"/>
                  <v:imagedata r:id="rId127" o:title="base_23648_202666_32850"/>
                  <v:formulas/>
                  <v:path o:connecttype="segments"/>
                </v:shape>
              </w:pict>
            </w:r>
          </w:p>
        </w:tc>
        <w:tc>
          <w:tcPr>
            <w:tcW w:w="794" w:type="dxa"/>
          </w:tcPr>
          <w:p w:rsidR="00595E71" w:rsidRDefault="00595E71">
            <w:pPr>
              <w:pStyle w:val="ConsPlusNormal"/>
            </w:pPr>
            <w:r>
              <w:t>ИЗ</w:t>
            </w:r>
          </w:p>
        </w:tc>
        <w:tc>
          <w:tcPr>
            <w:tcW w:w="850" w:type="dxa"/>
          </w:tcPr>
          <w:p w:rsidR="00595E71" w:rsidRDefault="00595E71">
            <w:pPr>
              <w:pStyle w:val="ConsPlusNormal"/>
              <w:jc w:val="center"/>
            </w:pPr>
            <w:r>
              <w:t>2</w:t>
            </w:r>
          </w:p>
        </w:tc>
        <w:tc>
          <w:tcPr>
            <w:tcW w:w="794" w:type="dxa"/>
          </w:tcPr>
          <w:p w:rsidR="00595E71" w:rsidRDefault="00595E71">
            <w:pPr>
              <w:pStyle w:val="ConsPlusNormal"/>
              <w:jc w:val="center"/>
            </w:pPr>
            <w:r>
              <w:t>2</w:t>
            </w:r>
          </w:p>
        </w:tc>
        <w:tc>
          <w:tcPr>
            <w:tcW w:w="964" w:type="dxa"/>
          </w:tcPr>
          <w:p w:rsidR="00595E71" w:rsidRDefault="00595E71">
            <w:pPr>
              <w:pStyle w:val="ConsPlusNormal"/>
              <w:jc w:val="center"/>
            </w:pPr>
            <w:r>
              <w:t>2</w:t>
            </w:r>
          </w:p>
        </w:tc>
        <w:tc>
          <w:tcPr>
            <w:tcW w:w="964" w:type="dxa"/>
          </w:tcPr>
          <w:p w:rsidR="00595E71" w:rsidRDefault="00595E71">
            <w:pPr>
              <w:pStyle w:val="ConsPlusNormal"/>
              <w:jc w:val="center"/>
            </w:pPr>
            <w:r>
              <w:t>1</w:t>
            </w:r>
          </w:p>
        </w:tc>
        <w:tc>
          <w:tcPr>
            <w:tcW w:w="964" w:type="dxa"/>
          </w:tcPr>
          <w:p w:rsidR="00595E71" w:rsidRDefault="00595E71">
            <w:pPr>
              <w:pStyle w:val="ConsPlusNormal"/>
              <w:jc w:val="center"/>
            </w:pPr>
            <w:r>
              <w:t>1</w:t>
            </w:r>
          </w:p>
        </w:tc>
        <w:tc>
          <w:tcPr>
            <w:tcW w:w="794" w:type="dxa"/>
          </w:tcPr>
          <w:p w:rsidR="00595E71" w:rsidRDefault="00595E71">
            <w:pPr>
              <w:pStyle w:val="ConsPlusNormal"/>
              <w:jc w:val="center"/>
            </w:pPr>
            <w:r>
              <w:t>1</w:t>
            </w:r>
          </w:p>
        </w:tc>
        <w:tc>
          <w:tcPr>
            <w:tcW w:w="794" w:type="dxa"/>
          </w:tcPr>
          <w:p w:rsidR="00595E71" w:rsidRDefault="00595E71">
            <w:pPr>
              <w:pStyle w:val="ConsPlusNormal"/>
              <w:jc w:val="center"/>
            </w:pPr>
            <w:r>
              <w:t>1</w:t>
            </w:r>
          </w:p>
        </w:tc>
        <w:tc>
          <w:tcPr>
            <w:tcW w:w="794" w:type="dxa"/>
          </w:tcPr>
          <w:p w:rsidR="00595E71" w:rsidRDefault="00595E71">
            <w:pPr>
              <w:pStyle w:val="ConsPlusNormal"/>
              <w:jc w:val="center"/>
            </w:pPr>
            <w:r>
              <w:t>1</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82.</w:t>
            </w:r>
          </w:p>
        </w:tc>
        <w:tc>
          <w:tcPr>
            <w:tcW w:w="1871" w:type="dxa"/>
          </w:tcPr>
          <w:p w:rsidR="00595E71" w:rsidRDefault="00595E71">
            <w:pPr>
              <w:pStyle w:val="ConsPlusNormal"/>
              <w:jc w:val="both"/>
            </w:pPr>
            <w:r>
              <w:t xml:space="preserve">Количество проведенных лабораторных исследований на особо опасные болезни животных (птиц), болезни общие </w:t>
            </w:r>
            <w:r>
              <w:lastRenderedPageBreak/>
              <w:t>для человека и животных (птиц)</w:t>
            </w:r>
          </w:p>
        </w:tc>
        <w:tc>
          <w:tcPr>
            <w:tcW w:w="907" w:type="dxa"/>
          </w:tcPr>
          <w:p w:rsidR="00595E71" w:rsidRDefault="00595E71">
            <w:pPr>
              <w:pStyle w:val="ConsPlusNormal"/>
            </w:pPr>
            <w:r>
              <w:lastRenderedPageBreak/>
              <w:t>единиц в год</w:t>
            </w:r>
          </w:p>
        </w:tc>
        <w:tc>
          <w:tcPr>
            <w:tcW w:w="794" w:type="dxa"/>
          </w:tcPr>
          <w:p w:rsidR="00595E71" w:rsidRDefault="00595E71">
            <w:pPr>
              <w:pStyle w:val="ConsPlusNormal"/>
            </w:pPr>
            <w:r w:rsidRPr="005D6265">
              <w:rPr>
                <w:position w:val="-6"/>
              </w:rPr>
              <w:pict>
                <v:shape id="_x0000_i1108" style="width:12.5pt;height:17.55pt" coordsize="" o:spt="100" adj="0,,0" path="" filled="f" stroked="f">
                  <v:stroke joinstyle="miter"/>
                  <v:imagedata r:id="rId125" o:title="base_23648_202666_32851"/>
                  <v:formulas/>
                  <v:path o:connecttype="segments"/>
                </v:shape>
              </w:pict>
            </w:r>
          </w:p>
        </w:tc>
        <w:tc>
          <w:tcPr>
            <w:tcW w:w="794" w:type="dxa"/>
          </w:tcPr>
          <w:p w:rsidR="00595E71" w:rsidRDefault="00595E71">
            <w:pPr>
              <w:pStyle w:val="ConsPlusNormal"/>
            </w:pPr>
            <w:r>
              <w:t>ИМ, ИГЗ</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71 509</w:t>
            </w:r>
          </w:p>
        </w:tc>
        <w:tc>
          <w:tcPr>
            <w:tcW w:w="964" w:type="dxa"/>
          </w:tcPr>
          <w:p w:rsidR="00595E71" w:rsidRDefault="00595E71">
            <w:pPr>
              <w:pStyle w:val="ConsPlusNormal"/>
              <w:jc w:val="center"/>
            </w:pPr>
            <w:r>
              <w:t>64 669</w:t>
            </w:r>
          </w:p>
        </w:tc>
        <w:tc>
          <w:tcPr>
            <w:tcW w:w="964" w:type="dxa"/>
          </w:tcPr>
          <w:p w:rsidR="00595E71" w:rsidRDefault="00595E71">
            <w:pPr>
              <w:pStyle w:val="ConsPlusNormal"/>
              <w:jc w:val="center"/>
            </w:pPr>
            <w:r>
              <w:t>63 646</w:t>
            </w:r>
          </w:p>
        </w:tc>
        <w:tc>
          <w:tcPr>
            <w:tcW w:w="794" w:type="dxa"/>
          </w:tcPr>
          <w:p w:rsidR="00595E71" w:rsidRDefault="00595E71">
            <w:pPr>
              <w:pStyle w:val="ConsPlusNormal"/>
              <w:jc w:val="center"/>
            </w:pPr>
            <w:r>
              <w:t>63 646</w:t>
            </w:r>
          </w:p>
        </w:tc>
        <w:tc>
          <w:tcPr>
            <w:tcW w:w="794" w:type="dxa"/>
          </w:tcPr>
          <w:p w:rsidR="00595E71" w:rsidRDefault="00595E71">
            <w:pPr>
              <w:pStyle w:val="ConsPlusNormal"/>
              <w:jc w:val="center"/>
            </w:pPr>
            <w:r>
              <w:t>63 646</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lastRenderedPageBreak/>
              <w:t>83.</w:t>
            </w:r>
          </w:p>
        </w:tc>
        <w:tc>
          <w:tcPr>
            <w:tcW w:w="1871" w:type="dxa"/>
          </w:tcPr>
          <w:p w:rsidR="00595E71" w:rsidRDefault="00595E71">
            <w:pPr>
              <w:pStyle w:val="ConsPlusNormal"/>
              <w:jc w:val="both"/>
            </w:pPr>
            <w:r>
              <w:t>Количество проведенных диагностических мероприятий на особо опасные болезни животных (птиц) и болезни общие для человека и животных (птиц) (туберкулинизация, отбор проб)</w:t>
            </w:r>
          </w:p>
        </w:tc>
        <w:tc>
          <w:tcPr>
            <w:tcW w:w="907" w:type="dxa"/>
          </w:tcPr>
          <w:p w:rsidR="00595E71" w:rsidRDefault="00595E71">
            <w:pPr>
              <w:pStyle w:val="ConsPlusNormal"/>
            </w:pPr>
            <w:r>
              <w:t>единиц в год</w:t>
            </w:r>
          </w:p>
        </w:tc>
        <w:tc>
          <w:tcPr>
            <w:tcW w:w="794" w:type="dxa"/>
          </w:tcPr>
          <w:p w:rsidR="00595E71" w:rsidRDefault="00595E71">
            <w:pPr>
              <w:pStyle w:val="ConsPlusNormal"/>
            </w:pPr>
            <w:r w:rsidRPr="005D6265">
              <w:rPr>
                <w:position w:val="-6"/>
              </w:rPr>
              <w:pict>
                <v:shape id="_x0000_i1109" style="width:12.5pt;height:17.55pt" coordsize="" o:spt="100" adj="0,,0" path="" filled="f" stroked="f">
                  <v:stroke joinstyle="miter"/>
                  <v:imagedata r:id="rId125" o:title="base_23648_202666_32852"/>
                  <v:formulas/>
                  <v:path o:connecttype="segments"/>
                </v:shape>
              </w:pict>
            </w:r>
          </w:p>
        </w:tc>
        <w:tc>
          <w:tcPr>
            <w:tcW w:w="794" w:type="dxa"/>
          </w:tcPr>
          <w:p w:rsidR="00595E71" w:rsidRDefault="00595E71">
            <w:pPr>
              <w:pStyle w:val="ConsPlusNormal"/>
            </w:pPr>
            <w:r>
              <w:t>ИМ, ИГЗ</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95 000</w:t>
            </w:r>
          </w:p>
        </w:tc>
        <w:tc>
          <w:tcPr>
            <w:tcW w:w="964" w:type="dxa"/>
          </w:tcPr>
          <w:p w:rsidR="00595E71" w:rsidRDefault="00595E71">
            <w:pPr>
              <w:pStyle w:val="ConsPlusNormal"/>
              <w:jc w:val="center"/>
            </w:pPr>
            <w:r>
              <w:t>40 528</w:t>
            </w:r>
          </w:p>
        </w:tc>
        <w:tc>
          <w:tcPr>
            <w:tcW w:w="964" w:type="dxa"/>
          </w:tcPr>
          <w:p w:rsidR="00595E71" w:rsidRDefault="00595E71">
            <w:pPr>
              <w:pStyle w:val="ConsPlusNormal"/>
              <w:jc w:val="center"/>
            </w:pPr>
            <w:r>
              <w:t>46 414</w:t>
            </w:r>
          </w:p>
        </w:tc>
        <w:tc>
          <w:tcPr>
            <w:tcW w:w="794" w:type="dxa"/>
          </w:tcPr>
          <w:p w:rsidR="00595E71" w:rsidRDefault="00595E71">
            <w:pPr>
              <w:pStyle w:val="ConsPlusNormal"/>
              <w:jc w:val="center"/>
            </w:pPr>
            <w:r>
              <w:t>46 414</w:t>
            </w:r>
          </w:p>
        </w:tc>
        <w:tc>
          <w:tcPr>
            <w:tcW w:w="794" w:type="dxa"/>
          </w:tcPr>
          <w:p w:rsidR="00595E71" w:rsidRDefault="00595E71">
            <w:pPr>
              <w:pStyle w:val="ConsPlusNormal"/>
              <w:jc w:val="center"/>
            </w:pPr>
            <w:r>
              <w:t>46 414</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13552" w:type="dxa"/>
            <w:gridSpan w:val="14"/>
          </w:tcPr>
          <w:p w:rsidR="00595E71" w:rsidRDefault="00595E71">
            <w:pPr>
              <w:pStyle w:val="ConsPlusNormal"/>
              <w:jc w:val="center"/>
              <w:outlineLvl w:val="4"/>
            </w:pPr>
            <w:r>
              <w:t>Задача 2. Предотвращение возникновения и распространения заразных, в том числе особо опасных болезней на территории Республики Коми</w:t>
            </w:r>
          </w:p>
        </w:tc>
      </w:tr>
      <w:tr w:rsidR="00595E71">
        <w:tc>
          <w:tcPr>
            <w:tcW w:w="567" w:type="dxa"/>
          </w:tcPr>
          <w:p w:rsidR="00595E71" w:rsidRDefault="00595E71">
            <w:pPr>
              <w:pStyle w:val="ConsPlusNormal"/>
            </w:pPr>
            <w:r>
              <w:t>84.</w:t>
            </w:r>
          </w:p>
        </w:tc>
        <w:tc>
          <w:tcPr>
            <w:tcW w:w="1871" w:type="dxa"/>
          </w:tcPr>
          <w:p w:rsidR="00595E71" w:rsidRDefault="00595E71">
            <w:pPr>
              <w:pStyle w:val="ConsPlusNormal"/>
              <w:jc w:val="both"/>
            </w:pPr>
            <w:r>
              <w:t xml:space="preserve">Доля (объем) выполненных диагностических исследований, ветеринарно-профилактических и эпизоотических мероприятий на территории Республики Коми от предусмотренных планом диагностических </w:t>
            </w:r>
            <w:r>
              <w:lastRenderedPageBreak/>
              <w:t>исследований, ветеринарно-профилактических и противоэпизоотических мероприятий в хозяйствах всех форм собственности на соответствующий год</w:t>
            </w:r>
          </w:p>
        </w:tc>
        <w:tc>
          <w:tcPr>
            <w:tcW w:w="907" w:type="dxa"/>
          </w:tcPr>
          <w:p w:rsidR="00595E71" w:rsidRDefault="00595E71">
            <w:pPr>
              <w:pStyle w:val="ConsPlusNormal"/>
            </w:pPr>
            <w:r>
              <w:lastRenderedPageBreak/>
              <w:t>процентов в год</w:t>
            </w:r>
          </w:p>
        </w:tc>
        <w:tc>
          <w:tcPr>
            <w:tcW w:w="794" w:type="dxa"/>
          </w:tcPr>
          <w:p w:rsidR="00595E71" w:rsidRDefault="00595E71">
            <w:pPr>
              <w:pStyle w:val="ConsPlusNormal"/>
            </w:pPr>
            <w:r w:rsidRPr="005D6265">
              <w:rPr>
                <w:position w:val="-6"/>
              </w:rPr>
              <w:pict>
                <v:shape id="_x0000_i1110" style="width:12.5pt;height:17.55pt" coordsize="" o:spt="100" adj="0,,0" path="" filled="f" stroked="f">
                  <v:stroke joinstyle="miter"/>
                  <v:imagedata r:id="rId125" o:title="base_23648_202666_32853"/>
                  <v:formulas/>
                  <v:path o:connecttype="segments"/>
                </v:shape>
              </w:pict>
            </w:r>
          </w:p>
        </w:tc>
        <w:tc>
          <w:tcPr>
            <w:tcW w:w="794" w:type="dxa"/>
          </w:tcPr>
          <w:p w:rsidR="00595E71" w:rsidRDefault="00595E71">
            <w:pPr>
              <w:pStyle w:val="ConsPlusNormal"/>
            </w:pPr>
            <w:r>
              <w:t>ИЗ</w:t>
            </w:r>
          </w:p>
        </w:tc>
        <w:tc>
          <w:tcPr>
            <w:tcW w:w="850"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964" w:type="dxa"/>
          </w:tcPr>
          <w:p w:rsidR="00595E71" w:rsidRDefault="00595E71">
            <w:pPr>
              <w:pStyle w:val="ConsPlusNormal"/>
              <w:jc w:val="center"/>
            </w:pPr>
            <w:r>
              <w:t>100</w:t>
            </w:r>
          </w:p>
        </w:tc>
        <w:tc>
          <w:tcPr>
            <w:tcW w:w="964" w:type="dxa"/>
          </w:tcPr>
          <w:p w:rsidR="00595E71" w:rsidRDefault="00595E71">
            <w:pPr>
              <w:pStyle w:val="ConsPlusNormal"/>
              <w:jc w:val="center"/>
            </w:pPr>
            <w:r>
              <w:t>100</w:t>
            </w:r>
          </w:p>
        </w:tc>
        <w:tc>
          <w:tcPr>
            <w:tcW w:w="964"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lastRenderedPageBreak/>
              <w:t>85.</w:t>
            </w:r>
          </w:p>
        </w:tc>
        <w:tc>
          <w:tcPr>
            <w:tcW w:w="1871" w:type="dxa"/>
          </w:tcPr>
          <w:p w:rsidR="00595E71" w:rsidRDefault="00595E71">
            <w:pPr>
              <w:pStyle w:val="ConsPlusNormal"/>
              <w:jc w:val="both"/>
            </w:pPr>
            <w:r>
              <w:t>Доля муниципальных образований в Республике Коми, участвующих в реализации Подпрограммы, от общего количества муниципальных образований в Республике Коми</w:t>
            </w:r>
          </w:p>
        </w:tc>
        <w:tc>
          <w:tcPr>
            <w:tcW w:w="907" w:type="dxa"/>
          </w:tcPr>
          <w:p w:rsidR="00595E71" w:rsidRDefault="00595E71">
            <w:pPr>
              <w:pStyle w:val="ConsPlusNormal"/>
            </w:pPr>
            <w:r>
              <w:t>процентов в год</w:t>
            </w:r>
          </w:p>
        </w:tc>
        <w:tc>
          <w:tcPr>
            <w:tcW w:w="794" w:type="dxa"/>
          </w:tcPr>
          <w:p w:rsidR="00595E71" w:rsidRDefault="00595E71">
            <w:pPr>
              <w:pStyle w:val="ConsPlusNormal"/>
            </w:pPr>
            <w:r w:rsidRPr="005D6265">
              <w:rPr>
                <w:position w:val="-6"/>
              </w:rPr>
              <w:pict>
                <v:shape id="_x0000_i1111" style="width:12.5pt;height:17.55pt" coordsize="" o:spt="100" adj="0,,0" path="" filled="f" stroked="f">
                  <v:stroke joinstyle="miter"/>
                  <v:imagedata r:id="rId125" o:title="base_23648_202666_32854"/>
                  <v:formulas/>
                  <v:path o:connecttype="segments"/>
                </v:shape>
              </w:pict>
            </w:r>
          </w:p>
        </w:tc>
        <w:tc>
          <w:tcPr>
            <w:tcW w:w="794" w:type="dxa"/>
          </w:tcPr>
          <w:p w:rsidR="00595E71" w:rsidRDefault="00595E71">
            <w:pPr>
              <w:pStyle w:val="ConsPlusNormal"/>
            </w:pPr>
            <w:r>
              <w:t>ИЗ</w:t>
            </w:r>
          </w:p>
        </w:tc>
        <w:tc>
          <w:tcPr>
            <w:tcW w:w="850"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964" w:type="dxa"/>
          </w:tcPr>
          <w:p w:rsidR="00595E71" w:rsidRDefault="00595E71">
            <w:pPr>
              <w:pStyle w:val="ConsPlusNormal"/>
              <w:jc w:val="center"/>
            </w:pPr>
            <w:r>
              <w:t>100</w:t>
            </w:r>
          </w:p>
        </w:tc>
        <w:tc>
          <w:tcPr>
            <w:tcW w:w="964" w:type="dxa"/>
          </w:tcPr>
          <w:p w:rsidR="00595E71" w:rsidRDefault="00595E71">
            <w:pPr>
              <w:pStyle w:val="ConsPlusNormal"/>
              <w:jc w:val="center"/>
            </w:pPr>
            <w:r>
              <w:t>100</w:t>
            </w:r>
          </w:p>
        </w:tc>
        <w:tc>
          <w:tcPr>
            <w:tcW w:w="964"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86.</w:t>
            </w:r>
          </w:p>
        </w:tc>
        <w:tc>
          <w:tcPr>
            <w:tcW w:w="1871" w:type="dxa"/>
          </w:tcPr>
          <w:p w:rsidR="00595E71" w:rsidRDefault="00595E71">
            <w:pPr>
              <w:pStyle w:val="ConsPlusNormal"/>
              <w:jc w:val="both"/>
            </w:pPr>
            <w:r>
              <w:t xml:space="preserve">Удельный вес граждан и юридических лиц, получивших возмещение ущерба от возникновения особо опасных </w:t>
            </w:r>
            <w:r>
              <w:lastRenderedPageBreak/>
              <w:t>болезней животных, от общего количества граждан и юридических лиц, понесших такой ущерб</w:t>
            </w:r>
          </w:p>
        </w:tc>
        <w:tc>
          <w:tcPr>
            <w:tcW w:w="907" w:type="dxa"/>
          </w:tcPr>
          <w:p w:rsidR="00595E71" w:rsidRDefault="00595E71">
            <w:pPr>
              <w:pStyle w:val="ConsPlusNormal"/>
            </w:pPr>
            <w:r>
              <w:lastRenderedPageBreak/>
              <w:t>процентов в год</w:t>
            </w:r>
          </w:p>
        </w:tc>
        <w:tc>
          <w:tcPr>
            <w:tcW w:w="794" w:type="dxa"/>
          </w:tcPr>
          <w:p w:rsidR="00595E71" w:rsidRDefault="00595E71">
            <w:pPr>
              <w:pStyle w:val="ConsPlusNormal"/>
            </w:pPr>
            <w:r w:rsidRPr="005D6265">
              <w:rPr>
                <w:position w:val="-6"/>
              </w:rPr>
              <w:pict>
                <v:shape id="_x0000_i1112" style="width:12.5pt;height:17.55pt" coordsize="" o:spt="100" adj="0,,0" path="" filled="f" stroked="f">
                  <v:stroke joinstyle="miter"/>
                  <v:imagedata r:id="rId125" o:title="base_23648_202666_32855"/>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100</w:t>
            </w:r>
          </w:p>
        </w:tc>
        <w:tc>
          <w:tcPr>
            <w:tcW w:w="964" w:type="dxa"/>
          </w:tcPr>
          <w:p w:rsidR="00595E71" w:rsidRDefault="00595E71">
            <w:pPr>
              <w:pStyle w:val="ConsPlusNormal"/>
              <w:jc w:val="center"/>
            </w:pPr>
            <w:r>
              <w:t>100</w:t>
            </w:r>
          </w:p>
        </w:tc>
        <w:tc>
          <w:tcPr>
            <w:tcW w:w="964"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lastRenderedPageBreak/>
              <w:t>87.</w:t>
            </w:r>
          </w:p>
        </w:tc>
        <w:tc>
          <w:tcPr>
            <w:tcW w:w="1871" w:type="dxa"/>
          </w:tcPr>
          <w:p w:rsidR="00595E71" w:rsidRDefault="00595E71">
            <w:pPr>
              <w:pStyle w:val="ConsPlusNormal"/>
              <w:jc w:val="both"/>
            </w:pPr>
            <w:r>
              <w:t>Удельный вес муниципальных образований, получивших субвенции на реализацию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 от общего количества муниципальных образований</w:t>
            </w:r>
          </w:p>
        </w:tc>
        <w:tc>
          <w:tcPr>
            <w:tcW w:w="907" w:type="dxa"/>
          </w:tcPr>
          <w:p w:rsidR="00595E71" w:rsidRDefault="00595E71">
            <w:pPr>
              <w:pStyle w:val="ConsPlusNormal"/>
            </w:pPr>
            <w:r>
              <w:t>процентов в год</w:t>
            </w:r>
          </w:p>
        </w:tc>
        <w:tc>
          <w:tcPr>
            <w:tcW w:w="794" w:type="dxa"/>
          </w:tcPr>
          <w:p w:rsidR="00595E71" w:rsidRDefault="00595E71">
            <w:pPr>
              <w:pStyle w:val="ConsPlusNormal"/>
            </w:pPr>
            <w:r w:rsidRPr="005D6265">
              <w:rPr>
                <w:position w:val="-6"/>
              </w:rPr>
              <w:pict>
                <v:shape id="_x0000_i1113" style="width:12.5pt;height:17.55pt" coordsize="" o:spt="100" adj="0,,0" path="" filled="f" stroked="f">
                  <v:stroke joinstyle="miter"/>
                  <v:imagedata r:id="rId125" o:title="base_23648_202666_32856"/>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100</w:t>
            </w:r>
          </w:p>
        </w:tc>
        <w:tc>
          <w:tcPr>
            <w:tcW w:w="964" w:type="dxa"/>
          </w:tcPr>
          <w:p w:rsidR="00595E71" w:rsidRDefault="00595E71">
            <w:pPr>
              <w:pStyle w:val="ConsPlusNormal"/>
              <w:jc w:val="center"/>
            </w:pPr>
            <w:r>
              <w:t>100</w:t>
            </w:r>
          </w:p>
        </w:tc>
        <w:tc>
          <w:tcPr>
            <w:tcW w:w="964"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lastRenderedPageBreak/>
              <w:t>88.</w:t>
            </w:r>
          </w:p>
        </w:tc>
        <w:tc>
          <w:tcPr>
            <w:tcW w:w="1871" w:type="dxa"/>
          </w:tcPr>
          <w:p w:rsidR="00595E71" w:rsidRDefault="00595E71">
            <w:pPr>
              <w:pStyle w:val="ConsPlusNormal"/>
              <w:jc w:val="both"/>
            </w:pPr>
            <w:r>
              <w:t>Количество созданных и (или) обустроенных приютов для содержания животных без владельцев в году, следующим за годом предоставления субсидий</w:t>
            </w:r>
          </w:p>
        </w:tc>
        <w:tc>
          <w:tcPr>
            <w:tcW w:w="907" w:type="dxa"/>
          </w:tcPr>
          <w:p w:rsidR="00595E71" w:rsidRDefault="00595E71">
            <w:pPr>
              <w:pStyle w:val="ConsPlusNormal"/>
            </w:pPr>
            <w:r>
              <w:t>единиц</w:t>
            </w:r>
          </w:p>
        </w:tc>
        <w:tc>
          <w:tcPr>
            <w:tcW w:w="794" w:type="dxa"/>
          </w:tcPr>
          <w:p w:rsidR="00595E71" w:rsidRDefault="00595E71">
            <w:pPr>
              <w:pStyle w:val="ConsPlusNormal"/>
            </w:pPr>
            <w:r w:rsidRPr="005D6265">
              <w:rPr>
                <w:position w:val="-6"/>
              </w:rPr>
              <w:pict>
                <v:shape id="_x0000_i1114" style="width:12.5pt;height:17.55pt" coordsize="" o:spt="100" adj="0,,0" path="" filled="f" stroked="f">
                  <v:stroke joinstyle="miter"/>
                  <v:imagedata r:id="rId125" o:title="base_23648_202666_32857"/>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5</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89.</w:t>
            </w:r>
          </w:p>
        </w:tc>
        <w:tc>
          <w:tcPr>
            <w:tcW w:w="1871" w:type="dxa"/>
          </w:tcPr>
          <w:p w:rsidR="00595E71" w:rsidRDefault="00595E71">
            <w:pPr>
              <w:pStyle w:val="ConsPlusNormal"/>
              <w:jc w:val="both"/>
            </w:pPr>
            <w:r>
              <w:t>Количество муниципальных образований, в которых предотвращены источники заноса и распространения африканской чумы</w:t>
            </w:r>
          </w:p>
        </w:tc>
        <w:tc>
          <w:tcPr>
            <w:tcW w:w="907" w:type="dxa"/>
          </w:tcPr>
          <w:p w:rsidR="00595E71" w:rsidRDefault="00595E71">
            <w:pPr>
              <w:pStyle w:val="ConsPlusNormal"/>
            </w:pPr>
            <w:r>
              <w:t>единиц в год</w:t>
            </w:r>
          </w:p>
        </w:tc>
        <w:tc>
          <w:tcPr>
            <w:tcW w:w="794" w:type="dxa"/>
          </w:tcPr>
          <w:p w:rsidR="00595E71" w:rsidRDefault="00595E71">
            <w:pPr>
              <w:pStyle w:val="ConsPlusNormal"/>
            </w:pPr>
            <w:r w:rsidRPr="005D6265">
              <w:rPr>
                <w:position w:val="-6"/>
              </w:rPr>
              <w:pict>
                <v:shape id="_x0000_i1115" style="width:12.5pt;height:17.55pt" coordsize="" o:spt="100" adj="0,,0" path="" filled="f" stroked="f">
                  <v:stroke joinstyle="miter"/>
                  <v:imagedata r:id="rId125" o:title="base_23648_202666_32858"/>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20</w:t>
            </w:r>
          </w:p>
        </w:tc>
        <w:tc>
          <w:tcPr>
            <w:tcW w:w="964" w:type="dxa"/>
          </w:tcPr>
          <w:p w:rsidR="00595E71" w:rsidRDefault="00595E71">
            <w:pPr>
              <w:pStyle w:val="ConsPlusNormal"/>
              <w:jc w:val="center"/>
            </w:pPr>
            <w:r>
              <w:t>20</w:t>
            </w:r>
          </w:p>
        </w:tc>
        <w:tc>
          <w:tcPr>
            <w:tcW w:w="964" w:type="dxa"/>
          </w:tcPr>
          <w:p w:rsidR="00595E71" w:rsidRDefault="00595E71">
            <w:pPr>
              <w:pStyle w:val="ConsPlusNormal"/>
              <w:jc w:val="center"/>
            </w:pPr>
            <w:r>
              <w:t>20</w:t>
            </w:r>
          </w:p>
        </w:tc>
        <w:tc>
          <w:tcPr>
            <w:tcW w:w="794" w:type="dxa"/>
          </w:tcPr>
          <w:p w:rsidR="00595E71" w:rsidRDefault="00595E71">
            <w:pPr>
              <w:pStyle w:val="ConsPlusNormal"/>
              <w:jc w:val="center"/>
            </w:pPr>
            <w:r>
              <w:t>20</w:t>
            </w:r>
          </w:p>
        </w:tc>
        <w:tc>
          <w:tcPr>
            <w:tcW w:w="794" w:type="dxa"/>
          </w:tcPr>
          <w:p w:rsidR="00595E71" w:rsidRDefault="00595E71">
            <w:pPr>
              <w:pStyle w:val="ConsPlusNormal"/>
              <w:jc w:val="center"/>
            </w:pPr>
            <w:r>
              <w:t>20</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90.</w:t>
            </w:r>
          </w:p>
        </w:tc>
        <w:tc>
          <w:tcPr>
            <w:tcW w:w="1871" w:type="dxa"/>
          </w:tcPr>
          <w:p w:rsidR="00595E71" w:rsidRDefault="00595E71">
            <w:pPr>
              <w:pStyle w:val="ConsPlusNormal"/>
              <w:jc w:val="both"/>
            </w:pPr>
            <w:r>
              <w:t xml:space="preserve">Количество внесенных в реестр аккредитованных лиц сведений об аккредитации и (или) расширении области аккредитации в национальной системе </w:t>
            </w:r>
            <w:r>
              <w:lastRenderedPageBreak/>
              <w:t>аккредитации ветеринарных лабораторий</w:t>
            </w:r>
          </w:p>
        </w:tc>
        <w:tc>
          <w:tcPr>
            <w:tcW w:w="907" w:type="dxa"/>
          </w:tcPr>
          <w:p w:rsidR="00595E71" w:rsidRDefault="00595E71">
            <w:pPr>
              <w:pStyle w:val="ConsPlusNormal"/>
            </w:pPr>
            <w:r>
              <w:lastRenderedPageBreak/>
              <w:t>штук в год</w:t>
            </w:r>
          </w:p>
        </w:tc>
        <w:tc>
          <w:tcPr>
            <w:tcW w:w="794" w:type="dxa"/>
          </w:tcPr>
          <w:p w:rsidR="00595E71" w:rsidRDefault="00595E71">
            <w:pPr>
              <w:pStyle w:val="ConsPlusNormal"/>
            </w:pPr>
            <w:r w:rsidRPr="005D6265">
              <w:rPr>
                <w:position w:val="-6"/>
              </w:rPr>
              <w:pict>
                <v:shape id="_x0000_i1116" style="width:12.5pt;height:17.55pt" coordsize="" o:spt="100" adj="0,,0" path="" filled="f" stroked="f">
                  <v:stroke joinstyle="miter"/>
                  <v:imagedata r:id="rId125" o:title="base_23648_202666_32859"/>
                  <v:formulas/>
                  <v:path o:connecttype="segments"/>
                </v:shape>
              </w:pict>
            </w:r>
          </w:p>
        </w:tc>
        <w:tc>
          <w:tcPr>
            <w:tcW w:w="794" w:type="dxa"/>
          </w:tcPr>
          <w:p w:rsidR="00595E71" w:rsidRDefault="00595E71">
            <w:pPr>
              <w:pStyle w:val="ConsPlusNormal"/>
            </w:pPr>
            <w:r>
              <w:t>ИМ, ИРП,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1</w:t>
            </w:r>
          </w:p>
        </w:tc>
        <w:tc>
          <w:tcPr>
            <w:tcW w:w="794" w:type="dxa"/>
          </w:tcPr>
          <w:p w:rsidR="00595E71" w:rsidRDefault="00595E71">
            <w:pPr>
              <w:pStyle w:val="ConsPlusNormal"/>
              <w:jc w:val="center"/>
            </w:pPr>
            <w:r>
              <w:t>0</w:t>
            </w:r>
          </w:p>
        </w:tc>
        <w:tc>
          <w:tcPr>
            <w:tcW w:w="794" w:type="dxa"/>
          </w:tcPr>
          <w:p w:rsidR="00595E71" w:rsidRDefault="00595E71">
            <w:pPr>
              <w:pStyle w:val="ConsPlusNormal"/>
              <w:jc w:val="center"/>
            </w:pPr>
            <w:r>
              <w:t>1</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13552" w:type="dxa"/>
            <w:gridSpan w:val="14"/>
          </w:tcPr>
          <w:p w:rsidR="00595E71" w:rsidRDefault="00595E71">
            <w:pPr>
              <w:pStyle w:val="ConsPlusNormal"/>
              <w:jc w:val="center"/>
              <w:outlineLvl w:val="3"/>
            </w:pPr>
            <w:hyperlink w:anchor="P645" w:history="1">
              <w:r>
                <w:rPr>
                  <w:color w:val="0000FF"/>
                </w:rPr>
                <w:t>Подпрограмма 5</w:t>
              </w:r>
            </w:hyperlink>
            <w:r>
              <w:t xml:space="preserve"> "Комплексное развитие сельских территорий"</w:t>
            </w:r>
          </w:p>
        </w:tc>
      </w:tr>
      <w:tr w:rsidR="00595E71">
        <w:tc>
          <w:tcPr>
            <w:tcW w:w="13552" w:type="dxa"/>
            <w:gridSpan w:val="14"/>
          </w:tcPr>
          <w:p w:rsidR="00595E71" w:rsidRDefault="00595E71">
            <w:pPr>
              <w:pStyle w:val="ConsPlusNormal"/>
              <w:jc w:val="center"/>
              <w:outlineLvl w:val="4"/>
            </w:pPr>
            <w:r>
              <w:t>Задача 1. Создание условий для обеспечения доступным и комфортным жильем сельского населения</w:t>
            </w:r>
          </w:p>
        </w:tc>
      </w:tr>
      <w:tr w:rsidR="00595E71">
        <w:tc>
          <w:tcPr>
            <w:tcW w:w="567" w:type="dxa"/>
          </w:tcPr>
          <w:p w:rsidR="00595E71" w:rsidRDefault="00595E71">
            <w:pPr>
              <w:pStyle w:val="ConsPlusNormal"/>
            </w:pPr>
            <w:r>
              <w:t>91.</w:t>
            </w:r>
          </w:p>
        </w:tc>
        <w:tc>
          <w:tcPr>
            <w:tcW w:w="1871" w:type="dxa"/>
          </w:tcPr>
          <w:p w:rsidR="00595E71" w:rsidRDefault="00595E71">
            <w:pPr>
              <w:pStyle w:val="ConsPlusNormal"/>
              <w:jc w:val="both"/>
            </w:pPr>
            <w:r>
              <w:t>Доля площади благоустроенных жилых помещений в сельских населенных пунктах в общей площади жилых помещений в сельских населенных пунктах</w:t>
            </w:r>
          </w:p>
        </w:tc>
        <w:tc>
          <w:tcPr>
            <w:tcW w:w="907" w:type="dxa"/>
          </w:tcPr>
          <w:p w:rsidR="00595E71" w:rsidRDefault="00595E71">
            <w:pPr>
              <w:pStyle w:val="ConsPlusNormal"/>
            </w:pPr>
            <w:r>
              <w:t>процентов в год</w:t>
            </w:r>
          </w:p>
        </w:tc>
        <w:tc>
          <w:tcPr>
            <w:tcW w:w="794" w:type="dxa"/>
          </w:tcPr>
          <w:p w:rsidR="00595E71" w:rsidRDefault="00595E71">
            <w:pPr>
              <w:pStyle w:val="ConsPlusNormal"/>
            </w:pPr>
            <w:r w:rsidRPr="005D6265">
              <w:rPr>
                <w:position w:val="-6"/>
              </w:rPr>
              <w:pict>
                <v:shape id="_x0000_i1117" style="width:12.5pt;height:17.55pt" coordsize="" o:spt="100" adj="0,,0" path="" filled="f" stroked="f">
                  <v:stroke joinstyle="miter"/>
                  <v:imagedata r:id="rId125" o:title="base_23648_202666_32860"/>
                  <v:formulas/>
                  <v:path o:connecttype="segments"/>
                </v:shape>
              </w:pict>
            </w:r>
          </w:p>
        </w:tc>
        <w:tc>
          <w:tcPr>
            <w:tcW w:w="794" w:type="dxa"/>
          </w:tcPr>
          <w:p w:rsidR="00595E71" w:rsidRDefault="00595E71">
            <w:pPr>
              <w:pStyle w:val="ConsPlusNormal"/>
            </w:pPr>
            <w:r>
              <w:t>ИЗ</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5,9</w:t>
            </w:r>
          </w:p>
        </w:tc>
        <w:tc>
          <w:tcPr>
            <w:tcW w:w="964" w:type="dxa"/>
          </w:tcPr>
          <w:p w:rsidR="00595E71" w:rsidRDefault="00595E71">
            <w:pPr>
              <w:pStyle w:val="ConsPlusNormal"/>
              <w:jc w:val="center"/>
            </w:pPr>
            <w:r>
              <w:t>5,9</w:t>
            </w:r>
          </w:p>
        </w:tc>
        <w:tc>
          <w:tcPr>
            <w:tcW w:w="964" w:type="dxa"/>
          </w:tcPr>
          <w:p w:rsidR="00595E71" w:rsidRDefault="00595E71">
            <w:pPr>
              <w:pStyle w:val="ConsPlusNormal"/>
              <w:jc w:val="center"/>
            </w:pPr>
            <w:r>
              <w:t>6,9</w:t>
            </w:r>
          </w:p>
        </w:tc>
        <w:tc>
          <w:tcPr>
            <w:tcW w:w="794" w:type="dxa"/>
          </w:tcPr>
          <w:p w:rsidR="00595E71" w:rsidRDefault="00595E71">
            <w:pPr>
              <w:pStyle w:val="ConsPlusNormal"/>
              <w:jc w:val="center"/>
            </w:pPr>
            <w:r>
              <w:t>6,9</w:t>
            </w:r>
          </w:p>
        </w:tc>
        <w:tc>
          <w:tcPr>
            <w:tcW w:w="794" w:type="dxa"/>
          </w:tcPr>
          <w:p w:rsidR="00595E71" w:rsidRDefault="00595E71">
            <w:pPr>
              <w:pStyle w:val="ConsPlusNormal"/>
              <w:jc w:val="center"/>
            </w:pPr>
            <w:r>
              <w:t>6,9</w:t>
            </w:r>
          </w:p>
        </w:tc>
        <w:tc>
          <w:tcPr>
            <w:tcW w:w="794" w:type="dxa"/>
          </w:tcPr>
          <w:p w:rsidR="00595E71" w:rsidRDefault="00595E71">
            <w:pPr>
              <w:pStyle w:val="ConsPlusNormal"/>
              <w:jc w:val="center"/>
            </w:pPr>
            <w:r>
              <w:t>6,9</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92.</w:t>
            </w:r>
          </w:p>
        </w:tc>
        <w:tc>
          <w:tcPr>
            <w:tcW w:w="1871" w:type="dxa"/>
          </w:tcPr>
          <w:p w:rsidR="00595E71" w:rsidRDefault="00595E71">
            <w:pPr>
              <w:pStyle w:val="ConsPlusNormal"/>
              <w:jc w:val="both"/>
            </w:pPr>
            <w:r>
              <w:t>Количество граждан, проживающих на сельских территориях, получивших социальные выплаты на строительство (приобретение) жилья</w:t>
            </w:r>
          </w:p>
        </w:tc>
        <w:tc>
          <w:tcPr>
            <w:tcW w:w="907" w:type="dxa"/>
          </w:tcPr>
          <w:p w:rsidR="00595E71" w:rsidRDefault="00595E71">
            <w:pPr>
              <w:pStyle w:val="ConsPlusNormal"/>
            </w:pPr>
            <w:r>
              <w:t>человек в год</w:t>
            </w:r>
          </w:p>
        </w:tc>
        <w:tc>
          <w:tcPr>
            <w:tcW w:w="794" w:type="dxa"/>
          </w:tcPr>
          <w:p w:rsidR="00595E71" w:rsidRDefault="00595E71">
            <w:pPr>
              <w:pStyle w:val="ConsPlusNormal"/>
            </w:pPr>
            <w:r w:rsidRPr="005D6265">
              <w:rPr>
                <w:position w:val="-6"/>
              </w:rPr>
              <w:pict>
                <v:shape id="_x0000_i1118" style="width:12.5pt;height:17.55pt" coordsize="" o:spt="100" adj="0,,0" path="" filled="f" stroked="f">
                  <v:stroke joinstyle="miter"/>
                  <v:imagedata r:id="rId125" o:title="base_23648_202666_32861"/>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41</w:t>
            </w:r>
          </w:p>
        </w:tc>
        <w:tc>
          <w:tcPr>
            <w:tcW w:w="964" w:type="dxa"/>
          </w:tcPr>
          <w:p w:rsidR="00595E71" w:rsidRDefault="00595E71">
            <w:pPr>
              <w:pStyle w:val="ConsPlusNormal"/>
              <w:jc w:val="center"/>
            </w:pPr>
            <w:r>
              <w:t>43</w:t>
            </w:r>
          </w:p>
        </w:tc>
        <w:tc>
          <w:tcPr>
            <w:tcW w:w="964" w:type="dxa"/>
          </w:tcPr>
          <w:p w:rsidR="00595E71" w:rsidRDefault="00595E71">
            <w:pPr>
              <w:pStyle w:val="ConsPlusNormal"/>
              <w:jc w:val="center"/>
            </w:pPr>
            <w:r>
              <w:t>37</w:t>
            </w:r>
          </w:p>
        </w:tc>
        <w:tc>
          <w:tcPr>
            <w:tcW w:w="794" w:type="dxa"/>
          </w:tcPr>
          <w:p w:rsidR="00595E71" w:rsidRDefault="00595E71">
            <w:pPr>
              <w:pStyle w:val="ConsPlusNormal"/>
              <w:jc w:val="center"/>
            </w:pPr>
            <w:r>
              <w:t>37</w:t>
            </w:r>
          </w:p>
        </w:tc>
        <w:tc>
          <w:tcPr>
            <w:tcW w:w="794" w:type="dxa"/>
          </w:tcPr>
          <w:p w:rsidR="00595E71" w:rsidRDefault="00595E71">
            <w:pPr>
              <w:pStyle w:val="ConsPlusNormal"/>
              <w:jc w:val="center"/>
            </w:pPr>
            <w:r>
              <w:t>37</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93.</w:t>
            </w:r>
          </w:p>
        </w:tc>
        <w:tc>
          <w:tcPr>
            <w:tcW w:w="1871" w:type="dxa"/>
          </w:tcPr>
          <w:p w:rsidR="00595E71" w:rsidRDefault="00595E71">
            <w:pPr>
              <w:pStyle w:val="ConsPlusNormal"/>
              <w:jc w:val="both"/>
            </w:pPr>
            <w:r>
              <w:t xml:space="preserve">Объем ввода (приобретения) </w:t>
            </w:r>
            <w:r>
              <w:lastRenderedPageBreak/>
              <w:t>жилья для граждан, проживающих на сельских территориях</w:t>
            </w:r>
          </w:p>
        </w:tc>
        <w:tc>
          <w:tcPr>
            <w:tcW w:w="907" w:type="dxa"/>
          </w:tcPr>
          <w:p w:rsidR="00595E71" w:rsidRDefault="00595E71">
            <w:pPr>
              <w:pStyle w:val="ConsPlusNormal"/>
            </w:pPr>
            <w:r>
              <w:lastRenderedPageBreak/>
              <w:t xml:space="preserve">квадратных </w:t>
            </w:r>
            <w:r>
              <w:lastRenderedPageBreak/>
              <w:t>метров в год</w:t>
            </w:r>
          </w:p>
        </w:tc>
        <w:tc>
          <w:tcPr>
            <w:tcW w:w="794" w:type="dxa"/>
          </w:tcPr>
          <w:p w:rsidR="00595E71" w:rsidRDefault="00595E71">
            <w:pPr>
              <w:pStyle w:val="ConsPlusNormal"/>
            </w:pPr>
            <w:r w:rsidRPr="005D6265">
              <w:rPr>
                <w:position w:val="-6"/>
              </w:rPr>
              <w:lastRenderedPageBreak/>
              <w:pict>
                <v:shape id="_x0000_i1119" style="width:12.5pt;height:17.55pt" coordsize="" o:spt="100" adj="0,,0" path="" filled="f" stroked="f">
                  <v:stroke joinstyle="miter"/>
                  <v:imagedata r:id="rId125" o:title="base_23648_202666_32862"/>
                  <v:formulas/>
                  <v:path o:connecttype="segments"/>
                </v:shape>
              </w:pict>
            </w:r>
          </w:p>
        </w:tc>
        <w:tc>
          <w:tcPr>
            <w:tcW w:w="794" w:type="dxa"/>
          </w:tcPr>
          <w:p w:rsidR="00595E71" w:rsidRDefault="00595E71">
            <w:pPr>
              <w:pStyle w:val="ConsPlusNormal"/>
            </w:pPr>
            <w:r>
              <w:t xml:space="preserve">ИМ, ИМБТ </w:t>
            </w:r>
            <w:r>
              <w:lastRenderedPageBreak/>
              <w:t>(ФБ)</w:t>
            </w:r>
          </w:p>
        </w:tc>
        <w:tc>
          <w:tcPr>
            <w:tcW w:w="850" w:type="dxa"/>
          </w:tcPr>
          <w:p w:rsidR="00595E71" w:rsidRDefault="00595E71">
            <w:pPr>
              <w:pStyle w:val="ConsPlusNormal"/>
              <w:jc w:val="center"/>
            </w:pPr>
            <w:r>
              <w:lastRenderedPageBreak/>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512</w:t>
            </w:r>
          </w:p>
        </w:tc>
        <w:tc>
          <w:tcPr>
            <w:tcW w:w="964" w:type="dxa"/>
          </w:tcPr>
          <w:p w:rsidR="00595E71" w:rsidRDefault="00595E71">
            <w:pPr>
              <w:pStyle w:val="ConsPlusNormal"/>
              <w:jc w:val="center"/>
            </w:pPr>
            <w:r>
              <w:t>644</w:t>
            </w:r>
          </w:p>
        </w:tc>
        <w:tc>
          <w:tcPr>
            <w:tcW w:w="964" w:type="dxa"/>
          </w:tcPr>
          <w:p w:rsidR="00595E71" w:rsidRDefault="00595E71">
            <w:pPr>
              <w:pStyle w:val="ConsPlusNormal"/>
              <w:jc w:val="center"/>
            </w:pPr>
            <w:r>
              <w:t>486</w:t>
            </w:r>
          </w:p>
        </w:tc>
        <w:tc>
          <w:tcPr>
            <w:tcW w:w="794" w:type="dxa"/>
          </w:tcPr>
          <w:p w:rsidR="00595E71" w:rsidRDefault="00595E71">
            <w:pPr>
              <w:pStyle w:val="ConsPlusNormal"/>
              <w:jc w:val="center"/>
            </w:pPr>
            <w:r>
              <w:t xml:space="preserve">1268 </w:t>
            </w:r>
            <w:hyperlink w:anchor="P3013" w:history="1">
              <w:r>
                <w:rPr>
                  <w:color w:val="0000FF"/>
                </w:rPr>
                <w:t>&lt;**&gt;</w:t>
              </w:r>
            </w:hyperlink>
          </w:p>
        </w:tc>
        <w:tc>
          <w:tcPr>
            <w:tcW w:w="794" w:type="dxa"/>
          </w:tcPr>
          <w:p w:rsidR="00595E71" w:rsidRDefault="00595E71">
            <w:pPr>
              <w:pStyle w:val="ConsPlusNormal"/>
              <w:jc w:val="center"/>
            </w:pPr>
            <w:r>
              <w:t>324</w:t>
            </w:r>
          </w:p>
        </w:tc>
        <w:tc>
          <w:tcPr>
            <w:tcW w:w="794" w:type="dxa"/>
          </w:tcPr>
          <w:p w:rsidR="00595E71" w:rsidRDefault="00595E71">
            <w:pPr>
              <w:pStyle w:val="ConsPlusNormal"/>
              <w:jc w:val="center"/>
            </w:pPr>
            <w:r>
              <w:t>-</w:t>
            </w:r>
          </w:p>
        </w:tc>
        <w:tc>
          <w:tcPr>
            <w:tcW w:w="1701" w:type="dxa"/>
          </w:tcPr>
          <w:p w:rsidR="00595E71" w:rsidRDefault="00595E71">
            <w:pPr>
              <w:pStyle w:val="ConsPlusNormal"/>
            </w:pPr>
            <w:r>
              <w:t xml:space="preserve">Министерство сельского </w:t>
            </w:r>
            <w:r>
              <w:lastRenderedPageBreak/>
              <w:t>хозяйства и потребительского рынка Республики Коми</w:t>
            </w:r>
          </w:p>
        </w:tc>
      </w:tr>
      <w:tr w:rsidR="00595E71">
        <w:tc>
          <w:tcPr>
            <w:tcW w:w="567" w:type="dxa"/>
          </w:tcPr>
          <w:p w:rsidR="00595E71" w:rsidRDefault="00595E71">
            <w:pPr>
              <w:pStyle w:val="ConsPlusNormal"/>
            </w:pPr>
            <w:r>
              <w:lastRenderedPageBreak/>
              <w:t>94.</w:t>
            </w:r>
          </w:p>
        </w:tc>
        <w:tc>
          <w:tcPr>
            <w:tcW w:w="1871" w:type="dxa"/>
          </w:tcPr>
          <w:p w:rsidR="00595E71" w:rsidRDefault="00595E71">
            <w:pPr>
              <w:pStyle w:val="ConsPlusNormal"/>
              <w:jc w:val="both"/>
            </w:pPr>
            <w: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tc>
        <w:tc>
          <w:tcPr>
            <w:tcW w:w="907" w:type="dxa"/>
          </w:tcPr>
          <w:p w:rsidR="00595E71" w:rsidRDefault="00595E71">
            <w:pPr>
              <w:pStyle w:val="ConsPlusNormal"/>
            </w:pPr>
            <w:r>
              <w:t>единиц в год</w:t>
            </w:r>
          </w:p>
        </w:tc>
        <w:tc>
          <w:tcPr>
            <w:tcW w:w="794" w:type="dxa"/>
          </w:tcPr>
          <w:p w:rsidR="00595E71" w:rsidRDefault="00595E71">
            <w:pPr>
              <w:pStyle w:val="ConsPlusNormal"/>
            </w:pPr>
            <w:r w:rsidRPr="005D6265">
              <w:rPr>
                <w:position w:val="-6"/>
              </w:rPr>
              <w:pict>
                <v:shape id="_x0000_i1120" style="width:12.5pt;height:17.55pt" coordsize="" o:spt="100" adj="0,,0" path="" filled="f" stroked="f">
                  <v:stroke joinstyle="miter"/>
                  <v:imagedata r:id="rId125" o:title="base_23648_202666_32863"/>
                  <v:formulas/>
                  <v:path o:connecttype="segments"/>
                </v:shape>
              </w:pict>
            </w:r>
          </w:p>
        </w:tc>
        <w:tc>
          <w:tcPr>
            <w:tcW w:w="794" w:type="dxa"/>
          </w:tcPr>
          <w:p w:rsidR="00595E71" w:rsidRDefault="00595E71">
            <w:pPr>
              <w:pStyle w:val="ConsPlusNormal"/>
            </w:pPr>
            <w:r>
              <w:t>ИМ, ИМБТ (ФБ, РБ)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2 &lt;**&gt;</w:t>
            </w:r>
          </w:p>
        </w:tc>
        <w:tc>
          <w:tcPr>
            <w:tcW w:w="794" w:type="dxa"/>
          </w:tcPr>
          <w:p w:rsidR="00595E71" w:rsidRDefault="00595E71">
            <w:pPr>
              <w:pStyle w:val="ConsPlusNormal"/>
              <w:jc w:val="center"/>
            </w:pPr>
            <w:r>
              <w:t>1</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95.</w:t>
            </w:r>
          </w:p>
        </w:tc>
        <w:tc>
          <w:tcPr>
            <w:tcW w:w="1871" w:type="dxa"/>
          </w:tcPr>
          <w:p w:rsidR="00595E71" w:rsidRDefault="00595E71">
            <w:pPr>
              <w:pStyle w:val="ConsPlusNormal"/>
              <w:jc w:val="both"/>
            </w:pPr>
            <w:r>
              <w:t xml:space="preserve">Количество предоставленных жилищных (ипотечных) кредитов (займов) гражданам на строительство (приобретение) жилых помещений (жилых домов) на сельских </w:t>
            </w:r>
            <w:r>
              <w:lastRenderedPageBreak/>
              <w:t>территориях</w:t>
            </w:r>
          </w:p>
        </w:tc>
        <w:tc>
          <w:tcPr>
            <w:tcW w:w="907" w:type="dxa"/>
          </w:tcPr>
          <w:p w:rsidR="00595E71" w:rsidRDefault="00595E71">
            <w:pPr>
              <w:pStyle w:val="ConsPlusNormal"/>
            </w:pPr>
            <w:r>
              <w:lastRenderedPageBreak/>
              <w:t>семей в год</w:t>
            </w:r>
          </w:p>
        </w:tc>
        <w:tc>
          <w:tcPr>
            <w:tcW w:w="794" w:type="dxa"/>
          </w:tcPr>
          <w:p w:rsidR="00595E71" w:rsidRDefault="00595E71">
            <w:pPr>
              <w:pStyle w:val="ConsPlusNormal"/>
            </w:pPr>
            <w:r w:rsidRPr="005D6265">
              <w:rPr>
                <w:position w:val="-6"/>
              </w:rPr>
              <w:pict>
                <v:shape id="_x0000_i1121" style="width:12.5pt;height:17.55pt" coordsize="" o:spt="100" adj="0,,0" path="" filled="f" stroked="f">
                  <v:stroke joinstyle="miter"/>
                  <v:imagedata r:id="rId125" o:title="base_23648_202666_32864"/>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0</w:t>
            </w:r>
          </w:p>
        </w:tc>
        <w:tc>
          <w:tcPr>
            <w:tcW w:w="964" w:type="dxa"/>
          </w:tcPr>
          <w:p w:rsidR="00595E71" w:rsidRDefault="00595E71">
            <w:pPr>
              <w:pStyle w:val="ConsPlusNormal"/>
              <w:jc w:val="center"/>
            </w:pPr>
            <w:r>
              <w:t>226</w:t>
            </w:r>
          </w:p>
        </w:tc>
        <w:tc>
          <w:tcPr>
            <w:tcW w:w="794" w:type="dxa"/>
          </w:tcPr>
          <w:p w:rsidR="00595E71" w:rsidRDefault="00595E71">
            <w:pPr>
              <w:pStyle w:val="ConsPlusNormal"/>
              <w:jc w:val="center"/>
            </w:pPr>
            <w:r>
              <w:t>58</w:t>
            </w:r>
          </w:p>
        </w:tc>
        <w:tc>
          <w:tcPr>
            <w:tcW w:w="794" w:type="dxa"/>
          </w:tcPr>
          <w:p w:rsidR="00595E71" w:rsidRDefault="00595E71">
            <w:pPr>
              <w:pStyle w:val="ConsPlusNormal"/>
              <w:jc w:val="center"/>
            </w:pPr>
            <w:r>
              <w:t>10</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13552" w:type="dxa"/>
            <w:gridSpan w:val="14"/>
          </w:tcPr>
          <w:p w:rsidR="00595E71" w:rsidRDefault="00595E71">
            <w:pPr>
              <w:pStyle w:val="ConsPlusNormal"/>
              <w:jc w:val="center"/>
              <w:outlineLvl w:val="4"/>
            </w:pPr>
            <w:r>
              <w:lastRenderedPageBreak/>
              <w:t>Задача 2. Создание и развитие инфраструктуры на сельских территориях</w:t>
            </w:r>
          </w:p>
        </w:tc>
      </w:tr>
      <w:tr w:rsidR="00595E71">
        <w:tc>
          <w:tcPr>
            <w:tcW w:w="567" w:type="dxa"/>
          </w:tcPr>
          <w:p w:rsidR="00595E71" w:rsidRDefault="00595E71">
            <w:pPr>
              <w:pStyle w:val="ConsPlusNormal"/>
            </w:pPr>
            <w:r>
              <w:t>96.</w:t>
            </w:r>
          </w:p>
        </w:tc>
        <w:tc>
          <w:tcPr>
            <w:tcW w:w="1871" w:type="dxa"/>
          </w:tcPr>
          <w:p w:rsidR="00595E71" w:rsidRDefault="00595E71">
            <w:pPr>
              <w:pStyle w:val="ConsPlusNormal"/>
              <w:jc w:val="both"/>
            </w:pPr>
            <w:r>
              <w:t>Количество населенных пунктов, в которых реализованы мероприятия по созданию инфраструктуры на сельских территориях</w:t>
            </w:r>
          </w:p>
        </w:tc>
        <w:tc>
          <w:tcPr>
            <w:tcW w:w="907" w:type="dxa"/>
          </w:tcPr>
          <w:p w:rsidR="00595E71" w:rsidRDefault="00595E71">
            <w:pPr>
              <w:pStyle w:val="ConsPlusNormal"/>
            </w:pPr>
            <w:r>
              <w:t>единиц с нарастающим итогом</w:t>
            </w:r>
          </w:p>
        </w:tc>
        <w:tc>
          <w:tcPr>
            <w:tcW w:w="794" w:type="dxa"/>
          </w:tcPr>
          <w:p w:rsidR="00595E71" w:rsidRDefault="00595E71">
            <w:pPr>
              <w:pStyle w:val="ConsPlusNormal"/>
            </w:pPr>
            <w:r w:rsidRPr="005D6265">
              <w:rPr>
                <w:position w:val="-6"/>
              </w:rPr>
              <w:pict>
                <v:shape id="_x0000_i1122" style="width:12.5pt;height:17.55pt" coordsize="" o:spt="100" adj="0,,0" path="" filled="f" stroked="f">
                  <v:stroke joinstyle="miter"/>
                  <v:imagedata r:id="rId125" o:title="base_23648_202666_32865"/>
                  <v:formulas/>
                  <v:path o:connecttype="segments"/>
                </v:shape>
              </w:pict>
            </w:r>
          </w:p>
        </w:tc>
        <w:tc>
          <w:tcPr>
            <w:tcW w:w="794" w:type="dxa"/>
          </w:tcPr>
          <w:p w:rsidR="00595E71" w:rsidRDefault="00595E71">
            <w:pPr>
              <w:pStyle w:val="ConsPlusNormal"/>
            </w:pPr>
            <w:r>
              <w:t>ИЗ</w:t>
            </w:r>
          </w:p>
        </w:tc>
        <w:tc>
          <w:tcPr>
            <w:tcW w:w="850" w:type="dxa"/>
          </w:tcPr>
          <w:p w:rsidR="00595E71" w:rsidRDefault="00595E71">
            <w:pPr>
              <w:pStyle w:val="ConsPlusNormal"/>
              <w:jc w:val="center"/>
            </w:pPr>
            <w:r>
              <w:t>10</w:t>
            </w:r>
          </w:p>
        </w:tc>
        <w:tc>
          <w:tcPr>
            <w:tcW w:w="794" w:type="dxa"/>
          </w:tcPr>
          <w:p w:rsidR="00595E71" w:rsidRDefault="00595E71">
            <w:pPr>
              <w:pStyle w:val="ConsPlusNormal"/>
              <w:jc w:val="center"/>
            </w:pPr>
            <w:r>
              <w:t>20</w:t>
            </w:r>
          </w:p>
        </w:tc>
        <w:tc>
          <w:tcPr>
            <w:tcW w:w="964" w:type="dxa"/>
          </w:tcPr>
          <w:p w:rsidR="00595E71" w:rsidRDefault="00595E71">
            <w:pPr>
              <w:pStyle w:val="ConsPlusNormal"/>
              <w:jc w:val="center"/>
            </w:pPr>
            <w:r>
              <w:t>46</w:t>
            </w:r>
          </w:p>
        </w:tc>
        <w:tc>
          <w:tcPr>
            <w:tcW w:w="964" w:type="dxa"/>
          </w:tcPr>
          <w:p w:rsidR="00595E71" w:rsidRDefault="00595E71">
            <w:pPr>
              <w:pStyle w:val="ConsPlusNormal"/>
              <w:jc w:val="center"/>
            </w:pPr>
            <w:r>
              <w:t>57</w:t>
            </w:r>
          </w:p>
        </w:tc>
        <w:tc>
          <w:tcPr>
            <w:tcW w:w="964" w:type="dxa"/>
          </w:tcPr>
          <w:p w:rsidR="00595E71" w:rsidRDefault="00595E71">
            <w:pPr>
              <w:pStyle w:val="ConsPlusNormal"/>
              <w:jc w:val="center"/>
            </w:pPr>
            <w:r>
              <w:t>73</w:t>
            </w:r>
          </w:p>
        </w:tc>
        <w:tc>
          <w:tcPr>
            <w:tcW w:w="794" w:type="dxa"/>
          </w:tcPr>
          <w:p w:rsidR="00595E71" w:rsidRDefault="00595E71">
            <w:pPr>
              <w:pStyle w:val="ConsPlusNormal"/>
              <w:jc w:val="center"/>
            </w:pPr>
            <w:r>
              <w:t>79</w:t>
            </w:r>
          </w:p>
        </w:tc>
        <w:tc>
          <w:tcPr>
            <w:tcW w:w="794" w:type="dxa"/>
          </w:tcPr>
          <w:p w:rsidR="00595E71" w:rsidRDefault="00595E71">
            <w:pPr>
              <w:pStyle w:val="ConsPlusNormal"/>
              <w:jc w:val="center"/>
            </w:pPr>
            <w:r>
              <w:t>85</w:t>
            </w:r>
          </w:p>
        </w:tc>
        <w:tc>
          <w:tcPr>
            <w:tcW w:w="794" w:type="dxa"/>
          </w:tcPr>
          <w:p w:rsidR="00595E71" w:rsidRDefault="00595E71">
            <w:pPr>
              <w:pStyle w:val="ConsPlusNormal"/>
              <w:jc w:val="center"/>
            </w:pPr>
            <w:r>
              <w:t>91</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97.</w:t>
            </w:r>
          </w:p>
        </w:tc>
        <w:tc>
          <w:tcPr>
            <w:tcW w:w="1871" w:type="dxa"/>
          </w:tcPr>
          <w:p w:rsidR="00595E71" w:rsidRDefault="00595E71">
            <w:pPr>
              <w:pStyle w:val="ConsPlusNormal"/>
              <w:jc w:val="both"/>
            </w:pPr>
            <w:r>
              <w:t>Ввод в действие распределительных газовых сетей</w:t>
            </w:r>
          </w:p>
        </w:tc>
        <w:tc>
          <w:tcPr>
            <w:tcW w:w="907" w:type="dxa"/>
          </w:tcPr>
          <w:p w:rsidR="00595E71" w:rsidRDefault="00595E71">
            <w:pPr>
              <w:pStyle w:val="ConsPlusNormal"/>
            </w:pPr>
            <w:r>
              <w:t>километров в год</w:t>
            </w:r>
          </w:p>
        </w:tc>
        <w:tc>
          <w:tcPr>
            <w:tcW w:w="794" w:type="dxa"/>
          </w:tcPr>
          <w:p w:rsidR="00595E71" w:rsidRDefault="00595E71">
            <w:pPr>
              <w:pStyle w:val="ConsPlusNormal"/>
            </w:pPr>
            <w:r w:rsidRPr="005D6265">
              <w:rPr>
                <w:position w:val="-6"/>
              </w:rPr>
              <w:pict>
                <v:shape id="_x0000_i1123" style="width:12.5pt;height:17.55pt" coordsize="" o:spt="100" adj="0,,0" path="" filled="f" stroked="f">
                  <v:stroke joinstyle="miter"/>
                  <v:imagedata r:id="rId125" o:title="base_23648_202666_32866"/>
                  <v:formulas/>
                  <v:path o:connecttype="segments"/>
                </v:shape>
              </w:pict>
            </w:r>
          </w:p>
        </w:tc>
        <w:tc>
          <w:tcPr>
            <w:tcW w:w="794" w:type="dxa"/>
          </w:tcPr>
          <w:p w:rsidR="00595E71" w:rsidRDefault="00595E71">
            <w:pPr>
              <w:pStyle w:val="ConsPlusNormal"/>
            </w:pPr>
            <w:r>
              <w:t>ИЗ,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6,1</w:t>
            </w:r>
          </w:p>
        </w:tc>
        <w:tc>
          <w:tcPr>
            <w:tcW w:w="964" w:type="dxa"/>
          </w:tcPr>
          <w:p w:rsidR="00595E71" w:rsidRDefault="00595E71">
            <w:pPr>
              <w:pStyle w:val="ConsPlusNormal"/>
              <w:jc w:val="center"/>
            </w:pPr>
            <w:r>
              <w:t>17,6</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98.</w:t>
            </w:r>
          </w:p>
        </w:tc>
        <w:tc>
          <w:tcPr>
            <w:tcW w:w="1871" w:type="dxa"/>
          </w:tcPr>
          <w:p w:rsidR="00595E71" w:rsidRDefault="00595E71">
            <w:pPr>
              <w:pStyle w:val="ConsPlusNormal"/>
              <w:jc w:val="both"/>
            </w:pPr>
            <w:r>
              <w:t>Ввод в действие локальных водопроводов</w:t>
            </w:r>
          </w:p>
        </w:tc>
        <w:tc>
          <w:tcPr>
            <w:tcW w:w="907" w:type="dxa"/>
          </w:tcPr>
          <w:p w:rsidR="00595E71" w:rsidRDefault="00595E71">
            <w:pPr>
              <w:pStyle w:val="ConsPlusNormal"/>
            </w:pPr>
            <w:r>
              <w:t>километров в год</w:t>
            </w:r>
          </w:p>
        </w:tc>
        <w:tc>
          <w:tcPr>
            <w:tcW w:w="794" w:type="dxa"/>
          </w:tcPr>
          <w:p w:rsidR="00595E71" w:rsidRDefault="00595E71">
            <w:pPr>
              <w:pStyle w:val="ConsPlusNormal"/>
            </w:pPr>
            <w:r w:rsidRPr="005D6265">
              <w:rPr>
                <w:position w:val="-6"/>
              </w:rPr>
              <w:pict>
                <v:shape id="_x0000_i1124" style="width:12.5pt;height:17.55pt" coordsize="" o:spt="100" adj="0,,0" path="" filled="f" stroked="f">
                  <v:stroke joinstyle="miter"/>
                  <v:imagedata r:id="rId125" o:title="base_23648_202666_32867"/>
                  <v:formulas/>
                  <v:path o:connecttype="segments"/>
                </v:shape>
              </w:pict>
            </w:r>
          </w:p>
        </w:tc>
        <w:tc>
          <w:tcPr>
            <w:tcW w:w="794" w:type="dxa"/>
          </w:tcPr>
          <w:p w:rsidR="00595E71" w:rsidRDefault="00595E71">
            <w:pPr>
              <w:pStyle w:val="ConsPlusNormal"/>
            </w:pPr>
            <w:r>
              <w:t>ИЗ,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2,5</w:t>
            </w:r>
          </w:p>
        </w:tc>
        <w:tc>
          <w:tcPr>
            <w:tcW w:w="964" w:type="dxa"/>
          </w:tcPr>
          <w:p w:rsidR="00595E71" w:rsidRDefault="00595E71">
            <w:pPr>
              <w:pStyle w:val="ConsPlusNormal"/>
              <w:jc w:val="center"/>
            </w:pPr>
            <w:r>
              <w:t>1,3</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99.</w:t>
            </w:r>
          </w:p>
        </w:tc>
        <w:tc>
          <w:tcPr>
            <w:tcW w:w="1871" w:type="dxa"/>
          </w:tcPr>
          <w:p w:rsidR="00595E71" w:rsidRDefault="00595E71">
            <w:pPr>
              <w:pStyle w:val="ConsPlusNormal"/>
              <w:jc w:val="both"/>
            </w:pPr>
            <w:r>
              <w:t xml:space="preserve">Количество реализованных общественно значимых </w:t>
            </w:r>
            <w:r>
              <w:lastRenderedPageBreak/>
              <w:t>проектов по благоустройству сельских территорий</w:t>
            </w:r>
          </w:p>
        </w:tc>
        <w:tc>
          <w:tcPr>
            <w:tcW w:w="907" w:type="dxa"/>
          </w:tcPr>
          <w:p w:rsidR="00595E71" w:rsidRDefault="00595E71">
            <w:pPr>
              <w:pStyle w:val="ConsPlusNormal"/>
            </w:pPr>
            <w:r>
              <w:lastRenderedPageBreak/>
              <w:t>единиц в год</w:t>
            </w:r>
          </w:p>
        </w:tc>
        <w:tc>
          <w:tcPr>
            <w:tcW w:w="794" w:type="dxa"/>
          </w:tcPr>
          <w:p w:rsidR="00595E71" w:rsidRDefault="00595E71">
            <w:pPr>
              <w:pStyle w:val="ConsPlusNormal"/>
            </w:pPr>
            <w:r w:rsidRPr="005D6265">
              <w:rPr>
                <w:position w:val="-6"/>
              </w:rPr>
              <w:pict>
                <v:shape id="_x0000_i1125" style="width:12.5pt;height:17.55pt" coordsize="" o:spt="100" adj="0,,0" path="" filled="f" stroked="f">
                  <v:stroke joinstyle="miter"/>
                  <v:imagedata r:id="rId125" o:title="base_23648_202666_32868"/>
                  <v:formulas/>
                  <v:path o:connecttype="segments"/>
                </v:shape>
              </w:pict>
            </w:r>
          </w:p>
        </w:tc>
        <w:tc>
          <w:tcPr>
            <w:tcW w:w="794" w:type="dxa"/>
          </w:tcPr>
          <w:p w:rsidR="00595E71" w:rsidRDefault="00595E71">
            <w:pPr>
              <w:pStyle w:val="ConsPlusNormal"/>
            </w:pPr>
            <w:r>
              <w:t>ИМ, ИМБТ (ФБ, РБ)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25</w:t>
            </w:r>
          </w:p>
        </w:tc>
        <w:tc>
          <w:tcPr>
            <w:tcW w:w="964" w:type="dxa"/>
          </w:tcPr>
          <w:p w:rsidR="00595E71" w:rsidRDefault="00595E71">
            <w:pPr>
              <w:pStyle w:val="ConsPlusNormal"/>
              <w:jc w:val="center"/>
            </w:pPr>
            <w:r>
              <w:t>9</w:t>
            </w:r>
          </w:p>
        </w:tc>
        <w:tc>
          <w:tcPr>
            <w:tcW w:w="964" w:type="dxa"/>
          </w:tcPr>
          <w:p w:rsidR="00595E71" w:rsidRDefault="00595E71">
            <w:pPr>
              <w:pStyle w:val="ConsPlusNormal"/>
              <w:jc w:val="center"/>
            </w:pPr>
            <w:r>
              <w:t xml:space="preserve">10 </w:t>
            </w:r>
            <w:hyperlink w:anchor="P3013" w:history="1">
              <w:r>
                <w:rPr>
                  <w:color w:val="0000FF"/>
                </w:rPr>
                <w:t>&lt;**&gt;</w:t>
              </w:r>
            </w:hyperlink>
          </w:p>
        </w:tc>
        <w:tc>
          <w:tcPr>
            <w:tcW w:w="794" w:type="dxa"/>
          </w:tcPr>
          <w:p w:rsidR="00595E71" w:rsidRDefault="00595E71">
            <w:pPr>
              <w:pStyle w:val="ConsPlusNormal"/>
              <w:jc w:val="center"/>
            </w:pPr>
            <w:r>
              <w:t>6 &lt;**&gt;</w:t>
            </w:r>
          </w:p>
        </w:tc>
        <w:tc>
          <w:tcPr>
            <w:tcW w:w="794" w:type="dxa"/>
          </w:tcPr>
          <w:p w:rsidR="00595E71" w:rsidRDefault="00595E71">
            <w:pPr>
              <w:pStyle w:val="ConsPlusNormal"/>
              <w:jc w:val="center"/>
            </w:pPr>
            <w:r>
              <w:t>7 &lt;**&gt;</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w:t>
            </w:r>
            <w:r>
              <w:lastRenderedPageBreak/>
              <w:t>о рынка Республики Коми</w:t>
            </w:r>
          </w:p>
        </w:tc>
      </w:tr>
      <w:tr w:rsidR="00595E71">
        <w:tc>
          <w:tcPr>
            <w:tcW w:w="567" w:type="dxa"/>
          </w:tcPr>
          <w:p w:rsidR="00595E71" w:rsidRDefault="00595E71">
            <w:pPr>
              <w:pStyle w:val="ConsPlusNormal"/>
            </w:pPr>
            <w:r>
              <w:lastRenderedPageBreak/>
              <w:t>100.</w:t>
            </w:r>
          </w:p>
        </w:tc>
        <w:tc>
          <w:tcPr>
            <w:tcW w:w="1871" w:type="dxa"/>
          </w:tcPr>
          <w:p w:rsidR="00595E71" w:rsidRDefault="00595E71">
            <w:pPr>
              <w:pStyle w:val="ConsPlusNormal"/>
              <w:jc w:val="both"/>
            </w:pPr>
            <w: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w:t>
            </w:r>
          </w:p>
        </w:tc>
        <w:tc>
          <w:tcPr>
            <w:tcW w:w="907" w:type="dxa"/>
          </w:tcPr>
          <w:p w:rsidR="00595E71" w:rsidRDefault="00595E71">
            <w:pPr>
              <w:pStyle w:val="ConsPlusNormal"/>
            </w:pPr>
            <w:r>
              <w:t>единиц в год</w:t>
            </w:r>
          </w:p>
        </w:tc>
        <w:tc>
          <w:tcPr>
            <w:tcW w:w="794" w:type="dxa"/>
          </w:tcPr>
          <w:p w:rsidR="00595E71" w:rsidRDefault="00595E71">
            <w:pPr>
              <w:pStyle w:val="ConsPlusNormal"/>
            </w:pPr>
            <w:r w:rsidRPr="005D6265">
              <w:rPr>
                <w:position w:val="-6"/>
              </w:rPr>
              <w:pict>
                <v:shape id="_x0000_i1126" style="width:12.5pt;height:17.55pt" coordsize="" o:spt="100" adj="0,,0" path="" filled="f" stroked="f">
                  <v:stroke joinstyle="miter"/>
                  <v:imagedata r:id="rId125" o:title="base_23648_202666_32869"/>
                  <v:formulas/>
                  <v:path o:connecttype="segments"/>
                </v:shape>
              </w:pict>
            </w:r>
          </w:p>
        </w:tc>
        <w:tc>
          <w:tcPr>
            <w:tcW w:w="794" w:type="dxa"/>
          </w:tcPr>
          <w:p w:rsidR="00595E71" w:rsidRDefault="00595E71">
            <w:pPr>
              <w:pStyle w:val="ConsPlusNormal"/>
            </w:pPr>
            <w:r>
              <w:t>ИМ, ИМБТ (РБ)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1</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1</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101.</w:t>
            </w:r>
          </w:p>
        </w:tc>
        <w:tc>
          <w:tcPr>
            <w:tcW w:w="1871" w:type="dxa"/>
          </w:tcPr>
          <w:p w:rsidR="00595E71" w:rsidRDefault="00595E71">
            <w:pPr>
              <w:pStyle w:val="ConsPlusNormal"/>
              <w:jc w:val="both"/>
            </w:pPr>
            <w:r>
              <w:t xml:space="preserve">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w:t>
            </w:r>
            <w:r>
              <w:lastRenderedPageBreak/>
              <w:t>объектам населенных пунктов, расположенных на сельских территориях, объектам производства и переработки продукции</w:t>
            </w:r>
          </w:p>
        </w:tc>
        <w:tc>
          <w:tcPr>
            <w:tcW w:w="907" w:type="dxa"/>
          </w:tcPr>
          <w:p w:rsidR="00595E71" w:rsidRDefault="00595E71">
            <w:pPr>
              <w:pStyle w:val="ConsPlusNormal"/>
            </w:pPr>
            <w:r>
              <w:lastRenderedPageBreak/>
              <w:t>километров в год</w:t>
            </w:r>
          </w:p>
        </w:tc>
        <w:tc>
          <w:tcPr>
            <w:tcW w:w="794" w:type="dxa"/>
          </w:tcPr>
          <w:p w:rsidR="00595E71" w:rsidRDefault="00595E71">
            <w:pPr>
              <w:pStyle w:val="ConsPlusNormal"/>
            </w:pPr>
            <w:r w:rsidRPr="005D6265">
              <w:rPr>
                <w:position w:val="-6"/>
              </w:rPr>
              <w:pict>
                <v:shape id="_x0000_i1127" style="width:12.5pt;height:17.55pt" coordsize="" o:spt="100" adj="0,,0" path="" filled="f" stroked="f">
                  <v:stroke joinstyle="miter"/>
                  <v:imagedata r:id="rId125" o:title="base_23648_202666_32870"/>
                  <v:formulas/>
                  <v:path o:connecttype="segments"/>
                </v:shape>
              </w:pict>
            </w:r>
          </w:p>
        </w:tc>
        <w:tc>
          <w:tcPr>
            <w:tcW w:w="794" w:type="dxa"/>
          </w:tcPr>
          <w:p w:rsidR="00595E71" w:rsidRDefault="00595E71">
            <w:pPr>
              <w:pStyle w:val="ConsPlusNormal"/>
            </w:pPr>
            <w:r>
              <w:t>ИМ, ИМБТ (ФБ)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13,335</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строительства и жилищно-коммунального хозяйства Республики Коми</w:t>
            </w:r>
          </w:p>
        </w:tc>
      </w:tr>
      <w:tr w:rsidR="00595E71">
        <w:tc>
          <w:tcPr>
            <w:tcW w:w="567" w:type="dxa"/>
          </w:tcPr>
          <w:p w:rsidR="00595E71" w:rsidRDefault="00595E71">
            <w:pPr>
              <w:pStyle w:val="ConsPlusNormal"/>
            </w:pPr>
            <w:r>
              <w:lastRenderedPageBreak/>
              <w:t>102.</w:t>
            </w:r>
          </w:p>
        </w:tc>
        <w:tc>
          <w:tcPr>
            <w:tcW w:w="1871" w:type="dxa"/>
          </w:tcPr>
          <w:p w:rsidR="00595E71" w:rsidRDefault="00595E71">
            <w:pPr>
              <w:pStyle w:val="ConsPlusNormal"/>
              <w:jc w:val="both"/>
            </w:pPr>
            <w:r>
              <w:t xml:space="preserve">Протяженность на сельских территориях вновь построенных и приведенных в соответствие с нормативными требованиями автомобильных дорог общего пользования, введенных (переданных) в эксплуатацию, при софинансировании работ по их строительству, реконструкции, капитальному ремонту и ремонту из </w:t>
            </w:r>
            <w:r>
              <w:lastRenderedPageBreak/>
              <w:t>федерального бюджета</w:t>
            </w:r>
          </w:p>
        </w:tc>
        <w:tc>
          <w:tcPr>
            <w:tcW w:w="907" w:type="dxa"/>
          </w:tcPr>
          <w:p w:rsidR="00595E71" w:rsidRDefault="00595E71">
            <w:pPr>
              <w:pStyle w:val="ConsPlusNormal"/>
            </w:pPr>
            <w:r>
              <w:lastRenderedPageBreak/>
              <w:t>километров в год</w:t>
            </w:r>
          </w:p>
        </w:tc>
        <w:tc>
          <w:tcPr>
            <w:tcW w:w="794" w:type="dxa"/>
          </w:tcPr>
          <w:p w:rsidR="00595E71" w:rsidRDefault="00595E71">
            <w:pPr>
              <w:pStyle w:val="ConsPlusNormal"/>
            </w:pPr>
            <w:r w:rsidRPr="005D6265">
              <w:rPr>
                <w:position w:val="-6"/>
              </w:rPr>
              <w:pict>
                <v:shape id="_x0000_i1128" style="width:12.5pt;height:17.55pt" coordsize="" o:spt="100" adj="0,,0" path="" filled="f" stroked="f">
                  <v:stroke joinstyle="miter"/>
                  <v:imagedata r:id="rId125" o:title="base_23648_202666_32871"/>
                  <v:formulas/>
                  <v:path o:connecttype="segments"/>
                </v:shape>
              </w:pict>
            </w:r>
          </w:p>
        </w:tc>
        <w:tc>
          <w:tcPr>
            <w:tcW w:w="794" w:type="dxa"/>
          </w:tcPr>
          <w:p w:rsidR="00595E71" w:rsidRDefault="00595E71">
            <w:pPr>
              <w:pStyle w:val="ConsPlusNormal"/>
            </w:pPr>
            <w:r>
              <w:t>ИМ, ИМБТ (ФБ, РБ)</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1,357</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строительства и жилищно-коммунального хозяйства Республики Коми</w:t>
            </w:r>
          </w:p>
        </w:tc>
      </w:tr>
      <w:tr w:rsidR="00595E71">
        <w:tc>
          <w:tcPr>
            <w:tcW w:w="567" w:type="dxa"/>
          </w:tcPr>
          <w:p w:rsidR="00595E71" w:rsidRDefault="00595E71">
            <w:pPr>
              <w:pStyle w:val="ConsPlusNormal"/>
            </w:pPr>
            <w:r>
              <w:lastRenderedPageBreak/>
              <w:t>103.</w:t>
            </w:r>
          </w:p>
        </w:tc>
        <w:tc>
          <w:tcPr>
            <w:tcW w:w="1871" w:type="dxa"/>
          </w:tcPr>
          <w:p w:rsidR="00595E71" w:rsidRDefault="00595E71">
            <w:pPr>
              <w:pStyle w:val="ConsPlusNormal"/>
              <w:jc w:val="both"/>
            </w:pPr>
            <w:r>
              <w:t>Количество хозяйствующих субъектов, получающих государственную поддержку по доставке товаров в труднодоступные и/или малочисленные, и/или отдаленные сельские населенные пункты</w:t>
            </w:r>
          </w:p>
        </w:tc>
        <w:tc>
          <w:tcPr>
            <w:tcW w:w="907" w:type="dxa"/>
          </w:tcPr>
          <w:p w:rsidR="00595E71" w:rsidRDefault="00595E71">
            <w:pPr>
              <w:pStyle w:val="ConsPlusNormal"/>
            </w:pPr>
            <w:r>
              <w:t>единиц в год</w:t>
            </w:r>
          </w:p>
        </w:tc>
        <w:tc>
          <w:tcPr>
            <w:tcW w:w="794" w:type="dxa"/>
          </w:tcPr>
          <w:p w:rsidR="00595E71" w:rsidRDefault="00595E71">
            <w:pPr>
              <w:pStyle w:val="ConsPlusNormal"/>
            </w:pPr>
            <w:r w:rsidRPr="005D6265">
              <w:rPr>
                <w:position w:val="-6"/>
              </w:rPr>
              <w:pict>
                <v:shape id="_x0000_i1129" style="width:12.5pt;height:17.55pt" coordsize="" o:spt="100" adj="0,,0" path="" filled="f" stroked="f">
                  <v:stroke joinstyle="miter"/>
                  <v:imagedata r:id="rId125" o:title="base_23648_202666_32872"/>
                  <v:formulas/>
                  <v:path o:connecttype="segments"/>
                </v:shape>
              </w:pict>
            </w:r>
          </w:p>
        </w:tc>
        <w:tc>
          <w:tcPr>
            <w:tcW w:w="794" w:type="dxa"/>
          </w:tcPr>
          <w:p w:rsidR="00595E71" w:rsidRDefault="00595E71">
            <w:pPr>
              <w:pStyle w:val="ConsPlusNormal"/>
            </w:pPr>
            <w:r>
              <w:t>ИЗ</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95</w:t>
            </w:r>
          </w:p>
        </w:tc>
        <w:tc>
          <w:tcPr>
            <w:tcW w:w="964" w:type="dxa"/>
          </w:tcPr>
          <w:p w:rsidR="00595E71" w:rsidRDefault="00595E71">
            <w:pPr>
              <w:pStyle w:val="ConsPlusNormal"/>
              <w:jc w:val="center"/>
            </w:pPr>
            <w:r>
              <w:t>95</w:t>
            </w:r>
          </w:p>
        </w:tc>
        <w:tc>
          <w:tcPr>
            <w:tcW w:w="794" w:type="dxa"/>
          </w:tcPr>
          <w:p w:rsidR="00595E71" w:rsidRDefault="00595E71">
            <w:pPr>
              <w:pStyle w:val="ConsPlusNormal"/>
              <w:jc w:val="center"/>
            </w:pPr>
            <w:r>
              <w:t>95</w:t>
            </w:r>
          </w:p>
        </w:tc>
        <w:tc>
          <w:tcPr>
            <w:tcW w:w="794" w:type="dxa"/>
          </w:tcPr>
          <w:p w:rsidR="00595E71" w:rsidRDefault="00595E71">
            <w:pPr>
              <w:pStyle w:val="ConsPlusNormal"/>
              <w:jc w:val="center"/>
            </w:pPr>
            <w:r>
              <w:t>95</w:t>
            </w:r>
          </w:p>
        </w:tc>
        <w:tc>
          <w:tcPr>
            <w:tcW w:w="794" w:type="dxa"/>
          </w:tcPr>
          <w:p w:rsidR="00595E71" w:rsidRDefault="00595E71">
            <w:pPr>
              <w:pStyle w:val="ConsPlusNormal"/>
              <w:jc w:val="center"/>
            </w:pPr>
            <w:r>
              <w:t>95</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104.</w:t>
            </w:r>
          </w:p>
        </w:tc>
        <w:tc>
          <w:tcPr>
            <w:tcW w:w="1871" w:type="dxa"/>
          </w:tcPr>
          <w:p w:rsidR="00595E71" w:rsidRDefault="00595E71">
            <w:pPr>
              <w:pStyle w:val="ConsPlusNormal"/>
              <w:jc w:val="both"/>
            </w:pPr>
            <w:r>
              <w:t>Количество труднодоступных и/или малочисленных, и/или отдаленных сельских населенных пунктов, на территории которых хозяйствующий субъект осуществляет доставку товаров</w:t>
            </w:r>
          </w:p>
        </w:tc>
        <w:tc>
          <w:tcPr>
            <w:tcW w:w="907" w:type="dxa"/>
          </w:tcPr>
          <w:p w:rsidR="00595E71" w:rsidRDefault="00595E71">
            <w:pPr>
              <w:pStyle w:val="ConsPlusNormal"/>
            </w:pPr>
            <w:r>
              <w:t>единиц в год</w:t>
            </w:r>
          </w:p>
        </w:tc>
        <w:tc>
          <w:tcPr>
            <w:tcW w:w="794" w:type="dxa"/>
          </w:tcPr>
          <w:p w:rsidR="00595E71" w:rsidRDefault="00595E71">
            <w:pPr>
              <w:pStyle w:val="ConsPlusNormal"/>
            </w:pPr>
            <w:r w:rsidRPr="005D6265">
              <w:rPr>
                <w:position w:val="-6"/>
              </w:rPr>
              <w:pict>
                <v:shape id="_x0000_i1130" style="width:12.5pt;height:17.55pt" coordsize="" o:spt="100" adj="0,,0" path="" filled="f" stroked="f">
                  <v:stroke joinstyle="miter"/>
                  <v:imagedata r:id="rId125" o:title="base_23648_202666_32873"/>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120</w:t>
            </w:r>
          </w:p>
        </w:tc>
        <w:tc>
          <w:tcPr>
            <w:tcW w:w="964" w:type="dxa"/>
          </w:tcPr>
          <w:p w:rsidR="00595E71" w:rsidRDefault="00595E71">
            <w:pPr>
              <w:pStyle w:val="ConsPlusNormal"/>
              <w:jc w:val="center"/>
            </w:pPr>
            <w:r>
              <w:t>120</w:t>
            </w:r>
          </w:p>
        </w:tc>
        <w:tc>
          <w:tcPr>
            <w:tcW w:w="794" w:type="dxa"/>
          </w:tcPr>
          <w:p w:rsidR="00595E71" w:rsidRDefault="00595E71">
            <w:pPr>
              <w:pStyle w:val="ConsPlusNormal"/>
              <w:jc w:val="center"/>
            </w:pPr>
            <w:r>
              <w:t>120</w:t>
            </w:r>
          </w:p>
        </w:tc>
        <w:tc>
          <w:tcPr>
            <w:tcW w:w="794" w:type="dxa"/>
          </w:tcPr>
          <w:p w:rsidR="00595E71" w:rsidRDefault="00595E71">
            <w:pPr>
              <w:pStyle w:val="ConsPlusNormal"/>
              <w:jc w:val="center"/>
            </w:pPr>
            <w:r>
              <w:t>120</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lastRenderedPageBreak/>
              <w:t>105.</w:t>
            </w:r>
          </w:p>
        </w:tc>
        <w:tc>
          <w:tcPr>
            <w:tcW w:w="1871" w:type="dxa"/>
          </w:tcPr>
          <w:p w:rsidR="00595E71" w:rsidRDefault="00595E71">
            <w:pPr>
              <w:pStyle w:val="ConsPlusNormal"/>
              <w:jc w:val="both"/>
            </w:pPr>
            <w:r>
              <w:t>Количество организаций дошкольного образования, строительство и реконструкция которых завершено в соответствующем финансовом году</w:t>
            </w:r>
          </w:p>
        </w:tc>
        <w:tc>
          <w:tcPr>
            <w:tcW w:w="907" w:type="dxa"/>
          </w:tcPr>
          <w:p w:rsidR="00595E71" w:rsidRDefault="00595E71">
            <w:pPr>
              <w:pStyle w:val="ConsPlusNormal"/>
            </w:pPr>
            <w:r>
              <w:t>единиц в год</w:t>
            </w:r>
          </w:p>
        </w:tc>
        <w:tc>
          <w:tcPr>
            <w:tcW w:w="794" w:type="dxa"/>
          </w:tcPr>
          <w:p w:rsidR="00595E71" w:rsidRDefault="00595E71">
            <w:pPr>
              <w:pStyle w:val="ConsPlusNormal"/>
            </w:pPr>
            <w:r w:rsidRPr="005D6265">
              <w:rPr>
                <w:position w:val="-6"/>
              </w:rPr>
              <w:pict>
                <v:shape id="_x0000_i1131" style="width:12.5pt;height:17.55pt" coordsize="" o:spt="100" adj="0,,0" path="" filled="f" stroked="f">
                  <v:stroke joinstyle="miter"/>
                  <v:imagedata r:id="rId125" o:title="base_23648_202666_32874"/>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1</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строительства и жилищно-коммунального хозяйства Республики Коми</w:t>
            </w:r>
          </w:p>
        </w:tc>
      </w:tr>
      <w:tr w:rsidR="00595E71">
        <w:tc>
          <w:tcPr>
            <w:tcW w:w="13552" w:type="dxa"/>
            <w:gridSpan w:val="14"/>
          </w:tcPr>
          <w:p w:rsidR="00595E71" w:rsidRDefault="00595E71">
            <w:pPr>
              <w:pStyle w:val="ConsPlusNormal"/>
              <w:jc w:val="center"/>
              <w:outlineLvl w:val="3"/>
            </w:pPr>
            <w:hyperlink w:anchor="P742" w:history="1">
              <w:r>
                <w:rPr>
                  <w:color w:val="0000FF"/>
                </w:rPr>
                <w:t>Подпрограмма 6</w:t>
              </w:r>
            </w:hyperlink>
            <w:r>
              <w:t xml:space="preserve"> "Обеспечение реализации Государственной программы"</w:t>
            </w:r>
          </w:p>
        </w:tc>
      </w:tr>
      <w:tr w:rsidR="00595E71">
        <w:tc>
          <w:tcPr>
            <w:tcW w:w="13552" w:type="dxa"/>
            <w:gridSpan w:val="14"/>
          </w:tcPr>
          <w:p w:rsidR="00595E71" w:rsidRDefault="00595E71">
            <w:pPr>
              <w:pStyle w:val="ConsPlusNormal"/>
              <w:jc w:val="center"/>
              <w:outlineLvl w:val="4"/>
            </w:pPr>
            <w:r>
              <w:t>Задача 1. Координация и контроль хода реализации мероприятий государственной программы</w:t>
            </w:r>
          </w:p>
        </w:tc>
      </w:tr>
      <w:tr w:rsidR="00595E71">
        <w:tc>
          <w:tcPr>
            <w:tcW w:w="567" w:type="dxa"/>
          </w:tcPr>
          <w:p w:rsidR="00595E71" w:rsidRDefault="00595E71">
            <w:pPr>
              <w:pStyle w:val="ConsPlusNormal"/>
            </w:pPr>
            <w:r>
              <w:t>106.</w:t>
            </w:r>
          </w:p>
        </w:tc>
        <w:tc>
          <w:tcPr>
            <w:tcW w:w="1871" w:type="dxa"/>
          </w:tcPr>
          <w:p w:rsidR="00595E71" w:rsidRDefault="00595E71">
            <w:pPr>
              <w:pStyle w:val="ConsPlusNormal"/>
              <w:jc w:val="both"/>
            </w:pPr>
            <w:r>
              <w:t>Уровень соблюдения установленных сроков утверждения Комплексного плана действий по реализации Программы и внесения в него изменений</w:t>
            </w:r>
          </w:p>
        </w:tc>
        <w:tc>
          <w:tcPr>
            <w:tcW w:w="907" w:type="dxa"/>
          </w:tcPr>
          <w:p w:rsidR="00595E71" w:rsidRDefault="00595E71">
            <w:pPr>
              <w:pStyle w:val="ConsPlusNormal"/>
            </w:pPr>
            <w:r>
              <w:t>процентов в год</w:t>
            </w:r>
          </w:p>
        </w:tc>
        <w:tc>
          <w:tcPr>
            <w:tcW w:w="794" w:type="dxa"/>
          </w:tcPr>
          <w:p w:rsidR="00595E71" w:rsidRDefault="00595E71">
            <w:pPr>
              <w:pStyle w:val="ConsPlusNormal"/>
            </w:pPr>
            <w:r w:rsidRPr="005D6265">
              <w:rPr>
                <w:position w:val="-6"/>
              </w:rPr>
              <w:pict>
                <v:shape id="_x0000_i1132" style="width:12.5pt;height:17.55pt" coordsize="" o:spt="100" adj="0,,0" path="" filled="f" stroked="f">
                  <v:stroke joinstyle="miter"/>
                  <v:imagedata r:id="rId125" o:title="base_23648_202666_32875"/>
                  <v:formulas/>
                  <v:path o:connecttype="segments"/>
                </v:shape>
              </w:pict>
            </w:r>
          </w:p>
        </w:tc>
        <w:tc>
          <w:tcPr>
            <w:tcW w:w="794" w:type="dxa"/>
          </w:tcPr>
          <w:p w:rsidR="00595E71" w:rsidRDefault="00595E71">
            <w:pPr>
              <w:pStyle w:val="ConsPlusNormal"/>
            </w:pPr>
            <w:r>
              <w:t>ИЗ</w:t>
            </w:r>
          </w:p>
        </w:tc>
        <w:tc>
          <w:tcPr>
            <w:tcW w:w="850"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964" w:type="dxa"/>
          </w:tcPr>
          <w:p w:rsidR="00595E71" w:rsidRDefault="00595E71">
            <w:pPr>
              <w:pStyle w:val="ConsPlusNormal"/>
              <w:jc w:val="center"/>
            </w:pPr>
            <w:r>
              <w:t>100</w:t>
            </w:r>
          </w:p>
        </w:tc>
        <w:tc>
          <w:tcPr>
            <w:tcW w:w="964" w:type="dxa"/>
          </w:tcPr>
          <w:p w:rsidR="00595E71" w:rsidRDefault="00595E71">
            <w:pPr>
              <w:pStyle w:val="ConsPlusNormal"/>
              <w:jc w:val="center"/>
            </w:pPr>
            <w:r>
              <w:t>100</w:t>
            </w:r>
          </w:p>
        </w:tc>
        <w:tc>
          <w:tcPr>
            <w:tcW w:w="964"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13552" w:type="dxa"/>
            <w:gridSpan w:val="14"/>
          </w:tcPr>
          <w:p w:rsidR="00595E71" w:rsidRDefault="00595E71">
            <w:pPr>
              <w:pStyle w:val="ConsPlusNormal"/>
              <w:jc w:val="center"/>
              <w:outlineLvl w:val="4"/>
            </w:pPr>
            <w:r>
              <w:t>Задача 2. Информационно-аналитическое, консультационное и кадровое обеспечение агропромышленного и рыбохозяйственного комплексов</w:t>
            </w:r>
          </w:p>
        </w:tc>
      </w:tr>
      <w:tr w:rsidR="00595E71">
        <w:tc>
          <w:tcPr>
            <w:tcW w:w="567" w:type="dxa"/>
          </w:tcPr>
          <w:p w:rsidR="00595E71" w:rsidRDefault="00595E71">
            <w:pPr>
              <w:pStyle w:val="ConsPlusNormal"/>
            </w:pPr>
            <w:r>
              <w:t>107.</w:t>
            </w:r>
          </w:p>
        </w:tc>
        <w:tc>
          <w:tcPr>
            <w:tcW w:w="1871" w:type="dxa"/>
          </w:tcPr>
          <w:p w:rsidR="00595E71" w:rsidRDefault="00595E71">
            <w:pPr>
              <w:pStyle w:val="ConsPlusNormal"/>
              <w:jc w:val="both"/>
            </w:pPr>
            <w:r>
              <w:t xml:space="preserve">Удельный вес выполненных мероприятий в общем количестве </w:t>
            </w:r>
            <w:r>
              <w:lastRenderedPageBreak/>
              <w:t>мероприятий по вопросам развития агропромышленного комплекса, предусмотренных Планом общереспубликанских мероприятий</w:t>
            </w:r>
          </w:p>
        </w:tc>
        <w:tc>
          <w:tcPr>
            <w:tcW w:w="907" w:type="dxa"/>
          </w:tcPr>
          <w:p w:rsidR="00595E71" w:rsidRDefault="00595E71">
            <w:pPr>
              <w:pStyle w:val="ConsPlusNormal"/>
            </w:pPr>
            <w:r>
              <w:lastRenderedPageBreak/>
              <w:t>процентов в год</w:t>
            </w:r>
          </w:p>
        </w:tc>
        <w:tc>
          <w:tcPr>
            <w:tcW w:w="794" w:type="dxa"/>
          </w:tcPr>
          <w:p w:rsidR="00595E71" w:rsidRDefault="00595E71">
            <w:pPr>
              <w:pStyle w:val="ConsPlusNormal"/>
            </w:pPr>
            <w:r w:rsidRPr="005D6265">
              <w:rPr>
                <w:position w:val="-6"/>
              </w:rPr>
              <w:pict>
                <v:shape id="_x0000_i1133" style="width:12.5pt;height:17.55pt" coordsize="" o:spt="100" adj="0,,0" path="" filled="f" stroked="f">
                  <v:stroke joinstyle="miter"/>
                  <v:imagedata r:id="rId125" o:title="base_23648_202666_32876"/>
                  <v:formulas/>
                  <v:path o:connecttype="segments"/>
                </v:shape>
              </w:pict>
            </w:r>
          </w:p>
        </w:tc>
        <w:tc>
          <w:tcPr>
            <w:tcW w:w="794" w:type="dxa"/>
          </w:tcPr>
          <w:p w:rsidR="00595E71" w:rsidRDefault="00595E71">
            <w:pPr>
              <w:pStyle w:val="ConsPlusNormal"/>
            </w:pPr>
            <w:r>
              <w:t>ИЗ</w:t>
            </w:r>
          </w:p>
        </w:tc>
        <w:tc>
          <w:tcPr>
            <w:tcW w:w="850"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964" w:type="dxa"/>
          </w:tcPr>
          <w:p w:rsidR="00595E71" w:rsidRDefault="00595E71">
            <w:pPr>
              <w:pStyle w:val="ConsPlusNormal"/>
              <w:jc w:val="center"/>
            </w:pPr>
            <w:r>
              <w:t>100</w:t>
            </w:r>
          </w:p>
        </w:tc>
        <w:tc>
          <w:tcPr>
            <w:tcW w:w="964" w:type="dxa"/>
          </w:tcPr>
          <w:p w:rsidR="00595E71" w:rsidRDefault="00595E71">
            <w:pPr>
              <w:pStyle w:val="ConsPlusNormal"/>
              <w:jc w:val="center"/>
            </w:pPr>
            <w:r>
              <w:t>100</w:t>
            </w:r>
          </w:p>
        </w:tc>
        <w:tc>
          <w:tcPr>
            <w:tcW w:w="964"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794" w:type="dxa"/>
          </w:tcPr>
          <w:p w:rsidR="00595E71" w:rsidRDefault="00595E71">
            <w:pPr>
              <w:pStyle w:val="ConsPlusNormal"/>
              <w:jc w:val="center"/>
            </w:pPr>
            <w:r>
              <w:t>100</w:t>
            </w:r>
          </w:p>
        </w:tc>
        <w:tc>
          <w:tcPr>
            <w:tcW w:w="1701" w:type="dxa"/>
          </w:tcPr>
          <w:p w:rsidR="00595E71" w:rsidRDefault="00595E71">
            <w:pPr>
              <w:pStyle w:val="ConsPlusNormal"/>
            </w:pPr>
            <w:r>
              <w:t xml:space="preserve">Министерство сельского хозяйства и потребительского рынка </w:t>
            </w:r>
            <w:r>
              <w:lastRenderedPageBreak/>
              <w:t>Республики Коми</w:t>
            </w:r>
          </w:p>
        </w:tc>
      </w:tr>
      <w:tr w:rsidR="00595E71">
        <w:tc>
          <w:tcPr>
            <w:tcW w:w="567" w:type="dxa"/>
          </w:tcPr>
          <w:p w:rsidR="00595E71" w:rsidRDefault="00595E71">
            <w:pPr>
              <w:pStyle w:val="ConsPlusNormal"/>
            </w:pPr>
            <w:r>
              <w:lastRenderedPageBreak/>
              <w:t>108.</w:t>
            </w:r>
          </w:p>
        </w:tc>
        <w:tc>
          <w:tcPr>
            <w:tcW w:w="1871" w:type="dxa"/>
          </w:tcPr>
          <w:p w:rsidR="00595E71" w:rsidRDefault="00595E71">
            <w:pPr>
              <w:pStyle w:val="ConsPlusNormal"/>
              <w:jc w:val="both"/>
            </w:pPr>
            <w:r>
              <w:t>Количество изготовленных информационных материалов "АПК Республики Коми"</w:t>
            </w:r>
          </w:p>
        </w:tc>
        <w:tc>
          <w:tcPr>
            <w:tcW w:w="907" w:type="dxa"/>
          </w:tcPr>
          <w:p w:rsidR="00595E71" w:rsidRDefault="00595E71">
            <w:pPr>
              <w:pStyle w:val="ConsPlusNormal"/>
            </w:pPr>
            <w:r>
              <w:t>единиц в год</w:t>
            </w:r>
          </w:p>
        </w:tc>
        <w:tc>
          <w:tcPr>
            <w:tcW w:w="794" w:type="dxa"/>
          </w:tcPr>
          <w:p w:rsidR="00595E71" w:rsidRDefault="00595E71">
            <w:pPr>
              <w:pStyle w:val="ConsPlusNormal"/>
            </w:pPr>
            <w:r w:rsidRPr="005D6265">
              <w:rPr>
                <w:position w:val="-6"/>
              </w:rPr>
              <w:pict>
                <v:shape id="_x0000_i1134" style="width:12.5pt;height:17.55pt" coordsize="" o:spt="100" adj="0,,0" path="" filled="f" stroked="f">
                  <v:stroke joinstyle="miter"/>
                  <v:imagedata r:id="rId125" o:title="base_23648_202666_32877"/>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4</w:t>
            </w:r>
          </w:p>
        </w:tc>
        <w:tc>
          <w:tcPr>
            <w:tcW w:w="964" w:type="dxa"/>
          </w:tcPr>
          <w:p w:rsidR="00595E71" w:rsidRDefault="00595E71">
            <w:pPr>
              <w:pStyle w:val="ConsPlusNormal"/>
              <w:jc w:val="center"/>
            </w:pPr>
            <w:r>
              <w:t>4</w:t>
            </w:r>
          </w:p>
        </w:tc>
        <w:tc>
          <w:tcPr>
            <w:tcW w:w="96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109.</w:t>
            </w:r>
          </w:p>
        </w:tc>
        <w:tc>
          <w:tcPr>
            <w:tcW w:w="1871" w:type="dxa"/>
          </w:tcPr>
          <w:p w:rsidR="00595E71" w:rsidRDefault="00595E71">
            <w:pPr>
              <w:pStyle w:val="ConsPlusNormal"/>
              <w:jc w:val="both"/>
            </w:pPr>
            <w:r>
              <w:t>Количество подготовленных специальных отраслевых репортажей</w:t>
            </w:r>
          </w:p>
        </w:tc>
        <w:tc>
          <w:tcPr>
            <w:tcW w:w="907" w:type="dxa"/>
          </w:tcPr>
          <w:p w:rsidR="00595E71" w:rsidRDefault="00595E71">
            <w:pPr>
              <w:pStyle w:val="ConsPlusNormal"/>
            </w:pPr>
            <w:r>
              <w:t>единиц в год</w:t>
            </w:r>
          </w:p>
        </w:tc>
        <w:tc>
          <w:tcPr>
            <w:tcW w:w="794" w:type="dxa"/>
          </w:tcPr>
          <w:p w:rsidR="00595E71" w:rsidRDefault="00595E71">
            <w:pPr>
              <w:pStyle w:val="ConsPlusNormal"/>
            </w:pPr>
            <w:r w:rsidRPr="005D6265">
              <w:rPr>
                <w:position w:val="-6"/>
              </w:rPr>
              <w:pict>
                <v:shape id="_x0000_i1135" style="width:12.5pt;height:17.55pt" coordsize="" o:spt="100" adj="0,,0" path="" filled="f" stroked="f">
                  <v:stroke joinstyle="miter"/>
                  <v:imagedata r:id="rId125" o:title="base_23648_202666_32878"/>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w:t>
            </w:r>
          </w:p>
        </w:tc>
        <w:tc>
          <w:tcPr>
            <w:tcW w:w="964" w:type="dxa"/>
          </w:tcPr>
          <w:p w:rsidR="00595E71" w:rsidRDefault="00595E71">
            <w:pPr>
              <w:pStyle w:val="ConsPlusNormal"/>
              <w:jc w:val="center"/>
            </w:pPr>
            <w:r>
              <w:t>2</w:t>
            </w:r>
          </w:p>
        </w:tc>
        <w:tc>
          <w:tcPr>
            <w:tcW w:w="794" w:type="dxa"/>
          </w:tcPr>
          <w:p w:rsidR="00595E71" w:rsidRDefault="00595E71">
            <w:pPr>
              <w:pStyle w:val="ConsPlusNormal"/>
              <w:jc w:val="center"/>
            </w:pPr>
            <w:r>
              <w:t>2</w:t>
            </w:r>
          </w:p>
        </w:tc>
        <w:tc>
          <w:tcPr>
            <w:tcW w:w="794" w:type="dxa"/>
          </w:tcPr>
          <w:p w:rsidR="00595E71" w:rsidRDefault="00595E71">
            <w:pPr>
              <w:pStyle w:val="ConsPlusNormal"/>
              <w:jc w:val="center"/>
            </w:pPr>
            <w:r>
              <w:t>2</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r w:rsidR="00595E71">
        <w:tc>
          <w:tcPr>
            <w:tcW w:w="567" w:type="dxa"/>
          </w:tcPr>
          <w:p w:rsidR="00595E71" w:rsidRDefault="00595E71">
            <w:pPr>
              <w:pStyle w:val="ConsPlusNormal"/>
            </w:pPr>
            <w:r>
              <w:t>110.</w:t>
            </w:r>
          </w:p>
        </w:tc>
        <w:tc>
          <w:tcPr>
            <w:tcW w:w="1871" w:type="dxa"/>
          </w:tcPr>
          <w:p w:rsidR="00595E71" w:rsidRDefault="00595E71">
            <w:pPr>
              <w:pStyle w:val="ConsPlusNormal"/>
              <w:jc w:val="both"/>
            </w:pPr>
            <w:r>
              <w:t>Количество специалистов и рабочих кадров, закрепленных в отрасли в году предоставления им поддержки</w:t>
            </w:r>
          </w:p>
        </w:tc>
        <w:tc>
          <w:tcPr>
            <w:tcW w:w="907" w:type="dxa"/>
          </w:tcPr>
          <w:p w:rsidR="00595E71" w:rsidRDefault="00595E71">
            <w:pPr>
              <w:pStyle w:val="ConsPlusNormal"/>
            </w:pPr>
            <w:r>
              <w:t>человек в год</w:t>
            </w:r>
          </w:p>
        </w:tc>
        <w:tc>
          <w:tcPr>
            <w:tcW w:w="794" w:type="dxa"/>
          </w:tcPr>
          <w:p w:rsidR="00595E71" w:rsidRDefault="00595E71">
            <w:pPr>
              <w:pStyle w:val="ConsPlusNormal"/>
            </w:pPr>
            <w:r w:rsidRPr="005D6265">
              <w:rPr>
                <w:position w:val="-6"/>
              </w:rPr>
              <w:pict>
                <v:shape id="_x0000_i1136" style="width:12.5pt;height:17.55pt" coordsize="" o:spt="100" adj="0,,0" path="" filled="f" stroked="f">
                  <v:stroke joinstyle="miter"/>
                  <v:imagedata r:id="rId125" o:title="base_23648_202666_32879"/>
                  <v:formulas/>
                  <v:path o:connecttype="segments"/>
                </v:shape>
              </w:pict>
            </w:r>
          </w:p>
        </w:tc>
        <w:tc>
          <w:tcPr>
            <w:tcW w:w="794" w:type="dxa"/>
          </w:tcPr>
          <w:p w:rsidR="00595E71" w:rsidRDefault="00595E71">
            <w:pPr>
              <w:pStyle w:val="ConsPlusNormal"/>
            </w:pPr>
            <w:r>
              <w:t>ИМ</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964" w:type="dxa"/>
          </w:tcPr>
          <w:p w:rsidR="00595E71" w:rsidRDefault="00595E71">
            <w:pPr>
              <w:pStyle w:val="ConsPlusNormal"/>
              <w:jc w:val="center"/>
            </w:pPr>
            <w:r>
              <w:t>66</w:t>
            </w:r>
          </w:p>
        </w:tc>
        <w:tc>
          <w:tcPr>
            <w:tcW w:w="964" w:type="dxa"/>
          </w:tcPr>
          <w:p w:rsidR="00595E71" w:rsidRDefault="00595E71">
            <w:pPr>
              <w:pStyle w:val="ConsPlusNormal"/>
              <w:jc w:val="center"/>
            </w:pPr>
            <w:r>
              <w:t>78</w:t>
            </w:r>
          </w:p>
        </w:tc>
        <w:tc>
          <w:tcPr>
            <w:tcW w:w="964" w:type="dxa"/>
          </w:tcPr>
          <w:p w:rsidR="00595E71" w:rsidRDefault="00595E71">
            <w:pPr>
              <w:pStyle w:val="ConsPlusNormal"/>
              <w:jc w:val="center"/>
            </w:pPr>
            <w:r>
              <w:t>48</w:t>
            </w:r>
          </w:p>
        </w:tc>
        <w:tc>
          <w:tcPr>
            <w:tcW w:w="794" w:type="dxa"/>
          </w:tcPr>
          <w:p w:rsidR="00595E71" w:rsidRDefault="00595E71">
            <w:pPr>
              <w:pStyle w:val="ConsPlusNormal"/>
              <w:jc w:val="center"/>
            </w:pPr>
            <w:r>
              <w:t>48</w:t>
            </w:r>
          </w:p>
        </w:tc>
        <w:tc>
          <w:tcPr>
            <w:tcW w:w="794" w:type="dxa"/>
          </w:tcPr>
          <w:p w:rsidR="00595E71" w:rsidRDefault="00595E71">
            <w:pPr>
              <w:pStyle w:val="ConsPlusNormal"/>
              <w:jc w:val="center"/>
            </w:pPr>
            <w:r>
              <w:t>48</w:t>
            </w:r>
          </w:p>
        </w:tc>
        <w:tc>
          <w:tcPr>
            <w:tcW w:w="794" w:type="dxa"/>
          </w:tcPr>
          <w:p w:rsidR="00595E71" w:rsidRDefault="00595E71">
            <w:pPr>
              <w:pStyle w:val="ConsPlusNormal"/>
              <w:jc w:val="center"/>
            </w:pPr>
            <w:r>
              <w:t>-</w:t>
            </w:r>
          </w:p>
        </w:tc>
        <w:tc>
          <w:tcPr>
            <w:tcW w:w="1701" w:type="dxa"/>
          </w:tcPr>
          <w:p w:rsidR="00595E71" w:rsidRDefault="00595E71">
            <w:pPr>
              <w:pStyle w:val="ConsPlusNormal"/>
            </w:pPr>
            <w:r>
              <w:t>Министерство сельского хозяйства и потребительского рынка Республики Коми</w:t>
            </w:r>
          </w:p>
        </w:tc>
      </w:tr>
    </w:tbl>
    <w:p w:rsidR="00595E71" w:rsidRDefault="00595E71">
      <w:pPr>
        <w:sectPr w:rsidR="00595E71">
          <w:pgSz w:w="16838" w:h="11905" w:orient="landscape"/>
          <w:pgMar w:top="1701" w:right="1134" w:bottom="850" w:left="1134" w:header="0" w:footer="0" w:gutter="0"/>
          <w:cols w:space="720"/>
        </w:sectPr>
      </w:pPr>
    </w:p>
    <w:p w:rsidR="00595E71" w:rsidRDefault="00595E71">
      <w:pPr>
        <w:pStyle w:val="ConsPlusNormal"/>
      </w:pPr>
    </w:p>
    <w:p w:rsidR="00595E71" w:rsidRDefault="00595E71">
      <w:pPr>
        <w:pStyle w:val="ConsPlusNormal"/>
        <w:ind w:firstLine="540"/>
        <w:jc w:val="both"/>
      </w:pPr>
      <w:r>
        <w:t>--------------------------------</w:t>
      </w:r>
    </w:p>
    <w:p w:rsidR="00595E71" w:rsidRDefault="00595E71">
      <w:pPr>
        <w:pStyle w:val="ConsPlusNormal"/>
        <w:spacing w:before="220"/>
        <w:ind w:firstLine="540"/>
        <w:jc w:val="both"/>
      </w:pPr>
      <w:bookmarkStart w:id="9" w:name="P3012"/>
      <w:bookmarkEnd w:id="9"/>
      <w:r>
        <w:t xml:space="preserve">&lt;*&gt; значение показателя рассчитывается в отношении хозяйствующих субъектов, включенных в единый реестр субъектов малого и среднего предпринимательства, отвечающих критериям малого предприятия в соответствии с Федеральным </w:t>
      </w:r>
      <w:hyperlink r:id="rId128" w:history="1">
        <w:r>
          <w:rPr>
            <w:color w:val="0000FF"/>
          </w:rPr>
          <w:t>законом</w:t>
        </w:r>
      </w:hyperlink>
      <w:r>
        <w:t xml:space="preserve"> "О развитии малого и среднего предпринимательства в Российской Федерации";</w:t>
      </w:r>
    </w:p>
    <w:p w:rsidR="00595E71" w:rsidRDefault="00595E71">
      <w:pPr>
        <w:pStyle w:val="ConsPlusNormal"/>
        <w:spacing w:before="220"/>
        <w:ind w:firstLine="540"/>
        <w:jc w:val="both"/>
      </w:pPr>
      <w:bookmarkStart w:id="10" w:name="P3013"/>
      <w:bookmarkEnd w:id="10"/>
      <w:r>
        <w:t>&lt;**&gt; значение показателя установлено с учетом дополнительных средств республиканского бюджета Республики Коми.</w:t>
      </w:r>
    </w:p>
    <w:p w:rsidR="00595E71" w:rsidRDefault="00595E71">
      <w:pPr>
        <w:pStyle w:val="ConsPlusNormal"/>
      </w:pPr>
    </w:p>
    <w:p w:rsidR="00595E71" w:rsidRDefault="00595E71">
      <w:pPr>
        <w:pStyle w:val="ConsPlusNormal"/>
        <w:jc w:val="right"/>
        <w:outlineLvl w:val="2"/>
      </w:pPr>
      <w:r>
        <w:t>Таблица 3</w:t>
      </w:r>
    </w:p>
    <w:p w:rsidR="00595E71" w:rsidRDefault="00595E71">
      <w:pPr>
        <w:pStyle w:val="ConsPlusNormal"/>
      </w:pPr>
    </w:p>
    <w:p w:rsidR="00595E71" w:rsidRDefault="00595E71">
      <w:pPr>
        <w:pStyle w:val="ConsPlusTitle"/>
        <w:jc w:val="center"/>
      </w:pPr>
      <w:r>
        <w:t>ИНФОРМАЦИЯ</w:t>
      </w:r>
    </w:p>
    <w:p w:rsidR="00595E71" w:rsidRDefault="00595E71">
      <w:pPr>
        <w:pStyle w:val="ConsPlusTitle"/>
        <w:jc w:val="center"/>
      </w:pPr>
      <w:r>
        <w:t>по финансовому обеспечению государственной программы</w:t>
      </w:r>
    </w:p>
    <w:p w:rsidR="00595E71" w:rsidRDefault="00595E71">
      <w:pPr>
        <w:pStyle w:val="ConsPlusTitle"/>
        <w:jc w:val="center"/>
      </w:pPr>
      <w:r>
        <w:t>за счет средств республиканского бюджета Республики Коми</w:t>
      </w:r>
    </w:p>
    <w:p w:rsidR="00595E71" w:rsidRDefault="00595E71">
      <w:pPr>
        <w:pStyle w:val="ConsPlusTitle"/>
        <w:jc w:val="center"/>
      </w:pPr>
      <w:r>
        <w:t>(с учетом средств федерального бюджета)</w:t>
      </w:r>
    </w:p>
    <w:p w:rsidR="00595E71" w:rsidRDefault="00595E71">
      <w:pPr>
        <w:pStyle w:val="ConsPlusNormal"/>
        <w:jc w:val="center"/>
      </w:pPr>
      <w:r>
        <w:t xml:space="preserve">(в ред. </w:t>
      </w:r>
      <w:hyperlink r:id="rId129" w:history="1">
        <w:r>
          <w:rPr>
            <w:color w:val="0000FF"/>
          </w:rPr>
          <w:t>Постановления</w:t>
        </w:r>
      </w:hyperlink>
      <w:r>
        <w:t xml:space="preserve"> Правительства РК от 20.03.2022 N 130)</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2665"/>
        <w:gridCol w:w="2665"/>
        <w:gridCol w:w="1417"/>
        <w:gridCol w:w="1361"/>
        <w:gridCol w:w="1417"/>
        <w:gridCol w:w="1417"/>
        <w:gridCol w:w="1417"/>
      </w:tblGrid>
      <w:tr w:rsidR="00595E71">
        <w:tc>
          <w:tcPr>
            <w:tcW w:w="1247" w:type="dxa"/>
            <w:vMerge w:val="restart"/>
          </w:tcPr>
          <w:p w:rsidR="00595E71" w:rsidRDefault="00595E71">
            <w:pPr>
              <w:pStyle w:val="ConsPlusNormal"/>
              <w:jc w:val="center"/>
            </w:pPr>
            <w:r>
              <w:t>Статус</w:t>
            </w:r>
          </w:p>
        </w:tc>
        <w:tc>
          <w:tcPr>
            <w:tcW w:w="2665" w:type="dxa"/>
            <w:vMerge w:val="restart"/>
          </w:tcPr>
          <w:p w:rsidR="00595E71" w:rsidRDefault="00595E71">
            <w:pPr>
              <w:pStyle w:val="ConsPlusNormal"/>
              <w:jc w:val="center"/>
            </w:pPr>
            <w:r>
              <w:t>Наименование государственной программы, подпрограммы, ведомственной целевой программы, основного мероприятия</w:t>
            </w:r>
          </w:p>
        </w:tc>
        <w:tc>
          <w:tcPr>
            <w:tcW w:w="2665" w:type="dxa"/>
            <w:vMerge w:val="restart"/>
          </w:tcPr>
          <w:p w:rsidR="00595E71" w:rsidRDefault="00595E71">
            <w:pPr>
              <w:pStyle w:val="ConsPlusNormal"/>
              <w:jc w:val="center"/>
            </w:pPr>
            <w:r>
              <w:t>Ответственный исполнитель, соисполнитель, участник (ОИВ РК)</w:t>
            </w:r>
          </w:p>
        </w:tc>
        <w:tc>
          <w:tcPr>
            <w:tcW w:w="7029" w:type="dxa"/>
            <w:gridSpan w:val="5"/>
          </w:tcPr>
          <w:p w:rsidR="00595E71" w:rsidRDefault="00595E71">
            <w:pPr>
              <w:pStyle w:val="ConsPlusNormal"/>
              <w:jc w:val="center"/>
            </w:pPr>
            <w:r>
              <w:t>Расходы (тыс. руб.) по состоянию на:</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1417" w:type="dxa"/>
          </w:tcPr>
          <w:p w:rsidR="00595E71" w:rsidRDefault="00595E71">
            <w:pPr>
              <w:pStyle w:val="ConsPlusNormal"/>
              <w:jc w:val="center"/>
            </w:pPr>
            <w:r>
              <w:t>2020</w:t>
            </w:r>
          </w:p>
        </w:tc>
        <w:tc>
          <w:tcPr>
            <w:tcW w:w="1361" w:type="dxa"/>
          </w:tcPr>
          <w:p w:rsidR="00595E71" w:rsidRDefault="00595E71">
            <w:pPr>
              <w:pStyle w:val="ConsPlusNormal"/>
              <w:jc w:val="center"/>
            </w:pPr>
            <w:r>
              <w:t>2021</w:t>
            </w:r>
          </w:p>
        </w:tc>
        <w:tc>
          <w:tcPr>
            <w:tcW w:w="1417" w:type="dxa"/>
          </w:tcPr>
          <w:p w:rsidR="00595E71" w:rsidRDefault="00595E71">
            <w:pPr>
              <w:pStyle w:val="ConsPlusNormal"/>
              <w:jc w:val="center"/>
            </w:pPr>
            <w:r>
              <w:t>2022</w:t>
            </w:r>
          </w:p>
        </w:tc>
        <w:tc>
          <w:tcPr>
            <w:tcW w:w="1417" w:type="dxa"/>
          </w:tcPr>
          <w:p w:rsidR="00595E71" w:rsidRDefault="00595E71">
            <w:pPr>
              <w:pStyle w:val="ConsPlusNormal"/>
              <w:jc w:val="center"/>
            </w:pPr>
            <w:r>
              <w:t>2023</w:t>
            </w:r>
          </w:p>
        </w:tc>
        <w:tc>
          <w:tcPr>
            <w:tcW w:w="1417" w:type="dxa"/>
          </w:tcPr>
          <w:p w:rsidR="00595E71" w:rsidRDefault="00595E71">
            <w:pPr>
              <w:pStyle w:val="ConsPlusNormal"/>
              <w:jc w:val="center"/>
            </w:pPr>
            <w:r>
              <w:t>2024</w:t>
            </w:r>
          </w:p>
        </w:tc>
      </w:tr>
      <w:tr w:rsidR="00595E71">
        <w:tc>
          <w:tcPr>
            <w:tcW w:w="1247" w:type="dxa"/>
          </w:tcPr>
          <w:p w:rsidR="00595E71" w:rsidRDefault="00595E71">
            <w:pPr>
              <w:pStyle w:val="ConsPlusNormal"/>
              <w:jc w:val="center"/>
            </w:pPr>
            <w:r>
              <w:t>1</w:t>
            </w:r>
          </w:p>
        </w:tc>
        <w:tc>
          <w:tcPr>
            <w:tcW w:w="2665" w:type="dxa"/>
          </w:tcPr>
          <w:p w:rsidR="00595E71" w:rsidRDefault="00595E71">
            <w:pPr>
              <w:pStyle w:val="ConsPlusNormal"/>
              <w:jc w:val="center"/>
            </w:pPr>
            <w:r>
              <w:t>2</w:t>
            </w:r>
          </w:p>
        </w:tc>
        <w:tc>
          <w:tcPr>
            <w:tcW w:w="2665" w:type="dxa"/>
          </w:tcPr>
          <w:p w:rsidR="00595E71" w:rsidRDefault="00595E71">
            <w:pPr>
              <w:pStyle w:val="ConsPlusNormal"/>
              <w:jc w:val="center"/>
            </w:pPr>
            <w:r>
              <w:t>3</w:t>
            </w:r>
          </w:p>
        </w:tc>
        <w:tc>
          <w:tcPr>
            <w:tcW w:w="1417" w:type="dxa"/>
          </w:tcPr>
          <w:p w:rsidR="00595E71" w:rsidRDefault="00595E71">
            <w:pPr>
              <w:pStyle w:val="ConsPlusNormal"/>
              <w:jc w:val="center"/>
            </w:pPr>
            <w:r>
              <w:t>4</w:t>
            </w:r>
          </w:p>
        </w:tc>
        <w:tc>
          <w:tcPr>
            <w:tcW w:w="1361" w:type="dxa"/>
          </w:tcPr>
          <w:p w:rsidR="00595E71" w:rsidRDefault="00595E71">
            <w:pPr>
              <w:pStyle w:val="ConsPlusNormal"/>
              <w:jc w:val="center"/>
            </w:pPr>
            <w:r>
              <w:t>5</w:t>
            </w:r>
          </w:p>
        </w:tc>
        <w:tc>
          <w:tcPr>
            <w:tcW w:w="1417" w:type="dxa"/>
          </w:tcPr>
          <w:p w:rsidR="00595E71" w:rsidRDefault="00595E71">
            <w:pPr>
              <w:pStyle w:val="ConsPlusNormal"/>
              <w:jc w:val="center"/>
            </w:pPr>
            <w:r>
              <w:t>6</w:t>
            </w:r>
          </w:p>
        </w:tc>
        <w:tc>
          <w:tcPr>
            <w:tcW w:w="1417" w:type="dxa"/>
          </w:tcPr>
          <w:p w:rsidR="00595E71" w:rsidRDefault="00595E71">
            <w:pPr>
              <w:pStyle w:val="ConsPlusNormal"/>
              <w:jc w:val="center"/>
            </w:pPr>
            <w:r>
              <w:t>7</w:t>
            </w:r>
          </w:p>
        </w:tc>
        <w:tc>
          <w:tcPr>
            <w:tcW w:w="1417" w:type="dxa"/>
          </w:tcPr>
          <w:p w:rsidR="00595E71" w:rsidRDefault="00595E71">
            <w:pPr>
              <w:pStyle w:val="ConsPlusNormal"/>
              <w:jc w:val="center"/>
            </w:pPr>
            <w:r>
              <w:t>8</w:t>
            </w:r>
          </w:p>
        </w:tc>
      </w:tr>
      <w:tr w:rsidR="00595E71">
        <w:tc>
          <w:tcPr>
            <w:tcW w:w="1247" w:type="dxa"/>
            <w:vMerge w:val="restart"/>
          </w:tcPr>
          <w:p w:rsidR="00595E71" w:rsidRDefault="00595E71">
            <w:pPr>
              <w:pStyle w:val="ConsPlusNormal"/>
              <w:jc w:val="both"/>
              <w:outlineLvl w:val="3"/>
            </w:pPr>
            <w:r>
              <w:t>Государственная программа</w:t>
            </w:r>
          </w:p>
        </w:tc>
        <w:tc>
          <w:tcPr>
            <w:tcW w:w="2665" w:type="dxa"/>
            <w:vMerge w:val="restart"/>
          </w:tcPr>
          <w:p w:rsidR="00595E71" w:rsidRDefault="00595E71">
            <w:pPr>
              <w:pStyle w:val="ConsPlusNormal"/>
              <w:jc w:val="both"/>
            </w:pPr>
            <w:r>
              <w:t xml:space="preserve">Развитие сельского хозяйства и регулирование рынков сельскохозяйственной продукции, сырья и продовольствия, развитие рыбохозяйственного </w:t>
            </w:r>
            <w:r>
              <w:lastRenderedPageBreak/>
              <w:t>комплекса</w:t>
            </w:r>
          </w:p>
        </w:tc>
        <w:tc>
          <w:tcPr>
            <w:tcW w:w="2665" w:type="dxa"/>
          </w:tcPr>
          <w:p w:rsidR="00595E71" w:rsidRDefault="00595E71">
            <w:pPr>
              <w:pStyle w:val="ConsPlusNormal"/>
            </w:pPr>
            <w:r>
              <w:lastRenderedPageBreak/>
              <w:t>Всего</w:t>
            </w:r>
          </w:p>
        </w:tc>
        <w:tc>
          <w:tcPr>
            <w:tcW w:w="1417" w:type="dxa"/>
          </w:tcPr>
          <w:p w:rsidR="00595E71" w:rsidRDefault="00595E71">
            <w:pPr>
              <w:pStyle w:val="ConsPlusNormal"/>
              <w:jc w:val="center"/>
            </w:pPr>
            <w:r>
              <w:t>1 882 918,8</w:t>
            </w:r>
          </w:p>
        </w:tc>
        <w:tc>
          <w:tcPr>
            <w:tcW w:w="1361" w:type="dxa"/>
          </w:tcPr>
          <w:p w:rsidR="00595E71" w:rsidRDefault="00595E71">
            <w:pPr>
              <w:pStyle w:val="ConsPlusNormal"/>
              <w:jc w:val="center"/>
            </w:pPr>
            <w:r>
              <w:t>1 602 766,3</w:t>
            </w:r>
          </w:p>
        </w:tc>
        <w:tc>
          <w:tcPr>
            <w:tcW w:w="1417" w:type="dxa"/>
          </w:tcPr>
          <w:p w:rsidR="00595E71" w:rsidRDefault="00595E71">
            <w:pPr>
              <w:pStyle w:val="ConsPlusNormal"/>
              <w:jc w:val="center"/>
            </w:pPr>
            <w:r>
              <w:t>1 681 200,1</w:t>
            </w:r>
          </w:p>
        </w:tc>
        <w:tc>
          <w:tcPr>
            <w:tcW w:w="1417" w:type="dxa"/>
          </w:tcPr>
          <w:p w:rsidR="00595E71" w:rsidRDefault="00595E71">
            <w:pPr>
              <w:pStyle w:val="ConsPlusNormal"/>
              <w:jc w:val="center"/>
            </w:pPr>
            <w:r>
              <w:t>2 365 583,5</w:t>
            </w:r>
          </w:p>
        </w:tc>
        <w:tc>
          <w:tcPr>
            <w:tcW w:w="1417" w:type="dxa"/>
          </w:tcPr>
          <w:p w:rsidR="00595E71" w:rsidRDefault="00595E71">
            <w:pPr>
              <w:pStyle w:val="ConsPlusNormal"/>
              <w:jc w:val="center"/>
            </w:pPr>
            <w:r>
              <w:t>2 079 779,6</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1 674 929,8</w:t>
            </w:r>
          </w:p>
        </w:tc>
        <w:tc>
          <w:tcPr>
            <w:tcW w:w="1361" w:type="dxa"/>
          </w:tcPr>
          <w:p w:rsidR="00595E71" w:rsidRDefault="00595E71">
            <w:pPr>
              <w:pStyle w:val="ConsPlusNormal"/>
              <w:jc w:val="center"/>
            </w:pPr>
            <w:r>
              <w:t>1 579 354,3</w:t>
            </w:r>
          </w:p>
        </w:tc>
        <w:tc>
          <w:tcPr>
            <w:tcW w:w="1417" w:type="dxa"/>
          </w:tcPr>
          <w:p w:rsidR="00595E71" w:rsidRDefault="00595E71">
            <w:pPr>
              <w:pStyle w:val="ConsPlusNormal"/>
              <w:jc w:val="center"/>
            </w:pPr>
            <w:r>
              <w:t>1 591 857,0</w:t>
            </w:r>
          </w:p>
        </w:tc>
        <w:tc>
          <w:tcPr>
            <w:tcW w:w="1417" w:type="dxa"/>
          </w:tcPr>
          <w:p w:rsidR="00595E71" w:rsidRDefault="00595E71">
            <w:pPr>
              <w:pStyle w:val="ConsPlusNormal"/>
              <w:jc w:val="center"/>
            </w:pPr>
            <w:r>
              <w:t>2 291 517,5</w:t>
            </w:r>
          </w:p>
        </w:tc>
        <w:tc>
          <w:tcPr>
            <w:tcW w:w="1417" w:type="dxa"/>
          </w:tcPr>
          <w:p w:rsidR="00595E71" w:rsidRDefault="00595E71">
            <w:pPr>
              <w:pStyle w:val="ConsPlusNormal"/>
              <w:jc w:val="center"/>
            </w:pPr>
            <w:r>
              <w:t>1 976 189,2</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xml:space="preserve">Министерство </w:t>
            </w:r>
            <w:r>
              <w:lastRenderedPageBreak/>
              <w:t>национальной политики Республики Коми</w:t>
            </w:r>
          </w:p>
        </w:tc>
        <w:tc>
          <w:tcPr>
            <w:tcW w:w="1417" w:type="dxa"/>
          </w:tcPr>
          <w:p w:rsidR="00595E71" w:rsidRDefault="00595E71">
            <w:pPr>
              <w:pStyle w:val="ConsPlusNormal"/>
              <w:jc w:val="center"/>
            </w:pPr>
            <w:r>
              <w:lastRenderedPageBreak/>
              <w:t>18 570,9</w:t>
            </w:r>
          </w:p>
        </w:tc>
        <w:tc>
          <w:tcPr>
            <w:tcW w:w="1361" w:type="dxa"/>
          </w:tcPr>
          <w:p w:rsidR="00595E71" w:rsidRDefault="00595E71">
            <w:pPr>
              <w:pStyle w:val="ConsPlusNormal"/>
              <w:jc w:val="center"/>
            </w:pPr>
            <w:r>
              <w:t>23 412,0</w:t>
            </w:r>
          </w:p>
        </w:tc>
        <w:tc>
          <w:tcPr>
            <w:tcW w:w="1417" w:type="dxa"/>
          </w:tcPr>
          <w:p w:rsidR="00595E71" w:rsidRDefault="00595E71">
            <w:pPr>
              <w:pStyle w:val="ConsPlusNormal"/>
              <w:jc w:val="center"/>
            </w:pPr>
            <w:r>
              <w:t>27 451,7</w:t>
            </w:r>
          </w:p>
        </w:tc>
        <w:tc>
          <w:tcPr>
            <w:tcW w:w="1417" w:type="dxa"/>
          </w:tcPr>
          <w:p w:rsidR="00595E71" w:rsidRDefault="00595E71">
            <w:pPr>
              <w:pStyle w:val="ConsPlusNormal"/>
              <w:jc w:val="center"/>
            </w:pPr>
            <w:r>
              <w:t>10 397,9</w:t>
            </w:r>
          </w:p>
        </w:tc>
        <w:tc>
          <w:tcPr>
            <w:tcW w:w="1417" w:type="dxa"/>
          </w:tcPr>
          <w:p w:rsidR="00595E71" w:rsidRDefault="00595E71">
            <w:pPr>
              <w:pStyle w:val="ConsPlusNormal"/>
              <w:jc w:val="center"/>
            </w:pPr>
            <w:r>
              <w:t>10 401,7</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Министерство образования, науки и молодежной политики Республики Коми</w:t>
            </w:r>
          </w:p>
        </w:tc>
        <w:tc>
          <w:tcPr>
            <w:tcW w:w="1417" w:type="dxa"/>
          </w:tcPr>
          <w:p w:rsidR="00595E71" w:rsidRDefault="00595E71">
            <w:pPr>
              <w:pStyle w:val="ConsPlusNormal"/>
              <w:jc w:val="center"/>
            </w:pPr>
            <w:r>
              <w:t>966,2</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Министерство строительства и жилищно-коммунального хозяйства Республики Коми</w:t>
            </w:r>
          </w:p>
        </w:tc>
        <w:tc>
          <w:tcPr>
            <w:tcW w:w="1417" w:type="dxa"/>
          </w:tcPr>
          <w:p w:rsidR="00595E71" w:rsidRDefault="00595E71">
            <w:pPr>
              <w:pStyle w:val="ConsPlusNormal"/>
              <w:jc w:val="center"/>
            </w:pPr>
            <w:r>
              <w:t>188 451,9</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61 891,5</w:t>
            </w:r>
          </w:p>
        </w:tc>
        <w:tc>
          <w:tcPr>
            <w:tcW w:w="1417" w:type="dxa"/>
          </w:tcPr>
          <w:p w:rsidR="00595E71" w:rsidRDefault="00595E71">
            <w:pPr>
              <w:pStyle w:val="ConsPlusNormal"/>
              <w:jc w:val="center"/>
            </w:pPr>
            <w:r>
              <w:t>63 668,2</w:t>
            </w:r>
          </w:p>
        </w:tc>
        <w:tc>
          <w:tcPr>
            <w:tcW w:w="1417" w:type="dxa"/>
          </w:tcPr>
          <w:p w:rsidR="00595E71" w:rsidRDefault="00595E71">
            <w:pPr>
              <w:pStyle w:val="ConsPlusNormal"/>
              <w:jc w:val="center"/>
            </w:pPr>
            <w:r>
              <w:t>93 188,7</w:t>
            </w:r>
          </w:p>
        </w:tc>
      </w:tr>
      <w:tr w:rsidR="00595E71">
        <w:tc>
          <w:tcPr>
            <w:tcW w:w="1247" w:type="dxa"/>
            <w:vMerge w:val="restart"/>
          </w:tcPr>
          <w:p w:rsidR="00595E71" w:rsidRDefault="00595E71">
            <w:pPr>
              <w:pStyle w:val="ConsPlusNormal"/>
              <w:jc w:val="both"/>
              <w:outlineLvl w:val="3"/>
            </w:pPr>
            <w:hyperlink w:anchor="P224" w:history="1">
              <w:r>
                <w:rPr>
                  <w:color w:val="0000FF"/>
                </w:rPr>
                <w:t>Подпрограмма 1</w:t>
              </w:r>
            </w:hyperlink>
          </w:p>
        </w:tc>
        <w:tc>
          <w:tcPr>
            <w:tcW w:w="2665" w:type="dxa"/>
            <w:vMerge w:val="restart"/>
          </w:tcPr>
          <w:p w:rsidR="00595E71" w:rsidRDefault="00595E71">
            <w:pPr>
              <w:pStyle w:val="ConsPlusNormal"/>
              <w:jc w:val="both"/>
            </w:pPr>
            <w:r>
              <w:t>Развитие отраслей агропромышленного и рыбохозяйственного комплексов</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811 974,6</w:t>
            </w:r>
          </w:p>
        </w:tc>
        <w:tc>
          <w:tcPr>
            <w:tcW w:w="1361" w:type="dxa"/>
          </w:tcPr>
          <w:p w:rsidR="00595E71" w:rsidRDefault="00595E71">
            <w:pPr>
              <w:pStyle w:val="ConsPlusNormal"/>
              <w:jc w:val="center"/>
            </w:pPr>
            <w:r>
              <w:t>780 521,1</w:t>
            </w:r>
          </w:p>
        </w:tc>
        <w:tc>
          <w:tcPr>
            <w:tcW w:w="1417" w:type="dxa"/>
          </w:tcPr>
          <w:p w:rsidR="00595E71" w:rsidRDefault="00595E71">
            <w:pPr>
              <w:pStyle w:val="ConsPlusNormal"/>
              <w:jc w:val="center"/>
            </w:pPr>
            <w:r>
              <w:t>908 360,8</w:t>
            </w:r>
          </w:p>
        </w:tc>
        <w:tc>
          <w:tcPr>
            <w:tcW w:w="1417" w:type="dxa"/>
          </w:tcPr>
          <w:p w:rsidR="00595E71" w:rsidRDefault="00595E71">
            <w:pPr>
              <w:pStyle w:val="ConsPlusNormal"/>
              <w:jc w:val="center"/>
            </w:pPr>
            <w:r>
              <w:t>920 230,7</w:t>
            </w:r>
          </w:p>
        </w:tc>
        <w:tc>
          <w:tcPr>
            <w:tcW w:w="1417" w:type="dxa"/>
          </w:tcPr>
          <w:p w:rsidR="00595E71" w:rsidRDefault="00595E71">
            <w:pPr>
              <w:pStyle w:val="ConsPlusNormal"/>
              <w:jc w:val="center"/>
            </w:pPr>
            <w:r>
              <w:t>919 226,5</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792 437,4</w:t>
            </w:r>
          </w:p>
        </w:tc>
        <w:tc>
          <w:tcPr>
            <w:tcW w:w="1361" w:type="dxa"/>
          </w:tcPr>
          <w:p w:rsidR="00595E71" w:rsidRDefault="00595E71">
            <w:pPr>
              <w:pStyle w:val="ConsPlusNormal"/>
              <w:jc w:val="center"/>
            </w:pPr>
            <w:r>
              <w:t>757 109,2</w:t>
            </w:r>
          </w:p>
        </w:tc>
        <w:tc>
          <w:tcPr>
            <w:tcW w:w="1417" w:type="dxa"/>
          </w:tcPr>
          <w:p w:rsidR="00595E71" w:rsidRDefault="00595E71">
            <w:pPr>
              <w:pStyle w:val="ConsPlusNormal"/>
              <w:jc w:val="center"/>
            </w:pPr>
            <w:r>
              <w:t>880 909,2</w:t>
            </w:r>
          </w:p>
        </w:tc>
        <w:tc>
          <w:tcPr>
            <w:tcW w:w="1417" w:type="dxa"/>
          </w:tcPr>
          <w:p w:rsidR="00595E71" w:rsidRDefault="00595E71">
            <w:pPr>
              <w:pStyle w:val="ConsPlusNormal"/>
              <w:jc w:val="center"/>
            </w:pPr>
            <w:r>
              <w:t>909 832,9</w:t>
            </w:r>
          </w:p>
        </w:tc>
        <w:tc>
          <w:tcPr>
            <w:tcW w:w="1417" w:type="dxa"/>
          </w:tcPr>
          <w:p w:rsidR="00595E71" w:rsidRDefault="00595E71">
            <w:pPr>
              <w:pStyle w:val="ConsPlusNormal"/>
              <w:jc w:val="center"/>
            </w:pPr>
            <w:r>
              <w:t>908 824,9</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Министерство образования, науки и молодежной политики Республики Коми</w:t>
            </w:r>
          </w:p>
        </w:tc>
        <w:tc>
          <w:tcPr>
            <w:tcW w:w="1417" w:type="dxa"/>
          </w:tcPr>
          <w:p w:rsidR="00595E71" w:rsidRDefault="00595E71">
            <w:pPr>
              <w:pStyle w:val="ConsPlusNormal"/>
              <w:jc w:val="center"/>
            </w:pPr>
            <w:r>
              <w:t>966,2</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Министерство национальной политики Республики Коми</w:t>
            </w:r>
          </w:p>
        </w:tc>
        <w:tc>
          <w:tcPr>
            <w:tcW w:w="1417" w:type="dxa"/>
          </w:tcPr>
          <w:p w:rsidR="00595E71" w:rsidRDefault="00595E71">
            <w:pPr>
              <w:pStyle w:val="ConsPlusNormal"/>
              <w:jc w:val="center"/>
            </w:pPr>
            <w:r>
              <w:t>18 570,9</w:t>
            </w:r>
          </w:p>
        </w:tc>
        <w:tc>
          <w:tcPr>
            <w:tcW w:w="1361" w:type="dxa"/>
          </w:tcPr>
          <w:p w:rsidR="00595E71" w:rsidRDefault="00595E71">
            <w:pPr>
              <w:pStyle w:val="ConsPlusNormal"/>
              <w:jc w:val="center"/>
            </w:pPr>
            <w:r>
              <w:t>23 412,0</w:t>
            </w:r>
          </w:p>
        </w:tc>
        <w:tc>
          <w:tcPr>
            <w:tcW w:w="1417" w:type="dxa"/>
          </w:tcPr>
          <w:p w:rsidR="00595E71" w:rsidRDefault="00595E71">
            <w:pPr>
              <w:pStyle w:val="ConsPlusNormal"/>
              <w:jc w:val="center"/>
            </w:pPr>
            <w:r>
              <w:t>27 451,7</w:t>
            </w:r>
          </w:p>
        </w:tc>
        <w:tc>
          <w:tcPr>
            <w:tcW w:w="1417" w:type="dxa"/>
          </w:tcPr>
          <w:p w:rsidR="00595E71" w:rsidRDefault="00595E71">
            <w:pPr>
              <w:pStyle w:val="ConsPlusNormal"/>
              <w:jc w:val="center"/>
            </w:pPr>
            <w:r>
              <w:t>10 397,9</w:t>
            </w:r>
          </w:p>
        </w:tc>
        <w:tc>
          <w:tcPr>
            <w:tcW w:w="1417" w:type="dxa"/>
          </w:tcPr>
          <w:p w:rsidR="00595E71" w:rsidRDefault="00595E71">
            <w:pPr>
              <w:pStyle w:val="ConsPlusNormal"/>
              <w:jc w:val="center"/>
            </w:pPr>
            <w:r>
              <w:t>10 401,7</w:t>
            </w:r>
          </w:p>
        </w:tc>
      </w:tr>
      <w:tr w:rsidR="00595E71">
        <w:tc>
          <w:tcPr>
            <w:tcW w:w="1247" w:type="dxa"/>
          </w:tcPr>
          <w:p w:rsidR="00595E71" w:rsidRDefault="00595E71">
            <w:pPr>
              <w:pStyle w:val="ConsPlusNormal"/>
              <w:jc w:val="both"/>
            </w:pPr>
            <w:r>
              <w:t>Основное мероприятие 1.1.1</w:t>
            </w:r>
          </w:p>
        </w:tc>
        <w:tc>
          <w:tcPr>
            <w:tcW w:w="2665" w:type="dxa"/>
          </w:tcPr>
          <w:p w:rsidR="00595E71" w:rsidRDefault="00595E71">
            <w:pPr>
              <w:pStyle w:val="ConsPlusNormal"/>
              <w:jc w:val="both"/>
            </w:pPr>
            <w:r>
              <w:t>Оказание содействия в обновлении основных средств агропромышленного и рыбохозяйственного комплексов</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120 357,9</w:t>
            </w:r>
          </w:p>
        </w:tc>
        <w:tc>
          <w:tcPr>
            <w:tcW w:w="1361" w:type="dxa"/>
          </w:tcPr>
          <w:p w:rsidR="00595E71" w:rsidRDefault="00595E71">
            <w:pPr>
              <w:pStyle w:val="ConsPlusNormal"/>
              <w:jc w:val="center"/>
            </w:pPr>
            <w:r>
              <w:t>72 366,0</w:t>
            </w:r>
          </w:p>
        </w:tc>
        <w:tc>
          <w:tcPr>
            <w:tcW w:w="1417" w:type="dxa"/>
          </w:tcPr>
          <w:p w:rsidR="00595E71" w:rsidRDefault="00595E71">
            <w:pPr>
              <w:pStyle w:val="ConsPlusNormal"/>
              <w:jc w:val="center"/>
            </w:pPr>
            <w:r>
              <w:t>113 151,2</w:t>
            </w:r>
          </w:p>
        </w:tc>
        <w:tc>
          <w:tcPr>
            <w:tcW w:w="1417" w:type="dxa"/>
          </w:tcPr>
          <w:p w:rsidR="00595E71" w:rsidRDefault="00595E71">
            <w:pPr>
              <w:pStyle w:val="ConsPlusNormal"/>
              <w:jc w:val="center"/>
            </w:pPr>
            <w:r>
              <w:t>118 483,0</w:t>
            </w:r>
          </w:p>
        </w:tc>
        <w:tc>
          <w:tcPr>
            <w:tcW w:w="1417" w:type="dxa"/>
          </w:tcPr>
          <w:p w:rsidR="00595E71" w:rsidRDefault="00595E71">
            <w:pPr>
              <w:pStyle w:val="ConsPlusNormal"/>
              <w:jc w:val="center"/>
            </w:pPr>
            <w:r>
              <w:t>110 473,3</w:t>
            </w:r>
          </w:p>
        </w:tc>
      </w:tr>
      <w:tr w:rsidR="00595E71">
        <w:tc>
          <w:tcPr>
            <w:tcW w:w="1247" w:type="dxa"/>
          </w:tcPr>
          <w:p w:rsidR="00595E71" w:rsidRDefault="00595E71">
            <w:pPr>
              <w:pStyle w:val="ConsPlusNormal"/>
              <w:jc w:val="both"/>
            </w:pPr>
            <w:r>
              <w:lastRenderedPageBreak/>
              <w:t>Основное мероприятие 1.2.1</w:t>
            </w:r>
          </w:p>
        </w:tc>
        <w:tc>
          <w:tcPr>
            <w:tcW w:w="2665" w:type="dxa"/>
          </w:tcPr>
          <w:p w:rsidR="00595E71" w:rsidRDefault="00595E71">
            <w:pPr>
              <w:pStyle w:val="ConsPlusNormal"/>
              <w:jc w:val="both"/>
            </w:pPr>
            <w:r>
              <w:t>Поддержка производственной деятельности в животноводстве, в том числе на территориях, которые частично или полностью входят в состав Арктической зоны Российской Федерации</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522 939,3</w:t>
            </w:r>
          </w:p>
        </w:tc>
        <w:tc>
          <w:tcPr>
            <w:tcW w:w="1361" w:type="dxa"/>
          </w:tcPr>
          <w:p w:rsidR="00595E71" w:rsidRDefault="00595E71">
            <w:pPr>
              <w:pStyle w:val="ConsPlusNormal"/>
              <w:jc w:val="center"/>
            </w:pPr>
            <w:r>
              <w:t>545 168,1</w:t>
            </w:r>
          </w:p>
        </w:tc>
        <w:tc>
          <w:tcPr>
            <w:tcW w:w="1417" w:type="dxa"/>
          </w:tcPr>
          <w:p w:rsidR="00595E71" w:rsidRDefault="00595E71">
            <w:pPr>
              <w:pStyle w:val="ConsPlusNormal"/>
              <w:jc w:val="center"/>
            </w:pPr>
            <w:r>
              <w:t>573 191,5</w:t>
            </w:r>
          </w:p>
        </w:tc>
        <w:tc>
          <w:tcPr>
            <w:tcW w:w="1417" w:type="dxa"/>
          </w:tcPr>
          <w:p w:rsidR="00595E71" w:rsidRDefault="00595E71">
            <w:pPr>
              <w:pStyle w:val="ConsPlusNormal"/>
              <w:jc w:val="center"/>
            </w:pPr>
            <w:r>
              <w:t>592 675,3</w:t>
            </w:r>
          </w:p>
        </w:tc>
        <w:tc>
          <w:tcPr>
            <w:tcW w:w="1417" w:type="dxa"/>
          </w:tcPr>
          <w:p w:rsidR="00595E71" w:rsidRDefault="00595E71">
            <w:pPr>
              <w:pStyle w:val="ConsPlusNormal"/>
              <w:jc w:val="center"/>
            </w:pPr>
            <w:r>
              <w:t>598 175,3</w:t>
            </w:r>
          </w:p>
        </w:tc>
      </w:tr>
      <w:tr w:rsidR="00595E71">
        <w:tc>
          <w:tcPr>
            <w:tcW w:w="1247" w:type="dxa"/>
          </w:tcPr>
          <w:p w:rsidR="00595E71" w:rsidRDefault="00595E71">
            <w:pPr>
              <w:pStyle w:val="ConsPlusNormal"/>
              <w:jc w:val="both"/>
            </w:pPr>
            <w:r>
              <w:t>Основное мероприятие 1.2.2</w:t>
            </w:r>
          </w:p>
        </w:tc>
        <w:tc>
          <w:tcPr>
            <w:tcW w:w="2665" w:type="dxa"/>
          </w:tcPr>
          <w:p w:rsidR="00595E71" w:rsidRDefault="00595E71">
            <w:pPr>
              <w:pStyle w:val="ConsPlusNormal"/>
              <w:jc w:val="both"/>
            </w:pPr>
            <w:r>
              <w:t>Поддержка кредитования и страхования отрасли животноводства</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7 696,8</w:t>
            </w:r>
          </w:p>
        </w:tc>
        <w:tc>
          <w:tcPr>
            <w:tcW w:w="1361" w:type="dxa"/>
          </w:tcPr>
          <w:p w:rsidR="00595E71" w:rsidRDefault="00595E71">
            <w:pPr>
              <w:pStyle w:val="ConsPlusNormal"/>
              <w:jc w:val="center"/>
            </w:pPr>
            <w:r>
              <w:t>3 347,8</w:t>
            </w:r>
          </w:p>
        </w:tc>
        <w:tc>
          <w:tcPr>
            <w:tcW w:w="1417" w:type="dxa"/>
          </w:tcPr>
          <w:p w:rsidR="00595E71" w:rsidRDefault="00595E71">
            <w:pPr>
              <w:pStyle w:val="ConsPlusNormal"/>
              <w:jc w:val="center"/>
            </w:pPr>
            <w:r>
              <w:t>2 945,5</w:t>
            </w:r>
          </w:p>
        </w:tc>
        <w:tc>
          <w:tcPr>
            <w:tcW w:w="1417" w:type="dxa"/>
          </w:tcPr>
          <w:p w:rsidR="00595E71" w:rsidRDefault="00595E71">
            <w:pPr>
              <w:pStyle w:val="ConsPlusNormal"/>
              <w:jc w:val="center"/>
            </w:pPr>
            <w:r>
              <w:t>2 452,0</w:t>
            </w:r>
          </w:p>
        </w:tc>
        <w:tc>
          <w:tcPr>
            <w:tcW w:w="1417" w:type="dxa"/>
          </w:tcPr>
          <w:p w:rsidR="00595E71" w:rsidRDefault="00595E71">
            <w:pPr>
              <w:pStyle w:val="ConsPlusNormal"/>
              <w:jc w:val="center"/>
            </w:pPr>
            <w:r>
              <w:t>2 159,9</w:t>
            </w:r>
          </w:p>
        </w:tc>
      </w:tr>
      <w:tr w:rsidR="00595E71">
        <w:tc>
          <w:tcPr>
            <w:tcW w:w="1247" w:type="dxa"/>
          </w:tcPr>
          <w:p w:rsidR="00595E71" w:rsidRDefault="00595E71">
            <w:pPr>
              <w:pStyle w:val="ConsPlusNormal"/>
              <w:jc w:val="both"/>
            </w:pPr>
            <w:r>
              <w:t>Основное мероприятие 1.2.3</w:t>
            </w:r>
          </w:p>
        </w:tc>
        <w:tc>
          <w:tcPr>
            <w:tcW w:w="2665" w:type="dxa"/>
          </w:tcPr>
          <w:p w:rsidR="00595E71" w:rsidRDefault="00595E71">
            <w:pPr>
              <w:pStyle w:val="ConsPlusNormal"/>
              <w:jc w:val="both"/>
            </w:pPr>
            <w:r>
              <w:t>Поддержка племенного животноводства</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76 674,9</w:t>
            </w:r>
          </w:p>
        </w:tc>
        <w:tc>
          <w:tcPr>
            <w:tcW w:w="1361" w:type="dxa"/>
          </w:tcPr>
          <w:p w:rsidR="00595E71" w:rsidRDefault="00595E71">
            <w:pPr>
              <w:pStyle w:val="ConsPlusNormal"/>
              <w:jc w:val="center"/>
            </w:pPr>
            <w:r>
              <w:t>72 980,3</w:t>
            </w:r>
          </w:p>
        </w:tc>
        <w:tc>
          <w:tcPr>
            <w:tcW w:w="1417" w:type="dxa"/>
          </w:tcPr>
          <w:p w:rsidR="00595E71" w:rsidRDefault="00595E71">
            <w:pPr>
              <w:pStyle w:val="ConsPlusNormal"/>
              <w:jc w:val="center"/>
            </w:pPr>
            <w:r>
              <w:t>77 147,7</w:t>
            </w:r>
          </w:p>
        </w:tc>
        <w:tc>
          <w:tcPr>
            <w:tcW w:w="1417" w:type="dxa"/>
          </w:tcPr>
          <w:p w:rsidR="00595E71" w:rsidRDefault="00595E71">
            <w:pPr>
              <w:pStyle w:val="ConsPlusNormal"/>
              <w:jc w:val="center"/>
            </w:pPr>
            <w:r>
              <w:t>82 147,7</w:t>
            </w:r>
          </w:p>
        </w:tc>
        <w:tc>
          <w:tcPr>
            <w:tcW w:w="1417" w:type="dxa"/>
          </w:tcPr>
          <w:p w:rsidR="00595E71" w:rsidRDefault="00595E71">
            <w:pPr>
              <w:pStyle w:val="ConsPlusNormal"/>
              <w:jc w:val="center"/>
            </w:pPr>
            <w:r>
              <w:t>82 147,7</w:t>
            </w:r>
          </w:p>
        </w:tc>
      </w:tr>
      <w:tr w:rsidR="00595E71">
        <w:tc>
          <w:tcPr>
            <w:tcW w:w="1247" w:type="dxa"/>
            <w:vMerge w:val="restart"/>
          </w:tcPr>
          <w:p w:rsidR="00595E71" w:rsidRDefault="00595E71">
            <w:pPr>
              <w:pStyle w:val="ConsPlusNormal"/>
              <w:jc w:val="both"/>
            </w:pPr>
            <w:r>
              <w:t>Основное мероприятие 1.3.1.</w:t>
            </w:r>
          </w:p>
        </w:tc>
        <w:tc>
          <w:tcPr>
            <w:tcW w:w="2665" w:type="dxa"/>
            <w:vMerge w:val="restart"/>
          </w:tcPr>
          <w:p w:rsidR="00595E71" w:rsidRDefault="00595E71">
            <w:pPr>
              <w:pStyle w:val="ConsPlusNormal"/>
              <w:jc w:val="both"/>
            </w:pPr>
            <w:r>
              <w:t>Финансовая поддержка экономического и социального развития коренных малочисленных народов Севера</w:t>
            </w:r>
          </w:p>
        </w:tc>
        <w:tc>
          <w:tcPr>
            <w:tcW w:w="2665" w:type="dxa"/>
          </w:tcPr>
          <w:p w:rsidR="00595E71" w:rsidRDefault="00595E71">
            <w:pPr>
              <w:pStyle w:val="ConsPlusNormal"/>
            </w:pPr>
            <w:r>
              <w:t>Министерство национальной политики Республики Коми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966,2</w:t>
            </w:r>
          </w:p>
        </w:tc>
        <w:tc>
          <w:tcPr>
            <w:tcW w:w="1417" w:type="dxa"/>
          </w:tcPr>
          <w:p w:rsidR="00595E71" w:rsidRDefault="00595E71">
            <w:pPr>
              <w:pStyle w:val="ConsPlusNormal"/>
              <w:jc w:val="center"/>
            </w:pPr>
            <w:r>
              <w:t>955,9</w:t>
            </w:r>
          </w:p>
        </w:tc>
        <w:tc>
          <w:tcPr>
            <w:tcW w:w="1417" w:type="dxa"/>
          </w:tcPr>
          <w:p w:rsidR="00595E71" w:rsidRDefault="00595E71">
            <w:pPr>
              <w:pStyle w:val="ConsPlusNormal"/>
              <w:jc w:val="center"/>
            </w:pPr>
            <w:r>
              <w:t>952,1</w:t>
            </w:r>
          </w:p>
        </w:tc>
        <w:tc>
          <w:tcPr>
            <w:tcW w:w="1417" w:type="dxa"/>
          </w:tcPr>
          <w:p w:rsidR="00595E71" w:rsidRDefault="00595E71">
            <w:pPr>
              <w:pStyle w:val="ConsPlusNormal"/>
              <w:jc w:val="center"/>
            </w:pPr>
            <w:r>
              <w:t>955,9</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Министерство образования, науки и молодежной политики Республики Коми</w:t>
            </w:r>
          </w:p>
        </w:tc>
        <w:tc>
          <w:tcPr>
            <w:tcW w:w="1417" w:type="dxa"/>
          </w:tcPr>
          <w:p w:rsidR="00595E71" w:rsidRDefault="00595E71">
            <w:pPr>
              <w:pStyle w:val="ConsPlusNormal"/>
              <w:jc w:val="center"/>
            </w:pPr>
            <w:r>
              <w:t>966,2</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tcPr>
          <w:p w:rsidR="00595E71" w:rsidRDefault="00595E71">
            <w:pPr>
              <w:pStyle w:val="ConsPlusNormal"/>
              <w:jc w:val="both"/>
            </w:pPr>
            <w:r>
              <w:t>Основное мероприятие 1.3.2</w:t>
            </w:r>
          </w:p>
        </w:tc>
        <w:tc>
          <w:tcPr>
            <w:tcW w:w="2665" w:type="dxa"/>
          </w:tcPr>
          <w:p w:rsidR="00595E71" w:rsidRDefault="00595E71">
            <w:pPr>
              <w:pStyle w:val="ConsPlusNormal"/>
              <w:jc w:val="both"/>
            </w:pPr>
            <w:r>
              <w:t>Организация вывоза детей оленеводов в период летних каникул к местам кочевий и обратно</w:t>
            </w:r>
          </w:p>
        </w:tc>
        <w:tc>
          <w:tcPr>
            <w:tcW w:w="2665" w:type="dxa"/>
          </w:tcPr>
          <w:p w:rsidR="00595E71" w:rsidRDefault="00595E71">
            <w:pPr>
              <w:pStyle w:val="ConsPlusNormal"/>
            </w:pPr>
            <w:r>
              <w:t>Министерство национальной политики Республики Коми</w:t>
            </w:r>
          </w:p>
        </w:tc>
        <w:tc>
          <w:tcPr>
            <w:tcW w:w="1417" w:type="dxa"/>
          </w:tcPr>
          <w:p w:rsidR="00595E71" w:rsidRDefault="00595E71">
            <w:pPr>
              <w:pStyle w:val="ConsPlusNormal"/>
              <w:jc w:val="center"/>
            </w:pPr>
            <w:r>
              <w:t>18 570,9</w:t>
            </w:r>
          </w:p>
        </w:tc>
        <w:tc>
          <w:tcPr>
            <w:tcW w:w="1361" w:type="dxa"/>
          </w:tcPr>
          <w:p w:rsidR="00595E71" w:rsidRDefault="00595E71">
            <w:pPr>
              <w:pStyle w:val="ConsPlusNormal"/>
              <w:jc w:val="center"/>
            </w:pPr>
            <w:r>
              <w:t>22 445,8</w:t>
            </w:r>
          </w:p>
        </w:tc>
        <w:tc>
          <w:tcPr>
            <w:tcW w:w="1417" w:type="dxa"/>
          </w:tcPr>
          <w:p w:rsidR="00595E71" w:rsidRDefault="00595E71">
            <w:pPr>
              <w:pStyle w:val="ConsPlusNormal"/>
              <w:jc w:val="center"/>
            </w:pPr>
            <w:r>
              <w:t>26 495,8</w:t>
            </w:r>
          </w:p>
        </w:tc>
        <w:tc>
          <w:tcPr>
            <w:tcW w:w="1417" w:type="dxa"/>
          </w:tcPr>
          <w:p w:rsidR="00595E71" w:rsidRDefault="00595E71">
            <w:pPr>
              <w:pStyle w:val="ConsPlusNormal"/>
              <w:jc w:val="center"/>
            </w:pPr>
            <w:r>
              <w:t>9 445,8</w:t>
            </w:r>
          </w:p>
        </w:tc>
        <w:tc>
          <w:tcPr>
            <w:tcW w:w="1417" w:type="dxa"/>
          </w:tcPr>
          <w:p w:rsidR="00595E71" w:rsidRDefault="00595E71">
            <w:pPr>
              <w:pStyle w:val="ConsPlusNormal"/>
              <w:jc w:val="center"/>
            </w:pPr>
            <w:r>
              <w:t>9 445,8</w:t>
            </w:r>
          </w:p>
        </w:tc>
      </w:tr>
      <w:tr w:rsidR="00595E71">
        <w:tc>
          <w:tcPr>
            <w:tcW w:w="1247" w:type="dxa"/>
          </w:tcPr>
          <w:p w:rsidR="00595E71" w:rsidRDefault="00595E71">
            <w:pPr>
              <w:pStyle w:val="ConsPlusNormal"/>
              <w:jc w:val="both"/>
            </w:pPr>
            <w:r>
              <w:t xml:space="preserve">Основное </w:t>
            </w:r>
            <w:r>
              <w:lastRenderedPageBreak/>
              <w:t>мероприятие 1.4.1</w:t>
            </w:r>
          </w:p>
        </w:tc>
        <w:tc>
          <w:tcPr>
            <w:tcW w:w="2665" w:type="dxa"/>
          </w:tcPr>
          <w:p w:rsidR="00595E71" w:rsidRDefault="00595E71">
            <w:pPr>
              <w:pStyle w:val="ConsPlusNormal"/>
              <w:jc w:val="both"/>
            </w:pPr>
            <w:r>
              <w:lastRenderedPageBreak/>
              <w:t xml:space="preserve">Несвязанная поддержка в </w:t>
            </w:r>
            <w:r>
              <w:lastRenderedPageBreak/>
              <w:t>области растениеводства</w:t>
            </w:r>
          </w:p>
        </w:tc>
        <w:tc>
          <w:tcPr>
            <w:tcW w:w="2665" w:type="dxa"/>
          </w:tcPr>
          <w:p w:rsidR="00595E71" w:rsidRDefault="00595E71">
            <w:pPr>
              <w:pStyle w:val="ConsPlusNormal"/>
            </w:pPr>
            <w:r>
              <w:lastRenderedPageBreak/>
              <w:t xml:space="preserve">Министерство сельского </w:t>
            </w:r>
            <w:r>
              <w:lastRenderedPageBreak/>
              <w:t>хозяйства и потребительского рынка Республики Коми</w:t>
            </w:r>
          </w:p>
        </w:tc>
        <w:tc>
          <w:tcPr>
            <w:tcW w:w="1417" w:type="dxa"/>
          </w:tcPr>
          <w:p w:rsidR="00595E71" w:rsidRDefault="00595E71">
            <w:pPr>
              <w:pStyle w:val="ConsPlusNormal"/>
              <w:jc w:val="center"/>
            </w:pPr>
            <w:r>
              <w:lastRenderedPageBreak/>
              <w:t>21 975,6</w:t>
            </w:r>
          </w:p>
        </w:tc>
        <w:tc>
          <w:tcPr>
            <w:tcW w:w="1361" w:type="dxa"/>
          </w:tcPr>
          <w:p w:rsidR="00595E71" w:rsidRDefault="00595E71">
            <w:pPr>
              <w:pStyle w:val="ConsPlusNormal"/>
              <w:jc w:val="center"/>
            </w:pPr>
            <w:r>
              <w:t>12 244,0</w:t>
            </w:r>
          </w:p>
        </w:tc>
        <w:tc>
          <w:tcPr>
            <w:tcW w:w="1417" w:type="dxa"/>
          </w:tcPr>
          <w:p w:rsidR="00595E71" w:rsidRDefault="00595E71">
            <w:pPr>
              <w:pStyle w:val="ConsPlusNormal"/>
              <w:jc w:val="center"/>
            </w:pPr>
            <w:r>
              <w:t>18 108,0</w:t>
            </w:r>
          </w:p>
        </w:tc>
        <w:tc>
          <w:tcPr>
            <w:tcW w:w="1417" w:type="dxa"/>
          </w:tcPr>
          <w:p w:rsidR="00595E71" w:rsidRDefault="00595E71">
            <w:pPr>
              <w:pStyle w:val="ConsPlusNormal"/>
              <w:jc w:val="center"/>
            </w:pPr>
            <w:r>
              <w:t>21 023,2</w:t>
            </w:r>
          </w:p>
        </w:tc>
        <w:tc>
          <w:tcPr>
            <w:tcW w:w="1417" w:type="dxa"/>
          </w:tcPr>
          <w:p w:rsidR="00595E71" w:rsidRDefault="00595E71">
            <w:pPr>
              <w:pStyle w:val="ConsPlusNormal"/>
              <w:jc w:val="center"/>
            </w:pPr>
            <w:r>
              <w:t>21 023,2</w:t>
            </w:r>
          </w:p>
        </w:tc>
      </w:tr>
      <w:tr w:rsidR="00595E71">
        <w:tc>
          <w:tcPr>
            <w:tcW w:w="1247" w:type="dxa"/>
          </w:tcPr>
          <w:p w:rsidR="00595E71" w:rsidRDefault="00595E71">
            <w:pPr>
              <w:pStyle w:val="ConsPlusNormal"/>
              <w:jc w:val="both"/>
            </w:pPr>
            <w:r>
              <w:lastRenderedPageBreak/>
              <w:t>Основное мероприятие 1.4.2</w:t>
            </w:r>
          </w:p>
        </w:tc>
        <w:tc>
          <w:tcPr>
            <w:tcW w:w="2665" w:type="dxa"/>
          </w:tcPr>
          <w:p w:rsidR="00595E71" w:rsidRDefault="00595E71">
            <w:pPr>
              <w:pStyle w:val="ConsPlusNormal"/>
              <w:jc w:val="both"/>
            </w:pPr>
            <w:r>
              <w:t>Поддержка производственной деятельности в растениеводстве</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20 990,0</w:t>
            </w:r>
          </w:p>
        </w:tc>
        <w:tc>
          <w:tcPr>
            <w:tcW w:w="1361" w:type="dxa"/>
          </w:tcPr>
          <w:p w:rsidR="00595E71" w:rsidRDefault="00595E71">
            <w:pPr>
              <w:pStyle w:val="ConsPlusNormal"/>
              <w:jc w:val="center"/>
            </w:pPr>
            <w:r>
              <w:t>19 868,7</w:t>
            </w:r>
          </w:p>
        </w:tc>
        <w:tc>
          <w:tcPr>
            <w:tcW w:w="1417" w:type="dxa"/>
          </w:tcPr>
          <w:p w:rsidR="00595E71" w:rsidRDefault="00595E71">
            <w:pPr>
              <w:pStyle w:val="ConsPlusNormal"/>
              <w:jc w:val="center"/>
            </w:pPr>
            <w:r>
              <w:t>57 345,7</w:t>
            </w:r>
          </w:p>
        </w:tc>
        <w:tc>
          <w:tcPr>
            <w:tcW w:w="1417" w:type="dxa"/>
          </w:tcPr>
          <w:p w:rsidR="00595E71" w:rsidRDefault="00595E71">
            <w:pPr>
              <w:pStyle w:val="ConsPlusNormal"/>
              <w:jc w:val="center"/>
            </w:pPr>
            <w:r>
              <w:t>56 353,0</w:t>
            </w:r>
          </w:p>
        </w:tc>
        <w:tc>
          <w:tcPr>
            <w:tcW w:w="1417" w:type="dxa"/>
          </w:tcPr>
          <w:p w:rsidR="00595E71" w:rsidRDefault="00595E71">
            <w:pPr>
              <w:pStyle w:val="ConsPlusNormal"/>
              <w:jc w:val="center"/>
            </w:pPr>
            <w:r>
              <w:t>60 465,1</w:t>
            </w:r>
          </w:p>
        </w:tc>
      </w:tr>
      <w:tr w:rsidR="00595E71">
        <w:tc>
          <w:tcPr>
            <w:tcW w:w="1247" w:type="dxa"/>
          </w:tcPr>
          <w:p w:rsidR="00595E71" w:rsidRDefault="00595E71">
            <w:pPr>
              <w:pStyle w:val="ConsPlusNormal"/>
              <w:jc w:val="both"/>
            </w:pPr>
            <w:r>
              <w:t>Основное мероприятие 1.5.1</w:t>
            </w:r>
          </w:p>
        </w:tc>
        <w:tc>
          <w:tcPr>
            <w:tcW w:w="2665" w:type="dxa"/>
          </w:tcPr>
          <w:p w:rsidR="00595E71" w:rsidRDefault="00595E71">
            <w:pPr>
              <w:pStyle w:val="ConsPlusNormal"/>
              <w:jc w:val="both"/>
            </w:pPr>
            <w:r>
              <w:t>Реализация полномочий в области организации, регулирования и охраны водных биологических ресурсов</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519,1</w:t>
            </w:r>
          </w:p>
        </w:tc>
        <w:tc>
          <w:tcPr>
            <w:tcW w:w="1361" w:type="dxa"/>
          </w:tcPr>
          <w:p w:rsidR="00595E71" w:rsidRDefault="00595E71">
            <w:pPr>
              <w:pStyle w:val="ConsPlusNormal"/>
              <w:jc w:val="center"/>
            </w:pPr>
            <w:r>
              <w:t>519,1</w:t>
            </w:r>
          </w:p>
        </w:tc>
        <w:tc>
          <w:tcPr>
            <w:tcW w:w="1417" w:type="dxa"/>
          </w:tcPr>
          <w:p w:rsidR="00595E71" w:rsidRDefault="00595E71">
            <w:pPr>
              <w:pStyle w:val="ConsPlusNormal"/>
              <w:jc w:val="center"/>
            </w:pPr>
            <w:r>
              <w:t>519,1</w:t>
            </w:r>
          </w:p>
        </w:tc>
        <w:tc>
          <w:tcPr>
            <w:tcW w:w="1417" w:type="dxa"/>
          </w:tcPr>
          <w:p w:rsidR="00595E71" w:rsidRDefault="00595E71">
            <w:pPr>
              <w:pStyle w:val="ConsPlusNormal"/>
              <w:jc w:val="center"/>
            </w:pPr>
            <w:r>
              <w:t>516,3</w:t>
            </w:r>
          </w:p>
        </w:tc>
        <w:tc>
          <w:tcPr>
            <w:tcW w:w="1417" w:type="dxa"/>
          </w:tcPr>
          <w:p w:rsidR="00595E71" w:rsidRDefault="00595E71">
            <w:pPr>
              <w:pStyle w:val="ConsPlusNormal"/>
              <w:jc w:val="center"/>
            </w:pPr>
            <w:r>
              <w:t>516,3</w:t>
            </w:r>
          </w:p>
        </w:tc>
      </w:tr>
      <w:tr w:rsidR="00595E71">
        <w:tc>
          <w:tcPr>
            <w:tcW w:w="1247" w:type="dxa"/>
          </w:tcPr>
          <w:p w:rsidR="00595E71" w:rsidRDefault="00595E71">
            <w:pPr>
              <w:pStyle w:val="ConsPlusNormal"/>
              <w:jc w:val="both"/>
            </w:pPr>
            <w:r>
              <w:t>Основное мероприятие 1.5.2.</w:t>
            </w:r>
          </w:p>
        </w:tc>
        <w:tc>
          <w:tcPr>
            <w:tcW w:w="2665" w:type="dxa"/>
          </w:tcPr>
          <w:p w:rsidR="00595E71" w:rsidRDefault="00595E71">
            <w:pPr>
              <w:pStyle w:val="ConsPlusNormal"/>
              <w:jc w:val="both"/>
            </w:pPr>
            <w:r>
              <w:t>Оказание содействия в поддержке аквакультуры</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5 360,0</w:t>
            </w:r>
          </w:p>
        </w:tc>
        <w:tc>
          <w:tcPr>
            <w:tcW w:w="1361" w:type="dxa"/>
          </w:tcPr>
          <w:p w:rsidR="00595E71" w:rsidRDefault="00595E71">
            <w:pPr>
              <w:pStyle w:val="ConsPlusNormal"/>
              <w:jc w:val="center"/>
            </w:pPr>
            <w:r>
              <w:t>2 553,6</w:t>
            </w:r>
          </w:p>
        </w:tc>
        <w:tc>
          <w:tcPr>
            <w:tcW w:w="1417" w:type="dxa"/>
          </w:tcPr>
          <w:p w:rsidR="00595E71" w:rsidRDefault="00595E71">
            <w:pPr>
              <w:pStyle w:val="ConsPlusNormal"/>
              <w:jc w:val="center"/>
            </w:pPr>
            <w:r>
              <w:t>3 318,7</w:t>
            </w:r>
          </w:p>
        </w:tc>
        <w:tc>
          <w:tcPr>
            <w:tcW w:w="1417" w:type="dxa"/>
          </w:tcPr>
          <w:p w:rsidR="00595E71" w:rsidRDefault="00595E71">
            <w:pPr>
              <w:pStyle w:val="ConsPlusNormal"/>
              <w:jc w:val="center"/>
            </w:pPr>
            <w:r>
              <w:t>3 318,7</w:t>
            </w:r>
          </w:p>
        </w:tc>
        <w:tc>
          <w:tcPr>
            <w:tcW w:w="1417" w:type="dxa"/>
          </w:tcPr>
          <w:p w:rsidR="00595E71" w:rsidRDefault="00595E71">
            <w:pPr>
              <w:pStyle w:val="ConsPlusNormal"/>
              <w:jc w:val="center"/>
            </w:pPr>
            <w:r>
              <w:t>3 318,7</w:t>
            </w:r>
          </w:p>
        </w:tc>
      </w:tr>
      <w:tr w:rsidR="00595E71">
        <w:tc>
          <w:tcPr>
            <w:tcW w:w="1247" w:type="dxa"/>
          </w:tcPr>
          <w:p w:rsidR="00595E71" w:rsidRDefault="00595E71">
            <w:pPr>
              <w:pStyle w:val="ConsPlusNormal"/>
              <w:jc w:val="both"/>
            </w:pPr>
            <w:r>
              <w:t>Основное мероприятие 1.6.1</w:t>
            </w:r>
          </w:p>
        </w:tc>
        <w:tc>
          <w:tcPr>
            <w:tcW w:w="2665" w:type="dxa"/>
          </w:tcPr>
          <w:p w:rsidR="00595E71" w:rsidRDefault="00595E71">
            <w:pPr>
              <w:pStyle w:val="ConsPlusNormal"/>
              <w:jc w:val="both"/>
            </w:pPr>
            <w:r>
              <w:t>Реализация проекта "Народный бюджет" в сфере агропромышленного комплекса</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6 400,0</w:t>
            </w:r>
          </w:p>
        </w:tc>
        <w:tc>
          <w:tcPr>
            <w:tcW w:w="1361" w:type="dxa"/>
          </w:tcPr>
          <w:p w:rsidR="00595E71" w:rsidRDefault="00595E71">
            <w:pPr>
              <w:pStyle w:val="ConsPlusNormal"/>
              <w:jc w:val="center"/>
            </w:pPr>
            <w:r>
              <w:t>9 317,5</w:t>
            </w:r>
          </w:p>
        </w:tc>
        <w:tc>
          <w:tcPr>
            <w:tcW w:w="1417" w:type="dxa"/>
          </w:tcPr>
          <w:p w:rsidR="00595E71" w:rsidRDefault="00595E71">
            <w:pPr>
              <w:pStyle w:val="ConsPlusNormal"/>
              <w:jc w:val="center"/>
            </w:pPr>
            <w:r>
              <w:t>12 000,0</w:t>
            </w:r>
          </w:p>
        </w:tc>
        <w:tc>
          <w:tcPr>
            <w:tcW w:w="1417" w:type="dxa"/>
          </w:tcPr>
          <w:p w:rsidR="00595E71" w:rsidRDefault="00595E71">
            <w:pPr>
              <w:pStyle w:val="ConsPlusNormal"/>
              <w:jc w:val="center"/>
            </w:pPr>
            <w:r>
              <w:t>12 000,0</w:t>
            </w:r>
          </w:p>
        </w:tc>
        <w:tc>
          <w:tcPr>
            <w:tcW w:w="1417" w:type="dxa"/>
          </w:tcPr>
          <w:p w:rsidR="00595E71" w:rsidRDefault="00595E71">
            <w:pPr>
              <w:pStyle w:val="ConsPlusNormal"/>
              <w:jc w:val="center"/>
            </w:pPr>
            <w:r>
              <w:t>12 000,0</w:t>
            </w:r>
          </w:p>
        </w:tc>
      </w:tr>
      <w:tr w:rsidR="00595E71">
        <w:tc>
          <w:tcPr>
            <w:tcW w:w="1247" w:type="dxa"/>
          </w:tcPr>
          <w:p w:rsidR="00595E71" w:rsidRDefault="00595E71">
            <w:pPr>
              <w:pStyle w:val="ConsPlusNormal"/>
              <w:jc w:val="both"/>
            </w:pPr>
            <w:r>
              <w:t>Основное мероприятие 1.Т2 (1.6.2)</w:t>
            </w:r>
          </w:p>
        </w:tc>
        <w:tc>
          <w:tcPr>
            <w:tcW w:w="2665" w:type="dxa"/>
          </w:tcPr>
          <w:p w:rsidR="00595E71" w:rsidRDefault="00595E71">
            <w:pPr>
              <w:pStyle w:val="ConsPlusNormal"/>
              <w:jc w:val="both"/>
            </w:pPr>
            <w:r>
              <w:t>Региональный проект "Экспорт продукции АПК (Республика Коми)"</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9 523,8</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tcPr>
          <w:p w:rsidR="00595E71" w:rsidRDefault="00595E71">
            <w:pPr>
              <w:pStyle w:val="ConsPlusNormal"/>
              <w:jc w:val="both"/>
            </w:pPr>
            <w:r>
              <w:t>Основное мероприятие 1.Т2 (1.6.2)</w:t>
            </w:r>
          </w:p>
        </w:tc>
        <w:tc>
          <w:tcPr>
            <w:tcW w:w="2665" w:type="dxa"/>
          </w:tcPr>
          <w:p w:rsidR="00595E71" w:rsidRDefault="00595E71">
            <w:pPr>
              <w:pStyle w:val="ConsPlusNormal"/>
              <w:jc w:val="both"/>
            </w:pPr>
            <w:r>
              <w:t xml:space="preserve">Реализация отдельных мероприятий Регионального проекта "Экспорт продукции АПК </w:t>
            </w:r>
            <w:r>
              <w:lastRenderedPageBreak/>
              <w:t>(Республика Коми)" в части содействия модернизации производств, осуществляющих выпуск продукции на экспорт</w:t>
            </w:r>
          </w:p>
        </w:tc>
        <w:tc>
          <w:tcPr>
            <w:tcW w:w="2665" w:type="dxa"/>
          </w:tcPr>
          <w:p w:rsidR="00595E71" w:rsidRDefault="00595E71">
            <w:pPr>
              <w:pStyle w:val="ConsPlusNormal"/>
            </w:pPr>
            <w:r>
              <w:lastRenderedPageBreak/>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7 671,1</w:t>
            </w:r>
          </w:p>
        </w:tc>
        <w:tc>
          <w:tcPr>
            <w:tcW w:w="1417" w:type="dxa"/>
          </w:tcPr>
          <w:p w:rsidR="00595E71" w:rsidRDefault="00595E71">
            <w:pPr>
              <w:pStyle w:val="ConsPlusNormal"/>
              <w:jc w:val="center"/>
            </w:pPr>
            <w:r>
              <w:t>23 181,8</w:t>
            </w:r>
          </w:p>
        </w:tc>
        <w:tc>
          <w:tcPr>
            <w:tcW w:w="1417" w:type="dxa"/>
          </w:tcPr>
          <w:p w:rsidR="00595E71" w:rsidRDefault="00595E71">
            <w:pPr>
              <w:pStyle w:val="ConsPlusNormal"/>
              <w:jc w:val="center"/>
            </w:pPr>
            <w:r>
              <w:t>20 863,6</w:t>
            </w:r>
          </w:p>
        </w:tc>
        <w:tc>
          <w:tcPr>
            <w:tcW w:w="1417" w:type="dxa"/>
          </w:tcPr>
          <w:p w:rsidR="00595E71" w:rsidRDefault="00595E71">
            <w:pPr>
              <w:pStyle w:val="ConsPlusNormal"/>
              <w:jc w:val="center"/>
            </w:pPr>
            <w:r>
              <w:t>18 545,5</w:t>
            </w:r>
          </w:p>
        </w:tc>
      </w:tr>
      <w:tr w:rsidR="00595E71">
        <w:tc>
          <w:tcPr>
            <w:tcW w:w="1247" w:type="dxa"/>
          </w:tcPr>
          <w:p w:rsidR="00595E71" w:rsidRDefault="00595E71">
            <w:pPr>
              <w:pStyle w:val="ConsPlusNormal"/>
              <w:jc w:val="both"/>
            </w:pPr>
            <w:r>
              <w:lastRenderedPageBreak/>
              <w:t>Основное мероприятие 1.6.3</w:t>
            </w:r>
          </w:p>
        </w:tc>
        <w:tc>
          <w:tcPr>
            <w:tcW w:w="2665" w:type="dxa"/>
          </w:tcPr>
          <w:p w:rsidR="00595E71" w:rsidRDefault="00595E71">
            <w:pPr>
              <w:pStyle w:val="ConsPlusNormal"/>
              <w:jc w:val="both"/>
            </w:pPr>
            <w:r>
              <w:t>Поддержка предприятий хлебопекарной промышленности</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11 072,9</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outlineLvl w:val="3"/>
            </w:pPr>
            <w:hyperlink w:anchor="P355" w:history="1">
              <w:r>
                <w:rPr>
                  <w:color w:val="0000FF"/>
                </w:rPr>
                <w:t>Подпрограмма 2</w:t>
              </w:r>
            </w:hyperlink>
          </w:p>
        </w:tc>
        <w:tc>
          <w:tcPr>
            <w:tcW w:w="2665" w:type="dxa"/>
            <w:vMerge w:val="restart"/>
          </w:tcPr>
          <w:p w:rsidR="00595E71" w:rsidRDefault="00595E71">
            <w:pPr>
              <w:pStyle w:val="ConsPlusNormal"/>
              <w:jc w:val="both"/>
            </w:pPr>
            <w:r>
              <w:t>Поддержка малых форм хозяйствования и сельскохозяйственной кооперации</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224 216,6</w:t>
            </w:r>
          </w:p>
        </w:tc>
        <w:tc>
          <w:tcPr>
            <w:tcW w:w="1361" w:type="dxa"/>
          </w:tcPr>
          <w:p w:rsidR="00595E71" w:rsidRDefault="00595E71">
            <w:pPr>
              <w:pStyle w:val="ConsPlusNormal"/>
              <w:jc w:val="center"/>
            </w:pPr>
            <w:r>
              <w:t>216 003,2</w:t>
            </w:r>
          </w:p>
        </w:tc>
        <w:tc>
          <w:tcPr>
            <w:tcW w:w="1417" w:type="dxa"/>
          </w:tcPr>
          <w:p w:rsidR="00595E71" w:rsidRDefault="00595E71">
            <w:pPr>
              <w:pStyle w:val="ConsPlusNormal"/>
              <w:jc w:val="center"/>
            </w:pPr>
            <w:r>
              <w:t>187 765,2</w:t>
            </w:r>
          </w:p>
        </w:tc>
        <w:tc>
          <w:tcPr>
            <w:tcW w:w="1417" w:type="dxa"/>
          </w:tcPr>
          <w:p w:rsidR="00595E71" w:rsidRDefault="00595E71">
            <w:pPr>
              <w:pStyle w:val="ConsPlusNormal"/>
              <w:jc w:val="center"/>
            </w:pPr>
            <w:r>
              <w:t>175 331,8</w:t>
            </w:r>
          </w:p>
        </w:tc>
        <w:tc>
          <w:tcPr>
            <w:tcW w:w="1417" w:type="dxa"/>
          </w:tcPr>
          <w:p w:rsidR="00595E71" w:rsidRDefault="00595E71">
            <w:pPr>
              <w:pStyle w:val="ConsPlusNormal"/>
              <w:jc w:val="center"/>
            </w:pPr>
            <w:r>
              <w:t>198 487,0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224 216,6</w:t>
            </w:r>
          </w:p>
        </w:tc>
        <w:tc>
          <w:tcPr>
            <w:tcW w:w="1361" w:type="dxa"/>
          </w:tcPr>
          <w:p w:rsidR="00595E71" w:rsidRDefault="00595E71">
            <w:pPr>
              <w:pStyle w:val="ConsPlusNormal"/>
              <w:jc w:val="center"/>
            </w:pPr>
            <w:r>
              <w:t>216 003,2</w:t>
            </w:r>
          </w:p>
        </w:tc>
        <w:tc>
          <w:tcPr>
            <w:tcW w:w="1417" w:type="dxa"/>
          </w:tcPr>
          <w:p w:rsidR="00595E71" w:rsidRDefault="00595E71">
            <w:pPr>
              <w:pStyle w:val="ConsPlusNormal"/>
              <w:jc w:val="center"/>
            </w:pPr>
            <w:r>
              <w:t>187 765,2</w:t>
            </w:r>
          </w:p>
        </w:tc>
        <w:tc>
          <w:tcPr>
            <w:tcW w:w="1417" w:type="dxa"/>
          </w:tcPr>
          <w:p w:rsidR="00595E71" w:rsidRDefault="00595E71">
            <w:pPr>
              <w:pStyle w:val="ConsPlusNormal"/>
              <w:jc w:val="center"/>
            </w:pPr>
            <w:r>
              <w:t>175 331,8</w:t>
            </w:r>
          </w:p>
        </w:tc>
        <w:tc>
          <w:tcPr>
            <w:tcW w:w="1417" w:type="dxa"/>
          </w:tcPr>
          <w:p w:rsidR="00595E71" w:rsidRDefault="00595E71">
            <w:pPr>
              <w:pStyle w:val="ConsPlusNormal"/>
              <w:jc w:val="center"/>
            </w:pPr>
            <w:r>
              <w:t>198 487,0</w:t>
            </w:r>
          </w:p>
        </w:tc>
      </w:tr>
      <w:tr w:rsidR="00595E71">
        <w:tc>
          <w:tcPr>
            <w:tcW w:w="1247" w:type="dxa"/>
          </w:tcPr>
          <w:p w:rsidR="00595E71" w:rsidRDefault="00595E71">
            <w:pPr>
              <w:pStyle w:val="ConsPlusNormal"/>
              <w:jc w:val="both"/>
            </w:pPr>
            <w:r>
              <w:t>Основное мероприятие 2.1.1</w:t>
            </w:r>
          </w:p>
        </w:tc>
        <w:tc>
          <w:tcPr>
            <w:tcW w:w="2665" w:type="dxa"/>
          </w:tcPr>
          <w:p w:rsidR="00595E71" w:rsidRDefault="00595E71">
            <w:pPr>
              <w:pStyle w:val="ConsPlusNormal"/>
              <w:jc w:val="both"/>
            </w:pPr>
            <w:r>
              <w:t>Поддержка развития производства в крестьянских (фермерских) хозяйствах</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107 695,8</w:t>
            </w:r>
          </w:p>
        </w:tc>
        <w:tc>
          <w:tcPr>
            <w:tcW w:w="1361" w:type="dxa"/>
          </w:tcPr>
          <w:p w:rsidR="00595E71" w:rsidRDefault="00595E71">
            <w:pPr>
              <w:pStyle w:val="ConsPlusNormal"/>
              <w:jc w:val="center"/>
            </w:pPr>
            <w:r>
              <w:t>117 243,2</w:t>
            </w:r>
          </w:p>
        </w:tc>
        <w:tc>
          <w:tcPr>
            <w:tcW w:w="1417" w:type="dxa"/>
          </w:tcPr>
          <w:p w:rsidR="00595E71" w:rsidRDefault="00595E71">
            <w:pPr>
              <w:pStyle w:val="ConsPlusNormal"/>
              <w:jc w:val="center"/>
            </w:pPr>
            <w:r>
              <w:t>78 991,6</w:t>
            </w:r>
          </w:p>
        </w:tc>
        <w:tc>
          <w:tcPr>
            <w:tcW w:w="1417" w:type="dxa"/>
          </w:tcPr>
          <w:p w:rsidR="00595E71" w:rsidRDefault="00595E71">
            <w:pPr>
              <w:pStyle w:val="ConsPlusNormal"/>
              <w:jc w:val="center"/>
            </w:pPr>
            <w:r>
              <w:t>78 991,6</w:t>
            </w:r>
          </w:p>
        </w:tc>
        <w:tc>
          <w:tcPr>
            <w:tcW w:w="1417" w:type="dxa"/>
          </w:tcPr>
          <w:p w:rsidR="00595E71" w:rsidRDefault="00595E71">
            <w:pPr>
              <w:pStyle w:val="ConsPlusNormal"/>
              <w:jc w:val="center"/>
            </w:pPr>
            <w:r>
              <w:t>78 991,6</w:t>
            </w:r>
          </w:p>
        </w:tc>
      </w:tr>
      <w:tr w:rsidR="00595E71">
        <w:tc>
          <w:tcPr>
            <w:tcW w:w="1247" w:type="dxa"/>
          </w:tcPr>
          <w:p w:rsidR="00595E71" w:rsidRDefault="00595E71">
            <w:pPr>
              <w:pStyle w:val="ConsPlusNormal"/>
              <w:jc w:val="both"/>
            </w:pPr>
            <w:r>
              <w:t>Основное мероприятие 2.1.2</w:t>
            </w:r>
          </w:p>
        </w:tc>
        <w:tc>
          <w:tcPr>
            <w:tcW w:w="2665" w:type="dxa"/>
          </w:tcPr>
          <w:p w:rsidR="00595E71" w:rsidRDefault="00595E71">
            <w:pPr>
              <w:pStyle w:val="ConsPlusNormal"/>
              <w:jc w:val="both"/>
            </w:pPr>
            <w:r>
              <w:t>Поддержка начинающих фермеров и семейных ферм</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71 386,2</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tcPr>
          <w:p w:rsidR="00595E71" w:rsidRDefault="00595E71">
            <w:pPr>
              <w:pStyle w:val="ConsPlusNormal"/>
              <w:jc w:val="both"/>
            </w:pPr>
            <w:r>
              <w:t>Основное мероприятие 2.1.2</w:t>
            </w:r>
          </w:p>
        </w:tc>
        <w:tc>
          <w:tcPr>
            <w:tcW w:w="2665" w:type="dxa"/>
          </w:tcPr>
          <w:p w:rsidR="00595E71" w:rsidRDefault="00595E71">
            <w:pPr>
              <w:pStyle w:val="ConsPlusNormal"/>
              <w:jc w:val="both"/>
            </w:pPr>
            <w:r>
              <w:t>Поддержка семейных ферм</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50 056,8</w:t>
            </w:r>
          </w:p>
        </w:tc>
        <w:tc>
          <w:tcPr>
            <w:tcW w:w="1417" w:type="dxa"/>
          </w:tcPr>
          <w:p w:rsidR="00595E71" w:rsidRDefault="00595E71">
            <w:pPr>
              <w:pStyle w:val="ConsPlusNormal"/>
              <w:jc w:val="center"/>
            </w:pPr>
            <w:r>
              <w:t>49 271,3</w:t>
            </w:r>
          </w:p>
        </w:tc>
        <w:tc>
          <w:tcPr>
            <w:tcW w:w="1417" w:type="dxa"/>
          </w:tcPr>
          <w:p w:rsidR="00595E71" w:rsidRDefault="00595E71">
            <w:pPr>
              <w:pStyle w:val="ConsPlusNormal"/>
              <w:jc w:val="center"/>
            </w:pPr>
            <w:r>
              <w:t>46 665,1</w:t>
            </w:r>
          </w:p>
        </w:tc>
        <w:tc>
          <w:tcPr>
            <w:tcW w:w="1417" w:type="dxa"/>
          </w:tcPr>
          <w:p w:rsidR="00595E71" w:rsidRDefault="00595E71">
            <w:pPr>
              <w:pStyle w:val="ConsPlusNormal"/>
              <w:jc w:val="center"/>
            </w:pPr>
            <w:r>
              <w:t>48588,9</w:t>
            </w:r>
          </w:p>
        </w:tc>
      </w:tr>
      <w:tr w:rsidR="00595E71">
        <w:tc>
          <w:tcPr>
            <w:tcW w:w="1247" w:type="dxa"/>
          </w:tcPr>
          <w:p w:rsidR="00595E71" w:rsidRDefault="00595E71">
            <w:pPr>
              <w:pStyle w:val="ConsPlusNormal"/>
              <w:jc w:val="both"/>
            </w:pPr>
            <w:r>
              <w:t xml:space="preserve">Основное </w:t>
            </w:r>
            <w:r>
              <w:lastRenderedPageBreak/>
              <w:t>мероприятие 2.2.1</w:t>
            </w:r>
          </w:p>
        </w:tc>
        <w:tc>
          <w:tcPr>
            <w:tcW w:w="2665" w:type="dxa"/>
          </w:tcPr>
          <w:p w:rsidR="00595E71" w:rsidRDefault="00595E71">
            <w:pPr>
              <w:pStyle w:val="ConsPlusNormal"/>
              <w:jc w:val="both"/>
            </w:pPr>
            <w:r>
              <w:lastRenderedPageBreak/>
              <w:t xml:space="preserve">Содействие в обеспечение </w:t>
            </w:r>
            <w:r>
              <w:lastRenderedPageBreak/>
              <w:t>малых форм хозяйствования финансовыми, материально-техническими ресурсами и сбыта производимой продукции</w:t>
            </w:r>
          </w:p>
        </w:tc>
        <w:tc>
          <w:tcPr>
            <w:tcW w:w="2665" w:type="dxa"/>
          </w:tcPr>
          <w:p w:rsidR="00595E71" w:rsidRDefault="00595E71">
            <w:pPr>
              <w:pStyle w:val="ConsPlusNormal"/>
            </w:pPr>
            <w:r>
              <w:lastRenderedPageBreak/>
              <w:t xml:space="preserve">Министерство сельского </w:t>
            </w:r>
            <w:r>
              <w:lastRenderedPageBreak/>
              <w:t>хозяйства и потребительского рынка Республики Коми</w:t>
            </w:r>
          </w:p>
        </w:tc>
        <w:tc>
          <w:tcPr>
            <w:tcW w:w="1417" w:type="dxa"/>
          </w:tcPr>
          <w:p w:rsidR="00595E71" w:rsidRDefault="00595E71">
            <w:pPr>
              <w:pStyle w:val="ConsPlusNormal"/>
              <w:jc w:val="center"/>
            </w:pPr>
            <w:r>
              <w:lastRenderedPageBreak/>
              <w:t>13 541,1</w:t>
            </w:r>
          </w:p>
        </w:tc>
        <w:tc>
          <w:tcPr>
            <w:tcW w:w="1361" w:type="dxa"/>
          </w:tcPr>
          <w:p w:rsidR="00595E71" w:rsidRDefault="00595E71">
            <w:pPr>
              <w:pStyle w:val="ConsPlusNormal"/>
              <w:jc w:val="center"/>
            </w:pPr>
            <w:r>
              <w:t>24 765,9</w:t>
            </w:r>
          </w:p>
        </w:tc>
        <w:tc>
          <w:tcPr>
            <w:tcW w:w="1417" w:type="dxa"/>
          </w:tcPr>
          <w:p w:rsidR="00595E71" w:rsidRDefault="00595E71">
            <w:pPr>
              <w:pStyle w:val="ConsPlusNormal"/>
              <w:jc w:val="center"/>
            </w:pPr>
            <w:r>
              <w:t>32 223,9</w:t>
            </w:r>
          </w:p>
        </w:tc>
        <w:tc>
          <w:tcPr>
            <w:tcW w:w="1417" w:type="dxa"/>
          </w:tcPr>
          <w:p w:rsidR="00595E71" w:rsidRDefault="00595E71">
            <w:pPr>
              <w:pStyle w:val="ConsPlusNormal"/>
              <w:jc w:val="center"/>
            </w:pPr>
            <w:r>
              <w:t>23 144,8</w:t>
            </w:r>
          </w:p>
        </w:tc>
        <w:tc>
          <w:tcPr>
            <w:tcW w:w="1417" w:type="dxa"/>
          </w:tcPr>
          <w:p w:rsidR="00595E71" w:rsidRDefault="00595E71">
            <w:pPr>
              <w:pStyle w:val="ConsPlusNormal"/>
              <w:jc w:val="center"/>
            </w:pPr>
            <w:r>
              <w:t>32 283,7</w:t>
            </w:r>
          </w:p>
        </w:tc>
      </w:tr>
      <w:tr w:rsidR="00595E71">
        <w:tc>
          <w:tcPr>
            <w:tcW w:w="1247" w:type="dxa"/>
          </w:tcPr>
          <w:p w:rsidR="00595E71" w:rsidRDefault="00595E71">
            <w:pPr>
              <w:pStyle w:val="ConsPlusNormal"/>
              <w:jc w:val="both"/>
            </w:pPr>
            <w:r>
              <w:lastRenderedPageBreak/>
              <w:t>Основное мероприятие 2.I7 (2.2.2)</w:t>
            </w:r>
          </w:p>
        </w:tc>
        <w:tc>
          <w:tcPr>
            <w:tcW w:w="2665" w:type="dxa"/>
          </w:tcPr>
          <w:p w:rsidR="00595E71" w:rsidRDefault="00595E71">
            <w:pPr>
              <w:pStyle w:val="ConsPlusNormal"/>
              <w:jc w:val="both"/>
            </w:pPr>
            <w:r>
              <w:t>Региональный проект "Создание системы поддержки фермеров и развитие сельской кооперации на территории Республики Коми"</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31 593,5</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tcPr>
          <w:p w:rsidR="00595E71" w:rsidRDefault="00595E71">
            <w:pPr>
              <w:pStyle w:val="ConsPlusNormal"/>
              <w:jc w:val="both"/>
            </w:pPr>
            <w:r>
              <w:t>Основное мероприятие 2.I5 (2.2.2)</w:t>
            </w:r>
          </w:p>
        </w:tc>
        <w:tc>
          <w:tcPr>
            <w:tcW w:w="2665" w:type="dxa"/>
          </w:tcPr>
          <w:p w:rsidR="00595E71" w:rsidRDefault="00595E71">
            <w:pPr>
              <w:pStyle w:val="ConsPlusNormal"/>
              <w:jc w:val="both"/>
            </w:pPr>
            <w:r>
              <w:t>Реализация отдельных мероприятий в рамках регионального проекта "Акселерация субъектов малого и среднего предпринимательства" в части создания системы поддержки фермеров и развитие сельской кооперации</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23 937,2</w:t>
            </w:r>
          </w:p>
        </w:tc>
        <w:tc>
          <w:tcPr>
            <w:tcW w:w="1417" w:type="dxa"/>
          </w:tcPr>
          <w:p w:rsidR="00595E71" w:rsidRDefault="00595E71">
            <w:pPr>
              <w:pStyle w:val="ConsPlusNormal"/>
              <w:jc w:val="center"/>
            </w:pPr>
            <w:r>
              <w:t>27 278,4</w:t>
            </w:r>
          </w:p>
        </w:tc>
        <w:tc>
          <w:tcPr>
            <w:tcW w:w="1417" w:type="dxa"/>
          </w:tcPr>
          <w:p w:rsidR="00595E71" w:rsidRDefault="00595E71">
            <w:pPr>
              <w:pStyle w:val="ConsPlusNormal"/>
              <w:jc w:val="center"/>
            </w:pPr>
            <w:r>
              <w:t>26 530,2</w:t>
            </w:r>
          </w:p>
        </w:tc>
        <w:tc>
          <w:tcPr>
            <w:tcW w:w="1417" w:type="dxa"/>
          </w:tcPr>
          <w:p w:rsidR="00595E71" w:rsidRDefault="00595E71">
            <w:pPr>
              <w:pStyle w:val="ConsPlusNormal"/>
              <w:jc w:val="center"/>
            </w:pPr>
            <w:r>
              <w:t>38 622,9</w:t>
            </w:r>
          </w:p>
        </w:tc>
      </w:tr>
      <w:tr w:rsidR="00595E71">
        <w:tc>
          <w:tcPr>
            <w:tcW w:w="1247" w:type="dxa"/>
            <w:vMerge w:val="restart"/>
          </w:tcPr>
          <w:p w:rsidR="00595E71" w:rsidRDefault="00595E71">
            <w:pPr>
              <w:pStyle w:val="ConsPlusNormal"/>
              <w:jc w:val="both"/>
              <w:outlineLvl w:val="3"/>
            </w:pPr>
            <w:hyperlink w:anchor="P470" w:history="1">
              <w:r>
                <w:rPr>
                  <w:color w:val="0000FF"/>
                </w:rPr>
                <w:t>Подпрограмма 3</w:t>
              </w:r>
            </w:hyperlink>
          </w:p>
        </w:tc>
        <w:tc>
          <w:tcPr>
            <w:tcW w:w="2665" w:type="dxa"/>
            <w:vMerge w:val="restart"/>
          </w:tcPr>
          <w:p w:rsidR="00595E71" w:rsidRDefault="00595E71">
            <w:pPr>
              <w:pStyle w:val="ConsPlusNormal"/>
              <w:jc w:val="both"/>
            </w:pPr>
            <w:r>
              <w:t>Развитие мелиорации земель сельскохозяйственного назначения в Республике Коми</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26 587,9</w:t>
            </w:r>
          </w:p>
        </w:tc>
        <w:tc>
          <w:tcPr>
            <w:tcW w:w="1361" w:type="dxa"/>
          </w:tcPr>
          <w:p w:rsidR="00595E71" w:rsidRDefault="00595E71">
            <w:pPr>
              <w:pStyle w:val="ConsPlusNormal"/>
              <w:jc w:val="center"/>
            </w:pPr>
            <w:r>
              <w:t>25 429,8</w:t>
            </w:r>
          </w:p>
        </w:tc>
        <w:tc>
          <w:tcPr>
            <w:tcW w:w="1417" w:type="dxa"/>
          </w:tcPr>
          <w:p w:rsidR="00595E71" w:rsidRDefault="00595E71">
            <w:pPr>
              <w:pStyle w:val="ConsPlusNormal"/>
              <w:jc w:val="center"/>
            </w:pPr>
            <w:r>
              <w:t>20 318,1</w:t>
            </w:r>
          </w:p>
        </w:tc>
        <w:tc>
          <w:tcPr>
            <w:tcW w:w="1417" w:type="dxa"/>
          </w:tcPr>
          <w:p w:rsidR="00595E71" w:rsidRDefault="00595E71">
            <w:pPr>
              <w:pStyle w:val="ConsPlusNormal"/>
              <w:jc w:val="center"/>
            </w:pPr>
            <w:r>
              <w:t>20 762,5</w:t>
            </w:r>
          </w:p>
        </w:tc>
        <w:tc>
          <w:tcPr>
            <w:tcW w:w="1417" w:type="dxa"/>
          </w:tcPr>
          <w:p w:rsidR="00595E71" w:rsidRDefault="00595E71">
            <w:pPr>
              <w:pStyle w:val="ConsPlusNormal"/>
              <w:jc w:val="center"/>
            </w:pPr>
            <w:r>
              <w:t>18 985,5</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26 587,9</w:t>
            </w:r>
          </w:p>
        </w:tc>
        <w:tc>
          <w:tcPr>
            <w:tcW w:w="1361" w:type="dxa"/>
          </w:tcPr>
          <w:p w:rsidR="00595E71" w:rsidRDefault="00595E71">
            <w:pPr>
              <w:pStyle w:val="ConsPlusNormal"/>
              <w:jc w:val="center"/>
            </w:pPr>
            <w:r>
              <w:t>25 429,8</w:t>
            </w:r>
          </w:p>
        </w:tc>
        <w:tc>
          <w:tcPr>
            <w:tcW w:w="1417" w:type="dxa"/>
          </w:tcPr>
          <w:p w:rsidR="00595E71" w:rsidRDefault="00595E71">
            <w:pPr>
              <w:pStyle w:val="ConsPlusNormal"/>
              <w:jc w:val="center"/>
            </w:pPr>
            <w:r>
              <w:t>20 318,1</w:t>
            </w:r>
          </w:p>
        </w:tc>
        <w:tc>
          <w:tcPr>
            <w:tcW w:w="1417" w:type="dxa"/>
          </w:tcPr>
          <w:p w:rsidR="00595E71" w:rsidRDefault="00595E71">
            <w:pPr>
              <w:pStyle w:val="ConsPlusNormal"/>
              <w:jc w:val="center"/>
            </w:pPr>
            <w:r>
              <w:t>20 762,5</w:t>
            </w:r>
          </w:p>
        </w:tc>
        <w:tc>
          <w:tcPr>
            <w:tcW w:w="1417" w:type="dxa"/>
          </w:tcPr>
          <w:p w:rsidR="00595E71" w:rsidRDefault="00595E71">
            <w:pPr>
              <w:pStyle w:val="ConsPlusNormal"/>
              <w:jc w:val="center"/>
            </w:pPr>
            <w:r>
              <w:t>18 985,5</w:t>
            </w:r>
          </w:p>
        </w:tc>
      </w:tr>
      <w:tr w:rsidR="00595E71">
        <w:tc>
          <w:tcPr>
            <w:tcW w:w="1247" w:type="dxa"/>
          </w:tcPr>
          <w:p w:rsidR="00595E71" w:rsidRDefault="00595E71">
            <w:pPr>
              <w:pStyle w:val="ConsPlusNormal"/>
              <w:jc w:val="both"/>
            </w:pPr>
            <w:r>
              <w:t xml:space="preserve">Основное </w:t>
            </w:r>
            <w:r>
              <w:lastRenderedPageBreak/>
              <w:t>мероприятие 3.1.1</w:t>
            </w:r>
          </w:p>
        </w:tc>
        <w:tc>
          <w:tcPr>
            <w:tcW w:w="2665" w:type="dxa"/>
          </w:tcPr>
          <w:p w:rsidR="00595E71" w:rsidRDefault="00595E71">
            <w:pPr>
              <w:pStyle w:val="ConsPlusNormal"/>
              <w:jc w:val="both"/>
            </w:pPr>
            <w:r>
              <w:lastRenderedPageBreak/>
              <w:t xml:space="preserve">Возмещение части затрат </w:t>
            </w:r>
            <w:r>
              <w:lastRenderedPageBreak/>
              <w:t>на ремонт мелиоративных систем общего и индивидуального пользования и (или) на культуртехнические мероприятия на сельскохозяйственных угодьях</w:t>
            </w:r>
          </w:p>
        </w:tc>
        <w:tc>
          <w:tcPr>
            <w:tcW w:w="2665" w:type="dxa"/>
          </w:tcPr>
          <w:p w:rsidR="00595E71" w:rsidRDefault="00595E71">
            <w:pPr>
              <w:pStyle w:val="ConsPlusNormal"/>
            </w:pPr>
            <w:r>
              <w:lastRenderedPageBreak/>
              <w:t xml:space="preserve">Министерство сельского </w:t>
            </w:r>
            <w:r>
              <w:lastRenderedPageBreak/>
              <w:t>хозяйства и потребительского рынка Республики Коми</w:t>
            </w:r>
          </w:p>
        </w:tc>
        <w:tc>
          <w:tcPr>
            <w:tcW w:w="1417" w:type="dxa"/>
          </w:tcPr>
          <w:p w:rsidR="00595E71" w:rsidRDefault="00595E71">
            <w:pPr>
              <w:pStyle w:val="ConsPlusNormal"/>
              <w:jc w:val="center"/>
            </w:pPr>
            <w:r>
              <w:lastRenderedPageBreak/>
              <w:t>21 482,1</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tcPr>
          <w:p w:rsidR="00595E71" w:rsidRDefault="00595E71">
            <w:pPr>
              <w:pStyle w:val="ConsPlusNormal"/>
              <w:jc w:val="both"/>
            </w:pPr>
            <w:r>
              <w:lastRenderedPageBreak/>
              <w:t>Основное мероприятие 3.1.1</w:t>
            </w:r>
          </w:p>
        </w:tc>
        <w:tc>
          <w:tcPr>
            <w:tcW w:w="2665" w:type="dxa"/>
          </w:tcPr>
          <w:p w:rsidR="00595E71" w:rsidRDefault="00595E71">
            <w:pPr>
              <w:pStyle w:val="ConsPlusNormal"/>
              <w:jc w:val="both"/>
            </w:pPr>
            <w:r>
              <w:t>Ремонт мелиоративных систем общего и индивидуального пользования и (или) культуртехнические мероприятия на сельскохозяйственных угодьях</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23 562,6</w:t>
            </w:r>
          </w:p>
        </w:tc>
        <w:tc>
          <w:tcPr>
            <w:tcW w:w="1417" w:type="dxa"/>
          </w:tcPr>
          <w:p w:rsidR="00595E71" w:rsidRDefault="00595E71">
            <w:pPr>
              <w:pStyle w:val="ConsPlusNormal"/>
              <w:jc w:val="center"/>
            </w:pPr>
            <w:r>
              <w:t>18 294,5</w:t>
            </w:r>
          </w:p>
        </w:tc>
        <w:tc>
          <w:tcPr>
            <w:tcW w:w="1417" w:type="dxa"/>
          </w:tcPr>
          <w:p w:rsidR="00595E71" w:rsidRDefault="00595E71">
            <w:pPr>
              <w:pStyle w:val="ConsPlusNormal"/>
              <w:jc w:val="center"/>
            </w:pPr>
            <w:r>
              <w:t>18 294,5</w:t>
            </w:r>
          </w:p>
        </w:tc>
        <w:tc>
          <w:tcPr>
            <w:tcW w:w="1417" w:type="dxa"/>
          </w:tcPr>
          <w:p w:rsidR="00595E71" w:rsidRDefault="00595E71">
            <w:pPr>
              <w:pStyle w:val="ConsPlusNormal"/>
              <w:jc w:val="center"/>
            </w:pPr>
            <w:r>
              <w:t>18 985,5</w:t>
            </w:r>
          </w:p>
        </w:tc>
      </w:tr>
      <w:tr w:rsidR="00595E71">
        <w:tc>
          <w:tcPr>
            <w:tcW w:w="1247" w:type="dxa"/>
          </w:tcPr>
          <w:p w:rsidR="00595E71" w:rsidRDefault="00595E71">
            <w:pPr>
              <w:pStyle w:val="ConsPlusNormal"/>
              <w:jc w:val="both"/>
            </w:pPr>
            <w:r>
              <w:t>Основное мероприятие 3.2.2</w:t>
            </w:r>
          </w:p>
        </w:tc>
        <w:tc>
          <w:tcPr>
            <w:tcW w:w="2665" w:type="dxa"/>
          </w:tcPr>
          <w:p w:rsidR="00595E71" w:rsidRDefault="00595E71">
            <w:pPr>
              <w:pStyle w:val="ConsPlusNormal"/>
              <w:jc w:val="both"/>
            </w:pPr>
            <w:r>
              <w:t>Проведение культуртехнических мероприятий на выбывших сельскохозяйственных угодьях, вовлекаемых в сельскохозяйственных оборот, и мероприятий по известкованию кислых почв на пашне</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5 105,7</w:t>
            </w:r>
          </w:p>
        </w:tc>
        <w:tc>
          <w:tcPr>
            <w:tcW w:w="1361" w:type="dxa"/>
          </w:tcPr>
          <w:p w:rsidR="00595E71" w:rsidRDefault="00595E71">
            <w:pPr>
              <w:pStyle w:val="ConsPlusNormal"/>
              <w:jc w:val="center"/>
            </w:pPr>
            <w:r>
              <w:t>1 867,1</w:t>
            </w:r>
          </w:p>
        </w:tc>
        <w:tc>
          <w:tcPr>
            <w:tcW w:w="1417" w:type="dxa"/>
          </w:tcPr>
          <w:p w:rsidR="00595E71" w:rsidRDefault="00595E71">
            <w:pPr>
              <w:pStyle w:val="ConsPlusNormal"/>
              <w:jc w:val="center"/>
            </w:pPr>
            <w:r>
              <w:t>2 023,6</w:t>
            </w:r>
          </w:p>
        </w:tc>
        <w:tc>
          <w:tcPr>
            <w:tcW w:w="1417" w:type="dxa"/>
          </w:tcPr>
          <w:p w:rsidR="00595E71" w:rsidRDefault="00595E71">
            <w:pPr>
              <w:pStyle w:val="ConsPlusNormal"/>
              <w:jc w:val="center"/>
            </w:pPr>
            <w:r>
              <w:t>2 468,1</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outlineLvl w:val="3"/>
            </w:pPr>
            <w:hyperlink w:anchor="P551" w:history="1">
              <w:r>
                <w:rPr>
                  <w:color w:val="0000FF"/>
                </w:rPr>
                <w:t>Подпрограмма 4</w:t>
              </w:r>
            </w:hyperlink>
          </w:p>
        </w:tc>
        <w:tc>
          <w:tcPr>
            <w:tcW w:w="2665" w:type="dxa"/>
            <w:vMerge w:val="restart"/>
          </w:tcPr>
          <w:p w:rsidR="00595E71" w:rsidRDefault="00595E71">
            <w:pPr>
              <w:pStyle w:val="ConsPlusNormal"/>
              <w:jc w:val="both"/>
            </w:pPr>
            <w:r>
              <w:t>Обеспечение ветеринарного благополучия на территории Республики Коми</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219 087,6</w:t>
            </w:r>
          </w:p>
        </w:tc>
        <w:tc>
          <w:tcPr>
            <w:tcW w:w="1361" w:type="dxa"/>
          </w:tcPr>
          <w:p w:rsidR="00595E71" w:rsidRDefault="00595E71">
            <w:pPr>
              <w:pStyle w:val="ConsPlusNormal"/>
              <w:jc w:val="center"/>
            </w:pPr>
            <w:r>
              <w:t>214 338,3</w:t>
            </w:r>
          </w:p>
        </w:tc>
        <w:tc>
          <w:tcPr>
            <w:tcW w:w="1417" w:type="dxa"/>
          </w:tcPr>
          <w:p w:rsidR="00595E71" w:rsidRDefault="00595E71">
            <w:pPr>
              <w:pStyle w:val="ConsPlusNormal"/>
              <w:jc w:val="center"/>
            </w:pPr>
            <w:r>
              <w:t>241 514,2</w:t>
            </w:r>
          </w:p>
        </w:tc>
        <w:tc>
          <w:tcPr>
            <w:tcW w:w="1417" w:type="dxa"/>
          </w:tcPr>
          <w:p w:rsidR="00595E71" w:rsidRDefault="00595E71">
            <w:pPr>
              <w:pStyle w:val="ConsPlusNormal"/>
              <w:jc w:val="center"/>
            </w:pPr>
            <w:r>
              <w:t>208 706,0</w:t>
            </w:r>
          </w:p>
        </w:tc>
        <w:tc>
          <w:tcPr>
            <w:tcW w:w="1417" w:type="dxa"/>
          </w:tcPr>
          <w:p w:rsidR="00595E71" w:rsidRDefault="00595E71">
            <w:pPr>
              <w:pStyle w:val="ConsPlusNormal"/>
              <w:jc w:val="center"/>
            </w:pPr>
            <w:r>
              <w:t>209 768,4</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xml:space="preserve">Министерство сельского хозяйства и потребительского рынка </w:t>
            </w:r>
            <w:r>
              <w:lastRenderedPageBreak/>
              <w:t>Республики Коми</w:t>
            </w:r>
          </w:p>
        </w:tc>
        <w:tc>
          <w:tcPr>
            <w:tcW w:w="1417" w:type="dxa"/>
          </w:tcPr>
          <w:p w:rsidR="00595E71" w:rsidRDefault="00595E71">
            <w:pPr>
              <w:pStyle w:val="ConsPlusNormal"/>
              <w:jc w:val="center"/>
            </w:pPr>
            <w:r>
              <w:lastRenderedPageBreak/>
              <w:t>219 087,6</w:t>
            </w:r>
          </w:p>
        </w:tc>
        <w:tc>
          <w:tcPr>
            <w:tcW w:w="1361" w:type="dxa"/>
          </w:tcPr>
          <w:p w:rsidR="00595E71" w:rsidRDefault="00595E71">
            <w:pPr>
              <w:pStyle w:val="ConsPlusNormal"/>
              <w:jc w:val="center"/>
            </w:pPr>
            <w:r>
              <w:t>214 338,3</w:t>
            </w:r>
          </w:p>
        </w:tc>
        <w:tc>
          <w:tcPr>
            <w:tcW w:w="1417" w:type="dxa"/>
          </w:tcPr>
          <w:p w:rsidR="00595E71" w:rsidRDefault="00595E71">
            <w:pPr>
              <w:pStyle w:val="ConsPlusNormal"/>
              <w:jc w:val="center"/>
            </w:pPr>
            <w:r>
              <w:t>241 514,2</w:t>
            </w:r>
          </w:p>
        </w:tc>
        <w:tc>
          <w:tcPr>
            <w:tcW w:w="1417" w:type="dxa"/>
          </w:tcPr>
          <w:p w:rsidR="00595E71" w:rsidRDefault="00595E71">
            <w:pPr>
              <w:pStyle w:val="ConsPlusNormal"/>
              <w:jc w:val="center"/>
            </w:pPr>
            <w:r>
              <w:t>208 706,0</w:t>
            </w:r>
          </w:p>
        </w:tc>
        <w:tc>
          <w:tcPr>
            <w:tcW w:w="1417" w:type="dxa"/>
          </w:tcPr>
          <w:p w:rsidR="00595E71" w:rsidRDefault="00595E71">
            <w:pPr>
              <w:pStyle w:val="ConsPlusNormal"/>
              <w:jc w:val="center"/>
            </w:pPr>
            <w:r>
              <w:t>209 768,4</w:t>
            </w:r>
          </w:p>
        </w:tc>
      </w:tr>
      <w:tr w:rsidR="00595E71">
        <w:tc>
          <w:tcPr>
            <w:tcW w:w="1247" w:type="dxa"/>
          </w:tcPr>
          <w:p w:rsidR="00595E71" w:rsidRDefault="00595E71">
            <w:pPr>
              <w:pStyle w:val="ConsPlusNormal"/>
              <w:jc w:val="both"/>
            </w:pPr>
            <w:r>
              <w:lastRenderedPageBreak/>
              <w:t>Основное мероприятие 4.1.1</w:t>
            </w:r>
          </w:p>
        </w:tc>
        <w:tc>
          <w:tcPr>
            <w:tcW w:w="2665" w:type="dxa"/>
          </w:tcPr>
          <w:p w:rsidR="00595E71" w:rsidRDefault="00595E71">
            <w:pPr>
              <w:pStyle w:val="ConsPlusNormal"/>
              <w:jc w:val="both"/>
            </w:pPr>
            <w:r>
              <w:t>Оказание государственных услуг (выполнение работ) государственными ветеринарными учреждениями Республики Коми</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180 535,1</w:t>
            </w:r>
          </w:p>
        </w:tc>
        <w:tc>
          <w:tcPr>
            <w:tcW w:w="1361" w:type="dxa"/>
          </w:tcPr>
          <w:p w:rsidR="00595E71" w:rsidRDefault="00595E71">
            <w:pPr>
              <w:pStyle w:val="ConsPlusNormal"/>
              <w:jc w:val="center"/>
            </w:pPr>
            <w:r>
              <w:t>168 478,7</w:t>
            </w:r>
          </w:p>
        </w:tc>
        <w:tc>
          <w:tcPr>
            <w:tcW w:w="1417" w:type="dxa"/>
          </w:tcPr>
          <w:p w:rsidR="00595E71" w:rsidRDefault="00595E71">
            <w:pPr>
              <w:pStyle w:val="ConsPlusNormal"/>
              <w:jc w:val="center"/>
            </w:pPr>
            <w:r>
              <w:t>206 213,5</w:t>
            </w:r>
          </w:p>
        </w:tc>
        <w:tc>
          <w:tcPr>
            <w:tcW w:w="1417" w:type="dxa"/>
          </w:tcPr>
          <w:p w:rsidR="00595E71" w:rsidRDefault="00595E71">
            <w:pPr>
              <w:pStyle w:val="ConsPlusNormal"/>
              <w:jc w:val="center"/>
            </w:pPr>
            <w:r>
              <w:t>176 243,0</w:t>
            </w:r>
          </w:p>
        </w:tc>
        <w:tc>
          <w:tcPr>
            <w:tcW w:w="1417" w:type="dxa"/>
          </w:tcPr>
          <w:p w:rsidR="00595E71" w:rsidRDefault="00595E71">
            <w:pPr>
              <w:pStyle w:val="ConsPlusNormal"/>
              <w:jc w:val="center"/>
            </w:pPr>
            <w:r>
              <w:t>176 243,0</w:t>
            </w:r>
          </w:p>
        </w:tc>
      </w:tr>
      <w:tr w:rsidR="00595E71">
        <w:tc>
          <w:tcPr>
            <w:tcW w:w="1247" w:type="dxa"/>
          </w:tcPr>
          <w:p w:rsidR="00595E71" w:rsidRDefault="00595E71">
            <w:pPr>
              <w:pStyle w:val="ConsPlusNormal"/>
              <w:jc w:val="both"/>
            </w:pPr>
            <w:r>
              <w:t>Основное мероприятие 4.2.1</w:t>
            </w:r>
          </w:p>
        </w:tc>
        <w:tc>
          <w:tcPr>
            <w:tcW w:w="2665" w:type="dxa"/>
          </w:tcPr>
          <w:p w:rsidR="00595E71" w:rsidRDefault="00595E71">
            <w:pPr>
              <w:pStyle w:val="ConsPlusNormal"/>
              <w:jc w:val="both"/>
            </w:pPr>
            <w:r>
              <w:t>Возмещение ущерба, понесенного гражданами и юридическими лицами в результате отчуждения животных и (или) изъятия продуктов животноводства</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585,9</w:t>
            </w:r>
          </w:p>
        </w:tc>
        <w:tc>
          <w:tcPr>
            <w:tcW w:w="1361" w:type="dxa"/>
          </w:tcPr>
          <w:p w:rsidR="00595E71" w:rsidRDefault="00595E71">
            <w:pPr>
              <w:pStyle w:val="ConsPlusNormal"/>
              <w:jc w:val="center"/>
            </w:pPr>
            <w:r>
              <w:t>532,0</w:t>
            </w:r>
          </w:p>
        </w:tc>
        <w:tc>
          <w:tcPr>
            <w:tcW w:w="1417" w:type="dxa"/>
          </w:tcPr>
          <w:p w:rsidR="00595E71" w:rsidRDefault="00595E71">
            <w:pPr>
              <w:pStyle w:val="ConsPlusNormal"/>
              <w:jc w:val="center"/>
            </w:pPr>
            <w:r>
              <w:t>498,0</w:t>
            </w:r>
          </w:p>
        </w:tc>
        <w:tc>
          <w:tcPr>
            <w:tcW w:w="1417" w:type="dxa"/>
          </w:tcPr>
          <w:p w:rsidR="00595E71" w:rsidRDefault="00595E71">
            <w:pPr>
              <w:pStyle w:val="ConsPlusNormal"/>
              <w:jc w:val="center"/>
            </w:pPr>
            <w:r>
              <w:t>498,0</w:t>
            </w:r>
          </w:p>
        </w:tc>
        <w:tc>
          <w:tcPr>
            <w:tcW w:w="1417" w:type="dxa"/>
          </w:tcPr>
          <w:p w:rsidR="00595E71" w:rsidRDefault="00595E71">
            <w:pPr>
              <w:pStyle w:val="ConsPlusNormal"/>
              <w:jc w:val="center"/>
            </w:pPr>
            <w:r>
              <w:t>498,0</w:t>
            </w:r>
          </w:p>
        </w:tc>
      </w:tr>
      <w:tr w:rsidR="00595E71">
        <w:tc>
          <w:tcPr>
            <w:tcW w:w="1247" w:type="dxa"/>
          </w:tcPr>
          <w:p w:rsidR="00595E71" w:rsidRDefault="00595E71">
            <w:pPr>
              <w:pStyle w:val="ConsPlusNormal"/>
              <w:jc w:val="both"/>
            </w:pPr>
            <w:r>
              <w:t>Основное мероприятие 4.2.2</w:t>
            </w:r>
          </w:p>
        </w:tc>
        <w:tc>
          <w:tcPr>
            <w:tcW w:w="2665" w:type="dxa"/>
          </w:tcPr>
          <w:p w:rsidR="00595E71" w:rsidRDefault="00595E71">
            <w:pPr>
              <w:pStyle w:val="ConsPlusNormal"/>
              <w:jc w:val="both"/>
            </w:pPr>
            <w:r>
              <w:t>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36 083,1</w:t>
            </w:r>
          </w:p>
        </w:tc>
        <w:tc>
          <w:tcPr>
            <w:tcW w:w="1361" w:type="dxa"/>
          </w:tcPr>
          <w:p w:rsidR="00595E71" w:rsidRDefault="00595E71">
            <w:pPr>
              <w:pStyle w:val="ConsPlusNormal"/>
              <w:jc w:val="center"/>
            </w:pPr>
            <w:r>
              <w:t>43 955,7</w:t>
            </w:r>
          </w:p>
        </w:tc>
        <w:tc>
          <w:tcPr>
            <w:tcW w:w="1417" w:type="dxa"/>
          </w:tcPr>
          <w:p w:rsidR="00595E71" w:rsidRDefault="00595E71">
            <w:pPr>
              <w:pStyle w:val="ConsPlusNormal"/>
              <w:jc w:val="center"/>
            </w:pPr>
            <w:r>
              <w:t>30 972,6</w:t>
            </w:r>
          </w:p>
        </w:tc>
        <w:tc>
          <w:tcPr>
            <w:tcW w:w="1417" w:type="dxa"/>
          </w:tcPr>
          <w:p w:rsidR="00595E71" w:rsidRDefault="00595E71">
            <w:pPr>
              <w:pStyle w:val="ConsPlusNormal"/>
              <w:jc w:val="center"/>
            </w:pPr>
            <w:r>
              <w:t>31 023,2</w:t>
            </w:r>
          </w:p>
        </w:tc>
        <w:tc>
          <w:tcPr>
            <w:tcW w:w="1417" w:type="dxa"/>
          </w:tcPr>
          <w:p w:rsidR="00595E71" w:rsidRDefault="00595E71">
            <w:pPr>
              <w:pStyle w:val="ConsPlusNormal"/>
              <w:jc w:val="center"/>
            </w:pPr>
            <w:r>
              <w:t>31 023,2</w:t>
            </w:r>
          </w:p>
        </w:tc>
      </w:tr>
      <w:tr w:rsidR="00595E71">
        <w:tc>
          <w:tcPr>
            <w:tcW w:w="1247" w:type="dxa"/>
          </w:tcPr>
          <w:p w:rsidR="00595E71" w:rsidRDefault="00595E71">
            <w:pPr>
              <w:pStyle w:val="ConsPlusNormal"/>
              <w:jc w:val="both"/>
            </w:pPr>
            <w:r>
              <w:t>Основное мероприятие 4.2.3</w:t>
            </w:r>
          </w:p>
        </w:tc>
        <w:tc>
          <w:tcPr>
            <w:tcW w:w="2665" w:type="dxa"/>
          </w:tcPr>
          <w:p w:rsidR="00595E71" w:rsidRDefault="00595E71">
            <w:pPr>
              <w:pStyle w:val="ConsPlusNormal"/>
              <w:jc w:val="both"/>
            </w:pPr>
            <w:r>
              <w:t xml:space="preserve">Предупреждение заноса, распространения и ликвидации африканской </w:t>
            </w:r>
            <w:r>
              <w:lastRenderedPageBreak/>
              <w:t>чумы свиней, а также заразных, в том числе особо опасных болезней животных, по которым могут устанавливаться ограничительные мероприятия (карантин) на территории Республики Коми, реализация иных мероприятий</w:t>
            </w:r>
          </w:p>
        </w:tc>
        <w:tc>
          <w:tcPr>
            <w:tcW w:w="2665" w:type="dxa"/>
          </w:tcPr>
          <w:p w:rsidR="00595E71" w:rsidRDefault="00595E71">
            <w:pPr>
              <w:pStyle w:val="ConsPlusNormal"/>
            </w:pPr>
            <w:r>
              <w:lastRenderedPageBreak/>
              <w:t xml:space="preserve">Министерство сельского хозяйства и потребительского рынка </w:t>
            </w:r>
            <w:r>
              <w:lastRenderedPageBreak/>
              <w:t>Республики Коми</w:t>
            </w:r>
          </w:p>
        </w:tc>
        <w:tc>
          <w:tcPr>
            <w:tcW w:w="1417" w:type="dxa"/>
          </w:tcPr>
          <w:p w:rsidR="00595E71" w:rsidRDefault="00595E71">
            <w:pPr>
              <w:pStyle w:val="ConsPlusNormal"/>
              <w:jc w:val="center"/>
            </w:pPr>
            <w:r>
              <w:lastRenderedPageBreak/>
              <w:t>1 883,4</w:t>
            </w:r>
          </w:p>
        </w:tc>
        <w:tc>
          <w:tcPr>
            <w:tcW w:w="1361" w:type="dxa"/>
          </w:tcPr>
          <w:p w:rsidR="00595E71" w:rsidRDefault="00595E71">
            <w:pPr>
              <w:pStyle w:val="ConsPlusNormal"/>
              <w:jc w:val="center"/>
            </w:pPr>
            <w:r>
              <w:t>1 371,9</w:t>
            </w:r>
          </w:p>
        </w:tc>
        <w:tc>
          <w:tcPr>
            <w:tcW w:w="1417" w:type="dxa"/>
          </w:tcPr>
          <w:p w:rsidR="00595E71" w:rsidRDefault="00595E71">
            <w:pPr>
              <w:pStyle w:val="ConsPlusNormal"/>
              <w:jc w:val="center"/>
            </w:pPr>
            <w:r>
              <w:t>1 819,0</w:t>
            </w:r>
          </w:p>
        </w:tc>
        <w:tc>
          <w:tcPr>
            <w:tcW w:w="1417" w:type="dxa"/>
          </w:tcPr>
          <w:p w:rsidR="00595E71" w:rsidRDefault="00595E71">
            <w:pPr>
              <w:pStyle w:val="ConsPlusNormal"/>
              <w:jc w:val="center"/>
            </w:pPr>
            <w:r>
              <w:t>941,7</w:t>
            </w:r>
          </w:p>
        </w:tc>
        <w:tc>
          <w:tcPr>
            <w:tcW w:w="1417" w:type="dxa"/>
          </w:tcPr>
          <w:p w:rsidR="00595E71" w:rsidRDefault="00595E71">
            <w:pPr>
              <w:pStyle w:val="ConsPlusNormal"/>
              <w:jc w:val="center"/>
            </w:pPr>
            <w:r>
              <w:t>941,7</w:t>
            </w:r>
          </w:p>
        </w:tc>
      </w:tr>
      <w:tr w:rsidR="00595E71">
        <w:tc>
          <w:tcPr>
            <w:tcW w:w="1247" w:type="dxa"/>
          </w:tcPr>
          <w:p w:rsidR="00595E71" w:rsidRDefault="00595E71">
            <w:pPr>
              <w:pStyle w:val="ConsPlusNormal"/>
              <w:jc w:val="both"/>
            </w:pPr>
            <w:r>
              <w:lastRenderedPageBreak/>
              <w:t>Основное мероприятие 4.T2. (4.2.4.)</w:t>
            </w:r>
          </w:p>
        </w:tc>
        <w:tc>
          <w:tcPr>
            <w:tcW w:w="2665" w:type="dxa"/>
          </w:tcPr>
          <w:p w:rsidR="00595E71" w:rsidRDefault="00595E71">
            <w:pPr>
              <w:pStyle w:val="ConsPlusNormal"/>
              <w:jc w:val="both"/>
            </w:pPr>
            <w:r>
              <w:t>Реализация отдельных мероприятий Регионального проекта "Экспорт продукции АПК (Республика Коми)" в части предоставления государственной поддержки на аккредитацию ветеринарных лабораторий</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2 011,1</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1062,42</w:t>
            </w:r>
          </w:p>
        </w:tc>
      </w:tr>
      <w:tr w:rsidR="00595E71">
        <w:tc>
          <w:tcPr>
            <w:tcW w:w="1247" w:type="dxa"/>
            <w:vMerge w:val="restart"/>
          </w:tcPr>
          <w:p w:rsidR="00595E71" w:rsidRDefault="00595E71">
            <w:pPr>
              <w:pStyle w:val="ConsPlusNormal"/>
              <w:jc w:val="both"/>
              <w:outlineLvl w:val="3"/>
            </w:pPr>
            <w:hyperlink w:anchor="P645" w:history="1">
              <w:r>
                <w:rPr>
                  <w:color w:val="0000FF"/>
                </w:rPr>
                <w:t>Подпрограмма 5</w:t>
              </w:r>
            </w:hyperlink>
          </w:p>
        </w:tc>
        <w:tc>
          <w:tcPr>
            <w:tcW w:w="2665" w:type="dxa"/>
            <w:vMerge w:val="restart"/>
          </w:tcPr>
          <w:p w:rsidR="00595E71" w:rsidRDefault="00595E71">
            <w:pPr>
              <w:pStyle w:val="ConsPlusNormal"/>
              <w:jc w:val="both"/>
            </w:pPr>
            <w:r>
              <w:t>Комплексное развитие сельских территорий</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423 038,6</w:t>
            </w:r>
          </w:p>
        </w:tc>
        <w:tc>
          <w:tcPr>
            <w:tcW w:w="1361" w:type="dxa"/>
          </w:tcPr>
          <w:p w:rsidR="00595E71" w:rsidRDefault="00595E71">
            <w:pPr>
              <w:pStyle w:val="ConsPlusNormal"/>
              <w:jc w:val="center"/>
            </w:pPr>
            <w:r>
              <w:t>191 837,8</w:t>
            </w:r>
          </w:p>
        </w:tc>
        <w:tc>
          <w:tcPr>
            <w:tcW w:w="1417" w:type="dxa"/>
          </w:tcPr>
          <w:p w:rsidR="00595E71" w:rsidRDefault="00595E71">
            <w:pPr>
              <w:pStyle w:val="ConsPlusNormal"/>
              <w:jc w:val="center"/>
            </w:pPr>
            <w:r>
              <w:t>152 461,3</w:t>
            </w:r>
          </w:p>
        </w:tc>
        <w:tc>
          <w:tcPr>
            <w:tcW w:w="1417" w:type="dxa"/>
          </w:tcPr>
          <w:p w:rsidR="00595E71" w:rsidRDefault="00595E71">
            <w:pPr>
              <w:pStyle w:val="ConsPlusNormal"/>
              <w:jc w:val="center"/>
            </w:pPr>
            <w:r>
              <w:t>866 158,5</w:t>
            </w:r>
          </w:p>
        </w:tc>
        <w:tc>
          <w:tcPr>
            <w:tcW w:w="1417" w:type="dxa"/>
          </w:tcPr>
          <w:p w:rsidR="00595E71" w:rsidRDefault="00595E71">
            <w:pPr>
              <w:pStyle w:val="ConsPlusNormal"/>
              <w:jc w:val="center"/>
            </w:pPr>
            <w:r>
              <w:t>558 918,1</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234 586,7</w:t>
            </w:r>
          </w:p>
        </w:tc>
        <w:tc>
          <w:tcPr>
            <w:tcW w:w="1361" w:type="dxa"/>
          </w:tcPr>
          <w:p w:rsidR="00595E71" w:rsidRDefault="00595E71">
            <w:pPr>
              <w:pStyle w:val="ConsPlusNormal"/>
              <w:jc w:val="center"/>
            </w:pPr>
            <w:r>
              <w:t>191 837,8</w:t>
            </w:r>
          </w:p>
        </w:tc>
        <w:tc>
          <w:tcPr>
            <w:tcW w:w="1417" w:type="dxa"/>
          </w:tcPr>
          <w:p w:rsidR="00595E71" w:rsidRDefault="00595E71">
            <w:pPr>
              <w:pStyle w:val="ConsPlusNormal"/>
              <w:jc w:val="center"/>
            </w:pPr>
            <w:r>
              <w:t>90 569,8</w:t>
            </w:r>
          </w:p>
        </w:tc>
        <w:tc>
          <w:tcPr>
            <w:tcW w:w="1417" w:type="dxa"/>
          </w:tcPr>
          <w:p w:rsidR="00595E71" w:rsidRDefault="00595E71">
            <w:pPr>
              <w:pStyle w:val="ConsPlusNormal"/>
              <w:jc w:val="center"/>
            </w:pPr>
            <w:r>
              <w:t>802 490,3</w:t>
            </w:r>
          </w:p>
        </w:tc>
        <w:tc>
          <w:tcPr>
            <w:tcW w:w="1417" w:type="dxa"/>
          </w:tcPr>
          <w:p w:rsidR="00595E71" w:rsidRDefault="00595E71">
            <w:pPr>
              <w:pStyle w:val="ConsPlusNormal"/>
              <w:jc w:val="center"/>
            </w:pPr>
            <w:r>
              <w:t>465 729,4</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Министерство строительства и жилищно-коммунального хозяйства Республики Коми</w:t>
            </w:r>
          </w:p>
        </w:tc>
        <w:tc>
          <w:tcPr>
            <w:tcW w:w="1417" w:type="dxa"/>
          </w:tcPr>
          <w:p w:rsidR="00595E71" w:rsidRDefault="00595E71">
            <w:pPr>
              <w:pStyle w:val="ConsPlusNormal"/>
              <w:jc w:val="center"/>
            </w:pPr>
            <w:r>
              <w:t>188 451,9</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61 891,5</w:t>
            </w:r>
          </w:p>
        </w:tc>
        <w:tc>
          <w:tcPr>
            <w:tcW w:w="1417" w:type="dxa"/>
          </w:tcPr>
          <w:p w:rsidR="00595E71" w:rsidRDefault="00595E71">
            <w:pPr>
              <w:pStyle w:val="ConsPlusNormal"/>
              <w:jc w:val="center"/>
            </w:pPr>
            <w:r>
              <w:t>63 668,2</w:t>
            </w:r>
          </w:p>
        </w:tc>
        <w:tc>
          <w:tcPr>
            <w:tcW w:w="1417" w:type="dxa"/>
          </w:tcPr>
          <w:p w:rsidR="00595E71" w:rsidRDefault="00595E71">
            <w:pPr>
              <w:pStyle w:val="ConsPlusNormal"/>
              <w:jc w:val="center"/>
            </w:pPr>
            <w:r>
              <w:t>93 188,7</w:t>
            </w:r>
          </w:p>
        </w:tc>
      </w:tr>
      <w:tr w:rsidR="00595E71">
        <w:tc>
          <w:tcPr>
            <w:tcW w:w="1247" w:type="dxa"/>
          </w:tcPr>
          <w:p w:rsidR="00595E71" w:rsidRDefault="00595E71">
            <w:pPr>
              <w:pStyle w:val="ConsPlusNormal"/>
              <w:jc w:val="both"/>
            </w:pPr>
            <w:r>
              <w:lastRenderedPageBreak/>
              <w:t>Основное мероприятие 5.1.1</w:t>
            </w:r>
          </w:p>
        </w:tc>
        <w:tc>
          <w:tcPr>
            <w:tcW w:w="2665" w:type="dxa"/>
          </w:tcPr>
          <w:p w:rsidR="00595E71" w:rsidRDefault="00595E71">
            <w:pPr>
              <w:pStyle w:val="ConsPlusNormal"/>
              <w:jc w:val="both"/>
            </w:pPr>
            <w:r>
              <w:t>Содействие в развитии жилищного строительства на сельских территориях и повышении уровня благоустройства домовладений</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46 741,9</w:t>
            </w:r>
          </w:p>
        </w:tc>
        <w:tc>
          <w:tcPr>
            <w:tcW w:w="1361" w:type="dxa"/>
          </w:tcPr>
          <w:p w:rsidR="00595E71" w:rsidRDefault="00595E71">
            <w:pPr>
              <w:pStyle w:val="ConsPlusNormal"/>
              <w:jc w:val="center"/>
            </w:pPr>
            <w:r>
              <w:t>57 676,1</w:t>
            </w:r>
          </w:p>
        </w:tc>
        <w:tc>
          <w:tcPr>
            <w:tcW w:w="1417" w:type="dxa"/>
          </w:tcPr>
          <w:p w:rsidR="00595E71" w:rsidRDefault="00595E71">
            <w:pPr>
              <w:pStyle w:val="ConsPlusNormal"/>
              <w:jc w:val="center"/>
            </w:pPr>
            <w:r>
              <w:t>63 502,0</w:t>
            </w:r>
          </w:p>
        </w:tc>
        <w:tc>
          <w:tcPr>
            <w:tcW w:w="1417" w:type="dxa"/>
          </w:tcPr>
          <w:p w:rsidR="00595E71" w:rsidRDefault="00595E71">
            <w:pPr>
              <w:pStyle w:val="ConsPlusNormal"/>
              <w:jc w:val="center"/>
            </w:pPr>
            <w:r>
              <w:t>730 238,7</w:t>
            </w:r>
          </w:p>
        </w:tc>
        <w:tc>
          <w:tcPr>
            <w:tcW w:w="1417" w:type="dxa"/>
          </w:tcPr>
          <w:p w:rsidR="00595E71" w:rsidRDefault="00595E71">
            <w:pPr>
              <w:pStyle w:val="ConsPlusNormal"/>
              <w:jc w:val="center"/>
            </w:pPr>
            <w:r>
              <w:t>436 741,6</w:t>
            </w:r>
          </w:p>
        </w:tc>
      </w:tr>
      <w:tr w:rsidR="00595E71">
        <w:tc>
          <w:tcPr>
            <w:tcW w:w="1247" w:type="dxa"/>
          </w:tcPr>
          <w:p w:rsidR="00595E71" w:rsidRDefault="00595E71">
            <w:pPr>
              <w:pStyle w:val="ConsPlusNormal"/>
              <w:jc w:val="both"/>
            </w:pPr>
            <w:r>
              <w:t>Основное мероприятие 5.2.1</w:t>
            </w:r>
          </w:p>
        </w:tc>
        <w:tc>
          <w:tcPr>
            <w:tcW w:w="2665" w:type="dxa"/>
          </w:tcPr>
          <w:p w:rsidR="00595E71" w:rsidRDefault="00595E71">
            <w:pPr>
              <w:pStyle w:val="ConsPlusNormal"/>
              <w:jc w:val="both"/>
            </w:pPr>
            <w:r>
              <w:t>Содействие развитию инженерной инфраструктуры на сельских территориях</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129 331,1</w:t>
            </w:r>
          </w:p>
        </w:tc>
        <w:tc>
          <w:tcPr>
            <w:tcW w:w="1361" w:type="dxa"/>
          </w:tcPr>
          <w:p w:rsidR="00595E71" w:rsidRDefault="00595E71">
            <w:pPr>
              <w:pStyle w:val="ConsPlusNormal"/>
              <w:jc w:val="center"/>
            </w:pPr>
            <w:r>
              <w:t>103 187,0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43 852,2</w:t>
            </w:r>
          </w:p>
        </w:tc>
        <w:tc>
          <w:tcPr>
            <w:tcW w:w="1417" w:type="dxa"/>
          </w:tcPr>
          <w:p w:rsidR="00595E71" w:rsidRDefault="00595E71">
            <w:pPr>
              <w:pStyle w:val="ConsPlusNormal"/>
              <w:jc w:val="center"/>
            </w:pPr>
            <w:r>
              <w:t>0,0</w:t>
            </w:r>
          </w:p>
        </w:tc>
      </w:tr>
      <w:tr w:rsidR="00595E71">
        <w:tc>
          <w:tcPr>
            <w:tcW w:w="1247" w:type="dxa"/>
          </w:tcPr>
          <w:p w:rsidR="00595E71" w:rsidRDefault="00595E71">
            <w:pPr>
              <w:pStyle w:val="ConsPlusNormal"/>
              <w:jc w:val="both"/>
            </w:pPr>
            <w:r>
              <w:t>Основное мероприятие 5.2.2</w:t>
            </w:r>
          </w:p>
        </w:tc>
        <w:tc>
          <w:tcPr>
            <w:tcW w:w="2665" w:type="dxa"/>
          </w:tcPr>
          <w:p w:rsidR="00595E71" w:rsidRDefault="00595E71">
            <w:pPr>
              <w:pStyle w:val="ConsPlusNormal"/>
              <w:jc w:val="both"/>
            </w:pPr>
            <w:r>
              <w:t>Строительство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2665" w:type="dxa"/>
          </w:tcPr>
          <w:p w:rsidR="00595E71" w:rsidRDefault="00595E71">
            <w:pPr>
              <w:pStyle w:val="ConsPlusNormal"/>
            </w:pPr>
            <w:r>
              <w:t>Министерство строительства и жилищно-коммунального хозяйства Республики Коми</w:t>
            </w:r>
          </w:p>
        </w:tc>
        <w:tc>
          <w:tcPr>
            <w:tcW w:w="1417" w:type="dxa"/>
          </w:tcPr>
          <w:p w:rsidR="00595E71" w:rsidRDefault="00595E71">
            <w:pPr>
              <w:pStyle w:val="ConsPlusNormal"/>
              <w:jc w:val="center"/>
            </w:pPr>
            <w:r>
              <w:t>188 451,9</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tcPr>
          <w:p w:rsidR="00595E71" w:rsidRDefault="00595E71">
            <w:pPr>
              <w:pStyle w:val="ConsPlusNormal"/>
              <w:jc w:val="both"/>
            </w:pPr>
            <w:r>
              <w:t>Основное мероприятие 5.2.2</w:t>
            </w:r>
          </w:p>
        </w:tc>
        <w:tc>
          <w:tcPr>
            <w:tcW w:w="2665" w:type="dxa"/>
          </w:tcPr>
          <w:p w:rsidR="00595E71" w:rsidRDefault="00595E71">
            <w:pPr>
              <w:pStyle w:val="ConsPlusNormal"/>
              <w:jc w:val="both"/>
            </w:pPr>
            <w:r>
              <w:t>Содействие развитию транспортной инфраструктуры на сельских территориях</w:t>
            </w:r>
          </w:p>
        </w:tc>
        <w:tc>
          <w:tcPr>
            <w:tcW w:w="2665" w:type="dxa"/>
          </w:tcPr>
          <w:p w:rsidR="00595E71" w:rsidRDefault="00595E71">
            <w:pPr>
              <w:pStyle w:val="ConsPlusNormal"/>
            </w:pPr>
            <w:r>
              <w:t>Министерство строительства и жилищно-коммунального хозяйства Республики Коми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61 891,5</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tcPr>
          <w:p w:rsidR="00595E71" w:rsidRDefault="00595E71">
            <w:pPr>
              <w:pStyle w:val="ConsPlusNormal"/>
              <w:jc w:val="both"/>
            </w:pPr>
            <w:r>
              <w:t>Основное мероприят</w:t>
            </w:r>
            <w:r>
              <w:lastRenderedPageBreak/>
              <w:t>ие 5.2.3</w:t>
            </w:r>
          </w:p>
        </w:tc>
        <w:tc>
          <w:tcPr>
            <w:tcW w:w="2665" w:type="dxa"/>
          </w:tcPr>
          <w:p w:rsidR="00595E71" w:rsidRDefault="00595E71">
            <w:pPr>
              <w:pStyle w:val="ConsPlusNormal"/>
              <w:jc w:val="both"/>
            </w:pPr>
            <w:r>
              <w:lastRenderedPageBreak/>
              <w:t xml:space="preserve">Содействие благоустройству сельских </w:t>
            </w:r>
            <w:r>
              <w:lastRenderedPageBreak/>
              <w:t>территорий</w:t>
            </w:r>
          </w:p>
        </w:tc>
        <w:tc>
          <w:tcPr>
            <w:tcW w:w="2665" w:type="dxa"/>
          </w:tcPr>
          <w:p w:rsidR="00595E71" w:rsidRDefault="00595E71">
            <w:pPr>
              <w:pStyle w:val="ConsPlusNormal"/>
            </w:pPr>
            <w:r>
              <w:lastRenderedPageBreak/>
              <w:t xml:space="preserve">Министерство сельского хозяйства и </w:t>
            </w:r>
            <w:r>
              <w:lastRenderedPageBreak/>
              <w:t>потребительского рынка Республики Коми</w:t>
            </w:r>
          </w:p>
        </w:tc>
        <w:tc>
          <w:tcPr>
            <w:tcW w:w="1417" w:type="dxa"/>
          </w:tcPr>
          <w:p w:rsidR="00595E71" w:rsidRDefault="00595E71">
            <w:pPr>
              <w:pStyle w:val="ConsPlusNormal"/>
              <w:jc w:val="center"/>
            </w:pPr>
            <w:r>
              <w:lastRenderedPageBreak/>
              <w:t>11 787,6</w:t>
            </w:r>
          </w:p>
        </w:tc>
        <w:tc>
          <w:tcPr>
            <w:tcW w:w="1361" w:type="dxa"/>
          </w:tcPr>
          <w:p w:rsidR="00595E71" w:rsidRDefault="00595E71">
            <w:pPr>
              <w:pStyle w:val="ConsPlusNormal"/>
              <w:jc w:val="center"/>
            </w:pPr>
            <w:r>
              <w:t>8 904,3</w:t>
            </w:r>
          </w:p>
        </w:tc>
        <w:tc>
          <w:tcPr>
            <w:tcW w:w="1417" w:type="dxa"/>
          </w:tcPr>
          <w:p w:rsidR="00595E71" w:rsidRDefault="00595E71">
            <w:pPr>
              <w:pStyle w:val="ConsPlusNormal"/>
              <w:jc w:val="center"/>
            </w:pPr>
            <w:r>
              <w:t>5 067,8</w:t>
            </w:r>
          </w:p>
        </w:tc>
        <w:tc>
          <w:tcPr>
            <w:tcW w:w="1417" w:type="dxa"/>
          </w:tcPr>
          <w:p w:rsidR="00595E71" w:rsidRDefault="00595E71">
            <w:pPr>
              <w:pStyle w:val="ConsPlusNormal"/>
              <w:jc w:val="center"/>
            </w:pPr>
            <w:r>
              <w:t>6 399,4</w:t>
            </w:r>
          </w:p>
        </w:tc>
        <w:tc>
          <w:tcPr>
            <w:tcW w:w="1417" w:type="dxa"/>
          </w:tcPr>
          <w:p w:rsidR="00595E71" w:rsidRDefault="00595E71">
            <w:pPr>
              <w:pStyle w:val="ConsPlusNormal"/>
              <w:jc w:val="center"/>
            </w:pPr>
            <w:r>
              <w:t>6 987,8</w:t>
            </w:r>
          </w:p>
        </w:tc>
      </w:tr>
      <w:tr w:rsidR="00595E71">
        <w:tc>
          <w:tcPr>
            <w:tcW w:w="1247" w:type="dxa"/>
            <w:vMerge w:val="restart"/>
          </w:tcPr>
          <w:p w:rsidR="00595E71" w:rsidRDefault="00595E71">
            <w:pPr>
              <w:pStyle w:val="ConsPlusNormal"/>
              <w:jc w:val="both"/>
            </w:pPr>
            <w:r>
              <w:lastRenderedPageBreak/>
              <w:t>Основное мероприятие 5.2.4</w:t>
            </w:r>
          </w:p>
        </w:tc>
        <w:tc>
          <w:tcPr>
            <w:tcW w:w="2665" w:type="dxa"/>
            <w:vMerge w:val="restart"/>
          </w:tcPr>
          <w:p w:rsidR="00595E71" w:rsidRDefault="00595E71">
            <w:pPr>
              <w:pStyle w:val="ConsPlusNormal"/>
              <w:jc w:val="both"/>
            </w:pPr>
            <w:r>
              <w:t>Формирование современного облика сельских территорий</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46 726,1</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Министерство строительства и жилищно-коммунального хозяйства Республики Коми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63 668,2</w:t>
            </w:r>
          </w:p>
        </w:tc>
        <w:tc>
          <w:tcPr>
            <w:tcW w:w="1417" w:type="dxa"/>
          </w:tcPr>
          <w:p w:rsidR="00595E71" w:rsidRDefault="00595E71">
            <w:pPr>
              <w:pStyle w:val="ConsPlusNormal"/>
              <w:jc w:val="center"/>
            </w:pPr>
            <w:r>
              <w:t>93 188,7</w:t>
            </w:r>
          </w:p>
        </w:tc>
      </w:tr>
      <w:tr w:rsidR="00595E71">
        <w:tc>
          <w:tcPr>
            <w:tcW w:w="1247" w:type="dxa"/>
          </w:tcPr>
          <w:p w:rsidR="00595E71" w:rsidRDefault="00595E71">
            <w:pPr>
              <w:pStyle w:val="ConsPlusNormal"/>
              <w:jc w:val="both"/>
            </w:pPr>
            <w:r>
              <w:t>Основное мероприятие 5.2.5</w:t>
            </w:r>
          </w:p>
        </w:tc>
        <w:tc>
          <w:tcPr>
            <w:tcW w:w="2665" w:type="dxa"/>
          </w:tcPr>
          <w:p w:rsidR="00595E71" w:rsidRDefault="00595E71">
            <w:pPr>
              <w:pStyle w:val="ConsPlusNormal"/>
              <w:jc w:val="both"/>
            </w:pPr>
            <w:r>
              <w:t>Стимулирование развития торговли в труднодоступных и отдаленных сельских населенных пунктах в Республике Коми</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22 070,4</w:t>
            </w:r>
          </w:p>
        </w:tc>
        <w:tc>
          <w:tcPr>
            <w:tcW w:w="1417" w:type="dxa"/>
          </w:tcPr>
          <w:p w:rsidR="00595E71" w:rsidRDefault="00595E71">
            <w:pPr>
              <w:pStyle w:val="ConsPlusNormal"/>
              <w:jc w:val="center"/>
            </w:pPr>
            <w:r>
              <w:t>22 000,0</w:t>
            </w:r>
          </w:p>
        </w:tc>
        <w:tc>
          <w:tcPr>
            <w:tcW w:w="1417" w:type="dxa"/>
          </w:tcPr>
          <w:p w:rsidR="00595E71" w:rsidRDefault="00595E71">
            <w:pPr>
              <w:pStyle w:val="ConsPlusNormal"/>
              <w:jc w:val="center"/>
            </w:pPr>
            <w:r>
              <w:t>22 000,0</w:t>
            </w:r>
          </w:p>
        </w:tc>
        <w:tc>
          <w:tcPr>
            <w:tcW w:w="1417" w:type="dxa"/>
          </w:tcPr>
          <w:p w:rsidR="00595E71" w:rsidRDefault="00595E71">
            <w:pPr>
              <w:pStyle w:val="ConsPlusNormal"/>
              <w:jc w:val="center"/>
            </w:pPr>
            <w:r>
              <w:t>22 000,0</w:t>
            </w:r>
          </w:p>
        </w:tc>
      </w:tr>
      <w:tr w:rsidR="00595E71">
        <w:tc>
          <w:tcPr>
            <w:tcW w:w="1247" w:type="dxa"/>
            <w:vMerge w:val="restart"/>
          </w:tcPr>
          <w:p w:rsidR="00595E71" w:rsidRDefault="00595E71">
            <w:pPr>
              <w:pStyle w:val="ConsPlusNormal"/>
              <w:jc w:val="both"/>
              <w:outlineLvl w:val="3"/>
            </w:pPr>
            <w:hyperlink w:anchor="P742" w:history="1">
              <w:r>
                <w:rPr>
                  <w:color w:val="0000FF"/>
                </w:rPr>
                <w:t>Подпрограмма 6</w:t>
              </w:r>
            </w:hyperlink>
          </w:p>
        </w:tc>
        <w:tc>
          <w:tcPr>
            <w:tcW w:w="2665" w:type="dxa"/>
            <w:vMerge w:val="restart"/>
          </w:tcPr>
          <w:p w:rsidR="00595E71" w:rsidRDefault="00595E71">
            <w:pPr>
              <w:pStyle w:val="ConsPlusNormal"/>
              <w:jc w:val="both"/>
            </w:pPr>
            <w:r>
              <w:t>Обеспечение реализации Государственной программы</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178 013,6</w:t>
            </w:r>
          </w:p>
        </w:tc>
        <w:tc>
          <w:tcPr>
            <w:tcW w:w="1361" w:type="dxa"/>
          </w:tcPr>
          <w:p w:rsidR="00595E71" w:rsidRDefault="00595E71">
            <w:pPr>
              <w:pStyle w:val="ConsPlusNormal"/>
              <w:jc w:val="center"/>
            </w:pPr>
            <w:r>
              <w:t>174 636,0</w:t>
            </w:r>
          </w:p>
        </w:tc>
        <w:tc>
          <w:tcPr>
            <w:tcW w:w="1417" w:type="dxa"/>
          </w:tcPr>
          <w:p w:rsidR="00595E71" w:rsidRDefault="00595E71">
            <w:pPr>
              <w:pStyle w:val="ConsPlusNormal"/>
              <w:jc w:val="center"/>
            </w:pPr>
            <w:r>
              <w:t>170 780,5</w:t>
            </w:r>
          </w:p>
        </w:tc>
        <w:tc>
          <w:tcPr>
            <w:tcW w:w="1417" w:type="dxa"/>
          </w:tcPr>
          <w:p w:rsidR="00595E71" w:rsidRDefault="00595E71">
            <w:pPr>
              <w:pStyle w:val="ConsPlusNormal"/>
              <w:jc w:val="center"/>
            </w:pPr>
            <w:r>
              <w:t>174 394,0</w:t>
            </w:r>
          </w:p>
        </w:tc>
        <w:tc>
          <w:tcPr>
            <w:tcW w:w="1417" w:type="dxa"/>
          </w:tcPr>
          <w:p w:rsidR="00595E71" w:rsidRDefault="00595E71">
            <w:pPr>
              <w:pStyle w:val="ConsPlusNormal"/>
              <w:jc w:val="center"/>
            </w:pPr>
            <w:r>
              <w:t>174 394,0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178 013,6</w:t>
            </w:r>
          </w:p>
        </w:tc>
        <w:tc>
          <w:tcPr>
            <w:tcW w:w="1361" w:type="dxa"/>
          </w:tcPr>
          <w:p w:rsidR="00595E71" w:rsidRDefault="00595E71">
            <w:pPr>
              <w:pStyle w:val="ConsPlusNormal"/>
              <w:jc w:val="center"/>
            </w:pPr>
            <w:r>
              <w:t>174 636,0</w:t>
            </w:r>
          </w:p>
        </w:tc>
        <w:tc>
          <w:tcPr>
            <w:tcW w:w="1417" w:type="dxa"/>
          </w:tcPr>
          <w:p w:rsidR="00595E71" w:rsidRDefault="00595E71">
            <w:pPr>
              <w:pStyle w:val="ConsPlusNormal"/>
              <w:jc w:val="center"/>
            </w:pPr>
            <w:r>
              <w:t>170 780,5</w:t>
            </w:r>
          </w:p>
        </w:tc>
        <w:tc>
          <w:tcPr>
            <w:tcW w:w="1417" w:type="dxa"/>
          </w:tcPr>
          <w:p w:rsidR="00595E71" w:rsidRDefault="00595E71">
            <w:pPr>
              <w:pStyle w:val="ConsPlusNormal"/>
              <w:jc w:val="center"/>
            </w:pPr>
            <w:r>
              <w:t>174 394,0</w:t>
            </w:r>
          </w:p>
        </w:tc>
        <w:tc>
          <w:tcPr>
            <w:tcW w:w="1417" w:type="dxa"/>
          </w:tcPr>
          <w:p w:rsidR="00595E71" w:rsidRDefault="00595E71">
            <w:pPr>
              <w:pStyle w:val="ConsPlusNormal"/>
              <w:jc w:val="center"/>
            </w:pPr>
            <w:r>
              <w:t>174 394,0</w:t>
            </w:r>
          </w:p>
        </w:tc>
      </w:tr>
      <w:tr w:rsidR="00595E71">
        <w:tc>
          <w:tcPr>
            <w:tcW w:w="1247" w:type="dxa"/>
          </w:tcPr>
          <w:p w:rsidR="00595E71" w:rsidRDefault="00595E71">
            <w:pPr>
              <w:pStyle w:val="ConsPlusNormal"/>
              <w:jc w:val="both"/>
            </w:pPr>
            <w:r>
              <w:t>Основное мероприятие 6.1.1</w:t>
            </w:r>
          </w:p>
        </w:tc>
        <w:tc>
          <w:tcPr>
            <w:tcW w:w="2665" w:type="dxa"/>
          </w:tcPr>
          <w:p w:rsidR="00595E71" w:rsidRDefault="00595E71">
            <w:pPr>
              <w:pStyle w:val="ConsPlusNormal"/>
              <w:jc w:val="both"/>
            </w:pPr>
            <w:r>
              <w:t>Реализация функций аппаратов исполнителей и участников государственной программы</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78 782,1</w:t>
            </w:r>
          </w:p>
        </w:tc>
        <w:tc>
          <w:tcPr>
            <w:tcW w:w="1361" w:type="dxa"/>
          </w:tcPr>
          <w:p w:rsidR="00595E71" w:rsidRDefault="00595E71">
            <w:pPr>
              <w:pStyle w:val="ConsPlusNormal"/>
              <w:jc w:val="center"/>
            </w:pPr>
            <w:r>
              <w:t>80 842,5</w:t>
            </w:r>
          </w:p>
        </w:tc>
        <w:tc>
          <w:tcPr>
            <w:tcW w:w="1417" w:type="dxa"/>
          </w:tcPr>
          <w:p w:rsidR="00595E71" w:rsidRDefault="00595E71">
            <w:pPr>
              <w:pStyle w:val="ConsPlusNormal"/>
              <w:jc w:val="center"/>
            </w:pPr>
            <w:r>
              <w:t>78 642,1</w:t>
            </w:r>
          </w:p>
        </w:tc>
        <w:tc>
          <w:tcPr>
            <w:tcW w:w="1417" w:type="dxa"/>
          </w:tcPr>
          <w:p w:rsidR="00595E71" w:rsidRDefault="00595E71">
            <w:pPr>
              <w:pStyle w:val="ConsPlusNormal"/>
              <w:jc w:val="center"/>
            </w:pPr>
            <w:r>
              <w:t>80 787,4</w:t>
            </w:r>
          </w:p>
        </w:tc>
        <w:tc>
          <w:tcPr>
            <w:tcW w:w="1417" w:type="dxa"/>
          </w:tcPr>
          <w:p w:rsidR="00595E71" w:rsidRDefault="00595E71">
            <w:pPr>
              <w:pStyle w:val="ConsPlusNormal"/>
              <w:jc w:val="center"/>
            </w:pPr>
            <w:r>
              <w:t>80 787,4</w:t>
            </w:r>
          </w:p>
        </w:tc>
      </w:tr>
      <w:tr w:rsidR="00595E71">
        <w:tc>
          <w:tcPr>
            <w:tcW w:w="1247" w:type="dxa"/>
          </w:tcPr>
          <w:p w:rsidR="00595E71" w:rsidRDefault="00595E71">
            <w:pPr>
              <w:pStyle w:val="ConsPlusNormal"/>
              <w:jc w:val="both"/>
            </w:pPr>
            <w:r>
              <w:t>Основное мероприят</w:t>
            </w:r>
            <w:r>
              <w:lastRenderedPageBreak/>
              <w:t>ие 6.1.2</w:t>
            </w:r>
          </w:p>
        </w:tc>
        <w:tc>
          <w:tcPr>
            <w:tcW w:w="2665" w:type="dxa"/>
          </w:tcPr>
          <w:p w:rsidR="00595E71" w:rsidRDefault="00595E71">
            <w:pPr>
              <w:pStyle w:val="ConsPlusNormal"/>
              <w:jc w:val="both"/>
            </w:pPr>
            <w:r>
              <w:lastRenderedPageBreak/>
              <w:t xml:space="preserve">Обеспечение деятельности </w:t>
            </w:r>
            <w:r>
              <w:lastRenderedPageBreak/>
              <w:t>государственных организаций Республики Коми в установленной сфере</w:t>
            </w:r>
          </w:p>
        </w:tc>
        <w:tc>
          <w:tcPr>
            <w:tcW w:w="2665" w:type="dxa"/>
          </w:tcPr>
          <w:p w:rsidR="00595E71" w:rsidRDefault="00595E71">
            <w:pPr>
              <w:pStyle w:val="ConsPlusNormal"/>
            </w:pPr>
            <w:r>
              <w:lastRenderedPageBreak/>
              <w:t xml:space="preserve">Министерство сельского хозяйства и </w:t>
            </w:r>
            <w:r>
              <w:lastRenderedPageBreak/>
              <w:t>потребительского рынка Республики Коми</w:t>
            </w:r>
          </w:p>
        </w:tc>
        <w:tc>
          <w:tcPr>
            <w:tcW w:w="1417" w:type="dxa"/>
          </w:tcPr>
          <w:p w:rsidR="00595E71" w:rsidRDefault="00595E71">
            <w:pPr>
              <w:pStyle w:val="ConsPlusNormal"/>
              <w:jc w:val="center"/>
            </w:pPr>
            <w:r>
              <w:lastRenderedPageBreak/>
              <w:t>87 783,0</w:t>
            </w:r>
          </w:p>
        </w:tc>
        <w:tc>
          <w:tcPr>
            <w:tcW w:w="1361" w:type="dxa"/>
          </w:tcPr>
          <w:p w:rsidR="00595E71" w:rsidRDefault="00595E71">
            <w:pPr>
              <w:pStyle w:val="ConsPlusNormal"/>
              <w:jc w:val="center"/>
            </w:pPr>
            <w:r>
              <w:t>81 878,0</w:t>
            </w:r>
          </w:p>
        </w:tc>
        <w:tc>
          <w:tcPr>
            <w:tcW w:w="1417" w:type="dxa"/>
          </w:tcPr>
          <w:p w:rsidR="00595E71" w:rsidRDefault="00595E71">
            <w:pPr>
              <w:pStyle w:val="ConsPlusNormal"/>
              <w:jc w:val="center"/>
            </w:pPr>
            <w:r>
              <w:t>81 943,9</w:t>
            </w:r>
          </w:p>
        </w:tc>
        <w:tc>
          <w:tcPr>
            <w:tcW w:w="1417" w:type="dxa"/>
          </w:tcPr>
          <w:p w:rsidR="00595E71" w:rsidRDefault="00595E71">
            <w:pPr>
              <w:pStyle w:val="ConsPlusNormal"/>
              <w:jc w:val="center"/>
            </w:pPr>
            <w:r>
              <w:t>83 962,4</w:t>
            </w:r>
          </w:p>
        </w:tc>
        <w:tc>
          <w:tcPr>
            <w:tcW w:w="1417" w:type="dxa"/>
          </w:tcPr>
          <w:p w:rsidR="00595E71" w:rsidRDefault="00595E71">
            <w:pPr>
              <w:pStyle w:val="ConsPlusNormal"/>
              <w:jc w:val="center"/>
            </w:pPr>
            <w:r>
              <w:t>83 962,4</w:t>
            </w:r>
          </w:p>
        </w:tc>
      </w:tr>
      <w:tr w:rsidR="00595E71">
        <w:tc>
          <w:tcPr>
            <w:tcW w:w="1247" w:type="dxa"/>
          </w:tcPr>
          <w:p w:rsidR="00595E71" w:rsidRDefault="00595E71">
            <w:pPr>
              <w:pStyle w:val="ConsPlusNormal"/>
              <w:jc w:val="both"/>
            </w:pPr>
            <w:r>
              <w:lastRenderedPageBreak/>
              <w:t>Основное мероприятие 6.2.1</w:t>
            </w:r>
          </w:p>
        </w:tc>
        <w:tc>
          <w:tcPr>
            <w:tcW w:w="2665" w:type="dxa"/>
          </w:tcPr>
          <w:p w:rsidR="00595E71" w:rsidRDefault="00595E71">
            <w:pPr>
              <w:pStyle w:val="ConsPlusNormal"/>
              <w:jc w:val="both"/>
            </w:pPr>
            <w:r>
              <w:t>Реализация мероприятий по информационному, информационно-аналитическому, консультационному обеспечению агропромышленного и рыбохозяйственного комплексов</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430,7</w:t>
            </w:r>
          </w:p>
        </w:tc>
        <w:tc>
          <w:tcPr>
            <w:tcW w:w="1361" w:type="dxa"/>
          </w:tcPr>
          <w:p w:rsidR="00595E71" w:rsidRDefault="00595E71">
            <w:pPr>
              <w:pStyle w:val="ConsPlusNormal"/>
              <w:jc w:val="center"/>
            </w:pPr>
            <w:r>
              <w:t>396,7</w:t>
            </w:r>
          </w:p>
        </w:tc>
        <w:tc>
          <w:tcPr>
            <w:tcW w:w="1417" w:type="dxa"/>
          </w:tcPr>
          <w:p w:rsidR="00595E71" w:rsidRDefault="00595E71">
            <w:pPr>
              <w:pStyle w:val="ConsPlusNormal"/>
              <w:jc w:val="center"/>
            </w:pPr>
            <w:r>
              <w:t>1 752,7</w:t>
            </w:r>
          </w:p>
        </w:tc>
        <w:tc>
          <w:tcPr>
            <w:tcW w:w="1417" w:type="dxa"/>
          </w:tcPr>
          <w:p w:rsidR="00595E71" w:rsidRDefault="00595E71">
            <w:pPr>
              <w:pStyle w:val="ConsPlusNormal"/>
              <w:jc w:val="center"/>
            </w:pPr>
            <w:r>
              <w:t>1 668,0</w:t>
            </w:r>
          </w:p>
        </w:tc>
        <w:tc>
          <w:tcPr>
            <w:tcW w:w="1417" w:type="dxa"/>
          </w:tcPr>
          <w:p w:rsidR="00595E71" w:rsidRDefault="00595E71">
            <w:pPr>
              <w:pStyle w:val="ConsPlusNormal"/>
              <w:jc w:val="center"/>
            </w:pPr>
            <w:r>
              <w:t>1 668,0</w:t>
            </w:r>
          </w:p>
        </w:tc>
      </w:tr>
      <w:tr w:rsidR="00595E71">
        <w:tc>
          <w:tcPr>
            <w:tcW w:w="1247" w:type="dxa"/>
          </w:tcPr>
          <w:p w:rsidR="00595E71" w:rsidRDefault="00595E71">
            <w:pPr>
              <w:pStyle w:val="ConsPlusNormal"/>
              <w:jc w:val="both"/>
            </w:pPr>
            <w:r>
              <w:t>Основное мероприятие 6.2.2</w:t>
            </w:r>
          </w:p>
        </w:tc>
        <w:tc>
          <w:tcPr>
            <w:tcW w:w="2665" w:type="dxa"/>
          </w:tcPr>
          <w:p w:rsidR="00595E71" w:rsidRDefault="00595E71">
            <w:pPr>
              <w:pStyle w:val="ConsPlusNormal"/>
              <w:jc w:val="both"/>
            </w:pPr>
            <w:r>
              <w:t>Содействие кадровому обеспечению агропромышленного и рыбохозяйственного комплексов</w:t>
            </w:r>
          </w:p>
        </w:tc>
        <w:tc>
          <w:tcPr>
            <w:tcW w:w="2665" w:type="dxa"/>
          </w:tcPr>
          <w:p w:rsidR="00595E71" w:rsidRDefault="00595E71">
            <w:pPr>
              <w:pStyle w:val="ConsPlusNormal"/>
            </w:pPr>
            <w:r>
              <w:t>Министерство сельского хозяйства и потребительского рынка Республики Коми</w:t>
            </w:r>
          </w:p>
        </w:tc>
        <w:tc>
          <w:tcPr>
            <w:tcW w:w="1417" w:type="dxa"/>
          </w:tcPr>
          <w:p w:rsidR="00595E71" w:rsidRDefault="00595E71">
            <w:pPr>
              <w:pStyle w:val="ConsPlusNormal"/>
              <w:jc w:val="center"/>
            </w:pPr>
            <w:r>
              <w:t>11 017,9</w:t>
            </w:r>
          </w:p>
        </w:tc>
        <w:tc>
          <w:tcPr>
            <w:tcW w:w="1361" w:type="dxa"/>
          </w:tcPr>
          <w:p w:rsidR="00595E71" w:rsidRDefault="00595E71">
            <w:pPr>
              <w:pStyle w:val="ConsPlusNormal"/>
              <w:jc w:val="center"/>
            </w:pPr>
            <w:r>
              <w:t>11 518,9</w:t>
            </w:r>
          </w:p>
        </w:tc>
        <w:tc>
          <w:tcPr>
            <w:tcW w:w="1417" w:type="dxa"/>
          </w:tcPr>
          <w:p w:rsidR="00595E71" w:rsidRDefault="00595E71">
            <w:pPr>
              <w:pStyle w:val="ConsPlusNormal"/>
              <w:jc w:val="center"/>
            </w:pPr>
            <w:r>
              <w:t>8 441,8</w:t>
            </w:r>
          </w:p>
        </w:tc>
        <w:tc>
          <w:tcPr>
            <w:tcW w:w="1417" w:type="dxa"/>
          </w:tcPr>
          <w:p w:rsidR="00595E71" w:rsidRDefault="00595E71">
            <w:pPr>
              <w:pStyle w:val="ConsPlusNormal"/>
              <w:jc w:val="center"/>
            </w:pPr>
            <w:r>
              <w:t>7 976,2</w:t>
            </w:r>
          </w:p>
        </w:tc>
        <w:tc>
          <w:tcPr>
            <w:tcW w:w="1417" w:type="dxa"/>
          </w:tcPr>
          <w:p w:rsidR="00595E71" w:rsidRDefault="00595E71">
            <w:pPr>
              <w:pStyle w:val="ConsPlusNormal"/>
              <w:jc w:val="center"/>
            </w:pPr>
            <w:r>
              <w:t>7 976,2</w:t>
            </w:r>
          </w:p>
        </w:tc>
      </w:tr>
    </w:tbl>
    <w:p w:rsidR="00595E71" w:rsidRDefault="00595E71">
      <w:pPr>
        <w:pStyle w:val="ConsPlusNormal"/>
      </w:pPr>
    </w:p>
    <w:p w:rsidR="00595E71" w:rsidRDefault="00595E71">
      <w:pPr>
        <w:pStyle w:val="ConsPlusNormal"/>
        <w:jc w:val="right"/>
        <w:outlineLvl w:val="2"/>
      </w:pPr>
      <w:r>
        <w:t>Таблица 3.3</w:t>
      </w:r>
    </w:p>
    <w:p w:rsidR="00595E71" w:rsidRDefault="00595E71">
      <w:pPr>
        <w:pStyle w:val="ConsPlusNormal"/>
      </w:pPr>
    </w:p>
    <w:p w:rsidR="00595E71" w:rsidRDefault="00595E71">
      <w:pPr>
        <w:pStyle w:val="ConsPlusTitle"/>
        <w:jc w:val="center"/>
      </w:pPr>
      <w:r>
        <w:t>ПЕРЕЧЕНЬ</w:t>
      </w:r>
    </w:p>
    <w:p w:rsidR="00595E71" w:rsidRDefault="00595E71">
      <w:pPr>
        <w:pStyle w:val="ConsPlusTitle"/>
        <w:jc w:val="center"/>
      </w:pPr>
      <w:r>
        <w:t>объектов капитального строительства для государственных</w:t>
      </w:r>
    </w:p>
    <w:p w:rsidR="00595E71" w:rsidRDefault="00595E71">
      <w:pPr>
        <w:pStyle w:val="ConsPlusTitle"/>
        <w:jc w:val="center"/>
      </w:pPr>
      <w:r>
        <w:t>нужд, подлежащих строительству (реконструкции) за счет</w:t>
      </w:r>
    </w:p>
    <w:p w:rsidR="00595E71" w:rsidRDefault="00595E71">
      <w:pPr>
        <w:pStyle w:val="ConsPlusTitle"/>
        <w:jc w:val="center"/>
      </w:pPr>
      <w:r>
        <w:t>средств республиканского бюджета Республики Коми</w:t>
      </w:r>
    </w:p>
    <w:p w:rsidR="00595E71" w:rsidRDefault="00595E71">
      <w:pPr>
        <w:pStyle w:val="ConsPlusNormal"/>
        <w:jc w:val="center"/>
      </w:pPr>
      <w:r>
        <w:t xml:space="preserve">(в ред. </w:t>
      </w:r>
      <w:hyperlink r:id="rId130" w:history="1">
        <w:r>
          <w:rPr>
            <w:color w:val="0000FF"/>
          </w:rPr>
          <w:t>Постановления</w:t>
        </w:r>
      </w:hyperlink>
      <w:r>
        <w:t xml:space="preserve"> Правительства РК от 20.03.2022 N 130)</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1417"/>
        <w:gridCol w:w="850"/>
        <w:gridCol w:w="1191"/>
        <w:gridCol w:w="1134"/>
        <w:gridCol w:w="850"/>
        <w:gridCol w:w="850"/>
        <w:gridCol w:w="1134"/>
        <w:gridCol w:w="1134"/>
      </w:tblGrid>
      <w:tr w:rsidR="00595E71">
        <w:tc>
          <w:tcPr>
            <w:tcW w:w="510" w:type="dxa"/>
            <w:vMerge w:val="restart"/>
          </w:tcPr>
          <w:p w:rsidR="00595E71" w:rsidRDefault="00595E71">
            <w:pPr>
              <w:pStyle w:val="ConsPlusNormal"/>
              <w:jc w:val="center"/>
            </w:pPr>
            <w:r>
              <w:t>N п/п</w:t>
            </w:r>
          </w:p>
        </w:tc>
        <w:tc>
          <w:tcPr>
            <w:tcW w:w="4479" w:type="dxa"/>
            <w:vMerge w:val="restart"/>
          </w:tcPr>
          <w:p w:rsidR="00595E71" w:rsidRDefault="00595E71">
            <w:pPr>
              <w:pStyle w:val="ConsPlusNormal"/>
              <w:jc w:val="center"/>
            </w:pPr>
            <w:r>
              <w:t>Наименование подпрограмм, основных мероприятий, объектов капитального строительства (реконструкции)</w:t>
            </w:r>
          </w:p>
        </w:tc>
        <w:tc>
          <w:tcPr>
            <w:tcW w:w="1417" w:type="dxa"/>
            <w:vMerge w:val="restart"/>
          </w:tcPr>
          <w:p w:rsidR="00595E71" w:rsidRDefault="00595E71">
            <w:pPr>
              <w:pStyle w:val="ConsPlusNormal"/>
              <w:jc w:val="center"/>
            </w:pPr>
            <w:r>
              <w:t>Муниципальное образование</w:t>
            </w:r>
          </w:p>
        </w:tc>
        <w:tc>
          <w:tcPr>
            <w:tcW w:w="850" w:type="dxa"/>
            <w:vMerge w:val="restart"/>
          </w:tcPr>
          <w:p w:rsidR="00595E71" w:rsidRDefault="00595E71">
            <w:pPr>
              <w:pStyle w:val="ConsPlusNormal"/>
              <w:jc w:val="center"/>
            </w:pPr>
            <w:r>
              <w:t>Мощность</w:t>
            </w:r>
          </w:p>
        </w:tc>
        <w:tc>
          <w:tcPr>
            <w:tcW w:w="1191" w:type="dxa"/>
            <w:vMerge w:val="restart"/>
          </w:tcPr>
          <w:p w:rsidR="00595E71" w:rsidRDefault="00595E71">
            <w:pPr>
              <w:pStyle w:val="ConsPlusNormal"/>
              <w:jc w:val="center"/>
            </w:pPr>
            <w:r>
              <w:t>Сроки строительства</w:t>
            </w:r>
          </w:p>
        </w:tc>
        <w:tc>
          <w:tcPr>
            <w:tcW w:w="5102" w:type="dxa"/>
            <w:gridSpan w:val="5"/>
          </w:tcPr>
          <w:p w:rsidR="00595E71" w:rsidRDefault="00595E71">
            <w:pPr>
              <w:pStyle w:val="ConsPlusNormal"/>
              <w:jc w:val="center"/>
            </w:pPr>
            <w:r>
              <w:t>Объем финансирования строительства по годам, тыс. рублей</w:t>
            </w:r>
          </w:p>
        </w:tc>
      </w:tr>
      <w:tr w:rsidR="00595E71">
        <w:tc>
          <w:tcPr>
            <w:tcW w:w="510" w:type="dxa"/>
            <w:vMerge/>
          </w:tcPr>
          <w:p w:rsidR="00595E71" w:rsidRDefault="00595E71">
            <w:pPr>
              <w:spacing w:after="1" w:line="0" w:lineRule="atLeast"/>
            </w:pPr>
          </w:p>
        </w:tc>
        <w:tc>
          <w:tcPr>
            <w:tcW w:w="4479" w:type="dxa"/>
            <w:vMerge/>
          </w:tcPr>
          <w:p w:rsidR="00595E71" w:rsidRDefault="00595E71">
            <w:pPr>
              <w:spacing w:after="1" w:line="0" w:lineRule="atLeast"/>
            </w:pPr>
          </w:p>
        </w:tc>
        <w:tc>
          <w:tcPr>
            <w:tcW w:w="1417"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91" w:type="dxa"/>
            <w:vMerge/>
          </w:tcPr>
          <w:p w:rsidR="00595E71" w:rsidRDefault="00595E71">
            <w:pPr>
              <w:spacing w:after="1" w:line="0" w:lineRule="atLeast"/>
            </w:pPr>
          </w:p>
        </w:tc>
        <w:tc>
          <w:tcPr>
            <w:tcW w:w="1134" w:type="dxa"/>
          </w:tcPr>
          <w:p w:rsidR="00595E71" w:rsidRDefault="00595E71">
            <w:pPr>
              <w:pStyle w:val="ConsPlusNormal"/>
              <w:jc w:val="center"/>
            </w:pPr>
            <w:r>
              <w:t>2020</w:t>
            </w:r>
          </w:p>
        </w:tc>
        <w:tc>
          <w:tcPr>
            <w:tcW w:w="850" w:type="dxa"/>
          </w:tcPr>
          <w:p w:rsidR="00595E71" w:rsidRDefault="00595E71">
            <w:pPr>
              <w:pStyle w:val="ConsPlusNormal"/>
              <w:jc w:val="center"/>
            </w:pPr>
            <w:r>
              <w:t>2021</w:t>
            </w:r>
          </w:p>
        </w:tc>
        <w:tc>
          <w:tcPr>
            <w:tcW w:w="850" w:type="dxa"/>
          </w:tcPr>
          <w:p w:rsidR="00595E71" w:rsidRDefault="00595E71">
            <w:pPr>
              <w:pStyle w:val="ConsPlusNormal"/>
              <w:jc w:val="center"/>
            </w:pPr>
            <w:r>
              <w:t>2022</w:t>
            </w:r>
          </w:p>
        </w:tc>
        <w:tc>
          <w:tcPr>
            <w:tcW w:w="1134" w:type="dxa"/>
          </w:tcPr>
          <w:p w:rsidR="00595E71" w:rsidRDefault="00595E71">
            <w:pPr>
              <w:pStyle w:val="ConsPlusNormal"/>
              <w:jc w:val="center"/>
            </w:pPr>
            <w:r>
              <w:t>2023</w:t>
            </w:r>
          </w:p>
        </w:tc>
        <w:tc>
          <w:tcPr>
            <w:tcW w:w="1134" w:type="dxa"/>
          </w:tcPr>
          <w:p w:rsidR="00595E71" w:rsidRDefault="00595E71">
            <w:pPr>
              <w:pStyle w:val="ConsPlusNormal"/>
              <w:jc w:val="center"/>
            </w:pPr>
            <w:r>
              <w:t>2024</w:t>
            </w:r>
          </w:p>
        </w:tc>
      </w:tr>
      <w:tr w:rsidR="00595E71">
        <w:tc>
          <w:tcPr>
            <w:tcW w:w="510" w:type="dxa"/>
          </w:tcPr>
          <w:p w:rsidR="00595E71" w:rsidRDefault="00595E71">
            <w:pPr>
              <w:pStyle w:val="ConsPlusNormal"/>
              <w:jc w:val="center"/>
            </w:pPr>
            <w:r>
              <w:lastRenderedPageBreak/>
              <w:t>1</w:t>
            </w:r>
          </w:p>
        </w:tc>
        <w:tc>
          <w:tcPr>
            <w:tcW w:w="4479" w:type="dxa"/>
          </w:tcPr>
          <w:p w:rsidR="00595E71" w:rsidRDefault="00595E71">
            <w:pPr>
              <w:pStyle w:val="ConsPlusNormal"/>
              <w:jc w:val="center"/>
            </w:pPr>
            <w:r>
              <w:t>2</w:t>
            </w:r>
          </w:p>
        </w:tc>
        <w:tc>
          <w:tcPr>
            <w:tcW w:w="1417" w:type="dxa"/>
          </w:tcPr>
          <w:p w:rsidR="00595E71" w:rsidRDefault="00595E71">
            <w:pPr>
              <w:pStyle w:val="ConsPlusNormal"/>
              <w:jc w:val="center"/>
            </w:pPr>
            <w:r>
              <w:t>3</w:t>
            </w:r>
          </w:p>
        </w:tc>
        <w:tc>
          <w:tcPr>
            <w:tcW w:w="850" w:type="dxa"/>
          </w:tcPr>
          <w:p w:rsidR="00595E71" w:rsidRDefault="00595E71">
            <w:pPr>
              <w:pStyle w:val="ConsPlusNormal"/>
              <w:jc w:val="center"/>
            </w:pPr>
            <w:r>
              <w:t>4</w:t>
            </w:r>
          </w:p>
        </w:tc>
        <w:tc>
          <w:tcPr>
            <w:tcW w:w="1191" w:type="dxa"/>
          </w:tcPr>
          <w:p w:rsidR="00595E71" w:rsidRDefault="00595E71">
            <w:pPr>
              <w:pStyle w:val="ConsPlusNormal"/>
              <w:jc w:val="center"/>
            </w:pPr>
            <w:r>
              <w:t>5</w:t>
            </w:r>
          </w:p>
        </w:tc>
        <w:tc>
          <w:tcPr>
            <w:tcW w:w="1134" w:type="dxa"/>
          </w:tcPr>
          <w:p w:rsidR="00595E71" w:rsidRDefault="00595E71">
            <w:pPr>
              <w:pStyle w:val="ConsPlusNormal"/>
              <w:jc w:val="center"/>
            </w:pPr>
            <w:r>
              <w:t>6</w:t>
            </w:r>
          </w:p>
        </w:tc>
        <w:tc>
          <w:tcPr>
            <w:tcW w:w="850" w:type="dxa"/>
          </w:tcPr>
          <w:p w:rsidR="00595E71" w:rsidRDefault="00595E71">
            <w:pPr>
              <w:pStyle w:val="ConsPlusNormal"/>
              <w:jc w:val="center"/>
            </w:pPr>
            <w:r>
              <w:t>7</w:t>
            </w:r>
          </w:p>
        </w:tc>
        <w:tc>
          <w:tcPr>
            <w:tcW w:w="850" w:type="dxa"/>
          </w:tcPr>
          <w:p w:rsidR="00595E71" w:rsidRDefault="00595E71">
            <w:pPr>
              <w:pStyle w:val="ConsPlusNormal"/>
              <w:jc w:val="center"/>
            </w:pPr>
            <w:r>
              <w:t>8</w:t>
            </w:r>
          </w:p>
        </w:tc>
        <w:tc>
          <w:tcPr>
            <w:tcW w:w="1134" w:type="dxa"/>
          </w:tcPr>
          <w:p w:rsidR="00595E71" w:rsidRDefault="00595E71">
            <w:pPr>
              <w:pStyle w:val="ConsPlusNormal"/>
              <w:jc w:val="center"/>
            </w:pPr>
            <w:r>
              <w:t>9</w:t>
            </w:r>
          </w:p>
        </w:tc>
        <w:tc>
          <w:tcPr>
            <w:tcW w:w="1134" w:type="dxa"/>
          </w:tcPr>
          <w:p w:rsidR="00595E71" w:rsidRDefault="00595E71">
            <w:pPr>
              <w:pStyle w:val="ConsPlusNormal"/>
              <w:jc w:val="center"/>
            </w:pPr>
            <w:r>
              <w:t>10</w:t>
            </w:r>
          </w:p>
        </w:tc>
      </w:tr>
      <w:tr w:rsidR="00595E71">
        <w:tc>
          <w:tcPr>
            <w:tcW w:w="510" w:type="dxa"/>
            <w:vMerge w:val="restart"/>
          </w:tcPr>
          <w:p w:rsidR="00595E71" w:rsidRDefault="00595E71">
            <w:pPr>
              <w:pStyle w:val="ConsPlusNormal"/>
            </w:pPr>
          </w:p>
        </w:tc>
        <w:tc>
          <w:tcPr>
            <w:tcW w:w="4479" w:type="dxa"/>
          </w:tcPr>
          <w:p w:rsidR="00595E71" w:rsidRDefault="00595E71">
            <w:pPr>
              <w:pStyle w:val="ConsPlusNormal"/>
              <w:jc w:val="both"/>
              <w:outlineLvl w:val="3"/>
            </w:pPr>
            <w:r>
              <w:t>Государственная программа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w:t>
            </w:r>
          </w:p>
        </w:tc>
        <w:tc>
          <w:tcPr>
            <w:tcW w:w="1417" w:type="dxa"/>
          </w:tcPr>
          <w:p w:rsidR="00595E71" w:rsidRDefault="00595E71">
            <w:pPr>
              <w:pStyle w:val="ConsPlusNormal"/>
            </w:pPr>
          </w:p>
        </w:tc>
        <w:tc>
          <w:tcPr>
            <w:tcW w:w="850" w:type="dxa"/>
          </w:tcPr>
          <w:p w:rsidR="00595E71" w:rsidRDefault="00595E71">
            <w:pPr>
              <w:pStyle w:val="ConsPlusNormal"/>
            </w:pPr>
          </w:p>
        </w:tc>
        <w:tc>
          <w:tcPr>
            <w:tcW w:w="1191" w:type="dxa"/>
          </w:tcPr>
          <w:p w:rsidR="00595E71" w:rsidRDefault="00595E71">
            <w:pPr>
              <w:pStyle w:val="ConsPlusNormal"/>
            </w:pPr>
          </w:p>
        </w:tc>
        <w:tc>
          <w:tcPr>
            <w:tcW w:w="1134" w:type="dxa"/>
          </w:tcPr>
          <w:p w:rsidR="00595E71" w:rsidRDefault="00595E71">
            <w:pPr>
              <w:pStyle w:val="ConsPlusNormal"/>
              <w:jc w:val="center"/>
            </w:pPr>
            <w:r>
              <w:t>66 166,8</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63 668,2</w:t>
            </w:r>
          </w:p>
        </w:tc>
        <w:tc>
          <w:tcPr>
            <w:tcW w:w="1134" w:type="dxa"/>
          </w:tcPr>
          <w:p w:rsidR="00595E71" w:rsidRDefault="00595E71">
            <w:pPr>
              <w:pStyle w:val="ConsPlusNormal"/>
              <w:jc w:val="center"/>
            </w:pPr>
            <w:r>
              <w:t>93 188,7</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ИТОГО ПО ОБЪЕКТАМ ПРОГРАММЫ:</w:t>
            </w:r>
          </w:p>
        </w:tc>
        <w:tc>
          <w:tcPr>
            <w:tcW w:w="1417" w:type="dxa"/>
          </w:tcPr>
          <w:p w:rsidR="00595E71" w:rsidRDefault="00595E71">
            <w:pPr>
              <w:pStyle w:val="ConsPlusNormal"/>
            </w:pPr>
          </w:p>
        </w:tc>
        <w:tc>
          <w:tcPr>
            <w:tcW w:w="850" w:type="dxa"/>
          </w:tcPr>
          <w:p w:rsidR="00595E71" w:rsidRDefault="00595E71">
            <w:pPr>
              <w:pStyle w:val="ConsPlusNormal"/>
            </w:pPr>
          </w:p>
        </w:tc>
        <w:tc>
          <w:tcPr>
            <w:tcW w:w="1191" w:type="dxa"/>
          </w:tcPr>
          <w:p w:rsidR="00595E71" w:rsidRDefault="00595E71">
            <w:pPr>
              <w:pStyle w:val="ConsPlusNormal"/>
            </w:pPr>
          </w:p>
        </w:tc>
        <w:tc>
          <w:tcPr>
            <w:tcW w:w="1134" w:type="dxa"/>
          </w:tcPr>
          <w:p w:rsidR="00595E71" w:rsidRDefault="00595E71">
            <w:pPr>
              <w:pStyle w:val="ConsPlusNormal"/>
              <w:jc w:val="center"/>
            </w:pPr>
            <w:r>
              <w:t>66 166,8</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63 668,2</w:t>
            </w:r>
          </w:p>
        </w:tc>
        <w:tc>
          <w:tcPr>
            <w:tcW w:w="1134" w:type="dxa"/>
          </w:tcPr>
          <w:p w:rsidR="00595E71" w:rsidRDefault="00595E71">
            <w:pPr>
              <w:pStyle w:val="ConsPlusNormal"/>
              <w:jc w:val="center"/>
            </w:pPr>
            <w:r>
              <w:t>93 188,7</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в том числе за счет источников</w:t>
            </w:r>
          </w:p>
        </w:tc>
        <w:tc>
          <w:tcPr>
            <w:tcW w:w="1417" w:type="dxa"/>
          </w:tcPr>
          <w:p w:rsidR="00595E71" w:rsidRDefault="00595E71">
            <w:pPr>
              <w:pStyle w:val="ConsPlusNormal"/>
            </w:pPr>
          </w:p>
        </w:tc>
        <w:tc>
          <w:tcPr>
            <w:tcW w:w="850" w:type="dxa"/>
          </w:tcPr>
          <w:p w:rsidR="00595E71" w:rsidRDefault="00595E71">
            <w:pPr>
              <w:pStyle w:val="ConsPlusNormal"/>
            </w:pPr>
          </w:p>
        </w:tc>
        <w:tc>
          <w:tcPr>
            <w:tcW w:w="1191" w:type="dxa"/>
          </w:tcPr>
          <w:p w:rsidR="00595E71" w:rsidRDefault="00595E71">
            <w:pPr>
              <w:pStyle w:val="ConsPlusNormal"/>
            </w:pPr>
          </w:p>
        </w:tc>
        <w:tc>
          <w:tcPr>
            <w:tcW w:w="1134" w:type="dxa"/>
          </w:tcPr>
          <w:p w:rsidR="00595E71" w:rsidRDefault="00595E71">
            <w:pPr>
              <w:pStyle w:val="ConsPlusNormal"/>
            </w:pPr>
          </w:p>
        </w:tc>
        <w:tc>
          <w:tcPr>
            <w:tcW w:w="850"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 республиканский бюджет Республики Коми</w:t>
            </w:r>
          </w:p>
        </w:tc>
        <w:tc>
          <w:tcPr>
            <w:tcW w:w="1417" w:type="dxa"/>
          </w:tcPr>
          <w:p w:rsidR="00595E71" w:rsidRDefault="00595E71">
            <w:pPr>
              <w:pStyle w:val="ConsPlusNormal"/>
            </w:pPr>
          </w:p>
        </w:tc>
        <w:tc>
          <w:tcPr>
            <w:tcW w:w="850" w:type="dxa"/>
          </w:tcPr>
          <w:p w:rsidR="00595E71" w:rsidRDefault="00595E71">
            <w:pPr>
              <w:pStyle w:val="ConsPlusNormal"/>
            </w:pPr>
          </w:p>
        </w:tc>
        <w:tc>
          <w:tcPr>
            <w:tcW w:w="1191" w:type="dxa"/>
          </w:tcPr>
          <w:p w:rsidR="00595E71" w:rsidRDefault="00595E71">
            <w:pPr>
              <w:pStyle w:val="ConsPlusNormal"/>
            </w:pPr>
          </w:p>
        </w:tc>
        <w:tc>
          <w:tcPr>
            <w:tcW w:w="1134" w:type="dxa"/>
          </w:tcPr>
          <w:p w:rsidR="00595E71" w:rsidRDefault="00595E71">
            <w:pPr>
              <w:pStyle w:val="ConsPlusNormal"/>
              <w:jc w:val="center"/>
            </w:pPr>
            <w:r>
              <w:t>23 442,4</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3 183,5</w:t>
            </w:r>
          </w:p>
        </w:tc>
        <w:tc>
          <w:tcPr>
            <w:tcW w:w="1134" w:type="dxa"/>
          </w:tcPr>
          <w:p w:rsidR="00595E71" w:rsidRDefault="00595E71">
            <w:pPr>
              <w:pStyle w:val="ConsPlusNormal"/>
              <w:jc w:val="center"/>
            </w:pPr>
            <w:r>
              <w:t>4 659,5</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 средства федерального бюджета</w:t>
            </w:r>
          </w:p>
        </w:tc>
        <w:tc>
          <w:tcPr>
            <w:tcW w:w="1417" w:type="dxa"/>
          </w:tcPr>
          <w:p w:rsidR="00595E71" w:rsidRDefault="00595E71">
            <w:pPr>
              <w:pStyle w:val="ConsPlusNormal"/>
            </w:pPr>
          </w:p>
        </w:tc>
        <w:tc>
          <w:tcPr>
            <w:tcW w:w="850" w:type="dxa"/>
          </w:tcPr>
          <w:p w:rsidR="00595E71" w:rsidRDefault="00595E71">
            <w:pPr>
              <w:pStyle w:val="ConsPlusNormal"/>
            </w:pPr>
          </w:p>
        </w:tc>
        <w:tc>
          <w:tcPr>
            <w:tcW w:w="1191" w:type="dxa"/>
          </w:tcPr>
          <w:p w:rsidR="00595E71" w:rsidRDefault="00595E71">
            <w:pPr>
              <w:pStyle w:val="ConsPlusNormal"/>
            </w:pPr>
          </w:p>
        </w:tc>
        <w:tc>
          <w:tcPr>
            <w:tcW w:w="1134" w:type="dxa"/>
          </w:tcPr>
          <w:p w:rsidR="00595E71" w:rsidRDefault="00595E71">
            <w:pPr>
              <w:pStyle w:val="ConsPlusNormal"/>
              <w:jc w:val="center"/>
            </w:pPr>
            <w:r>
              <w:t>42 724,4</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60 484,7</w:t>
            </w:r>
          </w:p>
        </w:tc>
        <w:tc>
          <w:tcPr>
            <w:tcW w:w="1134" w:type="dxa"/>
          </w:tcPr>
          <w:p w:rsidR="00595E71" w:rsidRDefault="00595E71">
            <w:pPr>
              <w:pStyle w:val="ConsPlusNormal"/>
              <w:jc w:val="center"/>
            </w:pPr>
            <w:r>
              <w:t>88 529,2</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 средства местных бюджетов</w:t>
            </w:r>
          </w:p>
        </w:tc>
        <w:tc>
          <w:tcPr>
            <w:tcW w:w="1417" w:type="dxa"/>
          </w:tcPr>
          <w:p w:rsidR="00595E71" w:rsidRDefault="00595E71">
            <w:pPr>
              <w:pStyle w:val="ConsPlusNormal"/>
            </w:pPr>
          </w:p>
        </w:tc>
        <w:tc>
          <w:tcPr>
            <w:tcW w:w="850" w:type="dxa"/>
          </w:tcPr>
          <w:p w:rsidR="00595E71" w:rsidRDefault="00595E71">
            <w:pPr>
              <w:pStyle w:val="ConsPlusNormal"/>
            </w:pPr>
          </w:p>
        </w:tc>
        <w:tc>
          <w:tcPr>
            <w:tcW w:w="1191" w:type="dxa"/>
          </w:tcPr>
          <w:p w:rsidR="00595E71" w:rsidRDefault="00595E71">
            <w:pPr>
              <w:pStyle w:val="ConsPlusNormal"/>
            </w:pPr>
          </w:p>
        </w:tc>
        <w:tc>
          <w:tcPr>
            <w:tcW w:w="1134"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 внебюджетные средства</w:t>
            </w:r>
          </w:p>
        </w:tc>
        <w:tc>
          <w:tcPr>
            <w:tcW w:w="1417" w:type="dxa"/>
          </w:tcPr>
          <w:p w:rsidR="00595E71" w:rsidRDefault="00595E71">
            <w:pPr>
              <w:pStyle w:val="ConsPlusNormal"/>
            </w:pPr>
          </w:p>
        </w:tc>
        <w:tc>
          <w:tcPr>
            <w:tcW w:w="850" w:type="dxa"/>
          </w:tcPr>
          <w:p w:rsidR="00595E71" w:rsidRDefault="00595E71">
            <w:pPr>
              <w:pStyle w:val="ConsPlusNormal"/>
            </w:pPr>
          </w:p>
        </w:tc>
        <w:tc>
          <w:tcPr>
            <w:tcW w:w="1191" w:type="dxa"/>
          </w:tcPr>
          <w:p w:rsidR="00595E71" w:rsidRDefault="00595E71">
            <w:pPr>
              <w:pStyle w:val="ConsPlusNormal"/>
            </w:pPr>
          </w:p>
        </w:tc>
        <w:tc>
          <w:tcPr>
            <w:tcW w:w="1134"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val="restart"/>
          </w:tcPr>
          <w:p w:rsidR="00595E71" w:rsidRDefault="00595E71">
            <w:pPr>
              <w:pStyle w:val="ConsPlusNormal"/>
            </w:pPr>
          </w:p>
        </w:tc>
        <w:tc>
          <w:tcPr>
            <w:tcW w:w="4479" w:type="dxa"/>
          </w:tcPr>
          <w:p w:rsidR="00595E71" w:rsidRDefault="00595E71">
            <w:pPr>
              <w:pStyle w:val="ConsPlusNormal"/>
              <w:jc w:val="both"/>
              <w:outlineLvl w:val="3"/>
            </w:pPr>
            <w:hyperlink w:anchor="P645" w:history="1">
              <w:r>
                <w:rPr>
                  <w:color w:val="0000FF"/>
                </w:rPr>
                <w:t>Подпрограмма 5</w:t>
              </w:r>
            </w:hyperlink>
            <w:r>
              <w:t xml:space="preserve"> "Комплексное развитие сельских территорий"</w:t>
            </w:r>
          </w:p>
        </w:tc>
        <w:tc>
          <w:tcPr>
            <w:tcW w:w="1417" w:type="dxa"/>
          </w:tcPr>
          <w:p w:rsidR="00595E71" w:rsidRDefault="00595E71">
            <w:pPr>
              <w:pStyle w:val="ConsPlusNormal"/>
            </w:pPr>
          </w:p>
        </w:tc>
        <w:tc>
          <w:tcPr>
            <w:tcW w:w="850" w:type="dxa"/>
          </w:tcPr>
          <w:p w:rsidR="00595E71" w:rsidRDefault="00595E71">
            <w:pPr>
              <w:pStyle w:val="ConsPlusNormal"/>
            </w:pPr>
          </w:p>
        </w:tc>
        <w:tc>
          <w:tcPr>
            <w:tcW w:w="1191" w:type="dxa"/>
          </w:tcPr>
          <w:p w:rsidR="00595E71" w:rsidRDefault="00595E71">
            <w:pPr>
              <w:pStyle w:val="ConsPlusNormal"/>
            </w:pPr>
          </w:p>
        </w:tc>
        <w:tc>
          <w:tcPr>
            <w:tcW w:w="1134" w:type="dxa"/>
          </w:tcPr>
          <w:p w:rsidR="00595E71" w:rsidRDefault="00595E71">
            <w:pPr>
              <w:pStyle w:val="ConsPlusNormal"/>
              <w:jc w:val="center"/>
            </w:pPr>
            <w:r>
              <w:t>66 166,8</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63 668,2</w:t>
            </w:r>
          </w:p>
        </w:tc>
        <w:tc>
          <w:tcPr>
            <w:tcW w:w="1134" w:type="dxa"/>
          </w:tcPr>
          <w:p w:rsidR="00595E71" w:rsidRDefault="00595E71">
            <w:pPr>
              <w:pStyle w:val="ConsPlusNormal"/>
              <w:jc w:val="center"/>
            </w:pPr>
            <w:r>
              <w:t>93 188,7</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в том числе за счет источников</w:t>
            </w:r>
          </w:p>
        </w:tc>
        <w:tc>
          <w:tcPr>
            <w:tcW w:w="1417" w:type="dxa"/>
          </w:tcPr>
          <w:p w:rsidR="00595E71" w:rsidRDefault="00595E71">
            <w:pPr>
              <w:pStyle w:val="ConsPlusNormal"/>
            </w:pPr>
          </w:p>
        </w:tc>
        <w:tc>
          <w:tcPr>
            <w:tcW w:w="850" w:type="dxa"/>
          </w:tcPr>
          <w:p w:rsidR="00595E71" w:rsidRDefault="00595E71">
            <w:pPr>
              <w:pStyle w:val="ConsPlusNormal"/>
            </w:pPr>
          </w:p>
        </w:tc>
        <w:tc>
          <w:tcPr>
            <w:tcW w:w="1191" w:type="dxa"/>
          </w:tcPr>
          <w:p w:rsidR="00595E71" w:rsidRDefault="00595E71">
            <w:pPr>
              <w:pStyle w:val="ConsPlusNormal"/>
            </w:pPr>
          </w:p>
        </w:tc>
        <w:tc>
          <w:tcPr>
            <w:tcW w:w="1134" w:type="dxa"/>
          </w:tcPr>
          <w:p w:rsidR="00595E71" w:rsidRDefault="00595E71">
            <w:pPr>
              <w:pStyle w:val="ConsPlusNormal"/>
            </w:pPr>
          </w:p>
        </w:tc>
        <w:tc>
          <w:tcPr>
            <w:tcW w:w="850"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 республиканский бюджет Республики Коми</w:t>
            </w:r>
          </w:p>
        </w:tc>
        <w:tc>
          <w:tcPr>
            <w:tcW w:w="1417" w:type="dxa"/>
          </w:tcPr>
          <w:p w:rsidR="00595E71" w:rsidRDefault="00595E71">
            <w:pPr>
              <w:pStyle w:val="ConsPlusNormal"/>
            </w:pPr>
          </w:p>
        </w:tc>
        <w:tc>
          <w:tcPr>
            <w:tcW w:w="850" w:type="dxa"/>
          </w:tcPr>
          <w:p w:rsidR="00595E71" w:rsidRDefault="00595E71">
            <w:pPr>
              <w:pStyle w:val="ConsPlusNormal"/>
            </w:pPr>
          </w:p>
        </w:tc>
        <w:tc>
          <w:tcPr>
            <w:tcW w:w="1191" w:type="dxa"/>
          </w:tcPr>
          <w:p w:rsidR="00595E71" w:rsidRDefault="00595E71">
            <w:pPr>
              <w:pStyle w:val="ConsPlusNormal"/>
            </w:pPr>
          </w:p>
        </w:tc>
        <w:tc>
          <w:tcPr>
            <w:tcW w:w="1134" w:type="dxa"/>
          </w:tcPr>
          <w:p w:rsidR="00595E71" w:rsidRDefault="00595E71">
            <w:pPr>
              <w:pStyle w:val="ConsPlusNormal"/>
              <w:jc w:val="center"/>
            </w:pPr>
            <w:r>
              <w:t>23 442,4</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3 183,5</w:t>
            </w:r>
          </w:p>
        </w:tc>
        <w:tc>
          <w:tcPr>
            <w:tcW w:w="1134" w:type="dxa"/>
          </w:tcPr>
          <w:p w:rsidR="00595E71" w:rsidRDefault="00595E71">
            <w:pPr>
              <w:pStyle w:val="ConsPlusNormal"/>
              <w:jc w:val="center"/>
            </w:pPr>
            <w:r>
              <w:t>4 659,5</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 средства федерального бюджета</w:t>
            </w:r>
          </w:p>
        </w:tc>
        <w:tc>
          <w:tcPr>
            <w:tcW w:w="1417" w:type="dxa"/>
          </w:tcPr>
          <w:p w:rsidR="00595E71" w:rsidRDefault="00595E71">
            <w:pPr>
              <w:pStyle w:val="ConsPlusNormal"/>
            </w:pPr>
          </w:p>
        </w:tc>
        <w:tc>
          <w:tcPr>
            <w:tcW w:w="850" w:type="dxa"/>
          </w:tcPr>
          <w:p w:rsidR="00595E71" w:rsidRDefault="00595E71">
            <w:pPr>
              <w:pStyle w:val="ConsPlusNormal"/>
            </w:pPr>
          </w:p>
        </w:tc>
        <w:tc>
          <w:tcPr>
            <w:tcW w:w="1191" w:type="dxa"/>
          </w:tcPr>
          <w:p w:rsidR="00595E71" w:rsidRDefault="00595E71">
            <w:pPr>
              <w:pStyle w:val="ConsPlusNormal"/>
            </w:pPr>
          </w:p>
        </w:tc>
        <w:tc>
          <w:tcPr>
            <w:tcW w:w="1134" w:type="dxa"/>
          </w:tcPr>
          <w:p w:rsidR="00595E71" w:rsidRDefault="00595E71">
            <w:pPr>
              <w:pStyle w:val="ConsPlusNormal"/>
              <w:jc w:val="center"/>
            </w:pPr>
            <w:r>
              <w:t>42 724,4</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60 484,7</w:t>
            </w:r>
          </w:p>
        </w:tc>
        <w:tc>
          <w:tcPr>
            <w:tcW w:w="1134" w:type="dxa"/>
          </w:tcPr>
          <w:p w:rsidR="00595E71" w:rsidRDefault="00595E71">
            <w:pPr>
              <w:pStyle w:val="ConsPlusNormal"/>
              <w:jc w:val="center"/>
            </w:pPr>
            <w:r>
              <w:t>88 529,2</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 средства местных бюджетов</w:t>
            </w:r>
          </w:p>
        </w:tc>
        <w:tc>
          <w:tcPr>
            <w:tcW w:w="1417" w:type="dxa"/>
          </w:tcPr>
          <w:p w:rsidR="00595E71" w:rsidRDefault="00595E71">
            <w:pPr>
              <w:pStyle w:val="ConsPlusNormal"/>
            </w:pPr>
          </w:p>
        </w:tc>
        <w:tc>
          <w:tcPr>
            <w:tcW w:w="850" w:type="dxa"/>
          </w:tcPr>
          <w:p w:rsidR="00595E71" w:rsidRDefault="00595E71">
            <w:pPr>
              <w:pStyle w:val="ConsPlusNormal"/>
            </w:pPr>
          </w:p>
        </w:tc>
        <w:tc>
          <w:tcPr>
            <w:tcW w:w="1191" w:type="dxa"/>
          </w:tcPr>
          <w:p w:rsidR="00595E71" w:rsidRDefault="00595E71">
            <w:pPr>
              <w:pStyle w:val="ConsPlusNormal"/>
            </w:pPr>
          </w:p>
        </w:tc>
        <w:tc>
          <w:tcPr>
            <w:tcW w:w="1134"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 внебюджетные средства</w:t>
            </w:r>
          </w:p>
        </w:tc>
        <w:tc>
          <w:tcPr>
            <w:tcW w:w="1417" w:type="dxa"/>
          </w:tcPr>
          <w:p w:rsidR="00595E71" w:rsidRDefault="00595E71">
            <w:pPr>
              <w:pStyle w:val="ConsPlusNormal"/>
            </w:pPr>
          </w:p>
        </w:tc>
        <w:tc>
          <w:tcPr>
            <w:tcW w:w="850" w:type="dxa"/>
          </w:tcPr>
          <w:p w:rsidR="00595E71" w:rsidRDefault="00595E71">
            <w:pPr>
              <w:pStyle w:val="ConsPlusNormal"/>
            </w:pPr>
          </w:p>
        </w:tc>
        <w:tc>
          <w:tcPr>
            <w:tcW w:w="1191" w:type="dxa"/>
          </w:tcPr>
          <w:p w:rsidR="00595E71" w:rsidRDefault="00595E71">
            <w:pPr>
              <w:pStyle w:val="ConsPlusNormal"/>
            </w:pPr>
          </w:p>
        </w:tc>
        <w:tc>
          <w:tcPr>
            <w:tcW w:w="1134"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val="restart"/>
          </w:tcPr>
          <w:p w:rsidR="00595E71" w:rsidRDefault="00595E71">
            <w:pPr>
              <w:pStyle w:val="ConsPlusNormal"/>
            </w:pPr>
          </w:p>
        </w:tc>
        <w:tc>
          <w:tcPr>
            <w:tcW w:w="4479" w:type="dxa"/>
          </w:tcPr>
          <w:p w:rsidR="00595E71" w:rsidRDefault="00595E71">
            <w:pPr>
              <w:pStyle w:val="ConsPlusNormal"/>
              <w:jc w:val="both"/>
            </w:pPr>
            <w:r>
              <w:t xml:space="preserve">Основное мероприятие 5.2.2. Строительство (реконструкция) автомобильных дорог общего пользования с твердым покрытием, </w:t>
            </w:r>
            <w:r>
              <w:lastRenderedPageBreak/>
              <w:t>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17" w:type="dxa"/>
            <w:vMerge w:val="restart"/>
          </w:tcPr>
          <w:p w:rsidR="00595E71" w:rsidRDefault="00595E71">
            <w:pPr>
              <w:pStyle w:val="ConsPlusNormal"/>
            </w:pPr>
          </w:p>
        </w:tc>
        <w:tc>
          <w:tcPr>
            <w:tcW w:w="850" w:type="dxa"/>
            <w:vMerge w:val="restart"/>
          </w:tcPr>
          <w:p w:rsidR="00595E71" w:rsidRDefault="00595E71">
            <w:pPr>
              <w:pStyle w:val="ConsPlusNormal"/>
            </w:pPr>
          </w:p>
        </w:tc>
        <w:tc>
          <w:tcPr>
            <w:tcW w:w="1191" w:type="dxa"/>
            <w:vMerge w:val="restart"/>
          </w:tcPr>
          <w:p w:rsidR="00595E71" w:rsidRDefault="00595E71">
            <w:pPr>
              <w:pStyle w:val="ConsPlusNormal"/>
            </w:pPr>
          </w:p>
        </w:tc>
        <w:tc>
          <w:tcPr>
            <w:tcW w:w="1134" w:type="dxa"/>
          </w:tcPr>
          <w:p w:rsidR="00595E71" w:rsidRDefault="00595E71">
            <w:pPr>
              <w:pStyle w:val="ConsPlusNormal"/>
              <w:jc w:val="center"/>
            </w:pPr>
            <w:r>
              <w:t>66 166,8</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в том числе за счет источников</w:t>
            </w:r>
          </w:p>
        </w:tc>
        <w:tc>
          <w:tcPr>
            <w:tcW w:w="1417"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91" w:type="dxa"/>
            <w:vMerge/>
          </w:tcPr>
          <w:p w:rsidR="00595E71" w:rsidRDefault="00595E71">
            <w:pPr>
              <w:spacing w:after="1" w:line="0" w:lineRule="atLeast"/>
            </w:pPr>
          </w:p>
        </w:tc>
        <w:tc>
          <w:tcPr>
            <w:tcW w:w="1134" w:type="dxa"/>
          </w:tcPr>
          <w:p w:rsidR="00595E71" w:rsidRDefault="00595E71">
            <w:pPr>
              <w:pStyle w:val="ConsPlusNormal"/>
            </w:pPr>
          </w:p>
        </w:tc>
        <w:tc>
          <w:tcPr>
            <w:tcW w:w="850"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 республиканский бюджет Республики Коми</w:t>
            </w:r>
          </w:p>
        </w:tc>
        <w:tc>
          <w:tcPr>
            <w:tcW w:w="1417"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91" w:type="dxa"/>
            <w:vMerge/>
          </w:tcPr>
          <w:p w:rsidR="00595E71" w:rsidRDefault="00595E71">
            <w:pPr>
              <w:spacing w:after="1" w:line="0" w:lineRule="atLeast"/>
            </w:pPr>
          </w:p>
        </w:tc>
        <w:tc>
          <w:tcPr>
            <w:tcW w:w="1134" w:type="dxa"/>
          </w:tcPr>
          <w:p w:rsidR="00595E71" w:rsidRDefault="00595E71">
            <w:pPr>
              <w:pStyle w:val="ConsPlusNormal"/>
              <w:jc w:val="center"/>
            </w:pPr>
            <w:r>
              <w:t>23 442,4</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 средства федерального бюджета</w:t>
            </w:r>
          </w:p>
        </w:tc>
        <w:tc>
          <w:tcPr>
            <w:tcW w:w="1417"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91" w:type="dxa"/>
            <w:vMerge/>
          </w:tcPr>
          <w:p w:rsidR="00595E71" w:rsidRDefault="00595E71">
            <w:pPr>
              <w:spacing w:after="1" w:line="0" w:lineRule="atLeast"/>
            </w:pPr>
          </w:p>
        </w:tc>
        <w:tc>
          <w:tcPr>
            <w:tcW w:w="1134" w:type="dxa"/>
          </w:tcPr>
          <w:p w:rsidR="00595E71" w:rsidRDefault="00595E71">
            <w:pPr>
              <w:pStyle w:val="ConsPlusNormal"/>
              <w:jc w:val="center"/>
            </w:pPr>
            <w:r>
              <w:t>42 724,4</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 средства местных бюджетов</w:t>
            </w:r>
          </w:p>
        </w:tc>
        <w:tc>
          <w:tcPr>
            <w:tcW w:w="1417"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91"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 внебюджетные средства</w:t>
            </w:r>
          </w:p>
        </w:tc>
        <w:tc>
          <w:tcPr>
            <w:tcW w:w="1417"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91"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val="restart"/>
          </w:tcPr>
          <w:p w:rsidR="00595E71" w:rsidRDefault="00595E71">
            <w:pPr>
              <w:pStyle w:val="ConsPlusNormal"/>
            </w:pPr>
            <w:r>
              <w:t>1.</w:t>
            </w:r>
          </w:p>
        </w:tc>
        <w:tc>
          <w:tcPr>
            <w:tcW w:w="4479" w:type="dxa"/>
          </w:tcPr>
          <w:p w:rsidR="00595E71" w:rsidRDefault="00595E71">
            <w:pPr>
              <w:pStyle w:val="ConsPlusNormal"/>
              <w:jc w:val="both"/>
            </w:pPr>
            <w:r>
              <w:t>Реконструкция автомобильной дороги Подъезд к с. Носим от автомобильной дороги Сыктывкар - Троицко-Печорск км 33 + 977 - км 43 + 477</w:t>
            </w:r>
          </w:p>
        </w:tc>
        <w:tc>
          <w:tcPr>
            <w:tcW w:w="1417" w:type="dxa"/>
            <w:vMerge w:val="restart"/>
          </w:tcPr>
          <w:p w:rsidR="00595E71" w:rsidRDefault="00595E71">
            <w:pPr>
              <w:pStyle w:val="ConsPlusNormal"/>
            </w:pPr>
            <w:r>
              <w:t>МО МР "Усть-Куломский"</w:t>
            </w:r>
          </w:p>
        </w:tc>
        <w:tc>
          <w:tcPr>
            <w:tcW w:w="850" w:type="dxa"/>
            <w:vMerge w:val="restart"/>
          </w:tcPr>
          <w:p w:rsidR="00595E71" w:rsidRDefault="00595E71">
            <w:pPr>
              <w:pStyle w:val="ConsPlusNormal"/>
            </w:pPr>
            <w:r>
              <w:t>9,546 км</w:t>
            </w:r>
          </w:p>
        </w:tc>
        <w:tc>
          <w:tcPr>
            <w:tcW w:w="1191" w:type="dxa"/>
            <w:vMerge w:val="restart"/>
          </w:tcPr>
          <w:p w:rsidR="00595E71" w:rsidRDefault="00595E71">
            <w:pPr>
              <w:pStyle w:val="ConsPlusNormal"/>
            </w:pPr>
            <w:r>
              <w:t>2020</w:t>
            </w:r>
          </w:p>
        </w:tc>
        <w:tc>
          <w:tcPr>
            <w:tcW w:w="1134" w:type="dxa"/>
          </w:tcPr>
          <w:p w:rsidR="00595E71" w:rsidRDefault="00595E71">
            <w:pPr>
              <w:pStyle w:val="ConsPlusNormal"/>
              <w:jc w:val="center"/>
            </w:pPr>
            <w:r>
              <w:t>66 166,8</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в том числе за счет источников</w:t>
            </w:r>
          </w:p>
        </w:tc>
        <w:tc>
          <w:tcPr>
            <w:tcW w:w="1417"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91" w:type="dxa"/>
            <w:vMerge/>
          </w:tcPr>
          <w:p w:rsidR="00595E71" w:rsidRDefault="00595E71">
            <w:pPr>
              <w:spacing w:after="1" w:line="0" w:lineRule="atLeast"/>
            </w:pPr>
          </w:p>
        </w:tc>
        <w:tc>
          <w:tcPr>
            <w:tcW w:w="1134" w:type="dxa"/>
          </w:tcPr>
          <w:p w:rsidR="00595E71" w:rsidRDefault="00595E71">
            <w:pPr>
              <w:pStyle w:val="ConsPlusNormal"/>
            </w:pPr>
          </w:p>
        </w:tc>
        <w:tc>
          <w:tcPr>
            <w:tcW w:w="850"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 республиканский бюджет Республики Коми</w:t>
            </w:r>
          </w:p>
        </w:tc>
        <w:tc>
          <w:tcPr>
            <w:tcW w:w="1417"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91" w:type="dxa"/>
            <w:vMerge/>
          </w:tcPr>
          <w:p w:rsidR="00595E71" w:rsidRDefault="00595E71">
            <w:pPr>
              <w:spacing w:after="1" w:line="0" w:lineRule="atLeast"/>
            </w:pPr>
          </w:p>
        </w:tc>
        <w:tc>
          <w:tcPr>
            <w:tcW w:w="1134" w:type="dxa"/>
          </w:tcPr>
          <w:p w:rsidR="00595E71" w:rsidRDefault="00595E71">
            <w:pPr>
              <w:pStyle w:val="ConsPlusNormal"/>
              <w:jc w:val="center"/>
            </w:pPr>
            <w:r>
              <w:t>23 442,4</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 средства федерального бюджета</w:t>
            </w:r>
          </w:p>
        </w:tc>
        <w:tc>
          <w:tcPr>
            <w:tcW w:w="1417"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91" w:type="dxa"/>
            <w:vMerge/>
          </w:tcPr>
          <w:p w:rsidR="00595E71" w:rsidRDefault="00595E71">
            <w:pPr>
              <w:spacing w:after="1" w:line="0" w:lineRule="atLeast"/>
            </w:pPr>
          </w:p>
        </w:tc>
        <w:tc>
          <w:tcPr>
            <w:tcW w:w="1134" w:type="dxa"/>
          </w:tcPr>
          <w:p w:rsidR="00595E71" w:rsidRDefault="00595E71">
            <w:pPr>
              <w:pStyle w:val="ConsPlusNormal"/>
              <w:jc w:val="center"/>
            </w:pPr>
            <w:r>
              <w:t>42 724,4</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 средства местных бюджетов</w:t>
            </w:r>
          </w:p>
        </w:tc>
        <w:tc>
          <w:tcPr>
            <w:tcW w:w="1417"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91"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 внебюджетные средства</w:t>
            </w:r>
          </w:p>
        </w:tc>
        <w:tc>
          <w:tcPr>
            <w:tcW w:w="1417"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91"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val="restart"/>
          </w:tcPr>
          <w:p w:rsidR="00595E71" w:rsidRDefault="00595E71">
            <w:pPr>
              <w:pStyle w:val="ConsPlusNormal"/>
            </w:pPr>
          </w:p>
        </w:tc>
        <w:tc>
          <w:tcPr>
            <w:tcW w:w="4479" w:type="dxa"/>
          </w:tcPr>
          <w:p w:rsidR="00595E71" w:rsidRDefault="00595E71">
            <w:pPr>
              <w:pStyle w:val="ConsPlusNormal"/>
              <w:jc w:val="both"/>
            </w:pPr>
            <w:r>
              <w:t>Основное мероприятие 5.2.4. Формирование современного облика сельских территорий</w:t>
            </w:r>
          </w:p>
        </w:tc>
        <w:tc>
          <w:tcPr>
            <w:tcW w:w="1417" w:type="dxa"/>
          </w:tcPr>
          <w:p w:rsidR="00595E71" w:rsidRDefault="00595E71">
            <w:pPr>
              <w:pStyle w:val="ConsPlusNormal"/>
            </w:pPr>
          </w:p>
        </w:tc>
        <w:tc>
          <w:tcPr>
            <w:tcW w:w="850" w:type="dxa"/>
          </w:tcPr>
          <w:p w:rsidR="00595E71" w:rsidRDefault="00595E71">
            <w:pPr>
              <w:pStyle w:val="ConsPlusNormal"/>
            </w:pPr>
          </w:p>
        </w:tc>
        <w:tc>
          <w:tcPr>
            <w:tcW w:w="1191" w:type="dxa"/>
          </w:tcPr>
          <w:p w:rsidR="00595E71" w:rsidRDefault="00595E71">
            <w:pPr>
              <w:pStyle w:val="ConsPlusNormal"/>
            </w:pPr>
          </w:p>
        </w:tc>
        <w:tc>
          <w:tcPr>
            <w:tcW w:w="1134"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63 668,2</w:t>
            </w:r>
          </w:p>
        </w:tc>
        <w:tc>
          <w:tcPr>
            <w:tcW w:w="1134" w:type="dxa"/>
          </w:tcPr>
          <w:p w:rsidR="00595E71" w:rsidRDefault="00595E71">
            <w:pPr>
              <w:pStyle w:val="ConsPlusNormal"/>
              <w:jc w:val="center"/>
            </w:pPr>
            <w:r>
              <w:t>93 188,7</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в том числе за счет источников</w:t>
            </w:r>
          </w:p>
        </w:tc>
        <w:tc>
          <w:tcPr>
            <w:tcW w:w="1417" w:type="dxa"/>
          </w:tcPr>
          <w:p w:rsidR="00595E71" w:rsidRDefault="00595E71">
            <w:pPr>
              <w:pStyle w:val="ConsPlusNormal"/>
            </w:pPr>
          </w:p>
        </w:tc>
        <w:tc>
          <w:tcPr>
            <w:tcW w:w="850" w:type="dxa"/>
          </w:tcPr>
          <w:p w:rsidR="00595E71" w:rsidRDefault="00595E71">
            <w:pPr>
              <w:pStyle w:val="ConsPlusNormal"/>
            </w:pPr>
          </w:p>
        </w:tc>
        <w:tc>
          <w:tcPr>
            <w:tcW w:w="1191" w:type="dxa"/>
          </w:tcPr>
          <w:p w:rsidR="00595E71" w:rsidRDefault="00595E71">
            <w:pPr>
              <w:pStyle w:val="ConsPlusNormal"/>
            </w:pPr>
          </w:p>
        </w:tc>
        <w:tc>
          <w:tcPr>
            <w:tcW w:w="1134"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pPr>
          </w:p>
        </w:tc>
        <w:tc>
          <w:tcPr>
            <w:tcW w:w="1134"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 республиканский бюджет Республики Коми</w:t>
            </w:r>
          </w:p>
        </w:tc>
        <w:tc>
          <w:tcPr>
            <w:tcW w:w="1417" w:type="dxa"/>
          </w:tcPr>
          <w:p w:rsidR="00595E71" w:rsidRDefault="00595E71">
            <w:pPr>
              <w:pStyle w:val="ConsPlusNormal"/>
            </w:pPr>
          </w:p>
        </w:tc>
        <w:tc>
          <w:tcPr>
            <w:tcW w:w="850" w:type="dxa"/>
          </w:tcPr>
          <w:p w:rsidR="00595E71" w:rsidRDefault="00595E71">
            <w:pPr>
              <w:pStyle w:val="ConsPlusNormal"/>
            </w:pPr>
          </w:p>
        </w:tc>
        <w:tc>
          <w:tcPr>
            <w:tcW w:w="1191" w:type="dxa"/>
          </w:tcPr>
          <w:p w:rsidR="00595E71" w:rsidRDefault="00595E71">
            <w:pPr>
              <w:pStyle w:val="ConsPlusNormal"/>
            </w:pPr>
          </w:p>
        </w:tc>
        <w:tc>
          <w:tcPr>
            <w:tcW w:w="1134"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3 183,5</w:t>
            </w:r>
          </w:p>
        </w:tc>
        <w:tc>
          <w:tcPr>
            <w:tcW w:w="1134" w:type="dxa"/>
          </w:tcPr>
          <w:p w:rsidR="00595E71" w:rsidRDefault="00595E71">
            <w:pPr>
              <w:pStyle w:val="ConsPlusNormal"/>
              <w:jc w:val="center"/>
            </w:pPr>
            <w:r>
              <w:t>4 659,5</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 средства федерального бюджета</w:t>
            </w:r>
          </w:p>
        </w:tc>
        <w:tc>
          <w:tcPr>
            <w:tcW w:w="1417" w:type="dxa"/>
          </w:tcPr>
          <w:p w:rsidR="00595E71" w:rsidRDefault="00595E71">
            <w:pPr>
              <w:pStyle w:val="ConsPlusNormal"/>
            </w:pPr>
          </w:p>
        </w:tc>
        <w:tc>
          <w:tcPr>
            <w:tcW w:w="850" w:type="dxa"/>
          </w:tcPr>
          <w:p w:rsidR="00595E71" w:rsidRDefault="00595E71">
            <w:pPr>
              <w:pStyle w:val="ConsPlusNormal"/>
            </w:pPr>
          </w:p>
        </w:tc>
        <w:tc>
          <w:tcPr>
            <w:tcW w:w="1191" w:type="dxa"/>
          </w:tcPr>
          <w:p w:rsidR="00595E71" w:rsidRDefault="00595E71">
            <w:pPr>
              <w:pStyle w:val="ConsPlusNormal"/>
            </w:pPr>
          </w:p>
        </w:tc>
        <w:tc>
          <w:tcPr>
            <w:tcW w:w="1134"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60 484,7</w:t>
            </w:r>
          </w:p>
        </w:tc>
        <w:tc>
          <w:tcPr>
            <w:tcW w:w="1134" w:type="dxa"/>
          </w:tcPr>
          <w:p w:rsidR="00595E71" w:rsidRDefault="00595E71">
            <w:pPr>
              <w:pStyle w:val="ConsPlusNormal"/>
              <w:jc w:val="center"/>
            </w:pPr>
            <w:r>
              <w:t>88 529,2</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 средства местных бюджетов</w:t>
            </w:r>
          </w:p>
        </w:tc>
        <w:tc>
          <w:tcPr>
            <w:tcW w:w="1417" w:type="dxa"/>
          </w:tcPr>
          <w:p w:rsidR="00595E71" w:rsidRDefault="00595E71">
            <w:pPr>
              <w:pStyle w:val="ConsPlusNormal"/>
            </w:pPr>
          </w:p>
        </w:tc>
        <w:tc>
          <w:tcPr>
            <w:tcW w:w="850" w:type="dxa"/>
          </w:tcPr>
          <w:p w:rsidR="00595E71" w:rsidRDefault="00595E71">
            <w:pPr>
              <w:pStyle w:val="ConsPlusNormal"/>
            </w:pPr>
          </w:p>
        </w:tc>
        <w:tc>
          <w:tcPr>
            <w:tcW w:w="1191" w:type="dxa"/>
          </w:tcPr>
          <w:p w:rsidR="00595E71" w:rsidRDefault="00595E71">
            <w:pPr>
              <w:pStyle w:val="ConsPlusNormal"/>
            </w:pPr>
          </w:p>
        </w:tc>
        <w:tc>
          <w:tcPr>
            <w:tcW w:w="1134"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 внебюджетные средства</w:t>
            </w:r>
          </w:p>
        </w:tc>
        <w:tc>
          <w:tcPr>
            <w:tcW w:w="1417" w:type="dxa"/>
          </w:tcPr>
          <w:p w:rsidR="00595E71" w:rsidRDefault="00595E71">
            <w:pPr>
              <w:pStyle w:val="ConsPlusNormal"/>
            </w:pPr>
          </w:p>
        </w:tc>
        <w:tc>
          <w:tcPr>
            <w:tcW w:w="850" w:type="dxa"/>
          </w:tcPr>
          <w:p w:rsidR="00595E71" w:rsidRDefault="00595E71">
            <w:pPr>
              <w:pStyle w:val="ConsPlusNormal"/>
            </w:pPr>
          </w:p>
        </w:tc>
        <w:tc>
          <w:tcPr>
            <w:tcW w:w="1191" w:type="dxa"/>
          </w:tcPr>
          <w:p w:rsidR="00595E71" w:rsidRDefault="00595E71">
            <w:pPr>
              <w:pStyle w:val="ConsPlusNormal"/>
            </w:pPr>
          </w:p>
        </w:tc>
        <w:tc>
          <w:tcPr>
            <w:tcW w:w="1134"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val="restart"/>
          </w:tcPr>
          <w:p w:rsidR="00595E71" w:rsidRDefault="00595E71">
            <w:pPr>
              <w:pStyle w:val="ConsPlusNormal"/>
            </w:pPr>
            <w:r>
              <w:t>2.</w:t>
            </w:r>
          </w:p>
        </w:tc>
        <w:tc>
          <w:tcPr>
            <w:tcW w:w="4479" w:type="dxa"/>
          </w:tcPr>
          <w:p w:rsidR="00595E71" w:rsidRDefault="00595E71">
            <w:pPr>
              <w:pStyle w:val="ConsPlusNormal"/>
              <w:jc w:val="both"/>
            </w:pPr>
            <w:r>
              <w:t>Строительство детского сада в д. Бакур на 99 мест по адресу: Республика Коми, Ижемский район, д. Бакур, ул. Садовая</w:t>
            </w:r>
          </w:p>
        </w:tc>
        <w:tc>
          <w:tcPr>
            <w:tcW w:w="1417" w:type="dxa"/>
          </w:tcPr>
          <w:p w:rsidR="00595E71" w:rsidRDefault="00595E71">
            <w:pPr>
              <w:pStyle w:val="ConsPlusNormal"/>
            </w:pPr>
            <w:r>
              <w:t>МО МР "Ижемский"</w:t>
            </w:r>
          </w:p>
        </w:tc>
        <w:tc>
          <w:tcPr>
            <w:tcW w:w="850" w:type="dxa"/>
          </w:tcPr>
          <w:p w:rsidR="00595E71" w:rsidRDefault="00595E71">
            <w:pPr>
              <w:pStyle w:val="ConsPlusNormal"/>
            </w:pPr>
            <w:r>
              <w:t>99 мест</w:t>
            </w:r>
          </w:p>
        </w:tc>
        <w:tc>
          <w:tcPr>
            <w:tcW w:w="1191" w:type="dxa"/>
          </w:tcPr>
          <w:p w:rsidR="00595E71" w:rsidRDefault="00595E71">
            <w:pPr>
              <w:pStyle w:val="ConsPlusNormal"/>
            </w:pPr>
            <w:r>
              <w:t>2024 (ввод в эксплуатацию)</w:t>
            </w:r>
          </w:p>
        </w:tc>
        <w:tc>
          <w:tcPr>
            <w:tcW w:w="1134"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63 668,2</w:t>
            </w:r>
          </w:p>
        </w:tc>
        <w:tc>
          <w:tcPr>
            <w:tcW w:w="1134" w:type="dxa"/>
          </w:tcPr>
          <w:p w:rsidR="00595E71" w:rsidRDefault="00595E71">
            <w:pPr>
              <w:pStyle w:val="ConsPlusNormal"/>
              <w:jc w:val="center"/>
            </w:pPr>
            <w:r>
              <w:t>93 188,7</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в том числе за счет источников</w:t>
            </w:r>
          </w:p>
        </w:tc>
        <w:tc>
          <w:tcPr>
            <w:tcW w:w="1417" w:type="dxa"/>
          </w:tcPr>
          <w:p w:rsidR="00595E71" w:rsidRDefault="00595E71">
            <w:pPr>
              <w:pStyle w:val="ConsPlusNormal"/>
            </w:pPr>
          </w:p>
        </w:tc>
        <w:tc>
          <w:tcPr>
            <w:tcW w:w="850" w:type="dxa"/>
          </w:tcPr>
          <w:p w:rsidR="00595E71" w:rsidRDefault="00595E71">
            <w:pPr>
              <w:pStyle w:val="ConsPlusNormal"/>
            </w:pPr>
          </w:p>
        </w:tc>
        <w:tc>
          <w:tcPr>
            <w:tcW w:w="1191" w:type="dxa"/>
          </w:tcPr>
          <w:p w:rsidR="00595E71" w:rsidRDefault="00595E71">
            <w:pPr>
              <w:pStyle w:val="ConsPlusNormal"/>
            </w:pPr>
          </w:p>
        </w:tc>
        <w:tc>
          <w:tcPr>
            <w:tcW w:w="1134" w:type="dxa"/>
          </w:tcPr>
          <w:p w:rsidR="00595E71" w:rsidRDefault="00595E71">
            <w:pPr>
              <w:pStyle w:val="ConsPlusNormal"/>
            </w:pPr>
          </w:p>
        </w:tc>
        <w:tc>
          <w:tcPr>
            <w:tcW w:w="850"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 республиканский бюджет Республики Коми</w:t>
            </w:r>
          </w:p>
        </w:tc>
        <w:tc>
          <w:tcPr>
            <w:tcW w:w="1417" w:type="dxa"/>
          </w:tcPr>
          <w:p w:rsidR="00595E71" w:rsidRDefault="00595E71">
            <w:pPr>
              <w:pStyle w:val="ConsPlusNormal"/>
            </w:pPr>
          </w:p>
        </w:tc>
        <w:tc>
          <w:tcPr>
            <w:tcW w:w="850" w:type="dxa"/>
          </w:tcPr>
          <w:p w:rsidR="00595E71" w:rsidRDefault="00595E71">
            <w:pPr>
              <w:pStyle w:val="ConsPlusNormal"/>
            </w:pPr>
          </w:p>
        </w:tc>
        <w:tc>
          <w:tcPr>
            <w:tcW w:w="1191" w:type="dxa"/>
          </w:tcPr>
          <w:p w:rsidR="00595E71" w:rsidRDefault="00595E71">
            <w:pPr>
              <w:pStyle w:val="ConsPlusNormal"/>
            </w:pPr>
          </w:p>
        </w:tc>
        <w:tc>
          <w:tcPr>
            <w:tcW w:w="1134"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3 183,5</w:t>
            </w:r>
          </w:p>
        </w:tc>
        <w:tc>
          <w:tcPr>
            <w:tcW w:w="1134" w:type="dxa"/>
          </w:tcPr>
          <w:p w:rsidR="00595E71" w:rsidRDefault="00595E71">
            <w:pPr>
              <w:pStyle w:val="ConsPlusNormal"/>
              <w:jc w:val="center"/>
            </w:pPr>
            <w:r>
              <w:t>4 659,5</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 средства федерального бюджета</w:t>
            </w:r>
          </w:p>
        </w:tc>
        <w:tc>
          <w:tcPr>
            <w:tcW w:w="1417" w:type="dxa"/>
          </w:tcPr>
          <w:p w:rsidR="00595E71" w:rsidRDefault="00595E71">
            <w:pPr>
              <w:pStyle w:val="ConsPlusNormal"/>
            </w:pPr>
          </w:p>
        </w:tc>
        <w:tc>
          <w:tcPr>
            <w:tcW w:w="850" w:type="dxa"/>
          </w:tcPr>
          <w:p w:rsidR="00595E71" w:rsidRDefault="00595E71">
            <w:pPr>
              <w:pStyle w:val="ConsPlusNormal"/>
            </w:pPr>
          </w:p>
        </w:tc>
        <w:tc>
          <w:tcPr>
            <w:tcW w:w="1191" w:type="dxa"/>
          </w:tcPr>
          <w:p w:rsidR="00595E71" w:rsidRDefault="00595E71">
            <w:pPr>
              <w:pStyle w:val="ConsPlusNormal"/>
            </w:pPr>
          </w:p>
        </w:tc>
        <w:tc>
          <w:tcPr>
            <w:tcW w:w="1134"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60 484,7</w:t>
            </w:r>
          </w:p>
        </w:tc>
        <w:tc>
          <w:tcPr>
            <w:tcW w:w="1134" w:type="dxa"/>
          </w:tcPr>
          <w:p w:rsidR="00595E71" w:rsidRDefault="00595E71">
            <w:pPr>
              <w:pStyle w:val="ConsPlusNormal"/>
              <w:jc w:val="center"/>
            </w:pPr>
            <w:r>
              <w:t>88 529,2</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 средства местных бюджетов</w:t>
            </w:r>
          </w:p>
        </w:tc>
        <w:tc>
          <w:tcPr>
            <w:tcW w:w="1417" w:type="dxa"/>
          </w:tcPr>
          <w:p w:rsidR="00595E71" w:rsidRDefault="00595E71">
            <w:pPr>
              <w:pStyle w:val="ConsPlusNormal"/>
            </w:pPr>
          </w:p>
        </w:tc>
        <w:tc>
          <w:tcPr>
            <w:tcW w:w="850" w:type="dxa"/>
          </w:tcPr>
          <w:p w:rsidR="00595E71" w:rsidRDefault="00595E71">
            <w:pPr>
              <w:pStyle w:val="ConsPlusNormal"/>
            </w:pPr>
          </w:p>
        </w:tc>
        <w:tc>
          <w:tcPr>
            <w:tcW w:w="1191" w:type="dxa"/>
          </w:tcPr>
          <w:p w:rsidR="00595E71" w:rsidRDefault="00595E71">
            <w:pPr>
              <w:pStyle w:val="ConsPlusNormal"/>
            </w:pPr>
          </w:p>
        </w:tc>
        <w:tc>
          <w:tcPr>
            <w:tcW w:w="1134"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4479" w:type="dxa"/>
          </w:tcPr>
          <w:p w:rsidR="00595E71" w:rsidRDefault="00595E71">
            <w:pPr>
              <w:pStyle w:val="ConsPlusNormal"/>
              <w:jc w:val="both"/>
            </w:pPr>
            <w:r>
              <w:t>- внебюджетные средства</w:t>
            </w:r>
          </w:p>
        </w:tc>
        <w:tc>
          <w:tcPr>
            <w:tcW w:w="1417" w:type="dxa"/>
          </w:tcPr>
          <w:p w:rsidR="00595E71" w:rsidRDefault="00595E71">
            <w:pPr>
              <w:pStyle w:val="ConsPlusNormal"/>
            </w:pPr>
          </w:p>
        </w:tc>
        <w:tc>
          <w:tcPr>
            <w:tcW w:w="850" w:type="dxa"/>
          </w:tcPr>
          <w:p w:rsidR="00595E71" w:rsidRDefault="00595E71">
            <w:pPr>
              <w:pStyle w:val="ConsPlusNormal"/>
            </w:pPr>
          </w:p>
        </w:tc>
        <w:tc>
          <w:tcPr>
            <w:tcW w:w="1191" w:type="dxa"/>
          </w:tcPr>
          <w:p w:rsidR="00595E71" w:rsidRDefault="00595E71">
            <w:pPr>
              <w:pStyle w:val="ConsPlusNormal"/>
            </w:pPr>
          </w:p>
        </w:tc>
        <w:tc>
          <w:tcPr>
            <w:tcW w:w="1134"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850"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bl>
    <w:p w:rsidR="00595E71" w:rsidRDefault="00595E71">
      <w:pPr>
        <w:sectPr w:rsidR="00595E71">
          <w:pgSz w:w="16838" w:h="11905" w:orient="landscape"/>
          <w:pgMar w:top="1701" w:right="1134" w:bottom="850" w:left="1134" w:header="0" w:footer="0" w:gutter="0"/>
          <w:cols w:space="720"/>
        </w:sectPr>
      </w:pPr>
    </w:p>
    <w:p w:rsidR="00595E71" w:rsidRDefault="00595E71">
      <w:pPr>
        <w:pStyle w:val="ConsPlusNormal"/>
      </w:pPr>
    </w:p>
    <w:p w:rsidR="00595E71" w:rsidRDefault="00595E71">
      <w:pPr>
        <w:pStyle w:val="ConsPlusNormal"/>
        <w:jc w:val="right"/>
        <w:outlineLvl w:val="2"/>
      </w:pPr>
      <w:r>
        <w:t>Таблица 3.4</w:t>
      </w:r>
    </w:p>
    <w:p w:rsidR="00595E71" w:rsidRDefault="00595E71">
      <w:pPr>
        <w:pStyle w:val="ConsPlusNormal"/>
      </w:pPr>
    </w:p>
    <w:p w:rsidR="00595E71" w:rsidRDefault="00595E71">
      <w:pPr>
        <w:pStyle w:val="ConsPlusTitle"/>
        <w:jc w:val="center"/>
      </w:pPr>
      <w:r>
        <w:t>ПЕРЕЧЕНЬ</w:t>
      </w:r>
    </w:p>
    <w:p w:rsidR="00595E71" w:rsidRDefault="00595E71">
      <w:pPr>
        <w:pStyle w:val="ConsPlusTitle"/>
        <w:jc w:val="center"/>
      </w:pPr>
      <w:r>
        <w:t>объектов капитального строительства для муниципальных нужд,</w:t>
      </w:r>
    </w:p>
    <w:p w:rsidR="00595E71" w:rsidRDefault="00595E71">
      <w:pPr>
        <w:pStyle w:val="ConsPlusTitle"/>
        <w:jc w:val="center"/>
      </w:pPr>
      <w:r>
        <w:t>подлежащих строительству (реконструкции) за счет средств,</w:t>
      </w:r>
    </w:p>
    <w:p w:rsidR="00595E71" w:rsidRDefault="00595E71">
      <w:pPr>
        <w:pStyle w:val="ConsPlusTitle"/>
        <w:jc w:val="center"/>
      </w:pPr>
      <w:r>
        <w:t>выделяемых в виде субсидий из республиканского бюджета</w:t>
      </w:r>
    </w:p>
    <w:p w:rsidR="00595E71" w:rsidRDefault="00595E71">
      <w:pPr>
        <w:pStyle w:val="ConsPlusTitle"/>
        <w:jc w:val="center"/>
      </w:pPr>
      <w:r>
        <w:t>Республики Коми</w:t>
      </w:r>
    </w:p>
    <w:p w:rsidR="00595E71" w:rsidRDefault="00595E71">
      <w:pPr>
        <w:pStyle w:val="ConsPlusNormal"/>
        <w:jc w:val="center"/>
      </w:pPr>
      <w:r>
        <w:t xml:space="preserve">(в ред. </w:t>
      </w:r>
      <w:hyperlink r:id="rId131" w:history="1">
        <w:r>
          <w:rPr>
            <w:color w:val="0000FF"/>
          </w:rPr>
          <w:t>Постановления</w:t>
        </w:r>
      </w:hyperlink>
      <w:r>
        <w:t xml:space="preserve"> Правительства РК от 20.03.2022 N 130)</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134"/>
        <w:gridCol w:w="1474"/>
        <w:gridCol w:w="850"/>
        <w:gridCol w:w="1134"/>
        <w:gridCol w:w="1134"/>
        <w:gridCol w:w="1134"/>
        <w:gridCol w:w="1134"/>
        <w:gridCol w:w="1134"/>
      </w:tblGrid>
      <w:tr w:rsidR="00595E71">
        <w:tc>
          <w:tcPr>
            <w:tcW w:w="510" w:type="dxa"/>
            <w:vMerge w:val="restart"/>
          </w:tcPr>
          <w:p w:rsidR="00595E71" w:rsidRDefault="00595E71">
            <w:pPr>
              <w:pStyle w:val="ConsPlusNormal"/>
              <w:jc w:val="center"/>
            </w:pPr>
            <w:r>
              <w:t>N п/п</w:t>
            </w:r>
          </w:p>
        </w:tc>
        <w:tc>
          <w:tcPr>
            <w:tcW w:w="3912" w:type="dxa"/>
            <w:vMerge w:val="restart"/>
          </w:tcPr>
          <w:p w:rsidR="00595E71" w:rsidRDefault="00595E71">
            <w:pPr>
              <w:pStyle w:val="ConsPlusNormal"/>
              <w:jc w:val="center"/>
            </w:pPr>
            <w:r>
              <w:t>Наименование подпрограмм, основных мероприятий, объектов капитального строительства (реконструкции)</w:t>
            </w:r>
          </w:p>
        </w:tc>
        <w:tc>
          <w:tcPr>
            <w:tcW w:w="1134" w:type="dxa"/>
            <w:vMerge w:val="restart"/>
          </w:tcPr>
          <w:p w:rsidR="00595E71" w:rsidRDefault="00595E71">
            <w:pPr>
              <w:pStyle w:val="ConsPlusNormal"/>
              <w:jc w:val="center"/>
            </w:pPr>
            <w:r>
              <w:t>Муниципальное образование</w:t>
            </w:r>
          </w:p>
        </w:tc>
        <w:tc>
          <w:tcPr>
            <w:tcW w:w="1474" w:type="dxa"/>
            <w:vMerge w:val="restart"/>
          </w:tcPr>
          <w:p w:rsidR="00595E71" w:rsidRDefault="00595E71">
            <w:pPr>
              <w:pStyle w:val="ConsPlusNormal"/>
              <w:jc w:val="center"/>
            </w:pPr>
            <w:r>
              <w:t>Мощность</w:t>
            </w:r>
          </w:p>
        </w:tc>
        <w:tc>
          <w:tcPr>
            <w:tcW w:w="850" w:type="dxa"/>
            <w:vMerge w:val="restart"/>
          </w:tcPr>
          <w:p w:rsidR="00595E71" w:rsidRDefault="00595E71">
            <w:pPr>
              <w:pStyle w:val="ConsPlusNormal"/>
              <w:jc w:val="center"/>
            </w:pPr>
            <w:r>
              <w:t>Сроки строительства</w:t>
            </w:r>
          </w:p>
        </w:tc>
        <w:tc>
          <w:tcPr>
            <w:tcW w:w="5670" w:type="dxa"/>
            <w:gridSpan w:val="5"/>
          </w:tcPr>
          <w:p w:rsidR="00595E71" w:rsidRDefault="00595E71">
            <w:pPr>
              <w:pStyle w:val="ConsPlusNormal"/>
              <w:jc w:val="center"/>
            </w:pPr>
            <w:r>
              <w:t>Объем финансирования строительства по годам, тыс. рублей</w:t>
            </w:r>
          </w:p>
        </w:tc>
      </w:tr>
      <w:tr w:rsidR="00595E71">
        <w:tc>
          <w:tcPr>
            <w:tcW w:w="510" w:type="dxa"/>
            <w:vMerge/>
          </w:tcPr>
          <w:p w:rsidR="00595E71" w:rsidRDefault="00595E71">
            <w:pPr>
              <w:spacing w:after="1" w:line="0" w:lineRule="atLeast"/>
            </w:pPr>
          </w:p>
        </w:tc>
        <w:tc>
          <w:tcPr>
            <w:tcW w:w="3912" w:type="dxa"/>
            <w:vMerge/>
          </w:tcPr>
          <w:p w:rsidR="00595E71" w:rsidRDefault="00595E71">
            <w:pPr>
              <w:spacing w:after="1" w:line="0" w:lineRule="atLeast"/>
            </w:pP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2020</w:t>
            </w:r>
          </w:p>
        </w:tc>
        <w:tc>
          <w:tcPr>
            <w:tcW w:w="1134" w:type="dxa"/>
          </w:tcPr>
          <w:p w:rsidR="00595E71" w:rsidRDefault="00595E71">
            <w:pPr>
              <w:pStyle w:val="ConsPlusNormal"/>
              <w:jc w:val="center"/>
            </w:pPr>
            <w:r>
              <w:t>2021</w:t>
            </w:r>
          </w:p>
        </w:tc>
        <w:tc>
          <w:tcPr>
            <w:tcW w:w="1134" w:type="dxa"/>
          </w:tcPr>
          <w:p w:rsidR="00595E71" w:rsidRDefault="00595E71">
            <w:pPr>
              <w:pStyle w:val="ConsPlusNormal"/>
              <w:jc w:val="center"/>
            </w:pPr>
            <w:r>
              <w:t>2022</w:t>
            </w:r>
          </w:p>
        </w:tc>
        <w:tc>
          <w:tcPr>
            <w:tcW w:w="1134" w:type="dxa"/>
          </w:tcPr>
          <w:p w:rsidR="00595E71" w:rsidRDefault="00595E71">
            <w:pPr>
              <w:pStyle w:val="ConsPlusNormal"/>
              <w:jc w:val="center"/>
            </w:pPr>
            <w:r>
              <w:t>2023</w:t>
            </w:r>
          </w:p>
        </w:tc>
        <w:tc>
          <w:tcPr>
            <w:tcW w:w="1134" w:type="dxa"/>
          </w:tcPr>
          <w:p w:rsidR="00595E71" w:rsidRDefault="00595E71">
            <w:pPr>
              <w:pStyle w:val="ConsPlusNormal"/>
              <w:jc w:val="center"/>
            </w:pPr>
            <w:r>
              <w:t>2024</w:t>
            </w:r>
          </w:p>
        </w:tc>
      </w:tr>
      <w:tr w:rsidR="00595E71">
        <w:tc>
          <w:tcPr>
            <w:tcW w:w="510" w:type="dxa"/>
          </w:tcPr>
          <w:p w:rsidR="00595E71" w:rsidRDefault="00595E71">
            <w:pPr>
              <w:pStyle w:val="ConsPlusNormal"/>
              <w:jc w:val="center"/>
            </w:pPr>
            <w:r>
              <w:t>1</w:t>
            </w:r>
          </w:p>
        </w:tc>
        <w:tc>
          <w:tcPr>
            <w:tcW w:w="3912" w:type="dxa"/>
          </w:tcPr>
          <w:p w:rsidR="00595E71" w:rsidRDefault="00595E71">
            <w:pPr>
              <w:pStyle w:val="ConsPlusNormal"/>
              <w:jc w:val="center"/>
            </w:pPr>
            <w:r>
              <w:t>2</w:t>
            </w:r>
          </w:p>
        </w:tc>
        <w:tc>
          <w:tcPr>
            <w:tcW w:w="1134" w:type="dxa"/>
          </w:tcPr>
          <w:p w:rsidR="00595E71" w:rsidRDefault="00595E71">
            <w:pPr>
              <w:pStyle w:val="ConsPlusNormal"/>
              <w:jc w:val="center"/>
            </w:pPr>
            <w:r>
              <w:t>3</w:t>
            </w:r>
          </w:p>
        </w:tc>
        <w:tc>
          <w:tcPr>
            <w:tcW w:w="1474" w:type="dxa"/>
          </w:tcPr>
          <w:p w:rsidR="00595E71" w:rsidRDefault="00595E71">
            <w:pPr>
              <w:pStyle w:val="ConsPlusNormal"/>
              <w:jc w:val="center"/>
            </w:pPr>
            <w:r>
              <w:t>4</w:t>
            </w:r>
          </w:p>
        </w:tc>
        <w:tc>
          <w:tcPr>
            <w:tcW w:w="850" w:type="dxa"/>
          </w:tcPr>
          <w:p w:rsidR="00595E71" w:rsidRDefault="00595E71">
            <w:pPr>
              <w:pStyle w:val="ConsPlusNormal"/>
              <w:jc w:val="center"/>
            </w:pPr>
            <w:r>
              <w:t>5</w:t>
            </w:r>
          </w:p>
        </w:tc>
        <w:tc>
          <w:tcPr>
            <w:tcW w:w="1134" w:type="dxa"/>
          </w:tcPr>
          <w:p w:rsidR="00595E71" w:rsidRDefault="00595E71">
            <w:pPr>
              <w:pStyle w:val="ConsPlusNormal"/>
              <w:jc w:val="center"/>
            </w:pPr>
            <w:r>
              <w:t>6</w:t>
            </w:r>
          </w:p>
        </w:tc>
        <w:tc>
          <w:tcPr>
            <w:tcW w:w="1134" w:type="dxa"/>
          </w:tcPr>
          <w:p w:rsidR="00595E71" w:rsidRDefault="00595E71">
            <w:pPr>
              <w:pStyle w:val="ConsPlusNormal"/>
              <w:jc w:val="center"/>
            </w:pPr>
            <w:r>
              <w:t>7</w:t>
            </w:r>
          </w:p>
        </w:tc>
        <w:tc>
          <w:tcPr>
            <w:tcW w:w="1134" w:type="dxa"/>
          </w:tcPr>
          <w:p w:rsidR="00595E71" w:rsidRDefault="00595E71">
            <w:pPr>
              <w:pStyle w:val="ConsPlusNormal"/>
              <w:jc w:val="center"/>
            </w:pPr>
            <w:r>
              <w:t>8</w:t>
            </w:r>
          </w:p>
        </w:tc>
        <w:tc>
          <w:tcPr>
            <w:tcW w:w="1134" w:type="dxa"/>
          </w:tcPr>
          <w:p w:rsidR="00595E71" w:rsidRDefault="00595E71">
            <w:pPr>
              <w:pStyle w:val="ConsPlusNormal"/>
              <w:jc w:val="center"/>
            </w:pPr>
            <w:r>
              <w:t>9</w:t>
            </w:r>
          </w:p>
        </w:tc>
        <w:tc>
          <w:tcPr>
            <w:tcW w:w="1134" w:type="dxa"/>
          </w:tcPr>
          <w:p w:rsidR="00595E71" w:rsidRDefault="00595E71">
            <w:pPr>
              <w:pStyle w:val="ConsPlusNormal"/>
              <w:jc w:val="center"/>
            </w:pPr>
            <w:r>
              <w:t>10</w:t>
            </w:r>
          </w:p>
        </w:tc>
      </w:tr>
      <w:tr w:rsidR="00595E71">
        <w:tc>
          <w:tcPr>
            <w:tcW w:w="510" w:type="dxa"/>
            <w:vMerge w:val="restart"/>
          </w:tcPr>
          <w:p w:rsidR="00595E71" w:rsidRDefault="00595E71">
            <w:pPr>
              <w:pStyle w:val="ConsPlusNormal"/>
            </w:pPr>
          </w:p>
        </w:tc>
        <w:tc>
          <w:tcPr>
            <w:tcW w:w="3912" w:type="dxa"/>
          </w:tcPr>
          <w:p w:rsidR="00595E71" w:rsidRDefault="00595E71">
            <w:pPr>
              <w:pStyle w:val="ConsPlusNormal"/>
              <w:jc w:val="both"/>
              <w:outlineLvl w:val="3"/>
            </w:pPr>
            <w:r>
              <w:t>Государственная программа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w:t>
            </w:r>
          </w:p>
        </w:tc>
        <w:tc>
          <w:tcPr>
            <w:tcW w:w="1134" w:type="dxa"/>
          </w:tcPr>
          <w:p w:rsidR="00595E71" w:rsidRDefault="00595E71">
            <w:pPr>
              <w:pStyle w:val="ConsPlusNormal"/>
            </w:pPr>
          </w:p>
        </w:tc>
        <w:tc>
          <w:tcPr>
            <w:tcW w:w="1474"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jc w:val="center"/>
            </w:pPr>
            <w:r>
              <w:t>302 371,2</w:t>
            </w:r>
          </w:p>
        </w:tc>
        <w:tc>
          <w:tcPr>
            <w:tcW w:w="1134" w:type="dxa"/>
          </w:tcPr>
          <w:p w:rsidR="00595E71" w:rsidRDefault="00595E71">
            <w:pPr>
              <w:pStyle w:val="ConsPlusNormal"/>
              <w:jc w:val="center"/>
            </w:pPr>
            <w:r>
              <w:t>108 617,9</w:t>
            </w:r>
          </w:p>
        </w:tc>
        <w:tc>
          <w:tcPr>
            <w:tcW w:w="1134" w:type="dxa"/>
          </w:tcPr>
          <w:p w:rsidR="00595E71" w:rsidRDefault="00595E71">
            <w:pPr>
              <w:pStyle w:val="ConsPlusNormal"/>
              <w:jc w:val="center"/>
            </w:pPr>
            <w:r>
              <w:t>62 516,7</w:t>
            </w:r>
          </w:p>
        </w:tc>
        <w:tc>
          <w:tcPr>
            <w:tcW w:w="1134" w:type="dxa"/>
          </w:tcPr>
          <w:p w:rsidR="00595E71" w:rsidRDefault="00595E71">
            <w:pPr>
              <w:pStyle w:val="ConsPlusNormal"/>
              <w:jc w:val="center"/>
            </w:pPr>
            <w:r>
              <w:t>746 632,3</w:t>
            </w:r>
          </w:p>
        </w:tc>
        <w:tc>
          <w:tcPr>
            <w:tcW w:w="1134" w:type="dxa"/>
          </w:tcPr>
          <w:p w:rsidR="00595E71" w:rsidRDefault="00595E71">
            <w:pPr>
              <w:pStyle w:val="ConsPlusNormal"/>
              <w:jc w:val="center"/>
            </w:pPr>
            <w:r>
              <w:t>391 692,5</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ИТОГО ПО ОБЪЕКТАМ ПРОГРАММЫ:</w:t>
            </w:r>
          </w:p>
        </w:tc>
        <w:tc>
          <w:tcPr>
            <w:tcW w:w="1134" w:type="dxa"/>
          </w:tcPr>
          <w:p w:rsidR="00595E71" w:rsidRDefault="00595E71">
            <w:pPr>
              <w:pStyle w:val="ConsPlusNormal"/>
            </w:pPr>
          </w:p>
        </w:tc>
        <w:tc>
          <w:tcPr>
            <w:tcW w:w="1474"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jc w:val="center"/>
            </w:pPr>
            <w:r>
              <w:t>302 371,2</w:t>
            </w:r>
          </w:p>
        </w:tc>
        <w:tc>
          <w:tcPr>
            <w:tcW w:w="1134" w:type="dxa"/>
          </w:tcPr>
          <w:p w:rsidR="00595E71" w:rsidRDefault="00595E71">
            <w:pPr>
              <w:pStyle w:val="ConsPlusNormal"/>
              <w:jc w:val="center"/>
            </w:pPr>
            <w:r>
              <w:t>108 617,9</w:t>
            </w:r>
          </w:p>
        </w:tc>
        <w:tc>
          <w:tcPr>
            <w:tcW w:w="1134" w:type="dxa"/>
          </w:tcPr>
          <w:p w:rsidR="00595E71" w:rsidRDefault="00595E71">
            <w:pPr>
              <w:pStyle w:val="ConsPlusNormal"/>
              <w:jc w:val="center"/>
            </w:pPr>
            <w:r>
              <w:t>62 516,7</w:t>
            </w:r>
          </w:p>
        </w:tc>
        <w:tc>
          <w:tcPr>
            <w:tcW w:w="1134" w:type="dxa"/>
          </w:tcPr>
          <w:p w:rsidR="00595E71" w:rsidRDefault="00595E71">
            <w:pPr>
              <w:pStyle w:val="ConsPlusNormal"/>
              <w:jc w:val="center"/>
            </w:pPr>
            <w:r>
              <w:t>746 632,3</w:t>
            </w:r>
          </w:p>
        </w:tc>
        <w:tc>
          <w:tcPr>
            <w:tcW w:w="1134" w:type="dxa"/>
          </w:tcPr>
          <w:p w:rsidR="00595E71" w:rsidRDefault="00595E71">
            <w:pPr>
              <w:pStyle w:val="ConsPlusNormal"/>
              <w:jc w:val="center"/>
            </w:pPr>
            <w:r>
              <w:t>391 692,5</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в том числе за счет источников</w:t>
            </w:r>
          </w:p>
        </w:tc>
        <w:tc>
          <w:tcPr>
            <w:tcW w:w="1134" w:type="dxa"/>
          </w:tcPr>
          <w:p w:rsidR="00595E71" w:rsidRDefault="00595E71">
            <w:pPr>
              <w:pStyle w:val="ConsPlusNormal"/>
            </w:pPr>
          </w:p>
        </w:tc>
        <w:tc>
          <w:tcPr>
            <w:tcW w:w="1474"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республиканский бюджет Республики Коми</w:t>
            </w:r>
          </w:p>
        </w:tc>
        <w:tc>
          <w:tcPr>
            <w:tcW w:w="1134" w:type="dxa"/>
          </w:tcPr>
          <w:p w:rsidR="00595E71" w:rsidRDefault="00595E71">
            <w:pPr>
              <w:pStyle w:val="ConsPlusNormal"/>
            </w:pPr>
          </w:p>
        </w:tc>
        <w:tc>
          <w:tcPr>
            <w:tcW w:w="1474"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jc w:val="center"/>
            </w:pPr>
            <w:r>
              <w:t>149 727,3</w:t>
            </w:r>
          </w:p>
        </w:tc>
        <w:tc>
          <w:tcPr>
            <w:tcW w:w="1134" w:type="dxa"/>
          </w:tcPr>
          <w:p w:rsidR="00595E71" w:rsidRDefault="00595E71">
            <w:pPr>
              <w:pStyle w:val="ConsPlusNormal"/>
              <w:jc w:val="center"/>
            </w:pPr>
            <w:r>
              <w:t>30 170,7</w:t>
            </w:r>
          </w:p>
        </w:tc>
        <w:tc>
          <w:tcPr>
            <w:tcW w:w="1134" w:type="dxa"/>
          </w:tcPr>
          <w:p w:rsidR="00595E71" w:rsidRDefault="00595E71">
            <w:pPr>
              <w:pStyle w:val="ConsPlusNormal"/>
              <w:jc w:val="center"/>
            </w:pPr>
            <w:r>
              <w:t>3 094,6</w:t>
            </w:r>
          </w:p>
        </w:tc>
        <w:tc>
          <w:tcPr>
            <w:tcW w:w="1134" w:type="dxa"/>
          </w:tcPr>
          <w:p w:rsidR="00595E71" w:rsidRDefault="00595E71">
            <w:pPr>
              <w:pStyle w:val="ConsPlusNormal"/>
              <w:jc w:val="center"/>
            </w:pPr>
            <w:r>
              <w:t>609 868,1</w:t>
            </w:r>
          </w:p>
        </w:tc>
        <w:tc>
          <w:tcPr>
            <w:tcW w:w="1134" w:type="dxa"/>
          </w:tcPr>
          <w:p w:rsidR="00595E71" w:rsidRDefault="00595E71">
            <w:pPr>
              <w:pStyle w:val="ConsPlusNormal"/>
              <w:jc w:val="center"/>
            </w:pPr>
            <w:r>
              <w:t>221 907,6</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федерального бюджета</w:t>
            </w:r>
          </w:p>
        </w:tc>
        <w:tc>
          <w:tcPr>
            <w:tcW w:w="1134" w:type="dxa"/>
          </w:tcPr>
          <w:p w:rsidR="00595E71" w:rsidRDefault="00595E71">
            <w:pPr>
              <w:pStyle w:val="ConsPlusNormal"/>
            </w:pPr>
          </w:p>
        </w:tc>
        <w:tc>
          <w:tcPr>
            <w:tcW w:w="1474"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jc w:val="center"/>
            </w:pPr>
            <w:r>
              <w:t>142 206,7</w:t>
            </w:r>
          </w:p>
        </w:tc>
        <w:tc>
          <w:tcPr>
            <w:tcW w:w="1134" w:type="dxa"/>
          </w:tcPr>
          <w:p w:rsidR="00595E71" w:rsidRDefault="00595E71">
            <w:pPr>
              <w:pStyle w:val="ConsPlusNormal"/>
              <w:jc w:val="center"/>
            </w:pPr>
            <w:r>
              <w:t>73 016,3</w:t>
            </w:r>
          </w:p>
        </w:tc>
        <w:tc>
          <w:tcPr>
            <w:tcW w:w="1134" w:type="dxa"/>
          </w:tcPr>
          <w:p w:rsidR="00595E71" w:rsidRDefault="00595E71">
            <w:pPr>
              <w:pStyle w:val="ConsPlusNormal"/>
              <w:jc w:val="center"/>
            </w:pPr>
            <w:r>
              <w:t>8 796,9</w:t>
            </w:r>
          </w:p>
        </w:tc>
        <w:tc>
          <w:tcPr>
            <w:tcW w:w="1134" w:type="dxa"/>
          </w:tcPr>
          <w:p w:rsidR="00595E71" w:rsidRDefault="00595E71">
            <w:pPr>
              <w:pStyle w:val="ConsPlusNormal"/>
              <w:jc w:val="center"/>
            </w:pPr>
            <w:r>
              <w:t>99 432,6</w:t>
            </w:r>
          </w:p>
        </w:tc>
        <w:tc>
          <w:tcPr>
            <w:tcW w:w="1134" w:type="dxa"/>
          </w:tcPr>
          <w:p w:rsidR="00595E71" w:rsidRDefault="00595E71">
            <w:pPr>
              <w:pStyle w:val="ConsPlusNormal"/>
              <w:jc w:val="center"/>
            </w:pPr>
            <w:r>
              <w:t>150 200,3</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местных бюджетов</w:t>
            </w:r>
          </w:p>
        </w:tc>
        <w:tc>
          <w:tcPr>
            <w:tcW w:w="1134" w:type="dxa"/>
          </w:tcPr>
          <w:p w:rsidR="00595E71" w:rsidRDefault="00595E71">
            <w:pPr>
              <w:pStyle w:val="ConsPlusNormal"/>
            </w:pPr>
          </w:p>
        </w:tc>
        <w:tc>
          <w:tcPr>
            <w:tcW w:w="1474"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jc w:val="center"/>
            </w:pPr>
            <w:r>
              <w:t>10 437,2</w:t>
            </w:r>
          </w:p>
        </w:tc>
        <w:tc>
          <w:tcPr>
            <w:tcW w:w="1134" w:type="dxa"/>
          </w:tcPr>
          <w:p w:rsidR="00595E71" w:rsidRDefault="00595E71">
            <w:pPr>
              <w:pStyle w:val="ConsPlusNormal"/>
              <w:jc w:val="center"/>
            </w:pPr>
            <w:r>
              <w:t>5 430,9</w:t>
            </w:r>
          </w:p>
        </w:tc>
        <w:tc>
          <w:tcPr>
            <w:tcW w:w="1134" w:type="dxa"/>
          </w:tcPr>
          <w:p w:rsidR="00595E71" w:rsidRDefault="00595E71">
            <w:pPr>
              <w:pStyle w:val="ConsPlusNormal"/>
              <w:jc w:val="center"/>
            </w:pPr>
            <w:r>
              <w:t>625,2</w:t>
            </w:r>
          </w:p>
        </w:tc>
        <w:tc>
          <w:tcPr>
            <w:tcW w:w="1134" w:type="dxa"/>
          </w:tcPr>
          <w:p w:rsidR="00595E71" w:rsidRDefault="00595E71">
            <w:pPr>
              <w:pStyle w:val="ConsPlusNormal"/>
              <w:jc w:val="center"/>
            </w:pPr>
            <w:r>
              <w:t>37 331,7</w:t>
            </w:r>
          </w:p>
        </w:tc>
        <w:tc>
          <w:tcPr>
            <w:tcW w:w="1134" w:type="dxa"/>
          </w:tcPr>
          <w:p w:rsidR="00595E71" w:rsidRDefault="00595E71">
            <w:pPr>
              <w:pStyle w:val="ConsPlusNormal"/>
              <w:jc w:val="center"/>
            </w:pPr>
            <w:r>
              <w:t>19 584,6</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внебюджетные средства</w:t>
            </w:r>
          </w:p>
        </w:tc>
        <w:tc>
          <w:tcPr>
            <w:tcW w:w="1134" w:type="dxa"/>
          </w:tcPr>
          <w:p w:rsidR="00595E71" w:rsidRDefault="00595E71">
            <w:pPr>
              <w:pStyle w:val="ConsPlusNormal"/>
            </w:pPr>
          </w:p>
        </w:tc>
        <w:tc>
          <w:tcPr>
            <w:tcW w:w="1474"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val="restart"/>
          </w:tcPr>
          <w:p w:rsidR="00595E71" w:rsidRDefault="00595E71">
            <w:pPr>
              <w:pStyle w:val="ConsPlusNormal"/>
            </w:pPr>
          </w:p>
        </w:tc>
        <w:tc>
          <w:tcPr>
            <w:tcW w:w="3912" w:type="dxa"/>
          </w:tcPr>
          <w:p w:rsidR="00595E71" w:rsidRDefault="00595E71">
            <w:pPr>
              <w:pStyle w:val="ConsPlusNormal"/>
              <w:jc w:val="both"/>
              <w:outlineLvl w:val="3"/>
            </w:pPr>
            <w:hyperlink w:anchor="P645" w:history="1">
              <w:r>
                <w:rPr>
                  <w:color w:val="0000FF"/>
                </w:rPr>
                <w:t>Подпрограмма 5</w:t>
              </w:r>
            </w:hyperlink>
            <w:r>
              <w:t xml:space="preserve"> "Комплексное развитие сельских территорий"</w:t>
            </w:r>
          </w:p>
        </w:tc>
        <w:tc>
          <w:tcPr>
            <w:tcW w:w="1134" w:type="dxa"/>
          </w:tcPr>
          <w:p w:rsidR="00595E71" w:rsidRDefault="00595E71">
            <w:pPr>
              <w:pStyle w:val="ConsPlusNormal"/>
            </w:pPr>
          </w:p>
        </w:tc>
        <w:tc>
          <w:tcPr>
            <w:tcW w:w="1474"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jc w:val="center"/>
            </w:pPr>
            <w:r>
              <w:t>302 371,2</w:t>
            </w:r>
          </w:p>
        </w:tc>
        <w:tc>
          <w:tcPr>
            <w:tcW w:w="1134" w:type="dxa"/>
          </w:tcPr>
          <w:p w:rsidR="00595E71" w:rsidRDefault="00595E71">
            <w:pPr>
              <w:pStyle w:val="ConsPlusNormal"/>
              <w:jc w:val="center"/>
            </w:pPr>
            <w:r>
              <w:t>108 617,9</w:t>
            </w:r>
          </w:p>
        </w:tc>
        <w:tc>
          <w:tcPr>
            <w:tcW w:w="1134" w:type="dxa"/>
          </w:tcPr>
          <w:p w:rsidR="00595E71" w:rsidRDefault="00595E71">
            <w:pPr>
              <w:pStyle w:val="ConsPlusNormal"/>
              <w:jc w:val="center"/>
            </w:pPr>
            <w:r>
              <w:t>62 516,7</w:t>
            </w:r>
          </w:p>
        </w:tc>
        <w:tc>
          <w:tcPr>
            <w:tcW w:w="1134" w:type="dxa"/>
          </w:tcPr>
          <w:p w:rsidR="00595E71" w:rsidRDefault="00595E71">
            <w:pPr>
              <w:pStyle w:val="ConsPlusNormal"/>
              <w:jc w:val="center"/>
            </w:pPr>
            <w:r>
              <w:t>746 632,3</w:t>
            </w:r>
          </w:p>
        </w:tc>
        <w:tc>
          <w:tcPr>
            <w:tcW w:w="1134" w:type="dxa"/>
          </w:tcPr>
          <w:p w:rsidR="00595E71" w:rsidRDefault="00595E71">
            <w:pPr>
              <w:pStyle w:val="ConsPlusNormal"/>
              <w:jc w:val="center"/>
            </w:pPr>
            <w:r>
              <w:t>391 692,5</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в том числе за счет источников</w:t>
            </w:r>
          </w:p>
        </w:tc>
        <w:tc>
          <w:tcPr>
            <w:tcW w:w="1134" w:type="dxa"/>
          </w:tcPr>
          <w:p w:rsidR="00595E71" w:rsidRDefault="00595E71">
            <w:pPr>
              <w:pStyle w:val="ConsPlusNormal"/>
            </w:pPr>
          </w:p>
        </w:tc>
        <w:tc>
          <w:tcPr>
            <w:tcW w:w="1474"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республиканский бюджет Республики Коми</w:t>
            </w:r>
          </w:p>
        </w:tc>
        <w:tc>
          <w:tcPr>
            <w:tcW w:w="1134" w:type="dxa"/>
          </w:tcPr>
          <w:p w:rsidR="00595E71" w:rsidRDefault="00595E71">
            <w:pPr>
              <w:pStyle w:val="ConsPlusNormal"/>
            </w:pPr>
          </w:p>
        </w:tc>
        <w:tc>
          <w:tcPr>
            <w:tcW w:w="1474"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jc w:val="center"/>
            </w:pPr>
            <w:r>
              <w:t>149 727,3</w:t>
            </w:r>
          </w:p>
        </w:tc>
        <w:tc>
          <w:tcPr>
            <w:tcW w:w="1134" w:type="dxa"/>
          </w:tcPr>
          <w:p w:rsidR="00595E71" w:rsidRDefault="00595E71">
            <w:pPr>
              <w:pStyle w:val="ConsPlusNormal"/>
              <w:jc w:val="center"/>
            </w:pPr>
            <w:r>
              <w:t>30 170,7</w:t>
            </w:r>
          </w:p>
        </w:tc>
        <w:tc>
          <w:tcPr>
            <w:tcW w:w="1134" w:type="dxa"/>
          </w:tcPr>
          <w:p w:rsidR="00595E71" w:rsidRDefault="00595E71">
            <w:pPr>
              <w:pStyle w:val="ConsPlusNormal"/>
              <w:jc w:val="center"/>
            </w:pPr>
            <w:r>
              <w:t>3 094,6</w:t>
            </w:r>
          </w:p>
        </w:tc>
        <w:tc>
          <w:tcPr>
            <w:tcW w:w="1134" w:type="dxa"/>
          </w:tcPr>
          <w:p w:rsidR="00595E71" w:rsidRDefault="00595E71">
            <w:pPr>
              <w:pStyle w:val="ConsPlusNormal"/>
              <w:jc w:val="center"/>
            </w:pPr>
            <w:r>
              <w:t>609 868,1</w:t>
            </w:r>
          </w:p>
        </w:tc>
        <w:tc>
          <w:tcPr>
            <w:tcW w:w="1134" w:type="dxa"/>
          </w:tcPr>
          <w:p w:rsidR="00595E71" w:rsidRDefault="00595E71">
            <w:pPr>
              <w:pStyle w:val="ConsPlusNormal"/>
              <w:jc w:val="center"/>
            </w:pPr>
            <w:r>
              <w:t>221 907,6</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федерального бюджета</w:t>
            </w:r>
          </w:p>
        </w:tc>
        <w:tc>
          <w:tcPr>
            <w:tcW w:w="1134" w:type="dxa"/>
          </w:tcPr>
          <w:p w:rsidR="00595E71" w:rsidRDefault="00595E71">
            <w:pPr>
              <w:pStyle w:val="ConsPlusNormal"/>
            </w:pPr>
          </w:p>
        </w:tc>
        <w:tc>
          <w:tcPr>
            <w:tcW w:w="1474"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jc w:val="center"/>
            </w:pPr>
            <w:r>
              <w:t>142 206,7</w:t>
            </w:r>
          </w:p>
        </w:tc>
        <w:tc>
          <w:tcPr>
            <w:tcW w:w="1134" w:type="dxa"/>
          </w:tcPr>
          <w:p w:rsidR="00595E71" w:rsidRDefault="00595E71">
            <w:pPr>
              <w:pStyle w:val="ConsPlusNormal"/>
              <w:jc w:val="center"/>
            </w:pPr>
            <w:r>
              <w:t>73 016,3</w:t>
            </w:r>
          </w:p>
        </w:tc>
        <w:tc>
          <w:tcPr>
            <w:tcW w:w="1134" w:type="dxa"/>
          </w:tcPr>
          <w:p w:rsidR="00595E71" w:rsidRDefault="00595E71">
            <w:pPr>
              <w:pStyle w:val="ConsPlusNormal"/>
              <w:jc w:val="center"/>
            </w:pPr>
            <w:r>
              <w:t>58 796,9</w:t>
            </w:r>
          </w:p>
        </w:tc>
        <w:tc>
          <w:tcPr>
            <w:tcW w:w="1134" w:type="dxa"/>
          </w:tcPr>
          <w:p w:rsidR="00595E71" w:rsidRDefault="00595E71">
            <w:pPr>
              <w:pStyle w:val="ConsPlusNormal"/>
              <w:jc w:val="center"/>
            </w:pPr>
            <w:r>
              <w:t>99 432,6</w:t>
            </w:r>
          </w:p>
        </w:tc>
        <w:tc>
          <w:tcPr>
            <w:tcW w:w="1134" w:type="dxa"/>
          </w:tcPr>
          <w:p w:rsidR="00595E71" w:rsidRDefault="00595E71">
            <w:pPr>
              <w:pStyle w:val="ConsPlusNormal"/>
              <w:jc w:val="center"/>
            </w:pPr>
            <w:r>
              <w:t>150 200,3</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местных бюджетов</w:t>
            </w:r>
          </w:p>
        </w:tc>
        <w:tc>
          <w:tcPr>
            <w:tcW w:w="1134" w:type="dxa"/>
          </w:tcPr>
          <w:p w:rsidR="00595E71" w:rsidRDefault="00595E71">
            <w:pPr>
              <w:pStyle w:val="ConsPlusNormal"/>
            </w:pPr>
          </w:p>
        </w:tc>
        <w:tc>
          <w:tcPr>
            <w:tcW w:w="1474"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jc w:val="center"/>
            </w:pPr>
            <w:r>
              <w:t>10 437,2</w:t>
            </w:r>
          </w:p>
        </w:tc>
        <w:tc>
          <w:tcPr>
            <w:tcW w:w="1134" w:type="dxa"/>
          </w:tcPr>
          <w:p w:rsidR="00595E71" w:rsidRDefault="00595E71">
            <w:pPr>
              <w:pStyle w:val="ConsPlusNormal"/>
              <w:jc w:val="center"/>
            </w:pPr>
            <w:r>
              <w:t>5 430,9</w:t>
            </w:r>
          </w:p>
        </w:tc>
        <w:tc>
          <w:tcPr>
            <w:tcW w:w="1134" w:type="dxa"/>
          </w:tcPr>
          <w:p w:rsidR="00595E71" w:rsidRDefault="00595E71">
            <w:pPr>
              <w:pStyle w:val="ConsPlusNormal"/>
              <w:jc w:val="center"/>
            </w:pPr>
            <w:r>
              <w:t>625,2</w:t>
            </w:r>
          </w:p>
        </w:tc>
        <w:tc>
          <w:tcPr>
            <w:tcW w:w="1134" w:type="dxa"/>
          </w:tcPr>
          <w:p w:rsidR="00595E71" w:rsidRDefault="00595E71">
            <w:pPr>
              <w:pStyle w:val="ConsPlusNormal"/>
              <w:jc w:val="center"/>
            </w:pPr>
            <w:r>
              <w:t>37 331,7</w:t>
            </w:r>
          </w:p>
        </w:tc>
        <w:tc>
          <w:tcPr>
            <w:tcW w:w="1134" w:type="dxa"/>
          </w:tcPr>
          <w:p w:rsidR="00595E71" w:rsidRDefault="00595E71">
            <w:pPr>
              <w:pStyle w:val="ConsPlusNormal"/>
              <w:jc w:val="center"/>
            </w:pPr>
            <w:r>
              <w:t>19 584,6</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внебюджетные средства</w:t>
            </w:r>
          </w:p>
        </w:tc>
        <w:tc>
          <w:tcPr>
            <w:tcW w:w="1134" w:type="dxa"/>
          </w:tcPr>
          <w:p w:rsidR="00595E71" w:rsidRDefault="00595E71">
            <w:pPr>
              <w:pStyle w:val="ConsPlusNormal"/>
            </w:pPr>
          </w:p>
        </w:tc>
        <w:tc>
          <w:tcPr>
            <w:tcW w:w="1474"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tcPr>
          <w:p w:rsidR="00595E71" w:rsidRDefault="00595E71">
            <w:pPr>
              <w:pStyle w:val="ConsPlusNormal"/>
            </w:pPr>
          </w:p>
        </w:tc>
        <w:tc>
          <w:tcPr>
            <w:tcW w:w="3912" w:type="dxa"/>
          </w:tcPr>
          <w:p w:rsidR="00595E71" w:rsidRDefault="00595E71">
            <w:pPr>
              <w:pStyle w:val="ConsPlusNormal"/>
              <w:jc w:val="both"/>
            </w:pPr>
            <w:r>
              <w:t>Основное мероприятие 5.1.1. Содействие в развитии жилищного строительства на сельских территориях и повышении уровня благоустройства домовладений</w:t>
            </w:r>
          </w:p>
        </w:tc>
        <w:tc>
          <w:tcPr>
            <w:tcW w:w="1134" w:type="dxa"/>
          </w:tcPr>
          <w:p w:rsidR="00595E71" w:rsidRDefault="00595E71">
            <w:pPr>
              <w:pStyle w:val="ConsPlusNormal"/>
            </w:pPr>
          </w:p>
        </w:tc>
        <w:tc>
          <w:tcPr>
            <w:tcW w:w="1474"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700 472,0</w:t>
            </w:r>
          </w:p>
        </w:tc>
        <w:tc>
          <w:tcPr>
            <w:tcW w:w="1134" w:type="dxa"/>
          </w:tcPr>
          <w:p w:rsidR="00595E71" w:rsidRDefault="00595E71">
            <w:pPr>
              <w:pStyle w:val="ConsPlusNormal"/>
              <w:jc w:val="center"/>
            </w:pPr>
            <w:r>
              <w:t>391 692,5</w:t>
            </w:r>
          </w:p>
        </w:tc>
      </w:tr>
      <w:tr w:rsidR="00595E71">
        <w:tc>
          <w:tcPr>
            <w:tcW w:w="510" w:type="dxa"/>
          </w:tcPr>
          <w:p w:rsidR="00595E71" w:rsidRDefault="00595E71">
            <w:pPr>
              <w:pStyle w:val="ConsPlusNormal"/>
            </w:pPr>
          </w:p>
        </w:tc>
        <w:tc>
          <w:tcPr>
            <w:tcW w:w="3912" w:type="dxa"/>
          </w:tcPr>
          <w:p w:rsidR="00595E71" w:rsidRDefault="00595E71">
            <w:pPr>
              <w:pStyle w:val="ConsPlusNormal"/>
              <w:jc w:val="both"/>
            </w:pPr>
            <w:r>
              <w:t>в том числе за счет источников</w:t>
            </w:r>
          </w:p>
        </w:tc>
        <w:tc>
          <w:tcPr>
            <w:tcW w:w="1134" w:type="dxa"/>
          </w:tcPr>
          <w:p w:rsidR="00595E71" w:rsidRDefault="00595E71">
            <w:pPr>
              <w:pStyle w:val="ConsPlusNormal"/>
            </w:pPr>
          </w:p>
        </w:tc>
        <w:tc>
          <w:tcPr>
            <w:tcW w:w="1474"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r>
      <w:tr w:rsidR="00595E71">
        <w:tc>
          <w:tcPr>
            <w:tcW w:w="510" w:type="dxa"/>
          </w:tcPr>
          <w:p w:rsidR="00595E71" w:rsidRDefault="00595E71">
            <w:pPr>
              <w:pStyle w:val="ConsPlusNormal"/>
            </w:pPr>
          </w:p>
        </w:tc>
        <w:tc>
          <w:tcPr>
            <w:tcW w:w="3912" w:type="dxa"/>
          </w:tcPr>
          <w:p w:rsidR="00595E71" w:rsidRDefault="00595E71">
            <w:pPr>
              <w:pStyle w:val="ConsPlusNormal"/>
              <w:jc w:val="both"/>
            </w:pPr>
            <w:r>
              <w:t>- республиканский бюджет Республики Коми</w:t>
            </w:r>
          </w:p>
        </w:tc>
        <w:tc>
          <w:tcPr>
            <w:tcW w:w="1134" w:type="dxa"/>
          </w:tcPr>
          <w:p w:rsidR="00595E71" w:rsidRDefault="00595E71">
            <w:pPr>
              <w:pStyle w:val="ConsPlusNormal"/>
            </w:pPr>
          </w:p>
        </w:tc>
        <w:tc>
          <w:tcPr>
            <w:tcW w:w="1474"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566 015,9</w:t>
            </w:r>
          </w:p>
        </w:tc>
        <w:tc>
          <w:tcPr>
            <w:tcW w:w="1134" w:type="dxa"/>
          </w:tcPr>
          <w:p w:rsidR="00595E71" w:rsidRDefault="00595E71">
            <w:pPr>
              <w:pStyle w:val="ConsPlusNormal"/>
              <w:jc w:val="center"/>
            </w:pPr>
            <w:r>
              <w:t>221 907,6</w:t>
            </w:r>
          </w:p>
        </w:tc>
      </w:tr>
      <w:tr w:rsidR="00595E71">
        <w:tc>
          <w:tcPr>
            <w:tcW w:w="510" w:type="dxa"/>
          </w:tcPr>
          <w:p w:rsidR="00595E71" w:rsidRDefault="00595E71">
            <w:pPr>
              <w:pStyle w:val="ConsPlusNormal"/>
            </w:pPr>
          </w:p>
        </w:tc>
        <w:tc>
          <w:tcPr>
            <w:tcW w:w="3912" w:type="dxa"/>
          </w:tcPr>
          <w:p w:rsidR="00595E71" w:rsidRDefault="00595E71">
            <w:pPr>
              <w:pStyle w:val="ConsPlusNormal"/>
              <w:jc w:val="both"/>
            </w:pPr>
            <w:r>
              <w:t>- средства федерального бюджета</w:t>
            </w:r>
          </w:p>
        </w:tc>
        <w:tc>
          <w:tcPr>
            <w:tcW w:w="1134" w:type="dxa"/>
          </w:tcPr>
          <w:p w:rsidR="00595E71" w:rsidRDefault="00595E71">
            <w:pPr>
              <w:pStyle w:val="ConsPlusNormal"/>
            </w:pPr>
          </w:p>
        </w:tc>
        <w:tc>
          <w:tcPr>
            <w:tcW w:w="1474"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99 432,6</w:t>
            </w:r>
          </w:p>
        </w:tc>
        <w:tc>
          <w:tcPr>
            <w:tcW w:w="1134" w:type="dxa"/>
          </w:tcPr>
          <w:p w:rsidR="00595E71" w:rsidRDefault="00595E71">
            <w:pPr>
              <w:pStyle w:val="ConsPlusNormal"/>
              <w:jc w:val="center"/>
            </w:pPr>
            <w:r>
              <w:t>150 200,3</w:t>
            </w:r>
          </w:p>
        </w:tc>
      </w:tr>
      <w:tr w:rsidR="00595E71">
        <w:tc>
          <w:tcPr>
            <w:tcW w:w="510" w:type="dxa"/>
          </w:tcPr>
          <w:p w:rsidR="00595E71" w:rsidRDefault="00595E71">
            <w:pPr>
              <w:pStyle w:val="ConsPlusNormal"/>
            </w:pPr>
          </w:p>
        </w:tc>
        <w:tc>
          <w:tcPr>
            <w:tcW w:w="3912" w:type="dxa"/>
          </w:tcPr>
          <w:p w:rsidR="00595E71" w:rsidRDefault="00595E71">
            <w:pPr>
              <w:pStyle w:val="ConsPlusNormal"/>
              <w:jc w:val="both"/>
            </w:pPr>
            <w:r>
              <w:t>- средства местных бюджетов</w:t>
            </w:r>
          </w:p>
        </w:tc>
        <w:tc>
          <w:tcPr>
            <w:tcW w:w="1134" w:type="dxa"/>
          </w:tcPr>
          <w:p w:rsidR="00595E71" w:rsidRDefault="00595E71">
            <w:pPr>
              <w:pStyle w:val="ConsPlusNormal"/>
            </w:pPr>
          </w:p>
        </w:tc>
        <w:tc>
          <w:tcPr>
            <w:tcW w:w="1474"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35 023,6</w:t>
            </w:r>
          </w:p>
        </w:tc>
        <w:tc>
          <w:tcPr>
            <w:tcW w:w="1134" w:type="dxa"/>
          </w:tcPr>
          <w:p w:rsidR="00595E71" w:rsidRDefault="00595E71">
            <w:pPr>
              <w:pStyle w:val="ConsPlusNormal"/>
              <w:jc w:val="center"/>
            </w:pPr>
            <w:r>
              <w:t>19 584,6</w:t>
            </w:r>
          </w:p>
        </w:tc>
      </w:tr>
      <w:tr w:rsidR="00595E71">
        <w:tc>
          <w:tcPr>
            <w:tcW w:w="510" w:type="dxa"/>
          </w:tcPr>
          <w:p w:rsidR="00595E71" w:rsidRDefault="00595E71">
            <w:pPr>
              <w:pStyle w:val="ConsPlusNormal"/>
            </w:pPr>
          </w:p>
        </w:tc>
        <w:tc>
          <w:tcPr>
            <w:tcW w:w="3912" w:type="dxa"/>
          </w:tcPr>
          <w:p w:rsidR="00595E71" w:rsidRDefault="00595E71">
            <w:pPr>
              <w:pStyle w:val="ConsPlusNormal"/>
              <w:jc w:val="both"/>
            </w:pPr>
            <w:r>
              <w:t>- внебюджетные средства</w:t>
            </w:r>
          </w:p>
        </w:tc>
        <w:tc>
          <w:tcPr>
            <w:tcW w:w="1134" w:type="dxa"/>
          </w:tcPr>
          <w:p w:rsidR="00595E71" w:rsidRDefault="00595E71">
            <w:pPr>
              <w:pStyle w:val="ConsPlusNormal"/>
            </w:pPr>
          </w:p>
        </w:tc>
        <w:tc>
          <w:tcPr>
            <w:tcW w:w="1474"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val="restart"/>
          </w:tcPr>
          <w:p w:rsidR="00595E71" w:rsidRDefault="00595E71">
            <w:pPr>
              <w:pStyle w:val="ConsPlusNormal"/>
            </w:pPr>
            <w:r>
              <w:t>1</w:t>
            </w:r>
          </w:p>
        </w:tc>
        <w:tc>
          <w:tcPr>
            <w:tcW w:w="3912" w:type="dxa"/>
          </w:tcPr>
          <w:p w:rsidR="00595E71" w:rsidRDefault="00595E71">
            <w:pPr>
              <w:pStyle w:val="ConsPlusNormal"/>
              <w:jc w:val="both"/>
            </w:pPr>
            <w:r>
              <w:t xml:space="preserve">Обеспечение земельных участков инфраструктурой в местечке Пичипашня, с. Выльгорт, </w:t>
            </w:r>
            <w:r>
              <w:lastRenderedPageBreak/>
              <w:t>Сыктывдинского района, Республики Коми в рамках комплексного обустройства площадок под жилую застройку в сельской местности (1 этап)</w:t>
            </w:r>
          </w:p>
        </w:tc>
        <w:tc>
          <w:tcPr>
            <w:tcW w:w="1134" w:type="dxa"/>
            <w:vMerge w:val="restart"/>
          </w:tcPr>
          <w:p w:rsidR="00595E71" w:rsidRDefault="00595E71">
            <w:pPr>
              <w:pStyle w:val="ConsPlusNormal"/>
            </w:pPr>
            <w:r>
              <w:lastRenderedPageBreak/>
              <w:t>МО МР "Сыктывдинский"</w:t>
            </w:r>
          </w:p>
        </w:tc>
        <w:tc>
          <w:tcPr>
            <w:tcW w:w="1474" w:type="dxa"/>
            <w:vMerge w:val="restart"/>
          </w:tcPr>
          <w:p w:rsidR="00595E71" w:rsidRDefault="00595E71">
            <w:pPr>
              <w:pStyle w:val="ConsPlusNormal"/>
            </w:pPr>
            <w:r>
              <w:t xml:space="preserve">дороги общего пользования - </w:t>
            </w:r>
            <w:r>
              <w:lastRenderedPageBreak/>
              <w:t>23,3 км, освещение - 23,3 км</w:t>
            </w:r>
          </w:p>
        </w:tc>
        <w:tc>
          <w:tcPr>
            <w:tcW w:w="850" w:type="dxa"/>
            <w:vMerge w:val="restart"/>
          </w:tcPr>
          <w:p w:rsidR="00595E71" w:rsidRDefault="00595E71">
            <w:pPr>
              <w:pStyle w:val="ConsPlusNormal"/>
            </w:pPr>
            <w:r>
              <w:lastRenderedPageBreak/>
              <w:t>2023</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315 789,5</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в том числе за счет источников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республиканский бюджет Республики Коми</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300 000,0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федерального бюджета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местных бюджетов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15 789,5</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внебюджетные средства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val="restart"/>
          </w:tcPr>
          <w:p w:rsidR="00595E71" w:rsidRDefault="00595E71">
            <w:pPr>
              <w:pStyle w:val="ConsPlusNormal"/>
            </w:pPr>
            <w:r>
              <w:t>2</w:t>
            </w:r>
          </w:p>
        </w:tc>
        <w:tc>
          <w:tcPr>
            <w:tcW w:w="3912" w:type="dxa"/>
          </w:tcPr>
          <w:p w:rsidR="00595E71" w:rsidRDefault="00595E71">
            <w:pPr>
              <w:pStyle w:val="ConsPlusNormal"/>
              <w:jc w:val="both"/>
            </w:pPr>
            <w:r>
              <w:t>Строительство объекта инженерной инфраструктуры (водопроводные сети, сети водоотведения, дороги общего пользования), в с. Койгородок, Койгородского района, Республики Коми</w:t>
            </w:r>
          </w:p>
        </w:tc>
        <w:tc>
          <w:tcPr>
            <w:tcW w:w="1134" w:type="dxa"/>
            <w:vMerge w:val="restart"/>
          </w:tcPr>
          <w:p w:rsidR="00595E71" w:rsidRDefault="00595E71">
            <w:pPr>
              <w:pStyle w:val="ConsPlusNormal"/>
            </w:pPr>
            <w:r>
              <w:t>МО МР "Койгородский"</w:t>
            </w:r>
          </w:p>
        </w:tc>
        <w:tc>
          <w:tcPr>
            <w:tcW w:w="1474" w:type="dxa"/>
            <w:vMerge w:val="restart"/>
          </w:tcPr>
          <w:p w:rsidR="00595E71" w:rsidRDefault="00595E71">
            <w:pPr>
              <w:pStyle w:val="ConsPlusNormal"/>
            </w:pPr>
            <w:r>
              <w:t>водопровод - 2,4 км, водоотведение - 3,5 км, дороги - 3,0 км</w:t>
            </w:r>
          </w:p>
        </w:tc>
        <w:tc>
          <w:tcPr>
            <w:tcW w:w="850" w:type="dxa"/>
            <w:vMerge w:val="restart"/>
          </w:tcPr>
          <w:p w:rsidR="00595E71" w:rsidRDefault="00595E71">
            <w:pPr>
              <w:pStyle w:val="ConsPlusNormal"/>
            </w:pPr>
            <w:r>
              <w:t>2023</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105 700,0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в том числе за счет источников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республиканский бюджет Республики Коми</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73 093,7</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федерального бюджета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27 321,3</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местных бюджетов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5 285,0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внебюджетные средства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val="restart"/>
          </w:tcPr>
          <w:p w:rsidR="00595E71" w:rsidRDefault="00595E71">
            <w:pPr>
              <w:pStyle w:val="ConsPlusNormal"/>
            </w:pPr>
            <w:r>
              <w:t>3</w:t>
            </w:r>
          </w:p>
        </w:tc>
        <w:tc>
          <w:tcPr>
            <w:tcW w:w="3912" w:type="dxa"/>
          </w:tcPr>
          <w:p w:rsidR="00595E71" w:rsidRDefault="00595E71">
            <w:pPr>
              <w:pStyle w:val="ConsPlusNormal"/>
              <w:jc w:val="both"/>
            </w:pPr>
            <w:r>
              <w:t xml:space="preserve">Строительство улично-дорожной сети и водопроводной сети в микрорайоне </w:t>
            </w:r>
            <w:r>
              <w:lastRenderedPageBreak/>
              <w:t>новой застройки "Северный"</w:t>
            </w:r>
          </w:p>
        </w:tc>
        <w:tc>
          <w:tcPr>
            <w:tcW w:w="1134" w:type="dxa"/>
            <w:vMerge w:val="restart"/>
          </w:tcPr>
          <w:p w:rsidR="00595E71" w:rsidRDefault="00595E71">
            <w:pPr>
              <w:pStyle w:val="ConsPlusNormal"/>
            </w:pPr>
            <w:r>
              <w:lastRenderedPageBreak/>
              <w:t>МО МР "Усть-</w:t>
            </w:r>
            <w:r>
              <w:lastRenderedPageBreak/>
              <w:t>Куломский"</w:t>
            </w:r>
          </w:p>
        </w:tc>
        <w:tc>
          <w:tcPr>
            <w:tcW w:w="1474" w:type="dxa"/>
            <w:vMerge w:val="restart"/>
          </w:tcPr>
          <w:p w:rsidR="00595E71" w:rsidRDefault="00595E71">
            <w:pPr>
              <w:pStyle w:val="ConsPlusNormal"/>
            </w:pPr>
            <w:r>
              <w:lastRenderedPageBreak/>
              <w:t xml:space="preserve">дороги общего </w:t>
            </w:r>
            <w:r>
              <w:lastRenderedPageBreak/>
              <w:t>пользования - 7,7 км, водопровод - 4,0 км</w:t>
            </w:r>
          </w:p>
        </w:tc>
        <w:tc>
          <w:tcPr>
            <w:tcW w:w="850" w:type="dxa"/>
            <w:vMerge w:val="restart"/>
          </w:tcPr>
          <w:p w:rsidR="00595E71" w:rsidRDefault="00595E71">
            <w:pPr>
              <w:pStyle w:val="ConsPlusNormal"/>
            </w:pPr>
            <w:r>
              <w:lastRenderedPageBreak/>
              <w:t>2023 - 2025</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97 882,5</w:t>
            </w:r>
          </w:p>
        </w:tc>
        <w:tc>
          <w:tcPr>
            <w:tcW w:w="1134" w:type="dxa"/>
          </w:tcPr>
          <w:p w:rsidR="00595E71" w:rsidRDefault="00595E71">
            <w:pPr>
              <w:pStyle w:val="ConsPlusNormal"/>
              <w:jc w:val="center"/>
            </w:pPr>
            <w:r>
              <w:t>97 882,5</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в том числе за счет источников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республиканский бюджет Республики Коми</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67 687,8</w:t>
            </w:r>
          </w:p>
        </w:tc>
        <w:tc>
          <w:tcPr>
            <w:tcW w:w="1134" w:type="dxa"/>
          </w:tcPr>
          <w:p w:rsidR="00595E71" w:rsidRDefault="00595E71">
            <w:pPr>
              <w:pStyle w:val="ConsPlusNormal"/>
              <w:jc w:val="center"/>
            </w:pPr>
            <w:r>
              <w:t>55 453,9</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федерального бюджета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25 300,6</w:t>
            </w:r>
          </w:p>
        </w:tc>
        <w:tc>
          <w:tcPr>
            <w:tcW w:w="1134" w:type="dxa"/>
          </w:tcPr>
          <w:p w:rsidR="00595E71" w:rsidRDefault="00595E71">
            <w:pPr>
              <w:pStyle w:val="ConsPlusNormal"/>
              <w:jc w:val="center"/>
            </w:pPr>
            <w:r>
              <w:t>37 534,5</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местных бюджетов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4 894,1</w:t>
            </w:r>
          </w:p>
        </w:tc>
        <w:tc>
          <w:tcPr>
            <w:tcW w:w="1134" w:type="dxa"/>
          </w:tcPr>
          <w:p w:rsidR="00595E71" w:rsidRDefault="00595E71">
            <w:pPr>
              <w:pStyle w:val="ConsPlusNormal"/>
              <w:jc w:val="center"/>
            </w:pPr>
            <w:r>
              <w:t>4 894,1</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внебюджетные средства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val="restart"/>
          </w:tcPr>
          <w:p w:rsidR="00595E71" w:rsidRDefault="00595E71">
            <w:pPr>
              <w:pStyle w:val="ConsPlusNormal"/>
            </w:pPr>
            <w:r>
              <w:t>4</w:t>
            </w:r>
          </w:p>
        </w:tc>
        <w:tc>
          <w:tcPr>
            <w:tcW w:w="3912" w:type="dxa"/>
          </w:tcPr>
          <w:p w:rsidR="00595E71" w:rsidRDefault="00595E71">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согласно Проекту планировки территории нового квартала, в с. Объячево Прилузского района Республики Коми площадью 37,6 га для целей жилищного строительства</w:t>
            </w:r>
          </w:p>
        </w:tc>
        <w:tc>
          <w:tcPr>
            <w:tcW w:w="1134" w:type="dxa"/>
            <w:vMerge w:val="restart"/>
          </w:tcPr>
          <w:p w:rsidR="00595E71" w:rsidRDefault="00595E71">
            <w:pPr>
              <w:pStyle w:val="ConsPlusNormal"/>
            </w:pPr>
            <w:r>
              <w:t>МО МР "Прилузский"</w:t>
            </w:r>
          </w:p>
        </w:tc>
        <w:tc>
          <w:tcPr>
            <w:tcW w:w="1474" w:type="dxa"/>
            <w:vMerge w:val="restart"/>
          </w:tcPr>
          <w:p w:rsidR="00595E71" w:rsidRDefault="00595E71">
            <w:pPr>
              <w:pStyle w:val="ConsPlusNormal"/>
            </w:pPr>
            <w:r>
              <w:t>дороги общего пользования - 6,6 км, линии освещения - 6,6 км, водопровод - 6,4 км, сети водоотведения - 3,8 км, линии энергосбережения - 0,15 км, линии связи - 8,1 км</w:t>
            </w:r>
          </w:p>
        </w:tc>
        <w:tc>
          <w:tcPr>
            <w:tcW w:w="850" w:type="dxa"/>
            <w:vMerge w:val="restart"/>
          </w:tcPr>
          <w:p w:rsidR="00595E71" w:rsidRDefault="00595E71">
            <w:pPr>
              <w:pStyle w:val="ConsPlusNormal"/>
            </w:pPr>
            <w:r>
              <w:t>2023 - 2025</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91 100,0</w:t>
            </w:r>
          </w:p>
        </w:tc>
        <w:tc>
          <w:tcPr>
            <w:tcW w:w="1134" w:type="dxa"/>
          </w:tcPr>
          <w:p w:rsidR="00595E71" w:rsidRDefault="00595E71">
            <w:pPr>
              <w:pStyle w:val="ConsPlusNormal"/>
              <w:jc w:val="center"/>
            </w:pPr>
            <w:r>
              <w:t>91 100,0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в том числе за счет источников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республиканский бюджет Республики Коми</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62 997,5</w:t>
            </w:r>
          </w:p>
        </w:tc>
        <w:tc>
          <w:tcPr>
            <w:tcW w:w="1134" w:type="dxa"/>
          </w:tcPr>
          <w:p w:rsidR="00595E71" w:rsidRDefault="00595E71">
            <w:pPr>
              <w:pStyle w:val="ConsPlusNormal"/>
              <w:jc w:val="center"/>
            </w:pPr>
            <w:r>
              <w:t>51 611,4</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федерального бюджета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23 547,5</w:t>
            </w:r>
          </w:p>
        </w:tc>
        <w:tc>
          <w:tcPr>
            <w:tcW w:w="1134" w:type="dxa"/>
          </w:tcPr>
          <w:p w:rsidR="00595E71" w:rsidRDefault="00595E71">
            <w:pPr>
              <w:pStyle w:val="ConsPlusNormal"/>
              <w:jc w:val="center"/>
            </w:pPr>
            <w:r>
              <w:t>34 933,6</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местных бюджетов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4 555,0</w:t>
            </w:r>
          </w:p>
        </w:tc>
        <w:tc>
          <w:tcPr>
            <w:tcW w:w="1134" w:type="dxa"/>
          </w:tcPr>
          <w:p w:rsidR="00595E71" w:rsidRDefault="00595E71">
            <w:pPr>
              <w:pStyle w:val="ConsPlusNormal"/>
              <w:jc w:val="center"/>
            </w:pPr>
            <w:r>
              <w:t>4 555,0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внебюджетные средства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val="restart"/>
          </w:tcPr>
          <w:p w:rsidR="00595E71" w:rsidRDefault="00595E71">
            <w:pPr>
              <w:pStyle w:val="ConsPlusNormal"/>
            </w:pPr>
            <w:r>
              <w:t>5</w:t>
            </w:r>
          </w:p>
        </w:tc>
        <w:tc>
          <w:tcPr>
            <w:tcW w:w="3912" w:type="dxa"/>
          </w:tcPr>
          <w:p w:rsidR="00595E71" w:rsidRDefault="00595E71">
            <w:pPr>
              <w:pStyle w:val="ConsPlusNormal"/>
              <w:jc w:val="both"/>
            </w:pPr>
            <w:r>
              <w:t xml:space="preserve">Строительство улично-дорожной сети </w:t>
            </w:r>
            <w:r>
              <w:lastRenderedPageBreak/>
              <w:t>нового квартала в с. Ижма Ижемского района Республики Коми для целей жилищного строительства</w:t>
            </w:r>
          </w:p>
        </w:tc>
        <w:tc>
          <w:tcPr>
            <w:tcW w:w="1134" w:type="dxa"/>
            <w:vMerge w:val="restart"/>
          </w:tcPr>
          <w:p w:rsidR="00595E71" w:rsidRDefault="00595E71">
            <w:pPr>
              <w:pStyle w:val="ConsPlusNormal"/>
            </w:pPr>
            <w:r>
              <w:lastRenderedPageBreak/>
              <w:t xml:space="preserve">МО МР </w:t>
            </w:r>
            <w:r>
              <w:lastRenderedPageBreak/>
              <w:t>"Ижемский"</w:t>
            </w:r>
          </w:p>
        </w:tc>
        <w:tc>
          <w:tcPr>
            <w:tcW w:w="1474" w:type="dxa"/>
            <w:vMerge w:val="restart"/>
          </w:tcPr>
          <w:p w:rsidR="00595E71" w:rsidRDefault="00595E71">
            <w:pPr>
              <w:pStyle w:val="ConsPlusNormal"/>
            </w:pPr>
            <w:r>
              <w:lastRenderedPageBreak/>
              <w:t xml:space="preserve">дороги </w:t>
            </w:r>
            <w:r>
              <w:lastRenderedPageBreak/>
              <w:t>общего пользования - 7,1 км, линии освещения - 7,1 км, ливневая канализация - 3,4 км</w:t>
            </w:r>
          </w:p>
        </w:tc>
        <w:tc>
          <w:tcPr>
            <w:tcW w:w="850" w:type="dxa"/>
            <w:vMerge w:val="restart"/>
          </w:tcPr>
          <w:p w:rsidR="00595E71" w:rsidRDefault="00595E71">
            <w:pPr>
              <w:pStyle w:val="ConsPlusNormal"/>
            </w:pPr>
            <w:r>
              <w:lastRenderedPageBreak/>
              <w:t xml:space="preserve">2023 - </w:t>
            </w:r>
            <w:r>
              <w:lastRenderedPageBreak/>
              <w:t>2024</w:t>
            </w:r>
          </w:p>
        </w:tc>
        <w:tc>
          <w:tcPr>
            <w:tcW w:w="1134" w:type="dxa"/>
          </w:tcPr>
          <w:p w:rsidR="00595E71" w:rsidRDefault="00595E71">
            <w:pPr>
              <w:pStyle w:val="ConsPlusNormal"/>
              <w:jc w:val="center"/>
            </w:pPr>
            <w:r>
              <w:lastRenderedPageBreak/>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90 000,0</w:t>
            </w:r>
          </w:p>
        </w:tc>
        <w:tc>
          <w:tcPr>
            <w:tcW w:w="1134" w:type="dxa"/>
          </w:tcPr>
          <w:p w:rsidR="00595E71" w:rsidRDefault="00595E71">
            <w:pPr>
              <w:pStyle w:val="ConsPlusNormal"/>
              <w:jc w:val="center"/>
            </w:pPr>
            <w:r>
              <w:t>95 900,0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в том числе за счет источников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республиканский бюджет Республики Коми</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62 236,9</w:t>
            </w:r>
          </w:p>
        </w:tc>
        <w:tc>
          <w:tcPr>
            <w:tcW w:w="1134" w:type="dxa"/>
          </w:tcPr>
          <w:p w:rsidR="00595E71" w:rsidRDefault="00595E71">
            <w:pPr>
              <w:pStyle w:val="ConsPlusNormal"/>
              <w:jc w:val="center"/>
            </w:pPr>
            <w:r>
              <w:t>54 330,7</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федерального бюджета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23 263,1</w:t>
            </w:r>
          </w:p>
        </w:tc>
        <w:tc>
          <w:tcPr>
            <w:tcW w:w="1134" w:type="dxa"/>
          </w:tcPr>
          <w:p w:rsidR="00595E71" w:rsidRDefault="00595E71">
            <w:pPr>
              <w:pStyle w:val="ConsPlusNormal"/>
              <w:jc w:val="center"/>
            </w:pPr>
            <w:r>
              <w:t>36 774,3</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местных бюджетов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4 500,0</w:t>
            </w:r>
          </w:p>
        </w:tc>
        <w:tc>
          <w:tcPr>
            <w:tcW w:w="1134" w:type="dxa"/>
          </w:tcPr>
          <w:p w:rsidR="00595E71" w:rsidRDefault="00595E71">
            <w:pPr>
              <w:pStyle w:val="ConsPlusNormal"/>
              <w:jc w:val="center"/>
            </w:pPr>
            <w:r>
              <w:t>4 795,0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внебюджетные средства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val="restart"/>
          </w:tcPr>
          <w:p w:rsidR="00595E71" w:rsidRDefault="00595E71">
            <w:pPr>
              <w:pStyle w:val="ConsPlusNormal"/>
            </w:pPr>
            <w:r>
              <w:t>6</w:t>
            </w:r>
          </w:p>
        </w:tc>
        <w:tc>
          <w:tcPr>
            <w:tcW w:w="3912" w:type="dxa"/>
          </w:tcPr>
          <w:p w:rsidR="00595E71" w:rsidRDefault="00595E71">
            <w:pPr>
              <w:pStyle w:val="ConsPlusNormal"/>
              <w:jc w:val="both"/>
            </w:pPr>
            <w:r>
              <w:t>Строительство уличной дорожной сети индивидуальной жилой застройки пст. Веселый Кут</w:t>
            </w:r>
          </w:p>
        </w:tc>
        <w:tc>
          <w:tcPr>
            <w:tcW w:w="1134" w:type="dxa"/>
            <w:vMerge w:val="restart"/>
          </w:tcPr>
          <w:p w:rsidR="00595E71" w:rsidRDefault="00595E71">
            <w:pPr>
              <w:pStyle w:val="ConsPlusNormal"/>
            </w:pPr>
            <w:r>
              <w:t>МО ГО "Ухта"</w:t>
            </w:r>
          </w:p>
        </w:tc>
        <w:tc>
          <w:tcPr>
            <w:tcW w:w="1474" w:type="dxa"/>
            <w:vMerge w:val="restart"/>
          </w:tcPr>
          <w:p w:rsidR="00595E71" w:rsidRDefault="00595E71">
            <w:pPr>
              <w:pStyle w:val="ConsPlusNormal"/>
            </w:pPr>
            <w:r>
              <w:t>дороги общего пользования - 2,9 км; линии освещения - 2,4 км</w:t>
            </w:r>
          </w:p>
        </w:tc>
        <w:tc>
          <w:tcPr>
            <w:tcW w:w="850" w:type="dxa"/>
            <w:vMerge w:val="restart"/>
          </w:tcPr>
          <w:p w:rsidR="00595E71" w:rsidRDefault="00595E71">
            <w:pPr>
              <w:pStyle w:val="ConsPlusNormal"/>
            </w:pPr>
            <w:r>
              <w:t>2024 - 2025</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106 810,0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в том числе за счет источников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республиканский бюджет Республики Коми</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60 511,6</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федерального бюджета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40 957,9</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местных бюджетов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5 340,5</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внебюджетные средства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tcPr>
          <w:p w:rsidR="00595E71" w:rsidRDefault="00595E71">
            <w:pPr>
              <w:pStyle w:val="ConsPlusNormal"/>
            </w:pPr>
          </w:p>
        </w:tc>
        <w:tc>
          <w:tcPr>
            <w:tcW w:w="3912" w:type="dxa"/>
          </w:tcPr>
          <w:p w:rsidR="00595E71" w:rsidRDefault="00595E71">
            <w:pPr>
              <w:pStyle w:val="ConsPlusNormal"/>
              <w:jc w:val="both"/>
            </w:pPr>
            <w:r>
              <w:t>Основное мероприятие 5.2.1. Содействие развитию инженерной инфраструктуры на сельских территориях</w:t>
            </w:r>
          </w:p>
        </w:tc>
        <w:tc>
          <w:tcPr>
            <w:tcW w:w="1134" w:type="dxa"/>
            <w:vMerge w:val="restart"/>
          </w:tcPr>
          <w:p w:rsidR="00595E71" w:rsidRDefault="00595E71">
            <w:pPr>
              <w:pStyle w:val="ConsPlusNormal"/>
            </w:pPr>
          </w:p>
        </w:tc>
        <w:tc>
          <w:tcPr>
            <w:tcW w:w="1474" w:type="dxa"/>
            <w:vMerge w:val="restart"/>
          </w:tcPr>
          <w:p w:rsidR="00595E71" w:rsidRDefault="00595E71">
            <w:pPr>
              <w:pStyle w:val="ConsPlusNormal"/>
            </w:pPr>
          </w:p>
        </w:tc>
        <w:tc>
          <w:tcPr>
            <w:tcW w:w="850" w:type="dxa"/>
            <w:vMerge w:val="restart"/>
          </w:tcPr>
          <w:p w:rsidR="00595E71" w:rsidRDefault="00595E71">
            <w:pPr>
              <w:pStyle w:val="ConsPlusNormal"/>
            </w:pPr>
          </w:p>
        </w:tc>
        <w:tc>
          <w:tcPr>
            <w:tcW w:w="1134" w:type="dxa"/>
          </w:tcPr>
          <w:p w:rsidR="00595E71" w:rsidRDefault="00595E71">
            <w:pPr>
              <w:pStyle w:val="ConsPlusNormal"/>
              <w:jc w:val="center"/>
            </w:pPr>
            <w:r>
              <w:t>136 138,2</w:t>
            </w:r>
          </w:p>
        </w:tc>
        <w:tc>
          <w:tcPr>
            <w:tcW w:w="1134" w:type="dxa"/>
          </w:tcPr>
          <w:p w:rsidR="00595E71" w:rsidRDefault="00595E71">
            <w:pPr>
              <w:pStyle w:val="ConsPlusNormal"/>
              <w:jc w:val="center"/>
            </w:pPr>
            <w:r>
              <w:t>108 617,9</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46 160,3</w:t>
            </w:r>
          </w:p>
        </w:tc>
        <w:tc>
          <w:tcPr>
            <w:tcW w:w="1134" w:type="dxa"/>
          </w:tcPr>
          <w:p w:rsidR="00595E71" w:rsidRDefault="00595E71">
            <w:pPr>
              <w:pStyle w:val="ConsPlusNormal"/>
              <w:jc w:val="center"/>
            </w:pPr>
            <w:r>
              <w:t>0,0</w:t>
            </w:r>
          </w:p>
        </w:tc>
      </w:tr>
      <w:tr w:rsidR="00595E71">
        <w:tc>
          <w:tcPr>
            <w:tcW w:w="510" w:type="dxa"/>
          </w:tcPr>
          <w:p w:rsidR="00595E71" w:rsidRDefault="00595E71">
            <w:pPr>
              <w:pStyle w:val="ConsPlusNormal"/>
            </w:pPr>
          </w:p>
        </w:tc>
        <w:tc>
          <w:tcPr>
            <w:tcW w:w="3912" w:type="dxa"/>
          </w:tcPr>
          <w:p w:rsidR="00595E71" w:rsidRDefault="00595E71">
            <w:pPr>
              <w:pStyle w:val="ConsPlusNormal"/>
              <w:jc w:val="both"/>
            </w:pPr>
            <w:r>
              <w:t>в том числе за счет источников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r>
      <w:tr w:rsidR="00595E71">
        <w:tc>
          <w:tcPr>
            <w:tcW w:w="510" w:type="dxa"/>
          </w:tcPr>
          <w:p w:rsidR="00595E71" w:rsidRDefault="00595E71">
            <w:pPr>
              <w:pStyle w:val="ConsPlusNormal"/>
            </w:pPr>
          </w:p>
        </w:tc>
        <w:tc>
          <w:tcPr>
            <w:tcW w:w="3912" w:type="dxa"/>
          </w:tcPr>
          <w:p w:rsidR="00595E71" w:rsidRDefault="00595E71">
            <w:pPr>
              <w:pStyle w:val="ConsPlusNormal"/>
              <w:jc w:val="both"/>
            </w:pPr>
            <w:r>
              <w:t>- республиканский бюджет Республики Коми</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68 238,2</w:t>
            </w:r>
          </w:p>
        </w:tc>
        <w:tc>
          <w:tcPr>
            <w:tcW w:w="1134" w:type="dxa"/>
          </w:tcPr>
          <w:p w:rsidR="00595E71" w:rsidRDefault="00595E71">
            <w:pPr>
              <w:pStyle w:val="ConsPlusNormal"/>
              <w:jc w:val="center"/>
            </w:pPr>
            <w:r>
              <w:t>30 170,7</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43 852,2</w:t>
            </w:r>
          </w:p>
        </w:tc>
        <w:tc>
          <w:tcPr>
            <w:tcW w:w="1134" w:type="dxa"/>
          </w:tcPr>
          <w:p w:rsidR="00595E71" w:rsidRDefault="00595E71">
            <w:pPr>
              <w:pStyle w:val="ConsPlusNormal"/>
              <w:jc w:val="center"/>
            </w:pPr>
            <w:r>
              <w:t>0,0</w:t>
            </w:r>
          </w:p>
        </w:tc>
      </w:tr>
      <w:tr w:rsidR="00595E71">
        <w:tc>
          <w:tcPr>
            <w:tcW w:w="510" w:type="dxa"/>
          </w:tcPr>
          <w:p w:rsidR="00595E71" w:rsidRDefault="00595E71">
            <w:pPr>
              <w:pStyle w:val="ConsPlusNormal"/>
            </w:pPr>
          </w:p>
        </w:tc>
        <w:tc>
          <w:tcPr>
            <w:tcW w:w="3912" w:type="dxa"/>
          </w:tcPr>
          <w:p w:rsidR="00595E71" w:rsidRDefault="00595E71">
            <w:pPr>
              <w:pStyle w:val="ConsPlusNormal"/>
              <w:jc w:val="both"/>
            </w:pPr>
            <w:r>
              <w:t>- средства федерального бюджета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61 092,9</w:t>
            </w:r>
          </w:p>
        </w:tc>
        <w:tc>
          <w:tcPr>
            <w:tcW w:w="1134" w:type="dxa"/>
          </w:tcPr>
          <w:p w:rsidR="00595E71" w:rsidRDefault="00595E71">
            <w:pPr>
              <w:pStyle w:val="ConsPlusNormal"/>
              <w:jc w:val="center"/>
            </w:pPr>
            <w:r>
              <w:t>73 016,3</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tcPr>
          <w:p w:rsidR="00595E71" w:rsidRDefault="00595E71">
            <w:pPr>
              <w:pStyle w:val="ConsPlusNormal"/>
            </w:pPr>
          </w:p>
        </w:tc>
        <w:tc>
          <w:tcPr>
            <w:tcW w:w="3912" w:type="dxa"/>
          </w:tcPr>
          <w:p w:rsidR="00595E71" w:rsidRDefault="00595E71">
            <w:pPr>
              <w:pStyle w:val="ConsPlusNormal"/>
              <w:jc w:val="both"/>
            </w:pPr>
            <w:r>
              <w:t>- средства местных бюджетов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6 807,1</w:t>
            </w:r>
          </w:p>
        </w:tc>
        <w:tc>
          <w:tcPr>
            <w:tcW w:w="1134" w:type="dxa"/>
          </w:tcPr>
          <w:p w:rsidR="00595E71" w:rsidRDefault="00595E71">
            <w:pPr>
              <w:pStyle w:val="ConsPlusNormal"/>
              <w:jc w:val="center"/>
            </w:pPr>
            <w:r>
              <w:t>5 430,9</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2 308,1</w:t>
            </w:r>
          </w:p>
        </w:tc>
        <w:tc>
          <w:tcPr>
            <w:tcW w:w="1134" w:type="dxa"/>
          </w:tcPr>
          <w:p w:rsidR="00595E71" w:rsidRDefault="00595E71">
            <w:pPr>
              <w:pStyle w:val="ConsPlusNormal"/>
              <w:jc w:val="center"/>
            </w:pPr>
            <w:r>
              <w:t>0,0</w:t>
            </w:r>
          </w:p>
        </w:tc>
      </w:tr>
      <w:tr w:rsidR="00595E71">
        <w:tc>
          <w:tcPr>
            <w:tcW w:w="510" w:type="dxa"/>
          </w:tcPr>
          <w:p w:rsidR="00595E71" w:rsidRDefault="00595E71">
            <w:pPr>
              <w:pStyle w:val="ConsPlusNormal"/>
            </w:pPr>
          </w:p>
        </w:tc>
        <w:tc>
          <w:tcPr>
            <w:tcW w:w="3912" w:type="dxa"/>
          </w:tcPr>
          <w:p w:rsidR="00595E71" w:rsidRDefault="00595E71">
            <w:pPr>
              <w:pStyle w:val="ConsPlusNormal"/>
              <w:jc w:val="both"/>
            </w:pPr>
            <w:r>
              <w:t>- внебюджетные средства</w:t>
            </w:r>
          </w:p>
        </w:tc>
        <w:tc>
          <w:tcPr>
            <w:tcW w:w="1134" w:type="dxa"/>
          </w:tcPr>
          <w:p w:rsidR="00595E71" w:rsidRDefault="00595E71">
            <w:pPr>
              <w:pStyle w:val="ConsPlusNormal"/>
            </w:pPr>
          </w:p>
        </w:tc>
        <w:tc>
          <w:tcPr>
            <w:tcW w:w="1474"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val="restart"/>
          </w:tcPr>
          <w:p w:rsidR="00595E71" w:rsidRDefault="00595E71">
            <w:pPr>
              <w:pStyle w:val="ConsPlusNormal"/>
            </w:pPr>
            <w:r>
              <w:t>7</w:t>
            </w:r>
          </w:p>
        </w:tc>
        <w:tc>
          <w:tcPr>
            <w:tcW w:w="3912" w:type="dxa"/>
          </w:tcPr>
          <w:p w:rsidR="00595E71" w:rsidRDefault="00595E71">
            <w:pPr>
              <w:pStyle w:val="ConsPlusNormal"/>
              <w:jc w:val="both"/>
            </w:pPr>
            <w:r>
              <w:t>Наружные сети газоснабжения 13 км Сысольского шоссе с. Выльгорт Сыктывдинского района</w:t>
            </w:r>
          </w:p>
        </w:tc>
        <w:tc>
          <w:tcPr>
            <w:tcW w:w="1134" w:type="dxa"/>
            <w:vMerge w:val="restart"/>
          </w:tcPr>
          <w:p w:rsidR="00595E71" w:rsidRDefault="00595E71">
            <w:pPr>
              <w:pStyle w:val="ConsPlusNormal"/>
            </w:pPr>
            <w:r>
              <w:t>МО МР "Сыктывдинский"</w:t>
            </w:r>
          </w:p>
        </w:tc>
        <w:tc>
          <w:tcPr>
            <w:tcW w:w="1474" w:type="dxa"/>
            <w:vMerge w:val="restart"/>
          </w:tcPr>
          <w:p w:rsidR="00595E71" w:rsidRDefault="00595E71">
            <w:pPr>
              <w:pStyle w:val="ConsPlusNormal"/>
            </w:pPr>
            <w:r>
              <w:t>9,6 км</w:t>
            </w:r>
          </w:p>
        </w:tc>
        <w:tc>
          <w:tcPr>
            <w:tcW w:w="850" w:type="dxa"/>
            <w:vMerge w:val="restart"/>
          </w:tcPr>
          <w:p w:rsidR="00595E71" w:rsidRDefault="00595E71">
            <w:pPr>
              <w:pStyle w:val="ConsPlusNormal"/>
            </w:pPr>
            <w:r>
              <w:t>2019 - 2020</w:t>
            </w:r>
          </w:p>
        </w:tc>
        <w:tc>
          <w:tcPr>
            <w:tcW w:w="1134" w:type="dxa"/>
          </w:tcPr>
          <w:p w:rsidR="00595E71" w:rsidRDefault="00595E71">
            <w:pPr>
              <w:pStyle w:val="ConsPlusNormal"/>
              <w:jc w:val="center"/>
            </w:pPr>
            <w:r>
              <w:t>66 593,8</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в том числе за счет источников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республиканский бюджет Республики Коми</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43 087,1</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федерального бюджета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20 177,0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местных бюджетов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3 329,7</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внебюджетные средства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val="restart"/>
          </w:tcPr>
          <w:p w:rsidR="00595E71" w:rsidRDefault="00595E71">
            <w:pPr>
              <w:pStyle w:val="ConsPlusNormal"/>
            </w:pPr>
            <w:r>
              <w:t>8</w:t>
            </w:r>
          </w:p>
        </w:tc>
        <w:tc>
          <w:tcPr>
            <w:tcW w:w="3912" w:type="dxa"/>
          </w:tcPr>
          <w:p w:rsidR="00595E71" w:rsidRDefault="00595E71">
            <w:pPr>
              <w:pStyle w:val="ConsPlusNormal"/>
              <w:jc w:val="both"/>
            </w:pPr>
            <w:r>
              <w:t>Водоснабжение ул. Жижева в с. Айкино Усть-Вымский район</w:t>
            </w:r>
          </w:p>
        </w:tc>
        <w:tc>
          <w:tcPr>
            <w:tcW w:w="1134" w:type="dxa"/>
            <w:vMerge w:val="restart"/>
          </w:tcPr>
          <w:p w:rsidR="00595E71" w:rsidRDefault="00595E71">
            <w:pPr>
              <w:pStyle w:val="ConsPlusNormal"/>
            </w:pPr>
            <w:r>
              <w:t>МО МР "Усть-Вымский"</w:t>
            </w:r>
          </w:p>
        </w:tc>
        <w:tc>
          <w:tcPr>
            <w:tcW w:w="1474" w:type="dxa"/>
            <w:vMerge w:val="restart"/>
          </w:tcPr>
          <w:p w:rsidR="00595E71" w:rsidRDefault="00595E71">
            <w:pPr>
              <w:pStyle w:val="ConsPlusNormal"/>
            </w:pPr>
            <w:r>
              <w:t>1,3 км</w:t>
            </w:r>
          </w:p>
        </w:tc>
        <w:tc>
          <w:tcPr>
            <w:tcW w:w="850" w:type="dxa"/>
            <w:vMerge w:val="restart"/>
          </w:tcPr>
          <w:p w:rsidR="00595E71" w:rsidRDefault="00595E71">
            <w:pPr>
              <w:pStyle w:val="ConsPlusNormal"/>
            </w:pPr>
            <w:r>
              <w:t>2020</w:t>
            </w:r>
          </w:p>
        </w:tc>
        <w:tc>
          <w:tcPr>
            <w:tcW w:w="1134" w:type="dxa"/>
          </w:tcPr>
          <w:p w:rsidR="00595E71" w:rsidRDefault="00595E71">
            <w:pPr>
              <w:pStyle w:val="ConsPlusNormal"/>
              <w:jc w:val="center"/>
            </w:pPr>
            <w:r>
              <w:t>8 469,5</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в том числе за счет источников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республиканский бюджет Республики Коми</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3 464,0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федерального бюджета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4 581,9</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местных бюджетов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423,6</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внебюджетные средства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val="restart"/>
          </w:tcPr>
          <w:p w:rsidR="00595E71" w:rsidRDefault="00595E71">
            <w:pPr>
              <w:pStyle w:val="ConsPlusNormal"/>
            </w:pPr>
            <w:r>
              <w:lastRenderedPageBreak/>
              <w:t>9</w:t>
            </w:r>
          </w:p>
        </w:tc>
        <w:tc>
          <w:tcPr>
            <w:tcW w:w="3912" w:type="dxa"/>
          </w:tcPr>
          <w:p w:rsidR="00595E71" w:rsidRDefault="00595E71">
            <w:pPr>
              <w:pStyle w:val="ConsPlusNormal"/>
              <w:jc w:val="both"/>
            </w:pPr>
            <w:r>
              <w:t>Инженерная инфраструктура в местечке "Семенов холм" с. Усть-Цильма Республики Коми (сети водопровода и дороги общего пользования)</w:t>
            </w:r>
          </w:p>
        </w:tc>
        <w:tc>
          <w:tcPr>
            <w:tcW w:w="1134" w:type="dxa"/>
            <w:vMerge w:val="restart"/>
          </w:tcPr>
          <w:p w:rsidR="00595E71" w:rsidRDefault="00595E71">
            <w:pPr>
              <w:pStyle w:val="ConsPlusNormal"/>
            </w:pPr>
            <w:r>
              <w:t>МО МР "Усть-Цилемский"</w:t>
            </w:r>
          </w:p>
        </w:tc>
        <w:tc>
          <w:tcPr>
            <w:tcW w:w="1474" w:type="dxa"/>
            <w:vMerge w:val="restart"/>
          </w:tcPr>
          <w:p w:rsidR="00595E71" w:rsidRDefault="00595E71">
            <w:pPr>
              <w:pStyle w:val="ConsPlusNormal"/>
            </w:pPr>
            <w:r>
              <w:t>дороги общего пользования - 3,3 км, водопровод - 3,7 км</w:t>
            </w:r>
          </w:p>
        </w:tc>
        <w:tc>
          <w:tcPr>
            <w:tcW w:w="850" w:type="dxa"/>
            <w:vMerge w:val="restart"/>
          </w:tcPr>
          <w:p w:rsidR="00595E71" w:rsidRDefault="00595E71">
            <w:pPr>
              <w:pStyle w:val="ConsPlusNormal"/>
            </w:pPr>
            <w:r>
              <w:t>2016 - 2023</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46 160,3</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в том числе за счет источников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республиканский бюджет Республики Коми</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43 852,2</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федерального бюджета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местных бюджетов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2 308,1</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внебюджетные средства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val="restart"/>
          </w:tcPr>
          <w:p w:rsidR="00595E71" w:rsidRDefault="00595E71">
            <w:pPr>
              <w:pStyle w:val="ConsPlusNormal"/>
            </w:pPr>
            <w:r>
              <w:t>10</w:t>
            </w:r>
          </w:p>
        </w:tc>
        <w:tc>
          <w:tcPr>
            <w:tcW w:w="3912" w:type="dxa"/>
          </w:tcPr>
          <w:p w:rsidR="00595E71" w:rsidRDefault="00595E71">
            <w:pPr>
              <w:pStyle w:val="ConsPlusNormal"/>
              <w:jc w:val="both"/>
            </w:pPr>
            <w:r>
              <w:t>Комплексное обустройство инженерной и дорожной инфраструктуры в с. Усть-Кулом (ул. В.С.Лодыгина, ул. Б.П.Липина, ул. Петропавловская, ул. Спортивная)</w:t>
            </w:r>
          </w:p>
        </w:tc>
        <w:tc>
          <w:tcPr>
            <w:tcW w:w="1134" w:type="dxa"/>
            <w:vMerge w:val="restart"/>
          </w:tcPr>
          <w:p w:rsidR="00595E71" w:rsidRDefault="00595E71">
            <w:pPr>
              <w:pStyle w:val="ConsPlusNormal"/>
            </w:pPr>
            <w:r>
              <w:t>МО МР "Усть-Куломский"</w:t>
            </w:r>
          </w:p>
        </w:tc>
        <w:tc>
          <w:tcPr>
            <w:tcW w:w="1474" w:type="dxa"/>
            <w:vMerge w:val="restart"/>
          </w:tcPr>
          <w:p w:rsidR="00595E71" w:rsidRDefault="00595E71">
            <w:pPr>
              <w:pStyle w:val="ConsPlusNormal"/>
            </w:pPr>
            <w:r>
              <w:t>дороги общего пользования - 7,5 км, водопровод - 4,2 км</w:t>
            </w:r>
          </w:p>
        </w:tc>
        <w:tc>
          <w:tcPr>
            <w:tcW w:w="850" w:type="dxa"/>
            <w:vMerge w:val="restart"/>
          </w:tcPr>
          <w:p w:rsidR="00595E71" w:rsidRDefault="00595E71">
            <w:pPr>
              <w:pStyle w:val="ConsPlusNormal"/>
            </w:pPr>
            <w:r>
              <w:t>2018 - 2021</w:t>
            </w:r>
          </w:p>
        </w:tc>
        <w:tc>
          <w:tcPr>
            <w:tcW w:w="1134" w:type="dxa"/>
          </w:tcPr>
          <w:p w:rsidR="00595E71" w:rsidRDefault="00595E71">
            <w:pPr>
              <w:pStyle w:val="ConsPlusNormal"/>
              <w:jc w:val="center"/>
            </w:pPr>
            <w:r>
              <w:t>61 074,9</w:t>
            </w:r>
          </w:p>
        </w:tc>
        <w:tc>
          <w:tcPr>
            <w:tcW w:w="1134" w:type="dxa"/>
          </w:tcPr>
          <w:p w:rsidR="00595E71" w:rsidRDefault="00595E71">
            <w:pPr>
              <w:pStyle w:val="ConsPlusNormal"/>
              <w:jc w:val="center"/>
            </w:pPr>
            <w:r>
              <w:t>108 617,9</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в том числе за счет источников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республиканский бюджет Республики Коми</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21 687,1</w:t>
            </w:r>
          </w:p>
        </w:tc>
        <w:tc>
          <w:tcPr>
            <w:tcW w:w="1134" w:type="dxa"/>
          </w:tcPr>
          <w:p w:rsidR="00595E71" w:rsidRDefault="00595E71">
            <w:pPr>
              <w:pStyle w:val="ConsPlusNormal"/>
              <w:jc w:val="center"/>
            </w:pPr>
            <w:r>
              <w:t>30 170,7</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федерального бюджета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36 334,0</w:t>
            </w:r>
          </w:p>
        </w:tc>
        <w:tc>
          <w:tcPr>
            <w:tcW w:w="1134" w:type="dxa"/>
          </w:tcPr>
          <w:p w:rsidR="00595E71" w:rsidRDefault="00595E71">
            <w:pPr>
              <w:pStyle w:val="ConsPlusNormal"/>
              <w:jc w:val="center"/>
            </w:pPr>
            <w:r>
              <w:t>73 016,3</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местных бюджетов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3 053,8</w:t>
            </w:r>
          </w:p>
        </w:tc>
        <w:tc>
          <w:tcPr>
            <w:tcW w:w="1134" w:type="dxa"/>
          </w:tcPr>
          <w:p w:rsidR="00595E71" w:rsidRDefault="00595E71">
            <w:pPr>
              <w:pStyle w:val="ConsPlusNormal"/>
              <w:jc w:val="center"/>
            </w:pPr>
            <w:r>
              <w:t>5 430,9</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внебюджетные средства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val="restart"/>
          </w:tcPr>
          <w:p w:rsidR="00595E71" w:rsidRDefault="00595E71">
            <w:pPr>
              <w:pStyle w:val="ConsPlusNormal"/>
            </w:pPr>
          </w:p>
        </w:tc>
        <w:tc>
          <w:tcPr>
            <w:tcW w:w="3912" w:type="dxa"/>
          </w:tcPr>
          <w:p w:rsidR="00595E71" w:rsidRDefault="00595E71">
            <w:pPr>
              <w:pStyle w:val="ConsPlusNormal"/>
              <w:jc w:val="both"/>
            </w:pPr>
            <w:r>
              <w:t xml:space="preserve">Основное мероприятие 5.2.2. Строительство (реконструкция) </w:t>
            </w:r>
            <w:r>
              <w:lastRenderedPageBreak/>
              <w:t>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134" w:type="dxa"/>
            <w:vMerge w:val="restart"/>
          </w:tcPr>
          <w:p w:rsidR="00595E71" w:rsidRDefault="00595E71">
            <w:pPr>
              <w:pStyle w:val="ConsPlusNormal"/>
            </w:pPr>
          </w:p>
        </w:tc>
        <w:tc>
          <w:tcPr>
            <w:tcW w:w="1474" w:type="dxa"/>
            <w:vMerge w:val="restart"/>
          </w:tcPr>
          <w:p w:rsidR="00595E71" w:rsidRDefault="00595E71">
            <w:pPr>
              <w:pStyle w:val="ConsPlusNormal"/>
            </w:pPr>
          </w:p>
        </w:tc>
        <w:tc>
          <w:tcPr>
            <w:tcW w:w="850" w:type="dxa"/>
            <w:vMerge w:val="restart"/>
          </w:tcPr>
          <w:p w:rsidR="00595E71" w:rsidRDefault="00595E71">
            <w:pPr>
              <w:pStyle w:val="ConsPlusNormal"/>
            </w:pPr>
          </w:p>
        </w:tc>
        <w:tc>
          <w:tcPr>
            <w:tcW w:w="1134" w:type="dxa"/>
          </w:tcPr>
          <w:p w:rsidR="00595E71" w:rsidRDefault="00595E71">
            <w:pPr>
              <w:pStyle w:val="ConsPlusNormal"/>
              <w:jc w:val="center"/>
            </w:pPr>
            <w:r>
              <w:t>117 047,6</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в том числе за счет источников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республиканский бюджет Республики Коми</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34 763,0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федерального бюджета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81 113,8</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местных бюджетов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1 170,8</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внебюджетные средства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val="restart"/>
          </w:tcPr>
          <w:p w:rsidR="00595E71" w:rsidRDefault="00595E71">
            <w:pPr>
              <w:pStyle w:val="ConsPlusNormal"/>
            </w:pPr>
            <w:r>
              <w:t>11</w:t>
            </w:r>
          </w:p>
        </w:tc>
        <w:tc>
          <w:tcPr>
            <w:tcW w:w="3912" w:type="dxa"/>
          </w:tcPr>
          <w:p w:rsidR="00595E71" w:rsidRDefault="00595E71">
            <w:pPr>
              <w:pStyle w:val="ConsPlusNormal"/>
              <w:jc w:val="both"/>
            </w:pPr>
            <w:r>
              <w:t>Реконструкция автомобильной дороги общего пользования местного значения "Подъезд к пст. Кыддзявидзь"</w:t>
            </w:r>
          </w:p>
        </w:tc>
        <w:tc>
          <w:tcPr>
            <w:tcW w:w="1134" w:type="dxa"/>
            <w:vMerge w:val="restart"/>
          </w:tcPr>
          <w:p w:rsidR="00595E71" w:rsidRDefault="00595E71">
            <w:pPr>
              <w:pStyle w:val="ConsPlusNormal"/>
            </w:pPr>
            <w:r>
              <w:t>МО МР "Прилузский"</w:t>
            </w:r>
          </w:p>
        </w:tc>
        <w:tc>
          <w:tcPr>
            <w:tcW w:w="1474" w:type="dxa"/>
            <w:vMerge w:val="restart"/>
          </w:tcPr>
          <w:p w:rsidR="00595E71" w:rsidRDefault="00595E71">
            <w:pPr>
              <w:pStyle w:val="ConsPlusNormal"/>
            </w:pPr>
            <w:r>
              <w:t>3,789 км</w:t>
            </w:r>
          </w:p>
        </w:tc>
        <w:tc>
          <w:tcPr>
            <w:tcW w:w="850" w:type="dxa"/>
            <w:vMerge w:val="restart"/>
          </w:tcPr>
          <w:p w:rsidR="00595E71" w:rsidRDefault="00595E71">
            <w:pPr>
              <w:pStyle w:val="ConsPlusNormal"/>
            </w:pPr>
            <w:r>
              <w:t>2020</w:t>
            </w:r>
          </w:p>
        </w:tc>
        <w:tc>
          <w:tcPr>
            <w:tcW w:w="1134" w:type="dxa"/>
          </w:tcPr>
          <w:p w:rsidR="00595E71" w:rsidRDefault="00595E71">
            <w:pPr>
              <w:pStyle w:val="ConsPlusNormal"/>
              <w:jc w:val="center"/>
            </w:pPr>
            <w:r>
              <w:t>117 047,6</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в том числе за счет источников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республиканский бюджет Республики Коми</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34 763,0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федерального бюджета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81 113,8</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местных бюджетов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1 170,8</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внебюджетные средства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val="restart"/>
          </w:tcPr>
          <w:p w:rsidR="00595E71" w:rsidRDefault="00595E71">
            <w:pPr>
              <w:pStyle w:val="ConsPlusNormal"/>
            </w:pPr>
          </w:p>
        </w:tc>
        <w:tc>
          <w:tcPr>
            <w:tcW w:w="3912" w:type="dxa"/>
          </w:tcPr>
          <w:p w:rsidR="00595E71" w:rsidRDefault="00595E71">
            <w:pPr>
              <w:pStyle w:val="ConsPlusNormal"/>
              <w:jc w:val="both"/>
            </w:pPr>
            <w:r>
              <w:t xml:space="preserve">Основное мероприятие 5.2.2. </w:t>
            </w:r>
            <w:r>
              <w:lastRenderedPageBreak/>
              <w:t>Содействие развитию транспортной инфраструктуры на сельских территориях</w:t>
            </w:r>
          </w:p>
        </w:tc>
        <w:tc>
          <w:tcPr>
            <w:tcW w:w="1134" w:type="dxa"/>
            <w:vMerge w:val="restart"/>
          </w:tcPr>
          <w:p w:rsidR="00595E71" w:rsidRDefault="00595E71">
            <w:pPr>
              <w:pStyle w:val="ConsPlusNormal"/>
            </w:pPr>
          </w:p>
        </w:tc>
        <w:tc>
          <w:tcPr>
            <w:tcW w:w="1474" w:type="dxa"/>
            <w:vMerge w:val="restart"/>
          </w:tcPr>
          <w:p w:rsidR="00595E71" w:rsidRDefault="00595E71">
            <w:pPr>
              <w:pStyle w:val="ConsPlusNormal"/>
            </w:pPr>
          </w:p>
        </w:tc>
        <w:tc>
          <w:tcPr>
            <w:tcW w:w="850" w:type="dxa"/>
            <w:vMerge w:val="restart"/>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62 516,7</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в том числе за счет источников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республиканский бюджет Республики Коми</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3 094,6</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федерального бюджета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58 796,9</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местных бюджетов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625,2</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внебюджетные средства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val="restart"/>
          </w:tcPr>
          <w:p w:rsidR="00595E71" w:rsidRDefault="00595E71">
            <w:pPr>
              <w:pStyle w:val="ConsPlusNormal"/>
            </w:pPr>
            <w:r>
              <w:t>12</w:t>
            </w:r>
          </w:p>
        </w:tc>
        <w:tc>
          <w:tcPr>
            <w:tcW w:w="3912" w:type="dxa"/>
          </w:tcPr>
          <w:p w:rsidR="00595E71" w:rsidRDefault="00595E71">
            <w:pPr>
              <w:pStyle w:val="ConsPlusNormal"/>
              <w:jc w:val="both"/>
            </w:pPr>
            <w:r>
              <w:t>Реконструкция автомобильной дороги общего пользования местного значения Подъезд к п.с.т. Гуляшор</w:t>
            </w:r>
          </w:p>
        </w:tc>
        <w:tc>
          <w:tcPr>
            <w:tcW w:w="1134" w:type="dxa"/>
            <w:vMerge w:val="restart"/>
          </w:tcPr>
          <w:p w:rsidR="00595E71" w:rsidRDefault="00595E71">
            <w:pPr>
              <w:pStyle w:val="ConsPlusNormal"/>
            </w:pPr>
            <w:r>
              <w:t>МО МР "Прилузский"</w:t>
            </w:r>
          </w:p>
        </w:tc>
        <w:tc>
          <w:tcPr>
            <w:tcW w:w="1474" w:type="dxa"/>
            <w:vMerge w:val="restart"/>
          </w:tcPr>
          <w:p w:rsidR="00595E71" w:rsidRDefault="00595E71">
            <w:pPr>
              <w:pStyle w:val="ConsPlusNormal"/>
            </w:pPr>
            <w:r>
              <w:t>1,357</w:t>
            </w:r>
          </w:p>
        </w:tc>
        <w:tc>
          <w:tcPr>
            <w:tcW w:w="850" w:type="dxa"/>
            <w:vMerge w:val="restart"/>
          </w:tcPr>
          <w:p w:rsidR="00595E71" w:rsidRDefault="00595E71">
            <w:pPr>
              <w:pStyle w:val="ConsPlusNormal"/>
            </w:pPr>
            <w:r>
              <w:t>2022</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62 516,7</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в том числе за счет источников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республиканский бюджет Республики Коми</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3 094,6</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федерального бюджета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58 796,9</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местных бюджетов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625,2</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внебюджетные средства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val="restart"/>
          </w:tcPr>
          <w:p w:rsidR="00595E71" w:rsidRDefault="00595E71">
            <w:pPr>
              <w:pStyle w:val="ConsPlusNormal"/>
            </w:pPr>
          </w:p>
        </w:tc>
        <w:tc>
          <w:tcPr>
            <w:tcW w:w="3912" w:type="dxa"/>
          </w:tcPr>
          <w:p w:rsidR="00595E71" w:rsidRDefault="00595E71">
            <w:pPr>
              <w:pStyle w:val="ConsPlusNormal"/>
              <w:jc w:val="both"/>
            </w:pPr>
            <w:r>
              <w:t>Основное мероприятие 5.2.4. Формирование современного облика сельских территорий</w:t>
            </w:r>
          </w:p>
        </w:tc>
        <w:tc>
          <w:tcPr>
            <w:tcW w:w="1134" w:type="dxa"/>
            <w:vMerge w:val="restart"/>
          </w:tcPr>
          <w:p w:rsidR="00595E71" w:rsidRDefault="00595E71">
            <w:pPr>
              <w:pStyle w:val="ConsPlusNormal"/>
            </w:pPr>
          </w:p>
        </w:tc>
        <w:tc>
          <w:tcPr>
            <w:tcW w:w="1474" w:type="dxa"/>
            <w:vMerge w:val="restart"/>
          </w:tcPr>
          <w:p w:rsidR="00595E71" w:rsidRDefault="00595E71">
            <w:pPr>
              <w:pStyle w:val="ConsPlusNormal"/>
            </w:pPr>
          </w:p>
        </w:tc>
        <w:tc>
          <w:tcPr>
            <w:tcW w:w="850" w:type="dxa"/>
            <w:vMerge w:val="restart"/>
          </w:tcPr>
          <w:p w:rsidR="00595E71" w:rsidRDefault="00595E71">
            <w:pPr>
              <w:pStyle w:val="ConsPlusNormal"/>
            </w:pPr>
          </w:p>
        </w:tc>
        <w:tc>
          <w:tcPr>
            <w:tcW w:w="1134" w:type="dxa"/>
          </w:tcPr>
          <w:p w:rsidR="00595E71" w:rsidRDefault="00595E71">
            <w:pPr>
              <w:pStyle w:val="ConsPlusNormal"/>
              <w:jc w:val="center"/>
            </w:pPr>
            <w:r>
              <w:t>49 185,4</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в том числе за счет источников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республиканский бюджет Республики Коми</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46 726,1</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федерального бюджета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местных бюджетов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2 459,3</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внебюджетные средства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val="restart"/>
          </w:tcPr>
          <w:p w:rsidR="00595E71" w:rsidRDefault="00595E71">
            <w:pPr>
              <w:pStyle w:val="ConsPlusNormal"/>
            </w:pPr>
            <w:r>
              <w:t>13</w:t>
            </w:r>
          </w:p>
        </w:tc>
        <w:tc>
          <w:tcPr>
            <w:tcW w:w="3912" w:type="dxa"/>
          </w:tcPr>
          <w:p w:rsidR="00595E71" w:rsidRDefault="00595E71">
            <w:pPr>
              <w:pStyle w:val="ConsPlusNormal"/>
              <w:jc w:val="both"/>
            </w:pPr>
            <w:r>
              <w:t>Водопровод в с. Усть-Цильма, ул. Нагорная</w:t>
            </w:r>
          </w:p>
        </w:tc>
        <w:tc>
          <w:tcPr>
            <w:tcW w:w="1134" w:type="dxa"/>
            <w:vMerge w:val="restart"/>
          </w:tcPr>
          <w:p w:rsidR="00595E71" w:rsidRDefault="00595E71">
            <w:pPr>
              <w:pStyle w:val="ConsPlusNormal"/>
            </w:pPr>
            <w:r>
              <w:t>МО МР "Усть-Цилемский"</w:t>
            </w:r>
          </w:p>
        </w:tc>
        <w:tc>
          <w:tcPr>
            <w:tcW w:w="1474" w:type="dxa"/>
            <w:vMerge w:val="restart"/>
          </w:tcPr>
          <w:p w:rsidR="00595E71" w:rsidRDefault="00595E71">
            <w:pPr>
              <w:pStyle w:val="ConsPlusNormal"/>
            </w:pPr>
            <w:r>
              <w:t>1,4 км</w:t>
            </w:r>
          </w:p>
        </w:tc>
        <w:tc>
          <w:tcPr>
            <w:tcW w:w="850" w:type="dxa"/>
            <w:vMerge w:val="restart"/>
          </w:tcPr>
          <w:p w:rsidR="00595E71" w:rsidRDefault="00595E71">
            <w:pPr>
              <w:pStyle w:val="ConsPlusNormal"/>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в том числе за счет источников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республиканский бюджет Республики Коми</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федерального бюджета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местных бюджетов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внебюджетные средства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val="restart"/>
          </w:tcPr>
          <w:p w:rsidR="00595E71" w:rsidRDefault="00595E71">
            <w:pPr>
              <w:pStyle w:val="ConsPlusNormal"/>
            </w:pPr>
            <w:r>
              <w:t>14</w:t>
            </w:r>
          </w:p>
        </w:tc>
        <w:tc>
          <w:tcPr>
            <w:tcW w:w="3912" w:type="dxa"/>
          </w:tcPr>
          <w:p w:rsidR="00595E71" w:rsidRDefault="00595E71">
            <w:pPr>
              <w:pStyle w:val="ConsPlusNormal"/>
              <w:jc w:val="both"/>
            </w:pPr>
            <w:r>
              <w:t>Строительство внутрипоселкового газопровода с. Часово Сыктывдинского района Республики Коми</w:t>
            </w:r>
          </w:p>
        </w:tc>
        <w:tc>
          <w:tcPr>
            <w:tcW w:w="1134" w:type="dxa"/>
            <w:vMerge w:val="restart"/>
          </w:tcPr>
          <w:p w:rsidR="00595E71" w:rsidRDefault="00595E71">
            <w:pPr>
              <w:pStyle w:val="ConsPlusNormal"/>
            </w:pPr>
            <w:r>
              <w:t>МО МР "Сыктывдинский"</w:t>
            </w:r>
          </w:p>
        </w:tc>
        <w:tc>
          <w:tcPr>
            <w:tcW w:w="1474" w:type="dxa"/>
            <w:vMerge w:val="restart"/>
          </w:tcPr>
          <w:p w:rsidR="00595E71" w:rsidRDefault="00595E71">
            <w:pPr>
              <w:pStyle w:val="ConsPlusNormal"/>
            </w:pPr>
            <w:r>
              <w:t>8 км</w:t>
            </w:r>
          </w:p>
        </w:tc>
        <w:tc>
          <w:tcPr>
            <w:tcW w:w="850" w:type="dxa"/>
            <w:vMerge w:val="restart"/>
          </w:tcPr>
          <w:p w:rsidR="00595E71" w:rsidRDefault="00595E71">
            <w:pPr>
              <w:pStyle w:val="ConsPlusNormal"/>
            </w:pPr>
            <w:r>
              <w:t>2020</w:t>
            </w:r>
          </w:p>
        </w:tc>
        <w:tc>
          <w:tcPr>
            <w:tcW w:w="1134" w:type="dxa"/>
          </w:tcPr>
          <w:p w:rsidR="00595E71" w:rsidRDefault="00595E71">
            <w:pPr>
              <w:pStyle w:val="ConsPlusNormal"/>
              <w:jc w:val="center"/>
            </w:pPr>
            <w:r>
              <w:t>49 185,4</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в том числе за счет источников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республиканский бюджет Республики Коми</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46 726,1</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федерального бюджета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средства местных бюджетов</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2 459,3</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r w:rsidR="00595E71">
        <w:tc>
          <w:tcPr>
            <w:tcW w:w="510" w:type="dxa"/>
            <w:vMerge/>
          </w:tcPr>
          <w:p w:rsidR="00595E71" w:rsidRDefault="00595E71">
            <w:pPr>
              <w:spacing w:after="1" w:line="0" w:lineRule="atLeast"/>
            </w:pPr>
          </w:p>
        </w:tc>
        <w:tc>
          <w:tcPr>
            <w:tcW w:w="3912" w:type="dxa"/>
          </w:tcPr>
          <w:p w:rsidR="00595E71" w:rsidRDefault="00595E71">
            <w:pPr>
              <w:pStyle w:val="ConsPlusNormal"/>
              <w:jc w:val="both"/>
            </w:pPr>
            <w:r>
              <w:t>- внебюджетные средства</w:t>
            </w:r>
          </w:p>
        </w:tc>
        <w:tc>
          <w:tcPr>
            <w:tcW w:w="1134" w:type="dxa"/>
            <w:vMerge/>
          </w:tcPr>
          <w:p w:rsidR="00595E71" w:rsidRDefault="00595E71">
            <w:pPr>
              <w:spacing w:after="1" w:line="0" w:lineRule="atLeast"/>
            </w:pPr>
          </w:p>
        </w:tc>
        <w:tc>
          <w:tcPr>
            <w:tcW w:w="147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c>
          <w:tcPr>
            <w:tcW w:w="1134" w:type="dxa"/>
          </w:tcPr>
          <w:p w:rsidR="00595E71" w:rsidRDefault="00595E71">
            <w:pPr>
              <w:pStyle w:val="ConsPlusNormal"/>
              <w:jc w:val="center"/>
            </w:pPr>
            <w:r>
              <w:t>0,0</w:t>
            </w:r>
          </w:p>
        </w:tc>
      </w:tr>
    </w:tbl>
    <w:p w:rsidR="00595E71" w:rsidRDefault="00595E71">
      <w:pPr>
        <w:sectPr w:rsidR="00595E71">
          <w:pgSz w:w="16838" w:h="11905" w:orient="landscape"/>
          <w:pgMar w:top="1701" w:right="1134" w:bottom="850" w:left="1134" w:header="0" w:footer="0" w:gutter="0"/>
          <w:cols w:space="720"/>
        </w:sectPr>
      </w:pPr>
    </w:p>
    <w:p w:rsidR="00595E71" w:rsidRDefault="00595E71">
      <w:pPr>
        <w:pStyle w:val="ConsPlusNormal"/>
      </w:pPr>
    </w:p>
    <w:p w:rsidR="00595E71" w:rsidRDefault="00595E71">
      <w:pPr>
        <w:pStyle w:val="ConsPlusNormal"/>
        <w:jc w:val="right"/>
        <w:outlineLvl w:val="2"/>
      </w:pPr>
      <w:r>
        <w:t>Таблица 4</w:t>
      </w:r>
    </w:p>
    <w:p w:rsidR="00595E71" w:rsidRDefault="00595E71">
      <w:pPr>
        <w:pStyle w:val="ConsPlusNormal"/>
      </w:pPr>
    </w:p>
    <w:p w:rsidR="00595E71" w:rsidRDefault="00595E71">
      <w:pPr>
        <w:pStyle w:val="ConsPlusTitle"/>
        <w:jc w:val="center"/>
      </w:pPr>
      <w:r>
        <w:t>РЕСУРСНОЕ ОБЕСПЕЧЕНИЕ</w:t>
      </w:r>
    </w:p>
    <w:p w:rsidR="00595E71" w:rsidRDefault="00595E71">
      <w:pPr>
        <w:pStyle w:val="ConsPlusTitle"/>
        <w:jc w:val="center"/>
      </w:pPr>
      <w:r>
        <w:t>и прогнозная (справочная) оценка расходов республиканского</w:t>
      </w:r>
    </w:p>
    <w:p w:rsidR="00595E71" w:rsidRDefault="00595E71">
      <w:pPr>
        <w:pStyle w:val="ConsPlusTitle"/>
        <w:jc w:val="center"/>
      </w:pPr>
      <w:r>
        <w:t>бюджета Республики Коми (с учетом средств федерального</w:t>
      </w:r>
    </w:p>
    <w:p w:rsidR="00595E71" w:rsidRDefault="00595E71">
      <w:pPr>
        <w:pStyle w:val="ConsPlusTitle"/>
        <w:jc w:val="center"/>
      </w:pPr>
      <w:r>
        <w:t>бюджета), бюджетов государственных внебюджетных фондов</w:t>
      </w:r>
    </w:p>
    <w:p w:rsidR="00595E71" w:rsidRDefault="00595E71">
      <w:pPr>
        <w:pStyle w:val="ConsPlusTitle"/>
        <w:jc w:val="center"/>
      </w:pPr>
      <w:r>
        <w:t>Республики Коми, местных бюджетов и юридических лиц</w:t>
      </w:r>
    </w:p>
    <w:p w:rsidR="00595E71" w:rsidRDefault="00595E71">
      <w:pPr>
        <w:pStyle w:val="ConsPlusTitle"/>
        <w:jc w:val="center"/>
      </w:pPr>
      <w:r>
        <w:t>на реализацию целей государственной программы</w:t>
      </w:r>
    </w:p>
    <w:p w:rsidR="00595E71" w:rsidRDefault="00595E71">
      <w:pPr>
        <w:pStyle w:val="ConsPlusNormal"/>
        <w:jc w:val="center"/>
      </w:pPr>
      <w:r>
        <w:t xml:space="preserve">(в ред. </w:t>
      </w:r>
      <w:hyperlink r:id="rId132" w:history="1">
        <w:r>
          <w:rPr>
            <w:color w:val="0000FF"/>
          </w:rPr>
          <w:t>Постановления</w:t>
        </w:r>
      </w:hyperlink>
      <w:r>
        <w:t xml:space="preserve"> Правительства РК от 20.03.2022 N 130)</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2665"/>
        <w:gridCol w:w="2665"/>
        <w:gridCol w:w="1417"/>
        <w:gridCol w:w="1361"/>
        <w:gridCol w:w="1417"/>
        <w:gridCol w:w="1417"/>
        <w:gridCol w:w="1417"/>
      </w:tblGrid>
      <w:tr w:rsidR="00595E71">
        <w:tc>
          <w:tcPr>
            <w:tcW w:w="1247" w:type="dxa"/>
            <w:vMerge w:val="restart"/>
          </w:tcPr>
          <w:p w:rsidR="00595E71" w:rsidRDefault="00595E71">
            <w:pPr>
              <w:pStyle w:val="ConsPlusNormal"/>
              <w:jc w:val="center"/>
            </w:pPr>
            <w:r>
              <w:t>Статус</w:t>
            </w:r>
          </w:p>
        </w:tc>
        <w:tc>
          <w:tcPr>
            <w:tcW w:w="2665" w:type="dxa"/>
            <w:vMerge w:val="restart"/>
          </w:tcPr>
          <w:p w:rsidR="00595E71" w:rsidRDefault="00595E71">
            <w:pPr>
              <w:pStyle w:val="ConsPlusNormal"/>
              <w:jc w:val="center"/>
            </w:pPr>
            <w:r>
              <w:t>Наименование государственной программы, подпрограммы, ведомственной целевой программы, основного мероприятия</w:t>
            </w:r>
          </w:p>
        </w:tc>
        <w:tc>
          <w:tcPr>
            <w:tcW w:w="2665" w:type="dxa"/>
            <w:vMerge w:val="restart"/>
          </w:tcPr>
          <w:p w:rsidR="00595E71" w:rsidRDefault="00595E71">
            <w:pPr>
              <w:pStyle w:val="ConsPlusNormal"/>
              <w:jc w:val="center"/>
            </w:pPr>
            <w:r>
              <w:t>Источник финансирования</w:t>
            </w:r>
          </w:p>
        </w:tc>
        <w:tc>
          <w:tcPr>
            <w:tcW w:w="7029" w:type="dxa"/>
            <w:gridSpan w:val="5"/>
          </w:tcPr>
          <w:p w:rsidR="00595E71" w:rsidRDefault="00595E71">
            <w:pPr>
              <w:pStyle w:val="ConsPlusNormal"/>
              <w:jc w:val="center"/>
            </w:pPr>
            <w:r>
              <w:t>Оценка расходов (тыс. руб.), годы</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1417" w:type="dxa"/>
          </w:tcPr>
          <w:p w:rsidR="00595E71" w:rsidRDefault="00595E71">
            <w:pPr>
              <w:pStyle w:val="ConsPlusNormal"/>
              <w:jc w:val="center"/>
            </w:pPr>
            <w:r>
              <w:t>2020</w:t>
            </w:r>
          </w:p>
        </w:tc>
        <w:tc>
          <w:tcPr>
            <w:tcW w:w="1361" w:type="dxa"/>
          </w:tcPr>
          <w:p w:rsidR="00595E71" w:rsidRDefault="00595E71">
            <w:pPr>
              <w:pStyle w:val="ConsPlusNormal"/>
              <w:jc w:val="center"/>
            </w:pPr>
            <w:r>
              <w:t>2021</w:t>
            </w:r>
          </w:p>
        </w:tc>
        <w:tc>
          <w:tcPr>
            <w:tcW w:w="1417" w:type="dxa"/>
          </w:tcPr>
          <w:p w:rsidR="00595E71" w:rsidRDefault="00595E71">
            <w:pPr>
              <w:pStyle w:val="ConsPlusNormal"/>
              <w:jc w:val="center"/>
            </w:pPr>
            <w:r>
              <w:t>2022</w:t>
            </w:r>
          </w:p>
        </w:tc>
        <w:tc>
          <w:tcPr>
            <w:tcW w:w="1417" w:type="dxa"/>
          </w:tcPr>
          <w:p w:rsidR="00595E71" w:rsidRDefault="00595E71">
            <w:pPr>
              <w:pStyle w:val="ConsPlusNormal"/>
              <w:jc w:val="center"/>
            </w:pPr>
            <w:r>
              <w:t>2023</w:t>
            </w:r>
          </w:p>
        </w:tc>
        <w:tc>
          <w:tcPr>
            <w:tcW w:w="1417" w:type="dxa"/>
          </w:tcPr>
          <w:p w:rsidR="00595E71" w:rsidRDefault="00595E71">
            <w:pPr>
              <w:pStyle w:val="ConsPlusNormal"/>
              <w:jc w:val="center"/>
            </w:pPr>
            <w:r>
              <w:t>2024</w:t>
            </w:r>
          </w:p>
        </w:tc>
      </w:tr>
      <w:tr w:rsidR="00595E71">
        <w:tc>
          <w:tcPr>
            <w:tcW w:w="1247" w:type="dxa"/>
          </w:tcPr>
          <w:p w:rsidR="00595E71" w:rsidRDefault="00595E71">
            <w:pPr>
              <w:pStyle w:val="ConsPlusNormal"/>
              <w:jc w:val="center"/>
            </w:pPr>
            <w:r>
              <w:t>1</w:t>
            </w:r>
          </w:p>
        </w:tc>
        <w:tc>
          <w:tcPr>
            <w:tcW w:w="2665" w:type="dxa"/>
          </w:tcPr>
          <w:p w:rsidR="00595E71" w:rsidRDefault="00595E71">
            <w:pPr>
              <w:pStyle w:val="ConsPlusNormal"/>
              <w:jc w:val="center"/>
            </w:pPr>
            <w:r>
              <w:t>2</w:t>
            </w:r>
          </w:p>
        </w:tc>
        <w:tc>
          <w:tcPr>
            <w:tcW w:w="2665" w:type="dxa"/>
          </w:tcPr>
          <w:p w:rsidR="00595E71" w:rsidRDefault="00595E71">
            <w:pPr>
              <w:pStyle w:val="ConsPlusNormal"/>
              <w:jc w:val="center"/>
            </w:pPr>
            <w:r>
              <w:t>3</w:t>
            </w:r>
          </w:p>
        </w:tc>
        <w:tc>
          <w:tcPr>
            <w:tcW w:w="1417" w:type="dxa"/>
          </w:tcPr>
          <w:p w:rsidR="00595E71" w:rsidRDefault="00595E71">
            <w:pPr>
              <w:pStyle w:val="ConsPlusNormal"/>
              <w:jc w:val="center"/>
            </w:pPr>
            <w:r>
              <w:t>4</w:t>
            </w:r>
          </w:p>
        </w:tc>
        <w:tc>
          <w:tcPr>
            <w:tcW w:w="1361" w:type="dxa"/>
          </w:tcPr>
          <w:p w:rsidR="00595E71" w:rsidRDefault="00595E71">
            <w:pPr>
              <w:pStyle w:val="ConsPlusNormal"/>
              <w:jc w:val="center"/>
            </w:pPr>
            <w:r>
              <w:t>5</w:t>
            </w:r>
          </w:p>
        </w:tc>
        <w:tc>
          <w:tcPr>
            <w:tcW w:w="1417" w:type="dxa"/>
          </w:tcPr>
          <w:p w:rsidR="00595E71" w:rsidRDefault="00595E71">
            <w:pPr>
              <w:pStyle w:val="ConsPlusNormal"/>
              <w:jc w:val="center"/>
            </w:pPr>
            <w:r>
              <w:t>6</w:t>
            </w:r>
          </w:p>
        </w:tc>
        <w:tc>
          <w:tcPr>
            <w:tcW w:w="1417" w:type="dxa"/>
          </w:tcPr>
          <w:p w:rsidR="00595E71" w:rsidRDefault="00595E71">
            <w:pPr>
              <w:pStyle w:val="ConsPlusNormal"/>
              <w:jc w:val="center"/>
            </w:pPr>
            <w:r>
              <w:t>7</w:t>
            </w:r>
          </w:p>
        </w:tc>
        <w:tc>
          <w:tcPr>
            <w:tcW w:w="1417" w:type="dxa"/>
          </w:tcPr>
          <w:p w:rsidR="00595E71" w:rsidRDefault="00595E71">
            <w:pPr>
              <w:pStyle w:val="ConsPlusNormal"/>
              <w:jc w:val="center"/>
            </w:pPr>
            <w:r>
              <w:t>8</w:t>
            </w:r>
          </w:p>
        </w:tc>
      </w:tr>
      <w:tr w:rsidR="00595E71">
        <w:tc>
          <w:tcPr>
            <w:tcW w:w="1247" w:type="dxa"/>
            <w:vMerge w:val="restart"/>
          </w:tcPr>
          <w:p w:rsidR="00595E71" w:rsidRDefault="00595E71">
            <w:pPr>
              <w:pStyle w:val="ConsPlusNormal"/>
              <w:jc w:val="both"/>
              <w:outlineLvl w:val="3"/>
            </w:pPr>
            <w:r>
              <w:t>Государственная программа</w:t>
            </w:r>
          </w:p>
        </w:tc>
        <w:tc>
          <w:tcPr>
            <w:tcW w:w="2665" w:type="dxa"/>
            <w:vMerge w:val="restart"/>
          </w:tcPr>
          <w:p w:rsidR="00595E71" w:rsidRDefault="00595E71">
            <w:pPr>
              <w:pStyle w:val="ConsPlusNormal"/>
              <w:jc w:val="both"/>
            </w:pPr>
            <w:r>
              <w:t>Развитие сельского хозяйства и регулирование рынков сельскохозяйственной продукции, сырья и продовольствия, развитие рыбохозяйственного комплекса</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1 924 388,0</w:t>
            </w:r>
          </w:p>
        </w:tc>
        <w:tc>
          <w:tcPr>
            <w:tcW w:w="1361" w:type="dxa"/>
          </w:tcPr>
          <w:p w:rsidR="00595E71" w:rsidRDefault="00595E71">
            <w:pPr>
              <w:pStyle w:val="ConsPlusNormal"/>
              <w:jc w:val="center"/>
            </w:pPr>
            <w:r>
              <w:t>1 685 547,2</w:t>
            </w:r>
          </w:p>
        </w:tc>
        <w:tc>
          <w:tcPr>
            <w:tcW w:w="1417" w:type="dxa"/>
          </w:tcPr>
          <w:p w:rsidR="00595E71" w:rsidRDefault="00595E71">
            <w:pPr>
              <w:pStyle w:val="ConsPlusNormal"/>
              <w:jc w:val="center"/>
            </w:pPr>
            <w:r>
              <w:t>1 709 244,0</w:t>
            </w:r>
          </w:p>
        </w:tc>
        <w:tc>
          <w:tcPr>
            <w:tcW w:w="1417" w:type="dxa"/>
          </w:tcPr>
          <w:p w:rsidR="00595E71" w:rsidRDefault="00595E71">
            <w:pPr>
              <w:pStyle w:val="ConsPlusNormal"/>
              <w:jc w:val="center"/>
            </w:pPr>
            <w:r>
              <w:t>2 429 996,6</w:t>
            </w:r>
          </w:p>
        </w:tc>
        <w:tc>
          <w:tcPr>
            <w:tcW w:w="1417" w:type="dxa"/>
          </w:tcPr>
          <w:p w:rsidR="00595E71" w:rsidRDefault="00595E71">
            <w:pPr>
              <w:pStyle w:val="ConsPlusNormal"/>
              <w:jc w:val="center"/>
            </w:pPr>
            <w:r>
              <w:t>2 126 378,4</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1 882 918,8</w:t>
            </w:r>
          </w:p>
        </w:tc>
        <w:tc>
          <w:tcPr>
            <w:tcW w:w="1361" w:type="dxa"/>
          </w:tcPr>
          <w:p w:rsidR="00595E71" w:rsidRDefault="00595E71">
            <w:pPr>
              <w:pStyle w:val="ConsPlusNormal"/>
              <w:jc w:val="center"/>
            </w:pPr>
            <w:r>
              <w:t>1 602 766,3</w:t>
            </w:r>
          </w:p>
        </w:tc>
        <w:tc>
          <w:tcPr>
            <w:tcW w:w="1417" w:type="dxa"/>
          </w:tcPr>
          <w:p w:rsidR="00595E71" w:rsidRDefault="00595E71">
            <w:pPr>
              <w:pStyle w:val="ConsPlusNormal"/>
              <w:jc w:val="center"/>
            </w:pPr>
            <w:r>
              <w:t>1 681 200,1</w:t>
            </w:r>
          </w:p>
        </w:tc>
        <w:tc>
          <w:tcPr>
            <w:tcW w:w="1417" w:type="dxa"/>
          </w:tcPr>
          <w:p w:rsidR="00595E71" w:rsidRDefault="00595E71">
            <w:pPr>
              <w:pStyle w:val="ConsPlusNormal"/>
              <w:jc w:val="center"/>
            </w:pPr>
            <w:r>
              <w:t>2 365 583,5</w:t>
            </w:r>
          </w:p>
        </w:tc>
        <w:tc>
          <w:tcPr>
            <w:tcW w:w="1417" w:type="dxa"/>
          </w:tcPr>
          <w:p w:rsidR="00595E71" w:rsidRDefault="00595E71">
            <w:pPr>
              <w:pStyle w:val="ConsPlusNormal"/>
              <w:jc w:val="center"/>
            </w:pPr>
            <w:r>
              <w:t>2 079 779,6</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342 052,5</w:t>
            </w:r>
          </w:p>
        </w:tc>
        <w:tc>
          <w:tcPr>
            <w:tcW w:w="1361" w:type="dxa"/>
          </w:tcPr>
          <w:p w:rsidR="00595E71" w:rsidRDefault="00595E71">
            <w:pPr>
              <w:pStyle w:val="ConsPlusNormal"/>
              <w:jc w:val="center"/>
            </w:pPr>
            <w:r>
              <w:t>272 964,9</w:t>
            </w:r>
          </w:p>
        </w:tc>
        <w:tc>
          <w:tcPr>
            <w:tcW w:w="1417" w:type="dxa"/>
          </w:tcPr>
          <w:p w:rsidR="00595E71" w:rsidRDefault="00595E71">
            <w:pPr>
              <w:pStyle w:val="ConsPlusNormal"/>
              <w:jc w:val="center"/>
            </w:pPr>
            <w:r>
              <w:t>230 284,2</w:t>
            </w:r>
          </w:p>
        </w:tc>
        <w:tc>
          <w:tcPr>
            <w:tcW w:w="1417" w:type="dxa"/>
          </w:tcPr>
          <w:p w:rsidR="00595E71" w:rsidRDefault="00595E71">
            <w:pPr>
              <w:pStyle w:val="ConsPlusNormal"/>
              <w:jc w:val="center"/>
            </w:pPr>
            <w:r>
              <w:t>314 960,5</w:t>
            </w:r>
          </w:p>
        </w:tc>
        <w:tc>
          <w:tcPr>
            <w:tcW w:w="1417" w:type="dxa"/>
          </w:tcPr>
          <w:p w:rsidR="00595E71" w:rsidRDefault="00595E71">
            <w:pPr>
              <w:pStyle w:val="ConsPlusNormal"/>
              <w:jc w:val="center"/>
            </w:pPr>
            <w:r>
              <w:t>415 641,1</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11 148,3</w:t>
            </w:r>
          </w:p>
        </w:tc>
        <w:tc>
          <w:tcPr>
            <w:tcW w:w="1361" w:type="dxa"/>
          </w:tcPr>
          <w:p w:rsidR="00595E71" w:rsidRDefault="00595E71">
            <w:pPr>
              <w:pStyle w:val="ConsPlusNormal"/>
              <w:jc w:val="center"/>
            </w:pPr>
            <w:r>
              <w:t>9 216,2</w:t>
            </w:r>
          </w:p>
        </w:tc>
        <w:tc>
          <w:tcPr>
            <w:tcW w:w="1417" w:type="dxa"/>
          </w:tcPr>
          <w:p w:rsidR="00595E71" w:rsidRDefault="00595E71">
            <w:pPr>
              <w:pStyle w:val="ConsPlusNormal"/>
              <w:jc w:val="center"/>
            </w:pPr>
            <w:r>
              <w:t>3 931,2</w:t>
            </w:r>
          </w:p>
        </w:tc>
        <w:tc>
          <w:tcPr>
            <w:tcW w:w="1417" w:type="dxa"/>
          </w:tcPr>
          <w:p w:rsidR="00595E71" w:rsidRDefault="00595E71">
            <w:pPr>
              <w:pStyle w:val="ConsPlusNormal"/>
              <w:jc w:val="center"/>
            </w:pPr>
            <w:r>
              <w:t>39 146,1</w:t>
            </w:r>
          </w:p>
        </w:tc>
        <w:tc>
          <w:tcPr>
            <w:tcW w:w="1417" w:type="dxa"/>
          </w:tcPr>
          <w:p w:rsidR="00595E71" w:rsidRDefault="00595E71">
            <w:pPr>
              <w:pStyle w:val="ConsPlusNormal"/>
              <w:jc w:val="center"/>
            </w:pPr>
            <w:r>
              <w:t>21 399,0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внебюджетные источники</w:t>
            </w:r>
          </w:p>
        </w:tc>
        <w:tc>
          <w:tcPr>
            <w:tcW w:w="1417" w:type="dxa"/>
          </w:tcPr>
          <w:p w:rsidR="00595E71" w:rsidRDefault="00595E71">
            <w:pPr>
              <w:pStyle w:val="ConsPlusNormal"/>
              <w:jc w:val="center"/>
            </w:pPr>
            <w:r>
              <w:t>30 320,9</w:t>
            </w:r>
          </w:p>
        </w:tc>
        <w:tc>
          <w:tcPr>
            <w:tcW w:w="1361" w:type="dxa"/>
          </w:tcPr>
          <w:p w:rsidR="00595E71" w:rsidRDefault="00595E71">
            <w:pPr>
              <w:pStyle w:val="ConsPlusNormal"/>
              <w:jc w:val="center"/>
            </w:pPr>
            <w:r>
              <w:t>73 564,7</w:t>
            </w:r>
          </w:p>
        </w:tc>
        <w:tc>
          <w:tcPr>
            <w:tcW w:w="1417" w:type="dxa"/>
          </w:tcPr>
          <w:p w:rsidR="00595E71" w:rsidRDefault="00595E71">
            <w:pPr>
              <w:pStyle w:val="ConsPlusNormal"/>
              <w:jc w:val="center"/>
            </w:pPr>
            <w:r>
              <w:t>24 112,7</w:t>
            </w:r>
          </w:p>
        </w:tc>
        <w:tc>
          <w:tcPr>
            <w:tcW w:w="1417" w:type="dxa"/>
          </w:tcPr>
          <w:p w:rsidR="00595E71" w:rsidRDefault="00595E71">
            <w:pPr>
              <w:pStyle w:val="ConsPlusNormal"/>
              <w:jc w:val="center"/>
            </w:pPr>
            <w:r>
              <w:t>25 267,0</w:t>
            </w:r>
          </w:p>
        </w:tc>
        <w:tc>
          <w:tcPr>
            <w:tcW w:w="1417" w:type="dxa"/>
          </w:tcPr>
          <w:p w:rsidR="00595E71" w:rsidRDefault="00595E71">
            <w:pPr>
              <w:pStyle w:val="ConsPlusNormal"/>
              <w:jc w:val="center"/>
            </w:pPr>
            <w:r>
              <w:t>25 199,9</w:t>
            </w:r>
          </w:p>
        </w:tc>
      </w:tr>
      <w:tr w:rsidR="00595E71">
        <w:tc>
          <w:tcPr>
            <w:tcW w:w="1247" w:type="dxa"/>
            <w:vMerge w:val="restart"/>
          </w:tcPr>
          <w:p w:rsidR="00595E71" w:rsidRDefault="00595E71">
            <w:pPr>
              <w:pStyle w:val="ConsPlusNormal"/>
              <w:jc w:val="both"/>
              <w:outlineLvl w:val="3"/>
            </w:pPr>
            <w:hyperlink w:anchor="P224" w:history="1">
              <w:r>
                <w:rPr>
                  <w:color w:val="0000FF"/>
                </w:rPr>
                <w:t>Подпрограмма 1</w:t>
              </w:r>
            </w:hyperlink>
          </w:p>
        </w:tc>
        <w:tc>
          <w:tcPr>
            <w:tcW w:w="2665" w:type="dxa"/>
            <w:vMerge w:val="restart"/>
          </w:tcPr>
          <w:p w:rsidR="00595E71" w:rsidRDefault="00595E71">
            <w:pPr>
              <w:pStyle w:val="ConsPlusNormal"/>
              <w:jc w:val="both"/>
            </w:pPr>
            <w:r>
              <w:t>Развитие отраслей агропромышленного и рыбохозяйственного комплексов</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812 685,7</w:t>
            </w:r>
          </w:p>
        </w:tc>
        <w:tc>
          <w:tcPr>
            <w:tcW w:w="1361" w:type="dxa"/>
          </w:tcPr>
          <w:p w:rsidR="00595E71" w:rsidRDefault="00595E71">
            <w:pPr>
              <w:pStyle w:val="ConsPlusNormal"/>
              <w:jc w:val="center"/>
            </w:pPr>
            <w:r>
              <w:t>782 007,8</w:t>
            </w:r>
          </w:p>
        </w:tc>
        <w:tc>
          <w:tcPr>
            <w:tcW w:w="1417" w:type="dxa"/>
          </w:tcPr>
          <w:p w:rsidR="00595E71" w:rsidRDefault="00595E71">
            <w:pPr>
              <w:pStyle w:val="ConsPlusNormal"/>
              <w:jc w:val="center"/>
            </w:pPr>
            <w:r>
              <w:t>910 598,2</w:t>
            </w:r>
          </w:p>
        </w:tc>
        <w:tc>
          <w:tcPr>
            <w:tcW w:w="1417" w:type="dxa"/>
          </w:tcPr>
          <w:p w:rsidR="00595E71" w:rsidRDefault="00595E71">
            <w:pPr>
              <w:pStyle w:val="ConsPlusNormal"/>
              <w:jc w:val="center"/>
            </w:pPr>
            <w:r>
              <w:t>921 945,1</w:t>
            </w:r>
          </w:p>
        </w:tc>
        <w:tc>
          <w:tcPr>
            <w:tcW w:w="1417" w:type="dxa"/>
          </w:tcPr>
          <w:p w:rsidR="00595E71" w:rsidRDefault="00595E71">
            <w:pPr>
              <w:pStyle w:val="ConsPlusNormal"/>
              <w:jc w:val="center"/>
            </w:pPr>
            <w:r>
              <w:t>920 940,9</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811 974,6</w:t>
            </w:r>
          </w:p>
        </w:tc>
        <w:tc>
          <w:tcPr>
            <w:tcW w:w="1361" w:type="dxa"/>
          </w:tcPr>
          <w:p w:rsidR="00595E71" w:rsidRDefault="00595E71">
            <w:pPr>
              <w:pStyle w:val="ConsPlusNormal"/>
              <w:jc w:val="center"/>
            </w:pPr>
            <w:r>
              <w:t>780 521,1</w:t>
            </w:r>
          </w:p>
        </w:tc>
        <w:tc>
          <w:tcPr>
            <w:tcW w:w="1417" w:type="dxa"/>
          </w:tcPr>
          <w:p w:rsidR="00595E71" w:rsidRDefault="00595E71">
            <w:pPr>
              <w:pStyle w:val="ConsPlusNormal"/>
              <w:jc w:val="center"/>
            </w:pPr>
            <w:r>
              <w:t>908 360,8</w:t>
            </w:r>
          </w:p>
        </w:tc>
        <w:tc>
          <w:tcPr>
            <w:tcW w:w="1417" w:type="dxa"/>
          </w:tcPr>
          <w:p w:rsidR="00595E71" w:rsidRDefault="00595E71">
            <w:pPr>
              <w:pStyle w:val="ConsPlusNormal"/>
              <w:jc w:val="center"/>
            </w:pPr>
            <w:r>
              <w:t>920 230,7</w:t>
            </w:r>
          </w:p>
        </w:tc>
        <w:tc>
          <w:tcPr>
            <w:tcW w:w="1417" w:type="dxa"/>
          </w:tcPr>
          <w:p w:rsidR="00595E71" w:rsidRDefault="00595E71">
            <w:pPr>
              <w:pStyle w:val="ConsPlusNormal"/>
              <w:jc w:val="center"/>
            </w:pPr>
            <w:r>
              <w:t>919 226,5</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55 066,0</w:t>
            </w:r>
          </w:p>
        </w:tc>
        <w:tc>
          <w:tcPr>
            <w:tcW w:w="1361" w:type="dxa"/>
          </w:tcPr>
          <w:p w:rsidR="00595E71" w:rsidRDefault="00595E71">
            <w:pPr>
              <w:pStyle w:val="ConsPlusNormal"/>
              <w:jc w:val="center"/>
            </w:pPr>
            <w:r>
              <w:t>112 671,7</w:t>
            </w:r>
          </w:p>
        </w:tc>
        <w:tc>
          <w:tcPr>
            <w:tcW w:w="1417" w:type="dxa"/>
          </w:tcPr>
          <w:p w:rsidR="00595E71" w:rsidRDefault="00595E71">
            <w:pPr>
              <w:pStyle w:val="ConsPlusNormal"/>
              <w:jc w:val="center"/>
            </w:pPr>
            <w:r>
              <w:t>84 332,1</w:t>
            </w:r>
          </w:p>
        </w:tc>
        <w:tc>
          <w:tcPr>
            <w:tcW w:w="1417" w:type="dxa"/>
          </w:tcPr>
          <w:p w:rsidR="00595E71" w:rsidRDefault="00595E71">
            <w:pPr>
              <w:pStyle w:val="ConsPlusNormal"/>
              <w:jc w:val="center"/>
            </w:pPr>
            <w:r>
              <w:t>78 323,1</w:t>
            </w:r>
          </w:p>
        </w:tc>
        <w:tc>
          <w:tcPr>
            <w:tcW w:w="1417" w:type="dxa"/>
          </w:tcPr>
          <w:p w:rsidR="00595E71" w:rsidRDefault="00595E71">
            <w:pPr>
              <w:pStyle w:val="ConsPlusNormal"/>
              <w:jc w:val="center"/>
            </w:pPr>
            <w:r>
              <w:t>81 074,2</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711,1</w:t>
            </w:r>
          </w:p>
        </w:tc>
        <w:tc>
          <w:tcPr>
            <w:tcW w:w="1361" w:type="dxa"/>
          </w:tcPr>
          <w:p w:rsidR="00595E71" w:rsidRDefault="00595E71">
            <w:pPr>
              <w:pStyle w:val="ConsPlusNormal"/>
              <w:jc w:val="center"/>
            </w:pPr>
            <w:r>
              <w:t>1 486,6</w:t>
            </w:r>
          </w:p>
        </w:tc>
        <w:tc>
          <w:tcPr>
            <w:tcW w:w="1417" w:type="dxa"/>
          </w:tcPr>
          <w:p w:rsidR="00595E71" w:rsidRDefault="00595E71">
            <w:pPr>
              <w:pStyle w:val="ConsPlusNormal"/>
              <w:jc w:val="center"/>
            </w:pPr>
            <w:r>
              <w:t>2 237,4</w:t>
            </w:r>
          </w:p>
        </w:tc>
        <w:tc>
          <w:tcPr>
            <w:tcW w:w="1417" w:type="dxa"/>
          </w:tcPr>
          <w:p w:rsidR="00595E71" w:rsidRDefault="00595E71">
            <w:pPr>
              <w:pStyle w:val="ConsPlusNormal"/>
              <w:jc w:val="center"/>
            </w:pPr>
            <w:r>
              <w:t>1 714,4</w:t>
            </w:r>
          </w:p>
        </w:tc>
        <w:tc>
          <w:tcPr>
            <w:tcW w:w="1417" w:type="dxa"/>
          </w:tcPr>
          <w:p w:rsidR="00595E71" w:rsidRDefault="00595E71">
            <w:pPr>
              <w:pStyle w:val="ConsPlusNormal"/>
              <w:jc w:val="center"/>
            </w:pPr>
            <w:r>
              <w:t>1 714,4</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1.1.1</w:t>
            </w:r>
          </w:p>
        </w:tc>
        <w:tc>
          <w:tcPr>
            <w:tcW w:w="2665" w:type="dxa"/>
            <w:vMerge w:val="restart"/>
          </w:tcPr>
          <w:p w:rsidR="00595E71" w:rsidRDefault="00595E71">
            <w:pPr>
              <w:pStyle w:val="ConsPlusNormal"/>
              <w:jc w:val="both"/>
            </w:pPr>
            <w:r>
              <w:t>Оказание содействия в обновлении основных средств агропромышленного и рыбохозяйственного комплексов</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120 357,9</w:t>
            </w:r>
          </w:p>
        </w:tc>
        <w:tc>
          <w:tcPr>
            <w:tcW w:w="1361" w:type="dxa"/>
          </w:tcPr>
          <w:p w:rsidR="00595E71" w:rsidRDefault="00595E71">
            <w:pPr>
              <w:pStyle w:val="ConsPlusNormal"/>
              <w:jc w:val="center"/>
            </w:pPr>
            <w:r>
              <w:t>72 366,0</w:t>
            </w:r>
          </w:p>
        </w:tc>
        <w:tc>
          <w:tcPr>
            <w:tcW w:w="1417" w:type="dxa"/>
          </w:tcPr>
          <w:p w:rsidR="00595E71" w:rsidRDefault="00595E71">
            <w:pPr>
              <w:pStyle w:val="ConsPlusNormal"/>
              <w:jc w:val="center"/>
            </w:pPr>
            <w:r>
              <w:t>113 151,2</w:t>
            </w:r>
          </w:p>
        </w:tc>
        <w:tc>
          <w:tcPr>
            <w:tcW w:w="1417" w:type="dxa"/>
          </w:tcPr>
          <w:p w:rsidR="00595E71" w:rsidRDefault="00595E71">
            <w:pPr>
              <w:pStyle w:val="ConsPlusNormal"/>
              <w:jc w:val="center"/>
            </w:pPr>
            <w:r>
              <w:t>118 483,0</w:t>
            </w:r>
          </w:p>
        </w:tc>
        <w:tc>
          <w:tcPr>
            <w:tcW w:w="1417" w:type="dxa"/>
          </w:tcPr>
          <w:p w:rsidR="00595E71" w:rsidRDefault="00595E71">
            <w:pPr>
              <w:pStyle w:val="ConsPlusNormal"/>
              <w:jc w:val="center"/>
            </w:pPr>
            <w:r>
              <w:t>110 473,3</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120 357,9</w:t>
            </w:r>
          </w:p>
        </w:tc>
        <w:tc>
          <w:tcPr>
            <w:tcW w:w="1361" w:type="dxa"/>
          </w:tcPr>
          <w:p w:rsidR="00595E71" w:rsidRDefault="00595E71">
            <w:pPr>
              <w:pStyle w:val="ConsPlusNormal"/>
              <w:jc w:val="center"/>
            </w:pPr>
            <w:r>
              <w:t>72 366,0</w:t>
            </w:r>
          </w:p>
        </w:tc>
        <w:tc>
          <w:tcPr>
            <w:tcW w:w="1417" w:type="dxa"/>
          </w:tcPr>
          <w:p w:rsidR="00595E71" w:rsidRDefault="00595E71">
            <w:pPr>
              <w:pStyle w:val="ConsPlusNormal"/>
              <w:jc w:val="center"/>
            </w:pPr>
            <w:r>
              <w:t>113 151,2</w:t>
            </w:r>
          </w:p>
        </w:tc>
        <w:tc>
          <w:tcPr>
            <w:tcW w:w="1417" w:type="dxa"/>
          </w:tcPr>
          <w:p w:rsidR="00595E71" w:rsidRDefault="00595E71">
            <w:pPr>
              <w:pStyle w:val="ConsPlusNormal"/>
              <w:jc w:val="center"/>
            </w:pPr>
            <w:r>
              <w:t>118 483,0</w:t>
            </w:r>
          </w:p>
        </w:tc>
        <w:tc>
          <w:tcPr>
            <w:tcW w:w="1417" w:type="dxa"/>
          </w:tcPr>
          <w:p w:rsidR="00595E71" w:rsidRDefault="00595E71">
            <w:pPr>
              <w:pStyle w:val="ConsPlusNormal"/>
              <w:jc w:val="center"/>
            </w:pPr>
            <w:r>
              <w:t>110 473,3</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1.2.1</w:t>
            </w:r>
          </w:p>
        </w:tc>
        <w:tc>
          <w:tcPr>
            <w:tcW w:w="2665" w:type="dxa"/>
            <w:vMerge w:val="restart"/>
          </w:tcPr>
          <w:p w:rsidR="00595E71" w:rsidRDefault="00595E71">
            <w:pPr>
              <w:pStyle w:val="ConsPlusNormal"/>
              <w:jc w:val="both"/>
            </w:pPr>
            <w:r>
              <w:t>Поддержка производственной деятельности в животноводстве, в том числе на территориях, которые частично или полностью входят в состав Арктической зоны Российской Федерации</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522 939,3</w:t>
            </w:r>
          </w:p>
        </w:tc>
        <w:tc>
          <w:tcPr>
            <w:tcW w:w="1361" w:type="dxa"/>
          </w:tcPr>
          <w:p w:rsidR="00595E71" w:rsidRDefault="00595E71">
            <w:pPr>
              <w:pStyle w:val="ConsPlusNormal"/>
              <w:jc w:val="center"/>
            </w:pPr>
            <w:r>
              <w:t>545 168,1</w:t>
            </w:r>
          </w:p>
        </w:tc>
        <w:tc>
          <w:tcPr>
            <w:tcW w:w="1417" w:type="dxa"/>
          </w:tcPr>
          <w:p w:rsidR="00595E71" w:rsidRDefault="00595E71">
            <w:pPr>
              <w:pStyle w:val="ConsPlusNormal"/>
              <w:jc w:val="center"/>
            </w:pPr>
            <w:r>
              <w:t>573 191,5</w:t>
            </w:r>
          </w:p>
        </w:tc>
        <w:tc>
          <w:tcPr>
            <w:tcW w:w="1417" w:type="dxa"/>
          </w:tcPr>
          <w:p w:rsidR="00595E71" w:rsidRDefault="00595E71">
            <w:pPr>
              <w:pStyle w:val="ConsPlusNormal"/>
              <w:jc w:val="center"/>
            </w:pPr>
            <w:r>
              <w:t>592 675,3</w:t>
            </w:r>
          </w:p>
        </w:tc>
        <w:tc>
          <w:tcPr>
            <w:tcW w:w="1417" w:type="dxa"/>
          </w:tcPr>
          <w:p w:rsidR="00595E71" w:rsidRDefault="00595E71">
            <w:pPr>
              <w:pStyle w:val="ConsPlusNormal"/>
              <w:jc w:val="center"/>
            </w:pPr>
            <w:r>
              <w:t>598 175,3</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522 939,3</w:t>
            </w:r>
          </w:p>
        </w:tc>
        <w:tc>
          <w:tcPr>
            <w:tcW w:w="1361" w:type="dxa"/>
          </w:tcPr>
          <w:p w:rsidR="00595E71" w:rsidRDefault="00595E71">
            <w:pPr>
              <w:pStyle w:val="ConsPlusNormal"/>
              <w:jc w:val="center"/>
            </w:pPr>
            <w:r>
              <w:t>545 168,1</w:t>
            </w:r>
          </w:p>
        </w:tc>
        <w:tc>
          <w:tcPr>
            <w:tcW w:w="1417" w:type="dxa"/>
          </w:tcPr>
          <w:p w:rsidR="00595E71" w:rsidRDefault="00595E71">
            <w:pPr>
              <w:pStyle w:val="ConsPlusNormal"/>
              <w:jc w:val="center"/>
            </w:pPr>
            <w:r>
              <w:t>573 191,5</w:t>
            </w:r>
          </w:p>
        </w:tc>
        <w:tc>
          <w:tcPr>
            <w:tcW w:w="1417" w:type="dxa"/>
          </w:tcPr>
          <w:p w:rsidR="00595E71" w:rsidRDefault="00595E71">
            <w:pPr>
              <w:pStyle w:val="ConsPlusNormal"/>
              <w:jc w:val="center"/>
            </w:pPr>
            <w:r>
              <w:t>592 675,3</w:t>
            </w:r>
          </w:p>
        </w:tc>
        <w:tc>
          <w:tcPr>
            <w:tcW w:w="1417" w:type="dxa"/>
          </w:tcPr>
          <w:p w:rsidR="00595E71" w:rsidRDefault="00595E71">
            <w:pPr>
              <w:pStyle w:val="ConsPlusNormal"/>
              <w:jc w:val="center"/>
            </w:pPr>
            <w:r>
              <w:t>598 175,3</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8 371,2</w:t>
            </w:r>
          </w:p>
        </w:tc>
        <w:tc>
          <w:tcPr>
            <w:tcW w:w="1361" w:type="dxa"/>
          </w:tcPr>
          <w:p w:rsidR="00595E71" w:rsidRDefault="00595E71">
            <w:pPr>
              <w:pStyle w:val="ConsPlusNormal"/>
              <w:jc w:val="center"/>
            </w:pPr>
            <w:r>
              <w:t>57 039,8</w:t>
            </w:r>
          </w:p>
        </w:tc>
        <w:tc>
          <w:tcPr>
            <w:tcW w:w="1417" w:type="dxa"/>
          </w:tcPr>
          <w:p w:rsidR="00595E71" w:rsidRDefault="00595E71">
            <w:pPr>
              <w:pStyle w:val="ConsPlusNormal"/>
              <w:jc w:val="center"/>
            </w:pPr>
            <w:r>
              <w:t>22 057,5</w:t>
            </w:r>
          </w:p>
        </w:tc>
        <w:tc>
          <w:tcPr>
            <w:tcW w:w="1417" w:type="dxa"/>
          </w:tcPr>
          <w:p w:rsidR="00595E71" w:rsidRDefault="00595E71">
            <w:pPr>
              <w:pStyle w:val="ConsPlusNormal"/>
              <w:jc w:val="center"/>
            </w:pPr>
            <w:r>
              <w:t>22 520,1</w:t>
            </w:r>
          </w:p>
        </w:tc>
        <w:tc>
          <w:tcPr>
            <w:tcW w:w="1417" w:type="dxa"/>
          </w:tcPr>
          <w:p w:rsidR="00595E71" w:rsidRDefault="00595E71">
            <w:pPr>
              <w:pStyle w:val="ConsPlusNormal"/>
              <w:jc w:val="center"/>
            </w:pPr>
            <w:r>
              <w:t>22 520,1</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1.2.2</w:t>
            </w:r>
          </w:p>
        </w:tc>
        <w:tc>
          <w:tcPr>
            <w:tcW w:w="2665" w:type="dxa"/>
            <w:vMerge w:val="restart"/>
          </w:tcPr>
          <w:p w:rsidR="00595E71" w:rsidRDefault="00595E71">
            <w:pPr>
              <w:pStyle w:val="ConsPlusNormal"/>
              <w:jc w:val="both"/>
            </w:pPr>
            <w:r>
              <w:t>Поддержка кредитования и страхования отрасли животноводства</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7 696,8</w:t>
            </w:r>
          </w:p>
        </w:tc>
        <w:tc>
          <w:tcPr>
            <w:tcW w:w="1361" w:type="dxa"/>
          </w:tcPr>
          <w:p w:rsidR="00595E71" w:rsidRDefault="00595E71">
            <w:pPr>
              <w:pStyle w:val="ConsPlusNormal"/>
              <w:jc w:val="center"/>
            </w:pPr>
            <w:r>
              <w:t>3 347,8</w:t>
            </w:r>
          </w:p>
        </w:tc>
        <w:tc>
          <w:tcPr>
            <w:tcW w:w="1417" w:type="dxa"/>
          </w:tcPr>
          <w:p w:rsidR="00595E71" w:rsidRDefault="00595E71">
            <w:pPr>
              <w:pStyle w:val="ConsPlusNormal"/>
              <w:jc w:val="center"/>
            </w:pPr>
            <w:r>
              <w:t>2 945,5</w:t>
            </w:r>
          </w:p>
        </w:tc>
        <w:tc>
          <w:tcPr>
            <w:tcW w:w="1417" w:type="dxa"/>
          </w:tcPr>
          <w:p w:rsidR="00595E71" w:rsidRDefault="00595E71">
            <w:pPr>
              <w:pStyle w:val="ConsPlusNormal"/>
              <w:jc w:val="center"/>
            </w:pPr>
            <w:r>
              <w:t>2 452,0</w:t>
            </w:r>
          </w:p>
        </w:tc>
        <w:tc>
          <w:tcPr>
            <w:tcW w:w="1417" w:type="dxa"/>
          </w:tcPr>
          <w:p w:rsidR="00595E71" w:rsidRDefault="00595E71">
            <w:pPr>
              <w:pStyle w:val="ConsPlusNormal"/>
              <w:jc w:val="center"/>
            </w:pPr>
            <w:r>
              <w:t>2 159,9</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7 696,8</w:t>
            </w:r>
          </w:p>
        </w:tc>
        <w:tc>
          <w:tcPr>
            <w:tcW w:w="1361" w:type="dxa"/>
          </w:tcPr>
          <w:p w:rsidR="00595E71" w:rsidRDefault="00595E71">
            <w:pPr>
              <w:pStyle w:val="ConsPlusNormal"/>
              <w:jc w:val="center"/>
            </w:pPr>
            <w:r>
              <w:t>3 347,8</w:t>
            </w:r>
          </w:p>
        </w:tc>
        <w:tc>
          <w:tcPr>
            <w:tcW w:w="1417" w:type="dxa"/>
          </w:tcPr>
          <w:p w:rsidR="00595E71" w:rsidRDefault="00595E71">
            <w:pPr>
              <w:pStyle w:val="ConsPlusNormal"/>
              <w:jc w:val="center"/>
            </w:pPr>
            <w:r>
              <w:t>2 945,5</w:t>
            </w:r>
          </w:p>
        </w:tc>
        <w:tc>
          <w:tcPr>
            <w:tcW w:w="1417" w:type="dxa"/>
          </w:tcPr>
          <w:p w:rsidR="00595E71" w:rsidRDefault="00595E71">
            <w:pPr>
              <w:pStyle w:val="ConsPlusNormal"/>
              <w:jc w:val="center"/>
            </w:pPr>
            <w:r>
              <w:t>2 452,0</w:t>
            </w:r>
          </w:p>
        </w:tc>
        <w:tc>
          <w:tcPr>
            <w:tcW w:w="1417" w:type="dxa"/>
          </w:tcPr>
          <w:p w:rsidR="00595E71" w:rsidRDefault="00595E71">
            <w:pPr>
              <w:pStyle w:val="ConsPlusNormal"/>
              <w:jc w:val="center"/>
            </w:pPr>
            <w:r>
              <w:t>2 159,9</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5 514,6</w:t>
            </w:r>
          </w:p>
        </w:tc>
        <w:tc>
          <w:tcPr>
            <w:tcW w:w="1361" w:type="dxa"/>
          </w:tcPr>
          <w:p w:rsidR="00595E71" w:rsidRDefault="00595E71">
            <w:pPr>
              <w:pStyle w:val="ConsPlusNormal"/>
              <w:jc w:val="center"/>
            </w:pPr>
            <w:r>
              <w:t>2 381,0</w:t>
            </w:r>
          </w:p>
        </w:tc>
        <w:tc>
          <w:tcPr>
            <w:tcW w:w="1417" w:type="dxa"/>
          </w:tcPr>
          <w:p w:rsidR="00595E71" w:rsidRDefault="00595E71">
            <w:pPr>
              <w:pStyle w:val="ConsPlusNormal"/>
              <w:jc w:val="center"/>
            </w:pPr>
            <w:r>
              <w:t>2 129,7</w:t>
            </w:r>
          </w:p>
        </w:tc>
        <w:tc>
          <w:tcPr>
            <w:tcW w:w="1417" w:type="dxa"/>
          </w:tcPr>
          <w:p w:rsidR="00595E71" w:rsidRDefault="00595E71">
            <w:pPr>
              <w:pStyle w:val="ConsPlusNormal"/>
              <w:jc w:val="center"/>
            </w:pPr>
            <w:r>
              <w:t>1 768,5</w:t>
            </w:r>
          </w:p>
        </w:tc>
        <w:tc>
          <w:tcPr>
            <w:tcW w:w="1417" w:type="dxa"/>
          </w:tcPr>
          <w:p w:rsidR="00595E71" w:rsidRDefault="00595E71">
            <w:pPr>
              <w:pStyle w:val="ConsPlusNormal"/>
              <w:jc w:val="center"/>
            </w:pPr>
            <w:r>
              <w:t>1 555,1</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1.2.3</w:t>
            </w:r>
          </w:p>
        </w:tc>
        <w:tc>
          <w:tcPr>
            <w:tcW w:w="2665" w:type="dxa"/>
            <w:vMerge w:val="restart"/>
          </w:tcPr>
          <w:p w:rsidR="00595E71" w:rsidRDefault="00595E71">
            <w:pPr>
              <w:pStyle w:val="ConsPlusNormal"/>
              <w:jc w:val="both"/>
            </w:pPr>
            <w:r>
              <w:t>Поддержка племенного животноводства</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76 674,9</w:t>
            </w:r>
          </w:p>
        </w:tc>
        <w:tc>
          <w:tcPr>
            <w:tcW w:w="1361" w:type="dxa"/>
          </w:tcPr>
          <w:p w:rsidR="00595E71" w:rsidRDefault="00595E71">
            <w:pPr>
              <w:pStyle w:val="ConsPlusNormal"/>
              <w:jc w:val="center"/>
            </w:pPr>
            <w:r>
              <w:t>72 980,3</w:t>
            </w:r>
          </w:p>
        </w:tc>
        <w:tc>
          <w:tcPr>
            <w:tcW w:w="1417" w:type="dxa"/>
          </w:tcPr>
          <w:p w:rsidR="00595E71" w:rsidRDefault="00595E71">
            <w:pPr>
              <w:pStyle w:val="ConsPlusNormal"/>
              <w:jc w:val="center"/>
            </w:pPr>
            <w:r>
              <w:t>77 147,7</w:t>
            </w:r>
          </w:p>
        </w:tc>
        <w:tc>
          <w:tcPr>
            <w:tcW w:w="1417" w:type="dxa"/>
          </w:tcPr>
          <w:p w:rsidR="00595E71" w:rsidRDefault="00595E71">
            <w:pPr>
              <w:pStyle w:val="ConsPlusNormal"/>
              <w:jc w:val="center"/>
            </w:pPr>
            <w:r>
              <w:t>82 147,7</w:t>
            </w:r>
          </w:p>
        </w:tc>
        <w:tc>
          <w:tcPr>
            <w:tcW w:w="1417" w:type="dxa"/>
          </w:tcPr>
          <w:p w:rsidR="00595E71" w:rsidRDefault="00595E71">
            <w:pPr>
              <w:pStyle w:val="ConsPlusNormal"/>
              <w:jc w:val="center"/>
            </w:pPr>
            <w:r>
              <w:t>82 147,7</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76 674,9</w:t>
            </w:r>
          </w:p>
        </w:tc>
        <w:tc>
          <w:tcPr>
            <w:tcW w:w="1361" w:type="dxa"/>
          </w:tcPr>
          <w:p w:rsidR="00595E71" w:rsidRDefault="00595E71">
            <w:pPr>
              <w:pStyle w:val="ConsPlusNormal"/>
              <w:jc w:val="center"/>
            </w:pPr>
            <w:r>
              <w:t>72 980,3</w:t>
            </w:r>
          </w:p>
        </w:tc>
        <w:tc>
          <w:tcPr>
            <w:tcW w:w="1417" w:type="dxa"/>
          </w:tcPr>
          <w:p w:rsidR="00595E71" w:rsidRDefault="00595E71">
            <w:pPr>
              <w:pStyle w:val="ConsPlusNormal"/>
              <w:jc w:val="center"/>
            </w:pPr>
            <w:r>
              <w:t>77 147,7</w:t>
            </w:r>
          </w:p>
        </w:tc>
        <w:tc>
          <w:tcPr>
            <w:tcW w:w="1417" w:type="dxa"/>
          </w:tcPr>
          <w:p w:rsidR="00595E71" w:rsidRDefault="00595E71">
            <w:pPr>
              <w:pStyle w:val="ConsPlusNormal"/>
              <w:jc w:val="center"/>
            </w:pPr>
            <w:r>
              <w:t>82 147,7</w:t>
            </w:r>
          </w:p>
        </w:tc>
        <w:tc>
          <w:tcPr>
            <w:tcW w:w="1417" w:type="dxa"/>
          </w:tcPr>
          <w:p w:rsidR="00595E71" w:rsidRDefault="00595E71">
            <w:pPr>
              <w:pStyle w:val="ConsPlusNormal"/>
              <w:jc w:val="center"/>
            </w:pPr>
            <w:r>
              <w:t>82 147,7</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33 357,4</w:t>
            </w:r>
          </w:p>
        </w:tc>
        <w:tc>
          <w:tcPr>
            <w:tcW w:w="1361" w:type="dxa"/>
          </w:tcPr>
          <w:p w:rsidR="00595E71" w:rsidRDefault="00595E71">
            <w:pPr>
              <w:pStyle w:val="ConsPlusNormal"/>
              <w:jc w:val="center"/>
            </w:pPr>
            <w:r>
              <w:t>38 498,4</w:t>
            </w:r>
          </w:p>
        </w:tc>
        <w:tc>
          <w:tcPr>
            <w:tcW w:w="1417" w:type="dxa"/>
          </w:tcPr>
          <w:p w:rsidR="00595E71" w:rsidRDefault="00595E71">
            <w:pPr>
              <w:pStyle w:val="ConsPlusNormal"/>
              <w:jc w:val="center"/>
            </w:pPr>
            <w:r>
              <w:t>39 598,4</w:t>
            </w:r>
          </w:p>
        </w:tc>
        <w:tc>
          <w:tcPr>
            <w:tcW w:w="1417" w:type="dxa"/>
          </w:tcPr>
          <w:p w:rsidR="00595E71" w:rsidRDefault="00595E71">
            <w:pPr>
              <w:pStyle w:val="ConsPlusNormal"/>
              <w:jc w:val="center"/>
            </w:pPr>
            <w:r>
              <w:t>39 598,4</w:t>
            </w:r>
          </w:p>
        </w:tc>
        <w:tc>
          <w:tcPr>
            <w:tcW w:w="1417" w:type="dxa"/>
          </w:tcPr>
          <w:p w:rsidR="00595E71" w:rsidRDefault="00595E71">
            <w:pPr>
              <w:pStyle w:val="ConsPlusNormal"/>
              <w:jc w:val="center"/>
            </w:pPr>
            <w:r>
              <w:t>39 598,4</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1.3.1</w:t>
            </w:r>
          </w:p>
        </w:tc>
        <w:tc>
          <w:tcPr>
            <w:tcW w:w="2665" w:type="dxa"/>
            <w:vMerge w:val="restart"/>
          </w:tcPr>
          <w:p w:rsidR="00595E71" w:rsidRDefault="00595E71">
            <w:pPr>
              <w:pStyle w:val="ConsPlusNormal"/>
              <w:jc w:val="both"/>
            </w:pPr>
            <w:r>
              <w:t>Финансовая поддержка экономического и социального развития коренных малочисленных народов Севера</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966,2</w:t>
            </w:r>
          </w:p>
        </w:tc>
        <w:tc>
          <w:tcPr>
            <w:tcW w:w="1361" w:type="dxa"/>
          </w:tcPr>
          <w:p w:rsidR="00595E71" w:rsidRDefault="00595E71">
            <w:pPr>
              <w:pStyle w:val="ConsPlusNormal"/>
              <w:jc w:val="center"/>
            </w:pPr>
            <w:r>
              <w:t>966,2</w:t>
            </w:r>
          </w:p>
        </w:tc>
        <w:tc>
          <w:tcPr>
            <w:tcW w:w="1417" w:type="dxa"/>
          </w:tcPr>
          <w:p w:rsidR="00595E71" w:rsidRDefault="00595E71">
            <w:pPr>
              <w:pStyle w:val="ConsPlusNormal"/>
              <w:jc w:val="center"/>
            </w:pPr>
            <w:r>
              <w:t>955,9</w:t>
            </w:r>
          </w:p>
        </w:tc>
        <w:tc>
          <w:tcPr>
            <w:tcW w:w="1417" w:type="dxa"/>
          </w:tcPr>
          <w:p w:rsidR="00595E71" w:rsidRDefault="00595E71">
            <w:pPr>
              <w:pStyle w:val="ConsPlusNormal"/>
              <w:jc w:val="center"/>
            </w:pPr>
            <w:r>
              <w:t>952,1</w:t>
            </w:r>
          </w:p>
        </w:tc>
        <w:tc>
          <w:tcPr>
            <w:tcW w:w="1417" w:type="dxa"/>
          </w:tcPr>
          <w:p w:rsidR="00595E71" w:rsidRDefault="00595E71">
            <w:pPr>
              <w:pStyle w:val="ConsPlusNormal"/>
              <w:jc w:val="center"/>
            </w:pPr>
            <w:r>
              <w:t>955,9</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966,2</w:t>
            </w:r>
          </w:p>
        </w:tc>
        <w:tc>
          <w:tcPr>
            <w:tcW w:w="1361" w:type="dxa"/>
          </w:tcPr>
          <w:p w:rsidR="00595E71" w:rsidRDefault="00595E71">
            <w:pPr>
              <w:pStyle w:val="ConsPlusNormal"/>
              <w:jc w:val="center"/>
            </w:pPr>
            <w:r>
              <w:t>966,2</w:t>
            </w:r>
          </w:p>
        </w:tc>
        <w:tc>
          <w:tcPr>
            <w:tcW w:w="1417" w:type="dxa"/>
          </w:tcPr>
          <w:p w:rsidR="00595E71" w:rsidRDefault="00595E71">
            <w:pPr>
              <w:pStyle w:val="ConsPlusNormal"/>
              <w:jc w:val="center"/>
            </w:pPr>
            <w:r>
              <w:t>955,9</w:t>
            </w:r>
          </w:p>
        </w:tc>
        <w:tc>
          <w:tcPr>
            <w:tcW w:w="1417" w:type="dxa"/>
          </w:tcPr>
          <w:p w:rsidR="00595E71" w:rsidRDefault="00595E71">
            <w:pPr>
              <w:pStyle w:val="ConsPlusNormal"/>
              <w:jc w:val="center"/>
            </w:pPr>
            <w:r>
              <w:t>952,1</w:t>
            </w:r>
          </w:p>
        </w:tc>
        <w:tc>
          <w:tcPr>
            <w:tcW w:w="1417" w:type="dxa"/>
          </w:tcPr>
          <w:p w:rsidR="00595E71" w:rsidRDefault="00595E71">
            <w:pPr>
              <w:pStyle w:val="ConsPlusNormal"/>
              <w:jc w:val="center"/>
            </w:pPr>
            <w:r>
              <w:t>955,9</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529,7</w:t>
            </w:r>
          </w:p>
        </w:tc>
        <w:tc>
          <w:tcPr>
            <w:tcW w:w="1361" w:type="dxa"/>
          </w:tcPr>
          <w:p w:rsidR="00595E71" w:rsidRDefault="00595E71">
            <w:pPr>
              <w:pStyle w:val="ConsPlusNormal"/>
              <w:jc w:val="center"/>
            </w:pPr>
            <w:r>
              <w:t>529,7</w:t>
            </w:r>
          </w:p>
        </w:tc>
        <w:tc>
          <w:tcPr>
            <w:tcW w:w="1417" w:type="dxa"/>
          </w:tcPr>
          <w:p w:rsidR="00595E71" w:rsidRDefault="00595E71">
            <w:pPr>
              <w:pStyle w:val="ConsPlusNormal"/>
              <w:jc w:val="center"/>
            </w:pPr>
            <w:r>
              <w:t>519,4</w:t>
            </w:r>
          </w:p>
        </w:tc>
        <w:tc>
          <w:tcPr>
            <w:tcW w:w="1417" w:type="dxa"/>
          </w:tcPr>
          <w:p w:rsidR="00595E71" w:rsidRDefault="00595E71">
            <w:pPr>
              <w:pStyle w:val="ConsPlusNormal"/>
              <w:jc w:val="center"/>
            </w:pPr>
            <w:r>
              <w:t>515,6</w:t>
            </w:r>
          </w:p>
        </w:tc>
        <w:tc>
          <w:tcPr>
            <w:tcW w:w="1417" w:type="dxa"/>
          </w:tcPr>
          <w:p w:rsidR="00595E71" w:rsidRDefault="00595E71">
            <w:pPr>
              <w:pStyle w:val="ConsPlusNormal"/>
              <w:jc w:val="center"/>
            </w:pPr>
            <w:r>
              <w:t>519,4</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1.3.2</w:t>
            </w:r>
          </w:p>
        </w:tc>
        <w:tc>
          <w:tcPr>
            <w:tcW w:w="2665" w:type="dxa"/>
            <w:vMerge w:val="restart"/>
          </w:tcPr>
          <w:p w:rsidR="00595E71" w:rsidRDefault="00595E71">
            <w:pPr>
              <w:pStyle w:val="ConsPlusNormal"/>
              <w:jc w:val="both"/>
            </w:pPr>
            <w:r>
              <w:t>Организация вывоза детей оленеводов в период летних каникул к местам кочевий и обратно</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18 570,9</w:t>
            </w:r>
          </w:p>
        </w:tc>
        <w:tc>
          <w:tcPr>
            <w:tcW w:w="1361" w:type="dxa"/>
          </w:tcPr>
          <w:p w:rsidR="00595E71" w:rsidRDefault="00595E71">
            <w:pPr>
              <w:pStyle w:val="ConsPlusNormal"/>
              <w:jc w:val="center"/>
            </w:pPr>
            <w:r>
              <w:t>22 445,8</w:t>
            </w:r>
          </w:p>
        </w:tc>
        <w:tc>
          <w:tcPr>
            <w:tcW w:w="1417" w:type="dxa"/>
          </w:tcPr>
          <w:p w:rsidR="00595E71" w:rsidRDefault="00595E71">
            <w:pPr>
              <w:pStyle w:val="ConsPlusNormal"/>
              <w:jc w:val="center"/>
            </w:pPr>
            <w:r>
              <w:t>26 495,8</w:t>
            </w:r>
          </w:p>
        </w:tc>
        <w:tc>
          <w:tcPr>
            <w:tcW w:w="1417" w:type="dxa"/>
          </w:tcPr>
          <w:p w:rsidR="00595E71" w:rsidRDefault="00595E71">
            <w:pPr>
              <w:pStyle w:val="ConsPlusNormal"/>
              <w:jc w:val="center"/>
            </w:pPr>
            <w:r>
              <w:t>9 445,8</w:t>
            </w:r>
          </w:p>
        </w:tc>
        <w:tc>
          <w:tcPr>
            <w:tcW w:w="1417" w:type="dxa"/>
          </w:tcPr>
          <w:p w:rsidR="00595E71" w:rsidRDefault="00595E71">
            <w:pPr>
              <w:pStyle w:val="ConsPlusNormal"/>
              <w:jc w:val="center"/>
            </w:pPr>
            <w:r>
              <w:t>9 445,8</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18 570,9</w:t>
            </w:r>
          </w:p>
        </w:tc>
        <w:tc>
          <w:tcPr>
            <w:tcW w:w="1361" w:type="dxa"/>
          </w:tcPr>
          <w:p w:rsidR="00595E71" w:rsidRDefault="00595E71">
            <w:pPr>
              <w:pStyle w:val="ConsPlusNormal"/>
              <w:jc w:val="center"/>
            </w:pPr>
            <w:r>
              <w:t>22 445,8</w:t>
            </w:r>
          </w:p>
        </w:tc>
        <w:tc>
          <w:tcPr>
            <w:tcW w:w="1417" w:type="dxa"/>
          </w:tcPr>
          <w:p w:rsidR="00595E71" w:rsidRDefault="00595E71">
            <w:pPr>
              <w:pStyle w:val="ConsPlusNormal"/>
              <w:jc w:val="center"/>
            </w:pPr>
            <w:r>
              <w:t>26 495,8</w:t>
            </w:r>
          </w:p>
        </w:tc>
        <w:tc>
          <w:tcPr>
            <w:tcW w:w="1417" w:type="dxa"/>
          </w:tcPr>
          <w:p w:rsidR="00595E71" w:rsidRDefault="00595E71">
            <w:pPr>
              <w:pStyle w:val="ConsPlusNormal"/>
              <w:jc w:val="center"/>
            </w:pPr>
            <w:r>
              <w:t>9 445,8</w:t>
            </w:r>
          </w:p>
        </w:tc>
        <w:tc>
          <w:tcPr>
            <w:tcW w:w="1417" w:type="dxa"/>
          </w:tcPr>
          <w:p w:rsidR="00595E71" w:rsidRDefault="00595E71">
            <w:pPr>
              <w:pStyle w:val="ConsPlusNormal"/>
              <w:jc w:val="center"/>
            </w:pPr>
            <w:r>
              <w:t>9 445,8</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1.4.1</w:t>
            </w:r>
          </w:p>
        </w:tc>
        <w:tc>
          <w:tcPr>
            <w:tcW w:w="2665" w:type="dxa"/>
            <w:vMerge w:val="restart"/>
          </w:tcPr>
          <w:p w:rsidR="00595E71" w:rsidRDefault="00595E71">
            <w:pPr>
              <w:pStyle w:val="ConsPlusNormal"/>
              <w:jc w:val="both"/>
            </w:pPr>
            <w:r>
              <w:t>Несвязанная поддержка в области растениеводства</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21 975,6</w:t>
            </w:r>
          </w:p>
        </w:tc>
        <w:tc>
          <w:tcPr>
            <w:tcW w:w="1361" w:type="dxa"/>
          </w:tcPr>
          <w:p w:rsidR="00595E71" w:rsidRDefault="00595E71">
            <w:pPr>
              <w:pStyle w:val="ConsPlusNormal"/>
              <w:jc w:val="center"/>
            </w:pPr>
            <w:r>
              <w:t>12 244,0</w:t>
            </w:r>
          </w:p>
        </w:tc>
        <w:tc>
          <w:tcPr>
            <w:tcW w:w="1417" w:type="dxa"/>
          </w:tcPr>
          <w:p w:rsidR="00595E71" w:rsidRDefault="00595E71">
            <w:pPr>
              <w:pStyle w:val="ConsPlusNormal"/>
              <w:jc w:val="center"/>
            </w:pPr>
            <w:r>
              <w:t>18 108,0</w:t>
            </w:r>
          </w:p>
        </w:tc>
        <w:tc>
          <w:tcPr>
            <w:tcW w:w="1417" w:type="dxa"/>
          </w:tcPr>
          <w:p w:rsidR="00595E71" w:rsidRDefault="00595E71">
            <w:pPr>
              <w:pStyle w:val="ConsPlusNormal"/>
              <w:jc w:val="center"/>
            </w:pPr>
            <w:r>
              <w:t>21 023,2</w:t>
            </w:r>
          </w:p>
        </w:tc>
        <w:tc>
          <w:tcPr>
            <w:tcW w:w="1417" w:type="dxa"/>
          </w:tcPr>
          <w:p w:rsidR="00595E71" w:rsidRDefault="00595E71">
            <w:pPr>
              <w:pStyle w:val="ConsPlusNormal"/>
              <w:jc w:val="center"/>
            </w:pPr>
            <w:r>
              <w:t>21 023,2</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21 975,6</w:t>
            </w:r>
          </w:p>
        </w:tc>
        <w:tc>
          <w:tcPr>
            <w:tcW w:w="1361" w:type="dxa"/>
          </w:tcPr>
          <w:p w:rsidR="00595E71" w:rsidRDefault="00595E71">
            <w:pPr>
              <w:pStyle w:val="ConsPlusNormal"/>
              <w:jc w:val="center"/>
            </w:pPr>
            <w:r>
              <w:t>12 244,0</w:t>
            </w:r>
          </w:p>
        </w:tc>
        <w:tc>
          <w:tcPr>
            <w:tcW w:w="1417" w:type="dxa"/>
          </w:tcPr>
          <w:p w:rsidR="00595E71" w:rsidRDefault="00595E71">
            <w:pPr>
              <w:pStyle w:val="ConsPlusNormal"/>
              <w:jc w:val="center"/>
            </w:pPr>
            <w:r>
              <w:t>18 108,0</w:t>
            </w:r>
          </w:p>
        </w:tc>
        <w:tc>
          <w:tcPr>
            <w:tcW w:w="1417" w:type="dxa"/>
          </w:tcPr>
          <w:p w:rsidR="00595E71" w:rsidRDefault="00595E71">
            <w:pPr>
              <w:pStyle w:val="ConsPlusNormal"/>
              <w:jc w:val="center"/>
            </w:pPr>
            <w:r>
              <w:t>21 023,2</w:t>
            </w:r>
          </w:p>
        </w:tc>
        <w:tc>
          <w:tcPr>
            <w:tcW w:w="1417" w:type="dxa"/>
          </w:tcPr>
          <w:p w:rsidR="00595E71" w:rsidRDefault="00595E71">
            <w:pPr>
              <w:pStyle w:val="ConsPlusNormal"/>
              <w:jc w:val="center"/>
            </w:pPr>
            <w:r>
              <w:t>21 023,2</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6 774,0</w:t>
            </w:r>
          </w:p>
        </w:tc>
        <w:tc>
          <w:tcPr>
            <w:tcW w:w="1361" w:type="dxa"/>
          </w:tcPr>
          <w:p w:rsidR="00595E71" w:rsidRDefault="00595E71">
            <w:pPr>
              <w:pStyle w:val="ConsPlusNormal"/>
              <w:jc w:val="center"/>
            </w:pPr>
            <w:r>
              <w:t>2 564,1</w:t>
            </w:r>
          </w:p>
        </w:tc>
        <w:tc>
          <w:tcPr>
            <w:tcW w:w="1417" w:type="dxa"/>
          </w:tcPr>
          <w:p w:rsidR="00595E71" w:rsidRDefault="00595E71">
            <w:pPr>
              <w:pStyle w:val="ConsPlusNormal"/>
              <w:jc w:val="center"/>
            </w:pPr>
            <w:r>
              <w:t>4 146,5</w:t>
            </w:r>
          </w:p>
        </w:tc>
        <w:tc>
          <w:tcPr>
            <w:tcW w:w="1417" w:type="dxa"/>
          </w:tcPr>
          <w:p w:rsidR="00595E71" w:rsidRDefault="00595E71">
            <w:pPr>
              <w:pStyle w:val="ConsPlusNormal"/>
              <w:jc w:val="center"/>
            </w:pPr>
            <w:r>
              <w:t>3 793,8</w:t>
            </w:r>
          </w:p>
        </w:tc>
        <w:tc>
          <w:tcPr>
            <w:tcW w:w="1417" w:type="dxa"/>
          </w:tcPr>
          <w:p w:rsidR="00595E71" w:rsidRDefault="00595E71">
            <w:pPr>
              <w:pStyle w:val="ConsPlusNormal"/>
              <w:jc w:val="center"/>
            </w:pPr>
            <w:r>
              <w:t>3 793,8</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1.4.2</w:t>
            </w:r>
          </w:p>
        </w:tc>
        <w:tc>
          <w:tcPr>
            <w:tcW w:w="2665" w:type="dxa"/>
            <w:vMerge w:val="restart"/>
          </w:tcPr>
          <w:p w:rsidR="00595E71" w:rsidRDefault="00595E71">
            <w:pPr>
              <w:pStyle w:val="ConsPlusNormal"/>
              <w:jc w:val="both"/>
            </w:pPr>
            <w:r>
              <w:t>Поддержка производственной деятельности в растениеводстве</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20 990,0</w:t>
            </w:r>
          </w:p>
        </w:tc>
        <w:tc>
          <w:tcPr>
            <w:tcW w:w="1361" w:type="dxa"/>
          </w:tcPr>
          <w:p w:rsidR="00595E71" w:rsidRDefault="00595E71">
            <w:pPr>
              <w:pStyle w:val="ConsPlusNormal"/>
              <w:jc w:val="center"/>
            </w:pPr>
            <w:r>
              <w:t>19 868,7</w:t>
            </w:r>
          </w:p>
        </w:tc>
        <w:tc>
          <w:tcPr>
            <w:tcW w:w="1417" w:type="dxa"/>
          </w:tcPr>
          <w:p w:rsidR="00595E71" w:rsidRDefault="00595E71">
            <w:pPr>
              <w:pStyle w:val="ConsPlusNormal"/>
              <w:jc w:val="center"/>
            </w:pPr>
            <w:r>
              <w:t>57 345,7</w:t>
            </w:r>
          </w:p>
        </w:tc>
        <w:tc>
          <w:tcPr>
            <w:tcW w:w="1417" w:type="dxa"/>
          </w:tcPr>
          <w:p w:rsidR="00595E71" w:rsidRDefault="00595E71">
            <w:pPr>
              <w:pStyle w:val="ConsPlusNormal"/>
              <w:jc w:val="center"/>
            </w:pPr>
            <w:r>
              <w:t>56 353,0</w:t>
            </w:r>
          </w:p>
        </w:tc>
        <w:tc>
          <w:tcPr>
            <w:tcW w:w="1417" w:type="dxa"/>
          </w:tcPr>
          <w:p w:rsidR="00595E71" w:rsidRDefault="00595E71">
            <w:pPr>
              <w:pStyle w:val="ConsPlusNormal"/>
              <w:jc w:val="center"/>
            </w:pPr>
            <w:r>
              <w:t>60 465,1</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20 990,0</w:t>
            </w:r>
          </w:p>
        </w:tc>
        <w:tc>
          <w:tcPr>
            <w:tcW w:w="1361" w:type="dxa"/>
          </w:tcPr>
          <w:p w:rsidR="00595E71" w:rsidRDefault="00595E71">
            <w:pPr>
              <w:pStyle w:val="ConsPlusNormal"/>
              <w:jc w:val="center"/>
            </w:pPr>
            <w:r>
              <w:t>19 868,7</w:t>
            </w:r>
          </w:p>
        </w:tc>
        <w:tc>
          <w:tcPr>
            <w:tcW w:w="1417" w:type="dxa"/>
          </w:tcPr>
          <w:p w:rsidR="00595E71" w:rsidRDefault="00595E71">
            <w:pPr>
              <w:pStyle w:val="ConsPlusNormal"/>
              <w:jc w:val="center"/>
            </w:pPr>
            <w:r>
              <w:t>57 345,7</w:t>
            </w:r>
          </w:p>
        </w:tc>
        <w:tc>
          <w:tcPr>
            <w:tcW w:w="1417" w:type="dxa"/>
          </w:tcPr>
          <w:p w:rsidR="00595E71" w:rsidRDefault="00595E71">
            <w:pPr>
              <w:pStyle w:val="ConsPlusNormal"/>
              <w:jc w:val="center"/>
            </w:pPr>
            <w:r>
              <w:t>56 353,0</w:t>
            </w:r>
          </w:p>
        </w:tc>
        <w:tc>
          <w:tcPr>
            <w:tcW w:w="1417" w:type="dxa"/>
          </w:tcPr>
          <w:p w:rsidR="00595E71" w:rsidRDefault="00595E71">
            <w:pPr>
              <w:pStyle w:val="ConsPlusNormal"/>
              <w:jc w:val="center"/>
            </w:pPr>
            <w:r>
              <w:t>60 465,1</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620,2</w:t>
            </w:r>
          </w:p>
        </w:tc>
        <w:tc>
          <w:tcPr>
            <w:tcW w:w="1417" w:type="dxa"/>
          </w:tcPr>
          <w:p w:rsidR="00595E71" w:rsidRDefault="00595E71">
            <w:pPr>
              <w:pStyle w:val="ConsPlusNormal"/>
              <w:jc w:val="center"/>
            </w:pPr>
            <w:r>
              <w:t>15 361,5</w:t>
            </w:r>
          </w:p>
        </w:tc>
        <w:tc>
          <w:tcPr>
            <w:tcW w:w="1417" w:type="dxa"/>
          </w:tcPr>
          <w:p w:rsidR="00595E71" w:rsidRDefault="00595E71">
            <w:pPr>
              <w:pStyle w:val="ConsPlusNormal"/>
              <w:jc w:val="center"/>
            </w:pPr>
            <w:r>
              <w:t>9 610,4</w:t>
            </w:r>
          </w:p>
        </w:tc>
        <w:tc>
          <w:tcPr>
            <w:tcW w:w="1417" w:type="dxa"/>
          </w:tcPr>
          <w:p w:rsidR="00595E71" w:rsidRDefault="00595E71">
            <w:pPr>
              <w:pStyle w:val="ConsPlusNormal"/>
              <w:jc w:val="center"/>
            </w:pPr>
            <w:r>
              <w:t>12 571,1</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1.5.1</w:t>
            </w:r>
          </w:p>
        </w:tc>
        <w:tc>
          <w:tcPr>
            <w:tcW w:w="2665" w:type="dxa"/>
            <w:vMerge w:val="restart"/>
          </w:tcPr>
          <w:p w:rsidR="00595E71" w:rsidRDefault="00595E71">
            <w:pPr>
              <w:pStyle w:val="ConsPlusNormal"/>
              <w:jc w:val="both"/>
            </w:pPr>
            <w:r>
              <w:t>Реализация полномочий в области организации, регулирования и охраны водных биологических ресурсов</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519,1</w:t>
            </w:r>
          </w:p>
        </w:tc>
        <w:tc>
          <w:tcPr>
            <w:tcW w:w="1361" w:type="dxa"/>
          </w:tcPr>
          <w:p w:rsidR="00595E71" w:rsidRDefault="00595E71">
            <w:pPr>
              <w:pStyle w:val="ConsPlusNormal"/>
              <w:jc w:val="center"/>
            </w:pPr>
            <w:r>
              <w:t>519,1</w:t>
            </w:r>
          </w:p>
        </w:tc>
        <w:tc>
          <w:tcPr>
            <w:tcW w:w="1417" w:type="dxa"/>
          </w:tcPr>
          <w:p w:rsidR="00595E71" w:rsidRDefault="00595E71">
            <w:pPr>
              <w:pStyle w:val="ConsPlusNormal"/>
              <w:jc w:val="center"/>
            </w:pPr>
            <w:r>
              <w:t>519,1</w:t>
            </w:r>
          </w:p>
        </w:tc>
        <w:tc>
          <w:tcPr>
            <w:tcW w:w="1417" w:type="dxa"/>
          </w:tcPr>
          <w:p w:rsidR="00595E71" w:rsidRDefault="00595E71">
            <w:pPr>
              <w:pStyle w:val="ConsPlusNormal"/>
              <w:jc w:val="center"/>
            </w:pPr>
            <w:r>
              <w:t>516,3</w:t>
            </w:r>
          </w:p>
        </w:tc>
        <w:tc>
          <w:tcPr>
            <w:tcW w:w="1417" w:type="dxa"/>
          </w:tcPr>
          <w:p w:rsidR="00595E71" w:rsidRDefault="00595E71">
            <w:pPr>
              <w:pStyle w:val="ConsPlusNormal"/>
              <w:jc w:val="center"/>
            </w:pPr>
            <w:r>
              <w:t>516,3</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519,1</w:t>
            </w:r>
          </w:p>
        </w:tc>
        <w:tc>
          <w:tcPr>
            <w:tcW w:w="1361" w:type="dxa"/>
          </w:tcPr>
          <w:p w:rsidR="00595E71" w:rsidRDefault="00595E71">
            <w:pPr>
              <w:pStyle w:val="ConsPlusNormal"/>
              <w:jc w:val="center"/>
            </w:pPr>
            <w:r>
              <w:t>519,1</w:t>
            </w:r>
          </w:p>
        </w:tc>
        <w:tc>
          <w:tcPr>
            <w:tcW w:w="1417" w:type="dxa"/>
          </w:tcPr>
          <w:p w:rsidR="00595E71" w:rsidRDefault="00595E71">
            <w:pPr>
              <w:pStyle w:val="ConsPlusNormal"/>
              <w:jc w:val="center"/>
            </w:pPr>
            <w:r>
              <w:t>519,1</w:t>
            </w:r>
          </w:p>
        </w:tc>
        <w:tc>
          <w:tcPr>
            <w:tcW w:w="1417" w:type="dxa"/>
          </w:tcPr>
          <w:p w:rsidR="00595E71" w:rsidRDefault="00595E71">
            <w:pPr>
              <w:pStyle w:val="ConsPlusNormal"/>
              <w:jc w:val="center"/>
            </w:pPr>
            <w:r>
              <w:t>516,3</w:t>
            </w:r>
          </w:p>
        </w:tc>
        <w:tc>
          <w:tcPr>
            <w:tcW w:w="1417" w:type="dxa"/>
          </w:tcPr>
          <w:p w:rsidR="00595E71" w:rsidRDefault="00595E71">
            <w:pPr>
              <w:pStyle w:val="ConsPlusNormal"/>
              <w:jc w:val="center"/>
            </w:pPr>
            <w:r>
              <w:t>516,3</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519,1</w:t>
            </w:r>
          </w:p>
        </w:tc>
        <w:tc>
          <w:tcPr>
            <w:tcW w:w="1361" w:type="dxa"/>
          </w:tcPr>
          <w:p w:rsidR="00595E71" w:rsidRDefault="00595E71">
            <w:pPr>
              <w:pStyle w:val="ConsPlusNormal"/>
              <w:jc w:val="center"/>
            </w:pPr>
            <w:r>
              <w:t>519,1</w:t>
            </w:r>
          </w:p>
        </w:tc>
        <w:tc>
          <w:tcPr>
            <w:tcW w:w="1417" w:type="dxa"/>
          </w:tcPr>
          <w:p w:rsidR="00595E71" w:rsidRDefault="00595E71">
            <w:pPr>
              <w:pStyle w:val="ConsPlusNormal"/>
              <w:jc w:val="center"/>
            </w:pPr>
            <w:r>
              <w:t>519,1</w:t>
            </w:r>
          </w:p>
        </w:tc>
        <w:tc>
          <w:tcPr>
            <w:tcW w:w="1417" w:type="dxa"/>
          </w:tcPr>
          <w:p w:rsidR="00595E71" w:rsidRDefault="00595E71">
            <w:pPr>
              <w:pStyle w:val="ConsPlusNormal"/>
              <w:jc w:val="center"/>
            </w:pPr>
            <w:r>
              <w:t>516,3</w:t>
            </w:r>
          </w:p>
        </w:tc>
        <w:tc>
          <w:tcPr>
            <w:tcW w:w="1417" w:type="dxa"/>
          </w:tcPr>
          <w:p w:rsidR="00595E71" w:rsidRDefault="00595E71">
            <w:pPr>
              <w:pStyle w:val="ConsPlusNormal"/>
              <w:jc w:val="center"/>
            </w:pPr>
            <w:r>
              <w:t>516,3</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1.5.2</w:t>
            </w:r>
          </w:p>
        </w:tc>
        <w:tc>
          <w:tcPr>
            <w:tcW w:w="2665" w:type="dxa"/>
            <w:vMerge w:val="restart"/>
          </w:tcPr>
          <w:p w:rsidR="00595E71" w:rsidRDefault="00595E71">
            <w:pPr>
              <w:pStyle w:val="ConsPlusNormal"/>
              <w:jc w:val="both"/>
            </w:pPr>
            <w:r>
              <w:t>Оказание содействия в поддержке аквакультуры</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5 360,0</w:t>
            </w:r>
          </w:p>
        </w:tc>
        <w:tc>
          <w:tcPr>
            <w:tcW w:w="1361" w:type="dxa"/>
          </w:tcPr>
          <w:p w:rsidR="00595E71" w:rsidRDefault="00595E71">
            <w:pPr>
              <w:pStyle w:val="ConsPlusNormal"/>
              <w:jc w:val="center"/>
            </w:pPr>
            <w:r>
              <w:t>2 553,6</w:t>
            </w:r>
          </w:p>
        </w:tc>
        <w:tc>
          <w:tcPr>
            <w:tcW w:w="1417" w:type="dxa"/>
          </w:tcPr>
          <w:p w:rsidR="00595E71" w:rsidRDefault="00595E71">
            <w:pPr>
              <w:pStyle w:val="ConsPlusNormal"/>
              <w:jc w:val="center"/>
            </w:pPr>
            <w:r>
              <w:t>3 318,7</w:t>
            </w:r>
          </w:p>
        </w:tc>
        <w:tc>
          <w:tcPr>
            <w:tcW w:w="1417" w:type="dxa"/>
          </w:tcPr>
          <w:p w:rsidR="00595E71" w:rsidRDefault="00595E71">
            <w:pPr>
              <w:pStyle w:val="ConsPlusNormal"/>
              <w:jc w:val="center"/>
            </w:pPr>
            <w:r>
              <w:t>3 318,7</w:t>
            </w:r>
          </w:p>
        </w:tc>
        <w:tc>
          <w:tcPr>
            <w:tcW w:w="1417" w:type="dxa"/>
          </w:tcPr>
          <w:p w:rsidR="00595E71" w:rsidRDefault="00595E71">
            <w:pPr>
              <w:pStyle w:val="ConsPlusNormal"/>
              <w:jc w:val="center"/>
            </w:pPr>
            <w:r>
              <w:t>3 318,7</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5 360,0</w:t>
            </w:r>
          </w:p>
        </w:tc>
        <w:tc>
          <w:tcPr>
            <w:tcW w:w="1361" w:type="dxa"/>
          </w:tcPr>
          <w:p w:rsidR="00595E71" w:rsidRDefault="00595E71">
            <w:pPr>
              <w:pStyle w:val="ConsPlusNormal"/>
              <w:jc w:val="center"/>
            </w:pPr>
            <w:r>
              <w:t>2 553,6</w:t>
            </w:r>
          </w:p>
        </w:tc>
        <w:tc>
          <w:tcPr>
            <w:tcW w:w="1417" w:type="dxa"/>
          </w:tcPr>
          <w:p w:rsidR="00595E71" w:rsidRDefault="00595E71">
            <w:pPr>
              <w:pStyle w:val="ConsPlusNormal"/>
              <w:jc w:val="center"/>
            </w:pPr>
            <w:r>
              <w:t>3 318,7</w:t>
            </w:r>
          </w:p>
        </w:tc>
        <w:tc>
          <w:tcPr>
            <w:tcW w:w="1417" w:type="dxa"/>
          </w:tcPr>
          <w:p w:rsidR="00595E71" w:rsidRDefault="00595E71">
            <w:pPr>
              <w:pStyle w:val="ConsPlusNormal"/>
              <w:jc w:val="center"/>
            </w:pPr>
            <w:r>
              <w:t>3 318,7</w:t>
            </w:r>
          </w:p>
        </w:tc>
        <w:tc>
          <w:tcPr>
            <w:tcW w:w="1417" w:type="dxa"/>
          </w:tcPr>
          <w:p w:rsidR="00595E71" w:rsidRDefault="00595E71">
            <w:pPr>
              <w:pStyle w:val="ConsPlusNormal"/>
              <w:jc w:val="center"/>
            </w:pPr>
            <w:r>
              <w:t>3 318,7</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1.6.1</w:t>
            </w:r>
          </w:p>
        </w:tc>
        <w:tc>
          <w:tcPr>
            <w:tcW w:w="2665" w:type="dxa"/>
            <w:vMerge w:val="restart"/>
          </w:tcPr>
          <w:p w:rsidR="00595E71" w:rsidRDefault="00595E71">
            <w:pPr>
              <w:pStyle w:val="ConsPlusNormal"/>
              <w:jc w:val="both"/>
            </w:pPr>
            <w:r>
              <w:t>Реализация проекта "Народный бюджет" в сфере агропромышленного комплекса</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7 111,1</w:t>
            </w:r>
          </w:p>
        </w:tc>
        <w:tc>
          <w:tcPr>
            <w:tcW w:w="1361" w:type="dxa"/>
          </w:tcPr>
          <w:p w:rsidR="00595E71" w:rsidRDefault="00595E71">
            <w:pPr>
              <w:pStyle w:val="ConsPlusNormal"/>
              <w:jc w:val="center"/>
            </w:pPr>
            <w:r>
              <w:t>10 804,1</w:t>
            </w:r>
          </w:p>
        </w:tc>
        <w:tc>
          <w:tcPr>
            <w:tcW w:w="1417" w:type="dxa"/>
          </w:tcPr>
          <w:p w:rsidR="00595E71" w:rsidRDefault="00595E71">
            <w:pPr>
              <w:pStyle w:val="ConsPlusNormal"/>
              <w:jc w:val="center"/>
            </w:pPr>
            <w:r>
              <w:t>14 237,4</w:t>
            </w:r>
          </w:p>
        </w:tc>
        <w:tc>
          <w:tcPr>
            <w:tcW w:w="1417" w:type="dxa"/>
          </w:tcPr>
          <w:p w:rsidR="00595E71" w:rsidRDefault="00595E71">
            <w:pPr>
              <w:pStyle w:val="ConsPlusNormal"/>
              <w:jc w:val="center"/>
            </w:pPr>
            <w:r>
              <w:t>13 714,4</w:t>
            </w:r>
          </w:p>
        </w:tc>
        <w:tc>
          <w:tcPr>
            <w:tcW w:w="1417" w:type="dxa"/>
          </w:tcPr>
          <w:p w:rsidR="00595E71" w:rsidRDefault="00595E71">
            <w:pPr>
              <w:pStyle w:val="ConsPlusNormal"/>
              <w:jc w:val="center"/>
            </w:pPr>
            <w:r>
              <w:t>13 714,4</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6 400,0</w:t>
            </w:r>
          </w:p>
        </w:tc>
        <w:tc>
          <w:tcPr>
            <w:tcW w:w="1361" w:type="dxa"/>
          </w:tcPr>
          <w:p w:rsidR="00595E71" w:rsidRDefault="00595E71">
            <w:pPr>
              <w:pStyle w:val="ConsPlusNormal"/>
              <w:jc w:val="center"/>
            </w:pPr>
            <w:r>
              <w:t>9 317,5</w:t>
            </w:r>
          </w:p>
        </w:tc>
        <w:tc>
          <w:tcPr>
            <w:tcW w:w="1417" w:type="dxa"/>
          </w:tcPr>
          <w:p w:rsidR="00595E71" w:rsidRDefault="00595E71">
            <w:pPr>
              <w:pStyle w:val="ConsPlusNormal"/>
              <w:jc w:val="center"/>
            </w:pPr>
            <w:r>
              <w:t>12 000,0</w:t>
            </w:r>
          </w:p>
        </w:tc>
        <w:tc>
          <w:tcPr>
            <w:tcW w:w="1417" w:type="dxa"/>
          </w:tcPr>
          <w:p w:rsidR="00595E71" w:rsidRDefault="00595E71">
            <w:pPr>
              <w:pStyle w:val="ConsPlusNormal"/>
              <w:jc w:val="center"/>
            </w:pPr>
            <w:r>
              <w:t>12 000,0</w:t>
            </w:r>
          </w:p>
        </w:tc>
        <w:tc>
          <w:tcPr>
            <w:tcW w:w="1417" w:type="dxa"/>
          </w:tcPr>
          <w:p w:rsidR="00595E71" w:rsidRDefault="00595E71">
            <w:pPr>
              <w:pStyle w:val="ConsPlusNormal"/>
              <w:jc w:val="center"/>
            </w:pPr>
            <w:r>
              <w:t>12 000,0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711,1</w:t>
            </w:r>
          </w:p>
        </w:tc>
        <w:tc>
          <w:tcPr>
            <w:tcW w:w="1361" w:type="dxa"/>
          </w:tcPr>
          <w:p w:rsidR="00595E71" w:rsidRDefault="00595E71">
            <w:pPr>
              <w:pStyle w:val="ConsPlusNormal"/>
              <w:jc w:val="center"/>
            </w:pPr>
            <w:r>
              <w:t>1 486,6</w:t>
            </w:r>
          </w:p>
        </w:tc>
        <w:tc>
          <w:tcPr>
            <w:tcW w:w="1417" w:type="dxa"/>
          </w:tcPr>
          <w:p w:rsidR="00595E71" w:rsidRDefault="00595E71">
            <w:pPr>
              <w:pStyle w:val="ConsPlusNormal"/>
              <w:jc w:val="center"/>
            </w:pPr>
            <w:r>
              <w:t>2 237,4</w:t>
            </w:r>
          </w:p>
        </w:tc>
        <w:tc>
          <w:tcPr>
            <w:tcW w:w="1417" w:type="dxa"/>
          </w:tcPr>
          <w:p w:rsidR="00595E71" w:rsidRDefault="00595E71">
            <w:pPr>
              <w:pStyle w:val="ConsPlusNormal"/>
              <w:jc w:val="center"/>
            </w:pPr>
            <w:r>
              <w:t>1 714,4</w:t>
            </w:r>
          </w:p>
        </w:tc>
        <w:tc>
          <w:tcPr>
            <w:tcW w:w="1417" w:type="dxa"/>
          </w:tcPr>
          <w:p w:rsidR="00595E71" w:rsidRDefault="00595E71">
            <w:pPr>
              <w:pStyle w:val="ConsPlusNormal"/>
              <w:jc w:val="center"/>
            </w:pPr>
            <w:r>
              <w:t>1 714,4</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1.Т2 (1.6.2)</w:t>
            </w:r>
          </w:p>
        </w:tc>
        <w:tc>
          <w:tcPr>
            <w:tcW w:w="2665" w:type="dxa"/>
            <w:vMerge w:val="restart"/>
          </w:tcPr>
          <w:p w:rsidR="00595E71" w:rsidRDefault="00595E71">
            <w:pPr>
              <w:pStyle w:val="ConsPlusNormal"/>
              <w:jc w:val="both"/>
            </w:pPr>
            <w:r>
              <w:t>Региональный проект "Экспорт продукции АПК (Республика Коми)"</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9 523,8</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9 523,8</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1.Т2 (1.6.2)</w:t>
            </w:r>
          </w:p>
        </w:tc>
        <w:tc>
          <w:tcPr>
            <w:tcW w:w="2665" w:type="dxa"/>
            <w:vMerge w:val="restart"/>
          </w:tcPr>
          <w:p w:rsidR="00595E71" w:rsidRDefault="00595E71">
            <w:pPr>
              <w:pStyle w:val="ConsPlusNormal"/>
              <w:jc w:val="both"/>
            </w:pPr>
            <w:r>
              <w:t>Реализация отдельных мероприятий Регионального проекта "Экспорт продукции АПК (Республика Коми)" в части содействия модернизации производств, осуществляющих выпуск продукции на экспорт</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7 671,1</w:t>
            </w:r>
          </w:p>
        </w:tc>
        <w:tc>
          <w:tcPr>
            <w:tcW w:w="1417" w:type="dxa"/>
          </w:tcPr>
          <w:p w:rsidR="00595E71" w:rsidRDefault="00595E71">
            <w:pPr>
              <w:pStyle w:val="ConsPlusNormal"/>
              <w:jc w:val="center"/>
            </w:pPr>
            <w:r>
              <w:t>23 181,8</w:t>
            </w:r>
          </w:p>
        </w:tc>
        <w:tc>
          <w:tcPr>
            <w:tcW w:w="1417" w:type="dxa"/>
          </w:tcPr>
          <w:p w:rsidR="00595E71" w:rsidRDefault="00595E71">
            <w:pPr>
              <w:pStyle w:val="ConsPlusNormal"/>
              <w:jc w:val="center"/>
            </w:pPr>
            <w:r>
              <w:t>20 863,6</w:t>
            </w:r>
          </w:p>
        </w:tc>
        <w:tc>
          <w:tcPr>
            <w:tcW w:w="1417" w:type="dxa"/>
          </w:tcPr>
          <w:p w:rsidR="00595E71" w:rsidRDefault="00595E71">
            <w:pPr>
              <w:pStyle w:val="ConsPlusNormal"/>
              <w:jc w:val="center"/>
            </w:pPr>
            <w:r>
              <w:t>18 545,5</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7 671,1</w:t>
            </w:r>
          </w:p>
        </w:tc>
        <w:tc>
          <w:tcPr>
            <w:tcW w:w="1417" w:type="dxa"/>
          </w:tcPr>
          <w:p w:rsidR="00595E71" w:rsidRDefault="00595E71">
            <w:pPr>
              <w:pStyle w:val="ConsPlusNormal"/>
              <w:jc w:val="center"/>
            </w:pPr>
            <w:r>
              <w:t>23 181,8</w:t>
            </w:r>
          </w:p>
        </w:tc>
        <w:tc>
          <w:tcPr>
            <w:tcW w:w="1417" w:type="dxa"/>
          </w:tcPr>
          <w:p w:rsidR="00595E71" w:rsidRDefault="00595E71">
            <w:pPr>
              <w:pStyle w:val="ConsPlusNormal"/>
              <w:jc w:val="center"/>
            </w:pPr>
            <w:r>
              <w:t>20 863,6</w:t>
            </w:r>
          </w:p>
        </w:tc>
        <w:tc>
          <w:tcPr>
            <w:tcW w:w="1417" w:type="dxa"/>
          </w:tcPr>
          <w:p w:rsidR="00595E71" w:rsidRDefault="00595E71">
            <w:pPr>
              <w:pStyle w:val="ConsPlusNormal"/>
              <w:jc w:val="center"/>
            </w:pPr>
            <w:r>
              <w:t>18 545,5</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1.6.3</w:t>
            </w:r>
          </w:p>
        </w:tc>
        <w:tc>
          <w:tcPr>
            <w:tcW w:w="2665" w:type="dxa"/>
            <w:vMerge w:val="restart"/>
          </w:tcPr>
          <w:p w:rsidR="00595E71" w:rsidRDefault="00595E71">
            <w:pPr>
              <w:pStyle w:val="ConsPlusNormal"/>
              <w:jc w:val="both"/>
            </w:pPr>
            <w:r>
              <w:t>Поддержка предприятий хлебопекарной промышленности</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11 072,9</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11 072,9</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10 519,3</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outlineLvl w:val="3"/>
            </w:pPr>
            <w:hyperlink w:anchor="P355" w:history="1">
              <w:r>
                <w:rPr>
                  <w:color w:val="0000FF"/>
                </w:rPr>
                <w:t>Подпрограмма 2</w:t>
              </w:r>
            </w:hyperlink>
          </w:p>
        </w:tc>
        <w:tc>
          <w:tcPr>
            <w:tcW w:w="2665" w:type="dxa"/>
            <w:vMerge w:val="restart"/>
          </w:tcPr>
          <w:p w:rsidR="00595E71" w:rsidRDefault="00595E71">
            <w:pPr>
              <w:pStyle w:val="ConsPlusNormal"/>
              <w:jc w:val="both"/>
            </w:pPr>
            <w:r>
              <w:t>Поддержка малых форм хозяйствования и сельскохозяйственной кооперации</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224 216,6</w:t>
            </w:r>
          </w:p>
        </w:tc>
        <w:tc>
          <w:tcPr>
            <w:tcW w:w="1361" w:type="dxa"/>
          </w:tcPr>
          <w:p w:rsidR="00595E71" w:rsidRDefault="00595E71">
            <w:pPr>
              <w:pStyle w:val="ConsPlusNormal"/>
              <w:jc w:val="center"/>
            </w:pPr>
            <w:r>
              <w:t>216 003,2</w:t>
            </w:r>
          </w:p>
        </w:tc>
        <w:tc>
          <w:tcPr>
            <w:tcW w:w="1417" w:type="dxa"/>
          </w:tcPr>
          <w:p w:rsidR="00595E71" w:rsidRDefault="00595E71">
            <w:pPr>
              <w:pStyle w:val="ConsPlusNormal"/>
              <w:jc w:val="center"/>
            </w:pPr>
            <w:r>
              <w:t>187 765,2</w:t>
            </w:r>
          </w:p>
        </w:tc>
        <w:tc>
          <w:tcPr>
            <w:tcW w:w="1417" w:type="dxa"/>
          </w:tcPr>
          <w:p w:rsidR="00595E71" w:rsidRDefault="00595E71">
            <w:pPr>
              <w:pStyle w:val="ConsPlusNormal"/>
              <w:jc w:val="center"/>
            </w:pPr>
            <w:r>
              <w:t>175 331,8</w:t>
            </w:r>
          </w:p>
        </w:tc>
        <w:tc>
          <w:tcPr>
            <w:tcW w:w="1417" w:type="dxa"/>
          </w:tcPr>
          <w:p w:rsidR="00595E71" w:rsidRDefault="00595E71">
            <w:pPr>
              <w:pStyle w:val="ConsPlusNormal"/>
              <w:jc w:val="center"/>
            </w:pPr>
            <w:r>
              <w:t>198 487,0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224 216,6</w:t>
            </w:r>
          </w:p>
        </w:tc>
        <w:tc>
          <w:tcPr>
            <w:tcW w:w="1361" w:type="dxa"/>
          </w:tcPr>
          <w:p w:rsidR="00595E71" w:rsidRDefault="00595E71">
            <w:pPr>
              <w:pStyle w:val="ConsPlusNormal"/>
              <w:jc w:val="center"/>
            </w:pPr>
            <w:r>
              <w:t>216 003,2</w:t>
            </w:r>
          </w:p>
        </w:tc>
        <w:tc>
          <w:tcPr>
            <w:tcW w:w="1417" w:type="dxa"/>
          </w:tcPr>
          <w:p w:rsidR="00595E71" w:rsidRDefault="00595E71">
            <w:pPr>
              <w:pStyle w:val="ConsPlusNormal"/>
              <w:jc w:val="center"/>
            </w:pPr>
            <w:r>
              <w:t>187 765,2</w:t>
            </w:r>
          </w:p>
        </w:tc>
        <w:tc>
          <w:tcPr>
            <w:tcW w:w="1417" w:type="dxa"/>
          </w:tcPr>
          <w:p w:rsidR="00595E71" w:rsidRDefault="00595E71">
            <w:pPr>
              <w:pStyle w:val="ConsPlusNormal"/>
              <w:jc w:val="center"/>
            </w:pPr>
            <w:r>
              <w:t>175 331,8</w:t>
            </w:r>
          </w:p>
        </w:tc>
        <w:tc>
          <w:tcPr>
            <w:tcW w:w="1417" w:type="dxa"/>
          </w:tcPr>
          <w:p w:rsidR="00595E71" w:rsidRDefault="00595E71">
            <w:pPr>
              <w:pStyle w:val="ConsPlusNormal"/>
              <w:jc w:val="center"/>
            </w:pPr>
            <w:r>
              <w:t>198 487,0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82 120,3</w:t>
            </w:r>
          </w:p>
        </w:tc>
        <w:tc>
          <w:tcPr>
            <w:tcW w:w="1361" w:type="dxa"/>
          </w:tcPr>
          <w:p w:rsidR="00595E71" w:rsidRDefault="00595E71">
            <w:pPr>
              <w:pStyle w:val="ConsPlusNormal"/>
              <w:jc w:val="center"/>
            </w:pPr>
            <w:r>
              <w:t>66 467,8</w:t>
            </w:r>
          </w:p>
        </w:tc>
        <w:tc>
          <w:tcPr>
            <w:tcW w:w="1417" w:type="dxa"/>
          </w:tcPr>
          <w:p w:rsidR="00595E71" w:rsidRDefault="00595E71">
            <w:pPr>
              <w:pStyle w:val="ConsPlusNormal"/>
              <w:jc w:val="center"/>
            </w:pPr>
            <w:r>
              <w:t>72 366,3</w:t>
            </w:r>
          </w:p>
        </w:tc>
        <w:tc>
          <w:tcPr>
            <w:tcW w:w="1417" w:type="dxa"/>
          </w:tcPr>
          <w:p w:rsidR="00595E71" w:rsidRDefault="00595E71">
            <w:pPr>
              <w:pStyle w:val="ConsPlusNormal"/>
              <w:jc w:val="center"/>
            </w:pPr>
            <w:r>
              <w:t>63 144,9</w:t>
            </w:r>
          </w:p>
        </w:tc>
        <w:tc>
          <w:tcPr>
            <w:tcW w:w="1417" w:type="dxa"/>
          </w:tcPr>
          <w:p w:rsidR="00595E71" w:rsidRDefault="00595E71">
            <w:pPr>
              <w:pStyle w:val="ConsPlusNormal"/>
              <w:jc w:val="center"/>
            </w:pPr>
            <w:r>
              <w:t>82 598,0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2.1.1</w:t>
            </w:r>
          </w:p>
        </w:tc>
        <w:tc>
          <w:tcPr>
            <w:tcW w:w="2665" w:type="dxa"/>
            <w:vMerge w:val="restart"/>
          </w:tcPr>
          <w:p w:rsidR="00595E71" w:rsidRDefault="00595E71">
            <w:pPr>
              <w:pStyle w:val="ConsPlusNormal"/>
              <w:jc w:val="both"/>
            </w:pPr>
            <w:r>
              <w:t>Поддержка развития производства в крестьянских (фермерских) хозяйствах</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107 695,8</w:t>
            </w:r>
          </w:p>
        </w:tc>
        <w:tc>
          <w:tcPr>
            <w:tcW w:w="1361" w:type="dxa"/>
          </w:tcPr>
          <w:p w:rsidR="00595E71" w:rsidRDefault="00595E71">
            <w:pPr>
              <w:pStyle w:val="ConsPlusNormal"/>
              <w:jc w:val="center"/>
            </w:pPr>
            <w:r>
              <w:t>117 243,2</w:t>
            </w:r>
          </w:p>
        </w:tc>
        <w:tc>
          <w:tcPr>
            <w:tcW w:w="1417" w:type="dxa"/>
          </w:tcPr>
          <w:p w:rsidR="00595E71" w:rsidRDefault="00595E71">
            <w:pPr>
              <w:pStyle w:val="ConsPlusNormal"/>
              <w:jc w:val="center"/>
            </w:pPr>
            <w:r>
              <w:t>78 991,6</w:t>
            </w:r>
          </w:p>
        </w:tc>
        <w:tc>
          <w:tcPr>
            <w:tcW w:w="1417" w:type="dxa"/>
          </w:tcPr>
          <w:p w:rsidR="00595E71" w:rsidRDefault="00595E71">
            <w:pPr>
              <w:pStyle w:val="ConsPlusNormal"/>
              <w:jc w:val="center"/>
            </w:pPr>
            <w:r>
              <w:t>78 991,6</w:t>
            </w:r>
          </w:p>
        </w:tc>
        <w:tc>
          <w:tcPr>
            <w:tcW w:w="1417" w:type="dxa"/>
          </w:tcPr>
          <w:p w:rsidR="00595E71" w:rsidRDefault="00595E71">
            <w:pPr>
              <w:pStyle w:val="ConsPlusNormal"/>
              <w:jc w:val="center"/>
            </w:pPr>
            <w:r>
              <w:t>78 991,6</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107 695,8</w:t>
            </w:r>
          </w:p>
        </w:tc>
        <w:tc>
          <w:tcPr>
            <w:tcW w:w="1361" w:type="dxa"/>
          </w:tcPr>
          <w:p w:rsidR="00595E71" w:rsidRDefault="00595E71">
            <w:pPr>
              <w:pStyle w:val="ConsPlusNormal"/>
              <w:jc w:val="center"/>
            </w:pPr>
            <w:r>
              <w:t>117 243,2</w:t>
            </w:r>
          </w:p>
        </w:tc>
        <w:tc>
          <w:tcPr>
            <w:tcW w:w="1417" w:type="dxa"/>
          </w:tcPr>
          <w:p w:rsidR="00595E71" w:rsidRDefault="00595E71">
            <w:pPr>
              <w:pStyle w:val="ConsPlusNormal"/>
              <w:jc w:val="center"/>
            </w:pPr>
            <w:r>
              <w:t>78 991,6</w:t>
            </w:r>
          </w:p>
        </w:tc>
        <w:tc>
          <w:tcPr>
            <w:tcW w:w="1417" w:type="dxa"/>
          </w:tcPr>
          <w:p w:rsidR="00595E71" w:rsidRDefault="00595E71">
            <w:pPr>
              <w:pStyle w:val="ConsPlusNormal"/>
              <w:jc w:val="center"/>
            </w:pPr>
            <w:r>
              <w:t>78 991,6</w:t>
            </w:r>
          </w:p>
        </w:tc>
        <w:tc>
          <w:tcPr>
            <w:tcW w:w="1417" w:type="dxa"/>
          </w:tcPr>
          <w:p w:rsidR="00595E71" w:rsidRDefault="00595E71">
            <w:pPr>
              <w:pStyle w:val="ConsPlusNormal"/>
              <w:jc w:val="center"/>
            </w:pPr>
            <w:r>
              <w:t>78 991,6</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2.1.2</w:t>
            </w:r>
          </w:p>
        </w:tc>
        <w:tc>
          <w:tcPr>
            <w:tcW w:w="2665" w:type="dxa"/>
            <w:vMerge w:val="restart"/>
          </w:tcPr>
          <w:p w:rsidR="00595E71" w:rsidRDefault="00595E71">
            <w:pPr>
              <w:pStyle w:val="ConsPlusNormal"/>
              <w:jc w:val="both"/>
            </w:pPr>
            <w:r>
              <w:t>Поддержка начинающих фермеров и семейных ферм</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71 386,2</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71 386,2</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49 945,9</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2.1.2</w:t>
            </w:r>
          </w:p>
        </w:tc>
        <w:tc>
          <w:tcPr>
            <w:tcW w:w="2665" w:type="dxa"/>
            <w:vMerge w:val="restart"/>
          </w:tcPr>
          <w:p w:rsidR="00595E71" w:rsidRDefault="00595E71">
            <w:pPr>
              <w:pStyle w:val="ConsPlusNormal"/>
              <w:jc w:val="both"/>
            </w:pPr>
            <w:r>
              <w:t>Поддержка семейных ферм</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50 056,8</w:t>
            </w:r>
          </w:p>
        </w:tc>
        <w:tc>
          <w:tcPr>
            <w:tcW w:w="1417" w:type="dxa"/>
          </w:tcPr>
          <w:p w:rsidR="00595E71" w:rsidRDefault="00595E71">
            <w:pPr>
              <w:pStyle w:val="ConsPlusNormal"/>
              <w:jc w:val="center"/>
            </w:pPr>
            <w:r>
              <w:t>49 271,3</w:t>
            </w:r>
          </w:p>
        </w:tc>
        <w:tc>
          <w:tcPr>
            <w:tcW w:w="1417" w:type="dxa"/>
          </w:tcPr>
          <w:p w:rsidR="00595E71" w:rsidRDefault="00595E71">
            <w:pPr>
              <w:pStyle w:val="ConsPlusNormal"/>
              <w:jc w:val="center"/>
            </w:pPr>
            <w:r>
              <w:t>46 665,1</w:t>
            </w:r>
          </w:p>
        </w:tc>
        <w:tc>
          <w:tcPr>
            <w:tcW w:w="1417" w:type="dxa"/>
          </w:tcPr>
          <w:p w:rsidR="00595E71" w:rsidRDefault="00595E71">
            <w:pPr>
              <w:pStyle w:val="ConsPlusNormal"/>
              <w:jc w:val="center"/>
            </w:pPr>
            <w:r>
              <w:t>48 588,9</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50 056,8</w:t>
            </w:r>
          </w:p>
        </w:tc>
        <w:tc>
          <w:tcPr>
            <w:tcW w:w="1417" w:type="dxa"/>
          </w:tcPr>
          <w:p w:rsidR="00595E71" w:rsidRDefault="00595E71">
            <w:pPr>
              <w:pStyle w:val="ConsPlusNormal"/>
              <w:jc w:val="center"/>
            </w:pPr>
            <w:r>
              <w:t>49 271,3</w:t>
            </w:r>
          </w:p>
        </w:tc>
        <w:tc>
          <w:tcPr>
            <w:tcW w:w="1417" w:type="dxa"/>
          </w:tcPr>
          <w:p w:rsidR="00595E71" w:rsidRDefault="00595E71">
            <w:pPr>
              <w:pStyle w:val="ConsPlusNormal"/>
              <w:jc w:val="center"/>
            </w:pPr>
            <w:r>
              <w:t>46 665,1</w:t>
            </w:r>
          </w:p>
        </w:tc>
        <w:tc>
          <w:tcPr>
            <w:tcW w:w="1417" w:type="dxa"/>
          </w:tcPr>
          <w:p w:rsidR="00595E71" w:rsidRDefault="00595E71">
            <w:pPr>
              <w:pStyle w:val="ConsPlusNormal"/>
              <w:jc w:val="center"/>
            </w:pPr>
            <w:r>
              <w:t>48 588,9</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35 039,8</w:t>
            </w:r>
          </w:p>
        </w:tc>
        <w:tc>
          <w:tcPr>
            <w:tcW w:w="1417" w:type="dxa"/>
          </w:tcPr>
          <w:p w:rsidR="00595E71" w:rsidRDefault="00595E71">
            <w:pPr>
              <w:pStyle w:val="ConsPlusNormal"/>
              <w:jc w:val="center"/>
            </w:pPr>
            <w:r>
              <w:t>35 475,3</w:t>
            </w:r>
          </w:p>
        </w:tc>
        <w:tc>
          <w:tcPr>
            <w:tcW w:w="1417" w:type="dxa"/>
          </w:tcPr>
          <w:p w:rsidR="00595E71" w:rsidRDefault="00595E71">
            <w:pPr>
              <w:pStyle w:val="ConsPlusNormal"/>
              <w:jc w:val="center"/>
            </w:pPr>
            <w:r>
              <w:t>33 598,9</w:t>
            </w:r>
          </w:p>
        </w:tc>
        <w:tc>
          <w:tcPr>
            <w:tcW w:w="1417" w:type="dxa"/>
          </w:tcPr>
          <w:p w:rsidR="00595E71" w:rsidRDefault="00595E71">
            <w:pPr>
              <w:pStyle w:val="ConsPlusNormal"/>
              <w:jc w:val="center"/>
            </w:pPr>
            <w:r>
              <w:t>34 984,0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2.2.1</w:t>
            </w:r>
          </w:p>
        </w:tc>
        <w:tc>
          <w:tcPr>
            <w:tcW w:w="2665" w:type="dxa"/>
            <w:vMerge w:val="restart"/>
          </w:tcPr>
          <w:p w:rsidR="00595E71" w:rsidRDefault="00595E71">
            <w:pPr>
              <w:pStyle w:val="ConsPlusNormal"/>
              <w:jc w:val="both"/>
            </w:pPr>
            <w:r>
              <w:t>Содействие в обеспечении малых форм хозяйствования материально-техническими ресурсами и сбыта производимой продукции</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13 541,1</w:t>
            </w:r>
          </w:p>
        </w:tc>
        <w:tc>
          <w:tcPr>
            <w:tcW w:w="1361" w:type="dxa"/>
          </w:tcPr>
          <w:p w:rsidR="00595E71" w:rsidRDefault="00595E71">
            <w:pPr>
              <w:pStyle w:val="ConsPlusNormal"/>
              <w:jc w:val="center"/>
            </w:pPr>
            <w:r>
              <w:t>24 765,9</w:t>
            </w:r>
          </w:p>
        </w:tc>
        <w:tc>
          <w:tcPr>
            <w:tcW w:w="1417" w:type="dxa"/>
          </w:tcPr>
          <w:p w:rsidR="00595E71" w:rsidRDefault="00595E71">
            <w:pPr>
              <w:pStyle w:val="ConsPlusNormal"/>
              <w:jc w:val="center"/>
            </w:pPr>
            <w:r>
              <w:t>32 223,9</w:t>
            </w:r>
          </w:p>
        </w:tc>
        <w:tc>
          <w:tcPr>
            <w:tcW w:w="1417" w:type="dxa"/>
          </w:tcPr>
          <w:p w:rsidR="00595E71" w:rsidRDefault="00595E71">
            <w:pPr>
              <w:pStyle w:val="ConsPlusNormal"/>
              <w:jc w:val="center"/>
            </w:pPr>
            <w:r>
              <w:t>23 144,8</w:t>
            </w:r>
          </w:p>
        </w:tc>
        <w:tc>
          <w:tcPr>
            <w:tcW w:w="1417" w:type="dxa"/>
          </w:tcPr>
          <w:p w:rsidR="00595E71" w:rsidRDefault="00595E71">
            <w:pPr>
              <w:pStyle w:val="ConsPlusNormal"/>
              <w:jc w:val="center"/>
            </w:pPr>
            <w:r>
              <w:t>32 283,7</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13 541,1</w:t>
            </w:r>
          </w:p>
        </w:tc>
        <w:tc>
          <w:tcPr>
            <w:tcW w:w="1361" w:type="dxa"/>
          </w:tcPr>
          <w:p w:rsidR="00595E71" w:rsidRDefault="00595E71">
            <w:pPr>
              <w:pStyle w:val="ConsPlusNormal"/>
              <w:jc w:val="center"/>
            </w:pPr>
            <w:r>
              <w:t>24 765,9</w:t>
            </w:r>
          </w:p>
        </w:tc>
        <w:tc>
          <w:tcPr>
            <w:tcW w:w="1417" w:type="dxa"/>
          </w:tcPr>
          <w:p w:rsidR="00595E71" w:rsidRDefault="00595E71">
            <w:pPr>
              <w:pStyle w:val="ConsPlusNormal"/>
              <w:jc w:val="center"/>
            </w:pPr>
            <w:r>
              <w:t>32 223,9</w:t>
            </w:r>
          </w:p>
        </w:tc>
        <w:tc>
          <w:tcPr>
            <w:tcW w:w="1417" w:type="dxa"/>
          </w:tcPr>
          <w:p w:rsidR="00595E71" w:rsidRDefault="00595E71">
            <w:pPr>
              <w:pStyle w:val="ConsPlusNormal"/>
              <w:jc w:val="center"/>
            </w:pPr>
            <w:r>
              <w:t>23 144,8</w:t>
            </w:r>
          </w:p>
        </w:tc>
        <w:tc>
          <w:tcPr>
            <w:tcW w:w="1417" w:type="dxa"/>
          </w:tcPr>
          <w:p w:rsidR="00595E71" w:rsidRDefault="00595E71">
            <w:pPr>
              <w:pStyle w:val="ConsPlusNormal"/>
              <w:jc w:val="center"/>
            </w:pPr>
            <w:r>
              <w:t>32 283,7</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3 036,1</w:t>
            </w:r>
          </w:p>
        </w:tc>
        <w:tc>
          <w:tcPr>
            <w:tcW w:w="1361" w:type="dxa"/>
          </w:tcPr>
          <w:p w:rsidR="00595E71" w:rsidRDefault="00595E71">
            <w:pPr>
              <w:pStyle w:val="ConsPlusNormal"/>
              <w:jc w:val="center"/>
            </w:pPr>
            <w:r>
              <w:t>12 015,9</w:t>
            </w:r>
          </w:p>
        </w:tc>
        <w:tc>
          <w:tcPr>
            <w:tcW w:w="1417" w:type="dxa"/>
          </w:tcPr>
          <w:p w:rsidR="00595E71" w:rsidRDefault="00595E71">
            <w:pPr>
              <w:pStyle w:val="ConsPlusNormal"/>
              <w:jc w:val="center"/>
            </w:pPr>
            <w:r>
              <w:t>14 380,0</w:t>
            </w:r>
          </w:p>
        </w:tc>
        <w:tc>
          <w:tcPr>
            <w:tcW w:w="1417" w:type="dxa"/>
          </w:tcPr>
          <w:p w:rsidR="00595E71" w:rsidRDefault="00595E71">
            <w:pPr>
              <w:pStyle w:val="ConsPlusNormal"/>
              <w:jc w:val="center"/>
            </w:pPr>
            <w:r>
              <w:t>7 843,0</w:t>
            </w:r>
          </w:p>
        </w:tc>
        <w:tc>
          <w:tcPr>
            <w:tcW w:w="1417" w:type="dxa"/>
          </w:tcPr>
          <w:p w:rsidR="00595E71" w:rsidRDefault="00595E71">
            <w:pPr>
              <w:pStyle w:val="ConsPlusNormal"/>
              <w:jc w:val="center"/>
            </w:pPr>
            <w:r>
              <w:t>14 423,0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2.I7 (2.2.2)</w:t>
            </w:r>
          </w:p>
        </w:tc>
        <w:tc>
          <w:tcPr>
            <w:tcW w:w="2665" w:type="dxa"/>
            <w:vMerge w:val="restart"/>
          </w:tcPr>
          <w:p w:rsidR="00595E71" w:rsidRDefault="00595E71">
            <w:pPr>
              <w:pStyle w:val="ConsPlusNormal"/>
              <w:jc w:val="both"/>
            </w:pPr>
            <w:r>
              <w:t>Региональный проект "Создание системы поддержки фермеров и развитие сельской кооперации на территории Республики Коми"</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31 593,5</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31 593,5</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29 138,3</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2.I5 (2.2.2)</w:t>
            </w:r>
          </w:p>
        </w:tc>
        <w:tc>
          <w:tcPr>
            <w:tcW w:w="2665" w:type="dxa"/>
            <w:vMerge w:val="restart"/>
          </w:tcPr>
          <w:p w:rsidR="00595E71" w:rsidRDefault="00595E71">
            <w:pPr>
              <w:pStyle w:val="ConsPlusNormal"/>
              <w:jc w:val="both"/>
            </w:pPr>
            <w:r>
              <w:t>Реализация отдельных мероприятий в рамках регионального проекта "Акселерация субъектов малого и среднего предпринимательства" в части создания системы поддержки фермеров и развитие сельской кооперации</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23 937,2</w:t>
            </w:r>
          </w:p>
        </w:tc>
        <w:tc>
          <w:tcPr>
            <w:tcW w:w="1417" w:type="dxa"/>
          </w:tcPr>
          <w:p w:rsidR="00595E71" w:rsidRDefault="00595E71">
            <w:pPr>
              <w:pStyle w:val="ConsPlusNormal"/>
              <w:jc w:val="center"/>
            </w:pPr>
            <w:r>
              <w:t>27 278,4</w:t>
            </w:r>
          </w:p>
        </w:tc>
        <w:tc>
          <w:tcPr>
            <w:tcW w:w="1417" w:type="dxa"/>
          </w:tcPr>
          <w:p w:rsidR="00595E71" w:rsidRDefault="00595E71">
            <w:pPr>
              <w:pStyle w:val="ConsPlusNormal"/>
              <w:jc w:val="center"/>
            </w:pPr>
            <w:r>
              <w:t>26 530,2</w:t>
            </w:r>
          </w:p>
        </w:tc>
        <w:tc>
          <w:tcPr>
            <w:tcW w:w="1417" w:type="dxa"/>
          </w:tcPr>
          <w:p w:rsidR="00595E71" w:rsidRDefault="00595E71">
            <w:pPr>
              <w:pStyle w:val="ConsPlusNormal"/>
              <w:jc w:val="center"/>
            </w:pPr>
            <w:r>
              <w:t>38 622,9</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23 937,2</w:t>
            </w:r>
          </w:p>
        </w:tc>
        <w:tc>
          <w:tcPr>
            <w:tcW w:w="1417" w:type="dxa"/>
          </w:tcPr>
          <w:p w:rsidR="00595E71" w:rsidRDefault="00595E71">
            <w:pPr>
              <w:pStyle w:val="ConsPlusNormal"/>
              <w:jc w:val="center"/>
            </w:pPr>
            <w:r>
              <w:t>27 278,4</w:t>
            </w:r>
          </w:p>
        </w:tc>
        <w:tc>
          <w:tcPr>
            <w:tcW w:w="1417" w:type="dxa"/>
          </w:tcPr>
          <w:p w:rsidR="00595E71" w:rsidRDefault="00595E71">
            <w:pPr>
              <w:pStyle w:val="ConsPlusNormal"/>
              <w:jc w:val="center"/>
            </w:pPr>
            <w:r>
              <w:t>26 530,2</w:t>
            </w:r>
          </w:p>
        </w:tc>
        <w:tc>
          <w:tcPr>
            <w:tcW w:w="1417" w:type="dxa"/>
          </w:tcPr>
          <w:p w:rsidR="00595E71" w:rsidRDefault="00595E71">
            <w:pPr>
              <w:pStyle w:val="ConsPlusNormal"/>
              <w:jc w:val="center"/>
            </w:pPr>
            <w:r>
              <w:t>38 622,9</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19 412,1</w:t>
            </w:r>
          </w:p>
        </w:tc>
        <w:tc>
          <w:tcPr>
            <w:tcW w:w="1417" w:type="dxa"/>
          </w:tcPr>
          <w:p w:rsidR="00595E71" w:rsidRDefault="00595E71">
            <w:pPr>
              <w:pStyle w:val="ConsPlusNormal"/>
              <w:jc w:val="center"/>
            </w:pPr>
            <w:r>
              <w:t>22 511,0</w:t>
            </w:r>
          </w:p>
        </w:tc>
        <w:tc>
          <w:tcPr>
            <w:tcW w:w="1417" w:type="dxa"/>
          </w:tcPr>
          <w:p w:rsidR="00595E71" w:rsidRDefault="00595E71">
            <w:pPr>
              <w:pStyle w:val="ConsPlusNormal"/>
              <w:jc w:val="center"/>
            </w:pPr>
            <w:r>
              <w:t>21 703,0</w:t>
            </w:r>
          </w:p>
        </w:tc>
        <w:tc>
          <w:tcPr>
            <w:tcW w:w="1417" w:type="dxa"/>
          </w:tcPr>
          <w:p w:rsidR="00595E71" w:rsidRDefault="00595E71">
            <w:pPr>
              <w:pStyle w:val="ConsPlusNormal"/>
              <w:jc w:val="center"/>
            </w:pPr>
            <w:r>
              <w:t>33 191,0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outlineLvl w:val="3"/>
            </w:pPr>
            <w:hyperlink w:anchor="P470" w:history="1">
              <w:r>
                <w:rPr>
                  <w:color w:val="0000FF"/>
                </w:rPr>
                <w:t>Подпрограмма 3</w:t>
              </w:r>
            </w:hyperlink>
          </w:p>
        </w:tc>
        <w:tc>
          <w:tcPr>
            <w:tcW w:w="2665" w:type="dxa"/>
            <w:vMerge w:val="restart"/>
          </w:tcPr>
          <w:p w:rsidR="00595E71" w:rsidRDefault="00595E71">
            <w:pPr>
              <w:pStyle w:val="ConsPlusNormal"/>
              <w:jc w:val="both"/>
            </w:pPr>
            <w:r>
              <w:t>Развитие мелиорации земель сельскохозяйственного назначения в Республике Коми</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37 982,7</w:t>
            </w:r>
          </w:p>
        </w:tc>
        <w:tc>
          <w:tcPr>
            <w:tcW w:w="1361" w:type="dxa"/>
          </w:tcPr>
          <w:p w:rsidR="00595E71" w:rsidRDefault="00595E71">
            <w:pPr>
              <w:pStyle w:val="ConsPlusNormal"/>
              <w:jc w:val="center"/>
            </w:pPr>
            <w:r>
              <w:t>36 328,3</w:t>
            </w:r>
          </w:p>
        </w:tc>
        <w:tc>
          <w:tcPr>
            <w:tcW w:w="1417" w:type="dxa"/>
          </w:tcPr>
          <w:p w:rsidR="00595E71" w:rsidRDefault="00595E71">
            <w:pPr>
              <w:pStyle w:val="ConsPlusNormal"/>
              <w:jc w:val="center"/>
            </w:pPr>
            <w:r>
              <w:t>20 318,1</w:t>
            </w:r>
          </w:p>
        </w:tc>
        <w:tc>
          <w:tcPr>
            <w:tcW w:w="1417" w:type="dxa"/>
          </w:tcPr>
          <w:p w:rsidR="00595E71" w:rsidRDefault="00595E71">
            <w:pPr>
              <w:pStyle w:val="ConsPlusNormal"/>
              <w:jc w:val="center"/>
            </w:pPr>
            <w:r>
              <w:t>20 762,5</w:t>
            </w:r>
          </w:p>
        </w:tc>
        <w:tc>
          <w:tcPr>
            <w:tcW w:w="1417" w:type="dxa"/>
          </w:tcPr>
          <w:p w:rsidR="00595E71" w:rsidRDefault="00595E71">
            <w:pPr>
              <w:pStyle w:val="ConsPlusNormal"/>
              <w:jc w:val="center"/>
            </w:pPr>
            <w:r>
              <w:t>18 985,5</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26 587,9</w:t>
            </w:r>
          </w:p>
        </w:tc>
        <w:tc>
          <w:tcPr>
            <w:tcW w:w="1361" w:type="dxa"/>
          </w:tcPr>
          <w:p w:rsidR="00595E71" w:rsidRDefault="00595E71">
            <w:pPr>
              <w:pStyle w:val="ConsPlusNormal"/>
              <w:jc w:val="center"/>
            </w:pPr>
            <w:r>
              <w:t>25 429,8</w:t>
            </w:r>
          </w:p>
        </w:tc>
        <w:tc>
          <w:tcPr>
            <w:tcW w:w="1417" w:type="dxa"/>
          </w:tcPr>
          <w:p w:rsidR="00595E71" w:rsidRDefault="00595E71">
            <w:pPr>
              <w:pStyle w:val="ConsPlusNormal"/>
              <w:jc w:val="center"/>
            </w:pPr>
            <w:r>
              <w:t>20 318,1</w:t>
            </w:r>
          </w:p>
        </w:tc>
        <w:tc>
          <w:tcPr>
            <w:tcW w:w="1417" w:type="dxa"/>
          </w:tcPr>
          <w:p w:rsidR="00595E71" w:rsidRDefault="00595E71">
            <w:pPr>
              <w:pStyle w:val="ConsPlusNormal"/>
              <w:jc w:val="center"/>
            </w:pPr>
            <w:r>
              <w:t>20 762,5</w:t>
            </w:r>
          </w:p>
        </w:tc>
        <w:tc>
          <w:tcPr>
            <w:tcW w:w="1417" w:type="dxa"/>
          </w:tcPr>
          <w:p w:rsidR="00595E71" w:rsidRDefault="00595E71">
            <w:pPr>
              <w:pStyle w:val="ConsPlusNormal"/>
              <w:jc w:val="center"/>
            </w:pPr>
            <w:r>
              <w:t>18 985,5</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3 574,0</w:t>
            </w:r>
          </w:p>
        </w:tc>
        <w:tc>
          <w:tcPr>
            <w:tcW w:w="1361" w:type="dxa"/>
          </w:tcPr>
          <w:p w:rsidR="00595E71" w:rsidRDefault="00595E71">
            <w:pPr>
              <w:pStyle w:val="ConsPlusNormal"/>
              <w:jc w:val="center"/>
            </w:pPr>
            <w:r>
              <w:t>1 307,0</w:t>
            </w:r>
          </w:p>
        </w:tc>
        <w:tc>
          <w:tcPr>
            <w:tcW w:w="1417" w:type="dxa"/>
          </w:tcPr>
          <w:p w:rsidR="00595E71" w:rsidRDefault="00595E71">
            <w:pPr>
              <w:pStyle w:val="ConsPlusNormal"/>
              <w:jc w:val="center"/>
            </w:pPr>
            <w:r>
              <w:t>1 457,0</w:t>
            </w:r>
          </w:p>
        </w:tc>
        <w:tc>
          <w:tcPr>
            <w:tcW w:w="1417" w:type="dxa"/>
          </w:tcPr>
          <w:p w:rsidR="00595E71" w:rsidRDefault="00595E71">
            <w:pPr>
              <w:pStyle w:val="ConsPlusNormal"/>
              <w:jc w:val="center"/>
            </w:pPr>
            <w:r>
              <w:t>1 777,0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внебюджетные источники</w:t>
            </w:r>
          </w:p>
        </w:tc>
        <w:tc>
          <w:tcPr>
            <w:tcW w:w="1417" w:type="dxa"/>
          </w:tcPr>
          <w:p w:rsidR="00595E71" w:rsidRDefault="00595E71">
            <w:pPr>
              <w:pStyle w:val="ConsPlusNormal"/>
              <w:jc w:val="center"/>
            </w:pPr>
            <w:r>
              <w:t>11 394,8</w:t>
            </w:r>
          </w:p>
        </w:tc>
        <w:tc>
          <w:tcPr>
            <w:tcW w:w="1361" w:type="dxa"/>
          </w:tcPr>
          <w:p w:rsidR="00595E71" w:rsidRDefault="00595E71">
            <w:pPr>
              <w:pStyle w:val="ConsPlusNormal"/>
              <w:jc w:val="center"/>
            </w:pPr>
            <w:r>
              <w:t>10 898,5</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3.1.1</w:t>
            </w:r>
          </w:p>
        </w:tc>
        <w:tc>
          <w:tcPr>
            <w:tcW w:w="2665" w:type="dxa"/>
            <w:vMerge w:val="restart"/>
          </w:tcPr>
          <w:p w:rsidR="00595E71" w:rsidRDefault="00595E71">
            <w:pPr>
              <w:pStyle w:val="ConsPlusNormal"/>
              <w:jc w:val="both"/>
            </w:pPr>
            <w:r>
              <w:t>Возмещение части затрат на ремонт мелиоративных систем общего и индивидуального пользования и (или) на культуртехнические мероприятия на сельскохозяйственных угодьях</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30 688,8</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21 482,1</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xml:space="preserve">государственные </w:t>
            </w:r>
            <w:r>
              <w:lastRenderedPageBreak/>
              <w:t>внебюджетные фонды</w:t>
            </w:r>
          </w:p>
        </w:tc>
        <w:tc>
          <w:tcPr>
            <w:tcW w:w="1417" w:type="dxa"/>
          </w:tcPr>
          <w:p w:rsidR="00595E71" w:rsidRDefault="00595E71">
            <w:pPr>
              <w:pStyle w:val="ConsPlusNormal"/>
              <w:jc w:val="center"/>
            </w:pPr>
            <w:r>
              <w:lastRenderedPageBreak/>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внебюджетные источники</w:t>
            </w:r>
          </w:p>
        </w:tc>
        <w:tc>
          <w:tcPr>
            <w:tcW w:w="1417" w:type="dxa"/>
          </w:tcPr>
          <w:p w:rsidR="00595E71" w:rsidRDefault="00595E71">
            <w:pPr>
              <w:pStyle w:val="ConsPlusNormal"/>
              <w:jc w:val="center"/>
            </w:pPr>
            <w:r>
              <w:t>9 206,6</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3.1.1</w:t>
            </w:r>
          </w:p>
        </w:tc>
        <w:tc>
          <w:tcPr>
            <w:tcW w:w="2665" w:type="dxa"/>
            <w:vMerge w:val="restart"/>
          </w:tcPr>
          <w:p w:rsidR="00595E71" w:rsidRDefault="00595E71">
            <w:pPr>
              <w:pStyle w:val="ConsPlusNormal"/>
              <w:jc w:val="both"/>
            </w:pPr>
            <w:r>
              <w:t>Ремонт мелиоративных систем общего и индивидуального пользования и (или) культуртехнические мероприятия на сельскохозяйственных угодьях</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33 660,9</w:t>
            </w:r>
          </w:p>
        </w:tc>
        <w:tc>
          <w:tcPr>
            <w:tcW w:w="1417" w:type="dxa"/>
          </w:tcPr>
          <w:p w:rsidR="00595E71" w:rsidRDefault="00595E71">
            <w:pPr>
              <w:pStyle w:val="ConsPlusNormal"/>
              <w:jc w:val="center"/>
            </w:pPr>
            <w:r>
              <w:t>18 294,5</w:t>
            </w:r>
          </w:p>
        </w:tc>
        <w:tc>
          <w:tcPr>
            <w:tcW w:w="1417" w:type="dxa"/>
          </w:tcPr>
          <w:p w:rsidR="00595E71" w:rsidRDefault="00595E71">
            <w:pPr>
              <w:pStyle w:val="ConsPlusNormal"/>
              <w:jc w:val="center"/>
            </w:pPr>
            <w:r>
              <w:t>18 294,5</w:t>
            </w:r>
          </w:p>
        </w:tc>
        <w:tc>
          <w:tcPr>
            <w:tcW w:w="1417" w:type="dxa"/>
          </w:tcPr>
          <w:p w:rsidR="00595E71" w:rsidRDefault="00595E71">
            <w:pPr>
              <w:pStyle w:val="ConsPlusNormal"/>
              <w:jc w:val="center"/>
            </w:pPr>
            <w:r>
              <w:t>18 985,5</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23 562,6</w:t>
            </w:r>
          </w:p>
        </w:tc>
        <w:tc>
          <w:tcPr>
            <w:tcW w:w="1417" w:type="dxa"/>
          </w:tcPr>
          <w:p w:rsidR="00595E71" w:rsidRDefault="00595E71">
            <w:pPr>
              <w:pStyle w:val="ConsPlusNormal"/>
              <w:jc w:val="center"/>
            </w:pPr>
            <w:r>
              <w:t>18 294,5</w:t>
            </w:r>
          </w:p>
        </w:tc>
        <w:tc>
          <w:tcPr>
            <w:tcW w:w="1417" w:type="dxa"/>
          </w:tcPr>
          <w:p w:rsidR="00595E71" w:rsidRDefault="00595E71">
            <w:pPr>
              <w:pStyle w:val="ConsPlusNormal"/>
              <w:jc w:val="center"/>
            </w:pPr>
            <w:r>
              <w:t>18 294,5</w:t>
            </w:r>
          </w:p>
        </w:tc>
        <w:tc>
          <w:tcPr>
            <w:tcW w:w="1417" w:type="dxa"/>
          </w:tcPr>
          <w:p w:rsidR="00595E71" w:rsidRDefault="00595E71">
            <w:pPr>
              <w:pStyle w:val="ConsPlusNormal"/>
              <w:jc w:val="center"/>
            </w:pPr>
            <w:r>
              <w:t>18 985,5</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внебюджетные источники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10 098,3</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3.2.2</w:t>
            </w:r>
          </w:p>
        </w:tc>
        <w:tc>
          <w:tcPr>
            <w:tcW w:w="2665" w:type="dxa"/>
            <w:vMerge w:val="restart"/>
          </w:tcPr>
          <w:p w:rsidR="00595E71" w:rsidRDefault="00595E71">
            <w:pPr>
              <w:pStyle w:val="ConsPlusNormal"/>
              <w:jc w:val="both"/>
            </w:pPr>
            <w:r>
              <w:t xml:space="preserve">Проведение культуртехнических мероприятий на выбывших сельскохозяйственных угодьях, вовлекаемых в </w:t>
            </w:r>
            <w:r>
              <w:lastRenderedPageBreak/>
              <w:t>сельскохозяйственных оборот, и мероприятий по известкованию кислых почв на пашне</w:t>
            </w:r>
          </w:p>
        </w:tc>
        <w:tc>
          <w:tcPr>
            <w:tcW w:w="2665" w:type="dxa"/>
          </w:tcPr>
          <w:p w:rsidR="00595E71" w:rsidRDefault="00595E71">
            <w:pPr>
              <w:pStyle w:val="ConsPlusNormal"/>
            </w:pPr>
            <w:r>
              <w:lastRenderedPageBreak/>
              <w:t>всего</w:t>
            </w:r>
          </w:p>
        </w:tc>
        <w:tc>
          <w:tcPr>
            <w:tcW w:w="1417" w:type="dxa"/>
          </w:tcPr>
          <w:p w:rsidR="00595E71" w:rsidRDefault="00595E71">
            <w:pPr>
              <w:pStyle w:val="ConsPlusNormal"/>
              <w:jc w:val="center"/>
            </w:pPr>
            <w:r>
              <w:t>7 293,9</w:t>
            </w:r>
          </w:p>
        </w:tc>
        <w:tc>
          <w:tcPr>
            <w:tcW w:w="1361" w:type="dxa"/>
          </w:tcPr>
          <w:p w:rsidR="00595E71" w:rsidRDefault="00595E71">
            <w:pPr>
              <w:pStyle w:val="ConsPlusNormal"/>
              <w:jc w:val="center"/>
            </w:pPr>
            <w:r>
              <w:t>2 667,3</w:t>
            </w:r>
          </w:p>
        </w:tc>
        <w:tc>
          <w:tcPr>
            <w:tcW w:w="1417" w:type="dxa"/>
          </w:tcPr>
          <w:p w:rsidR="00595E71" w:rsidRDefault="00595E71">
            <w:pPr>
              <w:pStyle w:val="ConsPlusNormal"/>
              <w:jc w:val="center"/>
            </w:pPr>
            <w:r>
              <w:t>2 023,6</w:t>
            </w:r>
          </w:p>
        </w:tc>
        <w:tc>
          <w:tcPr>
            <w:tcW w:w="1417" w:type="dxa"/>
          </w:tcPr>
          <w:p w:rsidR="00595E71" w:rsidRDefault="00595E71">
            <w:pPr>
              <w:pStyle w:val="ConsPlusNormal"/>
              <w:jc w:val="center"/>
            </w:pPr>
            <w:r>
              <w:t>2 468,1</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5 105,7</w:t>
            </w:r>
          </w:p>
        </w:tc>
        <w:tc>
          <w:tcPr>
            <w:tcW w:w="1361" w:type="dxa"/>
          </w:tcPr>
          <w:p w:rsidR="00595E71" w:rsidRDefault="00595E71">
            <w:pPr>
              <w:pStyle w:val="ConsPlusNormal"/>
              <w:jc w:val="center"/>
            </w:pPr>
            <w:r>
              <w:t>1 867,1</w:t>
            </w:r>
          </w:p>
        </w:tc>
        <w:tc>
          <w:tcPr>
            <w:tcW w:w="1417" w:type="dxa"/>
          </w:tcPr>
          <w:p w:rsidR="00595E71" w:rsidRDefault="00595E71">
            <w:pPr>
              <w:pStyle w:val="ConsPlusNormal"/>
              <w:jc w:val="center"/>
            </w:pPr>
            <w:r>
              <w:t>2 023,6</w:t>
            </w:r>
          </w:p>
        </w:tc>
        <w:tc>
          <w:tcPr>
            <w:tcW w:w="1417" w:type="dxa"/>
          </w:tcPr>
          <w:p w:rsidR="00595E71" w:rsidRDefault="00595E71">
            <w:pPr>
              <w:pStyle w:val="ConsPlusNormal"/>
              <w:jc w:val="center"/>
            </w:pPr>
            <w:r>
              <w:t>2 468,1</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3 574,0</w:t>
            </w:r>
          </w:p>
        </w:tc>
        <w:tc>
          <w:tcPr>
            <w:tcW w:w="1361" w:type="dxa"/>
          </w:tcPr>
          <w:p w:rsidR="00595E71" w:rsidRDefault="00595E71">
            <w:pPr>
              <w:pStyle w:val="ConsPlusNormal"/>
              <w:jc w:val="center"/>
            </w:pPr>
            <w:r>
              <w:t>1 307,0</w:t>
            </w:r>
          </w:p>
        </w:tc>
        <w:tc>
          <w:tcPr>
            <w:tcW w:w="1417" w:type="dxa"/>
          </w:tcPr>
          <w:p w:rsidR="00595E71" w:rsidRDefault="00595E71">
            <w:pPr>
              <w:pStyle w:val="ConsPlusNormal"/>
              <w:jc w:val="center"/>
            </w:pPr>
            <w:r>
              <w:t>1 457,0</w:t>
            </w:r>
          </w:p>
        </w:tc>
        <w:tc>
          <w:tcPr>
            <w:tcW w:w="1417" w:type="dxa"/>
          </w:tcPr>
          <w:p w:rsidR="00595E71" w:rsidRDefault="00595E71">
            <w:pPr>
              <w:pStyle w:val="ConsPlusNormal"/>
              <w:jc w:val="center"/>
            </w:pPr>
            <w:r>
              <w:t>1 777,0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внебюджетные источники</w:t>
            </w:r>
          </w:p>
        </w:tc>
        <w:tc>
          <w:tcPr>
            <w:tcW w:w="1417" w:type="dxa"/>
          </w:tcPr>
          <w:p w:rsidR="00595E71" w:rsidRDefault="00595E71">
            <w:pPr>
              <w:pStyle w:val="ConsPlusNormal"/>
              <w:jc w:val="center"/>
            </w:pPr>
            <w:r>
              <w:t>2 188,2</w:t>
            </w:r>
          </w:p>
        </w:tc>
        <w:tc>
          <w:tcPr>
            <w:tcW w:w="1361" w:type="dxa"/>
          </w:tcPr>
          <w:p w:rsidR="00595E71" w:rsidRDefault="00595E71">
            <w:pPr>
              <w:pStyle w:val="ConsPlusNormal"/>
              <w:jc w:val="center"/>
            </w:pPr>
            <w:r>
              <w:t>800,2</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outlineLvl w:val="3"/>
            </w:pPr>
            <w:hyperlink w:anchor="P551" w:history="1">
              <w:r>
                <w:rPr>
                  <w:color w:val="0000FF"/>
                </w:rPr>
                <w:t>Подпрограмма 4</w:t>
              </w:r>
            </w:hyperlink>
          </w:p>
        </w:tc>
        <w:tc>
          <w:tcPr>
            <w:tcW w:w="2665" w:type="dxa"/>
            <w:vMerge w:val="restart"/>
          </w:tcPr>
          <w:p w:rsidR="00595E71" w:rsidRDefault="00595E71">
            <w:pPr>
              <w:pStyle w:val="ConsPlusNormal"/>
              <w:jc w:val="both"/>
            </w:pPr>
            <w:r>
              <w:t>Обеспечение ветеринарного благополучия на территории Республики Коми</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219 087,6</w:t>
            </w:r>
          </w:p>
        </w:tc>
        <w:tc>
          <w:tcPr>
            <w:tcW w:w="1361" w:type="dxa"/>
          </w:tcPr>
          <w:p w:rsidR="00595E71" w:rsidRDefault="00595E71">
            <w:pPr>
              <w:pStyle w:val="ConsPlusNormal"/>
              <w:jc w:val="center"/>
            </w:pPr>
            <w:r>
              <w:t>214 338,3</w:t>
            </w:r>
          </w:p>
        </w:tc>
        <w:tc>
          <w:tcPr>
            <w:tcW w:w="1417" w:type="dxa"/>
          </w:tcPr>
          <w:p w:rsidR="00595E71" w:rsidRDefault="00595E71">
            <w:pPr>
              <w:pStyle w:val="ConsPlusNormal"/>
              <w:jc w:val="center"/>
            </w:pPr>
            <w:r>
              <w:t>241 514,2</w:t>
            </w:r>
          </w:p>
        </w:tc>
        <w:tc>
          <w:tcPr>
            <w:tcW w:w="1417" w:type="dxa"/>
          </w:tcPr>
          <w:p w:rsidR="00595E71" w:rsidRDefault="00595E71">
            <w:pPr>
              <w:pStyle w:val="ConsPlusNormal"/>
              <w:jc w:val="center"/>
            </w:pPr>
            <w:r>
              <w:t>208 706,0</w:t>
            </w:r>
          </w:p>
        </w:tc>
        <w:tc>
          <w:tcPr>
            <w:tcW w:w="1417" w:type="dxa"/>
          </w:tcPr>
          <w:p w:rsidR="00595E71" w:rsidRDefault="00595E71">
            <w:pPr>
              <w:pStyle w:val="ConsPlusNormal"/>
              <w:jc w:val="center"/>
            </w:pPr>
            <w:r>
              <w:t>209 768,4</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219 087,6</w:t>
            </w:r>
          </w:p>
        </w:tc>
        <w:tc>
          <w:tcPr>
            <w:tcW w:w="1361" w:type="dxa"/>
          </w:tcPr>
          <w:p w:rsidR="00595E71" w:rsidRDefault="00595E71">
            <w:pPr>
              <w:pStyle w:val="ConsPlusNormal"/>
              <w:jc w:val="center"/>
            </w:pPr>
            <w:r>
              <w:t>214 338,3</w:t>
            </w:r>
          </w:p>
        </w:tc>
        <w:tc>
          <w:tcPr>
            <w:tcW w:w="1417" w:type="dxa"/>
          </w:tcPr>
          <w:p w:rsidR="00595E71" w:rsidRDefault="00595E71">
            <w:pPr>
              <w:pStyle w:val="ConsPlusNormal"/>
              <w:jc w:val="center"/>
            </w:pPr>
            <w:r>
              <w:t>241 514,2</w:t>
            </w:r>
          </w:p>
        </w:tc>
        <w:tc>
          <w:tcPr>
            <w:tcW w:w="1417" w:type="dxa"/>
          </w:tcPr>
          <w:p w:rsidR="00595E71" w:rsidRDefault="00595E71">
            <w:pPr>
              <w:pStyle w:val="ConsPlusNormal"/>
              <w:jc w:val="center"/>
            </w:pPr>
            <w:r>
              <w:t>208 706,0</w:t>
            </w:r>
          </w:p>
        </w:tc>
        <w:tc>
          <w:tcPr>
            <w:tcW w:w="1417" w:type="dxa"/>
          </w:tcPr>
          <w:p w:rsidR="00595E71" w:rsidRDefault="00595E71">
            <w:pPr>
              <w:pStyle w:val="ConsPlusNormal"/>
              <w:jc w:val="center"/>
            </w:pPr>
            <w:r>
              <w:t>209 768,4</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1 910,5</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1 009,3</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4.1.1</w:t>
            </w:r>
          </w:p>
        </w:tc>
        <w:tc>
          <w:tcPr>
            <w:tcW w:w="2665" w:type="dxa"/>
            <w:vMerge w:val="restart"/>
          </w:tcPr>
          <w:p w:rsidR="00595E71" w:rsidRDefault="00595E71">
            <w:pPr>
              <w:pStyle w:val="ConsPlusNormal"/>
              <w:jc w:val="both"/>
            </w:pPr>
            <w:r>
              <w:t xml:space="preserve">Оказание государственных услуг (выполнение работ) государственными ветеринарными </w:t>
            </w:r>
            <w:r>
              <w:lastRenderedPageBreak/>
              <w:t>учреждениями Республики Коми</w:t>
            </w:r>
          </w:p>
        </w:tc>
        <w:tc>
          <w:tcPr>
            <w:tcW w:w="2665" w:type="dxa"/>
          </w:tcPr>
          <w:p w:rsidR="00595E71" w:rsidRDefault="00595E71">
            <w:pPr>
              <w:pStyle w:val="ConsPlusNormal"/>
            </w:pPr>
            <w:r>
              <w:lastRenderedPageBreak/>
              <w:t>всего</w:t>
            </w:r>
          </w:p>
        </w:tc>
        <w:tc>
          <w:tcPr>
            <w:tcW w:w="1417" w:type="dxa"/>
          </w:tcPr>
          <w:p w:rsidR="00595E71" w:rsidRDefault="00595E71">
            <w:pPr>
              <w:pStyle w:val="ConsPlusNormal"/>
              <w:jc w:val="center"/>
            </w:pPr>
            <w:r>
              <w:t>180 535,1</w:t>
            </w:r>
          </w:p>
        </w:tc>
        <w:tc>
          <w:tcPr>
            <w:tcW w:w="1361" w:type="dxa"/>
          </w:tcPr>
          <w:p w:rsidR="00595E71" w:rsidRDefault="00595E71">
            <w:pPr>
              <w:pStyle w:val="ConsPlusNormal"/>
              <w:jc w:val="center"/>
            </w:pPr>
            <w:r>
              <w:t>168 478,7</w:t>
            </w:r>
          </w:p>
        </w:tc>
        <w:tc>
          <w:tcPr>
            <w:tcW w:w="1417" w:type="dxa"/>
          </w:tcPr>
          <w:p w:rsidR="00595E71" w:rsidRDefault="00595E71">
            <w:pPr>
              <w:pStyle w:val="ConsPlusNormal"/>
              <w:jc w:val="center"/>
            </w:pPr>
            <w:r>
              <w:t>206 213,5</w:t>
            </w:r>
          </w:p>
        </w:tc>
        <w:tc>
          <w:tcPr>
            <w:tcW w:w="1417" w:type="dxa"/>
          </w:tcPr>
          <w:p w:rsidR="00595E71" w:rsidRDefault="00595E71">
            <w:pPr>
              <w:pStyle w:val="ConsPlusNormal"/>
              <w:jc w:val="center"/>
            </w:pPr>
            <w:r>
              <w:t>176 243,0</w:t>
            </w:r>
          </w:p>
        </w:tc>
        <w:tc>
          <w:tcPr>
            <w:tcW w:w="1417" w:type="dxa"/>
          </w:tcPr>
          <w:p w:rsidR="00595E71" w:rsidRDefault="00595E71">
            <w:pPr>
              <w:pStyle w:val="ConsPlusNormal"/>
              <w:jc w:val="center"/>
            </w:pPr>
            <w:r>
              <w:t>176 243,0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180 535,1</w:t>
            </w:r>
          </w:p>
        </w:tc>
        <w:tc>
          <w:tcPr>
            <w:tcW w:w="1361" w:type="dxa"/>
          </w:tcPr>
          <w:p w:rsidR="00595E71" w:rsidRDefault="00595E71">
            <w:pPr>
              <w:pStyle w:val="ConsPlusNormal"/>
              <w:jc w:val="center"/>
            </w:pPr>
            <w:r>
              <w:t>168 478,7</w:t>
            </w:r>
          </w:p>
        </w:tc>
        <w:tc>
          <w:tcPr>
            <w:tcW w:w="1417" w:type="dxa"/>
          </w:tcPr>
          <w:p w:rsidR="00595E71" w:rsidRDefault="00595E71">
            <w:pPr>
              <w:pStyle w:val="ConsPlusNormal"/>
              <w:jc w:val="center"/>
            </w:pPr>
            <w:r>
              <w:t>206 213,5</w:t>
            </w:r>
          </w:p>
        </w:tc>
        <w:tc>
          <w:tcPr>
            <w:tcW w:w="1417" w:type="dxa"/>
          </w:tcPr>
          <w:p w:rsidR="00595E71" w:rsidRDefault="00595E71">
            <w:pPr>
              <w:pStyle w:val="ConsPlusNormal"/>
              <w:jc w:val="center"/>
            </w:pPr>
            <w:r>
              <w:t>176 243,0</w:t>
            </w:r>
          </w:p>
        </w:tc>
        <w:tc>
          <w:tcPr>
            <w:tcW w:w="1417" w:type="dxa"/>
          </w:tcPr>
          <w:p w:rsidR="00595E71" w:rsidRDefault="00595E71">
            <w:pPr>
              <w:pStyle w:val="ConsPlusNormal"/>
              <w:jc w:val="center"/>
            </w:pPr>
            <w:r>
              <w:t>176 243,0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xml:space="preserve">- из них за счет средств </w:t>
            </w:r>
            <w:r>
              <w:lastRenderedPageBreak/>
              <w:t>федерального бюджета</w:t>
            </w:r>
          </w:p>
        </w:tc>
        <w:tc>
          <w:tcPr>
            <w:tcW w:w="1417" w:type="dxa"/>
          </w:tcPr>
          <w:p w:rsidR="00595E71" w:rsidRDefault="00595E71">
            <w:pPr>
              <w:pStyle w:val="ConsPlusNormal"/>
              <w:jc w:val="center"/>
            </w:pPr>
            <w:r>
              <w:lastRenderedPageBreak/>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4.2.1</w:t>
            </w:r>
          </w:p>
        </w:tc>
        <w:tc>
          <w:tcPr>
            <w:tcW w:w="2665" w:type="dxa"/>
            <w:vMerge w:val="restart"/>
          </w:tcPr>
          <w:p w:rsidR="00595E71" w:rsidRDefault="00595E71">
            <w:pPr>
              <w:pStyle w:val="ConsPlusNormal"/>
              <w:jc w:val="both"/>
            </w:pPr>
            <w:r>
              <w:t>Возмещение ущерба, понесенного гражданами и юридическими лицами в результате отчуждения животных и (или) изъятия продуктов животноводства</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585,9</w:t>
            </w:r>
          </w:p>
        </w:tc>
        <w:tc>
          <w:tcPr>
            <w:tcW w:w="1361" w:type="dxa"/>
          </w:tcPr>
          <w:p w:rsidR="00595E71" w:rsidRDefault="00595E71">
            <w:pPr>
              <w:pStyle w:val="ConsPlusNormal"/>
              <w:jc w:val="center"/>
            </w:pPr>
            <w:r>
              <w:t>532,0</w:t>
            </w:r>
          </w:p>
        </w:tc>
        <w:tc>
          <w:tcPr>
            <w:tcW w:w="1417" w:type="dxa"/>
          </w:tcPr>
          <w:p w:rsidR="00595E71" w:rsidRDefault="00595E71">
            <w:pPr>
              <w:pStyle w:val="ConsPlusNormal"/>
              <w:jc w:val="center"/>
            </w:pPr>
            <w:r>
              <w:t>498,0</w:t>
            </w:r>
          </w:p>
        </w:tc>
        <w:tc>
          <w:tcPr>
            <w:tcW w:w="1417" w:type="dxa"/>
          </w:tcPr>
          <w:p w:rsidR="00595E71" w:rsidRDefault="00595E71">
            <w:pPr>
              <w:pStyle w:val="ConsPlusNormal"/>
              <w:jc w:val="center"/>
            </w:pPr>
            <w:r>
              <w:t>498,0</w:t>
            </w:r>
          </w:p>
        </w:tc>
        <w:tc>
          <w:tcPr>
            <w:tcW w:w="1417" w:type="dxa"/>
          </w:tcPr>
          <w:p w:rsidR="00595E71" w:rsidRDefault="00595E71">
            <w:pPr>
              <w:pStyle w:val="ConsPlusNormal"/>
              <w:jc w:val="center"/>
            </w:pPr>
            <w:r>
              <w:t>498,0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585,9</w:t>
            </w:r>
          </w:p>
        </w:tc>
        <w:tc>
          <w:tcPr>
            <w:tcW w:w="1361" w:type="dxa"/>
          </w:tcPr>
          <w:p w:rsidR="00595E71" w:rsidRDefault="00595E71">
            <w:pPr>
              <w:pStyle w:val="ConsPlusNormal"/>
              <w:jc w:val="center"/>
            </w:pPr>
            <w:r>
              <w:t>532,0</w:t>
            </w:r>
          </w:p>
        </w:tc>
        <w:tc>
          <w:tcPr>
            <w:tcW w:w="1417" w:type="dxa"/>
          </w:tcPr>
          <w:p w:rsidR="00595E71" w:rsidRDefault="00595E71">
            <w:pPr>
              <w:pStyle w:val="ConsPlusNormal"/>
              <w:jc w:val="center"/>
            </w:pPr>
            <w:r>
              <w:t>498,0</w:t>
            </w:r>
          </w:p>
        </w:tc>
        <w:tc>
          <w:tcPr>
            <w:tcW w:w="1417" w:type="dxa"/>
          </w:tcPr>
          <w:p w:rsidR="00595E71" w:rsidRDefault="00595E71">
            <w:pPr>
              <w:pStyle w:val="ConsPlusNormal"/>
              <w:jc w:val="center"/>
            </w:pPr>
            <w:r>
              <w:t>498,0</w:t>
            </w:r>
          </w:p>
        </w:tc>
        <w:tc>
          <w:tcPr>
            <w:tcW w:w="1417" w:type="dxa"/>
          </w:tcPr>
          <w:p w:rsidR="00595E71" w:rsidRDefault="00595E71">
            <w:pPr>
              <w:pStyle w:val="ConsPlusNormal"/>
              <w:jc w:val="center"/>
            </w:pPr>
            <w:r>
              <w:t>498,0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4.2.2</w:t>
            </w:r>
          </w:p>
        </w:tc>
        <w:tc>
          <w:tcPr>
            <w:tcW w:w="2665" w:type="dxa"/>
            <w:vMerge w:val="restart"/>
          </w:tcPr>
          <w:p w:rsidR="00595E71" w:rsidRDefault="00595E71">
            <w:pPr>
              <w:pStyle w:val="ConsPlusNormal"/>
              <w:jc w:val="both"/>
            </w:pPr>
            <w:r>
              <w:t xml:space="preserve">Осуществление государственного полномочия Республики Коми по организации на территории </w:t>
            </w:r>
            <w:r>
              <w:lastRenderedPageBreak/>
              <w:t>соответствующего муниципального образования мероприятий при осуществлении деятельности по обращению с животными без владельцев</w:t>
            </w:r>
          </w:p>
        </w:tc>
        <w:tc>
          <w:tcPr>
            <w:tcW w:w="2665" w:type="dxa"/>
          </w:tcPr>
          <w:p w:rsidR="00595E71" w:rsidRDefault="00595E71">
            <w:pPr>
              <w:pStyle w:val="ConsPlusNormal"/>
            </w:pPr>
            <w:r>
              <w:lastRenderedPageBreak/>
              <w:t>всего</w:t>
            </w:r>
          </w:p>
        </w:tc>
        <w:tc>
          <w:tcPr>
            <w:tcW w:w="1417" w:type="dxa"/>
          </w:tcPr>
          <w:p w:rsidR="00595E71" w:rsidRDefault="00595E71">
            <w:pPr>
              <w:pStyle w:val="ConsPlusNormal"/>
              <w:jc w:val="center"/>
            </w:pPr>
            <w:r>
              <w:t>36 083,1</w:t>
            </w:r>
          </w:p>
        </w:tc>
        <w:tc>
          <w:tcPr>
            <w:tcW w:w="1361" w:type="dxa"/>
          </w:tcPr>
          <w:p w:rsidR="00595E71" w:rsidRDefault="00595E71">
            <w:pPr>
              <w:pStyle w:val="ConsPlusNormal"/>
              <w:jc w:val="center"/>
            </w:pPr>
            <w:r>
              <w:t>43 955,7</w:t>
            </w:r>
          </w:p>
        </w:tc>
        <w:tc>
          <w:tcPr>
            <w:tcW w:w="1417" w:type="dxa"/>
          </w:tcPr>
          <w:p w:rsidR="00595E71" w:rsidRDefault="00595E71">
            <w:pPr>
              <w:pStyle w:val="ConsPlusNormal"/>
              <w:jc w:val="center"/>
            </w:pPr>
            <w:r>
              <w:t>30 972,6</w:t>
            </w:r>
          </w:p>
        </w:tc>
        <w:tc>
          <w:tcPr>
            <w:tcW w:w="1417" w:type="dxa"/>
          </w:tcPr>
          <w:p w:rsidR="00595E71" w:rsidRDefault="00595E71">
            <w:pPr>
              <w:pStyle w:val="ConsPlusNormal"/>
              <w:jc w:val="center"/>
            </w:pPr>
            <w:r>
              <w:t>31 023,2</w:t>
            </w:r>
          </w:p>
        </w:tc>
        <w:tc>
          <w:tcPr>
            <w:tcW w:w="1417" w:type="dxa"/>
          </w:tcPr>
          <w:p w:rsidR="00595E71" w:rsidRDefault="00595E71">
            <w:pPr>
              <w:pStyle w:val="ConsPlusNormal"/>
              <w:jc w:val="center"/>
            </w:pPr>
            <w:r>
              <w:t>31 023,2</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36 083,1</w:t>
            </w:r>
          </w:p>
        </w:tc>
        <w:tc>
          <w:tcPr>
            <w:tcW w:w="1361" w:type="dxa"/>
          </w:tcPr>
          <w:p w:rsidR="00595E71" w:rsidRDefault="00595E71">
            <w:pPr>
              <w:pStyle w:val="ConsPlusNormal"/>
              <w:jc w:val="center"/>
            </w:pPr>
            <w:r>
              <w:t>43 955,7</w:t>
            </w:r>
          </w:p>
        </w:tc>
        <w:tc>
          <w:tcPr>
            <w:tcW w:w="1417" w:type="dxa"/>
          </w:tcPr>
          <w:p w:rsidR="00595E71" w:rsidRDefault="00595E71">
            <w:pPr>
              <w:pStyle w:val="ConsPlusNormal"/>
              <w:jc w:val="center"/>
            </w:pPr>
            <w:r>
              <w:t>30 972,6</w:t>
            </w:r>
          </w:p>
        </w:tc>
        <w:tc>
          <w:tcPr>
            <w:tcW w:w="1417" w:type="dxa"/>
          </w:tcPr>
          <w:p w:rsidR="00595E71" w:rsidRDefault="00595E71">
            <w:pPr>
              <w:pStyle w:val="ConsPlusNormal"/>
              <w:jc w:val="center"/>
            </w:pPr>
            <w:r>
              <w:t>31 023,2</w:t>
            </w:r>
          </w:p>
        </w:tc>
        <w:tc>
          <w:tcPr>
            <w:tcW w:w="1417" w:type="dxa"/>
          </w:tcPr>
          <w:p w:rsidR="00595E71" w:rsidRDefault="00595E71">
            <w:pPr>
              <w:pStyle w:val="ConsPlusNormal"/>
              <w:jc w:val="center"/>
            </w:pPr>
            <w:r>
              <w:t>31 023,2</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xml:space="preserve">- из них за счет средств </w:t>
            </w:r>
            <w:r>
              <w:lastRenderedPageBreak/>
              <w:t>федерального бюджета</w:t>
            </w:r>
          </w:p>
        </w:tc>
        <w:tc>
          <w:tcPr>
            <w:tcW w:w="1417" w:type="dxa"/>
          </w:tcPr>
          <w:p w:rsidR="00595E71" w:rsidRDefault="00595E71">
            <w:pPr>
              <w:pStyle w:val="ConsPlusNormal"/>
              <w:jc w:val="center"/>
            </w:pPr>
            <w:r>
              <w:lastRenderedPageBreak/>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4.2.3</w:t>
            </w:r>
          </w:p>
        </w:tc>
        <w:tc>
          <w:tcPr>
            <w:tcW w:w="2665" w:type="dxa"/>
            <w:vMerge w:val="restart"/>
          </w:tcPr>
          <w:p w:rsidR="00595E71" w:rsidRDefault="00595E71">
            <w:pPr>
              <w:pStyle w:val="ConsPlusNormal"/>
              <w:jc w:val="both"/>
            </w:pPr>
            <w:r>
              <w:t>Предупреждение заноса, распространения и ликвидации африканской чумы свиней, а также заразных, в том числе особо опасных болезней животных, по которым могут устанавливаться ограничительные мероприятия (карантин) на территории Республики Коми, реализация иных мероприятий</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1 883,4</w:t>
            </w:r>
          </w:p>
        </w:tc>
        <w:tc>
          <w:tcPr>
            <w:tcW w:w="1361" w:type="dxa"/>
          </w:tcPr>
          <w:p w:rsidR="00595E71" w:rsidRDefault="00595E71">
            <w:pPr>
              <w:pStyle w:val="ConsPlusNormal"/>
              <w:jc w:val="center"/>
            </w:pPr>
            <w:r>
              <w:t>1 371,9</w:t>
            </w:r>
          </w:p>
        </w:tc>
        <w:tc>
          <w:tcPr>
            <w:tcW w:w="1417" w:type="dxa"/>
          </w:tcPr>
          <w:p w:rsidR="00595E71" w:rsidRDefault="00595E71">
            <w:pPr>
              <w:pStyle w:val="ConsPlusNormal"/>
              <w:jc w:val="center"/>
            </w:pPr>
            <w:r>
              <w:t>1 819,0</w:t>
            </w:r>
          </w:p>
        </w:tc>
        <w:tc>
          <w:tcPr>
            <w:tcW w:w="1417" w:type="dxa"/>
          </w:tcPr>
          <w:p w:rsidR="00595E71" w:rsidRDefault="00595E71">
            <w:pPr>
              <w:pStyle w:val="ConsPlusNormal"/>
              <w:jc w:val="center"/>
            </w:pPr>
            <w:r>
              <w:t>941,7</w:t>
            </w:r>
          </w:p>
        </w:tc>
        <w:tc>
          <w:tcPr>
            <w:tcW w:w="1417" w:type="dxa"/>
          </w:tcPr>
          <w:p w:rsidR="00595E71" w:rsidRDefault="00595E71">
            <w:pPr>
              <w:pStyle w:val="ConsPlusNormal"/>
              <w:jc w:val="center"/>
            </w:pPr>
            <w:r>
              <w:t>941,7</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1 883,4</w:t>
            </w:r>
          </w:p>
        </w:tc>
        <w:tc>
          <w:tcPr>
            <w:tcW w:w="1361" w:type="dxa"/>
          </w:tcPr>
          <w:p w:rsidR="00595E71" w:rsidRDefault="00595E71">
            <w:pPr>
              <w:pStyle w:val="ConsPlusNormal"/>
              <w:jc w:val="center"/>
            </w:pPr>
            <w:r>
              <w:t>1 371,9</w:t>
            </w:r>
          </w:p>
        </w:tc>
        <w:tc>
          <w:tcPr>
            <w:tcW w:w="1417" w:type="dxa"/>
          </w:tcPr>
          <w:p w:rsidR="00595E71" w:rsidRDefault="00595E71">
            <w:pPr>
              <w:pStyle w:val="ConsPlusNormal"/>
              <w:jc w:val="center"/>
            </w:pPr>
            <w:r>
              <w:t>1 819,0</w:t>
            </w:r>
          </w:p>
        </w:tc>
        <w:tc>
          <w:tcPr>
            <w:tcW w:w="1417" w:type="dxa"/>
          </w:tcPr>
          <w:p w:rsidR="00595E71" w:rsidRDefault="00595E71">
            <w:pPr>
              <w:pStyle w:val="ConsPlusNormal"/>
              <w:jc w:val="center"/>
            </w:pPr>
            <w:r>
              <w:t>941,7</w:t>
            </w:r>
          </w:p>
        </w:tc>
        <w:tc>
          <w:tcPr>
            <w:tcW w:w="1417" w:type="dxa"/>
          </w:tcPr>
          <w:p w:rsidR="00595E71" w:rsidRDefault="00595E71">
            <w:pPr>
              <w:pStyle w:val="ConsPlusNormal"/>
              <w:jc w:val="center"/>
            </w:pPr>
            <w:r>
              <w:t>941,7</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4.T2. (4.2.4.)</w:t>
            </w:r>
          </w:p>
        </w:tc>
        <w:tc>
          <w:tcPr>
            <w:tcW w:w="2665" w:type="dxa"/>
            <w:vMerge w:val="restart"/>
          </w:tcPr>
          <w:p w:rsidR="00595E71" w:rsidRDefault="00595E71">
            <w:pPr>
              <w:pStyle w:val="ConsPlusNormal"/>
              <w:jc w:val="both"/>
            </w:pPr>
            <w:r>
              <w:t xml:space="preserve">Реализация отдельных мероприятий Регионального проекта "Экспорт продукции АПК (Республика Коми)" в </w:t>
            </w:r>
            <w:r>
              <w:lastRenderedPageBreak/>
              <w:t>части предоставления государственной поддержки на аккредитацию ветеринарных лабораторий</w:t>
            </w:r>
          </w:p>
        </w:tc>
        <w:tc>
          <w:tcPr>
            <w:tcW w:w="2665" w:type="dxa"/>
          </w:tcPr>
          <w:p w:rsidR="00595E71" w:rsidRDefault="00595E71">
            <w:pPr>
              <w:pStyle w:val="ConsPlusNormal"/>
            </w:pPr>
            <w:r>
              <w:lastRenderedPageBreak/>
              <w:t>всего</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2011,1</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1062,4</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2 011,1</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1 062,4</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xml:space="preserve">- из них за счет средств </w:t>
            </w:r>
            <w:r>
              <w:lastRenderedPageBreak/>
              <w:t>федерального бюджета</w:t>
            </w:r>
          </w:p>
        </w:tc>
        <w:tc>
          <w:tcPr>
            <w:tcW w:w="1417" w:type="dxa"/>
          </w:tcPr>
          <w:p w:rsidR="00595E71" w:rsidRDefault="00595E71">
            <w:pPr>
              <w:pStyle w:val="ConsPlusNormal"/>
              <w:jc w:val="center"/>
            </w:pPr>
            <w:r>
              <w:lastRenderedPageBreak/>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1 910,5</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1 009,3</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 &lt;*&gt;</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 &lt;**&gt;</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outlineLvl w:val="3"/>
            </w:pPr>
            <w:hyperlink w:anchor="P645" w:history="1">
              <w:r>
                <w:rPr>
                  <w:color w:val="0000FF"/>
                </w:rPr>
                <w:t>Подпрограмма 5</w:t>
              </w:r>
            </w:hyperlink>
          </w:p>
        </w:tc>
        <w:tc>
          <w:tcPr>
            <w:tcW w:w="2665" w:type="dxa"/>
            <w:vMerge w:val="restart"/>
          </w:tcPr>
          <w:p w:rsidR="00595E71" w:rsidRDefault="00595E71">
            <w:pPr>
              <w:pStyle w:val="ConsPlusNormal"/>
              <w:jc w:val="both"/>
            </w:pPr>
            <w:r>
              <w:t>Комплексное развитие сельских территорий</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452 401,9</w:t>
            </w:r>
          </w:p>
        </w:tc>
        <w:tc>
          <w:tcPr>
            <w:tcW w:w="1361" w:type="dxa"/>
          </w:tcPr>
          <w:p w:rsidR="00595E71" w:rsidRDefault="00595E71">
            <w:pPr>
              <w:pStyle w:val="ConsPlusNormal"/>
              <w:jc w:val="center"/>
            </w:pPr>
            <w:r>
              <w:t>262 233,7</w:t>
            </w:r>
          </w:p>
        </w:tc>
        <w:tc>
          <w:tcPr>
            <w:tcW w:w="1417" w:type="dxa"/>
          </w:tcPr>
          <w:p w:rsidR="00595E71" w:rsidRDefault="00595E71">
            <w:pPr>
              <w:pStyle w:val="ConsPlusNormal"/>
              <w:jc w:val="center"/>
            </w:pPr>
            <w:r>
              <w:t>178 267,8</w:t>
            </w:r>
          </w:p>
        </w:tc>
        <w:tc>
          <w:tcPr>
            <w:tcW w:w="1417" w:type="dxa"/>
          </w:tcPr>
          <w:p w:rsidR="00595E71" w:rsidRDefault="00595E71">
            <w:pPr>
              <w:pStyle w:val="ConsPlusNormal"/>
              <w:jc w:val="center"/>
            </w:pPr>
            <w:r>
              <w:t>928 857,2</w:t>
            </w:r>
          </w:p>
        </w:tc>
        <w:tc>
          <w:tcPr>
            <w:tcW w:w="1417" w:type="dxa"/>
          </w:tcPr>
          <w:p w:rsidR="00595E71" w:rsidRDefault="00595E71">
            <w:pPr>
              <w:pStyle w:val="ConsPlusNormal"/>
              <w:jc w:val="center"/>
            </w:pPr>
            <w:r>
              <w:t>603 802,6</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423 038,6</w:t>
            </w:r>
          </w:p>
        </w:tc>
        <w:tc>
          <w:tcPr>
            <w:tcW w:w="1361" w:type="dxa"/>
          </w:tcPr>
          <w:p w:rsidR="00595E71" w:rsidRDefault="00595E71">
            <w:pPr>
              <w:pStyle w:val="ConsPlusNormal"/>
              <w:jc w:val="center"/>
            </w:pPr>
            <w:r>
              <w:t>191 837,8</w:t>
            </w:r>
          </w:p>
        </w:tc>
        <w:tc>
          <w:tcPr>
            <w:tcW w:w="1417" w:type="dxa"/>
          </w:tcPr>
          <w:p w:rsidR="00595E71" w:rsidRDefault="00595E71">
            <w:pPr>
              <w:pStyle w:val="ConsPlusNormal"/>
              <w:jc w:val="center"/>
            </w:pPr>
            <w:r>
              <w:t>152 461,3</w:t>
            </w:r>
          </w:p>
        </w:tc>
        <w:tc>
          <w:tcPr>
            <w:tcW w:w="1417" w:type="dxa"/>
          </w:tcPr>
          <w:p w:rsidR="00595E71" w:rsidRDefault="00595E71">
            <w:pPr>
              <w:pStyle w:val="ConsPlusNormal"/>
              <w:jc w:val="center"/>
            </w:pPr>
            <w:r>
              <w:t>866 158,5</w:t>
            </w:r>
          </w:p>
        </w:tc>
        <w:tc>
          <w:tcPr>
            <w:tcW w:w="1417" w:type="dxa"/>
          </w:tcPr>
          <w:p w:rsidR="00595E71" w:rsidRDefault="00595E71">
            <w:pPr>
              <w:pStyle w:val="ConsPlusNormal"/>
              <w:jc w:val="center"/>
            </w:pPr>
            <w:r>
              <w:t>558 918,1</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201 292,2</w:t>
            </w:r>
          </w:p>
        </w:tc>
        <w:tc>
          <w:tcPr>
            <w:tcW w:w="1361" w:type="dxa"/>
          </w:tcPr>
          <w:p w:rsidR="00595E71" w:rsidRDefault="00595E71">
            <w:pPr>
              <w:pStyle w:val="ConsPlusNormal"/>
              <w:jc w:val="center"/>
            </w:pPr>
            <w:r>
              <w:t>92 518,4</w:t>
            </w:r>
          </w:p>
        </w:tc>
        <w:tc>
          <w:tcPr>
            <w:tcW w:w="1417" w:type="dxa"/>
          </w:tcPr>
          <w:p w:rsidR="00595E71" w:rsidRDefault="00595E71">
            <w:pPr>
              <w:pStyle w:val="ConsPlusNormal"/>
              <w:jc w:val="center"/>
            </w:pPr>
            <w:r>
              <w:t>70 218,3</w:t>
            </w:r>
          </w:p>
        </w:tc>
        <w:tc>
          <w:tcPr>
            <w:tcW w:w="1417" w:type="dxa"/>
          </w:tcPr>
          <w:p w:rsidR="00595E71" w:rsidRDefault="00595E71">
            <w:pPr>
              <w:pStyle w:val="ConsPlusNormal"/>
              <w:jc w:val="center"/>
            </w:pPr>
            <w:r>
              <w:t>171 715,5</w:t>
            </w:r>
          </w:p>
        </w:tc>
        <w:tc>
          <w:tcPr>
            <w:tcW w:w="1417" w:type="dxa"/>
          </w:tcPr>
          <w:p w:rsidR="00595E71" w:rsidRDefault="00595E71">
            <w:pPr>
              <w:pStyle w:val="ConsPlusNormal"/>
              <w:jc w:val="center"/>
            </w:pPr>
            <w:r>
              <w:t>250 959,6</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10 437,2</w:t>
            </w:r>
          </w:p>
        </w:tc>
        <w:tc>
          <w:tcPr>
            <w:tcW w:w="1361" w:type="dxa"/>
          </w:tcPr>
          <w:p w:rsidR="00595E71" w:rsidRDefault="00595E71">
            <w:pPr>
              <w:pStyle w:val="ConsPlusNormal"/>
              <w:jc w:val="center"/>
            </w:pPr>
            <w:r>
              <w:t>7 729,6</w:t>
            </w:r>
          </w:p>
        </w:tc>
        <w:tc>
          <w:tcPr>
            <w:tcW w:w="1417" w:type="dxa"/>
          </w:tcPr>
          <w:p w:rsidR="00595E71" w:rsidRDefault="00595E71">
            <w:pPr>
              <w:pStyle w:val="ConsPlusNormal"/>
              <w:jc w:val="center"/>
            </w:pPr>
            <w:r>
              <w:t>1 693,8</w:t>
            </w:r>
          </w:p>
        </w:tc>
        <w:tc>
          <w:tcPr>
            <w:tcW w:w="1417" w:type="dxa"/>
          </w:tcPr>
          <w:p w:rsidR="00595E71" w:rsidRDefault="00595E71">
            <w:pPr>
              <w:pStyle w:val="ConsPlusNormal"/>
              <w:jc w:val="center"/>
            </w:pPr>
            <w:r>
              <w:t>37 431,7</w:t>
            </w:r>
          </w:p>
        </w:tc>
        <w:tc>
          <w:tcPr>
            <w:tcW w:w="1417" w:type="dxa"/>
          </w:tcPr>
          <w:p w:rsidR="00595E71" w:rsidRDefault="00595E71">
            <w:pPr>
              <w:pStyle w:val="ConsPlusNormal"/>
              <w:jc w:val="center"/>
            </w:pPr>
            <w:r>
              <w:t>19 684,6</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внебюджетные источники</w:t>
            </w:r>
          </w:p>
        </w:tc>
        <w:tc>
          <w:tcPr>
            <w:tcW w:w="1417" w:type="dxa"/>
          </w:tcPr>
          <w:p w:rsidR="00595E71" w:rsidRDefault="00595E71">
            <w:pPr>
              <w:pStyle w:val="ConsPlusNormal"/>
              <w:jc w:val="center"/>
            </w:pPr>
            <w:r>
              <w:t>18 926,1</w:t>
            </w:r>
          </w:p>
        </w:tc>
        <w:tc>
          <w:tcPr>
            <w:tcW w:w="1361" w:type="dxa"/>
          </w:tcPr>
          <w:p w:rsidR="00595E71" w:rsidRDefault="00595E71">
            <w:pPr>
              <w:pStyle w:val="ConsPlusNormal"/>
              <w:jc w:val="center"/>
            </w:pPr>
            <w:r>
              <w:t>62 666,3</w:t>
            </w:r>
          </w:p>
        </w:tc>
        <w:tc>
          <w:tcPr>
            <w:tcW w:w="1417" w:type="dxa"/>
          </w:tcPr>
          <w:p w:rsidR="00595E71" w:rsidRDefault="00595E71">
            <w:pPr>
              <w:pStyle w:val="ConsPlusNormal"/>
              <w:jc w:val="center"/>
            </w:pPr>
            <w:r>
              <w:t>24 112,7</w:t>
            </w:r>
          </w:p>
        </w:tc>
        <w:tc>
          <w:tcPr>
            <w:tcW w:w="1417" w:type="dxa"/>
          </w:tcPr>
          <w:p w:rsidR="00595E71" w:rsidRDefault="00595E71">
            <w:pPr>
              <w:pStyle w:val="ConsPlusNormal"/>
              <w:jc w:val="center"/>
            </w:pPr>
            <w:r>
              <w:t>25 267,0</w:t>
            </w:r>
          </w:p>
        </w:tc>
        <w:tc>
          <w:tcPr>
            <w:tcW w:w="1417" w:type="dxa"/>
          </w:tcPr>
          <w:p w:rsidR="00595E71" w:rsidRDefault="00595E71">
            <w:pPr>
              <w:pStyle w:val="ConsPlusNormal"/>
              <w:jc w:val="center"/>
            </w:pPr>
            <w:r>
              <w:t>25 199,9</w:t>
            </w:r>
          </w:p>
        </w:tc>
      </w:tr>
      <w:tr w:rsidR="00595E71">
        <w:tc>
          <w:tcPr>
            <w:tcW w:w="1247" w:type="dxa"/>
            <w:vMerge w:val="restart"/>
          </w:tcPr>
          <w:p w:rsidR="00595E71" w:rsidRDefault="00595E71">
            <w:pPr>
              <w:pStyle w:val="ConsPlusNormal"/>
              <w:jc w:val="both"/>
            </w:pPr>
            <w:r>
              <w:t>Основное мероприятие 5.1.1</w:t>
            </w:r>
          </w:p>
        </w:tc>
        <w:tc>
          <w:tcPr>
            <w:tcW w:w="2665" w:type="dxa"/>
            <w:vMerge w:val="restart"/>
          </w:tcPr>
          <w:p w:rsidR="00595E71" w:rsidRDefault="00595E71">
            <w:pPr>
              <w:pStyle w:val="ConsPlusNormal"/>
              <w:jc w:val="both"/>
            </w:pPr>
            <w:r>
              <w:t xml:space="preserve">Содействие в развитии жилищного строительства на сельских территориях и </w:t>
            </w:r>
            <w:r>
              <w:lastRenderedPageBreak/>
              <w:t>повышении уровня благоустройства домовладений</w:t>
            </w:r>
          </w:p>
        </w:tc>
        <w:tc>
          <w:tcPr>
            <w:tcW w:w="2665" w:type="dxa"/>
          </w:tcPr>
          <w:p w:rsidR="00595E71" w:rsidRDefault="00595E71">
            <w:pPr>
              <w:pStyle w:val="ConsPlusNormal"/>
            </w:pPr>
            <w:r>
              <w:lastRenderedPageBreak/>
              <w:t>всего</w:t>
            </w:r>
          </w:p>
        </w:tc>
        <w:tc>
          <w:tcPr>
            <w:tcW w:w="1417" w:type="dxa"/>
          </w:tcPr>
          <w:p w:rsidR="00595E71" w:rsidRDefault="00595E71">
            <w:pPr>
              <w:pStyle w:val="ConsPlusNormal"/>
              <w:jc w:val="center"/>
            </w:pPr>
            <w:r>
              <w:t>65 668,0</w:t>
            </w:r>
          </w:p>
        </w:tc>
        <w:tc>
          <w:tcPr>
            <w:tcW w:w="1361" w:type="dxa"/>
          </w:tcPr>
          <w:p w:rsidR="00595E71" w:rsidRDefault="00595E71">
            <w:pPr>
              <w:pStyle w:val="ConsPlusNormal"/>
              <w:jc w:val="center"/>
            </w:pPr>
            <w:r>
              <w:t>118 790,7</w:t>
            </w:r>
          </w:p>
        </w:tc>
        <w:tc>
          <w:tcPr>
            <w:tcW w:w="1417" w:type="dxa"/>
          </w:tcPr>
          <w:p w:rsidR="00595E71" w:rsidRDefault="00595E71">
            <w:pPr>
              <w:pStyle w:val="ConsPlusNormal"/>
              <w:jc w:val="center"/>
            </w:pPr>
            <w:r>
              <w:t>86 431,2</w:t>
            </w:r>
          </w:p>
        </w:tc>
        <w:tc>
          <w:tcPr>
            <w:tcW w:w="1417" w:type="dxa"/>
          </w:tcPr>
          <w:p w:rsidR="00595E71" w:rsidRDefault="00595E71">
            <w:pPr>
              <w:pStyle w:val="ConsPlusNormal"/>
              <w:jc w:val="center"/>
            </w:pPr>
            <w:r>
              <w:t>787 782,3</w:t>
            </w:r>
          </w:p>
        </w:tc>
        <w:tc>
          <w:tcPr>
            <w:tcW w:w="1417" w:type="dxa"/>
          </w:tcPr>
          <w:p w:rsidR="00595E71" w:rsidRDefault="00595E71">
            <w:pPr>
              <w:pStyle w:val="ConsPlusNormal"/>
              <w:jc w:val="center"/>
            </w:pPr>
            <w:r>
              <w:t>478 779,1</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46 741,9</w:t>
            </w:r>
          </w:p>
        </w:tc>
        <w:tc>
          <w:tcPr>
            <w:tcW w:w="1361" w:type="dxa"/>
          </w:tcPr>
          <w:p w:rsidR="00595E71" w:rsidRDefault="00595E71">
            <w:pPr>
              <w:pStyle w:val="ConsPlusNormal"/>
              <w:jc w:val="center"/>
            </w:pPr>
            <w:r>
              <w:t>57 676,1</w:t>
            </w:r>
          </w:p>
        </w:tc>
        <w:tc>
          <w:tcPr>
            <w:tcW w:w="1417" w:type="dxa"/>
          </w:tcPr>
          <w:p w:rsidR="00595E71" w:rsidRDefault="00595E71">
            <w:pPr>
              <w:pStyle w:val="ConsPlusNormal"/>
              <w:jc w:val="center"/>
            </w:pPr>
            <w:r>
              <w:t>63 502,0</w:t>
            </w:r>
          </w:p>
        </w:tc>
        <w:tc>
          <w:tcPr>
            <w:tcW w:w="1417" w:type="dxa"/>
          </w:tcPr>
          <w:p w:rsidR="00595E71" w:rsidRDefault="00595E71">
            <w:pPr>
              <w:pStyle w:val="ConsPlusNormal"/>
              <w:jc w:val="center"/>
            </w:pPr>
            <w:r>
              <w:t>730 238,7</w:t>
            </w:r>
          </w:p>
        </w:tc>
        <w:tc>
          <w:tcPr>
            <w:tcW w:w="1417" w:type="dxa"/>
          </w:tcPr>
          <w:p w:rsidR="00595E71" w:rsidRDefault="00595E71">
            <w:pPr>
              <w:pStyle w:val="ConsPlusNormal"/>
              <w:jc w:val="center"/>
            </w:pPr>
            <w:r>
              <w:t>436 741,6</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8 113,2</w:t>
            </w:r>
          </w:p>
        </w:tc>
        <w:tc>
          <w:tcPr>
            <w:tcW w:w="1361" w:type="dxa"/>
          </w:tcPr>
          <w:p w:rsidR="00595E71" w:rsidRDefault="00595E71">
            <w:pPr>
              <w:pStyle w:val="ConsPlusNormal"/>
              <w:jc w:val="center"/>
            </w:pPr>
            <w:r>
              <w:t>13 939,0</w:t>
            </w:r>
          </w:p>
        </w:tc>
        <w:tc>
          <w:tcPr>
            <w:tcW w:w="1417" w:type="dxa"/>
          </w:tcPr>
          <w:p w:rsidR="00595E71" w:rsidRDefault="00595E71">
            <w:pPr>
              <w:pStyle w:val="ConsPlusNormal"/>
              <w:jc w:val="center"/>
            </w:pPr>
            <w:r>
              <w:t>9 561,2</w:t>
            </w:r>
          </w:p>
        </w:tc>
        <w:tc>
          <w:tcPr>
            <w:tcW w:w="1417" w:type="dxa"/>
          </w:tcPr>
          <w:p w:rsidR="00595E71" w:rsidRDefault="00595E71">
            <w:pPr>
              <w:pStyle w:val="ConsPlusNormal"/>
              <w:jc w:val="center"/>
            </w:pPr>
            <w:r>
              <w:t>108 039,0</w:t>
            </w:r>
          </w:p>
        </w:tc>
        <w:tc>
          <w:tcPr>
            <w:tcW w:w="1417" w:type="dxa"/>
          </w:tcPr>
          <w:p w:rsidR="00595E71" w:rsidRDefault="00595E71">
            <w:pPr>
              <w:pStyle w:val="ConsPlusNormal"/>
              <w:jc w:val="center"/>
            </w:pPr>
            <w:r>
              <w:t>158 650,2</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35 023,6</w:t>
            </w:r>
          </w:p>
        </w:tc>
        <w:tc>
          <w:tcPr>
            <w:tcW w:w="1417" w:type="dxa"/>
          </w:tcPr>
          <w:p w:rsidR="00595E71" w:rsidRDefault="00595E71">
            <w:pPr>
              <w:pStyle w:val="ConsPlusNormal"/>
              <w:jc w:val="center"/>
            </w:pPr>
            <w:r>
              <w:t>19 584,6</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внебюджетные источники</w:t>
            </w:r>
          </w:p>
        </w:tc>
        <w:tc>
          <w:tcPr>
            <w:tcW w:w="1417" w:type="dxa"/>
          </w:tcPr>
          <w:p w:rsidR="00595E71" w:rsidRDefault="00595E71">
            <w:pPr>
              <w:pStyle w:val="ConsPlusNormal"/>
              <w:jc w:val="center"/>
            </w:pPr>
            <w:r>
              <w:t>18 926,1</w:t>
            </w:r>
          </w:p>
        </w:tc>
        <w:tc>
          <w:tcPr>
            <w:tcW w:w="1361" w:type="dxa"/>
          </w:tcPr>
          <w:p w:rsidR="00595E71" w:rsidRDefault="00595E71">
            <w:pPr>
              <w:pStyle w:val="ConsPlusNormal"/>
              <w:jc w:val="center"/>
            </w:pPr>
            <w:r>
              <w:t>61 114,7</w:t>
            </w:r>
          </w:p>
        </w:tc>
        <w:tc>
          <w:tcPr>
            <w:tcW w:w="1417" w:type="dxa"/>
          </w:tcPr>
          <w:p w:rsidR="00595E71" w:rsidRDefault="00595E71">
            <w:pPr>
              <w:pStyle w:val="ConsPlusNormal"/>
              <w:jc w:val="center"/>
            </w:pPr>
            <w:r>
              <w:t>22 929,2</w:t>
            </w:r>
          </w:p>
        </w:tc>
        <w:tc>
          <w:tcPr>
            <w:tcW w:w="1417" w:type="dxa"/>
          </w:tcPr>
          <w:p w:rsidR="00595E71" w:rsidRDefault="00595E71">
            <w:pPr>
              <w:pStyle w:val="ConsPlusNormal"/>
              <w:jc w:val="center"/>
            </w:pPr>
            <w:r>
              <w:t>22 520,0</w:t>
            </w:r>
          </w:p>
        </w:tc>
        <w:tc>
          <w:tcPr>
            <w:tcW w:w="1417" w:type="dxa"/>
          </w:tcPr>
          <w:p w:rsidR="00595E71" w:rsidRDefault="00595E71">
            <w:pPr>
              <w:pStyle w:val="ConsPlusNormal"/>
              <w:jc w:val="center"/>
            </w:pPr>
            <w:r>
              <w:t>22 452,9</w:t>
            </w:r>
          </w:p>
        </w:tc>
      </w:tr>
      <w:tr w:rsidR="00595E71">
        <w:tc>
          <w:tcPr>
            <w:tcW w:w="1247" w:type="dxa"/>
            <w:vMerge w:val="restart"/>
          </w:tcPr>
          <w:p w:rsidR="00595E71" w:rsidRDefault="00595E71">
            <w:pPr>
              <w:pStyle w:val="ConsPlusNormal"/>
              <w:jc w:val="both"/>
            </w:pPr>
            <w:r>
              <w:t>Основное мероприятие 5.2.1</w:t>
            </w:r>
          </w:p>
        </w:tc>
        <w:tc>
          <w:tcPr>
            <w:tcW w:w="2665" w:type="dxa"/>
            <w:vMerge w:val="restart"/>
          </w:tcPr>
          <w:p w:rsidR="00595E71" w:rsidRDefault="00595E71">
            <w:pPr>
              <w:pStyle w:val="ConsPlusNormal"/>
              <w:jc w:val="both"/>
            </w:pPr>
            <w:r>
              <w:t>Содействие развитию инженерной инфраструктуры на сельских территориях</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136 138,2</w:t>
            </w:r>
          </w:p>
        </w:tc>
        <w:tc>
          <w:tcPr>
            <w:tcW w:w="1361" w:type="dxa"/>
          </w:tcPr>
          <w:p w:rsidR="00595E71" w:rsidRDefault="00595E71">
            <w:pPr>
              <w:pStyle w:val="ConsPlusNormal"/>
              <w:jc w:val="center"/>
            </w:pPr>
            <w:r>
              <w:t>108 617,9</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46 160,3</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129 331,1</w:t>
            </w:r>
          </w:p>
        </w:tc>
        <w:tc>
          <w:tcPr>
            <w:tcW w:w="1361" w:type="dxa"/>
          </w:tcPr>
          <w:p w:rsidR="00595E71" w:rsidRDefault="00595E71">
            <w:pPr>
              <w:pStyle w:val="ConsPlusNormal"/>
              <w:jc w:val="center"/>
            </w:pPr>
            <w:r>
              <w:t>103 187,0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43 852,2</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61 092,9</w:t>
            </w:r>
          </w:p>
        </w:tc>
        <w:tc>
          <w:tcPr>
            <w:tcW w:w="1361" w:type="dxa"/>
          </w:tcPr>
          <w:p w:rsidR="00595E71" w:rsidRDefault="00595E71">
            <w:pPr>
              <w:pStyle w:val="ConsPlusNormal"/>
              <w:jc w:val="center"/>
            </w:pPr>
            <w:r>
              <w:t>73 016,3</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6 807,1</w:t>
            </w:r>
          </w:p>
        </w:tc>
        <w:tc>
          <w:tcPr>
            <w:tcW w:w="1361" w:type="dxa"/>
          </w:tcPr>
          <w:p w:rsidR="00595E71" w:rsidRDefault="00595E71">
            <w:pPr>
              <w:pStyle w:val="ConsPlusNormal"/>
              <w:jc w:val="center"/>
            </w:pPr>
            <w:r>
              <w:t>5 430,9</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2 308,1</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внебюджетные источники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 xml:space="preserve">Основное </w:t>
            </w:r>
            <w:r>
              <w:lastRenderedPageBreak/>
              <w:t>мероприятие 5.2.2</w:t>
            </w:r>
          </w:p>
        </w:tc>
        <w:tc>
          <w:tcPr>
            <w:tcW w:w="2665" w:type="dxa"/>
            <w:vMerge w:val="restart"/>
          </w:tcPr>
          <w:p w:rsidR="00595E71" w:rsidRDefault="00595E71">
            <w:pPr>
              <w:pStyle w:val="ConsPlusNormal"/>
              <w:jc w:val="both"/>
            </w:pPr>
            <w:r>
              <w:lastRenderedPageBreak/>
              <w:t xml:space="preserve">Строительство </w:t>
            </w:r>
            <w:r>
              <w:lastRenderedPageBreak/>
              <w:t>(реконструкцию)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2665" w:type="dxa"/>
          </w:tcPr>
          <w:p w:rsidR="00595E71" w:rsidRDefault="00595E71">
            <w:pPr>
              <w:pStyle w:val="ConsPlusNormal"/>
            </w:pPr>
            <w:r>
              <w:lastRenderedPageBreak/>
              <w:t>всего</w:t>
            </w:r>
          </w:p>
        </w:tc>
        <w:tc>
          <w:tcPr>
            <w:tcW w:w="1417" w:type="dxa"/>
          </w:tcPr>
          <w:p w:rsidR="00595E71" w:rsidRDefault="00595E71">
            <w:pPr>
              <w:pStyle w:val="ConsPlusNormal"/>
              <w:jc w:val="center"/>
            </w:pPr>
            <w:r>
              <w:t>189 622,7</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188 451,9</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123 838,1</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1 170,8</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внебюджетные источники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5.2.2</w:t>
            </w:r>
          </w:p>
        </w:tc>
        <w:tc>
          <w:tcPr>
            <w:tcW w:w="2665" w:type="dxa"/>
            <w:vMerge w:val="restart"/>
          </w:tcPr>
          <w:p w:rsidR="00595E71" w:rsidRDefault="00595E71">
            <w:pPr>
              <w:pStyle w:val="ConsPlusNormal"/>
              <w:jc w:val="both"/>
            </w:pPr>
            <w:r>
              <w:t>Содействие развитию транспортной инфраструктуры на сельских территориях</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62 516,7</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61 891,5</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58 796,9</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625,2</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внебюджетные источники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5.2.3</w:t>
            </w:r>
          </w:p>
        </w:tc>
        <w:tc>
          <w:tcPr>
            <w:tcW w:w="2665" w:type="dxa"/>
            <w:vMerge w:val="restart"/>
          </w:tcPr>
          <w:p w:rsidR="00595E71" w:rsidRDefault="00595E71">
            <w:pPr>
              <w:pStyle w:val="ConsPlusNormal"/>
              <w:jc w:val="both"/>
            </w:pPr>
            <w:r>
              <w:t>Содействие благоустройству сельских территорий</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11 787,6</w:t>
            </w:r>
          </w:p>
        </w:tc>
        <w:tc>
          <w:tcPr>
            <w:tcW w:w="1361" w:type="dxa"/>
          </w:tcPr>
          <w:p w:rsidR="00595E71" w:rsidRDefault="00595E71">
            <w:pPr>
              <w:pStyle w:val="ConsPlusNormal"/>
              <w:jc w:val="center"/>
            </w:pPr>
            <w:r>
              <w:t>12 754,6</w:t>
            </w:r>
          </w:p>
        </w:tc>
        <w:tc>
          <w:tcPr>
            <w:tcW w:w="1417" w:type="dxa"/>
          </w:tcPr>
          <w:p w:rsidR="00595E71" w:rsidRDefault="00595E71">
            <w:pPr>
              <w:pStyle w:val="ConsPlusNormal"/>
              <w:jc w:val="center"/>
            </w:pPr>
            <w:r>
              <w:t>7 319,9</w:t>
            </w:r>
          </w:p>
        </w:tc>
        <w:tc>
          <w:tcPr>
            <w:tcW w:w="1417" w:type="dxa"/>
          </w:tcPr>
          <w:p w:rsidR="00595E71" w:rsidRDefault="00595E71">
            <w:pPr>
              <w:pStyle w:val="ConsPlusNormal"/>
              <w:jc w:val="center"/>
            </w:pPr>
            <w:r>
              <w:t>9 246,4</w:t>
            </w:r>
          </w:p>
        </w:tc>
        <w:tc>
          <w:tcPr>
            <w:tcW w:w="1417" w:type="dxa"/>
          </w:tcPr>
          <w:p w:rsidR="00595E71" w:rsidRDefault="00595E71">
            <w:pPr>
              <w:pStyle w:val="ConsPlusNormal"/>
              <w:jc w:val="center"/>
            </w:pPr>
            <w:r>
              <w:t>9 834,8</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11 787,6</w:t>
            </w:r>
          </w:p>
        </w:tc>
        <w:tc>
          <w:tcPr>
            <w:tcW w:w="1361" w:type="dxa"/>
          </w:tcPr>
          <w:p w:rsidR="00595E71" w:rsidRDefault="00595E71">
            <w:pPr>
              <w:pStyle w:val="ConsPlusNormal"/>
              <w:jc w:val="center"/>
            </w:pPr>
            <w:r>
              <w:t>8 904,3</w:t>
            </w:r>
          </w:p>
        </w:tc>
        <w:tc>
          <w:tcPr>
            <w:tcW w:w="1417" w:type="dxa"/>
          </w:tcPr>
          <w:p w:rsidR="00595E71" w:rsidRDefault="00595E71">
            <w:pPr>
              <w:pStyle w:val="ConsPlusNormal"/>
              <w:jc w:val="center"/>
            </w:pPr>
            <w:r>
              <w:t>5 067,8</w:t>
            </w:r>
          </w:p>
        </w:tc>
        <w:tc>
          <w:tcPr>
            <w:tcW w:w="1417" w:type="dxa"/>
          </w:tcPr>
          <w:p w:rsidR="00595E71" w:rsidRDefault="00595E71">
            <w:pPr>
              <w:pStyle w:val="ConsPlusNormal"/>
              <w:jc w:val="center"/>
            </w:pPr>
            <w:r>
              <w:t>6 399,4</w:t>
            </w:r>
          </w:p>
        </w:tc>
        <w:tc>
          <w:tcPr>
            <w:tcW w:w="1417" w:type="dxa"/>
          </w:tcPr>
          <w:p w:rsidR="00595E71" w:rsidRDefault="00595E71">
            <w:pPr>
              <w:pStyle w:val="ConsPlusNormal"/>
              <w:jc w:val="center"/>
            </w:pPr>
            <w:r>
              <w:t>6 987,8</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8 248,0</w:t>
            </w:r>
          </w:p>
        </w:tc>
        <w:tc>
          <w:tcPr>
            <w:tcW w:w="1361" w:type="dxa"/>
          </w:tcPr>
          <w:p w:rsidR="00595E71" w:rsidRDefault="00595E71">
            <w:pPr>
              <w:pStyle w:val="ConsPlusNormal"/>
              <w:jc w:val="center"/>
            </w:pPr>
            <w:r>
              <w:t>5 563,1</w:t>
            </w:r>
          </w:p>
        </w:tc>
        <w:tc>
          <w:tcPr>
            <w:tcW w:w="1417" w:type="dxa"/>
          </w:tcPr>
          <w:p w:rsidR="00595E71" w:rsidRDefault="00595E71">
            <w:pPr>
              <w:pStyle w:val="ConsPlusNormal"/>
              <w:jc w:val="center"/>
            </w:pPr>
            <w:r>
              <w:t>1 860,2</w:t>
            </w:r>
          </w:p>
        </w:tc>
        <w:tc>
          <w:tcPr>
            <w:tcW w:w="1417" w:type="dxa"/>
          </w:tcPr>
          <w:p w:rsidR="00595E71" w:rsidRDefault="00595E71">
            <w:pPr>
              <w:pStyle w:val="ConsPlusNormal"/>
              <w:jc w:val="center"/>
            </w:pPr>
            <w:r>
              <w:t>3 191,8</w:t>
            </w:r>
          </w:p>
        </w:tc>
        <w:tc>
          <w:tcPr>
            <w:tcW w:w="1417" w:type="dxa"/>
          </w:tcPr>
          <w:p w:rsidR="00595E71" w:rsidRDefault="00595E71">
            <w:pPr>
              <w:pStyle w:val="ConsPlusNormal"/>
              <w:jc w:val="center"/>
            </w:pPr>
            <w:r>
              <w:t>3 780,2</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2 298,7</w:t>
            </w:r>
          </w:p>
        </w:tc>
        <w:tc>
          <w:tcPr>
            <w:tcW w:w="1417" w:type="dxa"/>
          </w:tcPr>
          <w:p w:rsidR="00595E71" w:rsidRDefault="00595E71">
            <w:pPr>
              <w:pStyle w:val="ConsPlusNormal"/>
              <w:jc w:val="center"/>
            </w:pPr>
            <w:r>
              <w:t>1 068,6</w:t>
            </w:r>
          </w:p>
        </w:tc>
        <w:tc>
          <w:tcPr>
            <w:tcW w:w="1417" w:type="dxa"/>
          </w:tcPr>
          <w:p w:rsidR="00595E71" w:rsidRDefault="00595E71">
            <w:pPr>
              <w:pStyle w:val="ConsPlusNormal"/>
              <w:jc w:val="center"/>
            </w:pPr>
            <w:r>
              <w:t>100,0</w:t>
            </w:r>
          </w:p>
        </w:tc>
        <w:tc>
          <w:tcPr>
            <w:tcW w:w="1417" w:type="dxa"/>
          </w:tcPr>
          <w:p w:rsidR="00595E71" w:rsidRDefault="00595E71">
            <w:pPr>
              <w:pStyle w:val="ConsPlusNormal"/>
              <w:jc w:val="center"/>
            </w:pPr>
            <w:r>
              <w:t>100,0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внебюджетные источники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1 551,6</w:t>
            </w:r>
          </w:p>
        </w:tc>
        <w:tc>
          <w:tcPr>
            <w:tcW w:w="1417" w:type="dxa"/>
          </w:tcPr>
          <w:p w:rsidR="00595E71" w:rsidRDefault="00595E71">
            <w:pPr>
              <w:pStyle w:val="ConsPlusNormal"/>
              <w:jc w:val="center"/>
            </w:pPr>
            <w:r>
              <w:t>1 183,5</w:t>
            </w:r>
          </w:p>
        </w:tc>
        <w:tc>
          <w:tcPr>
            <w:tcW w:w="1417" w:type="dxa"/>
          </w:tcPr>
          <w:p w:rsidR="00595E71" w:rsidRDefault="00595E71">
            <w:pPr>
              <w:pStyle w:val="ConsPlusNormal"/>
              <w:jc w:val="center"/>
            </w:pPr>
            <w:r>
              <w:t>2 747,0</w:t>
            </w:r>
          </w:p>
        </w:tc>
        <w:tc>
          <w:tcPr>
            <w:tcW w:w="1417" w:type="dxa"/>
          </w:tcPr>
          <w:p w:rsidR="00595E71" w:rsidRDefault="00595E71">
            <w:pPr>
              <w:pStyle w:val="ConsPlusNormal"/>
              <w:jc w:val="center"/>
            </w:pPr>
            <w:r>
              <w:t>2 747,0</w:t>
            </w:r>
          </w:p>
        </w:tc>
      </w:tr>
      <w:tr w:rsidR="00595E71">
        <w:tc>
          <w:tcPr>
            <w:tcW w:w="1247" w:type="dxa"/>
            <w:vMerge w:val="restart"/>
          </w:tcPr>
          <w:p w:rsidR="00595E71" w:rsidRDefault="00595E71">
            <w:pPr>
              <w:pStyle w:val="ConsPlusNormal"/>
              <w:jc w:val="both"/>
            </w:pPr>
            <w:r>
              <w:t>Основное мероприятие 5.2.4</w:t>
            </w:r>
          </w:p>
        </w:tc>
        <w:tc>
          <w:tcPr>
            <w:tcW w:w="2665" w:type="dxa"/>
            <w:vMerge w:val="restart"/>
          </w:tcPr>
          <w:p w:rsidR="00595E71" w:rsidRDefault="00595E71">
            <w:pPr>
              <w:pStyle w:val="ConsPlusNormal"/>
              <w:jc w:val="both"/>
            </w:pPr>
            <w:r>
              <w:t>Формирование современного облика сельских территорий</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49 185,4</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63 668,2</w:t>
            </w:r>
          </w:p>
        </w:tc>
        <w:tc>
          <w:tcPr>
            <w:tcW w:w="1417" w:type="dxa"/>
          </w:tcPr>
          <w:p w:rsidR="00595E71" w:rsidRDefault="00595E71">
            <w:pPr>
              <w:pStyle w:val="ConsPlusNormal"/>
              <w:jc w:val="center"/>
            </w:pPr>
            <w:r>
              <w:t>93 188,7</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46 726,1</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63 668,2</w:t>
            </w:r>
          </w:p>
        </w:tc>
        <w:tc>
          <w:tcPr>
            <w:tcW w:w="1417" w:type="dxa"/>
          </w:tcPr>
          <w:p w:rsidR="00595E71" w:rsidRDefault="00595E71">
            <w:pPr>
              <w:pStyle w:val="ConsPlusNormal"/>
              <w:jc w:val="center"/>
            </w:pPr>
            <w:r>
              <w:t>93 188,7</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из них за счет средств федерального бюджета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60 484,7</w:t>
            </w:r>
          </w:p>
        </w:tc>
        <w:tc>
          <w:tcPr>
            <w:tcW w:w="1417" w:type="dxa"/>
          </w:tcPr>
          <w:p w:rsidR="00595E71" w:rsidRDefault="00595E71">
            <w:pPr>
              <w:pStyle w:val="ConsPlusNormal"/>
              <w:jc w:val="center"/>
            </w:pPr>
            <w:r>
              <w:t>88 529,2</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2 459,3</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внебюджетные источники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5.2.5.</w:t>
            </w:r>
          </w:p>
        </w:tc>
        <w:tc>
          <w:tcPr>
            <w:tcW w:w="2665" w:type="dxa"/>
            <w:vMerge w:val="restart"/>
          </w:tcPr>
          <w:p w:rsidR="00595E71" w:rsidRDefault="00595E71">
            <w:pPr>
              <w:pStyle w:val="ConsPlusNormal"/>
              <w:jc w:val="both"/>
            </w:pPr>
            <w:r>
              <w:t>Стимулирование развития торговли в труднодоступных и отдаленных сельских населенных пунктах в Республике Коми</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22 070,4</w:t>
            </w:r>
          </w:p>
        </w:tc>
        <w:tc>
          <w:tcPr>
            <w:tcW w:w="1417" w:type="dxa"/>
          </w:tcPr>
          <w:p w:rsidR="00595E71" w:rsidRDefault="00595E71">
            <w:pPr>
              <w:pStyle w:val="ConsPlusNormal"/>
              <w:jc w:val="center"/>
            </w:pPr>
            <w:r>
              <w:t>22 000,0</w:t>
            </w:r>
          </w:p>
        </w:tc>
        <w:tc>
          <w:tcPr>
            <w:tcW w:w="1417" w:type="dxa"/>
          </w:tcPr>
          <w:p w:rsidR="00595E71" w:rsidRDefault="00595E71">
            <w:pPr>
              <w:pStyle w:val="ConsPlusNormal"/>
              <w:jc w:val="center"/>
            </w:pPr>
            <w:r>
              <w:t>22 000,0</w:t>
            </w:r>
          </w:p>
        </w:tc>
        <w:tc>
          <w:tcPr>
            <w:tcW w:w="1417" w:type="dxa"/>
          </w:tcPr>
          <w:p w:rsidR="00595E71" w:rsidRDefault="00595E71">
            <w:pPr>
              <w:pStyle w:val="ConsPlusNormal"/>
              <w:jc w:val="center"/>
            </w:pPr>
            <w:r>
              <w:t>22 000,0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22 070,4</w:t>
            </w:r>
          </w:p>
        </w:tc>
        <w:tc>
          <w:tcPr>
            <w:tcW w:w="1417" w:type="dxa"/>
          </w:tcPr>
          <w:p w:rsidR="00595E71" w:rsidRDefault="00595E71">
            <w:pPr>
              <w:pStyle w:val="ConsPlusNormal"/>
              <w:jc w:val="center"/>
            </w:pPr>
            <w:r>
              <w:t>22 000,0</w:t>
            </w:r>
          </w:p>
        </w:tc>
        <w:tc>
          <w:tcPr>
            <w:tcW w:w="1417" w:type="dxa"/>
          </w:tcPr>
          <w:p w:rsidR="00595E71" w:rsidRDefault="00595E71">
            <w:pPr>
              <w:pStyle w:val="ConsPlusNormal"/>
              <w:jc w:val="center"/>
            </w:pPr>
            <w:r>
              <w:t>22 000,0</w:t>
            </w:r>
          </w:p>
        </w:tc>
        <w:tc>
          <w:tcPr>
            <w:tcW w:w="1417" w:type="dxa"/>
          </w:tcPr>
          <w:p w:rsidR="00595E71" w:rsidRDefault="00595E71">
            <w:pPr>
              <w:pStyle w:val="ConsPlusNormal"/>
              <w:jc w:val="center"/>
            </w:pPr>
            <w:r>
              <w:t>22 000,0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outlineLvl w:val="3"/>
            </w:pPr>
            <w:hyperlink w:anchor="P742" w:history="1">
              <w:r>
                <w:rPr>
                  <w:color w:val="0000FF"/>
                </w:rPr>
                <w:t>Подпрограмма 6</w:t>
              </w:r>
            </w:hyperlink>
          </w:p>
        </w:tc>
        <w:tc>
          <w:tcPr>
            <w:tcW w:w="2665" w:type="dxa"/>
            <w:vMerge w:val="restart"/>
          </w:tcPr>
          <w:p w:rsidR="00595E71" w:rsidRDefault="00595E71">
            <w:pPr>
              <w:pStyle w:val="ConsPlusNormal"/>
              <w:jc w:val="both"/>
            </w:pPr>
            <w:r>
              <w:t>Обеспечение реализации Государственной программы</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178 013,6</w:t>
            </w:r>
          </w:p>
        </w:tc>
        <w:tc>
          <w:tcPr>
            <w:tcW w:w="1361" w:type="dxa"/>
          </w:tcPr>
          <w:p w:rsidR="00595E71" w:rsidRDefault="00595E71">
            <w:pPr>
              <w:pStyle w:val="ConsPlusNormal"/>
              <w:jc w:val="center"/>
            </w:pPr>
            <w:r>
              <w:t>174 636,0</w:t>
            </w:r>
          </w:p>
        </w:tc>
        <w:tc>
          <w:tcPr>
            <w:tcW w:w="1417" w:type="dxa"/>
          </w:tcPr>
          <w:p w:rsidR="00595E71" w:rsidRDefault="00595E71">
            <w:pPr>
              <w:pStyle w:val="ConsPlusNormal"/>
              <w:jc w:val="center"/>
            </w:pPr>
            <w:r>
              <w:t>170 780,5</w:t>
            </w:r>
          </w:p>
        </w:tc>
        <w:tc>
          <w:tcPr>
            <w:tcW w:w="1417" w:type="dxa"/>
          </w:tcPr>
          <w:p w:rsidR="00595E71" w:rsidRDefault="00595E71">
            <w:pPr>
              <w:pStyle w:val="ConsPlusNormal"/>
              <w:jc w:val="center"/>
            </w:pPr>
            <w:r>
              <w:t>174 394,0</w:t>
            </w:r>
          </w:p>
        </w:tc>
        <w:tc>
          <w:tcPr>
            <w:tcW w:w="1417" w:type="dxa"/>
          </w:tcPr>
          <w:p w:rsidR="00595E71" w:rsidRDefault="00595E71">
            <w:pPr>
              <w:pStyle w:val="ConsPlusNormal"/>
              <w:jc w:val="center"/>
            </w:pPr>
            <w:r>
              <w:t>174 394,0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178 013,6</w:t>
            </w:r>
          </w:p>
        </w:tc>
        <w:tc>
          <w:tcPr>
            <w:tcW w:w="1361" w:type="dxa"/>
          </w:tcPr>
          <w:p w:rsidR="00595E71" w:rsidRDefault="00595E71">
            <w:pPr>
              <w:pStyle w:val="ConsPlusNormal"/>
              <w:jc w:val="center"/>
            </w:pPr>
            <w:r>
              <w:t>174 636,0</w:t>
            </w:r>
          </w:p>
        </w:tc>
        <w:tc>
          <w:tcPr>
            <w:tcW w:w="1417" w:type="dxa"/>
          </w:tcPr>
          <w:p w:rsidR="00595E71" w:rsidRDefault="00595E71">
            <w:pPr>
              <w:pStyle w:val="ConsPlusNormal"/>
              <w:jc w:val="center"/>
            </w:pPr>
            <w:r>
              <w:t>170 780,5</w:t>
            </w:r>
          </w:p>
        </w:tc>
        <w:tc>
          <w:tcPr>
            <w:tcW w:w="1417" w:type="dxa"/>
          </w:tcPr>
          <w:p w:rsidR="00595E71" w:rsidRDefault="00595E71">
            <w:pPr>
              <w:pStyle w:val="ConsPlusNormal"/>
              <w:jc w:val="center"/>
            </w:pPr>
            <w:r>
              <w:t>174 394,0</w:t>
            </w:r>
          </w:p>
        </w:tc>
        <w:tc>
          <w:tcPr>
            <w:tcW w:w="1417" w:type="dxa"/>
          </w:tcPr>
          <w:p w:rsidR="00595E71" w:rsidRDefault="00595E71">
            <w:pPr>
              <w:pStyle w:val="ConsPlusNormal"/>
              <w:jc w:val="center"/>
            </w:pPr>
            <w:r>
              <w:t>174 394,0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6.1.1.</w:t>
            </w:r>
          </w:p>
        </w:tc>
        <w:tc>
          <w:tcPr>
            <w:tcW w:w="2665" w:type="dxa"/>
            <w:vMerge w:val="restart"/>
          </w:tcPr>
          <w:p w:rsidR="00595E71" w:rsidRDefault="00595E71">
            <w:pPr>
              <w:pStyle w:val="ConsPlusNormal"/>
              <w:jc w:val="both"/>
            </w:pPr>
            <w:r>
              <w:t>Реализация функций аппаратов исполнителей и участников государственной программы</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78 782,1</w:t>
            </w:r>
          </w:p>
        </w:tc>
        <w:tc>
          <w:tcPr>
            <w:tcW w:w="1361" w:type="dxa"/>
          </w:tcPr>
          <w:p w:rsidR="00595E71" w:rsidRDefault="00595E71">
            <w:pPr>
              <w:pStyle w:val="ConsPlusNormal"/>
              <w:jc w:val="center"/>
            </w:pPr>
            <w:r>
              <w:t>80 842,5</w:t>
            </w:r>
          </w:p>
        </w:tc>
        <w:tc>
          <w:tcPr>
            <w:tcW w:w="1417" w:type="dxa"/>
          </w:tcPr>
          <w:p w:rsidR="00595E71" w:rsidRDefault="00595E71">
            <w:pPr>
              <w:pStyle w:val="ConsPlusNormal"/>
              <w:jc w:val="center"/>
            </w:pPr>
            <w:r>
              <w:t>78 642,1</w:t>
            </w:r>
          </w:p>
        </w:tc>
        <w:tc>
          <w:tcPr>
            <w:tcW w:w="1417" w:type="dxa"/>
          </w:tcPr>
          <w:p w:rsidR="00595E71" w:rsidRDefault="00595E71">
            <w:pPr>
              <w:pStyle w:val="ConsPlusNormal"/>
              <w:jc w:val="center"/>
            </w:pPr>
            <w:r>
              <w:t>80 787,4</w:t>
            </w:r>
          </w:p>
        </w:tc>
        <w:tc>
          <w:tcPr>
            <w:tcW w:w="1417" w:type="dxa"/>
          </w:tcPr>
          <w:p w:rsidR="00595E71" w:rsidRDefault="00595E71">
            <w:pPr>
              <w:pStyle w:val="ConsPlusNormal"/>
              <w:jc w:val="center"/>
            </w:pPr>
            <w:r>
              <w:t>80 787,4</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78 782,1</w:t>
            </w:r>
          </w:p>
        </w:tc>
        <w:tc>
          <w:tcPr>
            <w:tcW w:w="1361" w:type="dxa"/>
          </w:tcPr>
          <w:p w:rsidR="00595E71" w:rsidRDefault="00595E71">
            <w:pPr>
              <w:pStyle w:val="ConsPlusNormal"/>
              <w:jc w:val="center"/>
            </w:pPr>
            <w:r>
              <w:t>80 842,5</w:t>
            </w:r>
          </w:p>
        </w:tc>
        <w:tc>
          <w:tcPr>
            <w:tcW w:w="1417" w:type="dxa"/>
          </w:tcPr>
          <w:p w:rsidR="00595E71" w:rsidRDefault="00595E71">
            <w:pPr>
              <w:pStyle w:val="ConsPlusNormal"/>
              <w:jc w:val="center"/>
            </w:pPr>
            <w:r>
              <w:t>78 642,1</w:t>
            </w:r>
          </w:p>
        </w:tc>
        <w:tc>
          <w:tcPr>
            <w:tcW w:w="1417" w:type="dxa"/>
          </w:tcPr>
          <w:p w:rsidR="00595E71" w:rsidRDefault="00595E71">
            <w:pPr>
              <w:pStyle w:val="ConsPlusNormal"/>
              <w:jc w:val="center"/>
            </w:pPr>
            <w:r>
              <w:t>80 787,4</w:t>
            </w:r>
          </w:p>
        </w:tc>
        <w:tc>
          <w:tcPr>
            <w:tcW w:w="1417" w:type="dxa"/>
          </w:tcPr>
          <w:p w:rsidR="00595E71" w:rsidRDefault="00595E71">
            <w:pPr>
              <w:pStyle w:val="ConsPlusNormal"/>
              <w:jc w:val="center"/>
            </w:pPr>
            <w:r>
              <w:t>80 787,4</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6.1.2</w:t>
            </w:r>
          </w:p>
        </w:tc>
        <w:tc>
          <w:tcPr>
            <w:tcW w:w="2665" w:type="dxa"/>
            <w:vMerge w:val="restart"/>
          </w:tcPr>
          <w:p w:rsidR="00595E71" w:rsidRDefault="00595E71">
            <w:pPr>
              <w:pStyle w:val="ConsPlusNormal"/>
              <w:jc w:val="both"/>
            </w:pPr>
            <w:r>
              <w:t>Обеспечение деятельности государственных организаций Республики Коми в установленной сфере</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87 783,0</w:t>
            </w:r>
          </w:p>
        </w:tc>
        <w:tc>
          <w:tcPr>
            <w:tcW w:w="1361" w:type="dxa"/>
          </w:tcPr>
          <w:p w:rsidR="00595E71" w:rsidRDefault="00595E71">
            <w:pPr>
              <w:pStyle w:val="ConsPlusNormal"/>
              <w:jc w:val="center"/>
            </w:pPr>
            <w:r>
              <w:t>81 878,0</w:t>
            </w:r>
          </w:p>
        </w:tc>
        <w:tc>
          <w:tcPr>
            <w:tcW w:w="1417" w:type="dxa"/>
          </w:tcPr>
          <w:p w:rsidR="00595E71" w:rsidRDefault="00595E71">
            <w:pPr>
              <w:pStyle w:val="ConsPlusNormal"/>
              <w:jc w:val="center"/>
            </w:pPr>
            <w:r>
              <w:t>81 943,9</w:t>
            </w:r>
          </w:p>
        </w:tc>
        <w:tc>
          <w:tcPr>
            <w:tcW w:w="1417" w:type="dxa"/>
          </w:tcPr>
          <w:p w:rsidR="00595E71" w:rsidRDefault="00595E71">
            <w:pPr>
              <w:pStyle w:val="ConsPlusNormal"/>
              <w:jc w:val="center"/>
            </w:pPr>
            <w:r>
              <w:t>83 962,4</w:t>
            </w:r>
          </w:p>
        </w:tc>
        <w:tc>
          <w:tcPr>
            <w:tcW w:w="1417" w:type="dxa"/>
          </w:tcPr>
          <w:p w:rsidR="00595E71" w:rsidRDefault="00595E71">
            <w:pPr>
              <w:pStyle w:val="ConsPlusNormal"/>
              <w:jc w:val="center"/>
            </w:pPr>
            <w:r>
              <w:t>83 962,4</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87 783,0</w:t>
            </w:r>
          </w:p>
        </w:tc>
        <w:tc>
          <w:tcPr>
            <w:tcW w:w="1361" w:type="dxa"/>
          </w:tcPr>
          <w:p w:rsidR="00595E71" w:rsidRDefault="00595E71">
            <w:pPr>
              <w:pStyle w:val="ConsPlusNormal"/>
              <w:jc w:val="center"/>
            </w:pPr>
            <w:r>
              <w:t>81 878,0</w:t>
            </w:r>
          </w:p>
        </w:tc>
        <w:tc>
          <w:tcPr>
            <w:tcW w:w="1417" w:type="dxa"/>
          </w:tcPr>
          <w:p w:rsidR="00595E71" w:rsidRDefault="00595E71">
            <w:pPr>
              <w:pStyle w:val="ConsPlusNormal"/>
              <w:jc w:val="center"/>
            </w:pPr>
            <w:r>
              <w:t>81 943,9</w:t>
            </w:r>
          </w:p>
        </w:tc>
        <w:tc>
          <w:tcPr>
            <w:tcW w:w="1417" w:type="dxa"/>
          </w:tcPr>
          <w:p w:rsidR="00595E71" w:rsidRDefault="00595E71">
            <w:pPr>
              <w:pStyle w:val="ConsPlusNormal"/>
              <w:jc w:val="center"/>
            </w:pPr>
            <w:r>
              <w:t>83 962,4</w:t>
            </w:r>
          </w:p>
        </w:tc>
        <w:tc>
          <w:tcPr>
            <w:tcW w:w="1417" w:type="dxa"/>
          </w:tcPr>
          <w:p w:rsidR="00595E71" w:rsidRDefault="00595E71">
            <w:pPr>
              <w:pStyle w:val="ConsPlusNormal"/>
              <w:jc w:val="center"/>
            </w:pPr>
            <w:r>
              <w:t>83 962,4</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6.2.1</w:t>
            </w:r>
          </w:p>
        </w:tc>
        <w:tc>
          <w:tcPr>
            <w:tcW w:w="2665" w:type="dxa"/>
            <w:vMerge w:val="restart"/>
          </w:tcPr>
          <w:p w:rsidR="00595E71" w:rsidRDefault="00595E71">
            <w:pPr>
              <w:pStyle w:val="ConsPlusNormal"/>
              <w:jc w:val="both"/>
            </w:pPr>
            <w:r>
              <w:t>Реализация мероприятий по информационному, информационно-аналитическому, консультационному обеспечению агропромышленного и рыбохозяйственного комплексов</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430,7</w:t>
            </w:r>
          </w:p>
        </w:tc>
        <w:tc>
          <w:tcPr>
            <w:tcW w:w="1361" w:type="dxa"/>
          </w:tcPr>
          <w:p w:rsidR="00595E71" w:rsidRDefault="00595E71">
            <w:pPr>
              <w:pStyle w:val="ConsPlusNormal"/>
              <w:jc w:val="center"/>
            </w:pPr>
            <w:r>
              <w:t>396,7</w:t>
            </w:r>
          </w:p>
        </w:tc>
        <w:tc>
          <w:tcPr>
            <w:tcW w:w="1417" w:type="dxa"/>
          </w:tcPr>
          <w:p w:rsidR="00595E71" w:rsidRDefault="00595E71">
            <w:pPr>
              <w:pStyle w:val="ConsPlusNormal"/>
              <w:jc w:val="center"/>
            </w:pPr>
            <w:r>
              <w:t>1 752,7</w:t>
            </w:r>
          </w:p>
        </w:tc>
        <w:tc>
          <w:tcPr>
            <w:tcW w:w="1417" w:type="dxa"/>
          </w:tcPr>
          <w:p w:rsidR="00595E71" w:rsidRDefault="00595E71">
            <w:pPr>
              <w:pStyle w:val="ConsPlusNormal"/>
              <w:jc w:val="center"/>
            </w:pPr>
            <w:r>
              <w:t>1 668,0</w:t>
            </w:r>
          </w:p>
        </w:tc>
        <w:tc>
          <w:tcPr>
            <w:tcW w:w="1417" w:type="dxa"/>
          </w:tcPr>
          <w:p w:rsidR="00595E71" w:rsidRDefault="00595E71">
            <w:pPr>
              <w:pStyle w:val="ConsPlusNormal"/>
              <w:jc w:val="center"/>
            </w:pPr>
            <w:r>
              <w:t>1 668,0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430,7</w:t>
            </w:r>
          </w:p>
        </w:tc>
        <w:tc>
          <w:tcPr>
            <w:tcW w:w="1361" w:type="dxa"/>
          </w:tcPr>
          <w:p w:rsidR="00595E71" w:rsidRDefault="00595E71">
            <w:pPr>
              <w:pStyle w:val="ConsPlusNormal"/>
              <w:jc w:val="center"/>
            </w:pPr>
            <w:r>
              <w:t>396,7</w:t>
            </w:r>
          </w:p>
        </w:tc>
        <w:tc>
          <w:tcPr>
            <w:tcW w:w="1417" w:type="dxa"/>
          </w:tcPr>
          <w:p w:rsidR="00595E71" w:rsidRDefault="00595E71">
            <w:pPr>
              <w:pStyle w:val="ConsPlusNormal"/>
              <w:jc w:val="center"/>
            </w:pPr>
            <w:r>
              <w:t>1 752,7</w:t>
            </w:r>
          </w:p>
        </w:tc>
        <w:tc>
          <w:tcPr>
            <w:tcW w:w="1417" w:type="dxa"/>
          </w:tcPr>
          <w:p w:rsidR="00595E71" w:rsidRDefault="00595E71">
            <w:pPr>
              <w:pStyle w:val="ConsPlusNormal"/>
              <w:jc w:val="center"/>
            </w:pPr>
            <w:r>
              <w:t>1 668,0</w:t>
            </w:r>
          </w:p>
        </w:tc>
        <w:tc>
          <w:tcPr>
            <w:tcW w:w="1417" w:type="dxa"/>
          </w:tcPr>
          <w:p w:rsidR="00595E71" w:rsidRDefault="00595E71">
            <w:pPr>
              <w:pStyle w:val="ConsPlusNormal"/>
              <w:jc w:val="center"/>
            </w:pPr>
            <w:r>
              <w:t>1 668,0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val="restart"/>
          </w:tcPr>
          <w:p w:rsidR="00595E71" w:rsidRDefault="00595E71">
            <w:pPr>
              <w:pStyle w:val="ConsPlusNormal"/>
              <w:jc w:val="both"/>
            </w:pPr>
            <w:r>
              <w:t>Основное мероприятие 6.2.2</w:t>
            </w:r>
          </w:p>
        </w:tc>
        <w:tc>
          <w:tcPr>
            <w:tcW w:w="2665" w:type="dxa"/>
            <w:vMerge w:val="restart"/>
          </w:tcPr>
          <w:p w:rsidR="00595E71" w:rsidRDefault="00595E71">
            <w:pPr>
              <w:pStyle w:val="ConsPlusNormal"/>
              <w:jc w:val="both"/>
            </w:pPr>
            <w:r>
              <w:t>Содействие кадровому обеспечению агропромышленного и рыбохозяйственного комплексов</w:t>
            </w:r>
          </w:p>
        </w:tc>
        <w:tc>
          <w:tcPr>
            <w:tcW w:w="2665" w:type="dxa"/>
          </w:tcPr>
          <w:p w:rsidR="00595E71" w:rsidRDefault="00595E71">
            <w:pPr>
              <w:pStyle w:val="ConsPlusNormal"/>
            </w:pPr>
            <w:r>
              <w:t>всего</w:t>
            </w:r>
          </w:p>
        </w:tc>
        <w:tc>
          <w:tcPr>
            <w:tcW w:w="1417" w:type="dxa"/>
          </w:tcPr>
          <w:p w:rsidR="00595E71" w:rsidRDefault="00595E71">
            <w:pPr>
              <w:pStyle w:val="ConsPlusNormal"/>
              <w:jc w:val="center"/>
            </w:pPr>
            <w:r>
              <w:t>11 017,9</w:t>
            </w:r>
          </w:p>
        </w:tc>
        <w:tc>
          <w:tcPr>
            <w:tcW w:w="1361" w:type="dxa"/>
          </w:tcPr>
          <w:p w:rsidR="00595E71" w:rsidRDefault="00595E71">
            <w:pPr>
              <w:pStyle w:val="ConsPlusNormal"/>
              <w:jc w:val="center"/>
            </w:pPr>
            <w:r>
              <w:t>11 518,9</w:t>
            </w:r>
          </w:p>
        </w:tc>
        <w:tc>
          <w:tcPr>
            <w:tcW w:w="1417" w:type="dxa"/>
          </w:tcPr>
          <w:p w:rsidR="00595E71" w:rsidRDefault="00595E71">
            <w:pPr>
              <w:pStyle w:val="ConsPlusNormal"/>
              <w:jc w:val="center"/>
            </w:pPr>
            <w:r>
              <w:t>8 441,8</w:t>
            </w:r>
          </w:p>
        </w:tc>
        <w:tc>
          <w:tcPr>
            <w:tcW w:w="1417" w:type="dxa"/>
          </w:tcPr>
          <w:p w:rsidR="00595E71" w:rsidRDefault="00595E71">
            <w:pPr>
              <w:pStyle w:val="ConsPlusNormal"/>
              <w:jc w:val="center"/>
            </w:pPr>
            <w:r>
              <w:t>7 976,2</w:t>
            </w:r>
          </w:p>
        </w:tc>
        <w:tc>
          <w:tcPr>
            <w:tcW w:w="1417" w:type="dxa"/>
          </w:tcPr>
          <w:p w:rsidR="00595E71" w:rsidRDefault="00595E71">
            <w:pPr>
              <w:pStyle w:val="ConsPlusNormal"/>
              <w:jc w:val="center"/>
            </w:pPr>
            <w:r>
              <w:t>7 976,2</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республиканский бюджет Республики Коми</w:t>
            </w:r>
          </w:p>
        </w:tc>
        <w:tc>
          <w:tcPr>
            <w:tcW w:w="1417" w:type="dxa"/>
          </w:tcPr>
          <w:p w:rsidR="00595E71" w:rsidRDefault="00595E71">
            <w:pPr>
              <w:pStyle w:val="ConsPlusNormal"/>
              <w:jc w:val="center"/>
            </w:pPr>
            <w:r>
              <w:t>11 017,9</w:t>
            </w:r>
          </w:p>
        </w:tc>
        <w:tc>
          <w:tcPr>
            <w:tcW w:w="1361" w:type="dxa"/>
          </w:tcPr>
          <w:p w:rsidR="00595E71" w:rsidRDefault="00595E71">
            <w:pPr>
              <w:pStyle w:val="ConsPlusNormal"/>
              <w:jc w:val="center"/>
            </w:pPr>
            <w:r>
              <w:t>11 518,9</w:t>
            </w:r>
          </w:p>
        </w:tc>
        <w:tc>
          <w:tcPr>
            <w:tcW w:w="1417" w:type="dxa"/>
          </w:tcPr>
          <w:p w:rsidR="00595E71" w:rsidRDefault="00595E71">
            <w:pPr>
              <w:pStyle w:val="ConsPlusNormal"/>
              <w:jc w:val="center"/>
            </w:pPr>
            <w:r>
              <w:t>8 441,8</w:t>
            </w:r>
          </w:p>
        </w:tc>
        <w:tc>
          <w:tcPr>
            <w:tcW w:w="1417" w:type="dxa"/>
          </w:tcPr>
          <w:p w:rsidR="00595E71" w:rsidRDefault="00595E71">
            <w:pPr>
              <w:pStyle w:val="ConsPlusNormal"/>
              <w:jc w:val="center"/>
            </w:pPr>
            <w:r>
              <w:t>7 976,2</w:t>
            </w:r>
          </w:p>
        </w:tc>
        <w:tc>
          <w:tcPr>
            <w:tcW w:w="1417" w:type="dxa"/>
          </w:tcPr>
          <w:p w:rsidR="00595E71" w:rsidRDefault="00595E71">
            <w:pPr>
              <w:pStyle w:val="ConsPlusNormal"/>
              <w:jc w:val="center"/>
            </w:pPr>
            <w:r>
              <w:t>7 976,2</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 из них за счет средств федерального бюджета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местные бюджеты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государственные внебюджетные фонды</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юридические лица</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r w:rsidR="00595E71">
        <w:tc>
          <w:tcPr>
            <w:tcW w:w="1247" w:type="dxa"/>
            <w:vMerge/>
          </w:tcPr>
          <w:p w:rsidR="00595E71" w:rsidRDefault="00595E71">
            <w:pPr>
              <w:spacing w:after="1" w:line="0" w:lineRule="atLeast"/>
            </w:pPr>
          </w:p>
        </w:tc>
        <w:tc>
          <w:tcPr>
            <w:tcW w:w="2665" w:type="dxa"/>
            <w:vMerge/>
          </w:tcPr>
          <w:p w:rsidR="00595E71" w:rsidRDefault="00595E71">
            <w:pPr>
              <w:spacing w:after="1" w:line="0" w:lineRule="atLeast"/>
            </w:pPr>
          </w:p>
        </w:tc>
        <w:tc>
          <w:tcPr>
            <w:tcW w:w="2665" w:type="dxa"/>
          </w:tcPr>
          <w:p w:rsidR="00595E71" w:rsidRDefault="00595E71">
            <w:pPr>
              <w:pStyle w:val="ConsPlusNormal"/>
            </w:pPr>
            <w:r>
              <w:t>средства от приносящей доход деятельности</w:t>
            </w:r>
          </w:p>
        </w:tc>
        <w:tc>
          <w:tcPr>
            <w:tcW w:w="1417" w:type="dxa"/>
          </w:tcPr>
          <w:p w:rsidR="00595E71" w:rsidRDefault="00595E71">
            <w:pPr>
              <w:pStyle w:val="ConsPlusNormal"/>
              <w:jc w:val="center"/>
            </w:pPr>
            <w:r>
              <w:t>0,0</w:t>
            </w:r>
          </w:p>
        </w:tc>
        <w:tc>
          <w:tcPr>
            <w:tcW w:w="1361"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c>
          <w:tcPr>
            <w:tcW w:w="1417" w:type="dxa"/>
          </w:tcPr>
          <w:p w:rsidR="00595E71" w:rsidRDefault="00595E71">
            <w:pPr>
              <w:pStyle w:val="ConsPlusNormal"/>
              <w:jc w:val="center"/>
            </w:pPr>
            <w:r>
              <w:t>0,0</w:t>
            </w:r>
          </w:p>
        </w:tc>
      </w:tr>
    </w:tbl>
    <w:p w:rsidR="00595E71" w:rsidRDefault="00595E71">
      <w:pPr>
        <w:sectPr w:rsidR="00595E71">
          <w:pgSz w:w="16838" w:h="11905" w:orient="landscape"/>
          <w:pgMar w:top="1701" w:right="1134" w:bottom="850" w:left="1134" w:header="0" w:footer="0" w:gutter="0"/>
          <w:cols w:space="720"/>
        </w:sectPr>
      </w:pPr>
    </w:p>
    <w:p w:rsidR="00595E71" w:rsidRDefault="00595E71">
      <w:pPr>
        <w:pStyle w:val="ConsPlusNormal"/>
      </w:pPr>
    </w:p>
    <w:p w:rsidR="00595E71" w:rsidRDefault="00595E71">
      <w:pPr>
        <w:pStyle w:val="ConsPlusNormal"/>
        <w:jc w:val="right"/>
        <w:outlineLvl w:val="2"/>
      </w:pPr>
      <w:r>
        <w:t>Таблица 5</w:t>
      </w:r>
    </w:p>
    <w:p w:rsidR="00595E71" w:rsidRDefault="00595E71">
      <w:pPr>
        <w:pStyle w:val="ConsPlusNormal"/>
      </w:pPr>
    </w:p>
    <w:p w:rsidR="00595E71" w:rsidRDefault="00595E71">
      <w:pPr>
        <w:pStyle w:val="ConsPlusTitle"/>
        <w:jc w:val="center"/>
      </w:pPr>
      <w:r>
        <w:t>ОСНОВНЫЕ ПАРАМЕТРЫ</w:t>
      </w:r>
    </w:p>
    <w:p w:rsidR="00595E71" w:rsidRDefault="00595E71">
      <w:pPr>
        <w:pStyle w:val="ConsPlusTitle"/>
        <w:jc w:val="center"/>
      </w:pPr>
      <w:r>
        <w:t>регионального проекта "Создание системы поддержки</w:t>
      </w:r>
    </w:p>
    <w:p w:rsidR="00595E71" w:rsidRDefault="00595E71">
      <w:pPr>
        <w:pStyle w:val="ConsPlusTitle"/>
        <w:jc w:val="center"/>
      </w:pPr>
      <w:r>
        <w:t>фермеров и развитие сельской кооперации</w:t>
      </w:r>
    </w:p>
    <w:p w:rsidR="00595E71" w:rsidRDefault="00595E71">
      <w:pPr>
        <w:pStyle w:val="ConsPlusTitle"/>
        <w:jc w:val="center"/>
      </w:pPr>
      <w:r>
        <w:t>на территории Республики Коми"</w:t>
      </w:r>
    </w:p>
    <w:p w:rsidR="00595E71" w:rsidRDefault="00595E71">
      <w:pPr>
        <w:pStyle w:val="ConsPlusNormal"/>
      </w:pPr>
    </w:p>
    <w:p w:rsidR="00595E71" w:rsidRDefault="00595E71">
      <w:pPr>
        <w:pStyle w:val="ConsPlusNormal"/>
        <w:ind w:firstLine="540"/>
        <w:jc w:val="both"/>
      </w:pPr>
      <w:r>
        <w:t xml:space="preserve">Исключены. - </w:t>
      </w:r>
      <w:hyperlink r:id="rId133" w:history="1">
        <w:r>
          <w:rPr>
            <w:color w:val="0000FF"/>
          </w:rPr>
          <w:t>Постановление</w:t>
        </w:r>
      </w:hyperlink>
      <w:r>
        <w:t xml:space="preserve"> Правительства РК от 10.07.2020 N 346.</w:t>
      </w:r>
    </w:p>
    <w:p w:rsidR="00595E71" w:rsidRDefault="00595E71">
      <w:pPr>
        <w:pStyle w:val="ConsPlusNormal"/>
      </w:pPr>
    </w:p>
    <w:p w:rsidR="00595E71" w:rsidRDefault="00595E71">
      <w:pPr>
        <w:pStyle w:val="ConsPlusNormal"/>
        <w:jc w:val="right"/>
        <w:outlineLvl w:val="2"/>
      </w:pPr>
      <w:r>
        <w:t>Таблица 6</w:t>
      </w:r>
    </w:p>
    <w:p w:rsidR="00595E71" w:rsidRDefault="00595E71">
      <w:pPr>
        <w:pStyle w:val="ConsPlusNormal"/>
      </w:pPr>
    </w:p>
    <w:p w:rsidR="00595E71" w:rsidRDefault="00595E71">
      <w:pPr>
        <w:pStyle w:val="ConsPlusTitle"/>
        <w:jc w:val="center"/>
      </w:pPr>
      <w:r>
        <w:t>Основные параметры</w:t>
      </w:r>
    </w:p>
    <w:p w:rsidR="00595E71" w:rsidRDefault="00595E71">
      <w:pPr>
        <w:pStyle w:val="ConsPlusTitle"/>
        <w:jc w:val="center"/>
      </w:pPr>
      <w:r>
        <w:t>регионального проекта "Экспорт продукции</w:t>
      </w:r>
    </w:p>
    <w:p w:rsidR="00595E71" w:rsidRDefault="00595E71">
      <w:pPr>
        <w:pStyle w:val="ConsPlusTitle"/>
        <w:jc w:val="center"/>
      </w:pPr>
      <w:r>
        <w:t>АПК Республики Коми"</w:t>
      </w:r>
    </w:p>
    <w:p w:rsidR="00595E71" w:rsidRDefault="00595E71">
      <w:pPr>
        <w:pStyle w:val="ConsPlusNormal"/>
      </w:pPr>
    </w:p>
    <w:p w:rsidR="00595E71" w:rsidRDefault="00595E71">
      <w:pPr>
        <w:pStyle w:val="ConsPlusNormal"/>
        <w:ind w:firstLine="540"/>
        <w:jc w:val="both"/>
      </w:pPr>
      <w:r>
        <w:t xml:space="preserve">Исключены. - </w:t>
      </w:r>
      <w:hyperlink r:id="rId134" w:history="1">
        <w:r>
          <w:rPr>
            <w:color w:val="0000FF"/>
          </w:rPr>
          <w:t>Постановление</w:t>
        </w:r>
      </w:hyperlink>
      <w:r>
        <w:t xml:space="preserve"> Правительства РК от 10.07.2020 N 346.</w:t>
      </w:r>
    </w:p>
    <w:p w:rsidR="00595E71" w:rsidRDefault="00595E71">
      <w:pPr>
        <w:pStyle w:val="ConsPlusNormal"/>
      </w:pPr>
    </w:p>
    <w:p w:rsidR="00595E71" w:rsidRDefault="00595E71">
      <w:pPr>
        <w:pStyle w:val="ConsPlusNormal"/>
        <w:jc w:val="right"/>
        <w:outlineLvl w:val="2"/>
      </w:pPr>
      <w:r>
        <w:t>Таблица 5</w:t>
      </w:r>
    </w:p>
    <w:p w:rsidR="00595E71" w:rsidRDefault="00595E71">
      <w:pPr>
        <w:pStyle w:val="ConsPlusNormal"/>
      </w:pPr>
    </w:p>
    <w:p w:rsidR="00595E71" w:rsidRDefault="00595E71">
      <w:pPr>
        <w:pStyle w:val="ConsPlusTitle"/>
        <w:jc w:val="center"/>
      </w:pPr>
      <w:r>
        <w:t>ИНФОРМАЦИЯ</w:t>
      </w:r>
    </w:p>
    <w:p w:rsidR="00595E71" w:rsidRDefault="00595E71">
      <w:pPr>
        <w:pStyle w:val="ConsPlusTitle"/>
        <w:jc w:val="center"/>
      </w:pPr>
      <w:r>
        <w:t>о показателях результатов использования субсидий</w:t>
      </w:r>
    </w:p>
    <w:p w:rsidR="00595E71" w:rsidRDefault="00595E71">
      <w:pPr>
        <w:pStyle w:val="ConsPlusTitle"/>
        <w:jc w:val="center"/>
      </w:pPr>
      <w:r>
        <w:t>и (или) иных межбюджетных трансфертов,</w:t>
      </w:r>
    </w:p>
    <w:p w:rsidR="00595E71" w:rsidRDefault="00595E71">
      <w:pPr>
        <w:pStyle w:val="ConsPlusTitle"/>
        <w:jc w:val="center"/>
      </w:pPr>
      <w:r>
        <w:t>предоставляемых из федерального бюджета</w:t>
      </w:r>
    </w:p>
    <w:p w:rsidR="00595E71" w:rsidRDefault="00595E71">
      <w:pPr>
        <w:pStyle w:val="ConsPlusNormal"/>
        <w:jc w:val="center"/>
      </w:pPr>
      <w:r>
        <w:t xml:space="preserve">(в ред. </w:t>
      </w:r>
      <w:hyperlink r:id="rId135" w:history="1">
        <w:r>
          <w:rPr>
            <w:color w:val="0000FF"/>
          </w:rPr>
          <w:t>Постановления</w:t>
        </w:r>
      </w:hyperlink>
      <w:r>
        <w:t xml:space="preserve"> Правительства РК от 20.03.2022 N 130)</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551"/>
        <w:gridCol w:w="2268"/>
        <w:gridCol w:w="2268"/>
        <w:gridCol w:w="2551"/>
        <w:gridCol w:w="1134"/>
        <w:gridCol w:w="1134"/>
        <w:gridCol w:w="1134"/>
      </w:tblGrid>
      <w:tr w:rsidR="00595E71">
        <w:tc>
          <w:tcPr>
            <w:tcW w:w="510" w:type="dxa"/>
            <w:vMerge w:val="restart"/>
          </w:tcPr>
          <w:p w:rsidR="00595E71" w:rsidRDefault="00595E71">
            <w:pPr>
              <w:pStyle w:val="ConsPlusNormal"/>
              <w:jc w:val="center"/>
            </w:pPr>
            <w:r>
              <w:t>N п/п</w:t>
            </w:r>
          </w:p>
        </w:tc>
        <w:tc>
          <w:tcPr>
            <w:tcW w:w="2551" w:type="dxa"/>
            <w:vMerge w:val="restart"/>
          </w:tcPr>
          <w:p w:rsidR="00595E71" w:rsidRDefault="00595E71">
            <w:pPr>
              <w:pStyle w:val="ConsPlusNormal"/>
              <w:jc w:val="center"/>
            </w:pPr>
            <w:r>
              <w:t>Наименование основного мероприятия государственной программы Республики Коми</w:t>
            </w:r>
          </w:p>
        </w:tc>
        <w:tc>
          <w:tcPr>
            <w:tcW w:w="2268" w:type="dxa"/>
            <w:vMerge w:val="restart"/>
          </w:tcPr>
          <w:p w:rsidR="00595E71" w:rsidRDefault="00595E71">
            <w:pPr>
              <w:pStyle w:val="ConsPlusNormal"/>
              <w:jc w:val="center"/>
            </w:pPr>
            <w:r>
              <w:t>Наименование субсидии и (или) иного межбюджетного трансферта</w:t>
            </w:r>
          </w:p>
        </w:tc>
        <w:tc>
          <w:tcPr>
            <w:tcW w:w="2268" w:type="dxa"/>
            <w:vMerge w:val="restart"/>
          </w:tcPr>
          <w:p w:rsidR="00595E71" w:rsidRDefault="00595E71">
            <w:pPr>
              <w:pStyle w:val="ConsPlusNormal"/>
              <w:jc w:val="center"/>
            </w:pPr>
            <w:r>
              <w:t>Результат использования субсидии</w:t>
            </w:r>
          </w:p>
        </w:tc>
        <w:tc>
          <w:tcPr>
            <w:tcW w:w="5953" w:type="dxa"/>
            <w:gridSpan w:val="4"/>
          </w:tcPr>
          <w:p w:rsidR="00595E71" w:rsidRDefault="00595E71">
            <w:pPr>
              <w:pStyle w:val="ConsPlusNormal"/>
              <w:jc w:val="center"/>
            </w:pPr>
            <w:r>
              <w:t>Показатель результата использования субсидии и (или) иных межбюджетных трансфертов</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vMerge/>
          </w:tcPr>
          <w:p w:rsidR="00595E71" w:rsidRDefault="00595E71">
            <w:pPr>
              <w:spacing w:after="1" w:line="0" w:lineRule="atLeast"/>
            </w:pPr>
          </w:p>
        </w:tc>
        <w:tc>
          <w:tcPr>
            <w:tcW w:w="2268" w:type="dxa"/>
            <w:vMerge/>
          </w:tcPr>
          <w:p w:rsidR="00595E71" w:rsidRDefault="00595E71">
            <w:pPr>
              <w:spacing w:after="1" w:line="0" w:lineRule="atLeast"/>
            </w:pPr>
          </w:p>
        </w:tc>
        <w:tc>
          <w:tcPr>
            <w:tcW w:w="2551" w:type="dxa"/>
            <w:vMerge w:val="restart"/>
          </w:tcPr>
          <w:p w:rsidR="00595E71" w:rsidRDefault="00595E71">
            <w:pPr>
              <w:pStyle w:val="ConsPlusNormal"/>
              <w:jc w:val="center"/>
            </w:pPr>
            <w:r>
              <w:t>Наименование показателя, единица измерения</w:t>
            </w:r>
          </w:p>
        </w:tc>
        <w:tc>
          <w:tcPr>
            <w:tcW w:w="3402" w:type="dxa"/>
            <w:gridSpan w:val="3"/>
          </w:tcPr>
          <w:p w:rsidR="00595E71" w:rsidRDefault="00595E71">
            <w:pPr>
              <w:pStyle w:val="ConsPlusNormal"/>
              <w:jc w:val="center"/>
            </w:pPr>
            <w:r>
              <w:t>Плановое значение по годам</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vMerge/>
          </w:tcPr>
          <w:p w:rsidR="00595E71" w:rsidRDefault="00595E71">
            <w:pPr>
              <w:spacing w:after="1" w:line="0" w:lineRule="atLeast"/>
            </w:pPr>
          </w:p>
        </w:tc>
        <w:tc>
          <w:tcPr>
            <w:tcW w:w="2268"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1134" w:type="dxa"/>
          </w:tcPr>
          <w:p w:rsidR="00595E71" w:rsidRDefault="00595E71">
            <w:pPr>
              <w:pStyle w:val="ConsPlusNormal"/>
              <w:jc w:val="center"/>
            </w:pPr>
            <w:r>
              <w:t>2022</w:t>
            </w:r>
          </w:p>
        </w:tc>
        <w:tc>
          <w:tcPr>
            <w:tcW w:w="1134" w:type="dxa"/>
          </w:tcPr>
          <w:p w:rsidR="00595E71" w:rsidRDefault="00595E71">
            <w:pPr>
              <w:pStyle w:val="ConsPlusNormal"/>
              <w:jc w:val="center"/>
            </w:pPr>
            <w:r>
              <w:t>2023</w:t>
            </w:r>
          </w:p>
        </w:tc>
        <w:tc>
          <w:tcPr>
            <w:tcW w:w="1134" w:type="dxa"/>
          </w:tcPr>
          <w:p w:rsidR="00595E71" w:rsidRDefault="00595E71">
            <w:pPr>
              <w:pStyle w:val="ConsPlusNormal"/>
              <w:jc w:val="center"/>
            </w:pPr>
            <w:r>
              <w:t>2024</w:t>
            </w:r>
          </w:p>
        </w:tc>
      </w:tr>
      <w:tr w:rsidR="00595E71">
        <w:tc>
          <w:tcPr>
            <w:tcW w:w="510" w:type="dxa"/>
            <w:vMerge w:val="restart"/>
          </w:tcPr>
          <w:p w:rsidR="00595E71" w:rsidRDefault="00595E71">
            <w:pPr>
              <w:pStyle w:val="ConsPlusNormal"/>
            </w:pPr>
            <w:r>
              <w:t>1.</w:t>
            </w:r>
          </w:p>
        </w:tc>
        <w:tc>
          <w:tcPr>
            <w:tcW w:w="2551" w:type="dxa"/>
            <w:vMerge w:val="restart"/>
          </w:tcPr>
          <w:p w:rsidR="00595E71" w:rsidRDefault="00595E71">
            <w:pPr>
              <w:pStyle w:val="ConsPlusNormal"/>
              <w:jc w:val="both"/>
            </w:pPr>
            <w:r>
              <w:t xml:space="preserve">Основное мероприятие </w:t>
            </w:r>
            <w:r>
              <w:lastRenderedPageBreak/>
              <w:t>1.2.1. Поддержка производственной деятельности в животноводстве, в том числе на территориях, которые частично или полностью входят в состав Арктической зоны Российской Федерации</w:t>
            </w:r>
          </w:p>
        </w:tc>
        <w:tc>
          <w:tcPr>
            <w:tcW w:w="2268" w:type="dxa"/>
          </w:tcPr>
          <w:p w:rsidR="00595E71" w:rsidRDefault="00595E71">
            <w:pPr>
              <w:pStyle w:val="ConsPlusNormal"/>
            </w:pPr>
            <w:r>
              <w:lastRenderedPageBreak/>
              <w:t xml:space="preserve">Возмещение части </w:t>
            </w:r>
            <w:r>
              <w:lastRenderedPageBreak/>
              <w:t>затрат на развитие северного оленеводства</w:t>
            </w:r>
          </w:p>
        </w:tc>
        <w:tc>
          <w:tcPr>
            <w:tcW w:w="2268" w:type="dxa"/>
          </w:tcPr>
          <w:p w:rsidR="00595E71" w:rsidRDefault="00595E71">
            <w:pPr>
              <w:pStyle w:val="ConsPlusNormal"/>
            </w:pPr>
            <w:r>
              <w:lastRenderedPageBreak/>
              <w:t>-</w:t>
            </w:r>
          </w:p>
        </w:tc>
        <w:tc>
          <w:tcPr>
            <w:tcW w:w="2551" w:type="dxa"/>
          </w:tcPr>
          <w:p w:rsidR="00595E71" w:rsidRDefault="00595E71">
            <w:pPr>
              <w:pStyle w:val="ConsPlusNormal"/>
            </w:pPr>
            <w:r>
              <w:t xml:space="preserve">1. Численность поголовья </w:t>
            </w:r>
            <w:r>
              <w:lastRenderedPageBreak/>
              <w:t>северных оленей в сельскохозяйственных организациях, крестьянских (фермерских) хозяйствах, включая индивидуальных предпринимателей, тысяч голов на конец года</w:t>
            </w:r>
          </w:p>
        </w:tc>
        <w:tc>
          <w:tcPr>
            <w:tcW w:w="1134" w:type="dxa"/>
          </w:tcPr>
          <w:p w:rsidR="00595E71" w:rsidRDefault="00595E71">
            <w:pPr>
              <w:pStyle w:val="ConsPlusNormal"/>
              <w:jc w:val="center"/>
            </w:pPr>
            <w:r>
              <w:lastRenderedPageBreak/>
              <w:t>66,98</w:t>
            </w:r>
          </w:p>
        </w:tc>
        <w:tc>
          <w:tcPr>
            <w:tcW w:w="1134" w:type="dxa"/>
          </w:tcPr>
          <w:p w:rsidR="00595E71" w:rsidRDefault="00595E71">
            <w:pPr>
              <w:pStyle w:val="ConsPlusNormal"/>
              <w:jc w:val="center"/>
            </w:pPr>
            <w:r>
              <w:t>66,98</w:t>
            </w:r>
          </w:p>
        </w:tc>
        <w:tc>
          <w:tcPr>
            <w:tcW w:w="1134" w:type="dxa"/>
          </w:tcPr>
          <w:p w:rsidR="00595E71" w:rsidRDefault="00595E71">
            <w:pPr>
              <w:pStyle w:val="ConsPlusNormal"/>
              <w:jc w:val="center"/>
            </w:pPr>
            <w:r>
              <w:t>66,98</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Возмещение части затрат на поддержку собственного производства молока</w:t>
            </w:r>
          </w:p>
        </w:tc>
        <w:tc>
          <w:tcPr>
            <w:tcW w:w="2268" w:type="dxa"/>
          </w:tcPr>
          <w:p w:rsidR="00595E71" w:rsidRDefault="00595E71">
            <w:pPr>
              <w:pStyle w:val="ConsPlusNormal"/>
            </w:pPr>
            <w: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2551" w:type="dxa"/>
          </w:tcPr>
          <w:p w:rsidR="00595E71" w:rsidRDefault="00595E71">
            <w:pPr>
              <w:pStyle w:val="ConsPlusNormal"/>
            </w:pPr>
            <w:r>
              <w:t>2. Объем производства молока в сельскохозяйственных организациях, крестьянских (фермерских) хозяйствах, включая индивидуальных предпринимателей, тысяч тонн в год</w:t>
            </w:r>
          </w:p>
        </w:tc>
        <w:tc>
          <w:tcPr>
            <w:tcW w:w="1134" w:type="dxa"/>
          </w:tcPr>
          <w:p w:rsidR="00595E71" w:rsidRDefault="00595E71">
            <w:pPr>
              <w:pStyle w:val="ConsPlusNormal"/>
              <w:jc w:val="center"/>
            </w:pPr>
            <w:r>
              <w:t>22,9</w:t>
            </w:r>
          </w:p>
        </w:tc>
        <w:tc>
          <w:tcPr>
            <w:tcW w:w="1134" w:type="dxa"/>
          </w:tcPr>
          <w:p w:rsidR="00595E71" w:rsidRDefault="00595E71">
            <w:pPr>
              <w:pStyle w:val="ConsPlusNormal"/>
              <w:jc w:val="center"/>
            </w:pPr>
            <w:r>
              <w:t>33,2</w:t>
            </w:r>
          </w:p>
        </w:tc>
        <w:tc>
          <w:tcPr>
            <w:tcW w:w="1134" w:type="dxa"/>
          </w:tcPr>
          <w:p w:rsidR="00595E71" w:rsidRDefault="00595E71">
            <w:pPr>
              <w:pStyle w:val="ConsPlusNormal"/>
              <w:jc w:val="center"/>
            </w:pPr>
            <w:r>
              <w:t>36,0</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Возмещение части затрат на обеспечение прироста молока</w:t>
            </w:r>
          </w:p>
        </w:tc>
        <w:tc>
          <w:tcPr>
            <w:tcW w:w="2268" w:type="dxa"/>
          </w:tcPr>
          <w:p w:rsidR="00595E71" w:rsidRDefault="00595E71">
            <w:pPr>
              <w:pStyle w:val="ConsPlusNormal"/>
            </w:pPr>
            <w:r>
              <w:t>-</w:t>
            </w:r>
          </w:p>
        </w:tc>
        <w:tc>
          <w:tcPr>
            <w:tcW w:w="2551" w:type="dxa"/>
          </w:tcPr>
          <w:p w:rsidR="00595E71" w:rsidRDefault="00595E71">
            <w:pPr>
              <w:pStyle w:val="ConsPlusNormal"/>
            </w:pPr>
            <w:r>
              <w:t xml:space="preserve">3.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w:t>
            </w:r>
            <w:r>
              <w:lastRenderedPageBreak/>
              <w:t>предшествующих текущему финансовому году, объему производства молока, тысяч тонн в год</w:t>
            </w:r>
          </w:p>
        </w:tc>
        <w:tc>
          <w:tcPr>
            <w:tcW w:w="1134" w:type="dxa"/>
          </w:tcPr>
          <w:p w:rsidR="00595E71" w:rsidRDefault="00595E71">
            <w:pPr>
              <w:pStyle w:val="ConsPlusNormal"/>
              <w:jc w:val="center"/>
            </w:pPr>
            <w:r>
              <w:lastRenderedPageBreak/>
              <w:t>0,7</w:t>
            </w:r>
          </w:p>
        </w:tc>
        <w:tc>
          <w:tcPr>
            <w:tcW w:w="1134" w:type="dxa"/>
          </w:tcPr>
          <w:p w:rsidR="00595E71" w:rsidRDefault="00595E71">
            <w:pPr>
              <w:pStyle w:val="ConsPlusNormal"/>
              <w:jc w:val="center"/>
            </w:pPr>
            <w:r>
              <w:t>0,8</w:t>
            </w:r>
          </w:p>
        </w:tc>
        <w:tc>
          <w:tcPr>
            <w:tcW w:w="1134" w:type="dxa"/>
          </w:tcPr>
          <w:p w:rsidR="00595E71" w:rsidRDefault="00595E71">
            <w:pPr>
              <w:pStyle w:val="ConsPlusNormal"/>
              <w:jc w:val="center"/>
            </w:pPr>
            <w:r>
              <w:t>0,9</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Возмещение части затрат на развитие мясного животноводства</w:t>
            </w:r>
          </w:p>
        </w:tc>
        <w:tc>
          <w:tcPr>
            <w:tcW w:w="2268" w:type="dxa"/>
          </w:tcPr>
          <w:p w:rsidR="00595E71" w:rsidRDefault="00595E71">
            <w:pPr>
              <w:pStyle w:val="ConsPlusNormal"/>
            </w:pPr>
            <w:r>
              <w:t>-</w:t>
            </w:r>
          </w:p>
        </w:tc>
        <w:tc>
          <w:tcPr>
            <w:tcW w:w="2551" w:type="dxa"/>
          </w:tcPr>
          <w:p w:rsidR="00595E71" w:rsidRDefault="00595E71">
            <w:pPr>
              <w:pStyle w:val="ConsPlusNormal"/>
            </w:pPr>
            <w:r>
              <w:t>4. Численность маточного товарного поголовья крупного рогатого скота специализированных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тысяч голов на конец года</w:t>
            </w:r>
          </w:p>
        </w:tc>
        <w:tc>
          <w:tcPr>
            <w:tcW w:w="1134" w:type="dxa"/>
          </w:tcPr>
          <w:p w:rsidR="00595E71" w:rsidRDefault="00595E71">
            <w:pPr>
              <w:pStyle w:val="ConsPlusNormal"/>
              <w:jc w:val="center"/>
            </w:pPr>
            <w:r>
              <w:t>0,3</w:t>
            </w:r>
          </w:p>
        </w:tc>
        <w:tc>
          <w:tcPr>
            <w:tcW w:w="1134" w:type="dxa"/>
          </w:tcPr>
          <w:p w:rsidR="00595E71" w:rsidRDefault="00595E71">
            <w:pPr>
              <w:pStyle w:val="ConsPlusNormal"/>
              <w:jc w:val="center"/>
            </w:pPr>
            <w:r>
              <w:t>0,35</w:t>
            </w:r>
          </w:p>
        </w:tc>
        <w:tc>
          <w:tcPr>
            <w:tcW w:w="1134" w:type="dxa"/>
          </w:tcPr>
          <w:p w:rsidR="00595E71" w:rsidRDefault="00595E71">
            <w:pPr>
              <w:pStyle w:val="ConsPlusNormal"/>
              <w:jc w:val="center"/>
            </w:pPr>
            <w:r>
              <w:t>0,4</w:t>
            </w:r>
          </w:p>
        </w:tc>
      </w:tr>
      <w:tr w:rsidR="00595E71">
        <w:tc>
          <w:tcPr>
            <w:tcW w:w="510" w:type="dxa"/>
            <w:vMerge w:val="restart"/>
          </w:tcPr>
          <w:p w:rsidR="00595E71" w:rsidRDefault="00595E71">
            <w:pPr>
              <w:pStyle w:val="ConsPlusNormal"/>
            </w:pPr>
            <w:r>
              <w:t>2.</w:t>
            </w:r>
          </w:p>
        </w:tc>
        <w:tc>
          <w:tcPr>
            <w:tcW w:w="2551" w:type="dxa"/>
            <w:vMerge w:val="restart"/>
          </w:tcPr>
          <w:p w:rsidR="00595E71" w:rsidRDefault="00595E71">
            <w:pPr>
              <w:pStyle w:val="ConsPlusNormal"/>
              <w:jc w:val="both"/>
            </w:pPr>
            <w:r>
              <w:t>Основное мероприятие 1.2.2. Поддержка кредитования и страхования отрасли животноводства</w:t>
            </w:r>
          </w:p>
        </w:tc>
        <w:tc>
          <w:tcPr>
            <w:tcW w:w="2268" w:type="dxa"/>
          </w:tcPr>
          <w:p w:rsidR="00595E71" w:rsidRDefault="00595E71">
            <w:pPr>
              <w:pStyle w:val="ConsPlusNormal"/>
            </w:pPr>
            <w:r>
              <w:t>Возмещение части затрат на уплату процентов по инвестиционным кредитам (займам) в агропромышленном комплексе</w:t>
            </w:r>
          </w:p>
        </w:tc>
        <w:tc>
          <w:tcPr>
            <w:tcW w:w="2268" w:type="dxa"/>
          </w:tcPr>
          <w:p w:rsidR="00595E71" w:rsidRDefault="00595E71">
            <w:pPr>
              <w:pStyle w:val="ConsPlusNormal"/>
            </w:pPr>
            <w:r>
              <w:t>-</w:t>
            </w:r>
          </w:p>
        </w:tc>
        <w:tc>
          <w:tcPr>
            <w:tcW w:w="2551" w:type="dxa"/>
          </w:tcPr>
          <w:p w:rsidR="00595E71" w:rsidRDefault="00595E71">
            <w:pPr>
              <w:pStyle w:val="ConsPlusNormal"/>
            </w:pPr>
            <w:r>
              <w:t>1. Объем остатка ссудной задолженности по субсидируемым кредитам (займам), тысяч рублей в год</w:t>
            </w:r>
          </w:p>
        </w:tc>
        <w:tc>
          <w:tcPr>
            <w:tcW w:w="1134" w:type="dxa"/>
          </w:tcPr>
          <w:p w:rsidR="00595E71" w:rsidRDefault="00595E71">
            <w:pPr>
              <w:pStyle w:val="ConsPlusNormal"/>
              <w:jc w:val="center"/>
            </w:pPr>
            <w:r>
              <w:t>2083,8</w:t>
            </w:r>
          </w:p>
        </w:tc>
        <w:tc>
          <w:tcPr>
            <w:tcW w:w="1134" w:type="dxa"/>
          </w:tcPr>
          <w:p w:rsidR="00595E71" w:rsidRDefault="00595E71">
            <w:pPr>
              <w:pStyle w:val="ConsPlusNormal"/>
              <w:jc w:val="center"/>
            </w:pPr>
            <w:r>
              <w:t>607,3</w:t>
            </w:r>
          </w:p>
        </w:tc>
        <w:tc>
          <w:tcPr>
            <w:tcW w:w="1134" w:type="dxa"/>
          </w:tcPr>
          <w:p w:rsidR="00595E71" w:rsidRDefault="00595E71">
            <w:pPr>
              <w:pStyle w:val="ConsPlusNormal"/>
              <w:jc w:val="center"/>
            </w:pPr>
            <w:r>
              <w:t>0</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 xml:space="preserve">Возмещение части затрат </w:t>
            </w:r>
            <w:r>
              <w:lastRenderedPageBreak/>
              <w:t>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2268" w:type="dxa"/>
          </w:tcPr>
          <w:p w:rsidR="00595E71" w:rsidRDefault="00595E71">
            <w:pPr>
              <w:pStyle w:val="ConsPlusNormal"/>
            </w:pPr>
            <w:r>
              <w:lastRenderedPageBreak/>
              <w:t>-</w:t>
            </w:r>
          </w:p>
        </w:tc>
        <w:tc>
          <w:tcPr>
            <w:tcW w:w="2551" w:type="dxa"/>
          </w:tcPr>
          <w:p w:rsidR="00595E71" w:rsidRDefault="00595E71">
            <w:pPr>
              <w:pStyle w:val="ConsPlusNormal"/>
            </w:pPr>
            <w:r>
              <w:t xml:space="preserve">2. Доля застрахованного поголовья </w:t>
            </w:r>
            <w:r>
              <w:lastRenderedPageBreak/>
              <w:t>сельскохозяйственных животных в общем поголовье сельскохозяйственных животных, процентов в год</w:t>
            </w:r>
          </w:p>
        </w:tc>
        <w:tc>
          <w:tcPr>
            <w:tcW w:w="1134" w:type="dxa"/>
          </w:tcPr>
          <w:p w:rsidR="00595E71" w:rsidRDefault="00595E71">
            <w:pPr>
              <w:pStyle w:val="ConsPlusNormal"/>
              <w:jc w:val="center"/>
            </w:pPr>
            <w:r>
              <w:lastRenderedPageBreak/>
              <w:t>17,3</w:t>
            </w:r>
          </w:p>
        </w:tc>
        <w:tc>
          <w:tcPr>
            <w:tcW w:w="1134" w:type="dxa"/>
          </w:tcPr>
          <w:p w:rsidR="00595E71" w:rsidRDefault="00595E71">
            <w:pPr>
              <w:pStyle w:val="ConsPlusNormal"/>
              <w:jc w:val="center"/>
            </w:pPr>
            <w:r>
              <w:t>18,5</w:t>
            </w:r>
          </w:p>
        </w:tc>
        <w:tc>
          <w:tcPr>
            <w:tcW w:w="1134" w:type="dxa"/>
          </w:tcPr>
          <w:p w:rsidR="00595E71" w:rsidRDefault="00595E71">
            <w:pPr>
              <w:pStyle w:val="ConsPlusNormal"/>
              <w:jc w:val="center"/>
            </w:pPr>
            <w:r>
              <w:t>19,8</w:t>
            </w:r>
          </w:p>
        </w:tc>
      </w:tr>
      <w:tr w:rsidR="00595E71">
        <w:tc>
          <w:tcPr>
            <w:tcW w:w="510" w:type="dxa"/>
            <w:vMerge w:val="restart"/>
          </w:tcPr>
          <w:p w:rsidR="00595E71" w:rsidRDefault="00595E71">
            <w:pPr>
              <w:pStyle w:val="ConsPlusNormal"/>
            </w:pPr>
            <w:r>
              <w:lastRenderedPageBreak/>
              <w:t>3.</w:t>
            </w:r>
          </w:p>
        </w:tc>
        <w:tc>
          <w:tcPr>
            <w:tcW w:w="2551" w:type="dxa"/>
            <w:vMerge w:val="restart"/>
          </w:tcPr>
          <w:p w:rsidR="00595E71" w:rsidRDefault="00595E71">
            <w:pPr>
              <w:pStyle w:val="ConsPlusNormal"/>
              <w:jc w:val="both"/>
            </w:pPr>
            <w:r>
              <w:t>Основное мероприятие 1.2.3. Поддержка племенного животноводства</w:t>
            </w:r>
          </w:p>
        </w:tc>
        <w:tc>
          <w:tcPr>
            <w:tcW w:w="2268" w:type="dxa"/>
            <w:vMerge w:val="restart"/>
          </w:tcPr>
          <w:p w:rsidR="00595E71" w:rsidRDefault="00595E71">
            <w:pPr>
              <w:pStyle w:val="ConsPlusNormal"/>
            </w:pPr>
            <w:r>
              <w:t>Поддержка племенного животноводства</w:t>
            </w:r>
          </w:p>
        </w:tc>
        <w:tc>
          <w:tcPr>
            <w:tcW w:w="2268" w:type="dxa"/>
          </w:tcPr>
          <w:p w:rsidR="00595E71" w:rsidRDefault="00595E71">
            <w:pPr>
              <w:pStyle w:val="ConsPlusNormal"/>
            </w:pPr>
            <w:r>
              <w:t>-</w:t>
            </w:r>
          </w:p>
        </w:tc>
        <w:tc>
          <w:tcPr>
            <w:tcW w:w="2551" w:type="dxa"/>
          </w:tcPr>
          <w:p w:rsidR="00595E71" w:rsidRDefault="00595E71">
            <w:pPr>
              <w:pStyle w:val="ConsPlusNormal"/>
            </w:pPr>
            <w:r>
              <w:t>1. Численность племенного маточного поголовья сельскохозяйственных животных (в пересчете на условные головы), тысяч голов на конец года</w:t>
            </w:r>
          </w:p>
        </w:tc>
        <w:tc>
          <w:tcPr>
            <w:tcW w:w="1134" w:type="dxa"/>
          </w:tcPr>
          <w:p w:rsidR="00595E71" w:rsidRDefault="00595E71">
            <w:pPr>
              <w:pStyle w:val="ConsPlusNormal"/>
              <w:jc w:val="center"/>
            </w:pPr>
            <w:r>
              <w:t>9,1</w:t>
            </w:r>
          </w:p>
        </w:tc>
        <w:tc>
          <w:tcPr>
            <w:tcW w:w="1134" w:type="dxa"/>
          </w:tcPr>
          <w:p w:rsidR="00595E71" w:rsidRDefault="00595E71">
            <w:pPr>
              <w:pStyle w:val="ConsPlusNormal"/>
              <w:jc w:val="center"/>
            </w:pPr>
            <w:r>
              <w:t>9,4</w:t>
            </w:r>
          </w:p>
        </w:tc>
        <w:tc>
          <w:tcPr>
            <w:tcW w:w="1134" w:type="dxa"/>
          </w:tcPr>
          <w:p w:rsidR="00595E71" w:rsidRDefault="00595E71">
            <w:pPr>
              <w:pStyle w:val="ConsPlusNormal"/>
              <w:jc w:val="center"/>
            </w:pPr>
            <w:r>
              <w:t>9,6</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vMerge/>
          </w:tcPr>
          <w:p w:rsidR="00595E71" w:rsidRDefault="00595E71">
            <w:pPr>
              <w:spacing w:after="1" w:line="0" w:lineRule="atLeast"/>
            </w:pPr>
          </w:p>
        </w:tc>
        <w:tc>
          <w:tcPr>
            <w:tcW w:w="2268" w:type="dxa"/>
          </w:tcPr>
          <w:p w:rsidR="00595E71" w:rsidRDefault="00595E71">
            <w:pPr>
              <w:pStyle w:val="ConsPlusNormal"/>
            </w:pPr>
            <w:r>
              <w:t>-</w:t>
            </w:r>
          </w:p>
        </w:tc>
        <w:tc>
          <w:tcPr>
            <w:tcW w:w="2551" w:type="dxa"/>
          </w:tcPr>
          <w:p w:rsidR="00595E71" w:rsidRDefault="00595E71">
            <w:pPr>
              <w:pStyle w:val="ConsPlusNormal"/>
            </w:pPr>
            <w:r>
              <w:t>2. Численность племенных быков производителей, оцененных по качеству потомства или находящихся в процессе оценки этого качества, тысяч голов в год</w:t>
            </w:r>
          </w:p>
        </w:tc>
        <w:tc>
          <w:tcPr>
            <w:tcW w:w="1134" w:type="dxa"/>
          </w:tcPr>
          <w:p w:rsidR="00595E71" w:rsidRDefault="00595E71">
            <w:pPr>
              <w:pStyle w:val="ConsPlusNormal"/>
              <w:jc w:val="center"/>
            </w:pPr>
            <w:r>
              <w:t>0,015</w:t>
            </w:r>
          </w:p>
        </w:tc>
        <w:tc>
          <w:tcPr>
            <w:tcW w:w="1134" w:type="dxa"/>
          </w:tcPr>
          <w:p w:rsidR="00595E71" w:rsidRDefault="00595E71">
            <w:pPr>
              <w:pStyle w:val="ConsPlusNormal"/>
              <w:jc w:val="center"/>
            </w:pPr>
            <w:r>
              <w:t>0,015</w:t>
            </w:r>
          </w:p>
        </w:tc>
        <w:tc>
          <w:tcPr>
            <w:tcW w:w="1134" w:type="dxa"/>
          </w:tcPr>
          <w:p w:rsidR="00595E71" w:rsidRDefault="00595E71">
            <w:pPr>
              <w:pStyle w:val="ConsPlusNormal"/>
              <w:jc w:val="center"/>
            </w:pPr>
            <w:r>
              <w:t>0,015</w:t>
            </w:r>
          </w:p>
        </w:tc>
      </w:tr>
      <w:tr w:rsidR="00595E71">
        <w:tc>
          <w:tcPr>
            <w:tcW w:w="510" w:type="dxa"/>
            <w:vMerge w:val="restart"/>
          </w:tcPr>
          <w:p w:rsidR="00595E71" w:rsidRDefault="00595E71">
            <w:pPr>
              <w:pStyle w:val="ConsPlusNormal"/>
            </w:pPr>
            <w:r>
              <w:t>4.</w:t>
            </w:r>
          </w:p>
        </w:tc>
        <w:tc>
          <w:tcPr>
            <w:tcW w:w="2551" w:type="dxa"/>
            <w:vMerge w:val="restart"/>
          </w:tcPr>
          <w:p w:rsidR="00595E71" w:rsidRDefault="00595E71">
            <w:pPr>
              <w:pStyle w:val="ConsPlusNormal"/>
              <w:jc w:val="both"/>
            </w:pPr>
            <w:r>
              <w:t xml:space="preserve">Основное мероприятие 1.3.1. Финансовая поддержка экономического и социального развития коренных </w:t>
            </w:r>
            <w:r>
              <w:lastRenderedPageBreak/>
              <w:t>малочисленных народов Севера</w:t>
            </w:r>
          </w:p>
        </w:tc>
        <w:tc>
          <w:tcPr>
            <w:tcW w:w="2268" w:type="dxa"/>
            <w:vMerge w:val="restart"/>
          </w:tcPr>
          <w:p w:rsidR="00595E71" w:rsidRDefault="00595E71">
            <w:pPr>
              <w:pStyle w:val="ConsPlusNormal"/>
            </w:pPr>
            <w:r>
              <w:lastRenderedPageBreak/>
              <w:t xml:space="preserve">Возмещение части затрат оленеводческим хозяйствам на приобретение объектов, машин и </w:t>
            </w:r>
            <w:r>
              <w:lastRenderedPageBreak/>
              <w:t>оборудования в целях поддержки экономического и социального развития коренных малочисленных народов Севера</w:t>
            </w:r>
          </w:p>
        </w:tc>
        <w:tc>
          <w:tcPr>
            <w:tcW w:w="2268" w:type="dxa"/>
          </w:tcPr>
          <w:p w:rsidR="00595E71" w:rsidRDefault="00595E71">
            <w:pPr>
              <w:pStyle w:val="ConsPlusNormal"/>
            </w:pPr>
            <w:r>
              <w:lastRenderedPageBreak/>
              <w:t>-</w:t>
            </w:r>
          </w:p>
        </w:tc>
        <w:tc>
          <w:tcPr>
            <w:tcW w:w="2551" w:type="dxa"/>
          </w:tcPr>
          <w:p w:rsidR="00595E71" w:rsidRDefault="00595E71">
            <w:pPr>
              <w:pStyle w:val="ConsPlusNormal"/>
            </w:pPr>
            <w:r>
              <w:t xml:space="preserve">1. Доля граждан из числа коренных малочисленных народов, удовлетворенных качеством реализуемых мероприятий, </w:t>
            </w:r>
            <w:r>
              <w:lastRenderedPageBreak/>
              <w:t>направленных на поддержку экономического и социального развития коренных малочисленных народов, в общем количестве опрошенных лиц, относящихся к коренным малочисленным народам, процентов в год</w:t>
            </w:r>
          </w:p>
        </w:tc>
        <w:tc>
          <w:tcPr>
            <w:tcW w:w="1134" w:type="dxa"/>
          </w:tcPr>
          <w:p w:rsidR="00595E71" w:rsidRDefault="00595E71">
            <w:pPr>
              <w:pStyle w:val="ConsPlusNormal"/>
              <w:jc w:val="center"/>
            </w:pPr>
            <w:r>
              <w:lastRenderedPageBreak/>
              <w:t>50,7</w:t>
            </w:r>
          </w:p>
        </w:tc>
        <w:tc>
          <w:tcPr>
            <w:tcW w:w="1134" w:type="dxa"/>
          </w:tcPr>
          <w:p w:rsidR="00595E71" w:rsidRDefault="00595E71">
            <w:pPr>
              <w:pStyle w:val="ConsPlusNormal"/>
              <w:jc w:val="center"/>
            </w:pPr>
            <w:r>
              <w:t>50,8</w:t>
            </w:r>
          </w:p>
        </w:tc>
        <w:tc>
          <w:tcPr>
            <w:tcW w:w="1134" w:type="dxa"/>
          </w:tcPr>
          <w:p w:rsidR="00595E71" w:rsidRDefault="00595E71">
            <w:pPr>
              <w:pStyle w:val="ConsPlusNormal"/>
              <w:jc w:val="center"/>
            </w:pPr>
            <w:r>
              <w:t>50,9</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vMerge/>
          </w:tcPr>
          <w:p w:rsidR="00595E71" w:rsidRDefault="00595E71">
            <w:pPr>
              <w:spacing w:after="1" w:line="0" w:lineRule="atLeast"/>
            </w:pPr>
          </w:p>
        </w:tc>
        <w:tc>
          <w:tcPr>
            <w:tcW w:w="2268" w:type="dxa"/>
          </w:tcPr>
          <w:p w:rsidR="00595E71" w:rsidRDefault="00595E71">
            <w:pPr>
              <w:pStyle w:val="ConsPlusNormal"/>
            </w:pPr>
            <w:r>
              <w:t>-</w:t>
            </w:r>
          </w:p>
        </w:tc>
        <w:tc>
          <w:tcPr>
            <w:tcW w:w="2551" w:type="dxa"/>
          </w:tcPr>
          <w:p w:rsidR="00595E71" w:rsidRDefault="00595E71">
            <w:pPr>
              <w:pStyle w:val="ConsPlusNormal"/>
            </w:pPr>
            <w:r>
              <w:t>2. Количество граждан из числа коренных малочисленных народов, прошедших диспансеризацию, человек в год</w:t>
            </w:r>
          </w:p>
        </w:tc>
        <w:tc>
          <w:tcPr>
            <w:tcW w:w="1134" w:type="dxa"/>
          </w:tcPr>
          <w:p w:rsidR="00595E71" w:rsidRDefault="00595E71">
            <w:pPr>
              <w:pStyle w:val="ConsPlusNormal"/>
              <w:jc w:val="center"/>
            </w:pPr>
            <w:r>
              <w:t>67</w:t>
            </w:r>
          </w:p>
        </w:tc>
        <w:tc>
          <w:tcPr>
            <w:tcW w:w="1134" w:type="dxa"/>
          </w:tcPr>
          <w:p w:rsidR="00595E71" w:rsidRDefault="00595E71">
            <w:pPr>
              <w:pStyle w:val="ConsPlusNormal"/>
              <w:jc w:val="center"/>
            </w:pPr>
            <w:r>
              <w:t>67</w:t>
            </w:r>
          </w:p>
        </w:tc>
        <w:tc>
          <w:tcPr>
            <w:tcW w:w="1134" w:type="dxa"/>
          </w:tcPr>
          <w:p w:rsidR="00595E71" w:rsidRDefault="00595E71">
            <w:pPr>
              <w:pStyle w:val="ConsPlusNormal"/>
              <w:jc w:val="center"/>
            </w:pPr>
            <w:r>
              <w:t>67</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vMerge/>
          </w:tcPr>
          <w:p w:rsidR="00595E71" w:rsidRDefault="00595E71">
            <w:pPr>
              <w:spacing w:after="1" w:line="0" w:lineRule="atLeast"/>
            </w:pPr>
          </w:p>
        </w:tc>
        <w:tc>
          <w:tcPr>
            <w:tcW w:w="2268" w:type="dxa"/>
          </w:tcPr>
          <w:p w:rsidR="00595E71" w:rsidRDefault="00595E71">
            <w:pPr>
              <w:pStyle w:val="ConsPlusNormal"/>
            </w:pPr>
            <w:r>
              <w:t>-</w:t>
            </w:r>
          </w:p>
        </w:tc>
        <w:tc>
          <w:tcPr>
            <w:tcW w:w="2551" w:type="dxa"/>
          </w:tcPr>
          <w:p w:rsidR="00595E71" w:rsidRDefault="00595E71">
            <w:pPr>
              <w:pStyle w:val="ConsPlusNormal"/>
            </w:pPr>
            <w:r>
              <w:t>3. Количество общин и иных объединений коренных малочисленных народов, получивших поддержку на развитие традиционных отраслей хозяйства, единиц в год</w:t>
            </w:r>
          </w:p>
        </w:tc>
        <w:tc>
          <w:tcPr>
            <w:tcW w:w="1134" w:type="dxa"/>
          </w:tcPr>
          <w:p w:rsidR="00595E71" w:rsidRDefault="00595E71">
            <w:pPr>
              <w:pStyle w:val="ConsPlusNormal"/>
              <w:jc w:val="center"/>
            </w:pPr>
            <w:r>
              <w:t>1</w:t>
            </w:r>
          </w:p>
        </w:tc>
        <w:tc>
          <w:tcPr>
            <w:tcW w:w="1134" w:type="dxa"/>
          </w:tcPr>
          <w:p w:rsidR="00595E71" w:rsidRDefault="00595E71">
            <w:pPr>
              <w:pStyle w:val="ConsPlusNormal"/>
              <w:jc w:val="center"/>
            </w:pPr>
            <w:r>
              <w:t>1</w:t>
            </w:r>
          </w:p>
        </w:tc>
        <w:tc>
          <w:tcPr>
            <w:tcW w:w="1134" w:type="dxa"/>
          </w:tcPr>
          <w:p w:rsidR="00595E71" w:rsidRDefault="00595E71">
            <w:pPr>
              <w:pStyle w:val="ConsPlusNormal"/>
              <w:jc w:val="center"/>
            </w:pPr>
            <w:r>
              <w:t>1</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vMerge/>
          </w:tcPr>
          <w:p w:rsidR="00595E71" w:rsidRDefault="00595E71">
            <w:pPr>
              <w:spacing w:after="1" w:line="0" w:lineRule="atLeast"/>
            </w:pPr>
          </w:p>
        </w:tc>
        <w:tc>
          <w:tcPr>
            <w:tcW w:w="2268" w:type="dxa"/>
          </w:tcPr>
          <w:p w:rsidR="00595E71" w:rsidRDefault="00595E71">
            <w:pPr>
              <w:pStyle w:val="ConsPlusNormal"/>
            </w:pPr>
            <w:r>
              <w:t>-</w:t>
            </w:r>
          </w:p>
        </w:tc>
        <w:tc>
          <w:tcPr>
            <w:tcW w:w="2551" w:type="dxa"/>
          </w:tcPr>
          <w:p w:rsidR="00595E71" w:rsidRDefault="00595E71">
            <w:pPr>
              <w:pStyle w:val="ConsPlusNormal"/>
            </w:pPr>
            <w:r>
              <w:t xml:space="preserve">4. Количество участников мероприятий, направленных на этнокультурное развитие коренных </w:t>
            </w:r>
            <w:r>
              <w:lastRenderedPageBreak/>
              <w:t>малочисленных народов, человек в год</w:t>
            </w:r>
          </w:p>
        </w:tc>
        <w:tc>
          <w:tcPr>
            <w:tcW w:w="1134" w:type="dxa"/>
          </w:tcPr>
          <w:p w:rsidR="00595E71" w:rsidRDefault="00595E71">
            <w:pPr>
              <w:pStyle w:val="ConsPlusNormal"/>
              <w:jc w:val="center"/>
            </w:pPr>
            <w:r>
              <w:lastRenderedPageBreak/>
              <w:t>2900</w:t>
            </w:r>
          </w:p>
        </w:tc>
        <w:tc>
          <w:tcPr>
            <w:tcW w:w="1134" w:type="dxa"/>
          </w:tcPr>
          <w:p w:rsidR="00595E71" w:rsidRDefault="00595E71">
            <w:pPr>
              <w:pStyle w:val="ConsPlusNormal"/>
              <w:jc w:val="center"/>
            </w:pPr>
            <w:r>
              <w:t>2900</w:t>
            </w:r>
          </w:p>
        </w:tc>
        <w:tc>
          <w:tcPr>
            <w:tcW w:w="1134" w:type="dxa"/>
          </w:tcPr>
          <w:p w:rsidR="00595E71" w:rsidRDefault="00595E71">
            <w:pPr>
              <w:pStyle w:val="ConsPlusNormal"/>
              <w:jc w:val="center"/>
            </w:pPr>
            <w:r>
              <w:t>2900</w:t>
            </w:r>
          </w:p>
        </w:tc>
      </w:tr>
      <w:tr w:rsidR="00595E71">
        <w:tc>
          <w:tcPr>
            <w:tcW w:w="510" w:type="dxa"/>
            <w:vMerge w:val="restart"/>
          </w:tcPr>
          <w:p w:rsidR="00595E71" w:rsidRDefault="00595E71">
            <w:pPr>
              <w:pStyle w:val="ConsPlusNormal"/>
            </w:pPr>
            <w:r>
              <w:lastRenderedPageBreak/>
              <w:t>5.</w:t>
            </w:r>
          </w:p>
        </w:tc>
        <w:tc>
          <w:tcPr>
            <w:tcW w:w="2551" w:type="dxa"/>
            <w:vMerge w:val="restart"/>
          </w:tcPr>
          <w:p w:rsidR="00595E71" w:rsidRDefault="00595E71">
            <w:pPr>
              <w:pStyle w:val="ConsPlusNormal"/>
              <w:jc w:val="both"/>
            </w:pPr>
            <w:r>
              <w:t>Основное мероприятие 1.4.1. Несвязанная поддержка в области растениеводства</w:t>
            </w:r>
          </w:p>
        </w:tc>
        <w:tc>
          <w:tcPr>
            <w:tcW w:w="2268" w:type="dxa"/>
            <w:vMerge w:val="restart"/>
          </w:tcPr>
          <w:p w:rsidR="00595E71" w:rsidRDefault="00595E71">
            <w:pPr>
              <w:pStyle w:val="ConsPlusNormal"/>
            </w:pPr>
            <w:r>
              <w:t>Оказание несвязанной поддержки сельскохозяйственным товаропроизводителям в области растениеводства</w:t>
            </w:r>
          </w:p>
        </w:tc>
        <w:tc>
          <w:tcPr>
            <w:tcW w:w="2268" w:type="dxa"/>
          </w:tcPr>
          <w:p w:rsidR="00595E71" w:rsidRDefault="00595E71">
            <w:pPr>
              <w:pStyle w:val="ConsPlusNormal"/>
            </w:pPr>
            <w:r>
              <w:t>-</w:t>
            </w:r>
          </w:p>
        </w:tc>
        <w:tc>
          <w:tcPr>
            <w:tcW w:w="2551" w:type="dxa"/>
          </w:tcPr>
          <w:p w:rsidR="00595E71" w:rsidRDefault="00595E71">
            <w:pPr>
              <w:pStyle w:val="ConsPlusNormal"/>
            </w:pPr>
            <w:r>
              <w:t>1. Валовой сбор картофеля в сельскохозяйственных организациях, крестьянских (фермерских) хозяйствах, включая индивидуальных предпринимателей, тысяч тонн в год</w:t>
            </w:r>
          </w:p>
        </w:tc>
        <w:tc>
          <w:tcPr>
            <w:tcW w:w="1134" w:type="dxa"/>
          </w:tcPr>
          <w:p w:rsidR="00595E71" w:rsidRDefault="00595E71">
            <w:pPr>
              <w:pStyle w:val="ConsPlusNormal"/>
              <w:jc w:val="center"/>
            </w:pPr>
            <w:r>
              <w:t>0,25</w:t>
            </w:r>
          </w:p>
        </w:tc>
        <w:tc>
          <w:tcPr>
            <w:tcW w:w="1134" w:type="dxa"/>
          </w:tcPr>
          <w:p w:rsidR="00595E71" w:rsidRDefault="00595E71">
            <w:pPr>
              <w:pStyle w:val="ConsPlusNormal"/>
              <w:jc w:val="center"/>
            </w:pPr>
            <w:r>
              <w:t>0,3</w:t>
            </w:r>
          </w:p>
        </w:tc>
        <w:tc>
          <w:tcPr>
            <w:tcW w:w="1134" w:type="dxa"/>
          </w:tcPr>
          <w:p w:rsidR="00595E71" w:rsidRDefault="00595E71">
            <w:pPr>
              <w:pStyle w:val="ConsPlusNormal"/>
              <w:jc w:val="center"/>
            </w:pPr>
            <w:r>
              <w:t>0,38</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vMerge/>
          </w:tcPr>
          <w:p w:rsidR="00595E71" w:rsidRDefault="00595E71">
            <w:pPr>
              <w:spacing w:after="1" w:line="0" w:lineRule="atLeast"/>
            </w:pPr>
          </w:p>
        </w:tc>
        <w:tc>
          <w:tcPr>
            <w:tcW w:w="2268" w:type="dxa"/>
          </w:tcPr>
          <w:p w:rsidR="00595E71" w:rsidRDefault="00595E71">
            <w:pPr>
              <w:pStyle w:val="ConsPlusNormal"/>
            </w:pPr>
            <w:r>
              <w:t>-</w:t>
            </w:r>
          </w:p>
        </w:tc>
        <w:tc>
          <w:tcPr>
            <w:tcW w:w="2551" w:type="dxa"/>
          </w:tcPr>
          <w:p w:rsidR="00595E71" w:rsidRDefault="00595E71">
            <w:pPr>
              <w:pStyle w:val="ConsPlusNormal"/>
            </w:pPr>
            <w:r>
              <w:t>2.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тысяч тонн в год</w:t>
            </w:r>
          </w:p>
        </w:tc>
        <w:tc>
          <w:tcPr>
            <w:tcW w:w="1134" w:type="dxa"/>
          </w:tcPr>
          <w:p w:rsidR="00595E71" w:rsidRDefault="00595E71">
            <w:pPr>
              <w:pStyle w:val="ConsPlusNormal"/>
              <w:jc w:val="center"/>
            </w:pPr>
            <w:r>
              <w:t>0,025</w:t>
            </w:r>
          </w:p>
        </w:tc>
        <w:tc>
          <w:tcPr>
            <w:tcW w:w="1134" w:type="dxa"/>
          </w:tcPr>
          <w:p w:rsidR="00595E71" w:rsidRDefault="00595E71">
            <w:pPr>
              <w:pStyle w:val="ConsPlusNormal"/>
              <w:jc w:val="center"/>
            </w:pPr>
            <w:r>
              <w:t>0,025</w:t>
            </w:r>
          </w:p>
        </w:tc>
        <w:tc>
          <w:tcPr>
            <w:tcW w:w="1134" w:type="dxa"/>
          </w:tcPr>
          <w:p w:rsidR="00595E71" w:rsidRDefault="00595E71">
            <w:pPr>
              <w:pStyle w:val="ConsPlusNormal"/>
              <w:jc w:val="center"/>
            </w:pPr>
            <w:r>
              <w:t>0,025</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vMerge/>
          </w:tcPr>
          <w:p w:rsidR="00595E71" w:rsidRDefault="00595E71">
            <w:pPr>
              <w:spacing w:after="1" w:line="0" w:lineRule="atLeast"/>
            </w:pPr>
          </w:p>
        </w:tc>
        <w:tc>
          <w:tcPr>
            <w:tcW w:w="2268" w:type="dxa"/>
          </w:tcPr>
          <w:p w:rsidR="00595E71" w:rsidRDefault="00595E71">
            <w:pPr>
              <w:pStyle w:val="ConsPlusNormal"/>
            </w:pPr>
            <w:r>
              <w:t xml:space="preserve">Размер посевных площадей, занятых зерновыми, зернобобовыми, масличными (за исключением рапса и сои) и кормовыми сельскохозяйственными культурами в </w:t>
            </w:r>
            <w:r>
              <w:lastRenderedPageBreak/>
              <w:t>сельскохозяйственных организациях, крестьянских (фермерских) хозяйствах, включая индивидуальных предпринимателей, в субъекте Российской Федерации</w:t>
            </w:r>
          </w:p>
        </w:tc>
        <w:tc>
          <w:tcPr>
            <w:tcW w:w="2551" w:type="dxa"/>
          </w:tcPr>
          <w:p w:rsidR="00595E71" w:rsidRDefault="00595E71">
            <w:pPr>
              <w:pStyle w:val="ConsPlusNormal"/>
            </w:pPr>
            <w:r>
              <w:lastRenderedPageBreak/>
              <w:t xml:space="preserve">3. Размер посевных площадей, занятых зерновыми, зернобобовыми и кормовыми сельскохозяйственными культурами в сельскохозяйственных организациях, </w:t>
            </w:r>
            <w:r>
              <w:lastRenderedPageBreak/>
              <w:t>крестьянских (фермерских) хозяйствах, включая индивидуальных предпринимателей, тысяч гектаров в год</w:t>
            </w:r>
          </w:p>
        </w:tc>
        <w:tc>
          <w:tcPr>
            <w:tcW w:w="1134" w:type="dxa"/>
          </w:tcPr>
          <w:p w:rsidR="00595E71" w:rsidRDefault="00595E71">
            <w:pPr>
              <w:pStyle w:val="ConsPlusNormal"/>
              <w:jc w:val="center"/>
            </w:pPr>
            <w:r>
              <w:lastRenderedPageBreak/>
              <w:t>8,108</w:t>
            </w:r>
          </w:p>
        </w:tc>
        <w:tc>
          <w:tcPr>
            <w:tcW w:w="1134" w:type="dxa"/>
          </w:tcPr>
          <w:p w:rsidR="00595E71" w:rsidRDefault="00595E71">
            <w:pPr>
              <w:pStyle w:val="ConsPlusNormal"/>
              <w:jc w:val="center"/>
            </w:pPr>
            <w:r>
              <w:t>9,013</w:t>
            </w:r>
          </w:p>
        </w:tc>
        <w:tc>
          <w:tcPr>
            <w:tcW w:w="1134" w:type="dxa"/>
          </w:tcPr>
          <w:p w:rsidR="00595E71" w:rsidRDefault="00595E71">
            <w:pPr>
              <w:pStyle w:val="ConsPlusNormal"/>
              <w:jc w:val="center"/>
            </w:pPr>
            <w:r>
              <w:t>10,002</w:t>
            </w:r>
          </w:p>
        </w:tc>
      </w:tr>
      <w:tr w:rsidR="00595E71">
        <w:tc>
          <w:tcPr>
            <w:tcW w:w="510" w:type="dxa"/>
            <w:vMerge w:val="restart"/>
          </w:tcPr>
          <w:p w:rsidR="00595E71" w:rsidRDefault="00595E71">
            <w:pPr>
              <w:pStyle w:val="ConsPlusNormal"/>
            </w:pPr>
            <w:r>
              <w:lastRenderedPageBreak/>
              <w:t>6.</w:t>
            </w:r>
          </w:p>
        </w:tc>
        <w:tc>
          <w:tcPr>
            <w:tcW w:w="2551" w:type="dxa"/>
            <w:vMerge w:val="restart"/>
          </w:tcPr>
          <w:p w:rsidR="00595E71" w:rsidRDefault="00595E71">
            <w:pPr>
              <w:pStyle w:val="ConsPlusNormal"/>
              <w:jc w:val="both"/>
            </w:pPr>
            <w:r>
              <w:t>Основное мероприятие 1.4.2. Поддержка производственной деятельности в растениеводстве</w:t>
            </w:r>
          </w:p>
        </w:tc>
        <w:tc>
          <w:tcPr>
            <w:tcW w:w="2268" w:type="dxa"/>
          </w:tcPr>
          <w:p w:rsidR="00595E71" w:rsidRDefault="00595E71">
            <w:pPr>
              <w:pStyle w:val="ConsPlusNormal"/>
            </w:pPr>
            <w:r>
              <w:t>Возмещение части затрат на поддержку элитного семеноводства</w:t>
            </w:r>
          </w:p>
        </w:tc>
        <w:tc>
          <w:tcPr>
            <w:tcW w:w="2268" w:type="dxa"/>
          </w:tcPr>
          <w:p w:rsidR="00595E71" w:rsidRDefault="00595E71">
            <w:pPr>
              <w:pStyle w:val="ConsPlusNormal"/>
            </w:pPr>
            <w:r>
              <w:t>-</w:t>
            </w:r>
          </w:p>
        </w:tc>
        <w:tc>
          <w:tcPr>
            <w:tcW w:w="2551" w:type="dxa"/>
          </w:tcPr>
          <w:p w:rsidR="00595E71" w:rsidRDefault="00595E71">
            <w:pPr>
              <w:pStyle w:val="ConsPlusNormal"/>
            </w:pPr>
            <w:r>
              <w:t>1. Доля площади, засеваемой элитными семенами, в общей площади посевов, занятой семенами сортов растений, процентов в год</w:t>
            </w:r>
          </w:p>
        </w:tc>
        <w:tc>
          <w:tcPr>
            <w:tcW w:w="1134" w:type="dxa"/>
          </w:tcPr>
          <w:p w:rsidR="00595E71" w:rsidRDefault="00595E71">
            <w:pPr>
              <w:pStyle w:val="ConsPlusNormal"/>
              <w:jc w:val="center"/>
            </w:pPr>
            <w:r>
              <w:t>0,02</w:t>
            </w:r>
          </w:p>
        </w:tc>
        <w:tc>
          <w:tcPr>
            <w:tcW w:w="1134" w:type="dxa"/>
          </w:tcPr>
          <w:p w:rsidR="00595E71" w:rsidRDefault="00595E71">
            <w:pPr>
              <w:pStyle w:val="ConsPlusNormal"/>
              <w:jc w:val="center"/>
            </w:pPr>
            <w:r>
              <w:t>0,02</w:t>
            </w:r>
          </w:p>
        </w:tc>
        <w:tc>
          <w:tcPr>
            <w:tcW w:w="1134" w:type="dxa"/>
          </w:tcPr>
          <w:p w:rsidR="00595E71" w:rsidRDefault="00595E71">
            <w:pPr>
              <w:pStyle w:val="ConsPlusNormal"/>
              <w:jc w:val="center"/>
            </w:pPr>
            <w:r>
              <w:t>0,02</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Возмещение части затрат на приобретение семян кормовых культур, поставляемых в районы Крайнего Севера и приравненных к ним местностей</w:t>
            </w:r>
          </w:p>
        </w:tc>
        <w:tc>
          <w:tcPr>
            <w:tcW w:w="2268" w:type="dxa"/>
          </w:tcPr>
          <w:p w:rsidR="00595E71" w:rsidRDefault="00595E71">
            <w:pPr>
              <w:pStyle w:val="ConsPlusNormal"/>
            </w:pPr>
          </w:p>
        </w:tc>
        <w:tc>
          <w:tcPr>
            <w:tcW w:w="2551" w:type="dxa"/>
          </w:tcPr>
          <w:p w:rsidR="00595E71" w:rsidRDefault="00595E71">
            <w:pPr>
              <w:pStyle w:val="ConsPlusNormal"/>
            </w:pPr>
            <w:r>
              <w:t>2.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тысяч гектаров в год</w:t>
            </w:r>
          </w:p>
        </w:tc>
        <w:tc>
          <w:tcPr>
            <w:tcW w:w="1134" w:type="dxa"/>
          </w:tcPr>
          <w:p w:rsidR="00595E71" w:rsidRDefault="00595E71">
            <w:pPr>
              <w:pStyle w:val="ConsPlusNormal"/>
              <w:jc w:val="center"/>
            </w:pPr>
            <w:r>
              <w:t>0,46</w:t>
            </w:r>
          </w:p>
        </w:tc>
        <w:tc>
          <w:tcPr>
            <w:tcW w:w="1134" w:type="dxa"/>
          </w:tcPr>
          <w:p w:rsidR="00595E71" w:rsidRDefault="00595E71">
            <w:pPr>
              <w:pStyle w:val="ConsPlusNormal"/>
              <w:jc w:val="center"/>
            </w:pPr>
            <w:r>
              <w:t>0,5</w:t>
            </w:r>
          </w:p>
        </w:tc>
        <w:tc>
          <w:tcPr>
            <w:tcW w:w="1134" w:type="dxa"/>
          </w:tcPr>
          <w:p w:rsidR="00595E71" w:rsidRDefault="00595E71">
            <w:pPr>
              <w:pStyle w:val="ConsPlusNormal"/>
              <w:jc w:val="center"/>
            </w:pPr>
            <w:r>
              <w:t>0,6</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 xml:space="preserve">Возмещение части затрат на </w:t>
            </w:r>
            <w:r>
              <w:lastRenderedPageBreak/>
              <w:t>производство овощей закрытого грунта, произведенных с применением технологии досвечивания</w:t>
            </w:r>
          </w:p>
        </w:tc>
        <w:tc>
          <w:tcPr>
            <w:tcW w:w="2268" w:type="dxa"/>
          </w:tcPr>
          <w:p w:rsidR="00595E71" w:rsidRDefault="00595E71">
            <w:pPr>
              <w:pStyle w:val="ConsPlusNormal"/>
            </w:pPr>
            <w:r>
              <w:lastRenderedPageBreak/>
              <w:t>-</w:t>
            </w:r>
          </w:p>
        </w:tc>
        <w:tc>
          <w:tcPr>
            <w:tcW w:w="2551" w:type="dxa"/>
          </w:tcPr>
          <w:p w:rsidR="00595E71" w:rsidRDefault="00595E71">
            <w:pPr>
              <w:pStyle w:val="ConsPlusNormal"/>
            </w:pPr>
            <w:r>
              <w:t xml:space="preserve">3. Объем реализованной продукции овощеводства </w:t>
            </w:r>
            <w:r>
              <w:lastRenderedPageBreak/>
              <w:t>защищенного грунта собственного производства, выращенной с применением технологии досвечивания, тысяч тонн в год</w:t>
            </w:r>
          </w:p>
        </w:tc>
        <w:tc>
          <w:tcPr>
            <w:tcW w:w="1134" w:type="dxa"/>
          </w:tcPr>
          <w:p w:rsidR="00595E71" w:rsidRDefault="00595E71">
            <w:pPr>
              <w:pStyle w:val="ConsPlusNormal"/>
              <w:jc w:val="center"/>
            </w:pPr>
            <w:r>
              <w:lastRenderedPageBreak/>
              <w:t>11,624</w:t>
            </w:r>
          </w:p>
        </w:tc>
        <w:tc>
          <w:tcPr>
            <w:tcW w:w="1134" w:type="dxa"/>
          </w:tcPr>
          <w:p w:rsidR="00595E71" w:rsidRDefault="00595E71">
            <w:pPr>
              <w:pStyle w:val="ConsPlusNormal"/>
              <w:jc w:val="center"/>
            </w:pPr>
            <w:r>
              <w:t>11,624</w:t>
            </w:r>
          </w:p>
        </w:tc>
        <w:tc>
          <w:tcPr>
            <w:tcW w:w="1134" w:type="dxa"/>
          </w:tcPr>
          <w:p w:rsidR="00595E71" w:rsidRDefault="00595E71">
            <w:pPr>
              <w:pStyle w:val="ConsPlusNormal"/>
              <w:jc w:val="center"/>
            </w:pPr>
            <w:r>
              <w:t>11,624</w:t>
            </w:r>
          </w:p>
        </w:tc>
      </w:tr>
      <w:tr w:rsidR="00595E71">
        <w:tc>
          <w:tcPr>
            <w:tcW w:w="510" w:type="dxa"/>
          </w:tcPr>
          <w:p w:rsidR="00595E71" w:rsidRDefault="00595E71">
            <w:pPr>
              <w:pStyle w:val="ConsPlusNormal"/>
            </w:pPr>
            <w:r>
              <w:lastRenderedPageBreak/>
              <w:t>7.</w:t>
            </w:r>
          </w:p>
        </w:tc>
        <w:tc>
          <w:tcPr>
            <w:tcW w:w="2551" w:type="dxa"/>
          </w:tcPr>
          <w:p w:rsidR="00595E71" w:rsidRDefault="00595E71">
            <w:pPr>
              <w:pStyle w:val="ConsPlusNormal"/>
              <w:jc w:val="both"/>
            </w:pPr>
            <w:r>
              <w:t>Основное мероприятие 2.1.2. Поддержка семейных ферм</w:t>
            </w:r>
          </w:p>
        </w:tc>
        <w:tc>
          <w:tcPr>
            <w:tcW w:w="2268" w:type="dxa"/>
          </w:tcPr>
          <w:p w:rsidR="00595E71" w:rsidRDefault="00595E71">
            <w:pPr>
              <w:pStyle w:val="ConsPlusNormal"/>
            </w:pPr>
            <w:r>
              <w:t>Грантовая поддержка на реализацию проектов развития семейных ферм</w:t>
            </w:r>
          </w:p>
        </w:tc>
        <w:tc>
          <w:tcPr>
            <w:tcW w:w="2268" w:type="dxa"/>
          </w:tcPr>
          <w:p w:rsidR="00595E71" w:rsidRDefault="00595E71">
            <w:pPr>
              <w:pStyle w:val="ConsPlusNormal"/>
            </w:pPr>
            <w:r>
              <w:t>-</w:t>
            </w:r>
          </w:p>
        </w:tc>
        <w:tc>
          <w:tcPr>
            <w:tcW w:w="2551" w:type="dxa"/>
          </w:tcPr>
          <w:p w:rsidR="00595E71" w:rsidRDefault="00595E71">
            <w:pPr>
              <w:pStyle w:val="ConsPlusNormal"/>
            </w:pPr>
            <w:r>
              <w:t>Количество проектов грантополучателей, реализуемых с помощью грантовой поддержки на развитие семейных ферм и гранта "Агропрогресс", обеспечивающих прирост объема производства сельскохозяйственной продукции в отчетном году по отношению к предыдущему году не менее чем на 8 процентов, единиц в год</w:t>
            </w:r>
          </w:p>
        </w:tc>
        <w:tc>
          <w:tcPr>
            <w:tcW w:w="1134" w:type="dxa"/>
          </w:tcPr>
          <w:p w:rsidR="00595E71" w:rsidRDefault="00595E71">
            <w:pPr>
              <w:pStyle w:val="ConsPlusNormal"/>
              <w:jc w:val="center"/>
            </w:pPr>
            <w:r>
              <w:t>2</w:t>
            </w:r>
          </w:p>
        </w:tc>
        <w:tc>
          <w:tcPr>
            <w:tcW w:w="1134" w:type="dxa"/>
          </w:tcPr>
          <w:p w:rsidR="00595E71" w:rsidRDefault="00595E71">
            <w:pPr>
              <w:pStyle w:val="ConsPlusNormal"/>
              <w:jc w:val="center"/>
            </w:pPr>
            <w:r>
              <w:t>2</w:t>
            </w:r>
          </w:p>
        </w:tc>
        <w:tc>
          <w:tcPr>
            <w:tcW w:w="1134" w:type="dxa"/>
          </w:tcPr>
          <w:p w:rsidR="00595E71" w:rsidRDefault="00595E71">
            <w:pPr>
              <w:pStyle w:val="ConsPlusNormal"/>
              <w:jc w:val="center"/>
            </w:pPr>
            <w:r>
              <w:t>2</w:t>
            </w:r>
          </w:p>
        </w:tc>
      </w:tr>
      <w:tr w:rsidR="00595E71">
        <w:tc>
          <w:tcPr>
            <w:tcW w:w="510" w:type="dxa"/>
            <w:vMerge w:val="restart"/>
          </w:tcPr>
          <w:p w:rsidR="00595E71" w:rsidRDefault="00595E71">
            <w:pPr>
              <w:pStyle w:val="ConsPlusNormal"/>
            </w:pPr>
            <w:r>
              <w:t>8.</w:t>
            </w:r>
          </w:p>
        </w:tc>
        <w:tc>
          <w:tcPr>
            <w:tcW w:w="2551" w:type="dxa"/>
            <w:vMerge w:val="restart"/>
          </w:tcPr>
          <w:p w:rsidR="00595E71" w:rsidRDefault="00595E71">
            <w:pPr>
              <w:pStyle w:val="ConsPlusNormal"/>
              <w:jc w:val="both"/>
            </w:pPr>
            <w:r>
              <w:t>Основное мероприятие 2.2.1. Содействие в обеспечении малых форм хозяйствования финансовыми, материально-техническими ресурсами и сбыта производимой продукции</w:t>
            </w:r>
          </w:p>
        </w:tc>
        <w:tc>
          <w:tcPr>
            <w:tcW w:w="2268" w:type="dxa"/>
          </w:tcPr>
          <w:p w:rsidR="00595E71" w:rsidRDefault="00595E71">
            <w:pPr>
              <w:pStyle w:val="ConsPlusNormal"/>
            </w:pPr>
            <w:r>
              <w:t>Грантовая поддержка сельскохозяйственных потребительских кооперативов для развития материально-технической базы</w:t>
            </w:r>
          </w:p>
        </w:tc>
        <w:tc>
          <w:tcPr>
            <w:tcW w:w="2268" w:type="dxa"/>
          </w:tcPr>
          <w:p w:rsidR="00595E71" w:rsidRDefault="00595E71">
            <w:pPr>
              <w:pStyle w:val="ConsPlusNormal"/>
            </w:pPr>
            <w:r>
              <w:t>-</w:t>
            </w:r>
          </w:p>
        </w:tc>
        <w:tc>
          <w:tcPr>
            <w:tcW w:w="2551" w:type="dxa"/>
          </w:tcPr>
          <w:p w:rsidR="00595E71" w:rsidRDefault="00595E71">
            <w:pPr>
              <w:pStyle w:val="ConsPlusNormal"/>
            </w:pPr>
            <w:r>
              <w:t xml:space="preserve">1. Количество 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 </w:t>
            </w:r>
            <w:r>
              <w:lastRenderedPageBreak/>
              <w:t>обеспечивших прирост объема реализации сельскохозяйственной продукции в отчетном году по отношению к предыдущему году не менее чем на 8 процентов, единиц в год</w:t>
            </w:r>
          </w:p>
        </w:tc>
        <w:tc>
          <w:tcPr>
            <w:tcW w:w="1134" w:type="dxa"/>
          </w:tcPr>
          <w:p w:rsidR="00595E71" w:rsidRDefault="00595E71">
            <w:pPr>
              <w:pStyle w:val="ConsPlusNormal"/>
              <w:jc w:val="center"/>
            </w:pPr>
            <w:r>
              <w:lastRenderedPageBreak/>
              <w:t>1</w:t>
            </w:r>
          </w:p>
        </w:tc>
        <w:tc>
          <w:tcPr>
            <w:tcW w:w="1134" w:type="dxa"/>
          </w:tcPr>
          <w:p w:rsidR="00595E71" w:rsidRDefault="00595E71">
            <w:pPr>
              <w:pStyle w:val="ConsPlusNormal"/>
              <w:jc w:val="center"/>
            </w:pPr>
            <w:r>
              <w:t>1</w:t>
            </w:r>
          </w:p>
        </w:tc>
        <w:tc>
          <w:tcPr>
            <w:tcW w:w="1134" w:type="dxa"/>
          </w:tcPr>
          <w:p w:rsidR="00595E71" w:rsidRDefault="00595E71">
            <w:pPr>
              <w:pStyle w:val="ConsPlusNormal"/>
              <w:jc w:val="center"/>
            </w:pPr>
            <w:r>
              <w:t>1</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Гранты в форме субсидий на реализацию проектов развития сельского туризма (грант "Агротуризм")</w:t>
            </w:r>
          </w:p>
        </w:tc>
        <w:tc>
          <w:tcPr>
            <w:tcW w:w="2268" w:type="dxa"/>
          </w:tcPr>
          <w:p w:rsidR="00595E71" w:rsidRDefault="00595E71">
            <w:pPr>
              <w:pStyle w:val="ConsPlusNormal"/>
            </w:pPr>
            <w:r>
              <w:t>-</w:t>
            </w:r>
          </w:p>
        </w:tc>
        <w:tc>
          <w:tcPr>
            <w:tcW w:w="2551" w:type="dxa"/>
          </w:tcPr>
          <w:p w:rsidR="00595E71" w:rsidRDefault="00595E71">
            <w:pPr>
              <w:pStyle w:val="ConsPlusNormal"/>
            </w:pPr>
            <w:r>
              <w:t>2. 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 единиц нарастающим итогом</w:t>
            </w:r>
          </w:p>
        </w:tc>
        <w:tc>
          <w:tcPr>
            <w:tcW w:w="1134" w:type="dxa"/>
          </w:tcPr>
          <w:p w:rsidR="00595E71" w:rsidRDefault="00595E71">
            <w:pPr>
              <w:pStyle w:val="ConsPlusNormal"/>
              <w:jc w:val="center"/>
            </w:pPr>
            <w:r>
              <w:t>2</w:t>
            </w:r>
          </w:p>
        </w:tc>
        <w:tc>
          <w:tcPr>
            <w:tcW w:w="1134" w:type="dxa"/>
          </w:tcPr>
          <w:p w:rsidR="00595E71" w:rsidRDefault="00595E71">
            <w:pPr>
              <w:pStyle w:val="ConsPlusNormal"/>
              <w:jc w:val="center"/>
            </w:pPr>
            <w:r>
              <w:t>4</w:t>
            </w:r>
          </w:p>
        </w:tc>
        <w:tc>
          <w:tcPr>
            <w:tcW w:w="1134" w:type="dxa"/>
          </w:tcPr>
          <w:p w:rsidR="00595E71" w:rsidRDefault="00595E71">
            <w:pPr>
              <w:pStyle w:val="ConsPlusNormal"/>
              <w:jc w:val="center"/>
            </w:pPr>
            <w:r>
              <w:t>7</w:t>
            </w:r>
          </w:p>
        </w:tc>
      </w:tr>
      <w:tr w:rsidR="00595E71">
        <w:tc>
          <w:tcPr>
            <w:tcW w:w="510" w:type="dxa"/>
            <w:vMerge w:val="restart"/>
          </w:tcPr>
          <w:p w:rsidR="00595E71" w:rsidRDefault="00595E71">
            <w:pPr>
              <w:pStyle w:val="ConsPlusNormal"/>
            </w:pPr>
            <w:r>
              <w:t>9.</w:t>
            </w:r>
          </w:p>
        </w:tc>
        <w:tc>
          <w:tcPr>
            <w:tcW w:w="2551" w:type="dxa"/>
            <w:vMerge w:val="restart"/>
          </w:tcPr>
          <w:p w:rsidR="00595E71" w:rsidRDefault="00595E71">
            <w:pPr>
              <w:pStyle w:val="ConsPlusNormal"/>
              <w:jc w:val="both"/>
            </w:pPr>
            <w:r>
              <w:t>Основное мероприятие 2.I.5. (2.2.2.) Реализация отдельных мероприятий регионального проекта "Акселерация субъектов малого и среднего предпринимательства" в части создания системы поддержки фермеров и развития сельской кооперации</w:t>
            </w:r>
          </w:p>
        </w:tc>
        <w:tc>
          <w:tcPr>
            <w:tcW w:w="2268" w:type="dxa"/>
            <w:vMerge w:val="restart"/>
          </w:tcPr>
          <w:p w:rsidR="00595E71" w:rsidRDefault="00595E71">
            <w:pPr>
              <w:pStyle w:val="ConsPlusNormal"/>
            </w:pPr>
            <w:r>
              <w:t>Гранты в форме субсидий крестьянским (фермерским) хозяйствам на реализацию проектов "Агростартап".</w:t>
            </w:r>
          </w:p>
          <w:p w:rsidR="00595E71" w:rsidRDefault="00595E71">
            <w:pPr>
              <w:pStyle w:val="ConsPlusNormal"/>
            </w:pPr>
            <w:r>
              <w:t xml:space="preserve">2. Возмещение части затрат на создание и развитие сельскохозяйственных потребительских </w:t>
            </w:r>
            <w:r>
              <w:lastRenderedPageBreak/>
              <w:t>кооперативов</w:t>
            </w:r>
          </w:p>
        </w:tc>
        <w:tc>
          <w:tcPr>
            <w:tcW w:w="2268" w:type="dxa"/>
          </w:tcPr>
          <w:p w:rsidR="00595E71" w:rsidRDefault="00595E71">
            <w:pPr>
              <w:pStyle w:val="ConsPlusNormal"/>
            </w:pPr>
            <w:r>
              <w:lastRenderedPageBreak/>
              <w:t xml:space="preserve">Субъекты МСП в АПК получили государственную поддержку в рамках федерального проекта на создание и развитие производств (количество крестьянских (фермерских) хозяйств, индивидуальных </w:t>
            </w:r>
            <w:r>
              <w:lastRenderedPageBreak/>
              <w:t>предпринимателей и сельскохозяйственных потребительских кооперативов, получивших государственную поддержку в рамках федерального проекта)</w:t>
            </w:r>
          </w:p>
        </w:tc>
        <w:tc>
          <w:tcPr>
            <w:tcW w:w="2551" w:type="dxa"/>
          </w:tcPr>
          <w:p w:rsidR="00595E71" w:rsidRDefault="00595E71">
            <w:pPr>
              <w:pStyle w:val="ConsPlusNormal"/>
            </w:pPr>
            <w:r>
              <w:lastRenderedPageBreak/>
              <w:t xml:space="preserve">1. Количество крестьянских (фермерских) хозяйств, индивидуальных предпринимателей и сельскохозяйственных потребительских кооперативов, получивших государственную поддержку в рамках федерального проекта, </w:t>
            </w:r>
            <w:r>
              <w:lastRenderedPageBreak/>
              <w:t>единиц нарастающим итогом</w:t>
            </w:r>
          </w:p>
        </w:tc>
        <w:tc>
          <w:tcPr>
            <w:tcW w:w="1134" w:type="dxa"/>
          </w:tcPr>
          <w:p w:rsidR="00595E71" w:rsidRDefault="00595E71">
            <w:pPr>
              <w:pStyle w:val="ConsPlusNormal"/>
              <w:jc w:val="center"/>
            </w:pPr>
            <w:r>
              <w:lastRenderedPageBreak/>
              <w:t>12</w:t>
            </w:r>
          </w:p>
        </w:tc>
        <w:tc>
          <w:tcPr>
            <w:tcW w:w="1134" w:type="dxa"/>
          </w:tcPr>
          <w:p w:rsidR="00595E71" w:rsidRDefault="00595E71">
            <w:pPr>
              <w:pStyle w:val="ConsPlusNormal"/>
              <w:jc w:val="center"/>
            </w:pPr>
            <w:r>
              <w:t>18</w:t>
            </w:r>
          </w:p>
        </w:tc>
        <w:tc>
          <w:tcPr>
            <w:tcW w:w="1134" w:type="dxa"/>
          </w:tcPr>
          <w:p w:rsidR="00595E71" w:rsidRDefault="00595E71">
            <w:pPr>
              <w:pStyle w:val="ConsPlusNormal"/>
              <w:jc w:val="center"/>
            </w:pPr>
            <w:r>
              <w:t>24</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vMerge/>
          </w:tcPr>
          <w:p w:rsidR="00595E71" w:rsidRDefault="00595E71">
            <w:pPr>
              <w:spacing w:after="1" w:line="0" w:lineRule="atLeast"/>
            </w:pPr>
          </w:p>
        </w:tc>
        <w:tc>
          <w:tcPr>
            <w:tcW w:w="2268" w:type="dxa"/>
          </w:tcPr>
          <w:p w:rsidR="00595E71" w:rsidRDefault="00595E71">
            <w:pPr>
              <w:pStyle w:val="ConsPlusNormal"/>
            </w:pPr>
            <w:r>
              <w:t>Крестьянскими (фермерскими) хозяйствами, получившими грант "Агростартап", созданы новые рабочие места (количество новых рабочих мест, созданных крестьянскими (фермерскими) хозяйствами, получившими грант "Агростартап")</w:t>
            </w:r>
          </w:p>
        </w:tc>
        <w:tc>
          <w:tcPr>
            <w:tcW w:w="2551" w:type="dxa"/>
          </w:tcPr>
          <w:p w:rsidR="00595E71" w:rsidRDefault="00595E71">
            <w:pPr>
              <w:pStyle w:val="ConsPlusNormal"/>
            </w:pPr>
            <w:r>
              <w:t>2. Количество новых рабочих мест, созданных крестьянскими (фермерскими) хозяйствами, получившими грант "Агростартап"), единиц нарастающим итогом</w:t>
            </w:r>
          </w:p>
        </w:tc>
        <w:tc>
          <w:tcPr>
            <w:tcW w:w="1134" w:type="dxa"/>
          </w:tcPr>
          <w:p w:rsidR="00595E71" w:rsidRDefault="00595E71">
            <w:pPr>
              <w:pStyle w:val="ConsPlusNormal"/>
              <w:jc w:val="center"/>
            </w:pPr>
            <w:r>
              <w:t>7</w:t>
            </w:r>
          </w:p>
        </w:tc>
        <w:tc>
          <w:tcPr>
            <w:tcW w:w="1134" w:type="dxa"/>
          </w:tcPr>
          <w:p w:rsidR="00595E71" w:rsidRDefault="00595E71">
            <w:pPr>
              <w:pStyle w:val="ConsPlusNormal"/>
              <w:jc w:val="center"/>
            </w:pPr>
            <w:r>
              <w:t>9</w:t>
            </w:r>
          </w:p>
        </w:tc>
        <w:tc>
          <w:tcPr>
            <w:tcW w:w="1134" w:type="dxa"/>
          </w:tcPr>
          <w:p w:rsidR="00595E71" w:rsidRDefault="00595E71">
            <w:pPr>
              <w:pStyle w:val="ConsPlusNormal"/>
              <w:jc w:val="center"/>
            </w:pPr>
            <w:r>
              <w:t>12</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vMerge/>
          </w:tcPr>
          <w:p w:rsidR="00595E71" w:rsidRDefault="00595E71">
            <w:pPr>
              <w:spacing w:after="1" w:line="0" w:lineRule="atLeast"/>
            </w:pPr>
          </w:p>
        </w:tc>
        <w:tc>
          <w:tcPr>
            <w:tcW w:w="2268" w:type="dxa"/>
          </w:tcPr>
          <w:p w:rsidR="00595E71" w:rsidRDefault="00595E71">
            <w:pPr>
              <w:pStyle w:val="ConsPlusNormal"/>
            </w:pPr>
            <w:r>
              <w:t xml:space="preserve">В результате реализации мер государственной поддержки сельскохозяйственных кооперативов и мероприятий по популяризации </w:t>
            </w:r>
            <w:r>
              <w:lastRenderedPageBreak/>
              <w:t>сельскохозяйственной кооперации, увеличено количество членов сельскохозяйственных потребительских кооперативов (количество новых членов сельскохозяйственных потребительских кооперативов из числа субъектов МСП в АПК и личных подсобных хозяйств граждан)</w:t>
            </w:r>
          </w:p>
        </w:tc>
        <w:tc>
          <w:tcPr>
            <w:tcW w:w="2551" w:type="dxa"/>
          </w:tcPr>
          <w:p w:rsidR="00595E71" w:rsidRDefault="00595E71">
            <w:pPr>
              <w:pStyle w:val="ConsPlusNormal"/>
            </w:pPr>
            <w:r>
              <w:lastRenderedPageBreak/>
              <w:t xml:space="preserve">3. Количество новых членов сельскохозяйственных потребительских кооперативов из числа субъектов МСП в АПК и личных подсобных хозяйств граждан, </w:t>
            </w:r>
            <w:r>
              <w:lastRenderedPageBreak/>
              <w:t>единиц в год</w:t>
            </w:r>
          </w:p>
        </w:tc>
        <w:tc>
          <w:tcPr>
            <w:tcW w:w="1134" w:type="dxa"/>
          </w:tcPr>
          <w:p w:rsidR="00595E71" w:rsidRDefault="00595E71">
            <w:pPr>
              <w:pStyle w:val="ConsPlusNormal"/>
              <w:jc w:val="center"/>
            </w:pPr>
            <w:r>
              <w:lastRenderedPageBreak/>
              <w:t>20</w:t>
            </w:r>
          </w:p>
        </w:tc>
        <w:tc>
          <w:tcPr>
            <w:tcW w:w="1134" w:type="dxa"/>
          </w:tcPr>
          <w:p w:rsidR="00595E71" w:rsidRDefault="00595E71">
            <w:pPr>
              <w:pStyle w:val="ConsPlusNormal"/>
              <w:jc w:val="center"/>
            </w:pPr>
            <w:r>
              <w:t>25</w:t>
            </w:r>
          </w:p>
        </w:tc>
        <w:tc>
          <w:tcPr>
            <w:tcW w:w="1134" w:type="dxa"/>
          </w:tcPr>
          <w:p w:rsidR="00595E71" w:rsidRDefault="00595E71">
            <w:pPr>
              <w:pStyle w:val="ConsPlusNormal"/>
              <w:jc w:val="center"/>
            </w:pPr>
            <w:r>
              <w:t>28</w:t>
            </w:r>
          </w:p>
        </w:tc>
      </w:tr>
      <w:tr w:rsidR="00595E71">
        <w:tc>
          <w:tcPr>
            <w:tcW w:w="510" w:type="dxa"/>
          </w:tcPr>
          <w:p w:rsidR="00595E71" w:rsidRDefault="00595E71">
            <w:pPr>
              <w:pStyle w:val="ConsPlusNormal"/>
            </w:pPr>
            <w:r>
              <w:lastRenderedPageBreak/>
              <w:t>10.</w:t>
            </w:r>
          </w:p>
        </w:tc>
        <w:tc>
          <w:tcPr>
            <w:tcW w:w="2551" w:type="dxa"/>
          </w:tcPr>
          <w:p w:rsidR="00595E71" w:rsidRDefault="00595E71">
            <w:pPr>
              <w:pStyle w:val="ConsPlusNormal"/>
              <w:jc w:val="both"/>
            </w:pPr>
            <w:r>
              <w:t>Основное мероприятие 3.2.2. Проведение культуртехнических мероприятий на выбывших сельскохозяйственных угодьях, вовлекаемых в сельскохозяйственный оборот, и мероприятий по известкованию кислых почв на пашне</w:t>
            </w:r>
          </w:p>
        </w:tc>
        <w:tc>
          <w:tcPr>
            <w:tcW w:w="2268" w:type="dxa"/>
          </w:tcPr>
          <w:p w:rsidR="00595E71" w:rsidRDefault="00595E71">
            <w:pPr>
              <w:pStyle w:val="ConsPlusNormal"/>
            </w:pPr>
            <w:r>
              <w:t>Предоставление субсидий на возмещение части затрат на культуртехнические мероприятия на мелиорированных землях, вовлекаемых в сельскохозяйственный оборот</w:t>
            </w:r>
          </w:p>
        </w:tc>
        <w:tc>
          <w:tcPr>
            <w:tcW w:w="2268" w:type="dxa"/>
          </w:tcPr>
          <w:p w:rsidR="00595E71" w:rsidRDefault="00595E71">
            <w:pPr>
              <w:pStyle w:val="ConsPlusNormal"/>
            </w:pPr>
            <w:r>
              <w:t>Вовлечение в оборот выбывших сельскохозяйственных угодий за счет проведения культуртехнических мероприятий</w:t>
            </w:r>
          </w:p>
        </w:tc>
        <w:tc>
          <w:tcPr>
            <w:tcW w:w="2551" w:type="dxa"/>
          </w:tcPr>
          <w:p w:rsidR="00595E71" w:rsidRDefault="00595E71">
            <w:pPr>
              <w:pStyle w:val="ConsPlusNormal"/>
            </w:pPr>
            <w:r>
              <w:t>Площадь вовлеченных в оборот выбывших сельскохозяйственных угодий за счет проведения культуртехнических мероприятий, гектаров в год</w:t>
            </w:r>
          </w:p>
        </w:tc>
        <w:tc>
          <w:tcPr>
            <w:tcW w:w="1134" w:type="dxa"/>
          </w:tcPr>
          <w:p w:rsidR="00595E71" w:rsidRDefault="00595E71">
            <w:pPr>
              <w:pStyle w:val="ConsPlusNormal"/>
              <w:jc w:val="center"/>
            </w:pPr>
            <w:r>
              <w:t>700</w:t>
            </w:r>
          </w:p>
        </w:tc>
        <w:tc>
          <w:tcPr>
            <w:tcW w:w="1134" w:type="dxa"/>
          </w:tcPr>
          <w:p w:rsidR="00595E71" w:rsidRDefault="00595E71">
            <w:pPr>
              <w:pStyle w:val="ConsPlusNormal"/>
              <w:jc w:val="center"/>
            </w:pPr>
            <w:r>
              <w:t>700</w:t>
            </w:r>
          </w:p>
        </w:tc>
        <w:tc>
          <w:tcPr>
            <w:tcW w:w="1134" w:type="dxa"/>
          </w:tcPr>
          <w:p w:rsidR="00595E71" w:rsidRDefault="00595E71">
            <w:pPr>
              <w:pStyle w:val="ConsPlusNormal"/>
              <w:jc w:val="center"/>
            </w:pPr>
            <w:r>
              <w:t>700</w:t>
            </w:r>
          </w:p>
        </w:tc>
      </w:tr>
      <w:tr w:rsidR="00595E71">
        <w:tc>
          <w:tcPr>
            <w:tcW w:w="510" w:type="dxa"/>
          </w:tcPr>
          <w:p w:rsidR="00595E71" w:rsidRDefault="00595E71">
            <w:pPr>
              <w:pStyle w:val="ConsPlusNormal"/>
            </w:pPr>
            <w:r>
              <w:t>11.</w:t>
            </w:r>
          </w:p>
        </w:tc>
        <w:tc>
          <w:tcPr>
            <w:tcW w:w="2551" w:type="dxa"/>
          </w:tcPr>
          <w:p w:rsidR="00595E71" w:rsidRDefault="00595E71">
            <w:pPr>
              <w:pStyle w:val="ConsPlusNormal"/>
              <w:jc w:val="both"/>
            </w:pPr>
            <w:r>
              <w:t xml:space="preserve">Основное мероприятие 4. Т2. (4.2.4.) Реализация отдельных мероприятий Регионального проекта "Экспорт продукции АПК </w:t>
            </w:r>
            <w:r>
              <w:lastRenderedPageBreak/>
              <w:t>(Республика Коми)" в части предоставления государственной поддержки на аккредитацию ветеринарных лабораторий</w:t>
            </w:r>
          </w:p>
        </w:tc>
        <w:tc>
          <w:tcPr>
            <w:tcW w:w="2268" w:type="dxa"/>
          </w:tcPr>
          <w:p w:rsidR="00595E71" w:rsidRDefault="00595E71">
            <w:pPr>
              <w:pStyle w:val="ConsPlusNormal"/>
            </w:pPr>
            <w:r>
              <w:lastRenderedPageBreak/>
              <w:t>Государственная поддержка на аккредитацию ветеринарных лабораторий</w:t>
            </w:r>
          </w:p>
        </w:tc>
        <w:tc>
          <w:tcPr>
            <w:tcW w:w="2268" w:type="dxa"/>
          </w:tcPr>
          <w:p w:rsidR="00595E71" w:rsidRDefault="00595E71">
            <w:pPr>
              <w:pStyle w:val="ConsPlusNormal"/>
            </w:pPr>
            <w:r>
              <w:t xml:space="preserve">Обеспечение аккредитации и (или) расширение области аккредитации в национальной </w:t>
            </w:r>
            <w:r>
              <w:lastRenderedPageBreak/>
              <w:t>системе аккредитации ветеринарных лабораторий, подведомственных органам исполнительной власти субъектов Российской Федерации</w:t>
            </w:r>
          </w:p>
        </w:tc>
        <w:tc>
          <w:tcPr>
            <w:tcW w:w="2551" w:type="dxa"/>
          </w:tcPr>
          <w:p w:rsidR="00595E71" w:rsidRDefault="00595E71">
            <w:pPr>
              <w:pStyle w:val="ConsPlusNormal"/>
            </w:pPr>
            <w:r>
              <w:lastRenderedPageBreak/>
              <w:t xml:space="preserve">Количество внесенных в реестр аккредитованных лиц сведений об аккредитации и (или) расширении области </w:t>
            </w:r>
            <w:r>
              <w:lastRenderedPageBreak/>
              <w:t>аккредитации в национальной системе аккредитации ветеринарных лабораторий, штук в год</w:t>
            </w:r>
          </w:p>
        </w:tc>
        <w:tc>
          <w:tcPr>
            <w:tcW w:w="1134" w:type="dxa"/>
          </w:tcPr>
          <w:p w:rsidR="00595E71" w:rsidRDefault="00595E71">
            <w:pPr>
              <w:pStyle w:val="ConsPlusNormal"/>
              <w:jc w:val="center"/>
            </w:pPr>
            <w:r>
              <w:lastRenderedPageBreak/>
              <w:t>1</w:t>
            </w:r>
          </w:p>
        </w:tc>
        <w:tc>
          <w:tcPr>
            <w:tcW w:w="1134" w:type="dxa"/>
          </w:tcPr>
          <w:p w:rsidR="00595E71" w:rsidRDefault="00595E71">
            <w:pPr>
              <w:pStyle w:val="ConsPlusNormal"/>
              <w:jc w:val="center"/>
            </w:pPr>
            <w:r>
              <w:t>0</w:t>
            </w:r>
          </w:p>
        </w:tc>
        <w:tc>
          <w:tcPr>
            <w:tcW w:w="1134" w:type="dxa"/>
          </w:tcPr>
          <w:p w:rsidR="00595E71" w:rsidRDefault="00595E71">
            <w:pPr>
              <w:pStyle w:val="ConsPlusNormal"/>
              <w:jc w:val="center"/>
            </w:pPr>
            <w:r>
              <w:t>1</w:t>
            </w:r>
          </w:p>
        </w:tc>
      </w:tr>
      <w:tr w:rsidR="00595E71">
        <w:tc>
          <w:tcPr>
            <w:tcW w:w="510" w:type="dxa"/>
            <w:vMerge w:val="restart"/>
          </w:tcPr>
          <w:p w:rsidR="00595E71" w:rsidRDefault="00595E71">
            <w:pPr>
              <w:pStyle w:val="ConsPlusNormal"/>
            </w:pPr>
            <w:r>
              <w:lastRenderedPageBreak/>
              <w:t>12.</w:t>
            </w:r>
          </w:p>
        </w:tc>
        <w:tc>
          <w:tcPr>
            <w:tcW w:w="2551" w:type="dxa"/>
            <w:vMerge w:val="restart"/>
          </w:tcPr>
          <w:p w:rsidR="00595E71" w:rsidRDefault="00595E71">
            <w:pPr>
              <w:pStyle w:val="ConsPlusNormal"/>
              <w:jc w:val="both"/>
            </w:pPr>
            <w:r>
              <w:t>Основное мероприятие 5.1.1. Содействие в развитии жилищного строительства на сельских территориях и повышении уровня благоустройства домовладений</w:t>
            </w:r>
          </w:p>
        </w:tc>
        <w:tc>
          <w:tcPr>
            <w:tcW w:w="2268" w:type="dxa"/>
          </w:tcPr>
          <w:p w:rsidR="00595E71" w:rsidRDefault="00595E71">
            <w:pPr>
              <w:pStyle w:val="ConsPlusNormal"/>
            </w:pPr>
            <w:r>
              <w:t>Предоставление социальных выплат на строительство (приобретение) жилья гражданам, проживающим на сельских территориях</w:t>
            </w:r>
          </w:p>
        </w:tc>
        <w:tc>
          <w:tcPr>
            <w:tcW w:w="2268" w:type="dxa"/>
          </w:tcPr>
          <w:p w:rsidR="00595E71" w:rsidRDefault="00595E71">
            <w:pPr>
              <w:pStyle w:val="ConsPlusNormal"/>
            </w:pPr>
            <w:r>
              <w:t>1.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tc>
        <w:tc>
          <w:tcPr>
            <w:tcW w:w="2551" w:type="dxa"/>
          </w:tcPr>
          <w:p w:rsidR="00595E71" w:rsidRDefault="00595E71">
            <w:pPr>
              <w:pStyle w:val="ConsPlusNormal"/>
            </w:pPr>
            <w:r>
              <w:t>1. Объем ввода (приобретения) жилья для граждан, проживающих на сельских территориях, квадратных метров в год</w:t>
            </w:r>
          </w:p>
        </w:tc>
        <w:tc>
          <w:tcPr>
            <w:tcW w:w="1134" w:type="dxa"/>
          </w:tcPr>
          <w:p w:rsidR="00595E71" w:rsidRDefault="00595E71">
            <w:pPr>
              <w:pStyle w:val="ConsPlusNormal"/>
              <w:jc w:val="center"/>
            </w:pPr>
            <w:r>
              <w:t>486</w:t>
            </w:r>
          </w:p>
        </w:tc>
        <w:tc>
          <w:tcPr>
            <w:tcW w:w="1134" w:type="dxa"/>
          </w:tcPr>
          <w:p w:rsidR="00595E71" w:rsidRDefault="00595E71">
            <w:pPr>
              <w:pStyle w:val="ConsPlusNormal"/>
              <w:jc w:val="center"/>
            </w:pPr>
            <w:r>
              <w:t>342</w:t>
            </w:r>
          </w:p>
        </w:tc>
        <w:tc>
          <w:tcPr>
            <w:tcW w:w="1134" w:type="dxa"/>
          </w:tcPr>
          <w:p w:rsidR="00595E71" w:rsidRDefault="00595E71">
            <w:pPr>
              <w:pStyle w:val="ConsPlusNormal"/>
              <w:jc w:val="center"/>
            </w:pPr>
            <w:r>
              <w:t>324</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 xml:space="preserve">Субсидии на обустройство объектами инженерной инфраструктуры и благоустройство площадок, </w:t>
            </w:r>
            <w:r>
              <w:lastRenderedPageBreak/>
              <w:t>расположенных на сельских территориях, под компактную жилищную застройку</w:t>
            </w:r>
          </w:p>
        </w:tc>
        <w:tc>
          <w:tcPr>
            <w:tcW w:w="2268" w:type="dxa"/>
          </w:tcPr>
          <w:p w:rsidR="00595E71" w:rsidRDefault="00595E71">
            <w:pPr>
              <w:pStyle w:val="ConsPlusNormal"/>
            </w:pPr>
            <w:r>
              <w:lastRenderedPageBreak/>
              <w:t>-</w:t>
            </w:r>
          </w:p>
        </w:tc>
        <w:tc>
          <w:tcPr>
            <w:tcW w:w="2551" w:type="dxa"/>
          </w:tcPr>
          <w:p w:rsidR="00595E71" w:rsidRDefault="00595E71">
            <w:pPr>
              <w:pStyle w:val="ConsPlusNormal"/>
            </w:pPr>
            <w:r>
              <w:t xml:space="preserve">2. Количество реализованных проектов по обустройству объектами инженерной инфраструктуры и благоустройству площадок, </w:t>
            </w:r>
            <w:r>
              <w:lastRenderedPageBreak/>
              <w:t>расположенных на сельских территориях, под компактную жилищную застройку, единиц в год</w:t>
            </w:r>
          </w:p>
        </w:tc>
        <w:tc>
          <w:tcPr>
            <w:tcW w:w="1134" w:type="dxa"/>
          </w:tcPr>
          <w:p w:rsidR="00595E71" w:rsidRDefault="00595E71">
            <w:pPr>
              <w:pStyle w:val="ConsPlusNormal"/>
              <w:jc w:val="center"/>
            </w:pPr>
            <w:r>
              <w:lastRenderedPageBreak/>
              <w:t>-</w:t>
            </w:r>
          </w:p>
        </w:tc>
        <w:tc>
          <w:tcPr>
            <w:tcW w:w="1134" w:type="dxa"/>
          </w:tcPr>
          <w:p w:rsidR="00595E71" w:rsidRDefault="00595E71">
            <w:pPr>
              <w:pStyle w:val="ConsPlusNormal"/>
              <w:jc w:val="center"/>
            </w:pPr>
            <w:r>
              <w:t>1</w:t>
            </w:r>
          </w:p>
        </w:tc>
        <w:tc>
          <w:tcPr>
            <w:tcW w:w="1134" w:type="dxa"/>
          </w:tcPr>
          <w:p w:rsidR="00595E71" w:rsidRDefault="00595E71">
            <w:pPr>
              <w:pStyle w:val="ConsPlusNormal"/>
              <w:jc w:val="center"/>
            </w:pPr>
            <w:r>
              <w:t>1</w:t>
            </w:r>
          </w:p>
        </w:tc>
      </w:tr>
      <w:tr w:rsidR="00595E71">
        <w:tc>
          <w:tcPr>
            <w:tcW w:w="510" w:type="dxa"/>
          </w:tcPr>
          <w:p w:rsidR="00595E71" w:rsidRDefault="00595E71">
            <w:pPr>
              <w:pStyle w:val="ConsPlusNormal"/>
            </w:pPr>
            <w:r>
              <w:lastRenderedPageBreak/>
              <w:t>13.</w:t>
            </w:r>
          </w:p>
        </w:tc>
        <w:tc>
          <w:tcPr>
            <w:tcW w:w="2551" w:type="dxa"/>
          </w:tcPr>
          <w:p w:rsidR="00595E71" w:rsidRDefault="00595E71">
            <w:pPr>
              <w:pStyle w:val="ConsPlusNormal"/>
              <w:jc w:val="both"/>
            </w:pPr>
            <w:r>
              <w:t>Основное мероприятие 5.2.2. Содействие развитию транспортной инфраструктуры на сельских территориях</w:t>
            </w:r>
          </w:p>
        </w:tc>
        <w:tc>
          <w:tcPr>
            <w:tcW w:w="2268" w:type="dxa"/>
          </w:tcPr>
          <w:p w:rsidR="00595E71" w:rsidRDefault="00595E71">
            <w:pPr>
              <w:pStyle w:val="ConsPlusNormal"/>
            </w:pPr>
            <w:r>
              <w:t>Субсидии на развитие транспортной инфраструктуры на сельских территориях Республики Коми</w:t>
            </w:r>
          </w:p>
        </w:tc>
        <w:tc>
          <w:tcPr>
            <w:tcW w:w="2268" w:type="dxa"/>
          </w:tcPr>
          <w:p w:rsidR="00595E71" w:rsidRDefault="00595E71">
            <w:pPr>
              <w:pStyle w:val="ConsPlusNormal"/>
            </w:pPr>
            <w:r>
              <w:t>Протяженность на сельских территориях вновь построенных и приведенных в соответствие с нормативными требованиями автомобильных дорог общего пользования, введенных (переданных) в эксплуатацию, при софинансировании работ по их строительству, реконструкции, капитальному ремонту и ремонту из федерального бюджета в рамках ведомственного проекта</w:t>
            </w:r>
          </w:p>
        </w:tc>
        <w:tc>
          <w:tcPr>
            <w:tcW w:w="2551" w:type="dxa"/>
          </w:tcPr>
          <w:p w:rsidR="00595E71" w:rsidRDefault="00595E71">
            <w:pPr>
              <w:pStyle w:val="ConsPlusNormal"/>
            </w:pPr>
            <w:r>
              <w:t>Протяженность на сельских территориях вновь построенных и приведенных в соответствие с нормативными требованиями автомобильных дорог общего пользования, введенных (переданных) в эксплуатацию, при софинансировании работ по их строительству, реконструкции, капитальному ремонту и ремонту из федерального бюджета, километров в год</w:t>
            </w:r>
          </w:p>
        </w:tc>
        <w:tc>
          <w:tcPr>
            <w:tcW w:w="1134" w:type="dxa"/>
          </w:tcPr>
          <w:p w:rsidR="00595E71" w:rsidRDefault="00595E71">
            <w:pPr>
              <w:pStyle w:val="ConsPlusNormal"/>
              <w:jc w:val="center"/>
            </w:pPr>
            <w:r>
              <w:t>1,357</w:t>
            </w:r>
          </w:p>
        </w:tc>
        <w:tc>
          <w:tcPr>
            <w:tcW w:w="1134" w:type="dxa"/>
          </w:tcPr>
          <w:p w:rsidR="00595E71" w:rsidRDefault="00595E71">
            <w:pPr>
              <w:pStyle w:val="ConsPlusNormal"/>
              <w:jc w:val="center"/>
            </w:pPr>
            <w:r>
              <w:t>-</w:t>
            </w:r>
          </w:p>
        </w:tc>
        <w:tc>
          <w:tcPr>
            <w:tcW w:w="1134" w:type="dxa"/>
          </w:tcPr>
          <w:p w:rsidR="00595E71" w:rsidRDefault="00595E71">
            <w:pPr>
              <w:pStyle w:val="ConsPlusNormal"/>
              <w:jc w:val="center"/>
            </w:pPr>
            <w:r>
              <w:t>-</w:t>
            </w:r>
          </w:p>
        </w:tc>
      </w:tr>
      <w:tr w:rsidR="00595E71">
        <w:tc>
          <w:tcPr>
            <w:tcW w:w="510" w:type="dxa"/>
          </w:tcPr>
          <w:p w:rsidR="00595E71" w:rsidRDefault="00595E71">
            <w:pPr>
              <w:pStyle w:val="ConsPlusNormal"/>
            </w:pPr>
            <w:r>
              <w:t>14.</w:t>
            </w:r>
          </w:p>
        </w:tc>
        <w:tc>
          <w:tcPr>
            <w:tcW w:w="2551" w:type="dxa"/>
          </w:tcPr>
          <w:p w:rsidR="00595E71" w:rsidRDefault="00595E71">
            <w:pPr>
              <w:pStyle w:val="ConsPlusNormal"/>
              <w:jc w:val="both"/>
            </w:pPr>
            <w:r>
              <w:t>Основное мероприятие 5.2.3. Содействие благоустройству сельских территорий</w:t>
            </w:r>
          </w:p>
        </w:tc>
        <w:tc>
          <w:tcPr>
            <w:tcW w:w="2268" w:type="dxa"/>
          </w:tcPr>
          <w:p w:rsidR="00595E71" w:rsidRDefault="00595E71">
            <w:pPr>
              <w:pStyle w:val="ConsPlusNormal"/>
            </w:pPr>
            <w:r>
              <w:t>Субсидии на реализацию мероприятий по благоустройству сельских территорий</w:t>
            </w:r>
          </w:p>
        </w:tc>
        <w:tc>
          <w:tcPr>
            <w:tcW w:w="2268" w:type="dxa"/>
          </w:tcPr>
          <w:p w:rsidR="00595E71" w:rsidRDefault="00595E71">
            <w:pPr>
              <w:pStyle w:val="ConsPlusNormal"/>
            </w:pPr>
            <w:r>
              <w:t>Реализованы проекты по благоустройству общественных пространств на сельских территориях</w:t>
            </w:r>
          </w:p>
        </w:tc>
        <w:tc>
          <w:tcPr>
            <w:tcW w:w="2551" w:type="dxa"/>
          </w:tcPr>
          <w:p w:rsidR="00595E71" w:rsidRDefault="00595E71">
            <w:pPr>
              <w:pStyle w:val="ConsPlusNormal"/>
            </w:pPr>
            <w:r>
              <w:t xml:space="preserve">Количество реализованных общественно значимых проектов по благоустройству сельских </w:t>
            </w:r>
            <w:r>
              <w:lastRenderedPageBreak/>
              <w:t>территорий, единиц в год</w:t>
            </w:r>
          </w:p>
        </w:tc>
        <w:tc>
          <w:tcPr>
            <w:tcW w:w="1134" w:type="dxa"/>
          </w:tcPr>
          <w:p w:rsidR="00595E71" w:rsidRDefault="00595E71">
            <w:pPr>
              <w:pStyle w:val="ConsPlusNormal"/>
              <w:jc w:val="center"/>
            </w:pPr>
            <w:r>
              <w:lastRenderedPageBreak/>
              <w:t>4</w:t>
            </w:r>
          </w:p>
        </w:tc>
        <w:tc>
          <w:tcPr>
            <w:tcW w:w="1134" w:type="dxa"/>
          </w:tcPr>
          <w:p w:rsidR="00595E71" w:rsidRDefault="00595E71">
            <w:pPr>
              <w:pStyle w:val="ConsPlusNormal"/>
              <w:jc w:val="center"/>
            </w:pPr>
            <w:r>
              <w:t>2</w:t>
            </w:r>
          </w:p>
        </w:tc>
        <w:tc>
          <w:tcPr>
            <w:tcW w:w="1134" w:type="dxa"/>
          </w:tcPr>
          <w:p w:rsidR="00595E71" w:rsidRDefault="00595E71">
            <w:pPr>
              <w:pStyle w:val="ConsPlusNormal"/>
              <w:jc w:val="center"/>
            </w:pPr>
            <w:r>
              <w:t>1</w:t>
            </w:r>
          </w:p>
        </w:tc>
      </w:tr>
    </w:tbl>
    <w:p w:rsidR="00595E71" w:rsidRDefault="00595E71">
      <w:pPr>
        <w:pStyle w:val="ConsPlusNormal"/>
      </w:pPr>
    </w:p>
    <w:p w:rsidR="00595E71" w:rsidRDefault="00595E71">
      <w:pPr>
        <w:pStyle w:val="ConsPlusNormal"/>
        <w:jc w:val="right"/>
        <w:outlineLvl w:val="2"/>
      </w:pPr>
      <w:r>
        <w:t>Таблица 6</w:t>
      </w:r>
    </w:p>
    <w:p w:rsidR="00595E71" w:rsidRDefault="00595E71">
      <w:pPr>
        <w:pStyle w:val="ConsPlusNormal"/>
      </w:pPr>
    </w:p>
    <w:p w:rsidR="00595E71" w:rsidRDefault="00595E71">
      <w:pPr>
        <w:pStyle w:val="ConsPlusTitle"/>
        <w:jc w:val="center"/>
      </w:pPr>
      <w:r>
        <w:t>ИНФОРМАЦИЯ</w:t>
      </w:r>
    </w:p>
    <w:p w:rsidR="00595E71" w:rsidRDefault="00595E71">
      <w:pPr>
        <w:pStyle w:val="ConsPlusTitle"/>
        <w:jc w:val="center"/>
      </w:pPr>
      <w:r>
        <w:t>о показателях результатов использования субсидий,</w:t>
      </w:r>
    </w:p>
    <w:p w:rsidR="00595E71" w:rsidRDefault="00595E71">
      <w:pPr>
        <w:pStyle w:val="ConsPlusTitle"/>
        <w:jc w:val="center"/>
      </w:pPr>
      <w:r>
        <w:t>предоставляемых из республиканского бюджета</w:t>
      </w:r>
    </w:p>
    <w:p w:rsidR="00595E71" w:rsidRDefault="00595E71">
      <w:pPr>
        <w:pStyle w:val="ConsPlusTitle"/>
        <w:jc w:val="center"/>
      </w:pPr>
      <w:r>
        <w:t>Республики Коми местным бюджетам</w:t>
      </w:r>
    </w:p>
    <w:p w:rsidR="00595E71" w:rsidRDefault="00595E71">
      <w:pPr>
        <w:pStyle w:val="ConsPlusNormal"/>
        <w:jc w:val="center"/>
      </w:pPr>
      <w:r>
        <w:t xml:space="preserve">(в ред. </w:t>
      </w:r>
      <w:hyperlink r:id="rId136" w:history="1">
        <w:r>
          <w:rPr>
            <w:color w:val="0000FF"/>
          </w:rPr>
          <w:t>Постановления</w:t>
        </w:r>
      </w:hyperlink>
      <w:r>
        <w:t xml:space="preserve"> Правительства РК от 20.03.2022 N 130)</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551"/>
        <w:gridCol w:w="2268"/>
        <w:gridCol w:w="2268"/>
        <w:gridCol w:w="2551"/>
        <w:gridCol w:w="1134"/>
        <w:gridCol w:w="1134"/>
        <w:gridCol w:w="1134"/>
      </w:tblGrid>
      <w:tr w:rsidR="00595E71">
        <w:tc>
          <w:tcPr>
            <w:tcW w:w="510" w:type="dxa"/>
            <w:vMerge w:val="restart"/>
          </w:tcPr>
          <w:p w:rsidR="00595E71" w:rsidRDefault="00595E71">
            <w:pPr>
              <w:pStyle w:val="ConsPlusNormal"/>
              <w:jc w:val="center"/>
            </w:pPr>
            <w:r>
              <w:t>N п/п</w:t>
            </w:r>
          </w:p>
        </w:tc>
        <w:tc>
          <w:tcPr>
            <w:tcW w:w="2551" w:type="dxa"/>
            <w:vMerge w:val="restart"/>
          </w:tcPr>
          <w:p w:rsidR="00595E71" w:rsidRDefault="00595E71">
            <w:pPr>
              <w:pStyle w:val="ConsPlusNormal"/>
              <w:jc w:val="center"/>
            </w:pPr>
            <w:r>
              <w:t>Наименование основного мероприятия государственной программы Республики Коми</w:t>
            </w:r>
          </w:p>
        </w:tc>
        <w:tc>
          <w:tcPr>
            <w:tcW w:w="2268" w:type="dxa"/>
            <w:vMerge w:val="restart"/>
          </w:tcPr>
          <w:p w:rsidR="00595E71" w:rsidRDefault="00595E71">
            <w:pPr>
              <w:pStyle w:val="ConsPlusNormal"/>
              <w:jc w:val="center"/>
            </w:pPr>
            <w:r>
              <w:t>Наименование субсидии</w:t>
            </w:r>
          </w:p>
        </w:tc>
        <w:tc>
          <w:tcPr>
            <w:tcW w:w="2268" w:type="dxa"/>
            <w:vMerge w:val="restart"/>
          </w:tcPr>
          <w:p w:rsidR="00595E71" w:rsidRDefault="00595E71">
            <w:pPr>
              <w:pStyle w:val="ConsPlusNormal"/>
              <w:jc w:val="center"/>
            </w:pPr>
            <w:r>
              <w:t>Результат использования субсидии</w:t>
            </w:r>
          </w:p>
        </w:tc>
        <w:tc>
          <w:tcPr>
            <w:tcW w:w="5953" w:type="dxa"/>
            <w:gridSpan w:val="4"/>
          </w:tcPr>
          <w:p w:rsidR="00595E71" w:rsidRDefault="00595E71">
            <w:pPr>
              <w:pStyle w:val="ConsPlusNormal"/>
              <w:jc w:val="center"/>
            </w:pPr>
            <w:r>
              <w:t>Показатель результата использования субсидии</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vMerge/>
          </w:tcPr>
          <w:p w:rsidR="00595E71" w:rsidRDefault="00595E71">
            <w:pPr>
              <w:spacing w:after="1" w:line="0" w:lineRule="atLeast"/>
            </w:pPr>
          </w:p>
        </w:tc>
        <w:tc>
          <w:tcPr>
            <w:tcW w:w="2268" w:type="dxa"/>
            <w:vMerge/>
          </w:tcPr>
          <w:p w:rsidR="00595E71" w:rsidRDefault="00595E71">
            <w:pPr>
              <w:spacing w:after="1" w:line="0" w:lineRule="atLeast"/>
            </w:pPr>
          </w:p>
        </w:tc>
        <w:tc>
          <w:tcPr>
            <w:tcW w:w="2551" w:type="dxa"/>
            <w:vMerge w:val="restart"/>
          </w:tcPr>
          <w:p w:rsidR="00595E71" w:rsidRDefault="00595E71">
            <w:pPr>
              <w:pStyle w:val="ConsPlusNormal"/>
              <w:jc w:val="center"/>
            </w:pPr>
            <w:r>
              <w:t>Наименование показателя, единица измерения</w:t>
            </w:r>
          </w:p>
        </w:tc>
        <w:tc>
          <w:tcPr>
            <w:tcW w:w="3402" w:type="dxa"/>
            <w:gridSpan w:val="3"/>
          </w:tcPr>
          <w:p w:rsidR="00595E71" w:rsidRDefault="00595E71">
            <w:pPr>
              <w:pStyle w:val="ConsPlusNormal"/>
              <w:jc w:val="center"/>
            </w:pPr>
            <w:r>
              <w:t>Плановое значение по годам</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vMerge/>
          </w:tcPr>
          <w:p w:rsidR="00595E71" w:rsidRDefault="00595E71">
            <w:pPr>
              <w:spacing w:after="1" w:line="0" w:lineRule="atLeast"/>
            </w:pPr>
          </w:p>
        </w:tc>
        <w:tc>
          <w:tcPr>
            <w:tcW w:w="2268"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1134" w:type="dxa"/>
          </w:tcPr>
          <w:p w:rsidR="00595E71" w:rsidRDefault="00595E71">
            <w:pPr>
              <w:pStyle w:val="ConsPlusNormal"/>
              <w:jc w:val="center"/>
            </w:pPr>
            <w:r>
              <w:t>2022</w:t>
            </w:r>
          </w:p>
        </w:tc>
        <w:tc>
          <w:tcPr>
            <w:tcW w:w="1134" w:type="dxa"/>
          </w:tcPr>
          <w:p w:rsidR="00595E71" w:rsidRDefault="00595E71">
            <w:pPr>
              <w:pStyle w:val="ConsPlusNormal"/>
              <w:jc w:val="center"/>
            </w:pPr>
            <w:r>
              <w:t>2023</w:t>
            </w:r>
          </w:p>
        </w:tc>
        <w:tc>
          <w:tcPr>
            <w:tcW w:w="1134" w:type="dxa"/>
          </w:tcPr>
          <w:p w:rsidR="00595E71" w:rsidRDefault="00595E71">
            <w:pPr>
              <w:pStyle w:val="ConsPlusNormal"/>
              <w:jc w:val="center"/>
            </w:pPr>
            <w:r>
              <w:t>2024</w:t>
            </w:r>
          </w:p>
        </w:tc>
      </w:tr>
      <w:tr w:rsidR="00595E71">
        <w:tc>
          <w:tcPr>
            <w:tcW w:w="510" w:type="dxa"/>
            <w:vMerge w:val="restart"/>
          </w:tcPr>
          <w:p w:rsidR="00595E71" w:rsidRDefault="00595E71">
            <w:pPr>
              <w:pStyle w:val="ConsPlusNormal"/>
            </w:pPr>
            <w:r>
              <w:t>1</w:t>
            </w:r>
          </w:p>
        </w:tc>
        <w:tc>
          <w:tcPr>
            <w:tcW w:w="2551" w:type="dxa"/>
            <w:vMerge w:val="restart"/>
          </w:tcPr>
          <w:p w:rsidR="00595E71" w:rsidRDefault="00595E71">
            <w:pPr>
              <w:pStyle w:val="ConsPlusNormal"/>
              <w:jc w:val="both"/>
            </w:pPr>
            <w:r>
              <w:t>Основное мероприятие 1.6.1. Реализация проекта "Народный бюджет" в сфере агропромышленного комплекса</w:t>
            </w:r>
          </w:p>
        </w:tc>
        <w:tc>
          <w:tcPr>
            <w:tcW w:w="2268" w:type="dxa"/>
          </w:tcPr>
          <w:p w:rsidR="00595E71" w:rsidRDefault="00595E71">
            <w:pPr>
              <w:pStyle w:val="ConsPlusNormal"/>
            </w:pPr>
            <w:r>
              <w:t>Субсидии на реализацию народных проектов в сфере агропромышленного комплекса, прошедших отбор в рамках проекта "Народный бюджет"</w:t>
            </w:r>
          </w:p>
        </w:tc>
        <w:tc>
          <w:tcPr>
            <w:tcW w:w="2268" w:type="dxa"/>
          </w:tcPr>
          <w:p w:rsidR="00595E71" w:rsidRDefault="00595E71">
            <w:pPr>
              <w:pStyle w:val="ConsPlusNormal"/>
            </w:pPr>
            <w:r>
              <w:t>-</w:t>
            </w:r>
          </w:p>
        </w:tc>
        <w:tc>
          <w:tcPr>
            <w:tcW w:w="2551" w:type="dxa"/>
          </w:tcPr>
          <w:p w:rsidR="00595E71" w:rsidRDefault="00595E71">
            <w:pPr>
              <w:pStyle w:val="ConsPlusNormal"/>
            </w:pPr>
            <w:r>
              <w:t>Количество реализованных народных проектов в сфере агропромышленного комплекса, единиц в год</w:t>
            </w:r>
          </w:p>
        </w:tc>
        <w:tc>
          <w:tcPr>
            <w:tcW w:w="1134" w:type="dxa"/>
          </w:tcPr>
          <w:p w:rsidR="00595E71" w:rsidRDefault="00595E71">
            <w:pPr>
              <w:pStyle w:val="ConsPlusNormal"/>
              <w:jc w:val="center"/>
            </w:pPr>
            <w:r>
              <w:t>15</w:t>
            </w:r>
          </w:p>
        </w:tc>
        <w:tc>
          <w:tcPr>
            <w:tcW w:w="1134" w:type="dxa"/>
          </w:tcPr>
          <w:p w:rsidR="00595E71" w:rsidRDefault="00595E71">
            <w:pPr>
              <w:pStyle w:val="ConsPlusNormal"/>
              <w:jc w:val="center"/>
            </w:pPr>
            <w:r>
              <w:t>15</w:t>
            </w:r>
          </w:p>
        </w:tc>
        <w:tc>
          <w:tcPr>
            <w:tcW w:w="1134" w:type="dxa"/>
          </w:tcPr>
          <w:p w:rsidR="00595E71" w:rsidRDefault="00595E71">
            <w:pPr>
              <w:pStyle w:val="ConsPlusNormal"/>
              <w:jc w:val="center"/>
            </w:pPr>
            <w:r>
              <w:t>15</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МО ГО "Усинск"</w:t>
            </w:r>
          </w:p>
        </w:tc>
        <w:tc>
          <w:tcPr>
            <w:tcW w:w="2268" w:type="dxa"/>
          </w:tcPr>
          <w:p w:rsidR="00595E71" w:rsidRDefault="00595E71">
            <w:pPr>
              <w:pStyle w:val="ConsPlusNormal"/>
            </w:pPr>
          </w:p>
        </w:tc>
        <w:tc>
          <w:tcPr>
            <w:tcW w:w="2551" w:type="dxa"/>
          </w:tcPr>
          <w:p w:rsidR="00595E71" w:rsidRDefault="00595E71">
            <w:pPr>
              <w:pStyle w:val="ConsPlusNormal"/>
            </w:pPr>
          </w:p>
        </w:tc>
        <w:tc>
          <w:tcPr>
            <w:tcW w:w="1134" w:type="dxa"/>
          </w:tcPr>
          <w:p w:rsidR="00595E71" w:rsidRDefault="00595E71">
            <w:pPr>
              <w:pStyle w:val="ConsPlusNormal"/>
              <w:jc w:val="center"/>
            </w:pPr>
            <w:r>
              <w:t>1</w:t>
            </w:r>
          </w:p>
        </w:tc>
        <w:tc>
          <w:tcPr>
            <w:tcW w:w="1134" w:type="dxa"/>
          </w:tcPr>
          <w:p w:rsidR="00595E71" w:rsidRDefault="00595E71">
            <w:pPr>
              <w:pStyle w:val="ConsPlusNormal"/>
              <w:jc w:val="center"/>
            </w:pPr>
            <w:hyperlink w:anchor="P7335" w:history="1">
              <w:r>
                <w:rPr>
                  <w:color w:val="0000FF"/>
                </w:rPr>
                <w:t>&lt;*&gt;</w:t>
              </w:r>
            </w:hyperlink>
          </w:p>
        </w:tc>
        <w:tc>
          <w:tcPr>
            <w:tcW w:w="1134" w:type="dxa"/>
          </w:tcPr>
          <w:p w:rsidR="00595E71" w:rsidRDefault="00595E71">
            <w:pPr>
              <w:pStyle w:val="ConsPlusNormal"/>
              <w:jc w:val="center"/>
            </w:pPr>
            <w:r>
              <w:t>&lt;*&gt;</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МО МР "Ижемский"</w:t>
            </w:r>
          </w:p>
        </w:tc>
        <w:tc>
          <w:tcPr>
            <w:tcW w:w="2268" w:type="dxa"/>
          </w:tcPr>
          <w:p w:rsidR="00595E71" w:rsidRDefault="00595E71">
            <w:pPr>
              <w:pStyle w:val="ConsPlusNormal"/>
            </w:pPr>
          </w:p>
        </w:tc>
        <w:tc>
          <w:tcPr>
            <w:tcW w:w="2551" w:type="dxa"/>
          </w:tcPr>
          <w:p w:rsidR="00595E71" w:rsidRDefault="00595E71">
            <w:pPr>
              <w:pStyle w:val="ConsPlusNormal"/>
            </w:pPr>
          </w:p>
        </w:tc>
        <w:tc>
          <w:tcPr>
            <w:tcW w:w="1134" w:type="dxa"/>
          </w:tcPr>
          <w:p w:rsidR="00595E71" w:rsidRDefault="00595E71">
            <w:pPr>
              <w:pStyle w:val="ConsPlusNormal"/>
              <w:jc w:val="center"/>
            </w:pPr>
            <w:r>
              <w:t>1</w:t>
            </w:r>
          </w:p>
        </w:tc>
        <w:tc>
          <w:tcPr>
            <w:tcW w:w="1134" w:type="dxa"/>
          </w:tcPr>
          <w:p w:rsidR="00595E71" w:rsidRDefault="00595E71">
            <w:pPr>
              <w:pStyle w:val="ConsPlusNormal"/>
              <w:jc w:val="center"/>
            </w:pPr>
            <w:r>
              <w:t>&lt;*&gt;</w:t>
            </w:r>
          </w:p>
        </w:tc>
        <w:tc>
          <w:tcPr>
            <w:tcW w:w="1134" w:type="dxa"/>
          </w:tcPr>
          <w:p w:rsidR="00595E71" w:rsidRDefault="00595E71">
            <w:pPr>
              <w:pStyle w:val="ConsPlusNormal"/>
              <w:jc w:val="center"/>
            </w:pPr>
            <w:r>
              <w:t>&lt;*&gt;</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МО МР "Койгородский"</w:t>
            </w:r>
          </w:p>
        </w:tc>
        <w:tc>
          <w:tcPr>
            <w:tcW w:w="2268" w:type="dxa"/>
          </w:tcPr>
          <w:p w:rsidR="00595E71" w:rsidRDefault="00595E71">
            <w:pPr>
              <w:pStyle w:val="ConsPlusNormal"/>
            </w:pPr>
          </w:p>
        </w:tc>
        <w:tc>
          <w:tcPr>
            <w:tcW w:w="2551" w:type="dxa"/>
          </w:tcPr>
          <w:p w:rsidR="00595E71" w:rsidRDefault="00595E71">
            <w:pPr>
              <w:pStyle w:val="ConsPlusNormal"/>
            </w:pPr>
          </w:p>
        </w:tc>
        <w:tc>
          <w:tcPr>
            <w:tcW w:w="1134" w:type="dxa"/>
          </w:tcPr>
          <w:p w:rsidR="00595E71" w:rsidRDefault="00595E71">
            <w:pPr>
              <w:pStyle w:val="ConsPlusNormal"/>
              <w:jc w:val="center"/>
            </w:pPr>
            <w:r>
              <w:t>1</w:t>
            </w:r>
          </w:p>
        </w:tc>
        <w:tc>
          <w:tcPr>
            <w:tcW w:w="1134" w:type="dxa"/>
          </w:tcPr>
          <w:p w:rsidR="00595E71" w:rsidRDefault="00595E71">
            <w:pPr>
              <w:pStyle w:val="ConsPlusNormal"/>
              <w:jc w:val="center"/>
            </w:pPr>
            <w:r>
              <w:t>&lt;*&gt;</w:t>
            </w:r>
          </w:p>
        </w:tc>
        <w:tc>
          <w:tcPr>
            <w:tcW w:w="1134" w:type="dxa"/>
          </w:tcPr>
          <w:p w:rsidR="00595E71" w:rsidRDefault="00595E71">
            <w:pPr>
              <w:pStyle w:val="ConsPlusNormal"/>
              <w:jc w:val="center"/>
            </w:pPr>
            <w:r>
              <w:t>&lt;*&gt;</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 xml:space="preserve">МО МР </w:t>
            </w:r>
            <w:r>
              <w:lastRenderedPageBreak/>
              <w:t>"Корткеросский"</w:t>
            </w:r>
          </w:p>
        </w:tc>
        <w:tc>
          <w:tcPr>
            <w:tcW w:w="2268" w:type="dxa"/>
          </w:tcPr>
          <w:p w:rsidR="00595E71" w:rsidRDefault="00595E71">
            <w:pPr>
              <w:pStyle w:val="ConsPlusNormal"/>
            </w:pPr>
          </w:p>
        </w:tc>
        <w:tc>
          <w:tcPr>
            <w:tcW w:w="2551" w:type="dxa"/>
          </w:tcPr>
          <w:p w:rsidR="00595E71" w:rsidRDefault="00595E71">
            <w:pPr>
              <w:pStyle w:val="ConsPlusNormal"/>
            </w:pPr>
          </w:p>
        </w:tc>
        <w:tc>
          <w:tcPr>
            <w:tcW w:w="1134" w:type="dxa"/>
          </w:tcPr>
          <w:p w:rsidR="00595E71" w:rsidRDefault="00595E71">
            <w:pPr>
              <w:pStyle w:val="ConsPlusNormal"/>
              <w:jc w:val="center"/>
            </w:pPr>
            <w:r>
              <w:t>1</w:t>
            </w:r>
          </w:p>
        </w:tc>
        <w:tc>
          <w:tcPr>
            <w:tcW w:w="1134" w:type="dxa"/>
          </w:tcPr>
          <w:p w:rsidR="00595E71" w:rsidRDefault="00595E71">
            <w:pPr>
              <w:pStyle w:val="ConsPlusNormal"/>
              <w:jc w:val="center"/>
            </w:pPr>
            <w:r>
              <w:t>&lt;*&gt;</w:t>
            </w:r>
          </w:p>
        </w:tc>
        <w:tc>
          <w:tcPr>
            <w:tcW w:w="1134" w:type="dxa"/>
          </w:tcPr>
          <w:p w:rsidR="00595E71" w:rsidRDefault="00595E71">
            <w:pPr>
              <w:pStyle w:val="ConsPlusNormal"/>
              <w:jc w:val="center"/>
            </w:pPr>
            <w:r>
              <w:t>&lt;*&gt;</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МО МР "Сосногорск"</w:t>
            </w:r>
          </w:p>
        </w:tc>
        <w:tc>
          <w:tcPr>
            <w:tcW w:w="2268" w:type="dxa"/>
          </w:tcPr>
          <w:p w:rsidR="00595E71" w:rsidRDefault="00595E71">
            <w:pPr>
              <w:pStyle w:val="ConsPlusNormal"/>
            </w:pPr>
          </w:p>
        </w:tc>
        <w:tc>
          <w:tcPr>
            <w:tcW w:w="2551" w:type="dxa"/>
          </w:tcPr>
          <w:p w:rsidR="00595E71" w:rsidRDefault="00595E71">
            <w:pPr>
              <w:pStyle w:val="ConsPlusNormal"/>
            </w:pPr>
          </w:p>
        </w:tc>
        <w:tc>
          <w:tcPr>
            <w:tcW w:w="1134" w:type="dxa"/>
          </w:tcPr>
          <w:p w:rsidR="00595E71" w:rsidRDefault="00595E71">
            <w:pPr>
              <w:pStyle w:val="ConsPlusNormal"/>
              <w:jc w:val="center"/>
            </w:pPr>
            <w:r>
              <w:t>0</w:t>
            </w:r>
          </w:p>
        </w:tc>
        <w:tc>
          <w:tcPr>
            <w:tcW w:w="1134" w:type="dxa"/>
          </w:tcPr>
          <w:p w:rsidR="00595E71" w:rsidRDefault="00595E71">
            <w:pPr>
              <w:pStyle w:val="ConsPlusNormal"/>
              <w:jc w:val="center"/>
            </w:pPr>
            <w:r>
              <w:t>&lt;*&gt;</w:t>
            </w:r>
          </w:p>
        </w:tc>
        <w:tc>
          <w:tcPr>
            <w:tcW w:w="1134" w:type="dxa"/>
          </w:tcPr>
          <w:p w:rsidR="00595E71" w:rsidRDefault="00595E71">
            <w:pPr>
              <w:pStyle w:val="ConsPlusNormal"/>
              <w:jc w:val="center"/>
            </w:pPr>
            <w:r>
              <w:t>&lt;*&gt;</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МО МР "Усть-Куломский"</w:t>
            </w:r>
          </w:p>
        </w:tc>
        <w:tc>
          <w:tcPr>
            <w:tcW w:w="2268" w:type="dxa"/>
          </w:tcPr>
          <w:p w:rsidR="00595E71" w:rsidRDefault="00595E71">
            <w:pPr>
              <w:pStyle w:val="ConsPlusNormal"/>
            </w:pPr>
          </w:p>
        </w:tc>
        <w:tc>
          <w:tcPr>
            <w:tcW w:w="2551" w:type="dxa"/>
          </w:tcPr>
          <w:p w:rsidR="00595E71" w:rsidRDefault="00595E71">
            <w:pPr>
              <w:pStyle w:val="ConsPlusNormal"/>
            </w:pPr>
          </w:p>
        </w:tc>
        <w:tc>
          <w:tcPr>
            <w:tcW w:w="1134" w:type="dxa"/>
          </w:tcPr>
          <w:p w:rsidR="00595E71" w:rsidRDefault="00595E71">
            <w:pPr>
              <w:pStyle w:val="ConsPlusNormal"/>
              <w:jc w:val="center"/>
            </w:pPr>
            <w:r>
              <w:t>1</w:t>
            </w:r>
          </w:p>
        </w:tc>
        <w:tc>
          <w:tcPr>
            <w:tcW w:w="1134" w:type="dxa"/>
          </w:tcPr>
          <w:p w:rsidR="00595E71" w:rsidRDefault="00595E71">
            <w:pPr>
              <w:pStyle w:val="ConsPlusNormal"/>
              <w:jc w:val="center"/>
            </w:pPr>
            <w:r>
              <w:t>&lt;*&gt;</w:t>
            </w:r>
          </w:p>
        </w:tc>
        <w:tc>
          <w:tcPr>
            <w:tcW w:w="1134" w:type="dxa"/>
          </w:tcPr>
          <w:p w:rsidR="00595E71" w:rsidRDefault="00595E71">
            <w:pPr>
              <w:pStyle w:val="ConsPlusNormal"/>
              <w:jc w:val="center"/>
            </w:pPr>
            <w:r>
              <w:t>&lt;*&gt;</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МО МР "Усть-Цилемский"</w:t>
            </w:r>
          </w:p>
        </w:tc>
        <w:tc>
          <w:tcPr>
            <w:tcW w:w="2268" w:type="dxa"/>
          </w:tcPr>
          <w:p w:rsidR="00595E71" w:rsidRDefault="00595E71">
            <w:pPr>
              <w:pStyle w:val="ConsPlusNormal"/>
            </w:pPr>
          </w:p>
        </w:tc>
        <w:tc>
          <w:tcPr>
            <w:tcW w:w="2551" w:type="dxa"/>
          </w:tcPr>
          <w:p w:rsidR="00595E71" w:rsidRDefault="00595E71">
            <w:pPr>
              <w:pStyle w:val="ConsPlusNormal"/>
            </w:pPr>
          </w:p>
        </w:tc>
        <w:tc>
          <w:tcPr>
            <w:tcW w:w="1134" w:type="dxa"/>
          </w:tcPr>
          <w:p w:rsidR="00595E71" w:rsidRDefault="00595E71">
            <w:pPr>
              <w:pStyle w:val="ConsPlusNormal"/>
              <w:jc w:val="center"/>
            </w:pPr>
            <w:r>
              <w:t>1</w:t>
            </w:r>
          </w:p>
        </w:tc>
        <w:tc>
          <w:tcPr>
            <w:tcW w:w="1134" w:type="dxa"/>
          </w:tcPr>
          <w:p w:rsidR="00595E71" w:rsidRDefault="00595E71">
            <w:pPr>
              <w:pStyle w:val="ConsPlusNormal"/>
              <w:jc w:val="center"/>
            </w:pPr>
            <w:r>
              <w:t>&lt;*&gt;</w:t>
            </w:r>
          </w:p>
        </w:tc>
        <w:tc>
          <w:tcPr>
            <w:tcW w:w="1134" w:type="dxa"/>
          </w:tcPr>
          <w:p w:rsidR="00595E71" w:rsidRDefault="00595E71">
            <w:pPr>
              <w:pStyle w:val="ConsPlusNormal"/>
              <w:jc w:val="center"/>
            </w:pPr>
            <w:r>
              <w:t>&lt;*&gt;</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МО МР "Прилузский"</w:t>
            </w:r>
          </w:p>
        </w:tc>
        <w:tc>
          <w:tcPr>
            <w:tcW w:w="2268" w:type="dxa"/>
          </w:tcPr>
          <w:p w:rsidR="00595E71" w:rsidRDefault="00595E71">
            <w:pPr>
              <w:pStyle w:val="ConsPlusNormal"/>
            </w:pPr>
          </w:p>
        </w:tc>
        <w:tc>
          <w:tcPr>
            <w:tcW w:w="2551" w:type="dxa"/>
          </w:tcPr>
          <w:p w:rsidR="00595E71" w:rsidRDefault="00595E71">
            <w:pPr>
              <w:pStyle w:val="ConsPlusNormal"/>
            </w:pPr>
          </w:p>
        </w:tc>
        <w:tc>
          <w:tcPr>
            <w:tcW w:w="1134" w:type="dxa"/>
          </w:tcPr>
          <w:p w:rsidR="00595E71" w:rsidRDefault="00595E71">
            <w:pPr>
              <w:pStyle w:val="ConsPlusNormal"/>
              <w:jc w:val="center"/>
            </w:pPr>
            <w:r>
              <w:t>2</w:t>
            </w:r>
          </w:p>
        </w:tc>
        <w:tc>
          <w:tcPr>
            <w:tcW w:w="1134" w:type="dxa"/>
          </w:tcPr>
          <w:p w:rsidR="00595E71" w:rsidRDefault="00595E71">
            <w:pPr>
              <w:pStyle w:val="ConsPlusNormal"/>
              <w:jc w:val="center"/>
            </w:pPr>
            <w:r>
              <w:t>&lt;*&gt;</w:t>
            </w:r>
          </w:p>
        </w:tc>
        <w:tc>
          <w:tcPr>
            <w:tcW w:w="1134" w:type="dxa"/>
          </w:tcPr>
          <w:p w:rsidR="00595E71" w:rsidRDefault="00595E71">
            <w:pPr>
              <w:pStyle w:val="ConsPlusNormal"/>
              <w:jc w:val="center"/>
            </w:pPr>
            <w:r>
              <w:t>&lt;*&gt;</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МО МР "Троицко-Печорский"</w:t>
            </w:r>
          </w:p>
        </w:tc>
        <w:tc>
          <w:tcPr>
            <w:tcW w:w="2268" w:type="dxa"/>
          </w:tcPr>
          <w:p w:rsidR="00595E71" w:rsidRDefault="00595E71">
            <w:pPr>
              <w:pStyle w:val="ConsPlusNormal"/>
            </w:pPr>
          </w:p>
        </w:tc>
        <w:tc>
          <w:tcPr>
            <w:tcW w:w="2551" w:type="dxa"/>
          </w:tcPr>
          <w:p w:rsidR="00595E71" w:rsidRDefault="00595E71">
            <w:pPr>
              <w:pStyle w:val="ConsPlusNormal"/>
            </w:pPr>
          </w:p>
        </w:tc>
        <w:tc>
          <w:tcPr>
            <w:tcW w:w="1134" w:type="dxa"/>
          </w:tcPr>
          <w:p w:rsidR="00595E71" w:rsidRDefault="00595E71">
            <w:pPr>
              <w:pStyle w:val="ConsPlusNormal"/>
              <w:jc w:val="center"/>
            </w:pPr>
            <w:r>
              <w:t>1</w:t>
            </w:r>
          </w:p>
        </w:tc>
        <w:tc>
          <w:tcPr>
            <w:tcW w:w="1134" w:type="dxa"/>
          </w:tcPr>
          <w:p w:rsidR="00595E71" w:rsidRDefault="00595E71">
            <w:pPr>
              <w:pStyle w:val="ConsPlusNormal"/>
              <w:jc w:val="center"/>
            </w:pPr>
            <w:r>
              <w:t>&lt;*&gt;</w:t>
            </w:r>
          </w:p>
        </w:tc>
        <w:tc>
          <w:tcPr>
            <w:tcW w:w="1134" w:type="dxa"/>
          </w:tcPr>
          <w:p w:rsidR="00595E71" w:rsidRDefault="00595E71">
            <w:pPr>
              <w:pStyle w:val="ConsPlusNormal"/>
              <w:jc w:val="center"/>
            </w:pPr>
            <w:r>
              <w:t>&lt;*&gt;</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МО МР "Удорский"</w:t>
            </w:r>
          </w:p>
        </w:tc>
        <w:tc>
          <w:tcPr>
            <w:tcW w:w="2268" w:type="dxa"/>
          </w:tcPr>
          <w:p w:rsidR="00595E71" w:rsidRDefault="00595E71">
            <w:pPr>
              <w:pStyle w:val="ConsPlusNormal"/>
            </w:pPr>
          </w:p>
        </w:tc>
        <w:tc>
          <w:tcPr>
            <w:tcW w:w="2551" w:type="dxa"/>
          </w:tcPr>
          <w:p w:rsidR="00595E71" w:rsidRDefault="00595E71">
            <w:pPr>
              <w:pStyle w:val="ConsPlusNormal"/>
            </w:pPr>
          </w:p>
        </w:tc>
        <w:tc>
          <w:tcPr>
            <w:tcW w:w="1134" w:type="dxa"/>
          </w:tcPr>
          <w:p w:rsidR="00595E71" w:rsidRDefault="00595E71">
            <w:pPr>
              <w:pStyle w:val="ConsPlusNormal"/>
              <w:jc w:val="center"/>
            </w:pPr>
            <w:r>
              <w:t>2</w:t>
            </w:r>
          </w:p>
        </w:tc>
        <w:tc>
          <w:tcPr>
            <w:tcW w:w="1134" w:type="dxa"/>
          </w:tcPr>
          <w:p w:rsidR="00595E71" w:rsidRDefault="00595E71">
            <w:pPr>
              <w:pStyle w:val="ConsPlusNormal"/>
              <w:jc w:val="center"/>
            </w:pPr>
            <w:r>
              <w:t>&lt;*&gt;</w:t>
            </w:r>
          </w:p>
        </w:tc>
        <w:tc>
          <w:tcPr>
            <w:tcW w:w="1134" w:type="dxa"/>
          </w:tcPr>
          <w:p w:rsidR="00595E71" w:rsidRDefault="00595E71">
            <w:pPr>
              <w:pStyle w:val="ConsPlusNormal"/>
              <w:jc w:val="center"/>
            </w:pPr>
            <w:r>
              <w:t>&lt;*&gt;</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МО МР "Княжпогостский"</w:t>
            </w:r>
          </w:p>
        </w:tc>
        <w:tc>
          <w:tcPr>
            <w:tcW w:w="2268" w:type="dxa"/>
          </w:tcPr>
          <w:p w:rsidR="00595E71" w:rsidRDefault="00595E71">
            <w:pPr>
              <w:pStyle w:val="ConsPlusNormal"/>
            </w:pPr>
          </w:p>
        </w:tc>
        <w:tc>
          <w:tcPr>
            <w:tcW w:w="2551" w:type="dxa"/>
          </w:tcPr>
          <w:p w:rsidR="00595E71" w:rsidRDefault="00595E71">
            <w:pPr>
              <w:pStyle w:val="ConsPlusNormal"/>
            </w:pPr>
          </w:p>
        </w:tc>
        <w:tc>
          <w:tcPr>
            <w:tcW w:w="1134" w:type="dxa"/>
          </w:tcPr>
          <w:p w:rsidR="00595E71" w:rsidRDefault="00595E71">
            <w:pPr>
              <w:pStyle w:val="ConsPlusNormal"/>
              <w:jc w:val="center"/>
            </w:pPr>
            <w:r>
              <w:t>1</w:t>
            </w:r>
          </w:p>
        </w:tc>
        <w:tc>
          <w:tcPr>
            <w:tcW w:w="1134" w:type="dxa"/>
          </w:tcPr>
          <w:p w:rsidR="00595E71" w:rsidRDefault="00595E71">
            <w:pPr>
              <w:pStyle w:val="ConsPlusNormal"/>
              <w:jc w:val="center"/>
            </w:pPr>
            <w:r>
              <w:t>&lt;*&gt;</w:t>
            </w:r>
          </w:p>
        </w:tc>
        <w:tc>
          <w:tcPr>
            <w:tcW w:w="1134" w:type="dxa"/>
          </w:tcPr>
          <w:p w:rsidR="00595E71" w:rsidRDefault="00595E71">
            <w:pPr>
              <w:pStyle w:val="ConsPlusNormal"/>
              <w:jc w:val="center"/>
            </w:pPr>
            <w:r>
              <w:t>&lt;*&gt;</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МО МР "Сыктывдинский"</w:t>
            </w:r>
          </w:p>
        </w:tc>
        <w:tc>
          <w:tcPr>
            <w:tcW w:w="2268" w:type="dxa"/>
          </w:tcPr>
          <w:p w:rsidR="00595E71" w:rsidRDefault="00595E71">
            <w:pPr>
              <w:pStyle w:val="ConsPlusNormal"/>
            </w:pPr>
          </w:p>
        </w:tc>
        <w:tc>
          <w:tcPr>
            <w:tcW w:w="2551" w:type="dxa"/>
          </w:tcPr>
          <w:p w:rsidR="00595E71" w:rsidRDefault="00595E71">
            <w:pPr>
              <w:pStyle w:val="ConsPlusNormal"/>
            </w:pPr>
          </w:p>
        </w:tc>
        <w:tc>
          <w:tcPr>
            <w:tcW w:w="1134" w:type="dxa"/>
          </w:tcPr>
          <w:p w:rsidR="00595E71" w:rsidRDefault="00595E71">
            <w:pPr>
              <w:pStyle w:val="ConsPlusNormal"/>
              <w:jc w:val="center"/>
            </w:pPr>
            <w:r>
              <w:t>1</w:t>
            </w:r>
          </w:p>
        </w:tc>
        <w:tc>
          <w:tcPr>
            <w:tcW w:w="1134" w:type="dxa"/>
          </w:tcPr>
          <w:p w:rsidR="00595E71" w:rsidRDefault="00595E71">
            <w:pPr>
              <w:pStyle w:val="ConsPlusNormal"/>
              <w:jc w:val="center"/>
            </w:pPr>
            <w:r>
              <w:t>&lt;*&gt;</w:t>
            </w:r>
          </w:p>
        </w:tc>
        <w:tc>
          <w:tcPr>
            <w:tcW w:w="1134" w:type="dxa"/>
          </w:tcPr>
          <w:p w:rsidR="00595E71" w:rsidRDefault="00595E71">
            <w:pPr>
              <w:pStyle w:val="ConsPlusNormal"/>
              <w:jc w:val="center"/>
            </w:pPr>
            <w:r>
              <w:t>&lt;*&gt;</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МО ГО "Сыктывкар"</w:t>
            </w:r>
          </w:p>
        </w:tc>
        <w:tc>
          <w:tcPr>
            <w:tcW w:w="2268" w:type="dxa"/>
          </w:tcPr>
          <w:p w:rsidR="00595E71" w:rsidRDefault="00595E71">
            <w:pPr>
              <w:pStyle w:val="ConsPlusNormal"/>
            </w:pPr>
          </w:p>
        </w:tc>
        <w:tc>
          <w:tcPr>
            <w:tcW w:w="2551" w:type="dxa"/>
          </w:tcPr>
          <w:p w:rsidR="00595E71" w:rsidRDefault="00595E71">
            <w:pPr>
              <w:pStyle w:val="ConsPlusNormal"/>
            </w:pPr>
          </w:p>
        </w:tc>
        <w:tc>
          <w:tcPr>
            <w:tcW w:w="1134" w:type="dxa"/>
          </w:tcPr>
          <w:p w:rsidR="00595E71" w:rsidRDefault="00595E71">
            <w:pPr>
              <w:pStyle w:val="ConsPlusNormal"/>
              <w:jc w:val="center"/>
            </w:pPr>
            <w:r>
              <w:t>2</w:t>
            </w:r>
          </w:p>
        </w:tc>
        <w:tc>
          <w:tcPr>
            <w:tcW w:w="1134" w:type="dxa"/>
          </w:tcPr>
          <w:p w:rsidR="00595E71" w:rsidRDefault="00595E71">
            <w:pPr>
              <w:pStyle w:val="ConsPlusNormal"/>
              <w:jc w:val="center"/>
            </w:pPr>
            <w:r>
              <w:t>&lt;*&gt;</w:t>
            </w:r>
          </w:p>
        </w:tc>
        <w:tc>
          <w:tcPr>
            <w:tcW w:w="1134" w:type="dxa"/>
          </w:tcPr>
          <w:p w:rsidR="00595E71" w:rsidRDefault="00595E71">
            <w:pPr>
              <w:pStyle w:val="ConsPlusNormal"/>
              <w:jc w:val="center"/>
            </w:pPr>
            <w:r>
              <w:t>&lt;*&gt;</w:t>
            </w:r>
          </w:p>
        </w:tc>
      </w:tr>
      <w:tr w:rsidR="00595E71">
        <w:tc>
          <w:tcPr>
            <w:tcW w:w="510" w:type="dxa"/>
            <w:vMerge w:val="restart"/>
          </w:tcPr>
          <w:p w:rsidR="00595E71" w:rsidRDefault="00595E71">
            <w:pPr>
              <w:pStyle w:val="ConsPlusNormal"/>
            </w:pPr>
            <w:r>
              <w:t>2.</w:t>
            </w:r>
          </w:p>
        </w:tc>
        <w:tc>
          <w:tcPr>
            <w:tcW w:w="2551" w:type="dxa"/>
            <w:vMerge w:val="restart"/>
          </w:tcPr>
          <w:p w:rsidR="00595E71" w:rsidRDefault="00595E71">
            <w:pPr>
              <w:pStyle w:val="ConsPlusNormal"/>
              <w:jc w:val="both"/>
            </w:pPr>
            <w:r>
              <w:t>Основное мероприятие 5.1.1. Содействие в развитии жилищного строительства на сельских территориях и повышении уровня благоустройства домовладений</w:t>
            </w:r>
          </w:p>
        </w:tc>
        <w:tc>
          <w:tcPr>
            <w:tcW w:w="2268" w:type="dxa"/>
          </w:tcPr>
          <w:p w:rsidR="00595E71" w:rsidRDefault="00595E71">
            <w:pPr>
              <w:pStyle w:val="ConsPlusNormal"/>
            </w:pPr>
            <w:r>
              <w:t>Субсидии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2268" w:type="dxa"/>
          </w:tcPr>
          <w:p w:rsidR="00595E71" w:rsidRDefault="00595E71">
            <w:pPr>
              <w:pStyle w:val="ConsPlusNormal"/>
            </w:pPr>
            <w:r>
              <w:t>-</w:t>
            </w:r>
          </w:p>
        </w:tc>
        <w:tc>
          <w:tcPr>
            <w:tcW w:w="2551" w:type="dxa"/>
          </w:tcPr>
          <w:p w:rsidR="00595E71" w:rsidRDefault="00595E71">
            <w:pPr>
              <w:pStyle w:val="ConsPlusNormal"/>
            </w:pPr>
            <w:r>
              <w:t xml:space="preserve">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w:t>
            </w:r>
            <w:r>
              <w:lastRenderedPageBreak/>
              <w:t>единиц в год</w:t>
            </w:r>
          </w:p>
        </w:tc>
        <w:tc>
          <w:tcPr>
            <w:tcW w:w="1134" w:type="dxa"/>
          </w:tcPr>
          <w:p w:rsidR="00595E71" w:rsidRDefault="00595E71">
            <w:pPr>
              <w:pStyle w:val="ConsPlusNormal"/>
              <w:jc w:val="center"/>
            </w:pPr>
            <w:r>
              <w:lastRenderedPageBreak/>
              <w:t>-</w:t>
            </w:r>
          </w:p>
        </w:tc>
        <w:tc>
          <w:tcPr>
            <w:tcW w:w="1134" w:type="dxa"/>
          </w:tcPr>
          <w:p w:rsidR="00595E71" w:rsidRDefault="00595E71">
            <w:pPr>
              <w:pStyle w:val="ConsPlusNormal"/>
              <w:jc w:val="center"/>
            </w:pPr>
            <w:r>
              <w:t>2</w:t>
            </w:r>
          </w:p>
        </w:tc>
        <w:tc>
          <w:tcPr>
            <w:tcW w:w="1134" w:type="dxa"/>
          </w:tcPr>
          <w:p w:rsidR="00595E71" w:rsidRDefault="00595E71">
            <w:pPr>
              <w:pStyle w:val="ConsPlusNormal"/>
              <w:jc w:val="center"/>
            </w:pPr>
            <w:r>
              <w:t>1</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МО МР "Койгородский"</w:t>
            </w:r>
          </w:p>
        </w:tc>
        <w:tc>
          <w:tcPr>
            <w:tcW w:w="2268" w:type="dxa"/>
          </w:tcPr>
          <w:p w:rsidR="00595E71" w:rsidRDefault="00595E71">
            <w:pPr>
              <w:pStyle w:val="ConsPlusNormal"/>
            </w:pPr>
          </w:p>
        </w:tc>
        <w:tc>
          <w:tcPr>
            <w:tcW w:w="2551" w:type="dxa"/>
          </w:tcPr>
          <w:p w:rsidR="00595E71" w:rsidRDefault="00595E71">
            <w:pPr>
              <w:pStyle w:val="ConsPlusNormal"/>
            </w:pPr>
          </w:p>
        </w:tc>
        <w:tc>
          <w:tcPr>
            <w:tcW w:w="1134" w:type="dxa"/>
          </w:tcPr>
          <w:p w:rsidR="00595E71" w:rsidRDefault="00595E71">
            <w:pPr>
              <w:pStyle w:val="ConsPlusNormal"/>
              <w:jc w:val="center"/>
            </w:pPr>
            <w:r>
              <w:t>-</w:t>
            </w:r>
          </w:p>
        </w:tc>
        <w:tc>
          <w:tcPr>
            <w:tcW w:w="1134" w:type="dxa"/>
          </w:tcPr>
          <w:p w:rsidR="00595E71" w:rsidRDefault="00595E71">
            <w:pPr>
              <w:pStyle w:val="ConsPlusNormal"/>
              <w:jc w:val="center"/>
            </w:pPr>
            <w:r>
              <w:t>1</w:t>
            </w:r>
          </w:p>
        </w:tc>
        <w:tc>
          <w:tcPr>
            <w:tcW w:w="1134" w:type="dxa"/>
          </w:tcPr>
          <w:p w:rsidR="00595E71" w:rsidRDefault="00595E71">
            <w:pPr>
              <w:pStyle w:val="ConsPlusNormal"/>
              <w:jc w:val="center"/>
            </w:pPr>
            <w:r>
              <w:t>-</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МО МР "Сыктывдинский"</w:t>
            </w:r>
          </w:p>
        </w:tc>
        <w:tc>
          <w:tcPr>
            <w:tcW w:w="2268" w:type="dxa"/>
          </w:tcPr>
          <w:p w:rsidR="00595E71" w:rsidRDefault="00595E71">
            <w:pPr>
              <w:pStyle w:val="ConsPlusNormal"/>
            </w:pPr>
          </w:p>
        </w:tc>
        <w:tc>
          <w:tcPr>
            <w:tcW w:w="2551" w:type="dxa"/>
          </w:tcPr>
          <w:p w:rsidR="00595E71" w:rsidRDefault="00595E71">
            <w:pPr>
              <w:pStyle w:val="ConsPlusNormal"/>
            </w:pPr>
          </w:p>
        </w:tc>
        <w:tc>
          <w:tcPr>
            <w:tcW w:w="1134" w:type="dxa"/>
          </w:tcPr>
          <w:p w:rsidR="00595E71" w:rsidRDefault="00595E71">
            <w:pPr>
              <w:pStyle w:val="ConsPlusNormal"/>
              <w:jc w:val="center"/>
            </w:pPr>
            <w:r>
              <w:t>-</w:t>
            </w:r>
          </w:p>
        </w:tc>
        <w:tc>
          <w:tcPr>
            <w:tcW w:w="1134" w:type="dxa"/>
          </w:tcPr>
          <w:p w:rsidR="00595E71" w:rsidRDefault="00595E71">
            <w:pPr>
              <w:pStyle w:val="ConsPlusNormal"/>
              <w:jc w:val="center"/>
            </w:pPr>
            <w:r>
              <w:t>1</w:t>
            </w:r>
          </w:p>
        </w:tc>
        <w:tc>
          <w:tcPr>
            <w:tcW w:w="1134" w:type="dxa"/>
          </w:tcPr>
          <w:p w:rsidR="00595E71" w:rsidRDefault="00595E71">
            <w:pPr>
              <w:pStyle w:val="ConsPlusNormal"/>
              <w:jc w:val="center"/>
            </w:pPr>
            <w:r>
              <w:t>-</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МО МР "Ижемский"</w:t>
            </w:r>
          </w:p>
        </w:tc>
        <w:tc>
          <w:tcPr>
            <w:tcW w:w="2268" w:type="dxa"/>
          </w:tcPr>
          <w:p w:rsidR="00595E71" w:rsidRDefault="00595E71">
            <w:pPr>
              <w:pStyle w:val="ConsPlusNormal"/>
            </w:pPr>
          </w:p>
        </w:tc>
        <w:tc>
          <w:tcPr>
            <w:tcW w:w="2551" w:type="dxa"/>
          </w:tcPr>
          <w:p w:rsidR="00595E71" w:rsidRDefault="00595E71">
            <w:pPr>
              <w:pStyle w:val="ConsPlusNormal"/>
            </w:pPr>
          </w:p>
        </w:tc>
        <w:tc>
          <w:tcPr>
            <w:tcW w:w="1134" w:type="dxa"/>
          </w:tcPr>
          <w:p w:rsidR="00595E71" w:rsidRDefault="00595E71">
            <w:pPr>
              <w:pStyle w:val="ConsPlusNormal"/>
              <w:jc w:val="center"/>
            </w:pPr>
            <w:r>
              <w:t>-</w:t>
            </w:r>
          </w:p>
        </w:tc>
        <w:tc>
          <w:tcPr>
            <w:tcW w:w="1134" w:type="dxa"/>
          </w:tcPr>
          <w:p w:rsidR="00595E71" w:rsidRDefault="00595E71">
            <w:pPr>
              <w:pStyle w:val="ConsPlusNormal"/>
              <w:jc w:val="center"/>
            </w:pPr>
            <w:r>
              <w:t>-</w:t>
            </w:r>
          </w:p>
        </w:tc>
        <w:tc>
          <w:tcPr>
            <w:tcW w:w="1134" w:type="dxa"/>
          </w:tcPr>
          <w:p w:rsidR="00595E71" w:rsidRDefault="00595E71">
            <w:pPr>
              <w:pStyle w:val="ConsPlusNormal"/>
              <w:jc w:val="center"/>
            </w:pPr>
            <w:r>
              <w:t>1</w:t>
            </w:r>
          </w:p>
        </w:tc>
      </w:tr>
      <w:tr w:rsidR="00595E71">
        <w:tc>
          <w:tcPr>
            <w:tcW w:w="510" w:type="dxa"/>
            <w:vMerge w:val="restart"/>
          </w:tcPr>
          <w:p w:rsidR="00595E71" w:rsidRDefault="00595E71">
            <w:pPr>
              <w:pStyle w:val="ConsPlusNormal"/>
            </w:pPr>
            <w:r>
              <w:t>3.</w:t>
            </w:r>
          </w:p>
        </w:tc>
        <w:tc>
          <w:tcPr>
            <w:tcW w:w="2551" w:type="dxa"/>
            <w:vMerge w:val="restart"/>
          </w:tcPr>
          <w:p w:rsidR="00595E71" w:rsidRDefault="00595E71">
            <w:pPr>
              <w:pStyle w:val="ConsPlusNormal"/>
              <w:jc w:val="both"/>
            </w:pPr>
            <w:r>
              <w:t>Основное мероприятие 5.2.1. Содействие развитию инженерной инфраструктуры на сельских территориях</w:t>
            </w:r>
          </w:p>
        </w:tc>
        <w:tc>
          <w:tcPr>
            <w:tcW w:w="2268" w:type="dxa"/>
          </w:tcPr>
          <w:p w:rsidR="00595E71" w:rsidRDefault="00595E71">
            <w:pPr>
              <w:pStyle w:val="ConsPlusNormal"/>
            </w:pPr>
            <w:r>
              <w:t>Субсидии на развитие инженерной инфраструктуры на сельских территориях</w:t>
            </w:r>
          </w:p>
        </w:tc>
        <w:tc>
          <w:tcPr>
            <w:tcW w:w="2268" w:type="dxa"/>
          </w:tcPr>
          <w:p w:rsidR="00595E71" w:rsidRDefault="00595E71">
            <w:pPr>
              <w:pStyle w:val="ConsPlusNormal"/>
            </w:pPr>
            <w:r>
              <w:t>-</w:t>
            </w:r>
          </w:p>
        </w:tc>
        <w:tc>
          <w:tcPr>
            <w:tcW w:w="2551" w:type="dxa"/>
          </w:tcPr>
          <w:p w:rsidR="00595E71" w:rsidRDefault="00595E71">
            <w:pPr>
              <w:pStyle w:val="ConsPlusNormal"/>
            </w:pPr>
            <w:r>
              <w:t>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 единиц в год</w:t>
            </w:r>
          </w:p>
        </w:tc>
        <w:tc>
          <w:tcPr>
            <w:tcW w:w="1134" w:type="dxa"/>
          </w:tcPr>
          <w:p w:rsidR="00595E71" w:rsidRDefault="00595E71">
            <w:pPr>
              <w:pStyle w:val="ConsPlusNormal"/>
              <w:jc w:val="center"/>
            </w:pPr>
            <w:r>
              <w:t>-</w:t>
            </w:r>
          </w:p>
        </w:tc>
        <w:tc>
          <w:tcPr>
            <w:tcW w:w="1134" w:type="dxa"/>
          </w:tcPr>
          <w:p w:rsidR="00595E71" w:rsidRDefault="00595E71">
            <w:pPr>
              <w:pStyle w:val="ConsPlusNormal"/>
              <w:jc w:val="center"/>
            </w:pPr>
            <w:r>
              <w:t>1</w:t>
            </w:r>
          </w:p>
        </w:tc>
        <w:tc>
          <w:tcPr>
            <w:tcW w:w="1134" w:type="dxa"/>
          </w:tcPr>
          <w:p w:rsidR="00595E71" w:rsidRDefault="00595E71">
            <w:pPr>
              <w:pStyle w:val="ConsPlusNormal"/>
              <w:jc w:val="center"/>
            </w:pPr>
            <w:r>
              <w:t>-</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МО МР "Усть-Цилемский"</w:t>
            </w:r>
          </w:p>
        </w:tc>
        <w:tc>
          <w:tcPr>
            <w:tcW w:w="2268" w:type="dxa"/>
          </w:tcPr>
          <w:p w:rsidR="00595E71" w:rsidRDefault="00595E71">
            <w:pPr>
              <w:pStyle w:val="ConsPlusNormal"/>
            </w:pPr>
          </w:p>
        </w:tc>
        <w:tc>
          <w:tcPr>
            <w:tcW w:w="2551" w:type="dxa"/>
          </w:tcPr>
          <w:p w:rsidR="00595E71" w:rsidRDefault="00595E71">
            <w:pPr>
              <w:pStyle w:val="ConsPlusNormal"/>
            </w:pPr>
          </w:p>
        </w:tc>
        <w:tc>
          <w:tcPr>
            <w:tcW w:w="1134" w:type="dxa"/>
          </w:tcPr>
          <w:p w:rsidR="00595E71" w:rsidRDefault="00595E71">
            <w:pPr>
              <w:pStyle w:val="ConsPlusNormal"/>
              <w:jc w:val="center"/>
            </w:pPr>
            <w:r>
              <w:t>-</w:t>
            </w:r>
          </w:p>
        </w:tc>
        <w:tc>
          <w:tcPr>
            <w:tcW w:w="1134" w:type="dxa"/>
          </w:tcPr>
          <w:p w:rsidR="00595E71" w:rsidRDefault="00595E71">
            <w:pPr>
              <w:pStyle w:val="ConsPlusNormal"/>
              <w:jc w:val="center"/>
            </w:pPr>
            <w:r>
              <w:t>1</w:t>
            </w:r>
          </w:p>
        </w:tc>
        <w:tc>
          <w:tcPr>
            <w:tcW w:w="1134" w:type="dxa"/>
          </w:tcPr>
          <w:p w:rsidR="00595E71" w:rsidRDefault="00595E71">
            <w:pPr>
              <w:pStyle w:val="ConsPlusNormal"/>
              <w:jc w:val="center"/>
            </w:pPr>
            <w:r>
              <w:t>-</w:t>
            </w:r>
          </w:p>
        </w:tc>
      </w:tr>
      <w:tr w:rsidR="00595E71">
        <w:tc>
          <w:tcPr>
            <w:tcW w:w="510" w:type="dxa"/>
            <w:vMerge w:val="restart"/>
          </w:tcPr>
          <w:p w:rsidR="00595E71" w:rsidRDefault="00595E71">
            <w:pPr>
              <w:pStyle w:val="ConsPlusNormal"/>
            </w:pPr>
            <w:r>
              <w:t>4.</w:t>
            </w:r>
          </w:p>
        </w:tc>
        <w:tc>
          <w:tcPr>
            <w:tcW w:w="2551" w:type="dxa"/>
            <w:vMerge w:val="restart"/>
          </w:tcPr>
          <w:p w:rsidR="00595E71" w:rsidRDefault="00595E71">
            <w:pPr>
              <w:pStyle w:val="ConsPlusNormal"/>
              <w:jc w:val="both"/>
            </w:pPr>
            <w:r>
              <w:t>Основное мероприятие 5.2.2. Содействие развитию транспортной инфраструктуры на сельских территориях</w:t>
            </w:r>
          </w:p>
        </w:tc>
        <w:tc>
          <w:tcPr>
            <w:tcW w:w="2268" w:type="dxa"/>
          </w:tcPr>
          <w:p w:rsidR="00595E71" w:rsidRDefault="00595E71">
            <w:pPr>
              <w:pStyle w:val="ConsPlusNormal"/>
            </w:pPr>
            <w:r>
              <w:t>Субсидии на развитие транспортной инфраструктуры на сельских территориях</w:t>
            </w:r>
          </w:p>
        </w:tc>
        <w:tc>
          <w:tcPr>
            <w:tcW w:w="2268" w:type="dxa"/>
          </w:tcPr>
          <w:p w:rsidR="00595E71" w:rsidRDefault="00595E71">
            <w:pPr>
              <w:pStyle w:val="ConsPlusNormal"/>
            </w:pPr>
            <w:r>
              <w:t xml:space="preserve">Протяженность на сельских территориях вновь построенных и приведенных в соответствие с нормативными требованиями автомобильных дорог общего пользования, введенных (переданных) в эксплуатацию, при </w:t>
            </w:r>
            <w:r>
              <w:lastRenderedPageBreak/>
              <w:t>софинансировании работ по их строительству, реконструкции, капитальному ремонту и ремонту из федерального бюджета в рамках ведомственного проекта</w:t>
            </w:r>
          </w:p>
        </w:tc>
        <w:tc>
          <w:tcPr>
            <w:tcW w:w="2551" w:type="dxa"/>
          </w:tcPr>
          <w:p w:rsidR="00595E71" w:rsidRDefault="00595E71">
            <w:pPr>
              <w:pStyle w:val="ConsPlusNormal"/>
            </w:pPr>
            <w:r>
              <w:lastRenderedPageBreak/>
              <w:t xml:space="preserve">Протяженность на сельских территориях вновь построенных и приведенных в соответствие с нормативными требованиями автомобильных дорог общего пользования, введенных (переданных) в эксплуатацию, при софинансировании работ </w:t>
            </w:r>
            <w:r>
              <w:lastRenderedPageBreak/>
              <w:t>по их строительству, реконструкции, капитальному ремонту и ремонту из федерального бюджета, километров в год</w:t>
            </w:r>
          </w:p>
        </w:tc>
        <w:tc>
          <w:tcPr>
            <w:tcW w:w="1134" w:type="dxa"/>
          </w:tcPr>
          <w:p w:rsidR="00595E71" w:rsidRDefault="00595E71">
            <w:pPr>
              <w:pStyle w:val="ConsPlusNormal"/>
              <w:jc w:val="center"/>
            </w:pPr>
            <w:r>
              <w:lastRenderedPageBreak/>
              <w:t>1,357</w:t>
            </w:r>
          </w:p>
        </w:tc>
        <w:tc>
          <w:tcPr>
            <w:tcW w:w="1134" w:type="dxa"/>
          </w:tcPr>
          <w:p w:rsidR="00595E71" w:rsidRDefault="00595E71">
            <w:pPr>
              <w:pStyle w:val="ConsPlusNormal"/>
              <w:jc w:val="center"/>
            </w:pPr>
            <w:r>
              <w:t>-</w:t>
            </w:r>
          </w:p>
        </w:tc>
        <w:tc>
          <w:tcPr>
            <w:tcW w:w="1134" w:type="dxa"/>
          </w:tcPr>
          <w:p w:rsidR="00595E71" w:rsidRDefault="00595E71">
            <w:pPr>
              <w:pStyle w:val="ConsPlusNormal"/>
              <w:jc w:val="center"/>
            </w:pPr>
            <w:r>
              <w:t>-</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МО МР "Прилузский"</w:t>
            </w:r>
          </w:p>
        </w:tc>
        <w:tc>
          <w:tcPr>
            <w:tcW w:w="2268" w:type="dxa"/>
          </w:tcPr>
          <w:p w:rsidR="00595E71" w:rsidRDefault="00595E71">
            <w:pPr>
              <w:pStyle w:val="ConsPlusNormal"/>
            </w:pPr>
          </w:p>
        </w:tc>
        <w:tc>
          <w:tcPr>
            <w:tcW w:w="2551" w:type="dxa"/>
          </w:tcPr>
          <w:p w:rsidR="00595E71" w:rsidRDefault="00595E71">
            <w:pPr>
              <w:pStyle w:val="ConsPlusNormal"/>
            </w:pPr>
          </w:p>
        </w:tc>
        <w:tc>
          <w:tcPr>
            <w:tcW w:w="1134" w:type="dxa"/>
          </w:tcPr>
          <w:p w:rsidR="00595E71" w:rsidRDefault="00595E71">
            <w:pPr>
              <w:pStyle w:val="ConsPlusNormal"/>
              <w:jc w:val="center"/>
            </w:pPr>
            <w:r>
              <w:t>1,357</w:t>
            </w:r>
          </w:p>
        </w:tc>
        <w:tc>
          <w:tcPr>
            <w:tcW w:w="1134" w:type="dxa"/>
          </w:tcPr>
          <w:p w:rsidR="00595E71" w:rsidRDefault="00595E71">
            <w:pPr>
              <w:pStyle w:val="ConsPlusNormal"/>
              <w:jc w:val="center"/>
            </w:pPr>
            <w:r>
              <w:t>-</w:t>
            </w:r>
          </w:p>
        </w:tc>
        <w:tc>
          <w:tcPr>
            <w:tcW w:w="1134" w:type="dxa"/>
          </w:tcPr>
          <w:p w:rsidR="00595E71" w:rsidRDefault="00595E71">
            <w:pPr>
              <w:pStyle w:val="ConsPlusNormal"/>
              <w:jc w:val="center"/>
            </w:pPr>
            <w:r>
              <w:t>-</w:t>
            </w:r>
          </w:p>
        </w:tc>
      </w:tr>
      <w:tr w:rsidR="00595E71">
        <w:tc>
          <w:tcPr>
            <w:tcW w:w="510" w:type="dxa"/>
            <w:vMerge w:val="restart"/>
          </w:tcPr>
          <w:p w:rsidR="00595E71" w:rsidRDefault="00595E71">
            <w:pPr>
              <w:pStyle w:val="ConsPlusNormal"/>
            </w:pPr>
            <w:r>
              <w:t>5.</w:t>
            </w:r>
          </w:p>
        </w:tc>
        <w:tc>
          <w:tcPr>
            <w:tcW w:w="2551" w:type="dxa"/>
            <w:vMerge w:val="restart"/>
          </w:tcPr>
          <w:p w:rsidR="00595E71" w:rsidRDefault="00595E71">
            <w:pPr>
              <w:pStyle w:val="ConsPlusNormal"/>
              <w:jc w:val="both"/>
            </w:pPr>
            <w:r>
              <w:t>Основное мероприятие 5.2.3. Содействие благоустройству сельских территорий</w:t>
            </w:r>
          </w:p>
        </w:tc>
        <w:tc>
          <w:tcPr>
            <w:tcW w:w="2268" w:type="dxa"/>
          </w:tcPr>
          <w:p w:rsidR="00595E71" w:rsidRDefault="00595E71">
            <w:pPr>
              <w:pStyle w:val="ConsPlusNormal"/>
            </w:pPr>
            <w:r>
              <w:t>Субсидии на реализацию мероприятий по благоустройству сельских территорий</w:t>
            </w:r>
          </w:p>
        </w:tc>
        <w:tc>
          <w:tcPr>
            <w:tcW w:w="2268" w:type="dxa"/>
          </w:tcPr>
          <w:p w:rsidR="00595E71" w:rsidRDefault="00595E71">
            <w:pPr>
              <w:pStyle w:val="ConsPlusNormal"/>
            </w:pPr>
            <w:r>
              <w:t>-</w:t>
            </w:r>
          </w:p>
        </w:tc>
        <w:tc>
          <w:tcPr>
            <w:tcW w:w="2551" w:type="dxa"/>
          </w:tcPr>
          <w:p w:rsidR="00595E71" w:rsidRDefault="00595E71">
            <w:pPr>
              <w:pStyle w:val="ConsPlusNormal"/>
            </w:pPr>
            <w:r>
              <w:t>Количество реализованных общественно-значимых проектов по благоустройству сельских территорий, единиц в год</w:t>
            </w:r>
          </w:p>
        </w:tc>
        <w:tc>
          <w:tcPr>
            <w:tcW w:w="1134" w:type="dxa"/>
          </w:tcPr>
          <w:p w:rsidR="00595E71" w:rsidRDefault="00595E71">
            <w:pPr>
              <w:pStyle w:val="ConsPlusNormal"/>
              <w:jc w:val="center"/>
            </w:pPr>
            <w:r>
              <w:t>10</w:t>
            </w:r>
          </w:p>
        </w:tc>
        <w:tc>
          <w:tcPr>
            <w:tcW w:w="1134" w:type="dxa"/>
          </w:tcPr>
          <w:p w:rsidR="00595E71" w:rsidRDefault="00595E71">
            <w:pPr>
              <w:pStyle w:val="ConsPlusNormal"/>
              <w:jc w:val="center"/>
            </w:pPr>
            <w:r>
              <w:t>6</w:t>
            </w:r>
          </w:p>
        </w:tc>
        <w:tc>
          <w:tcPr>
            <w:tcW w:w="1134" w:type="dxa"/>
          </w:tcPr>
          <w:p w:rsidR="00595E71" w:rsidRDefault="00595E71">
            <w:pPr>
              <w:pStyle w:val="ConsPlusNormal"/>
              <w:jc w:val="center"/>
            </w:pPr>
            <w:r>
              <w:t>7</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МО МР "Корткеросский"</w:t>
            </w:r>
          </w:p>
        </w:tc>
        <w:tc>
          <w:tcPr>
            <w:tcW w:w="2268" w:type="dxa"/>
          </w:tcPr>
          <w:p w:rsidR="00595E71" w:rsidRDefault="00595E71">
            <w:pPr>
              <w:pStyle w:val="ConsPlusNormal"/>
            </w:pPr>
          </w:p>
        </w:tc>
        <w:tc>
          <w:tcPr>
            <w:tcW w:w="2551" w:type="dxa"/>
          </w:tcPr>
          <w:p w:rsidR="00595E71" w:rsidRDefault="00595E71">
            <w:pPr>
              <w:pStyle w:val="ConsPlusNormal"/>
            </w:pPr>
          </w:p>
        </w:tc>
        <w:tc>
          <w:tcPr>
            <w:tcW w:w="1134" w:type="dxa"/>
          </w:tcPr>
          <w:p w:rsidR="00595E71" w:rsidRDefault="00595E71">
            <w:pPr>
              <w:pStyle w:val="ConsPlusNormal"/>
              <w:jc w:val="center"/>
            </w:pPr>
            <w:r>
              <w:t>3</w:t>
            </w:r>
          </w:p>
        </w:tc>
        <w:tc>
          <w:tcPr>
            <w:tcW w:w="1134" w:type="dxa"/>
          </w:tcPr>
          <w:p w:rsidR="00595E71" w:rsidRDefault="00595E71">
            <w:pPr>
              <w:pStyle w:val="ConsPlusNormal"/>
              <w:jc w:val="center"/>
            </w:pPr>
            <w:r>
              <w:t>&lt;*&gt;</w:t>
            </w:r>
          </w:p>
        </w:tc>
        <w:tc>
          <w:tcPr>
            <w:tcW w:w="1134" w:type="dxa"/>
          </w:tcPr>
          <w:p w:rsidR="00595E71" w:rsidRDefault="00595E71">
            <w:pPr>
              <w:pStyle w:val="ConsPlusNormal"/>
              <w:jc w:val="center"/>
            </w:pPr>
            <w:r>
              <w:t>&lt;*&gt;</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МО МР "Сыктывдинский"</w:t>
            </w:r>
          </w:p>
        </w:tc>
        <w:tc>
          <w:tcPr>
            <w:tcW w:w="2268" w:type="dxa"/>
          </w:tcPr>
          <w:p w:rsidR="00595E71" w:rsidRDefault="00595E71">
            <w:pPr>
              <w:pStyle w:val="ConsPlusNormal"/>
            </w:pPr>
          </w:p>
        </w:tc>
        <w:tc>
          <w:tcPr>
            <w:tcW w:w="2551" w:type="dxa"/>
          </w:tcPr>
          <w:p w:rsidR="00595E71" w:rsidRDefault="00595E71">
            <w:pPr>
              <w:pStyle w:val="ConsPlusNormal"/>
            </w:pPr>
          </w:p>
        </w:tc>
        <w:tc>
          <w:tcPr>
            <w:tcW w:w="1134" w:type="dxa"/>
          </w:tcPr>
          <w:p w:rsidR="00595E71" w:rsidRDefault="00595E71">
            <w:pPr>
              <w:pStyle w:val="ConsPlusNormal"/>
              <w:jc w:val="center"/>
            </w:pPr>
            <w:r>
              <w:t>3</w:t>
            </w:r>
          </w:p>
        </w:tc>
        <w:tc>
          <w:tcPr>
            <w:tcW w:w="1134" w:type="dxa"/>
          </w:tcPr>
          <w:p w:rsidR="00595E71" w:rsidRDefault="00595E71">
            <w:pPr>
              <w:pStyle w:val="ConsPlusNormal"/>
              <w:jc w:val="center"/>
            </w:pPr>
            <w:r>
              <w:t>&lt;*&gt;</w:t>
            </w:r>
          </w:p>
        </w:tc>
        <w:tc>
          <w:tcPr>
            <w:tcW w:w="1134" w:type="dxa"/>
          </w:tcPr>
          <w:p w:rsidR="00595E71" w:rsidRDefault="00595E71">
            <w:pPr>
              <w:pStyle w:val="ConsPlusNormal"/>
              <w:jc w:val="center"/>
            </w:pPr>
            <w:r>
              <w:t>&lt;*&gt;</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МО МР "Усть-Куломский"</w:t>
            </w:r>
          </w:p>
        </w:tc>
        <w:tc>
          <w:tcPr>
            <w:tcW w:w="2268" w:type="dxa"/>
          </w:tcPr>
          <w:p w:rsidR="00595E71" w:rsidRDefault="00595E71">
            <w:pPr>
              <w:pStyle w:val="ConsPlusNormal"/>
            </w:pPr>
          </w:p>
        </w:tc>
        <w:tc>
          <w:tcPr>
            <w:tcW w:w="2551" w:type="dxa"/>
          </w:tcPr>
          <w:p w:rsidR="00595E71" w:rsidRDefault="00595E71">
            <w:pPr>
              <w:pStyle w:val="ConsPlusNormal"/>
            </w:pPr>
          </w:p>
        </w:tc>
        <w:tc>
          <w:tcPr>
            <w:tcW w:w="1134" w:type="dxa"/>
          </w:tcPr>
          <w:p w:rsidR="00595E71" w:rsidRDefault="00595E71">
            <w:pPr>
              <w:pStyle w:val="ConsPlusNormal"/>
              <w:jc w:val="center"/>
            </w:pPr>
            <w:r>
              <w:t>2</w:t>
            </w:r>
          </w:p>
        </w:tc>
        <w:tc>
          <w:tcPr>
            <w:tcW w:w="1134" w:type="dxa"/>
          </w:tcPr>
          <w:p w:rsidR="00595E71" w:rsidRDefault="00595E71">
            <w:pPr>
              <w:pStyle w:val="ConsPlusNormal"/>
              <w:jc w:val="center"/>
            </w:pPr>
            <w:r>
              <w:t>&lt;*&gt;</w:t>
            </w:r>
          </w:p>
        </w:tc>
        <w:tc>
          <w:tcPr>
            <w:tcW w:w="1134" w:type="dxa"/>
          </w:tcPr>
          <w:p w:rsidR="00595E71" w:rsidRDefault="00595E71">
            <w:pPr>
              <w:pStyle w:val="ConsPlusNormal"/>
              <w:jc w:val="center"/>
            </w:pPr>
            <w:r>
              <w:t>&lt;*&gt;</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МО МР "Удорский"</w:t>
            </w:r>
          </w:p>
        </w:tc>
        <w:tc>
          <w:tcPr>
            <w:tcW w:w="2268" w:type="dxa"/>
          </w:tcPr>
          <w:p w:rsidR="00595E71" w:rsidRDefault="00595E71">
            <w:pPr>
              <w:pStyle w:val="ConsPlusNormal"/>
            </w:pPr>
          </w:p>
        </w:tc>
        <w:tc>
          <w:tcPr>
            <w:tcW w:w="2551" w:type="dxa"/>
          </w:tcPr>
          <w:p w:rsidR="00595E71" w:rsidRDefault="00595E71">
            <w:pPr>
              <w:pStyle w:val="ConsPlusNormal"/>
            </w:pPr>
          </w:p>
        </w:tc>
        <w:tc>
          <w:tcPr>
            <w:tcW w:w="1134" w:type="dxa"/>
          </w:tcPr>
          <w:p w:rsidR="00595E71" w:rsidRDefault="00595E71">
            <w:pPr>
              <w:pStyle w:val="ConsPlusNormal"/>
              <w:jc w:val="center"/>
            </w:pPr>
            <w:r>
              <w:t>1</w:t>
            </w:r>
          </w:p>
        </w:tc>
        <w:tc>
          <w:tcPr>
            <w:tcW w:w="1134" w:type="dxa"/>
          </w:tcPr>
          <w:p w:rsidR="00595E71" w:rsidRDefault="00595E71">
            <w:pPr>
              <w:pStyle w:val="ConsPlusNormal"/>
              <w:jc w:val="center"/>
            </w:pPr>
            <w:r>
              <w:t>&lt;*&gt;</w:t>
            </w:r>
          </w:p>
        </w:tc>
        <w:tc>
          <w:tcPr>
            <w:tcW w:w="1134" w:type="dxa"/>
          </w:tcPr>
          <w:p w:rsidR="00595E71" w:rsidRDefault="00595E71">
            <w:pPr>
              <w:pStyle w:val="ConsPlusNormal"/>
              <w:jc w:val="center"/>
            </w:pPr>
            <w:r>
              <w:t>&lt;*&gt;</w:t>
            </w:r>
          </w:p>
        </w:tc>
      </w:tr>
      <w:tr w:rsidR="00595E71">
        <w:tc>
          <w:tcPr>
            <w:tcW w:w="510" w:type="dxa"/>
            <w:vMerge/>
          </w:tcPr>
          <w:p w:rsidR="00595E71" w:rsidRDefault="00595E71">
            <w:pPr>
              <w:spacing w:after="1" w:line="0" w:lineRule="atLeast"/>
            </w:pPr>
          </w:p>
        </w:tc>
        <w:tc>
          <w:tcPr>
            <w:tcW w:w="2551" w:type="dxa"/>
            <w:vMerge/>
          </w:tcPr>
          <w:p w:rsidR="00595E71" w:rsidRDefault="00595E71">
            <w:pPr>
              <w:spacing w:after="1" w:line="0" w:lineRule="atLeast"/>
            </w:pPr>
          </w:p>
        </w:tc>
        <w:tc>
          <w:tcPr>
            <w:tcW w:w="2268" w:type="dxa"/>
          </w:tcPr>
          <w:p w:rsidR="00595E71" w:rsidRDefault="00595E71">
            <w:pPr>
              <w:pStyle w:val="ConsPlusNormal"/>
            </w:pPr>
            <w:r>
              <w:t>МО МР "Ижемский"</w:t>
            </w:r>
          </w:p>
        </w:tc>
        <w:tc>
          <w:tcPr>
            <w:tcW w:w="2268" w:type="dxa"/>
          </w:tcPr>
          <w:p w:rsidR="00595E71" w:rsidRDefault="00595E71">
            <w:pPr>
              <w:pStyle w:val="ConsPlusNormal"/>
            </w:pPr>
          </w:p>
        </w:tc>
        <w:tc>
          <w:tcPr>
            <w:tcW w:w="2551" w:type="dxa"/>
          </w:tcPr>
          <w:p w:rsidR="00595E71" w:rsidRDefault="00595E71">
            <w:pPr>
              <w:pStyle w:val="ConsPlusNormal"/>
            </w:pPr>
          </w:p>
        </w:tc>
        <w:tc>
          <w:tcPr>
            <w:tcW w:w="1134" w:type="dxa"/>
          </w:tcPr>
          <w:p w:rsidR="00595E71" w:rsidRDefault="00595E71">
            <w:pPr>
              <w:pStyle w:val="ConsPlusNormal"/>
              <w:jc w:val="center"/>
            </w:pPr>
            <w:r>
              <w:t>1</w:t>
            </w:r>
          </w:p>
        </w:tc>
        <w:tc>
          <w:tcPr>
            <w:tcW w:w="1134" w:type="dxa"/>
          </w:tcPr>
          <w:p w:rsidR="00595E71" w:rsidRDefault="00595E71">
            <w:pPr>
              <w:pStyle w:val="ConsPlusNormal"/>
              <w:jc w:val="center"/>
            </w:pPr>
            <w:r>
              <w:t>&lt;*&gt;</w:t>
            </w:r>
          </w:p>
        </w:tc>
        <w:tc>
          <w:tcPr>
            <w:tcW w:w="1134" w:type="dxa"/>
          </w:tcPr>
          <w:p w:rsidR="00595E71" w:rsidRDefault="00595E71">
            <w:pPr>
              <w:pStyle w:val="ConsPlusNormal"/>
              <w:jc w:val="center"/>
            </w:pPr>
            <w:r>
              <w:t>&lt;*&gt;</w:t>
            </w:r>
          </w:p>
        </w:tc>
      </w:tr>
    </w:tbl>
    <w:p w:rsidR="00595E71" w:rsidRDefault="00595E71">
      <w:pPr>
        <w:sectPr w:rsidR="00595E71">
          <w:pgSz w:w="16838" w:h="11905" w:orient="landscape"/>
          <w:pgMar w:top="1701" w:right="1134" w:bottom="850" w:left="1134" w:header="0" w:footer="0" w:gutter="0"/>
          <w:cols w:space="720"/>
        </w:sectPr>
      </w:pPr>
    </w:p>
    <w:p w:rsidR="00595E71" w:rsidRDefault="00595E71">
      <w:pPr>
        <w:pStyle w:val="ConsPlusNormal"/>
      </w:pPr>
    </w:p>
    <w:p w:rsidR="00595E71" w:rsidRDefault="00595E71">
      <w:pPr>
        <w:pStyle w:val="ConsPlusNormal"/>
        <w:ind w:firstLine="540"/>
        <w:jc w:val="both"/>
      </w:pPr>
      <w:r>
        <w:t>--------------------------------</w:t>
      </w:r>
    </w:p>
    <w:p w:rsidR="00595E71" w:rsidRDefault="00595E71">
      <w:pPr>
        <w:pStyle w:val="ConsPlusNormal"/>
        <w:spacing w:before="220"/>
        <w:ind w:firstLine="540"/>
        <w:jc w:val="both"/>
      </w:pPr>
      <w:bookmarkStart w:id="11" w:name="P7335"/>
      <w:bookmarkEnd w:id="11"/>
      <w:r>
        <w:t>&lt;*&gt; Информация в разрезе муниципальных образований будет уточнена по результатам заключенных соглашений с муниципальными образованиями в Республике Коми при предоставлении соответствующих субсидий.</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1а</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Постановлений Правительства РК от 02.04.2021 </w:t>
            </w:r>
            <w:hyperlink r:id="rId137" w:history="1">
              <w:r>
                <w:rPr>
                  <w:color w:val="0000FF"/>
                </w:rPr>
                <w:t>N 174</w:t>
              </w:r>
            </w:hyperlink>
            <w:r>
              <w:rPr>
                <w:color w:val="392C69"/>
              </w:rPr>
              <w:t>,</w:t>
            </w:r>
          </w:p>
          <w:p w:rsidR="00595E71" w:rsidRDefault="00595E71">
            <w:pPr>
              <w:pStyle w:val="ConsPlusNormal"/>
              <w:jc w:val="center"/>
            </w:pPr>
            <w:r>
              <w:rPr>
                <w:color w:val="392C69"/>
              </w:rPr>
              <w:t xml:space="preserve">от 28.07.2021 </w:t>
            </w:r>
            <w:hyperlink r:id="rId138" w:history="1">
              <w:r>
                <w:rPr>
                  <w:color w:val="0000FF"/>
                </w:rPr>
                <w:t>N 353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jc w:val="right"/>
        <w:outlineLvl w:val="2"/>
      </w:pPr>
      <w:r>
        <w:t>Таблица 1</w:t>
      </w:r>
    </w:p>
    <w:p w:rsidR="00595E71" w:rsidRDefault="00595E71">
      <w:pPr>
        <w:pStyle w:val="ConsPlusNormal"/>
      </w:pPr>
    </w:p>
    <w:p w:rsidR="00595E71" w:rsidRDefault="00595E71">
      <w:pPr>
        <w:pStyle w:val="ConsPlusTitle"/>
        <w:jc w:val="center"/>
      </w:pPr>
      <w:r>
        <w:t>ОСНОВНЫЕ ПАРАМЕТРЫ</w:t>
      </w:r>
    </w:p>
    <w:p w:rsidR="00595E71" w:rsidRDefault="00595E71">
      <w:pPr>
        <w:pStyle w:val="ConsPlusTitle"/>
        <w:jc w:val="center"/>
      </w:pPr>
      <w:r>
        <w:t>Регионального проекта "Создание системы поддержки фермеров</w:t>
      </w:r>
    </w:p>
    <w:p w:rsidR="00595E71" w:rsidRDefault="00595E71">
      <w:pPr>
        <w:pStyle w:val="ConsPlusTitle"/>
        <w:jc w:val="center"/>
      </w:pPr>
      <w:r>
        <w:t>и развитие сельской кооперации в Республике Коми"</w:t>
      </w:r>
    </w:p>
    <w:p w:rsidR="00595E71" w:rsidRDefault="00595E71">
      <w:pPr>
        <w:pStyle w:val="ConsPlusNormal"/>
        <w:jc w:val="center"/>
      </w:pPr>
      <w:r>
        <w:t xml:space="preserve">(в ред. </w:t>
      </w:r>
      <w:hyperlink r:id="rId139" w:history="1">
        <w:r>
          <w:rPr>
            <w:color w:val="0000FF"/>
          </w:rPr>
          <w:t>Постановления</w:t>
        </w:r>
      </w:hyperlink>
      <w:r>
        <w:t xml:space="preserve"> Правительства РК от 02.04.2021 N 174)</w:t>
      </w:r>
    </w:p>
    <w:p w:rsidR="00595E71" w:rsidRDefault="00595E71">
      <w:pPr>
        <w:pStyle w:val="ConsPlusNormal"/>
      </w:pPr>
    </w:p>
    <w:p w:rsidR="00595E71" w:rsidRDefault="00595E71">
      <w:pPr>
        <w:pStyle w:val="ConsPlusTitle"/>
        <w:jc w:val="center"/>
        <w:outlineLvl w:val="3"/>
      </w:pPr>
      <w:r>
        <w:t>1. Основные положения</w:t>
      </w:r>
    </w:p>
    <w:p w:rsidR="00595E71" w:rsidRDefault="00595E71">
      <w:pPr>
        <w:pStyle w:val="ConsPlusNormal"/>
      </w:pPr>
    </w:p>
    <w:p w:rsidR="00595E71" w:rsidRDefault="00595E71">
      <w:pPr>
        <w:sectPr w:rsidR="00595E7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2665"/>
        <w:gridCol w:w="2494"/>
        <w:gridCol w:w="1673"/>
        <w:gridCol w:w="1700"/>
      </w:tblGrid>
      <w:tr w:rsidR="00595E71">
        <w:tc>
          <w:tcPr>
            <w:tcW w:w="5046" w:type="dxa"/>
          </w:tcPr>
          <w:p w:rsidR="00595E71" w:rsidRDefault="00595E71">
            <w:pPr>
              <w:pStyle w:val="ConsPlusNormal"/>
            </w:pPr>
            <w:r>
              <w:lastRenderedPageBreak/>
              <w:t>Наименование федерального проекта</w:t>
            </w:r>
          </w:p>
        </w:tc>
        <w:tc>
          <w:tcPr>
            <w:tcW w:w="8532" w:type="dxa"/>
            <w:gridSpan w:val="4"/>
          </w:tcPr>
          <w:p w:rsidR="00595E71" w:rsidRDefault="00595E71">
            <w:pPr>
              <w:pStyle w:val="ConsPlusNormal"/>
              <w:jc w:val="both"/>
            </w:pPr>
            <w:r>
              <w:t>Создание системы поддержки фермеров и развитие сельской кооперации</w:t>
            </w:r>
          </w:p>
        </w:tc>
      </w:tr>
      <w:tr w:rsidR="00595E71">
        <w:tc>
          <w:tcPr>
            <w:tcW w:w="5046" w:type="dxa"/>
          </w:tcPr>
          <w:p w:rsidR="00595E71" w:rsidRDefault="00595E71">
            <w:pPr>
              <w:pStyle w:val="ConsPlusNormal"/>
            </w:pPr>
            <w:r>
              <w:t>Краткое наименование регионального проекта</w:t>
            </w:r>
          </w:p>
        </w:tc>
        <w:tc>
          <w:tcPr>
            <w:tcW w:w="2665" w:type="dxa"/>
          </w:tcPr>
          <w:p w:rsidR="00595E71" w:rsidRDefault="00595E71">
            <w:pPr>
              <w:pStyle w:val="ConsPlusNormal"/>
            </w:pPr>
            <w:r>
              <w:t>Создание системы поддержки фермеров и развитие сельской кооперации в Республике Коми</w:t>
            </w:r>
          </w:p>
        </w:tc>
        <w:tc>
          <w:tcPr>
            <w:tcW w:w="2494" w:type="dxa"/>
          </w:tcPr>
          <w:p w:rsidR="00595E71" w:rsidRDefault="00595E71">
            <w:pPr>
              <w:pStyle w:val="ConsPlusNormal"/>
            </w:pPr>
            <w:r>
              <w:t>Срок начала и окончания проекта</w:t>
            </w:r>
          </w:p>
        </w:tc>
        <w:tc>
          <w:tcPr>
            <w:tcW w:w="1673" w:type="dxa"/>
          </w:tcPr>
          <w:p w:rsidR="00595E71" w:rsidRDefault="00595E71">
            <w:pPr>
              <w:pStyle w:val="ConsPlusNormal"/>
            </w:pPr>
            <w:r>
              <w:t>01.01.2019</w:t>
            </w:r>
          </w:p>
        </w:tc>
        <w:tc>
          <w:tcPr>
            <w:tcW w:w="1700" w:type="dxa"/>
          </w:tcPr>
          <w:p w:rsidR="00595E71" w:rsidRDefault="00595E71">
            <w:pPr>
              <w:pStyle w:val="ConsPlusNormal"/>
            </w:pPr>
            <w:r>
              <w:t>31.12.2020</w:t>
            </w:r>
          </w:p>
        </w:tc>
      </w:tr>
      <w:tr w:rsidR="00595E71">
        <w:tc>
          <w:tcPr>
            <w:tcW w:w="5046" w:type="dxa"/>
          </w:tcPr>
          <w:p w:rsidR="00595E71" w:rsidRDefault="00595E71">
            <w:pPr>
              <w:pStyle w:val="ConsPlusNormal"/>
            </w:pPr>
            <w:r>
              <w:t>Куратор регионального проекта</w:t>
            </w:r>
          </w:p>
        </w:tc>
        <w:tc>
          <w:tcPr>
            <w:tcW w:w="2665" w:type="dxa"/>
          </w:tcPr>
          <w:p w:rsidR="00595E71" w:rsidRDefault="00595E71">
            <w:pPr>
              <w:pStyle w:val="ConsPlusNormal"/>
              <w:jc w:val="both"/>
            </w:pPr>
            <w:r>
              <w:t>Булатов И.Б.</w:t>
            </w:r>
          </w:p>
        </w:tc>
        <w:tc>
          <w:tcPr>
            <w:tcW w:w="5867" w:type="dxa"/>
            <w:gridSpan w:val="3"/>
          </w:tcPr>
          <w:p w:rsidR="00595E71" w:rsidRDefault="00595E71">
            <w:pPr>
              <w:pStyle w:val="ConsPlusNormal"/>
              <w:jc w:val="both"/>
            </w:pPr>
            <w:r>
              <w:t>Первый заместитель Председателя Правительства Республики Коми</w:t>
            </w:r>
          </w:p>
        </w:tc>
      </w:tr>
      <w:tr w:rsidR="00595E71">
        <w:tc>
          <w:tcPr>
            <w:tcW w:w="5046" w:type="dxa"/>
          </w:tcPr>
          <w:p w:rsidR="00595E71" w:rsidRDefault="00595E71">
            <w:pPr>
              <w:pStyle w:val="ConsPlusNormal"/>
            </w:pPr>
            <w:r>
              <w:t>Руководитель регионального проекта</w:t>
            </w:r>
          </w:p>
        </w:tc>
        <w:tc>
          <w:tcPr>
            <w:tcW w:w="2665" w:type="dxa"/>
          </w:tcPr>
          <w:p w:rsidR="00595E71" w:rsidRDefault="00595E71">
            <w:pPr>
              <w:pStyle w:val="ConsPlusNormal"/>
              <w:jc w:val="both"/>
            </w:pPr>
            <w:r>
              <w:t>Шаронов Д.В.</w:t>
            </w:r>
          </w:p>
        </w:tc>
        <w:tc>
          <w:tcPr>
            <w:tcW w:w="5867" w:type="dxa"/>
            <w:gridSpan w:val="3"/>
          </w:tcPr>
          <w:p w:rsidR="00595E71" w:rsidRDefault="00595E71">
            <w:pPr>
              <w:pStyle w:val="ConsPlusNormal"/>
              <w:jc w:val="both"/>
            </w:pPr>
            <w:r>
              <w:t>Министр сельского хозяйства и потребительского рынка Республики Коми</w:t>
            </w:r>
          </w:p>
        </w:tc>
      </w:tr>
      <w:tr w:rsidR="00595E71">
        <w:tc>
          <w:tcPr>
            <w:tcW w:w="5046" w:type="dxa"/>
          </w:tcPr>
          <w:p w:rsidR="00595E71" w:rsidRDefault="00595E71">
            <w:pPr>
              <w:pStyle w:val="ConsPlusNormal"/>
            </w:pPr>
            <w:r>
              <w:t>Администратор регионального проекта</w:t>
            </w:r>
          </w:p>
        </w:tc>
        <w:tc>
          <w:tcPr>
            <w:tcW w:w="2665" w:type="dxa"/>
          </w:tcPr>
          <w:p w:rsidR="00595E71" w:rsidRDefault="00595E71">
            <w:pPr>
              <w:pStyle w:val="ConsPlusNormal"/>
              <w:jc w:val="both"/>
            </w:pPr>
            <w:r>
              <w:t>Розанова И.Ю.</w:t>
            </w:r>
          </w:p>
        </w:tc>
        <w:tc>
          <w:tcPr>
            <w:tcW w:w="5867" w:type="dxa"/>
            <w:gridSpan w:val="3"/>
          </w:tcPr>
          <w:p w:rsidR="00595E71" w:rsidRDefault="00595E71">
            <w:pPr>
              <w:pStyle w:val="ConsPlusNormal"/>
              <w:jc w:val="both"/>
            </w:pPr>
            <w:r>
              <w:t>Начальник отдела развития малых форм хозяйствования и кооперации</w:t>
            </w:r>
          </w:p>
        </w:tc>
      </w:tr>
      <w:tr w:rsidR="00595E71">
        <w:tc>
          <w:tcPr>
            <w:tcW w:w="5046" w:type="dxa"/>
            <w:vMerge w:val="restart"/>
          </w:tcPr>
          <w:p w:rsidR="00595E71" w:rsidRDefault="00595E71">
            <w:pPr>
              <w:pStyle w:val="ConsPlusNormal"/>
            </w:pPr>
            <w:r>
              <w:t>Связь с государственными программами субъекта Российской Федерации</w:t>
            </w:r>
          </w:p>
        </w:tc>
        <w:tc>
          <w:tcPr>
            <w:tcW w:w="2665" w:type="dxa"/>
          </w:tcPr>
          <w:p w:rsidR="00595E71" w:rsidRDefault="00595E71">
            <w:pPr>
              <w:pStyle w:val="ConsPlusNormal"/>
              <w:jc w:val="both"/>
            </w:pPr>
            <w:r>
              <w:t>Государственная программа</w:t>
            </w:r>
          </w:p>
        </w:tc>
        <w:tc>
          <w:tcPr>
            <w:tcW w:w="5867" w:type="dxa"/>
            <w:gridSpan w:val="3"/>
          </w:tcPr>
          <w:p w:rsidR="00595E71" w:rsidRDefault="00595E71">
            <w:pPr>
              <w:pStyle w:val="ConsPlusNormal"/>
              <w:jc w:val="both"/>
            </w:pPr>
            <w:r>
              <w:t>Государственная программа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w:t>
            </w:r>
          </w:p>
        </w:tc>
      </w:tr>
      <w:tr w:rsidR="00595E71">
        <w:tc>
          <w:tcPr>
            <w:tcW w:w="5046" w:type="dxa"/>
            <w:vMerge/>
          </w:tcPr>
          <w:p w:rsidR="00595E71" w:rsidRDefault="00595E71">
            <w:pPr>
              <w:spacing w:after="1" w:line="0" w:lineRule="atLeast"/>
            </w:pPr>
          </w:p>
        </w:tc>
        <w:tc>
          <w:tcPr>
            <w:tcW w:w="2665" w:type="dxa"/>
          </w:tcPr>
          <w:p w:rsidR="00595E71" w:rsidRDefault="00595E71">
            <w:pPr>
              <w:pStyle w:val="ConsPlusNormal"/>
              <w:jc w:val="both"/>
            </w:pPr>
            <w:r>
              <w:t>Подпрограмма</w:t>
            </w:r>
          </w:p>
        </w:tc>
        <w:tc>
          <w:tcPr>
            <w:tcW w:w="5867" w:type="dxa"/>
            <w:gridSpan w:val="3"/>
          </w:tcPr>
          <w:p w:rsidR="00595E71" w:rsidRDefault="00595E71">
            <w:pPr>
              <w:pStyle w:val="ConsPlusNormal"/>
              <w:jc w:val="both"/>
            </w:pPr>
            <w:r>
              <w:t>Подпрограмма "Поддержка малых форм хозяйствования"</w:t>
            </w:r>
          </w:p>
        </w:tc>
      </w:tr>
    </w:tbl>
    <w:p w:rsidR="00595E71" w:rsidRDefault="00595E71">
      <w:pPr>
        <w:pStyle w:val="ConsPlusNormal"/>
      </w:pPr>
    </w:p>
    <w:p w:rsidR="00595E71" w:rsidRDefault="00595E71">
      <w:pPr>
        <w:pStyle w:val="ConsPlusTitle"/>
        <w:jc w:val="center"/>
        <w:outlineLvl w:val="3"/>
      </w:pPr>
      <w:r>
        <w:t>2. Цель и показатели регионального проекта</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1191"/>
        <w:gridCol w:w="850"/>
        <w:gridCol w:w="1417"/>
        <w:gridCol w:w="907"/>
        <w:gridCol w:w="907"/>
        <w:gridCol w:w="823"/>
        <w:gridCol w:w="850"/>
        <w:gridCol w:w="794"/>
        <w:gridCol w:w="794"/>
      </w:tblGrid>
      <w:tr w:rsidR="00595E71">
        <w:tc>
          <w:tcPr>
            <w:tcW w:w="13578" w:type="dxa"/>
            <w:gridSpan w:val="11"/>
          </w:tcPr>
          <w:p w:rsidR="00595E71" w:rsidRDefault="00595E71">
            <w:pPr>
              <w:pStyle w:val="ConsPlusNormal"/>
              <w:jc w:val="both"/>
            </w:pPr>
            <w:r>
              <w:t>Цель: Обеспечение количества вновь вовлеченных в субъекты малого и среднего предпринимательства (МСП) в сельском хозяйстве к 2024 году менее 126 тыс. человек, создание и развитие субъектов МСП в АПК, в том числе крестьянских (фермерских) хозяйств и сельскохозяйственных потребительских кооперативов (Республика Коми)</w:t>
            </w:r>
          </w:p>
        </w:tc>
      </w:tr>
      <w:tr w:rsidR="00595E71">
        <w:tc>
          <w:tcPr>
            <w:tcW w:w="510" w:type="dxa"/>
            <w:vMerge w:val="restart"/>
          </w:tcPr>
          <w:p w:rsidR="00595E71" w:rsidRDefault="00595E71">
            <w:pPr>
              <w:pStyle w:val="ConsPlusNormal"/>
              <w:jc w:val="center"/>
            </w:pPr>
            <w:r>
              <w:t>N п/п</w:t>
            </w:r>
          </w:p>
        </w:tc>
        <w:tc>
          <w:tcPr>
            <w:tcW w:w="4535" w:type="dxa"/>
            <w:vMerge w:val="restart"/>
          </w:tcPr>
          <w:p w:rsidR="00595E71" w:rsidRDefault="00595E71">
            <w:pPr>
              <w:pStyle w:val="ConsPlusNormal"/>
              <w:jc w:val="center"/>
            </w:pPr>
            <w:r>
              <w:t>Наименование показателя</w:t>
            </w:r>
          </w:p>
        </w:tc>
        <w:tc>
          <w:tcPr>
            <w:tcW w:w="1191" w:type="dxa"/>
            <w:vMerge w:val="restart"/>
          </w:tcPr>
          <w:p w:rsidR="00595E71" w:rsidRDefault="00595E71">
            <w:pPr>
              <w:pStyle w:val="ConsPlusNormal"/>
              <w:jc w:val="center"/>
            </w:pPr>
            <w:r>
              <w:t xml:space="preserve">Единица измерения (по </w:t>
            </w:r>
            <w:hyperlink r:id="rId140" w:history="1">
              <w:r>
                <w:rPr>
                  <w:color w:val="0000FF"/>
                </w:rPr>
                <w:t>ОКЕИ</w:t>
              </w:r>
            </w:hyperlink>
            <w:r>
              <w:t>)</w:t>
            </w:r>
          </w:p>
        </w:tc>
        <w:tc>
          <w:tcPr>
            <w:tcW w:w="2267" w:type="dxa"/>
            <w:gridSpan w:val="2"/>
          </w:tcPr>
          <w:p w:rsidR="00595E71" w:rsidRDefault="00595E71">
            <w:pPr>
              <w:pStyle w:val="ConsPlusNormal"/>
              <w:jc w:val="center"/>
            </w:pPr>
            <w:r>
              <w:t>Базовое значение</w:t>
            </w:r>
          </w:p>
        </w:tc>
        <w:tc>
          <w:tcPr>
            <w:tcW w:w="5075" w:type="dxa"/>
            <w:gridSpan w:val="6"/>
          </w:tcPr>
          <w:p w:rsidR="00595E71" w:rsidRDefault="00595E71">
            <w:pPr>
              <w:pStyle w:val="ConsPlusNormal"/>
              <w:jc w:val="center"/>
            </w:pPr>
            <w:r>
              <w:t>Период, год</w:t>
            </w:r>
          </w:p>
        </w:tc>
      </w:tr>
      <w:tr w:rsidR="00595E71">
        <w:tc>
          <w:tcPr>
            <w:tcW w:w="510" w:type="dxa"/>
            <w:vMerge/>
          </w:tcPr>
          <w:p w:rsidR="00595E71" w:rsidRDefault="00595E71">
            <w:pPr>
              <w:spacing w:after="1" w:line="0" w:lineRule="atLeast"/>
            </w:pPr>
          </w:p>
        </w:tc>
        <w:tc>
          <w:tcPr>
            <w:tcW w:w="4535" w:type="dxa"/>
            <w:vMerge/>
          </w:tcPr>
          <w:p w:rsidR="00595E71" w:rsidRDefault="00595E71">
            <w:pPr>
              <w:spacing w:after="1" w:line="0" w:lineRule="atLeast"/>
            </w:pPr>
          </w:p>
        </w:tc>
        <w:tc>
          <w:tcPr>
            <w:tcW w:w="1191" w:type="dxa"/>
            <w:vMerge/>
          </w:tcPr>
          <w:p w:rsidR="00595E71" w:rsidRDefault="00595E71">
            <w:pPr>
              <w:spacing w:after="1" w:line="0" w:lineRule="atLeast"/>
            </w:pPr>
          </w:p>
        </w:tc>
        <w:tc>
          <w:tcPr>
            <w:tcW w:w="850" w:type="dxa"/>
          </w:tcPr>
          <w:p w:rsidR="00595E71" w:rsidRDefault="00595E71">
            <w:pPr>
              <w:pStyle w:val="ConsPlusNormal"/>
              <w:jc w:val="center"/>
            </w:pPr>
            <w:r>
              <w:t>значение</w:t>
            </w:r>
          </w:p>
        </w:tc>
        <w:tc>
          <w:tcPr>
            <w:tcW w:w="1417" w:type="dxa"/>
          </w:tcPr>
          <w:p w:rsidR="00595E71" w:rsidRDefault="00595E71">
            <w:pPr>
              <w:pStyle w:val="ConsPlusNormal"/>
              <w:jc w:val="center"/>
            </w:pPr>
            <w:r>
              <w:t>дата</w:t>
            </w:r>
          </w:p>
        </w:tc>
        <w:tc>
          <w:tcPr>
            <w:tcW w:w="907" w:type="dxa"/>
          </w:tcPr>
          <w:p w:rsidR="00595E71" w:rsidRDefault="00595E71">
            <w:pPr>
              <w:pStyle w:val="ConsPlusNormal"/>
              <w:jc w:val="center"/>
            </w:pPr>
            <w:r>
              <w:t>2019</w:t>
            </w:r>
          </w:p>
        </w:tc>
        <w:tc>
          <w:tcPr>
            <w:tcW w:w="907" w:type="dxa"/>
          </w:tcPr>
          <w:p w:rsidR="00595E71" w:rsidRDefault="00595E71">
            <w:pPr>
              <w:pStyle w:val="ConsPlusNormal"/>
              <w:jc w:val="center"/>
            </w:pPr>
            <w:r>
              <w:t>2020</w:t>
            </w:r>
          </w:p>
        </w:tc>
        <w:tc>
          <w:tcPr>
            <w:tcW w:w="823" w:type="dxa"/>
          </w:tcPr>
          <w:p w:rsidR="00595E71" w:rsidRDefault="00595E71">
            <w:pPr>
              <w:pStyle w:val="ConsPlusNormal"/>
              <w:jc w:val="center"/>
            </w:pPr>
            <w:r>
              <w:t>2021</w:t>
            </w:r>
          </w:p>
        </w:tc>
        <w:tc>
          <w:tcPr>
            <w:tcW w:w="850" w:type="dxa"/>
          </w:tcPr>
          <w:p w:rsidR="00595E71" w:rsidRDefault="00595E71">
            <w:pPr>
              <w:pStyle w:val="ConsPlusNormal"/>
              <w:jc w:val="center"/>
            </w:pPr>
            <w:r>
              <w:t>2022</w:t>
            </w:r>
          </w:p>
        </w:tc>
        <w:tc>
          <w:tcPr>
            <w:tcW w:w="794" w:type="dxa"/>
          </w:tcPr>
          <w:p w:rsidR="00595E71" w:rsidRDefault="00595E71">
            <w:pPr>
              <w:pStyle w:val="ConsPlusNormal"/>
              <w:jc w:val="center"/>
            </w:pPr>
            <w:r>
              <w:t>2023</w:t>
            </w:r>
          </w:p>
        </w:tc>
        <w:tc>
          <w:tcPr>
            <w:tcW w:w="794" w:type="dxa"/>
          </w:tcPr>
          <w:p w:rsidR="00595E71" w:rsidRDefault="00595E71">
            <w:pPr>
              <w:pStyle w:val="ConsPlusNormal"/>
              <w:jc w:val="center"/>
            </w:pPr>
            <w:r>
              <w:t>2024</w:t>
            </w:r>
          </w:p>
        </w:tc>
      </w:tr>
      <w:tr w:rsidR="00595E71">
        <w:tc>
          <w:tcPr>
            <w:tcW w:w="510" w:type="dxa"/>
          </w:tcPr>
          <w:p w:rsidR="00595E71" w:rsidRDefault="00595E71">
            <w:pPr>
              <w:pStyle w:val="ConsPlusNormal"/>
            </w:pPr>
            <w:r>
              <w:lastRenderedPageBreak/>
              <w:t>1</w:t>
            </w:r>
          </w:p>
        </w:tc>
        <w:tc>
          <w:tcPr>
            <w:tcW w:w="4535" w:type="dxa"/>
          </w:tcPr>
          <w:p w:rsidR="00595E71" w:rsidRDefault="00595E71">
            <w:pPr>
              <w:pStyle w:val="ConsPlusNormal"/>
              <w:jc w:val="both"/>
            </w:pPr>
            <w:r>
              <w:t>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 человек (нарастающим итогом)</w:t>
            </w:r>
          </w:p>
        </w:tc>
        <w:tc>
          <w:tcPr>
            <w:tcW w:w="1191" w:type="dxa"/>
          </w:tcPr>
          <w:p w:rsidR="00595E71" w:rsidRDefault="00595E71">
            <w:pPr>
              <w:pStyle w:val="ConsPlusNormal"/>
            </w:pPr>
            <w:r>
              <w:t>Человек</w:t>
            </w:r>
          </w:p>
        </w:tc>
        <w:tc>
          <w:tcPr>
            <w:tcW w:w="850" w:type="dxa"/>
          </w:tcPr>
          <w:p w:rsidR="00595E71" w:rsidRDefault="00595E71">
            <w:pPr>
              <w:pStyle w:val="ConsPlusNormal"/>
              <w:jc w:val="center"/>
            </w:pPr>
            <w:r>
              <w:t>0,0000</w:t>
            </w:r>
          </w:p>
        </w:tc>
        <w:tc>
          <w:tcPr>
            <w:tcW w:w="1417" w:type="dxa"/>
          </w:tcPr>
          <w:p w:rsidR="00595E71" w:rsidRDefault="00595E71">
            <w:pPr>
              <w:pStyle w:val="ConsPlusNormal"/>
              <w:jc w:val="center"/>
            </w:pPr>
            <w:r>
              <w:t>01.01.2018</w:t>
            </w:r>
          </w:p>
        </w:tc>
        <w:tc>
          <w:tcPr>
            <w:tcW w:w="907" w:type="dxa"/>
          </w:tcPr>
          <w:p w:rsidR="00595E71" w:rsidRDefault="00595E71">
            <w:pPr>
              <w:pStyle w:val="ConsPlusNormal"/>
              <w:jc w:val="center"/>
            </w:pPr>
            <w:r>
              <w:t>43,0000</w:t>
            </w:r>
          </w:p>
        </w:tc>
        <w:tc>
          <w:tcPr>
            <w:tcW w:w="907" w:type="dxa"/>
          </w:tcPr>
          <w:p w:rsidR="00595E71" w:rsidRDefault="00595E71">
            <w:pPr>
              <w:pStyle w:val="ConsPlusNormal"/>
              <w:jc w:val="center"/>
            </w:pPr>
            <w:r>
              <w:t>78,0000</w:t>
            </w:r>
          </w:p>
        </w:tc>
        <w:tc>
          <w:tcPr>
            <w:tcW w:w="823" w:type="dxa"/>
          </w:tcPr>
          <w:p w:rsidR="00595E71" w:rsidRDefault="00595E71">
            <w:pPr>
              <w:pStyle w:val="ConsPlusNormal"/>
              <w:jc w:val="center"/>
            </w:pPr>
            <w:r>
              <w:t>-</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r>
      <w:tr w:rsidR="00595E71">
        <w:tc>
          <w:tcPr>
            <w:tcW w:w="510" w:type="dxa"/>
          </w:tcPr>
          <w:p w:rsidR="00595E71" w:rsidRDefault="00595E71">
            <w:pPr>
              <w:pStyle w:val="ConsPlusNormal"/>
            </w:pPr>
            <w:r>
              <w:t>2</w:t>
            </w:r>
          </w:p>
        </w:tc>
        <w:tc>
          <w:tcPr>
            <w:tcW w:w="4535" w:type="dxa"/>
          </w:tcPr>
          <w:p w:rsidR="00595E71" w:rsidRDefault="00595E71">
            <w:pPr>
              <w:pStyle w:val="ConsPlusNormal"/>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человек (нарастающим итогом)</w:t>
            </w:r>
          </w:p>
        </w:tc>
        <w:tc>
          <w:tcPr>
            <w:tcW w:w="1191" w:type="dxa"/>
          </w:tcPr>
          <w:p w:rsidR="00595E71" w:rsidRDefault="00595E71">
            <w:pPr>
              <w:pStyle w:val="ConsPlusNormal"/>
            </w:pPr>
            <w:r>
              <w:t>Человек</w:t>
            </w:r>
          </w:p>
        </w:tc>
        <w:tc>
          <w:tcPr>
            <w:tcW w:w="850" w:type="dxa"/>
          </w:tcPr>
          <w:p w:rsidR="00595E71" w:rsidRDefault="00595E71">
            <w:pPr>
              <w:pStyle w:val="ConsPlusNormal"/>
              <w:jc w:val="center"/>
            </w:pPr>
            <w:r>
              <w:t>0,0000</w:t>
            </w:r>
          </w:p>
        </w:tc>
        <w:tc>
          <w:tcPr>
            <w:tcW w:w="1417" w:type="dxa"/>
          </w:tcPr>
          <w:p w:rsidR="00595E71" w:rsidRDefault="00595E71">
            <w:pPr>
              <w:pStyle w:val="ConsPlusNormal"/>
              <w:jc w:val="center"/>
            </w:pPr>
            <w:r>
              <w:t>01.01.2018</w:t>
            </w:r>
          </w:p>
        </w:tc>
        <w:tc>
          <w:tcPr>
            <w:tcW w:w="907" w:type="dxa"/>
          </w:tcPr>
          <w:p w:rsidR="00595E71" w:rsidRDefault="00595E71">
            <w:pPr>
              <w:pStyle w:val="ConsPlusNormal"/>
              <w:jc w:val="center"/>
            </w:pPr>
            <w:r>
              <w:t>4,0000</w:t>
            </w:r>
          </w:p>
        </w:tc>
        <w:tc>
          <w:tcPr>
            <w:tcW w:w="907" w:type="dxa"/>
          </w:tcPr>
          <w:p w:rsidR="00595E71" w:rsidRDefault="00595E71">
            <w:pPr>
              <w:pStyle w:val="ConsPlusNormal"/>
              <w:jc w:val="center"/>
            </w:pPr>
            <w:r>
              <w:t>10,0000</w:t>
            </w:r>
          </w:p>
        </w:tc>
        <w:tc>
          <w:tcPr>
            <w:tcW w:w="823" w:type="dxa"/>
          </w:tcPr>
          <w:p w:rsidR="00595E71" w:rsidRDefault="00595E71">
            <w:pPr>
              <w:pStyle w:val="ConsPlusNormal"/>
              <w:jc w:val="center"/>
            </w:pPr>
            <w:r>
              <w:t>-</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r>
      <w:tr w:rsidR="00595E71">
        <w:tc>
          <w:tcPr>
            <w:tcW w:w="510" w:type="dxa"/>
          </w:tcPr>
          <w:p w:rsidR="00595E71" w:rsidRDefault="00595E71">
            <w:pPr>
              <w:pStyle w:val="ConsPlusNormal"/>
            </w:pPr>
            <w:r>
              <w:t>3</w:t>
            </w:r>
          </w:p>
        </w:tc>
        <w:tc>
          <w:tcPr>
            <w:tcW w:w="4535" w:type="dxa"/>
          </w:tcPr>
          <w:p w:rsidR="00595E71" w:rsidRDefault="00595E71">
            <w:pPr>
              <w:pStyle w:val="ConsPlusNormal"/>
              <w:jc w:val="both"/>
            </w:pPr>
            <w:r>
              <w:t>Количество принятых членов сельскохозяйственных потребительских кооперативов (кроме кредитных) из числа субъектов МСП, включая личных подсобных хозяйств и крестьянских (фермерских) хозяйств, в году предоставления государственной поддержки, единиц (нарастающим итогом)</w:t>
            </w:r>
          </w:p>
        </w:tc>
        <w:tc>
          <w:tcPr>
            <w:tcW w:w="1191" w:type="dxa"/>
          </w:tcPr>
          <w:p w:rsidR="00595E71" w:rsidRDefault="00595E71">
            <w:pPr>
              <w:pStyle w:val="ConsPlusNormal"/>
            </w:pPr>
            <w:r>
              <w:t>Единица</w:t>
            </w:r>
          </w:p>
        </w:tc>
        <w:tc>
          <w:tcPr>
            <w:tcW w:w="850" w:type="dxa"/>
          </w:tcPr>
          <w:p w:rsidR="00595E71" w:rsidRDefault="00595E71">
            <w:pPr>
              <w:pStyle w:val="ConsPlusNormal"/>
              <w:jc w:val="center"/>
            </w:pPr>
            <w:r>
              <w:t>0,0000</w:t>
            </w:r>
          </w:p>
        </w:tc>
        <w:tc>
          <w:tcPr>
            <w:tcW w:w="1417" w:type="dxa"/>
          </w:tcPr>
          <w:p w:rsidR="00595E71" w:rsidRDefault="00595E71">
            <w:pPr>
              <w:pStyle w:val="ConsPlusNormal"/>
              <w:jc w:val="center"/>
            </w:pPr>
            <w:r>
              <w:t>01.01.2018</w:t>
            </w:r>
          </w:p>
        </w:tc>
        <w:tc>
          <w:tcPr>
            <w:tcW w:w="907" w:type="dxa"/>
          </w:tcPr>
          <w:p w:rsidR="00595E71" w:rsidRDefault="00595E71">
            <w:pPr>
              <w:pStyle w:val="ConsPlusNormal"/>
              <w:jc w:val="center"/>
            </w:pPr>
            <w:r>
              <w:t>37,0000</w:t>
            </w:r>
          </w:p>
        </w:tc>
        <w:tc>
          <w:tcPr>
            <w:tcW w:w="907" w:type="dxa"/>
          </w:tcPr>
          <w:p w:rsidR="00595E71" w:rsidRDefault="00595E71">
            <w:pPr>
              <w:pStyle w:val="ConsPlusNormal"/>
              <w:jc w:val="center"/>
            </w:pPr>
            <w:r>
              <w:t>57,0000</w:t>
            </w:r>
          </w:p>
        </w:tc>
        <w:tc>
          <w:tcPr>
            <w:tcW w:w="823" w:type="dxa"/>
          </w:tcPr>
          <w:p w:rsidR="00595E71" w:rsidRDefault="00595E71">
            <w:pPr>
              <w:pStyle w:val="ConsPlusNormal"/>
              <w:jc w:val="center"/>
            </w:pPr>
            <w:r>
              <w:t>-</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r>
      <w:tr w:rsidR="00595E71">
        <w:tc>
          <w:tcPr>
            <w:tcW w:w="510" w:type="dxa"/>
          </w:tcPr>
          <w:p w:rsidR="00595E71" w:rsidRDefault="00595E71">
            <w:pPr>
              <w:pStyle w:val="ConsPlusNormal"/>
            </w:pPr>
            <w:r>
              <w:t>4</w:t>
            </w:r>
          </w:p>
        </w:tc>
        <w:tc>
          <w:tcPr>
            <w:tcW w:w="4535" w:type="dxa"/>
          </w:tcPr>
          <w:p w:rsidR="00595E71" w:rsidRDefault="00595E71">
            <w:pPr>
              <w:pStyle w:val="ConsPlusNormal"/>
              <w:jc w:val="both"/>
            </w:pPr>
            <w: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единиц (нарастающим итогом)</w:t>
            </w:r>
          </w:p>
        </w:tc>
        <w:tc>
          <w:tcPr>
            <w:tcW w:w="1191" w:type="dxa"/>
          </w:tcPr>
          <w:p w:rsidR="00595E71" w:rsidRDefault="00595E71">
            <w:pPr>
              <w:pStyle w:val="ConsPlusNormal"/>
            </w:pPr>
            <w:r>
              <w:t>Единица</w:t>
            </w:r>
          </w:p>
        </w:tc>
        <w:tc>
          <w:tcPr>
            <w:tcW w:w="850" w:type="dxa"/>
          </w:tcPr>
          <w:p w:rsidR="00595E71" w:rsidRDefault="00595E71">
            <w:pPr>
              <w:pStyle w:val="ConsPlusNormal"/>
              <w:jc w:val="center"/>
            </w:pPr>
            <w:r>
              <w:t>0,0000</w:t>
            </w:r>
          </w:p>
        </w:tc>
        <w:tc>
          <w:tcPr>
            <w:tcW w:w="1417" w:type="dxa"/>
          </w:tcPr>
          <w:p w:rsidR="00595E71" w:rsidRDefault="00595E71">
            <w:pPr>
              <w:pStyle w:val="ConsPlusNormal"/>
              <w:jc w:val="center"/>
            </w:pPr>
            <w:r>
              <w:t>01.01.2018</w:t>
            </w:r>
          </w:p>
        </w:tc>
        <w:tc>
          <w:tcPr>
            <w:tcW w:w="907" w:type="dxa"/>
          </w:tcPr>
          <w:p w:rsidR="00595E71" w:rsidRDefault="00595E71">
            <w:pPr>
              <w:pStyle w:val="ConsPlusNormal"/>
              <w:jc w:val="center"/>
            </w:pPr>
            <w:r>
              <w:t>2,0000</w:t>
            </w:r>
          </w:p>
        </w:tc>
        <w:tc>
          <w:tcPr>
            <w:tcW w:w="907" w:type="dxa"/>
          </w:tcPr>
          <w:p w:rsidR="00595E71" w:rsidRDefault="00595E71">
            <w:pPr>
              <w:pStyle w:val="ConsPlusNormal"/>
              <w:jc w:val="center"/>
            </w:pPr>
            <w:r>
              <w:t>11,0000</w:t>
            </w:r>
          </w:p>
        </w:tc>
        <w:tc>
          <w:tcPr>
            <w:tcW w:w="823" w:type="dxa"/>
          </w:tcPr>
          <w:p w:rsidR="00595E71" w:rsidRDefault="00595E71">
            <w:pPr>
              <w:pStyle w:val="ConsPlusNormal"/>
              <w:jc w:val="center"/>
            </w:pPr>
            <w:r>
              <w:t>-</w:t>
            </w:r>
          </w:p>
        </w:tc>
        <w:tc>
          <w:tcPr>
            <w:tcW w:w="850" w:type="dxa"/>
          </w:tcPr>
          <w:p w:rsidR="00595E71" w:rsidRDefault="00595E71">
            <w:pPr>
              <w:pStyle w:val="ConsPlusNormal"/>
              <w:jc w:val="center"/>
            </w:pPr>
            <w:r>
              <w:t>-</w:t>
            </w:r>
          </w:p>
        </w:tc>
        <w:tc>
          <w:tcPr>
            <w:tcW w:w="794" w:type="dxa"/>
          </w:tcPr>
          <w:p w:rsidR="00595E71" w:rsidRDefault="00595E71">
            <w:pPr>
              <w:pStyle w:val="ConsPlusNormal"/>
              <w:jc w:val="center"/>
            </w:pPr>
            <w:r>
              <w:t>-</w:t>
            </w:r>
          </w:p>
        </w:tc>
        <w:tc>
          <w:tcPr>
            <w:tcW w:w="794" w:type="dxa"/>
          </w:tcPr>
          <w:p w:rsidR="00595E71" w:rsidRDefault="00595E71">
            <w:pPr>
              <w:pStyle w:val="ConsPlusNormal"/>
              <w:jc w:val="center"/>
            </w:pPr>
            <w:r>
              <w:t>-</w:t>
            </w:r>
          </w:p>
        </w:tc>
      </w:tr>
    </w:tbl>
    <w:p w:rsidR="00595E71" w:rsidRDefault="00595E71">
      <w:pPr>
        <w:sectPr w:rsidR="00595E71">
          <w:pgSz w:w="16838" w:h="11905" w:orient="landscape"/>
          <w:pgMar w:top="1701" w:right="1134" w:bottom="850" w:left="1134" w:header="0" w:footer="0" w:gutter="0"/>
          <w:cols w:space="720"/>
        </w:sectPr>
      </w:pPr>
    </w:p>
    <w:p w:rsidR="00595E71" w:rsidRDefault="00595E71">
      <w:pPr>
        <w:pStyle w:val="ConsPlusNormal"/>
      </w:pPr>
    </w:p>
    <w:p w:rsidR="00595E71" w:rsidRDefault="00595E71">
      <w:pPr>
        <w:pStyle w:val="ConsPlusTitle"/>
        <w:jc w:val="center"/>
        <w:outlineLvl w:val="3"/>
      </w:pPr>
      <w:r>
        <w:t>3. Задачи и результаты регионального проекта</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1417"/>
        <w:gridCol w:w="850"/>
        <w:gridCol w:w="850"/>
        <w:gridCol w:w="850"/>
        <w:gridCol w:w="850"/>
        <w:gridCol w:w="850"/>
        <w:gridCol w:w="850"/>
        <w:gridCol w:w="1984"/>
      </w:tblGrid>
      <w:tr w:rsidR="00595E71">
        <w:tc>
          <w:tcPr>
            <w:tcW w:w="510" w:type="dxa"/>
            <w:vMerge w:val="restart"/>
          </w:tcPr>
          <w:p w:rsidR="00595E71" w:rsidRDefault="00595E71">
            <w:pPr>
              <w:pStyle w:val="ConsPlusNormal"/>
              <w:jc w:val="center"/>
            </w:pPr>
            <w:r>
              <w:t>N п/п</w:t>
            </w:r>
          </w:p>
        </w:tc>
        <w:tc>
          <w:tcPr>
            <w:tcW w:w="4535" w:type="dxa"/>
            <w:vMerge w:val="restart"/>
          </w:tcPr>
          <w:p w:rsidR="00595E71" w:rsidRDefault="00595E71">
            <w:pPr>
              <w:pStyle w:val="ConsPlusNormal"/>
              <w:jc w:val="center"/>
            </w:pPr>
            <w:r>
              <w:t>Наименование задачи, результата</w:t>
            </w:r>
          </w:p>
        </w:tc>
        <w:tc>
          <w:tcPr>
            <w:tcW w:w="1417" w:type="dxa"/>
            <w:vMerge w:val="restart"/>
          </w:tcPr>
          <w:p w:rsidR="00595E71" w:rsidRDefault="00595E71">
            <w:pPr>
              <w:pStyle w:val="ConsPlusNormal"/>
              <w:jc w:val="center"/>
            </w:pPr>
            <w:r>
              <w:t xml:space="preserve">Единица измерения (по </w:t>
            </w:r>
            <w:hyperlink r:id="rId141" w:history="1">
              <w:r>
                <w:rPr>
                  <w:color w:val="0000FF"/>
                </w:rPr>
                <w:t>ОКЕИ</w:t>
              </w:r>
            </w:hyperlink>
            <w:r>
              <w:t>)</w:t>
            </w:r>
          </w:p>
        </w:tc>
        <w:tc>
          <w:tcPr>
            <w:tcW w:w="5100" w:type="dxa"/>
            <w:gridSpan w:val="6"/>
          </w:tcPr>
          <w:p w:rsidR="00595E71" w:rsidRDefault="00595E71">
            <w:pPr>
              <w:pStyle w:val="ConsPlusNormal"/>
              <w:jc w:val="center"/>
            </w:pPr>
            <w:r>
              <w:t>Период, год</w:t>
            </w:r>
          </w:p>
        </w:tc>
        <w:tc>
          <w:tcPr>
            <w:tcW w:w="1984" w:type="dxa"/>
            <w:vMerge w:val="restart"/>
          </w:tcPr>
          <w:p w:rsidR="00595E71" w:rsidRDefault="00595E71">
            <w:pPr>
              <w:pStyle w:val="ConsPlusNormal"/>
              <w:jc w:val="center"/>
            </w:pPr>
            <w:r>
              <w:t>Характеристика результата</w:t>
            </w:r>
          </w:p>
        </w:tc>
      </w:tr>
      <w:tr w:rsidR="00595E71">
        <w:tc>
          <w:tcPr>
            <w:tcW w:w="510" w:type="dxa"/>
            <w:vMerge/>
          </w:tcPr>
          <w:p w:rsidR="00595E71" w:rsidRDefault="00595E71">
            <w:pPr>
              <w:spacing w:after="1" w:line="0" w:lineRule="atLeast"/>
            </w:pPr>
          </w:p>
        </w:tc>
        <w:tc>
          <w:tcPr>
            <w:tcW w:w="4535" w:type="dxa"/>
            <w:vMerge/>
          </w:tcPr>
          <w:p w:rsidR="00595E71" w:rsidRDefault="00595E71">
            <w:pPr>
              <w:spacing w:after="1" w:line="0" w:lineRule="atLeast"/>
            </w:pPr>
          </w:p>
        </w:tc>
        <w:tc>
          <w:tcPr>
            <w:tcW w:w="1417" w:type="dxa"/>
            <w:vMerge/>
          </w:tcPr>
          <w:p w:rsidR="00595E71" w:rsidRDefault="00595E71">
            <w:pPr>
              <w:spacing w:after="1" w:line="0" w:lineRule="atLeast"/>
            </w:pPr>
          </w:p>
        </w:tc>
        <w:tc>
          <w:tcPr>
            <w:tcW w:w="850" w:type="dxa"/>
          </w:tcPr>
          <w:p w:rsidR="00595E71" w:rsidRDefault="00595E71">
            <w:pPr>
              <w:pStyle w:val="ConsPlusNormal"/>
              <w:jc w:val="center"/>
            </w:pPr>
            <w:r>
              <w:t>2019</w:t>
            </w:r>
          </w:p>
        </w:tc>
        <w:tc>
          <w:tcPr>
            <w:tcW w:w="850" w:type="dxa"/>
          </w:tcPr>
          <w:p w:rsidR="00595E71" w:rsidRDefault="00595E71">
            <w:pPr>
              <w:pStyle w:val="ConsPlusNormal"/>
              <w:jc w:val="center"/>
            </w:pPr>
            <w:r>
              <w:t>2020</w:t>
            </w:r>
          </w:p>
        </w:tc>
        <w:tc>
          <w:tcPr>
            <w:tcW w:w="850" w:type="dxa"/>
          </w:tcPr>
          <w:p w:rsidR="00595E71" w:rsidRDefault="00595E71">
            <w:pPr>
              <w:pStyle w:val="ConsPlusNormal"/>
              <w:jc w:val="center"/>
            </w:pPr>
            <w:r>
              <w:t>2021</w:t>
            </w:r>
          </w:p>
        </w:tc>
        <w:tc>
          <w:tcPr>
            <w:tcW w:w="850" w:type="dxa"/>
          </w:tcPr>
          <w:p w:rsidR="00595E71" w:rsidRDefault="00595E71">
            <w:pPr>
              <w:pStyle w:val="ConsPlusNormal"/>
              <w:jc w:val="center"/>
            </w:pPr>
            <w:r>
              <w:t>2022</w:t>
            </w:r>
          </w:p>
        </w:tc>
        <w:tc>
          <w:tcPr>
            <w:tcW w:w="850" w:type="dxa"/>
          </w:tcPr>
          <w:p w:rsidR="00595E71" w:rsidRDefault="00595E71">
            <w:pPr>
              <w:pStyle w:val="ConsPlusNormal"/>
              <w:jc w:val="center"/>
            </w:pPr>
            <w:r>
              <w:t>2023</w:t>
            </w:r>
          </w:p>
        </w:tc>
        <w:tc>
          <w:tcPr>
            <w:tcW w:w="850" w:type="dxa"/>
          </w:tcPr>
          <w:p w:rsidR="00595E71" w:rsidRDefault="00595E71">
            <w:pPr>
              <w:pStyle w:val="ConsPlusNormal"/>
              <w:jc w:val="center"/>
            </w:pPr>
            <w:r>
              <w:t>2024</w:t>
            </w:r>
          </w:p>
        </w:tc>
        <w:tc>
          <w:tcPr>
            <w:tcW w:w="1984" w:type="dxa"/>
            <w:vMerge/>
          </w:tcPr>
          <w:p w:rsidR="00595E71" w:rsidRDefault="00595E71">
            <w:pPr>
              <w:spacing w:after="1" w:line="0" w:lineRule="atLeast"/>
            </w:pPr>
          </w:p>
        </w:tc>
      </w:tr>
      <w:tr w:rsidR="00595E71">
        <w:tc>
          <w:tcPr>
            <w:tcW w:w="13546" w:type="dxa"/>
            <w:gridSpan w:val="10"/>
          </w:tcPr>
          <w:p w:rsidR="00595E71" w:rsidRDefault="00595E71">
            <w:pPr>
              <w:pStyle w:val="ConsPlusNormal"/>
              <w:jc w:val="center"/>
            </w:pPr>
            <w:r>
              <w:t>Задача национального проекта (справочно из паспорта федерального проекта): Создание системы поддержки фермеров и развитие сельской кооперации)</w:t>
            </w:r>
          </w:p>
        </w:tc>
      </w:tr>
      <w:tr w:rsidR="00595E71">
        <w:tc>
          <w:tcPr>
            <w:tcW w:w="510" w:type="dxa"/>
          </w:tcPr>
          <w:p w:rsidR="00595E71" w:rsidRDefault="00595E71">
            <w:pPr>
              <w:pStyle w:val="ConsPlusNormal"/>
            </w:pPr>
            <w:r>
              <w:t>1</w:t>
            </w:r>
          </w:p>
        </w:tc>
        <w:tc>
          <w:tcPr>
            <w:tcW w:w="4535" w:type="dxa"/>
          </w:tcPr>
          <w:p w:rsidR="00595E71" w:rsidRDefault="00595E71">
            <w:pPr>
              <w:pStyle w:val="ConsPlusNormal"/>
              <w:jc w:val="both"/>
            </w:pPr>
            <w:r>
              <w:t>Количество вовлеченных в субъекты МСП, осуществляющие деятельность в сфере сельского хозяйства, в том числе за счет средств государственной поддержки, составит 126,7 тыс. человек к 2024 году</w:t>
            </w:r>
          </w:p>
        </w:tc>
        <w:tc>
          <w:tcPr>
            <w:tcW w:w="1417" w:type="dxa"/>
          </w:tcPr>
          <w:p w:rsidR="00595E71" w:rsidRDefault="00595E71">
            <w:pPr>
              <w:pStyle w:val="ConsPlusNormal"/>
            </w:pPr>
            <w:r>
              <w:t>Единица</w:t>
            </w:r>
          </w:p>
        </w:tc>
        <w:tc>
          <w:tcPr>
            <w:tcW w:w="850" w:type="dxa"/>
          </w:tcPr>
          <w:p w:rsidR="00595E71" w:rsidRDefault="00595E71">
            <w:pPr>
              <w:pStyle w:val="ConsPlusNormal"/>
              <w:jc w:val="center"/>
            </w:pPr>
            <w:r>
              <w:t>3</w:t>
            </w:r>
          </w:p>
        </w:tc>
        <w:tc>
          <w:tcPr>
            <w:tcW w:w="850" w:type="dxa"/>
          </w:tcPr>
          <w:p w:rsidR="00595E71" w:rsidRDefault="00595E71">
            <w:pPr>
              <w:pStyle w:val="ConsPlusNormal"/>
              <w:jc w:val="center"/>
            </w:pPr>
            <w:r>
              <w:t>9</w:t>
            </w:r>
          </w:p>
        </w:tc>
        <w:tc>
          <w:tcPr>
            <w:tcW w:w="850" w:type="dxa"/>
          </w:tcPr>
          <w:p w:rsidR="00595E71" w:rsidRDefault="00595E71">
            <w:pPr>
              <w:pStyle w:val="ConsPlusNormal"/>
              <w:jc w:val="center"/>
            </w:pPr>
            <w:r>
              <w:t>-</w:t>
            </w:r>
          </w:p>
        </w:tc>
        <w:tc>
          <w:tcPr>
            <w:tcW w:w="850" w:type="dxa"/>
          </w:tcPr>
          <w:p w:rsidR="00595E71" w:rsidRDefault="00595E71">
            <w:pPr>
              <w:pStyle w:val="ConsPlusNormal"/>
              <w:jc w:val="center"/>
            </w:pPr>
            <w:r>
              <w:t>-</w:t>
            </w:r>
          </w:p>
        </w:tc>
        <w:tc>
          <w:tcPr>
            <w:tcW w:w="850" w:type="dxa"/>
          </w:tcPr>
          <w:p w:rsidR="00595E71" w:rsidRDefault="00595E71">
            <w:pPr>
              <w:pStyle w:val="ConsPlusNormal"/>
              <w:jc w:val="center"/>
            </w:pPr>
            <w:r>
              <w:t>-</w:t>
            </w:r>
          </w:p>
        </w:tc>
        <w:tc>
          <w:tcPr>
            <w:tcW w:w="850" w:type="dxa"/>
          </w:tcPr>
          <w:p w:rsidR="00595E71" w:rsidRDefault="00595E71">
            <w:pPr>
              <w:pStyle w:val="ConsPlusNormal"/>
              <w:jc w:val="center"/>
            </w:pPr>
            <w:r>
              <w:t>-</w:t>
            </w:r>
          </w:p>
        </w:tc>
        <w:tc>
          <w:tcPr>
            <w:tcW w:w="1984" w:type="dxa"/>
          </w:tcPr>
          <w:p w:rsidR="00595E71" w:rsidRDefault="00595E71">
            <w:pPr>
              <w:pStyle w:val="ConsPlusNormal"/>
            </w:pPr>
            <w:r>
              <w:t>Отчет об исполнении показателя</w:t>
            </w:r>
          </w:p>
        </w:tc>
      </w:tr>
      <w:tr w:rsidR="00595E71">
        <w:tc>
          <w:tcPr>
            <w:tcW w:w="510" w:type="dxa"/>
          </w:tcPr>
          <w:p w:rsidR="00595E71" w:rsidRDefault="00595E71">
            <w:pPr>
              <w:pStyle w:val="ConsPlusNormal"/>
            </w:pPr>
            <w:r>
              <w:t>2</w:t>
            </w:r>
          </w:p>
        </w:tc>
        <w:tc>
          <w:tcPr>
            <w:tcW w:w="4535" w:type="dxa"/>
          </w:tcPr>
          <w:p w:rsidR="00595E71" w:rsidRDefault="00595E71">
            <w:pPr>
              <w:pStyle w:val="ConsPlusNormal"/>
              <w:jc w:val="both"/>
            </w:pPr>
            <w:r>
              <w:t>Количество вовлеченных в субъекты МСП, осуществляющие деятельность в сфере сельского хозяйства, в том числе за счет средств государственной поддержки, составит 34 человек к 2024 году</w:t>
            </w:r>
          </w:p>
        </w:tc>
        <w:tc>
          <w:tcPr>
            <w:tcW w:w="1417" w:type="dxa"/>
          </w:tcPr>
          <w:p w:rsidR="00595E71" w:rsidRDefault="00595E71">
            <w:pPr>
              <w:pStyle w:val="ConsPlusNormal"/>
            </w:pPr>
            <w:r>
              <w:t>Человек в год</w:t>
            </w:r>
          </w:p>
        </w:tc>
        <w:tc>
          <w:tcPr>
            <w:tcW w:w="850" w:type="dxa"/>
          </w:tcPr>
          <w:p w:rsidR="00595E71" w:rsidRDefault="00595E71">
            <w:pPr>
              <w:pStyle w:val="ConsPlusNormal"/>
              <w:jc w:val="center"/>
            </w:pPr>
            <w:r>
              <w:t>3</w:t>
            </w:r>
          </w:p>
        </w:tc>
        <w:tc>
          <w:tcPr>
            <w:tcW w:w="850" w:type="dxa"/>
          </w:tcPr>
          <w:p w:rsidR="00595E71" w:rsidRDefault="00595E71">
            <w:pPr>
              <w:pStyle w:val="ConsPlusNormal"/>
              <w:jc w:val="center"/>
            </w:pPr>
            <w:r>
              <w:t>-</w:t>
            </w:r>
          </w:p>
        </w:tc>
        <w:tc>
          <w:tcPr>
            <w:tcW w:w="850" w:type="dxa"/>
          </w:tcPr>
          <w:p w:rsidR="00595E71" w:rsidRDefault="00595E71">
            <w:pPr>
              <w:pStyle w:val="ConsPlusNormal"/>
              <w:jc w:val="center"/>
            </w:pPr>
            <w:r>
              <w:t>-</w:t>
            </w:r>
          </w:p>
        </w:tc>
        <w:tc>
          <w:tcPr>
            <w:tcW w:w="850" w:type="dxa"/>
          </w:tcPr>
          <w:p w:rsidR="00595E71" w:rsidRDefault="00595E71">
            <w:pPr>
              <w:pStyle w:val="ConsPlusNormal"/>
              <w:jc w:val="center"/>
            </w:pPr>
            <w:r>
              <w:t>-</w:t>
            </w:r>
          </w:p>
        </w:tc>
        <w:tc>
          <w:tcPr>
            <w:tcW w:w="850" w:type="dxa"/>
          </w:tcPr>
          <w:p w:rsidR="00595E71" w:rsidRDefault="00595E71">
            <w:pPr>
              <w:pStyle w:val="ConsPlusNormal"/>
              <w:jc w:val="center"/>
            </w:pPr>
            <w:r>
              <w:t>-</w:t>
            </w:r>
          </w:p>
        </w:tc>
        <w:tc>
          <w:tcPr>
            <w:tcW w:w="850" w:type="dxa"/>
          </w:tcPr>
          <w:p w:rsidR="00595E71" w:rsidRDefault="00595E71">
            <w:pPr>
              <w:pStyle w:val="ConsPlusNormal"/>
              <w:jc w:val="center"/>
            </w:pPr>
            <w:r>
              <w:t>-</w:t>
            </w:r>
          </w:p>
        </w:tc>
        <w:tc>
          <w:tcPr>
            <w:tcW w:w="1984" w:type="dxa"/>
          </w:tcPr>
          <w:p w:rsidR="00595E71" w:rsidRDefault="00595E71">
            <w:pPr>
              <w:pStyle w:val="ConsPlusNormal"/>
            </w:pPr>
            <w:r>
              <w:t>деятельность Центра компетенций</w:t>
            </w:r>
          </w:p>
        </w:tc>
      </w:tr>
    </w:tbl>
    <w:p w:rsidR="00595E71" w:rsidRDefault="00595E71">
      <w:pPr>
        <w:pStyle w:val="ConsPlusNormal"/>
      </w:pPr>
    </w:p>
    <w:p w:rsidR="00595E71" w:rsidRDefault="00595E71">
      <w:pPr>
        <w:pStyle w:val="ConsPlusNormal"/>
        <w:jc w:val="right"/>
        <w:outlineLvl w:val="2"/>
      </w:pPr>
      <w:r>
        <w:t>Таблица 2</w:t>
      </w:r>
    </w:p>
    <w:p w:rsidR="00595E71" w:rsidRDefault="00595E71">
      <w:pPr>
        <w:pStyle w:val="ConsPlusNormal"/>
      </w:pPr>
    </w:p>
    <w:p w:rsidR="00595E71" w:rsidRDefault="00595E71">
      <w:pPr>
        <w:pStyle w:val="ConsPlusTitle"/>
        <w:jc w:val="center"/>
      </w:pPr>
      <w:r>
        <w:t>ОСНОВНЫЕ ПАРАМЕТРЫ</w:t>
      </w:r>
    </w:p>
    <w:p w:rsidR="00595E71" w:rsidRDefault="00595E71">
      <w:pPr>
        <w:pStyle w:val="ConsPlusTitle"/>
        <w:jc w:val="center"/>
      </w:pPr>
      <w:r>
        <w:t>Регионального проекта "Экспорт продукции АПК</w:t>
      </w:r>
    </w:p>
    <w:p w:rsidR="00595E71" w:rsidRDefault="00595E71">
      <w:pPr>
        <w:pStyle w:val="ConsPlusTitle"/>
        <w:jc w:val="center"/>
      </w:pPr>
      <w:r>
        <w:t>(Республика Коми)"</w:t>
      </w:r>
    </w:p>
    <w:p w:rsidR="00595E71" w:rsidRDefault="00595E71">
      <w:pPr>
        <w:pStyle w:val="ConsPlusNormal"/>
        <w:jc w:val="center"/>
      </w:pPr>
      <w:r>
        <w:t xml:space="preserve">(в ред. </w:t>
      </w:r>
      <w:hyperlink r:id="rId142" w:history="1">
        <w:r>
          <w:rPr>
            <w:color w:val="0000FF"/>
          </w:rPr>
          <w:t>Постановления</w:t>
        </w:r>
      </w:hyperlink>
      <w:r>
        <w:t xml:space="preserve"> Правительства РК от 28.07.2021 N 353)</w:t>
      </w:r>
    </w:p>
    <w:p w:rsidR="00595E71" w:rsidRDefault="00595E71">
      <w:pPr>
        <w:pStyle w:val="ConsPlusNormal"/>
      </w:pPr>
    </w:p>
    <w:p w:rsidR="00595E71" w:rsidRDefault="00595E71">
      <w:pPr>
        <w:pStyle w:val="ConsPlusTitle"/>
        <w:jc w:val="center"/>
        <w:outlineLvl w:val="3"/>
      </w:pPr>
      <w:r>
        <w:t>1. Основные положения</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4961"/>
        <w:gridCol w:w="2977"/>
        <w:gridCol w:w="2778"/>
      </w:tblGrid>
      <w:tr w:rsidR="00595E71">
        <w:tc>
          <w:tcPr>
            <w:tcW w:w="2835" w:type="dxa"/>
          </w:tcPr>
          <w:p w:rsidR="00595E71" w:rsidRDefault="00595E71">
            <w:pPr>
              <w:pStyle w:val="ConsPlusNormal"/>
            </w:pPr>
            <w:r>
              <w:t>Наименование федерального проекта</w:t>
            </w:r>
          </w:p>
        </w:tc>
        <w:tc>
          <w:tcPr>
            <w:tcW w:w="10716" w:type="dxa"/>
            <w:gridSpan w:val="3"/>
          </w:tcPr>
          <w:p w:rsidR="00595E71" w:rsidRDefault="00595E71">
            <w:pPr>
              <w:pStyle w:val="ConsPlusNormal"/>
              <w:jc w:val="both"/>
            </w:pPr>
            <w:r>
              <w:t>Экспорт продукции АПК</w:t>
            </w:r>
          </w:p>
        </w:tc>
      </w:tr>
      <w:tr w:rsidR="00595E71">
        <w:tc>
          <w:tcPr>
            <w:tcW w:w="2835" w:type="dxa"/>
          </w:tcPr>
          <w:p w:rsidR="00595E71" w:rsidRDefault="00595E71">
            <w:pPr>
              <w:pStyle w:val="ConsPlusNormal"/>
            </w:pPr>
            <w:r>
              <w:lastRenderedPageBreak/>
              <w:t>Краткое наименование регионального проекта</w:t>
            </w:r>
          </w:p>
        </w:tc>
        <w:tc>
          <w:tcPr>
            <w:tcW w:w="4961" w:type="dxa"/>
          </w:tcPr>
          <w:p w:rsidR="00595E71" w:rsidRDefault="00595E71">
            <w:pPr>
              <w:pStyle w:val="ConsPlusNormal"/>
            </w:pPr>
            <w:r>
              <w:t>Экспорт продукции АПК (Республика Коми)</w:t>
            </w:r>
          </w:p>
        </w:tc>
        <w:tc>
          <w:tcPr>
            <w:tcW w:w="2977" w:type="dxa"/>
          </w:tcPr>
          <w:p w:rsidR="00595E71" w:rsidRDefault="00595E71">
            <w:pPr>
              <w:pStyle w:val="ConsPlusNormal"/>
            </w:pPr>
            <w:r>
              <w:t>Срок начала и окончания проекта</w:t>
            </w:r>
          </w:p>
        </w:tc>
        <w:tc>
          <w:tcPr>
            <w:tcW w:w="2778" w:type="dxa"/>
          </w:tcPr>
          <w:p w:rsidR="00595E71" w:rsidRDefault="00595E71">
            <w:pPr>
              <w:pStyle w:val="ConsPlusNormal"/>
            </w:pPr>
            <w:r>
              <w:t>01.10.2018 - 31.12.2024</w:t>
            </w:r>
          </w:p>
        </w:tc>
      </w:tr>
      <w:tr w:rsidR="00595E71">
        <w:tc>
          <w:tcPr>
            <w:tcW w:w="2835" w:type="dxa"/>
          </w:tcPr>
          <w:p w:rsidR="00595E71" w:rsidRDefault="00595E71">
            <w:pPr>
              <w:pStyle w:val="ConsPlusNormal"/>
            </w:pPr>
            <w:r>
              <w:t>Куратор регионального проекта</w:t>
            </w:r>
          </w:p>
        </w:tc>
        <w:tc>
          <w:tcPr>
            <w:tcW w:w="10716" w:type="dxa"/>
            <w:gridSpan w:val="3"/>
          </w:tcPr>
          <w:p w:rsidR="00595E71" w:rsidRDefault="00595E71">
            <w:pPr>
              <w:pStyle w:val="ConsPlusNormal"/>
              <w:jc w:val="both"/>
            </w:pPr>
            <w:r>
              <w:t>Булатов И.Б., Первый заместитель Председателя Правительства Республики Коми</w:t>
            </w:r>
          </w:p>
        </w:tc>
      </w:tr>
      <w:tr w:rsidR="00595E71">
        <w:tc>
          <w:tcPr>
            <w:tcW w:w="2835" w:type="dxa"/>
          </w:tcPr>
          <w:p w:rsidR="00595E71" w:rsidRDefault="00595E71">
            <w:pPr>
              <w:pStyle w:val="ConsPlusNormal"/>
            </w:pPr>
            <w:r>
              <w:t>Руководитель регионального проекта</w:t>
            </w:r>
          </w:p>
        </w:tc>
        <w:tc>
          <w:tcPr>
            <w:tcW w:w="10716" w:type="dxa"/>
            <w:gridSpan w:val="3"/>
          </w:tcPr>
          <w:p w:rsidR="00595E71" w:rsidRDefault="00595E71">
            <w:pPr>
              <w:pStyle w:val="ConsPlusNormal"/>
              <w:jc w:val="both"/>
            </w:pPr>
            <w:r>
              <w:t>Шаронов Д.В., министр сельского хозяйства и потребительского рынка Республики Коми</w:t>
            </w:r>
          </w:p>
        </w:tc>
      </w:tr>
      <w:tr w:rsidR="00595E71">
        <w:tc>
          <w:tcPr>
            <w:tcW w:w="2835" w:type="dxa"/>
          </w:tcPr>
          <w:p w:rsidR="00595E71" w:rsidRDefault="00595E71">
            <w:pPr>
              <w:pStyle w:val="ConsPlusNormal"/>
            </w:pPr>
            <w:r>
              <w:t>Администратор регионального проекта</w:t>
            </w:r>
          </w:p>
        </w:tc>
        <w:tc>
          <w:tcPr>
            <w:tcW w:w="10716" w:type="dxa"/>
            <w:gridSpan w:val="3"/>
          </w:tcPr>
          <w:p w:rsidR="00595E71" w:rsidRDefault="00595E71">
            <w:pPr>
              <w:pStyle w:val="ConsPlusNormal"/>
              <w:jc w:val="both"/>
            </w:pPr>
            <w:r>
              <w:t>Бабина О.В., заместитель министра сельского хозяйства и потребительского рынка Республики Коми</w:t>
            </w:r>
          </w:p>
        </w:tc>
      </w:tr>
      <w:tr w:rsidR="00595E71">
        <w:tc>
          <w:tcPr>
            <w:tcW w:w="2835" w:type="dxa"/>
          </w:tcPr>
          <w:p w:rsidR="00595E71" w:rsidRDefault="00595E71">
            <w:pPr>
              <w:pStyle w:val="ConsPlusNormal"/>
            </w:pPr>
            <w:r>
              <w:t>Связь с государственными программами субъекта Российской Федерации</w:t>
            </w:r>
          </w:p>
        </w:tc>
        <w:tc>
          <w:tcPr>
            <w:tcW w:w="10716" w:type="dxa"/>
            <w:gridSpan w:val="3"/>
          </w:tcPr>
          <w:p w:rsidR="00595E71" w:rsidRDefault="00595E71">
            <w:pPr>
              <w:pStyle w:val="ConsPlusNormal"/>
              <w:jc w:val="both"/>
            </w:pPr>
            <w:r>
              <w:t>Государственная программа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tc>
      </w:tr>
    </w:tbl>
    <w:p w:rsidR="00595E71" w:rsidRDefault="00595E71">
      <w:pPr>
        <w:pStyle w:val="ConsPlusNormal"/>
      </w:pPr>
    </w:p>
    <w:p w:rsidR="00595E71" w:rsidRDefault="00595E71">
      <w:pPr>
        <w:pStyle w:val="ConsPlusTitle"/>
        <w:jc w:val="center"/>
        <w:outlineLvl w:val="3"/>
      </w:pPr>
      <w:r>
        <w:t>2. Цель и показатели регионального проекта</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15"/>
        <w:gridCol w:w="1276"/>
        <w:gridCol w:w="851"/>
        <w:gridCol w:w="1417"/>
        <w:gridCol w:w="992"/>
        <w:gridCol w:w="993"/>
        <w:gridCol w:w="992"/>
        <w:gridCol w:w="850"/>
        <w:gridCol w:w="1134"/>
        <w:gridCol w:w="993"/>
      </w:tblGrid>
      <w:tr w:rsidR="00595E71">
        <w:tc>
          <w:tcPr>
            <w:tcW w:w="567" w:type="dxa"/>
            <w:vMerge w:val="restart"/>
          </w:tcPr>
          <w:p w:rsidR="00595E71" w:rsidRDefault="00595E71">
            <w:pPr>
              <w:pStyle w:val="ConsPlusNormal"/>
              <w:jc w:val="center"/>
            </w:pPr>
            <w:r>
              <w:t>N п/п</w:t>
            </w:r>
          </w:p>
        </w:tc>
        <w:tc>
          <w:tcPr>
            <w:tcW w:w="3515" w:type="dxa"/>
            <w:vMerge w:val="restart"/>
          </w:tcPr>
          <w:p w:rsidR="00595E71" w:rsidRDefault="00595E71">
            <w:pPr>
              <w:pStyle w:val="ConsPlusNormal"/>
              <w:jc w:val="center"/>
            </w:pPr>
            <w:r>
              <w:t>Наименование показателя</w:t>
            </w:r>
          </w:p>
        </w:tc>
        <w:tc>
          <w:tcPr>
            <w:tcW w:w="1276" w:type="dxa"/>
            <w:vMerge w:val="restart"/>
          </w:tcPr>
          <w:p w:rsidR="00595E71" w:rsidRDefault="00595E71">
            <w:pPr>
              <w:pStyle w:val="ConsPlusNormal"/>
              <w:jc w:val="center"/>
            </w:pPr>
            <w:r>
              <w:t>Тип показателя</w:t>
            </w:r>
          </w:p>
        </w:tc>
        <w:tc>
          <w:tcPr>
            <w:tcW w:w="2268" w:type="dxa"/>
            <w:gridSpan w:val="2"/>
          </w:tcPr>
          <w:p w:rsidR="00595E71" w:rsidRDefault="00595E71">
            <w:pPr>
              <w:pStyle w:val="ConsPlusNormal"/>
              <w:jc w:val="center"/>
            </w:pPr>
            <w:r>
              <w:t>Базовое значение</w:t>
            </w:r>
          </w:p>
        </w:tc>
        <w:tc>
          <w:tcPr>
            <w:tcW w:w="5954" w:type="dxa"/>
            <w:gridSpan w:val="6"/>
          </w:tcPr>
          <w:p w:rsidR="00595E71" w:rsidRDefault="00595E71">
            <w:pPr>
              <w:pStyle w:val="ConsPlusNormal"/>
              <w:jc w:val="center"/>
            </w:pPr>
            <w:r>
              <w:t>Период, год</w:t>
            </w:r>
          </w:p>
        </w:tc>
      </w:tr>
      <w:tr w:rsidR="00595E71">
        <w:tc>
          <w:tcPr>
            <w:tcW w:w="567" w:type="dxa"/>
            <w:vMerge/>
          </w:tcPr>
          <w:p w:rsidR="00595E71" w:rsidRDefault="00595E71">
            <w:pPr>
              <w:spacing w:after="1" w:line="0" w:lineRule="atLeast"/>
            </w:pPr>
          </w:p>
        </w:tc>
        <w:tc>
          <w:tcPr>
            <w:tcW w:w="3515" w:type="dxa"/>
            <w:vMerge/>
          </w:tcPr>
          <w:p w:rsidR="00595E71" w:rsidRDefault="00595E71">
            <w:pPr>
              <w:spacing w:after="1" w:line="0" w:lineRule="atLeast"/>
            </w:pPr>
          </w:p>
        </w:tc>
        <w:tc>
          <w:tcPr>
            <w:tcW w:w="1276" w:type="dxa"/>
            <w:vMerge/>
          </w:tcPr>
          <w:p w:rsidR="00595E71" w:rsidRDefault="00595E71">
            <w:pPr>
              <w:spacing w:after="1" w:line="0" w:lineRule="atLeast"/>
            </w:pPr>
          </w:p>
        </w:tc>
        <w:tc>
          <w:tcPr>
            <w:tcW w:w="851" w:type="dxa"/>
          </w:tcPr>
          <w:p w:rsidR="00595E71" w:rsidRDefault="00595E71">
            <w:pPr>
              <w:pStyle w:val="ConsPlusNormal"/>
              <w:jc w:val="center"/>
            </w:pPr>
            <w:r>
              <w:t>значение</w:t>
            </w:r>
          </w:p>
        </w:tc>
        <w:tc>
          <w:tcPr>
            <w:tcW w:w="1417" w:type="dxa"/>
          </w:tcPr>
          <w:p w:rsidR="00595E71" w:rsidRDefault="00595E71">
            <w:pPr>
              <w:pStyle w:val="ConsPlusNormal"/>
              <w:jc w:val="center"/>
            </w:pPr>
            <w:r>
              <w:t>дата</w:t>
            </w:r>
          </w:p>
        </w:tc>
        <w:tc>
          <w:tcPr>
            <w:tcW w:w="992" w:type="dxa"/>
          </w:tcPr>
          <w:p w:rsidR="00595E71" w:rsidRDefault="00595E71">
            <w:pPr>
              <w:pStyle w:val="ConsPlusNormal"/>
              <w:jc w:val="center"/>
            </w:pPr>
            <w:r>
              <w:t>2019</w:t>
            </w:r>
          </w:p>
        </w:tc>
        <w:tc>
          <w:tcPr>
            <w:tcW w:w="993" w:type="dxa"/>
          </w:tcPr>
          <w:p w:rsidR="00595E71" w:rsidRDefault="00595E71">
            <w:pPr>
              <w:pStyle w:val="ConsPlusNormal"/>
              <w:jc w:val="center"/>
            </w:pPr>
            <w:r>
              <w:t>2020</w:t>
            </w:r>
          </w:p>
        </w:tc>
        <w:tc>
          <w:tcPr>
            <w:tcW w:w="992" w:type="dxa"/>
          </w:tcPr>
          <w:p w:rsidR="00595E71" w:rsidRDefault="00595E71">
            <w:pPr>
              <w:pStyle w:val="ConsPlusNormal"/>
              <w:jc w:val="center"/>
            </w:pPr>
            <w:r>
              <w:t>2021</w:t>
            </w:r>
          </w:p>
        </w:tc>
        <w:tc>
          <w:tcPr>
            <w:tcW w:w="850" w:type="dxa"/>
          </w:tcPr>
          <w:p w:rsidR="00595E71" w:rsidRDefault="00595E71">
            <w:pPr>
              <w:pStyle w:val="ConsPlusNormal"/>
              <w:jc w:val="center"/>
            </w:pPr>
            <w:r>
              <w:t>2022</w:t>
            </w:r>
          </w:p>
        </w:tc>
        <w:tc>
          <w:tcPr>
            <w:tcW w:w="1134" w:type="dxa"/>
          </w:tcPr>
          <w:p w:rsidR="00595E71" w:rsidRDefault="00595E71">
            <w:pPr>
              <w:pStyle w:val="ConsPlusNormal"/>
              <w:jc w:val="center"/>
            </w:pPr>
            <w:r>
              <w:t>2023</w:t>
            </w:r>
          </w:p>
        </w:tc>
        <w:tc>
          <w:tcPr>
            <w:tcW w:w="993" w:type="dxa"/>
          </w:tcPr>
          <w:p w:rsidR="00595E71" w:rsidRDefault="00595E71">
            <w:pPr>
              <w:pStyle w:val="ConsPlusNormal"/>
              <w:jc w:val="center"/>
            </w:pPr>
            <w:r>
              <w:t>2024</w:t>
            </w:r>
          </w:p>
        </w:tc>
      </w:tr>
      <w:tr w:rsidR="00595E71">
        <w:tc>
          <w:tcPr>
            <w:tcW w:w="567" w:type="dxa"/>
          </w:tcPr>
          <w:p w:rsidR="00595E71" w:rsidRDefault="00595E71">
            <w:pPr>
              <w:pStyle w:val="ConsPlusNormal"/>
              <w:jc w:val="center"/>
            </w:pPr>
            <w:r>
              <w:t>1</w:t>
            </w:r>
          </w:p>
        </w:tc>
        <w:tc>
          <w:tcPr>
            <w:tcW w:w="3515" w:type="dxa"/>
          </w:tcPr>
          <w:p w:rsidR="00595E71" w:rsidRDefault="00595E71">
            <w:pPr>
              <w:pStyle w:val="ConsPlusNormal"/>
              <w:jc w:val="center"/>
            </w:pPr>
            <w:r>
              <w:t>2</w:t>
            </w:r>
          </w:p>
        </w:tc>
        <w:tc>
          <w:tcPr>
            <w:tcW w:w="1276" w:type="dxa"/>
          </w:tcPr>
          <w:p w:rsidR="00595E71" w:rsidRDefault="00595E71">
            <w:pPr>
              <w:pStyle w:val="ConsPlusNormal"/>
              <w:jc w:val="center"/>
            </w:pPr>
            <w:r>
              <w:t>3</w:t>
            </w:r>
          </w:p>
        </w:tc>
        <w:tc>
          <w:tcPr>
            <w:tcW w:w="851" w:type="dxa"/>
          </w:tcPr>
          <w:p w:rsidR="00595E71" w:rsidRDefault="00595E71">
            <w:pPr>
              <w:pStyle w:val="ConsPlusNormal"/>
              <w:jc w:val="center"/>
            </w:pPr>
            <w:r>
              <w:t>4</w:t>
            </w:r>
          </w:p>
        </w:tc>
        <w:tc>
          <w:tcPr>
            <w:tcW w:w="1417" w:type="dxa"/>
          </w:tcPr>
          <w:p w:rsidR="00595E71" w:rsidRDefault="00595E71">
            <w:pPr>
              <w:pStyle w:val="ConsPlusNormal"/>
              <w:jc w:val="center"/>
            </w:pPr>
            <w:r>
              <w:t>5</w:t>
            </w:r>
          </w:p>
        </w:tc>
        <w:tc>
          <w:tcPr>
            <w:tcW w:w="992" w:type="dxa"/>
          </w:tcPr>
          <w:p w:rsidR="00595E71" w:rsidRDefault="00595E71">
            <w:pPr>
              <w:pStyle w:val="ConsPlusNormal"/>
              <w:jc w:val="center"/>
            </w:pPr>
            <w:r>
              <w:t>6</w:t>
            </w:r>
          </w:p>
        </w:tc>
        <w:tc>
          <w:tcPr>
            <w:tcW w:w="993" w:type="dxa"/>
          </w:tcPr>
          <w:p w:rsidR="00595E71" w:rsidRDefault="00595E71">
            <w:pPr>
              <w:pStyle w:val="ConsPlusNormal"/>
              <w:jc w:val="center"/>
            </w:pPr>
            <w:r>
              <w:t>7</w:t>
            </w:r>
          </w:p>
        </w:tc>
        <w:tc>
          <w:tcPr>
            <w:tcW w:w="992" w:type="dxa"/>
          </w:tcPr>
          <w:p w:rsidR="00595E71" w:rsidRDefault="00595E71">
            <w:pPr>
              <w:pStyle w:val="ConsPlusNormal"/>
              <w:jc w:val="center"/>
            </w:pPr>
            <w:r>
              <w:t>8</w:t>
            </w:r>
          </w:p>
        </w:tc>
        <w:tc>
          <w:tcPr>
            <w:tcW w:w="850" w:type="dxa"/>
          </w:tcPr>
          <w:p w:rsidR="00595E71" w:rsidRDefault="00595E71">
            <w:pPr>
              <w:pStyle w:val="ConsPlusNormal"/>
              <w:jc w:val="center"/>
            </w:pPr>
            <w:r>
              <w:t>9</w:t>
            </w:r>
          </w:p>
        </w:tc>
        <w:tc>
          <w:tcPr>
            <w:tcW w:w="1134" w:type="dxa"/>
          </w:tcPr>
          <w:p w:rsidR="00595E71" w:rsidRDefault="00595E71">
            <w:pPr>
              <w:pStyle w:val="ConsPlusNormal"/>
              <w:jc w:val="center"/>
            </w:pPr>
            <w:r>
              <w:t>10</w:t>
            </w:r>
          </w:p>
        </w:tc>
        <w:tc>
          <w:tcPr>
            <w:tcW w:w="993" w:type="dxa"/>
          </w:tcPr>
          <w:p w:rsidR="00595E71" w:rsidRDefault="00595E71">
            <w:pPr>
              <w:pStyle w:val="ConsPlusNormal"/>
              <w:jc w:val="center"/>
            </w:pPr>
            <w:r>
              <w:t>11</w:t>
            </w:r>
          </w:p>
        </w:tc>
      </w:tr>
      <w:tr w:rsidR="00595E71">
        <w:tc>
          <w:tcPr>
            <w:tcW w:w="13580" w:type="dxa"/>
            <w:gridSpan w:val="11"/>
          </w:tcPr>
          <w:p w:rsidR="00595E71" w:rsidRDefault="00595E71">
            <w:pPr>
              <w:pStyle w:val="ConsPlusNormal"/>
            </w:pPr>
            <w:r>
              <w:t>Объем экспорта продукции АПК (в сопоставимых ценах)</w:t>
            </w:r>
          </w:p>
        </w:tc>
      </w:tr>
      <w:tr w:rsidR="00595E71">
        <w:tc>
          <w:tcPr>
            <w:tcW w:w="567" w:type="dxa"/>
          </w:tcPr>
          <w:p w:rsidR="00595E71" w:rsidRDefault="00595E71">
            <w:pPr>
              <w:pStyle w:val="ConsPlusNormal"/>
            </w:pPr>
            <w:r>
              <w:t>1.</w:t>
            </w:r>
          </w:p>
        </w:tc>
        <w:tc>
          <w:tcPr>
            <w:tcW w:w="3515" w:type="dxa"/>
          </w:tcPr>
          <w:p w:rsidR="00595E71" w:rsidRDefault="00595E71">
            <w:pPr>
              <w:pStyle w:val="ConsPlusNormal"/>
              <w:jc w:val="both"/>
            </w:pPr>
            <w:r>
              <w:t>Объем экспорта продукции АПК (в сопоставимых ценах), млрд долл.</w:t>
            </w:r>
          </w:p>
        </w:tc>
        <w:tc>
          <w:tcPr>
            <w:tcW w:w="1276" w:type="dxa"/>
          </w:tcPr>
          <w:p w:rsidR="00595E71" w:rsidRDefault="00595E71">
            <w:pPr>
              <w:pStyle w:val="ConsPlusNormal"/>
            </w:pPr>
            <w:r>
              <w:t>Основной показатель</w:t>
            </w:r>
          </w:p>
        </w:tc>
        <w:tc>
          <w:tcPr>
            <w:tcW w:w="851" w:type="dxa"/>
          </w:tcPr>
          <w:p w:rsidR="00595E71" w:rsidRDefault="00595E71">
            <w:pPr>
              <w:pStyle w:val="ConsPlusNormal"/>
            </w:pPr>
            <w:r>
              <w:t>0,0000</w:t>
            </w:r>
          </w:p>
        </w:tc>
        <w:tc>
          <w:tcPr>
            <w:tcW w:w="1417" w:type="dxa"/>
          </w:tcPr>
          <w:p w:rsidR="00595E71" w:rsidRDefault="00595E71">
            <w:pPr>
              <w:pStyle w:val="ConsPlusNormal"/>
            </w:pPr>
            <w:r>
              <w:t>31.12.2020</w:t>
            </w:r>
          </w:p>
        </w:tc>
        <w:tc>
          <w:tcPr>
            <w:tcW w:w="992" w:type="dxa"/>
          </w:tcPr>
          <w:p w:rsidR="00595E71" w:rsidRDefault="00595E71">
            <w:pPr>
              <w:pStyle w:val="ConsPlusNormal"/>
              <w:jc w:val="center"/>
            </w:pPr>
            <w:r>
              <w:t>0,0000</w:t>
            </w:r>
          </w:p>
        </w:tc>
        <w:tc>
          <w:tcPr>
            <w:tcW w:w="993" w:type="dxa"/>
          </w:tcPr>
          <w:p w:rsidR="00595E71" w:rsidRDefault="00595E71">
            <w:pPr>
              <w:pStyle w:val="ConsPlusNormal"/>
              <w:jc w:val="center"/>
            </w:pPr>
            <w:r>
              <w:t>0,0000</w:t>
            </w:r>
          </w:p>
        </w:tc>
        <w:tc>
          <w:tcPr>
            <w:tcW w:w="992" w:type="dxa"/>
          </w:tcPr>
          <w:p w:rsidR="00595E71" w:rsidRDefault="00595E71">
            <w:pPr>
              <w:pStyle w:val="ConsPlusNormal"/>
              <w:jc w:val="center"/>
            </w:pPr>
            <w:r>
              <w:t>0,0002</w:t>
            </w:r>
          </w:p>
        </w:tc>
        <w:tc>
          <w:tcPr>
            <w:tcW w:w="850" w:type="dxa"/>
          </w:tcPr>
          <w:p w:rsidR="00595E71" w:rsidRDefault="00595E71">
            <w:pPr>
              <w:pStyle w:val="ConsPlusNormal"/>
              <w:jc w:val="center"/>
            </w:pPr>
            <w:r>
              <w:t>0,0003</w:t>
            </w:r>
          </w:p>
        </w:tc>
        <w:tc>
          <w:tcPr>
            <w:tcW w:w="1134" w:type="dxa"/>
          </w:tcPr>
          <w:p w:rsidR="00595E71" w:rsidRDefault="00595E71">
            <w:pPr>
              <w:pStyle w:val="ConsPlusNormal"/>
              <w:jc w:val="center"/>
            </w:pPr>
            <w:r>
              <w:t>0,0003</w:t>
            </w:r>
          </w:p>
        </w:tc>
        <w:tc>
          <w:tcPr>
            <w:tcW w:w="993" w:type="dxa"/>
          </w:tcPr>
          <w:p w:rsidR="00595E71" w:rsidRDefault="00595E71">
            <w:pPr>
              <w:pStyle w:val="ConsPlusNormal"/>
              <w:jc w:val="center"/>
            </w:pPr>
            <w:r>
              <w:t>0,0003</w:t>
            </w:r>
          </w:p>
        </w:tc>
      </w:tr>
    </w:tbl>
    <w:p w:rsidR="00595E71" w:rsidRDefault="00595E71">
      <w:pPr>
        <w:pStyle w:val="ConsPlusNormal"/>
      </w:pPr>
    </w:p>
    <w:p w:rsidR="00595E71" w:rsidRDefault="00595E71">
      <w:pPr>
        <w:pStyle w:val="ConsPlusTitle"/>
        <w:jc w:val="center"/>
        <w:outlineLvl w:val="3"/>
      </w:pPr>
      <w:r>
        <w:t>3. Результаты регионального проекта</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515"/>
        <w:gridCol w:w="1247"/>
        <w:gridCol w:w="8277"/>
      </w:tblGrid>
      <w:tr w:rsidR="00595E71">
        <w:tc>
          <w:tcPr>
            <w:tcW w:w="562" w:type="dxa"/>
          </w:tcPr>
          <w:p w:rsidR="00595E71" w:rsidRDefault="00595E71">
            <w:pPr>
              <w:pStyle w:val="ConsPlusNormal"/>
              <w:jc w:val="center"/>
            </w:pPr>
            <w:r>
              <w:t xml:space="preserve">N </w:t>
            </w:r>
            <w:r>
              <w:lastRenderedPageBreak/>
              <w:t>п/п</w:t>
            </w:r>
          </w:p>
        </w:tc>
        <w:tc>
          <w:tcPr>
            <w:tcW w:w="3515" w:type="dxa"/>
          </w:tcPr>
          <w:p w:rsidR="00595E71" w:rsidRDefault="00595E71">
            <w:pPr>
              <w:pStyle w:val="ConsPlusNormal"/>
              <w:jc w:val="center"/>
            </w:pPr>
            <w:r>
              <w:lastRenderedPageBreak/>
              <w:t>Наименование задачи, результата</w:t>
            </w:r>
          </w:p>
        </w:tc>
        <w:tc>
          <w:tcPr>
            <w:tcW w:w="1247" w:type="dxa"/>
          </w:tcPr>
          <w:p w:rsidR="00595E71" w:rsidRDefault="00595E71">
            <w:pPr>
              <w:pStyle w:val="ConsPlusNormal"/>
              <w:jc w:val="center"/>
            </w:pPr>
            <w:r>
              <w:t>Срок</w:t>
            </w:r>
          </w:p>
        </w:tc>
        <w:tc>
          <w:tcPr>
            <w:tcW w:w="8277" w:type="dxa"/>
          </w:tcPr>
          <w:p w:rsidR="00595E71" w:rsidRDefault="00595E71">
            <w:pPr>
              <w:pStyle w:val="ConsPlusNormal"/>
              <w:jc w:val="center"/>
            </w:pPr>
            <w:r>
              <w:t>Характеристика результата</w:t>
            </w:r>
          </w:p>
        </w:tc>
      </w:tr>
      <w:tr w:rsidR="00595E71">
        <w:tc>
          <w:tcPr>
            <w:tcW w:w="562" w:type="dxa"/>
          </w:tcPr>
          <w:p w:rsidR="00595E71" w:rsidRDefault="00595E71">
            <w:pPr>
              <w:pStyle w:val="ConsPlusNormal"/>
              <w:jc w:val="center"/>
            </w:pPr>
            <w:r>
              <w:lastRenderedPageBreak/>
              <w:t>1</w:t>
            </w:r>
          </w:p>
        </w:tc>
        <w:tc>
          <w:tcPr>
            <w:tcW w:w="3515" w:type="dxa"/>
          </w:tcPr>
          <w:p w:rsidR="00595E71" w:rsidRDefault="00595E71">
            <w:pPr>
              <w:pStyle w:val="ConsPlusNormal"/>
              <w:jc w:val="center"/>
            </w:pPr>
            <w:r>
              <w:t>2</w:t>
            </w:r>
          </w:p>
        </w:tc>
        <w:tc>
          <w:tcPr>
            <w:tcW w:w="1247" w:type="dxa"/>
          </w:tcPr>
          <w:p w:rsidR="00595E71" w:rsidRDefault="00595E71">
            <w:pPr>
              <w:pStyle w:val="ConsPlusNormal"/>
              <w:jc w:val="center"/>
            </w:pPr>
            <w:r>
              <w:t>3</w:t>
            </w:r>
          </w:p>
        </w:tc>
        <w:tc>
          <w:tcPr>
            <w:tcW w:w="8277" w:type="dxa"/>
          </w:tcPr>
          <w:p w:rsidR="00595E71" w:rsidRDefault="00595E71">
            <w:pPr>
              <w:pStyle w:val="ConsPlusNormal"/>
              <w:jc w:val="center"/>
            </w:pPr>
            <w:r>
              <w:t>4</w:t>
            </w:r>
          </w:p>
        </w:tc>
      </w:tr>
      <w:tr w:rsidR="00595E71">
        <w:tc>
          <w:tcPr>
            <w:tcW w:w="13601" w:type="dxa"/>
            <w:gridSpan w:val="4"/>
          </w:tcPr>
          <w:p w:rsidR="00595E71" w:rsidRDefault="00595E71">
            <w:pPr>
              <w:pStyle w:val="ConsPlusNormal"/>
              <w:jc w:val="both"/>
            </w:pPr>
            <w:r>
              <w:t>Задачи национального проекта (справочно из паспорта федерального проекта): Создана сквозная система финансовой и нефинансовой поддержки на всех этапах жизненного цикла проекта по экспорту продукции АПК</w:t>
            </w:r>
          </w:p>
        </w:tc>
      </w:tr>
      <w:tr w:rsidR="00595E71">
        <w:tc>
          <w:tcPr>
            <w:tcW w:w="562" w:type="dxa"/>
          </w:tcPr>
          <w:p w:rsidR="00595E71" w:rsidRDefault="00595E71">
            <w:pPr>
              <w:pStyle w:val="ConsPlusNormal"/>
            </w:pPr>
            <w:r>
              <w:t>1</w:t>
            </w:r>
          </w:p>
        </w:tc>
        <w:tc>
          <w:tcPr>
            <w:tcW w:w="13039" w:type="dxa"/>
            <w:gridSpan w:val="3"/>
          </w:tcPr>
          <w:p w:rsidR="00595E71" w:rsidRDefault="00595E71">
            <w:pPr>
              <w:pStyle w:val="ConsPlusNormal"/>
              <w:jc w:val="both"/>
            </w:pPr>
            <w:r>
              <w:t>Результат федерального проекта (справочно из паспорта федерального проекта): Обеспечена аккредитация и (или) расширена область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w:t>
            </w:r>
          </w:p>
          <w:p w:rsidR="00595E71" w:rsidRDefault="00595E71">
            <w:pPr>
              <w:pStyle w:val="ConsPlusNormal"/>
              <w:jc w:val="both"/>
            </w:pPr>
            <w:r>
              <w:t>Характеристика результата федерального проекта (справочно из паспорта федерального проекта): Количество внесенных в реестр аккредитованных лиц сведений об аккредитации и (или) расширении области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 шт.</w:t>
            </w:r>
          </w:p>
          <w:p w:rsidR="00595E71" w:rsidRDefault="00595E71">
            <w:pPr>
              <w:pStyle w:val="ConsPlusNormal"/>
              <w:jc w:val="both"/>
            </w:pPr>
            <w:r>
              <w:t>Срок (справочно из паспорта федерального проекта): 31.12.2024</w:t>
            </w:r>
          </w:p>
        </w:tc>
      </w:tr>
      <w:tr w:rsidR="00595E71">
        <w:tc>
          <w:tcPr>
            <w:tcW w:w="562" w:type="dxa"/>
          </w:tcPr>
          <w:p w:rsidR="00595E71" w:rsidRDefault="00595E71">
            <w:pPr>
              <w:pStyle w:val="ConsPlusNormal"/>
            </w:pPr>
            <w:r>
              <w:t>1.1</w:t>
            </w:r>
          </w:p>
        </w:tc>
        <w:tc>
          <w:tcPr>
            <w:tcW w:w="3515" w:type="dxa"/>
          </w:tcPr>
          <w:p w:rsidR="00595E71" w:rsidRDefault="00595E71">
            <w:pPr>
              <w:pStyle w:val="ConsPlusNormal"/>
              <w:jc w:val="both"/>
            </w:pPr>
            <w:r>
              <w:t>Обеспечена аккредитация и (или) расширена область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w:t>
            </w:r>
          </w:p>
          <w:p w:rsidR="00595E71" w:rsidRDefault="00595E71">
            <w:pPr>
              <w:pStyle w:val="ConsPlusNormal"/>
              <w:jc w:val="both"/>
            </w:pPr>
            <w:r>
              <w:t>На 31.12.2022 - 0 шт.</w:t>
            </w:r>
          </w:p>
          <w:p w:rsidR="00595E71" w:rsidRDefault="00595E71">
            <w:pPr>
              <w:pStyle w:val="ConsPlusNormal"/>
              <w:jc w:val="both"/>
            </w:pPr>
            <w:r>
              <w:t>На 31.12.2023 - 0 шт.</w:t>
            </w:r>
          </w:p>
        </w:tc>
        <w:tc>
          <w:tcPr>
            <w:tcW w:w="1247" w:type="dxa"/>
          </w:tcPr>
          <w:p w:rsidR="00595E71" w:rsidRDefault="00595E71">
            <w:pPr>
              <w:pStyle w:val="ConsPlusNormal"/>
            </w:pPr>
            <w:r>
              <w:t>31.12.2023</w:t>
            </w:r>
          </w:p>
        </w:tc>
        <w:tc>
          <w:tcPr>
            <w:tcW w:w="8277" w:type="dxa"/>
          </w:tcPr>
          <w:p w:rsidR="00595E71" w:rsidRDefault="00595E71">
            <w:pPr>
              <w:pStyle w:val="ConsPlusNormal"/>
            </w:pPr>
            <w:r>
              <w:t>Количество внесенных в реестр аккредитованных лиц сведений об аккредитации и (или) расширении области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 шт.</w:t>
            </w:r>
          </w:p>
        </w:tc>
      </w:tr>
      <w:tr w:rsidR="00595E71">
        <w:tc>
          <w:tcPr>
            <w:tcW w:w="562" w:type="dxa"/>
          </w:tcPr>
          <w:p w:rsidR="00595E71" w:rsidRDefault="00595E71">
            <w:pPr>
              <w:pStyle w:val="ConsPlusNormal"/>
            </w:pPr>
            <w:r>
              <w:t>2</w:t>
            </w:r>
          </w:p>
        </w:tc>
        <w:tc>
          <w:tcPr>
            <w:tcW w:w="13039" w:type="dxa"/>
            <w:gridSpan w:val="3"/>
          </w:tcPr>
          <w:p w:rsidR="00595E71" w:rsidRDefault="00595E71">
            <w:pPr>
              <w:pStyle w:val="ConsPlusNormal"/>
              <w:jc w:val="both"/>
            </w:pPr>
            <w:r>
              <w:t>Собственные результаты</w:t>
            </w:r>
          </w:p>
        </w:tc>
      </w:tr>
      <w:tr w:rsidR="00595E71">
        <w:tc>
          <w:tcPr>
            <w:tcW w:w="562" w:type="dxa"/>
          </w:tcPr>
          <w:p w:rsidR="00595E71" w:rsidRDefault="00595E71">
            <w:pPr>
              <w:pStyle w:val="ConsPlusNormal"/>
            </w:pPr>
            <w:r>
              <w:t>2.1</w:t>
            </w:r>
          </w:p>
        </w:tc>
        <w:tc>
          <w:tcPr>
            <w:tcW w:w="3515" w:type="dxa"/>
          </w:tcPr>
          <w:p w:rsidR="00595E71" w:rsidRDefault="00595E71">
            <w:pPr>
              <w:pStyle w:val="ConsPlusNormal"/>
              <w:jc w:val="both"/>
            </w:pPr>
            <w:r>
              <w:t>Утвержден план экспортного развития и достижения целевых показателей экспорта продукции АПК Республики Коми на 2019 - 2024 годы</w:t>
            </w:r>
          </w:p>
          <w:p w:rsidR="00595E71" w:rsidRDefault="00595E71">
            <w:pPr>
              <w:pStyle w:val="ConsPlusNormal"/>
              <w:jc w:val="both"/>
            </w:pPr>
            <w:r>
              <w:t>На 31.03.2019 - 1</w:t>
            </w:r>
          </w:p>
        </w:tc>
        <w:tc>
          <w:tcPr>
            <w:tcW w:w="1247" w:type="dxa"/>
          </w:tcPr>
          <w:p w:rsidR="00595E71" w:rsidRDefault="00595E71">
            <w:pPr>
              <w:pStyle w:val="ConsPlusNormal"/>
            </w:pPr>
            <w:r>
              <w:t>31.03.2019</w:t>
            </w:r>
          </w:p>
        </w:tc>
        <w:tc>
          <w:tcPr>
            <w:tcW w:w="8277" w:type="dxa"/>
          </w:tcPr>
          <w:p w:rsidR="00595E71" w:rsidRDefault="00595E71">
            <w:pPr>
              <w:pStyle w:val="ConsPlusNormal"/>
            </w:pPr>
            <w:r>
              <w:t>Утвержден приказ Министерства сельского хозяйства и потребительского рынка Республики Коми от 1.04.2019 N 330 "Об утверждении плана экспортного развития и достижения целевых показателей экспорта продукции АПК Республики Коми на 2019 - 2024 годы"</w:t>
            </w:r>
          </w:p>
        </w:tc>
      </w:tr>
      <w:tr w:rsidR="00595E71">
        <w:tc>
          <w:tcPr>
            <w:tcW w:w="562" w:type="dxa"/>
          </w:tcPr>
          <w:p w:rsidR="00595E71" w:rsidRDefault="00595E71">
            <w:pPr>
              <w:pStyle w:val="ConsPlusNormal"/>
            </w:pPr>
            <w:r>
              <w:t>2.2</w:t>
            </w:r>
          </w:p>
        </w:tc>
        <w:tc>
          <w:tcPr>
            <w:tcW w:w="3515" w:type="dxa"/>
          </w:tcPr>
          <w:p w:rsidR="00595E71" w:rsidRDefault="00595E71">
            <w:pPr>
              <w:pStyle w:val="ConsPlusNormal"/>
              <w:jc w:val="both"/>
            </w:pPr>
            <w:r>
              <w:t xml:space="preserve">Организован учет потребностей </w:t>
            </w:r>
            <w:r>
              <w:lastRenderedPageBreak/>
              <w:t>АПК Республики Коми по транспортировке на экспорт новой товарной массы</w:t>
            </w:r>
          </w:p>
          <w:p w:rsidR="00595E71" w:rsidRDefault="00595E71">
            <w:pPr>
              <w:pStyle w:val="ConsPlusNormal"/>
              <w:jc w:val="both"/>
            </w:pPr>
            <w:r>
              <w:t>На 15.12.2019 - 1</w:t>
            </w:r>
          </w:p>
        </w:tc>
        <w:tc>
          <w:tcPr>
            <w:tcW w:w="1247" w:type="dxa"/>
          </w:tcPr>
          <w:p w:rsidR="00595E71" w:rsidRDefault="00595E71">
            <w:pPr>
              <w:pStyle w:val="ConsPlusNormal"/>
            </w:pPr>
            <w:r>
              <w:lastRenderedPageBreak/>
              <w:t>15.12.2019</w:t>
            </w:r>
          </w:p>
        </w:tc>
        <w:tc>
          <w:tcPr>
            <w:tcW w:w="8277" w:type="dxa"/>
          </w:tcPr>
          <w:p w:rsidR="00595E71" w:rsidRDefault="00595E71">
            <w:pPr>
              <w:pStyle w:val="ConsPlusNormal"/>
            </w:pPr>
            <w:r>
              <w:t xml:space="preserve">Утвержден приказ Министерства сельского хозяйства и потребительского рынка </w:t>
            </w:r>
            <w:r>
              <w:lastRenderedPageBreak/>
              <w:t>Республики Коми от 13.12.2019 N 1463 "О внесении изменений в приказ Министерства сельского хозяйства и потребительского рынка Республики Коми от 1.04.2019 N 330 "Об утверждении плана экспортного развития и достижения целевых показателей экспорта продукции АПК Республики Коми на 2019 - 2024 годы"</w:t>
            </w:r>
          </w:p>
        </w:tc>
      </w:tr>
      <w:tr w:rsidR="00595E71">
        <w:tc>
          <w:tcPr>
            <w:tcW w:w="562" w:type="dxa"/>
          </w:tcPr>
          <w:p w:rsidR="00595E71" w:rsidRDefault="00595E71">
            <w:pPr>
              <w:pStyle w:val="ConsPlusNormal"/>
            </w:pPr>
            <w:r>
              <w:lastRenderedPageBreak/>
              <w:t>2.3</w:t>
            </w:r>
          </w:p>
        </w:tc>
        <w:tc>
          <w:tcPr>
            <w:tcW w:w="3515" w:type="dxa"/>
          </w:tcPr>
          <w:p w:rsidR="00595E71" w:rsidRDefault="00595E71">
            <w:pPr>
              <w:pStyle w:val="ConsPlusNormal"/>
              <w:jc w:val="both"/>
            </w:pPr>
            <w:r>
              <w:t>Предоставлена государственная поддержка</w:t>
            </w:r>
          </w:p>
          <w:p w:rsidR="00595E71" w:rsidRDefault="00595E71">
            <w:pPr>
              <w:pStyle w:val="ConsPlusNormal"/>
              <w:jc w:val="both"/>
            </w:pPr>
            <w:r>
              <w:t>На 31.12.2023 - 4</w:t>
            </w:r>
          </w:p>
        </w:tc>
        <w:tc>
          <w:tcPr>
            <w:tcW w:w="1247" w:type="dxa"/>
          </w:tcPr>
          <w:p w:rsidR="00595E71" w:rsidRDefault="00595E71">
            <w:pPr>
              <w:pStyle w:val="ConsPlusNormal"/>
            </w:pPr>
            <w:r>
              <w:t>31.12.2023</w:t>
            </w:r>
          </w:p>
        </w:tc>
        <w:tc>
          <w:tcPr>
            <w:tcW w:w="8277" w:type="dxa"/>
          </w:tcPr>
          <w:p w:rsidR="00595E71" w:rsidRDefault="00595E71">
            <w:pPr>
              <w:pStyle w:val="ConsPlusNormal"/>
            </w:pPr>
            <w:r>
              <w:t>Планируется предоставление государственной поддержки по направлениям:</w:t>
            </w:r>
          </w:p>
          <w:p w:rsidR="00595E71" w:rsidRDefault="00595E71">
            <w:pPr>
              <w:pStyle w:val="ConsPlusNormal"/>
            </w:pPr>
            <w:r>
              <w:t>- субсидии на возмещение части затрат на техническое и технологическое перевооружение производств по заготовке и переработке дикорастущих пищевых лесных ресурсов и лекарственных растений;</w:t>
            </w:r>
          </w:p>
          <w:p w:rsidR="00595E71" w:rsidRDefault="00595E71">
            <w:pPr>
              <w:pStyle w:val="ConsPlusNormal"/>
            </w:pPr>
            <w:r>
              <w:t>- субсидии на возмещение части прямых понесенных затрат на создание (модернизацию) объектов по переработке продукции оленеводства</w:t>
            </w:r>
          </w:p>
        </w:tc>
      </w:tr>
    </w:tbl>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r>
        <w:t>ПЕРЕЧЕНЬ</w:t>
      </w:r>
    </w:p>
    <w:p w:rsidR="00595E71" w:rsidRDefault="00595E71">
      <w:pPr>
        <w:pStyle w:val="ConsPlusTitle"/>
        <w:jc w:val="center"/>
      </w:pPr>
      <w:r>
        <w:t>НАЛОГОВЫХ РАСХОДОВ РЕСПУБЛИКИ КОМИ, СООТВЕТСТВУЮЩИХ</w:t>
      </w:r>
    </w:p>
    <w:p w:rsidR="00595E71" w:rsidRDefault="00595E71">
      <w:pPr>
        <w:pStyle w:val="ConsPlusTitle"/>
        <w:jc w:val="center"/>
      </w:pPr>
      <w:r>
        <w:t>ЦЕЛЯМ ГОСУДАРСТВЕННОЙ ПРОГРАММЫ РЕСПУБЛИКИ КОМИ</w:t>
      </w:r>
    </w:p>
    <w:p w:rsidR="00595E71" w:rsidRDefault="00595E71">
      <w:pPr>
        <w:pStyle w:val="ConsPlusTitle"/>
        <w:jc w:val="center"/>
      </w:pPr>
      <w:r>
        <w:t>"РАЗВИТИЕ СЕЛЬСКОГО ХОЗЯЙСТВА И РЕГУЛИРОВАНИЕ РЫНКОВ</w:t>
      </w:r>
    </w:p>
    <w:p w:rsidR="00595E71" w:rsidRDefault="00595E71">
      <w:pPr>
        <w:pStyle w:val="ConsPlusTitle"/>
        <w:jc w:val="center"/>
      </w:pPr>
      <w:r>
        <w:t>СЕЛЬСКОХОЗЯЙСТВЕННОЙ ПРОДУКЦИИ, СЫРЬЯ И ПРОДОВОЛЬСТВИЯ,</w:t>
      </w:r>
    </w:p>
    <w:p w:rsidR="00595E71" w:rsidRDefault="00595E71">
      <w:pPr>
        <w:pStyle w:val="ConsPlusTitle"/>
        <w:jc w:val="center"/>
      </w:pPr>
      <w:r>
        <w:t>РАЗВИТИЕ РЫБОХОЗЯЙСТВЕННОГО КОМПЛЕКСА",</w:t>
      </w:r>
    </w:p>
    <w:p w:rsidR="00595E71" w:rsidRDefault="00595E71">
      <w:pPr>
        <w:pStyle w:val="ConsPlusTitle"/>
        <w:jc w:val="center"/>
      </w:pPr>
      <w:r>
        <w:t>ЕЕ СТРУКТУРНЫМ ЭЛЕМЕНТАМ</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w:t>
            </w:r>
            <w:hyperlink r:id="rId143" w:history="1">
              <w:r>
                <w:rPr>
                  <w:color w:val="0000FF"/>
                </w:rPr>
                <w:t>Постановления</w:t>
              </w:r>
            </w:hyperlink>
            <w:r>
              <w:rPr>
                <w:color w:val="392C69"/>
              </w:rPr>
              <w:t xml:space="preserve"> Правительства РК от 20.03.2022 N 130)</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
        <w:gridCol w:w="1247"/>
        <w:gridCol w:w="964"/>
        <w:gridCol w:w="1587"/>
        <w:gridCol w:w="907"/>
        <w:gridCol w:w="850"/>
        <w:gridCol w:w="1247"/>
        <w:gridCol w:w="850"/>
        <w:gridCol w:w="850"/>
        <w:gridCol w:w="964"/>
        <w:gridCol w:w="1587"/>
        <w:gridCol w:w="907"/>
        <w:gridCol w:w="680"/>
        <w:gridCol w:w="737"/>
        <w:gridCol w:w="737"/>
        <w:gridCol w:w="737"/>
        <w:gridCol w:w="737"/>
        <w:gridCol w:w="680"/>
        <w:gridCol w:w="680"/>
        <w:gridCol w:w="907"/>
        <w:gridCol w:w="737"/>
        <w:gridCol w:w="680"/>
        <w:gridCol w:w="680"/>
        <w:gridCol w:w="680"/>
        <w:gridCol w:w="680"/>
        <w:gridCol w:w="680"/>
        <w:gridCol w:w="680"/>
        <w:gridCol w:w="680"/>
      </w:tblGrid>
      <w:tr w:rsidR="00595E71">
        <w:tc>
          <w:tcPr>
            <w:tcW w:w="12492" w:type="dxa"/>
            <w:gridSpan w:val="12"/>
          </w:tcPr>
          <w:p w:rsidR="00595E71" w:rsidRDefault="00595E71">
            <w:pPr>
              <w:pStyle w:val="ConsPlusNormal"/>
              <w:jc w:val="center"/>
            </w:pPr>
            <w:r>
              <w:t>Перечень налоговых расходов Республики Коми</w:t>
            </w:r>
          </w:p>
        </w:tc>
        <w:tc>
          <w:tcPr>
            <w:tcW w:w="4988" w:type="dxa"/>
            <w:gridSpan w:val="7"/>
          </w:tcPr>
          <w:p w:rsidR="00595E71" w:rsidRDefault="00595E71">
            <w:pPr>
              <w:pStyle w:val="ConsPlusNormal"/>
              <w:jc w:val="center"/>
            </w:pPr>
            <w:r>
              <w:t>Объем налоговых расходов, тыс. рублей</w:t>
            </w:r>
          </w:p>
        </w:tc>
        <w:tc>
          <w:tcPr>
            <w:tcW w:w="6404" w:type="dxa"/>
            <w:gridSpan w:val="9"/>
          </w:tcPr>
          <w:p w:rsidR="00595E71" w:rsidRDefault="00595E71">
            <w:pPr>
              <w:pStyle w:val="ConsPlusNormal"/>
              <w:jc w:val="center"/>
            </w:pPr>
            <w:r>
              <w:t>Показатель (индикатор) налоговых расходов - критерий результативности</w:t>
            </w:r>
          </w:p>
        </w:tc>
      </w:tr>
      <w:tr w:rsidR="00595E71">
        <w:tc>
          <w:tcPr>
            <w:tcW w:w="532" w:type="dxa"/>
            <w:vMerge w:val="restart"/>
          </w:tcPr>
          <w:p w:rsidR="00595E71" w:rsidRDefault="00595E71">
            <w:pPr>
              <w:pStyle w:val="ConsPlusNormal"/>
              <w:jc w:val="center"/>
            </w:pPr>
            <w:r>
              <w:t>N п/п</w:t>
            </w:r>
          </w:p>
        </w:tc>
        <w:tc>
          <w:tcPr>
            <w:tcW w:w="1247" w:type="dxa"/>
            <w:vMerge w:val="restart"/>
          </w:tcPr>
          <w:p w:rsidR="00595E71" w:rsidRDefault="00595E71">
            <w:pPr>
              <w:pStyle w:val="ConsPlusNormal"/>
              <w:jc w:val="center"/>
            </w:pPr>
            <w:r>
              <w:t>Наименование нормативного правового акта, устанавливающего льготу, освобождение или иную преференцию по налогам</w:t>
            </w:r>
          </w:p>
        </w:tc>
        <w:tc>
          <w:tcPr>
            <w:tcW w:w="964" w:type="dxa"/>
            <w:vMerge w:val="restart"/>
          </w:tcPr>
          <w:p w:rsidR="00595E71" w:rsidRDefault="00595E71">
            <w:pPr>
              <w:pStyle w:val="ConsPlusNormal"/>
              <w:jc w:val="center"/>
            </w:pPr>
            <w:r>
              <w:t>Реквизиты норм НПА, устанавливающего льготу, освобождение или иную преференцию по налогам (статьи, части, пункты, подпункты, абзацы)</w:t>
            </w:r>
          </w:p>
        </w:tc>
        <w:tc>
          <w:tcPr>
            <w:tcW w:w="1587" w:type="dxa"/>
            <w:vMerge w:val="restart"/>
          </w:tcPr>
          <w:p w:rsidR="00595E71" w:rsidRDefault="00595E71">
            <w:pPr>
              <w:pStyle w:val="ConsPlusNormal"/>
              <w:jc w:val="center"/>
            </w:pPr>
            <w:r>
              <w:t>Наименование налоговых льгот, освобождений или иных преференций по налогам</w:t>
            </w:r>
          </w:p>
        </w:tc>
        <w:tc>
          <w:tcPr>
            <w:tcW w:w="907" w:type="dxa"/>
            <w:vMerge w:val="restart"/>
          </w:tcPr>
          <w:p w:rsidR="00595E71" w:rsidRDefault="00595E71">
            <w:pPr>
              <w:pStyle w:val="ConsPlusNormal"/>
              <w:jc w:val="center"/>
            </w:pPr>
            <w:r>
              <w:t>Наименования налогов, по которым предусматриваются налоговые льготы, освобождения или иные преференции по налогам</w:t>
            </w:r>
          </w:p>
        </w:tc>
        <w:tc>
          <w:tcPr>
            <w:tcW w:w="850" w:type="dxa"/>
            <w:vMerge w:val="restart"/>
          </w:tcPr>
          <w:p w:rsidR="00595E71" w:rsidRDefault="00595E71">
            <w:pPr>
              <w:pStyle w:val="ConsPlusNormal"/>
              <w:jc w:val="center"/>
            </w:pPr>
            <w:r>
              <w:t>Вид налоговой льготы</w:t>
            </w:r>
          </w:p>
        </w:tc>
        <w:tc>
          <w:tcPr>
            <w:tcW w:w="1247" w:type="dxa"/>
            <w:vMerge w:val="restart"/>
          </w:tcPr>
          <w:p w:rsidR="00595E71" w:rsidRDefault="00595E71">
            <w:pPr>
              <w:pStyle w:val="ConsPlusNormal"/>
              <w:jc w:val="center"/>
            </w:pPr>
            <w:r>
              <w:t>Дата начала действия льготы, освобождения или иной преференции по налогам</w:t>
            </w:r>
          </w:p>
        </w:tc>
        <w:tc>
          <w:tcPr>
            <w:tcW w:w="850" w:type="dxa"/>
            <w:vMerge w:val="restart"/>
          </w:tcPr>
          <w:p w:rsidR="00595E71" w:rsidRDefault="00595E71">
            <w:pPr>
              <w:pStyle w:val="ConsPlusNormal"/>
              <w:jc w:val="center"/>
            </w:pPr>
            <w:r>
              <w:t>Дата прекращения действия льготы, освобождения или иной преференции по налогам</w:t>
            </w:r>
          </w:p>
        </w:tc>
        <w:tc>
          <w:tcPr>
            <w:tcW w:w="850" w:type="dxa"/>
            <w:vMerge w:val="restart"/>
          </w:tcPr>
          <w:p w:rsidR="00595E71" w:rsidRDefault="00595E71">
            <w:pPr>
              <w:pStyle w:val="ConsPlusNormal"/>
              <w:jc w:val="center"/>
            </w:pPr>
            <w:r>
              <w:t>Целевая категория налоговой льготы</w:t>
            </w:r>
          </w:p>
        </w:tc>
        <w:tc>
          <w:tcPr>
            <w:tcW w:w="964" w:type="dxa"/>
            <w:vMerge w:val="restart"/>
          </w:tcPr>
          <w:p w:rsidR="00595E71" w:rsidRDefault="00595E71">
            <w:pPr>
              <w:pStyle w:val="ConsPlusNormal"/>
              <w:jc w:val="center"/>
            </w:pPr>
            <w:r>
              <w:t>Целевая категория плательщиков налогов, для которых предусмотрены налоговые льготы, освобождения или иные преференции по налогам</w:t>
            </w:r>
          </w:p>
        </w:tc>
        <w:tc>
          <w:tcPr>
            <w:tcW w:w="1587" w:type="dxa"/>
            <w:vMerge w:val="restart"/>
          </w:tcPr>
          <w:p w:rsidR="00595E71" w:rsidRDefault="00595E71">
            <w:pPr>
              <w:pStyle w:val="ConsPlusNormal"/>
              <w:jc w:val="center"/>
            </w:pPr>
            <w:r>
              <w:t>Наименование цели государственной программы Республики Коми/структурного элемента, которым соответствует налоговый расход</w:t>
            </w:r>
          </w:p>
        </w:tc>
        <w:tc>
          <w:tcPr>
            <w:tcW w:w="907" w:type="dxa"/>
            <w:vMerge w:val="restart"/>
          </w:tcPr>
          <w:p w:rsidR="00595E71" w:rsidRDefault="00595E71">
            <w:pPr>
              <w:pStyle w:val="ConsPlusNormal"/>
              <w:jc w:val="center"/>
            </w:pPr>
            <w:r>
              <w:t>Наименование куратора налогового расхода Республики Коми</w:t>
            </w:r>
          </w:p>
        </w:tc>
        <w:tc>
          <w:tcPr>
            <w:tcW w:w="680" w:type="dxa"/>
            <w:vMerge w:val="restart"/>
          </w:tcPr>
          <w:p w:rsidR="00595E71" w:rsidRDefault="00595E71">
            <w:pPr>
              <w:pStyle w:val="ConsPlusNormal"/>
              <w:jc w:val="center"/>
            </w:pPr>
            <w:r>
              <w:t>2019 год</w:t>
            </w:r>
          </w:p>
        </w:tc>
        <w:tc>
          <w:tcPr>
            <w:tcW w:w="737" w:type="dxa"/>
            <w:vMerge w:val="restart"/>
          </w:tcPr>
          <w:p w:rsidR="00595E71" w:rsidRDefault="00595E71">
            <w:pPr>
              <w:pStyle w:val="ConsPlusNormal"/>
              <w:jc w:val="center"/>
            </w:pPr>
            <w:r>
              <w:t>2020 год</w:t>
            </w:r>
          </w:p>
        </w:tc>
        <w:tc>
          <w:tcPr>
            <w:tcW w:w="737" w:type="dxa"/>
            <w:vMerge w:val="restart"/>
          </w:tcPr>
          <w:p w:rsidR="00595E71" w:rsidRDefault="00595E71">
            <w:pPr>
              <w:pStyle w:val="ConsPlusNormal"/>
              <w:jc w:val="center"/>
            </w:pPr>
            <w:r>
              <w:t>2021 год</w:t>
            </w:r>
          </w:p>
        </w:tc>
        <w:tc>
          <w:tcPr>
            <w:tcW w:w="737" w:type="dxa"/>
            <w:vMerge w:val="restart"/>
          </w:tcPr>
          <w:p w:rsidR="00595E71" w:rsidRDefault="00595E71">
            <w:pPr>
              <w:pStyle w:val="ConsPlusNormal"/>
              <w:jc w:val="center"/>
            </w:pPr>
            <w:r>
              <w:t>2022 год</w:t>
            </w:r>
          </w:p>
        </w:tc>
        <w:tc>
          <w:tcPr>
            <w:tcW w:w="737" w:type="dxa"/>
            <w:vMerge w:val="restart"/>
          </w:tcPr>
          <w:p w:rsidR="00595E71" w:rsidRDefault="00595E71">
            <w:pPr>
              <w:pStyle w:val="ConsPlusNormal"/>
              <w:jc w:val="center"/>
            </w:pPr>
            <w:r>
              <w:t>2023 год</w:t>
            </w:r>
          </w:p>
        </w:tc>
        <w:tc>
          <w:tcPr>
            <w:tcW w:w="680" w:type="dxa"/>
            <w:vMerge w:val="restart"/>
          </w:tcPr>
          <w:p w:rsidR="00595E71" w:rsidRDefault="00595E71">
            <w:pPr>
              <w:pStyle w:val="ConsPlusNormal"/>
              <w:jc w:val="center"/>
            </w:pPr>
            <w:r>
              <w:t>2024 год</w:t>
            </w:r>
          </w:p>
        </w:tc>
        <w:tc>
          <w:tcPr>
            <w:tcW w:w="680" w:type="dxa"/>
            <w:vMerge w:val="restart"/>
          </w:tcPr>
          <w:p w:rsidR="00595E71" w:rsidRDefault="00595E71">
            <w:pPr>
              <w:pStyle w:val="ConsPlusNormal"/>
              <w:jc w:val="center"/>
            </w:pPr>
            <w:r>
              <w:t>2025 год</w:t>
            </w:r>
          </w:p>
        </w:tc>
        <w:tc>
          <w:tcPr>
            <w:tcW w:w="907" w:type="dxa"/>
            <w:vMerge w:val="restart"/>
          </w:tcPr>
          <w:p w:rsidR="00595E71" w:rsidRDefault="00595E71">
            <w:pPr>
              <w:pStyle w:val="ConsPlusNormal"/>
              <w:jc w:val="center"/>
            </w:pPr>
            <w:r>
              <w:t>Наименование</w:t>
            </w:r>
          </w:p>
        </w:tc>
        <w:tc>
          <w:tcPr>
            <w:tcW w:w="737" w:type="dxa"/>
            <w:vMerge w:val="restart"/>
          </w:tcPr>
          <w:p w:rsidR="00595E71" w:rsidRDefault="00595E71">
            <w:pPr>
              <w:pStyle w:val="ConsPlusNormal"/>
              <w:jc w:val="center"/>
            </w:pPr>
            <w:r>
              <w:t>Единица измерения</w:t>
            </w:r>
          </w:p>
        </w:tc>
        <w:tc>
          <w:tcPr>
            <w:tcW w:w="4760" w:type="dxa"/>
            <w:gridSpan w:val="7"/>
          </w:tcPr>
          <w:p w:rsidR="00595E71" w:rsidRDefault="00595E71">
            <w:pPr>
              <w:pStyle w:val="ConsPlusNormal"/>
              <w:jc w:val="center"/>
            </w:pPr>
            <w:r>
              <w:t>Значение</w:t>
            </w:r>
          </w:p>
        </w:tc>
      </w:tr>
      <w:tr w:rsidR="00595E71">
        <w:tc>
          <w:tcPr>
            <w:tcW w:w="532" w:type="dxa"/>
            <w:vMerge/>
          </w:tcPr>
          <w:p w:rsidR="00595E71" w:rsidRDefault="00595E71">
            <w:pPr>
              <w:spacing w:after="1" w:line="0" w:lineRule="atLeast"/>
            </w:pPr>
          </w:p>
        </w:tc>
        <w:tc>
          <w:tcPr>
            <w:tcW w:w="1247" w:type="dxa"/>
            <w:vMerge/>
          </w:tcPr>
          <w:p w:rsidR="00595E71" w:rsidRDefault="00595E71">
            <w:pPr>
              <w:spacing w:after="1" w:line="0" w:lineRule="atLeast"/>
            </w:pPr>
          </w:p>
        </w:tc>
        <w:tc>
          <w:tcPr>
            <w:tcW w:w="964" w:type="dxa"/>
            <w:vMerge/>
          </w:tcPr>
          <w:p w:rsidR="00595E71" w:rsidRDefault="00595E71">
            <w:pPr>
              <w:spacing w:after="1" w:line="0" w:lineRule="atLeast"/>
            </w:pPr>
          </w:p>
        </w:tc>
        <w:tc>
          <w:tcPr>
            <w:tcW w:w="1587" w:type="dxa"/>
            <w:vMerge/>
          </w:tcPr>
          <w:p w:rsidR="00595E71" w:rsidRDefault="00595E71">
            <w:pPr>
              <w:spacing w:after="1" w:line="0" w:lineRule="atLeast"/>
            </w:pPr>
          </w:p>
        </w:tc>
        <w:tc>
          <w:tcPr>
            <w:tcW w:w="907"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247"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964" w:type="dxa"/>
            <w:vMerge/>
          </w:tcPr>
          <w:p w:rsidR="00595E71" w:rsidRDefault="00595E71">
            <w:pPr>
              <w:spacing w:after="1" w:line="0" w:lineRule="atLeast"/>
            </w:pPr>
          </w:p>
        </w:tc>
        <w:tc>
          <w:tcPr>
            <w:tcW w:w="1587" w:type="dxa"/>
            <w:vMerge/>
          </w:tcPr>
          <w:p w:rsidR="00595E71" w:rsidRDefault="00595E71">
            <w:pPr>
              <w:spacing w:after="1" w:line="0" w:lineRule="atLeast"/>
            </w:pPr>
          </w:p>
        </w:tc>
        <w:tc>
          <w:tcPr>
            <w:tcW w:w="907" w:type="dxa"/>
            <w:vMerge/>
          </w:tcPr>
          <w:p w:rsidR="00595E71" w:rsidRDefault="00595E71">
            <w:pPr>
              <w:spacing w:after="1" w:line="0" w:lineRule="atLeast"/>
            </w:pPr>
          </w:p>
        </w:tc>
        <w:tc>
          <w:tcPr>
            <w:tcW w:w="680" w:type="dxa"/>
            <w:vMerge/>
          </w:tcPr>
          <w:p w:rsidR="00595E71" w:rsidRDefault="00595E71">
            <w:pPr>
              <w:spacing w:after="1" w:line="0" w:lineRule="atLeast"/>
            </w:pPr>
          </w:p>
        </w:tc>
        <w:tc>
          <w:tcPr>
            <w:tcW w:w="737" w:type="dxa"/>
            <w:vMerge/>
          </w:tcPr>
          <w:p w:rsidR="00595E71" w:rsidRDefault="00595E71">
            <w:pPr>
              <w:spacing w:after="1" w:line="0" w:lineRule="atLeast"/>
            </w:pPr>
          </w:p>
        </w:tc>
        <w:tc>
          <w:tcPr>
            <w:tcW w:w="737" w:type="dxa"/>
            <w:vMerge/>
          </w:tcPr>
          <w:p w:rsidR="00595E71" w:rsidRDefault="00595E71">
            <w:pPr>
              <w:spacing w:after="1" w:line="0" w:lineRule="atLeast"/>
            </w:pPr>
          </w:p>
        </w:tc>
        <w:tc>
          <w:tcPr>
            <w:tcW w:w="737" w:type="dxa"/>
            <w:vMerge/>
          </w:tcPr>
          <w:p w:rsidR="00595E71" w:rsidRDefault="00595E71">
            <w:pPr>
              <w:spacing w:after="1" w:line="0" w:lineRule="atLeast"/>
            </w:pPr>
          </w:p>
        </w:tc>
        <w:tc>
          <w:tcPr>
            <w:tcW w:w="737" w:type="dxa"/>
            <w:vMerge/>
          </w:tcPr>
          <w:p w:rsidR="00595E71" w:rsidRDefault="00595E71">
            <w:pPr>
              <w:spacing w:after="1" w:line="0" w:lineRule="atLeast"/>
            </w:pPr>
          </w:p>
        </w:tc>
        <w:tc>
          <w:tcPr>
            <w:tcW w:w="680" w:type="dxa"/>
            <w:vMerge/>
          </w:tcPr>
          <w:p w:rsidR="00595E71" w:rsidRDefault="00595E71">
            <w:pPr>
              <w:spacing w:after="1" w:line="0" w:lineRule="atLeast"/>
            </w:pPr>
          </w:p>
        </w:tc>
        <w:tc>
          <w:tcPr>
            <w:tcW w:w="680" w:type="dxa"/>
            <w:vMerge/>
          </w:tcPr>
          <w:p w:rsidR="00595E71" w:rsidRDefault="00595E71">
            <w:pPr>
              <w:spacing w:after="1" w:line="0" w:lineRule="atLeast"/>
            </w:pPr>
          </w:p>
        </w:tc>
        <w:tc>
          <w:tcPr>
            <w:tcW w:w="907" w:type="dxa"/>
            <w:vMerge/>
          </w:tcPr>
          <w:p w:rsidR="00595E71" w:rsidRDefault="00595E71">
            <w:pPr>
              <w:spacing w:after="1" w:line="0" w:lineRule="atLeast"/>
            </w:pPr>
          </w:p>
        </w:tc>
        <w:tc>
          <w:tcPr>
            <w:tcW w:w="737" w:type="dxa"/>
            <w:vMerge/>
          </w:tcPr>
          <w:p w:rsidR="00595E71" w:rsidRDefault="00595E71">
            <w:pPr>
              <w:spacing w:after="1" w:line="0" w:lineRule="atLeast"/>
            </w:pPr>
          </w:p>
        </w:tc>
        <w:tc>
          <w:tcPr>
            <w:tcW w:w="680" w:type="dxa"/>
          </w:tcPr>
          <w:p w:rsidR="00595E71" w:rsidRDefault="00595E71">
            <w:pPr>
              <w:pStyle w:val="ConsPlusNormal"/>
              <w:jc w:val="center"/>
            </w:pPr>
            <w:r>
              <w:t>2019 год</w:t>
            </w:r>
          </w:p>
        </w:tc>
        <w:tc>
          <w:tcPr>
            <w:tcW w:w="680" w:type="dxa"/>
          </w:tcPr>
          <w:p w:rsidR="00595E71" w:rsidRDefault="00595E71">
            <w:pPr>
              <w:pStyle w:val="ConsPlusNormal"/>
              <w:jc w:val="center"/>
            </w:pPr>
            <w:r>
              <w:t>2020 год</w:t>
            </w:r>
          </w:p>
        </w:tc>
        <w:tc>
          <w:tcPr>
            <w:tcW w:w="680" w:type="dxa"/>
          </w:tcPr>
          <w:p w:rsidR="00595E71" w:rsidRDefault="00595E71">
            <w:pPr>
              <w:pStyle w:val="ConsPlusNormal"/>
              <w:jc w:val="center"/>
            </w:pPr>
            <w:r>
              <w:t>20 21 год</w:t>
            </w:r>
          </w:p>
        </w:tc>
        <w:tc>
          <w:tcPr>
            <w:tcW w:w="680" w:type="dxa"/>
          </w:tcPr>
          <w:p w:rsidR="00595E71" w:rsidRDefault="00595E71">
            <w:pPr>
              <w:pStyle w:val="ConsPlusNormal"/>
              <w:jc w:val="center"/>
            </w:pPr>
            <w:r>
              <w:t>2022 год</w:t>
            </w:r>
          </w:p>
        </w:tc>
        <w:tc>
          <w:tcPr>
            <w:tcW w:w="680" w:type="dxa"/>
          </w:tcPr>
          <w:p w:rsidR="00595E71" w:rsidRDefault="00595E71">
            <w:pPr>
              <w:pStyle w:val="ConsPlusNormal"/>
              <w:jc w:val="center"/>
            </w:pPr>
            <w:r>
              <w:t>2023 год</w:t>
            </w:r>
          </w:p>
        </w:tc>
        <w:tc>
          <w:tcPr>
            <w:tcW w:w="680" w:type="dxa"/>
          </w:tcPr>
          <w:p w:rsidR="00595E71" w:rsidRDefault="00595E71">
            <w:pPr>
              <w:pStyle w:val="ConsPlusNormal"/>
              <w:jc w:val="center"/>
            </w:pPr>
            <w:r>
              <w:t>2024 год</w:t>
            </w:r>
          </w:p>
        </w:tc>
        <w:tc>
          <w:tcPr>
            <w:tcW w:w="680" w:type="dxa"/>
          </w:tcPr>
          <w:p w:rsidR="00595E71" w:rsidRDefault="00595E71">
            <w:pPr>
              <w:pStyle w:val="ConsPlusNormal"/>
              <w:jc w:val="center"/>
            </w:pPr>
            <w:r>
              <w:t>20 25 год</w:t>
            </w:r>
          </w:p>
        </w:tc>
      </w:tr>
      <w:tr w:rsidR="00595E71">
        <w:tc>
          <w:tcPr>
            <w:tcW w:w="532" w:type="dxa"/>
          </w:tcPr>
          <w:p w:rsidR="00595E71" w:rsidRDefault="00595E71">
            <w:pPr>
              <w:pStyle w:val="ConsPlusNormal"/>
              <w:jc w:val="center"/>
            </w:pPr>
            <w:r>
              <w:t>1</w:t>
            </w:r>
          </w:p>
        </w:tc>
        <w:tc>
          <w:tcPr>
            <w:tcW w:w="1247" w:type="dxa"/>
          </w:tcPr>
          <w:p w:rsidR="00595E71" w:rsidRDefault="00595E71">
            <w:pPr>
              <w:pStyle w:val="ConsPlusNormal"/>
              <w:jc w:val="center"/>
            </w:pPr>
            <w:r>
              <w:t>2</w:t>
            </w:r>
          </w:p>
        </w:tc>
        <w:tc>
          <w:tcPr>
            <w:tcW w:w="964" w:type="dxa"/>
          </w:tcPr>
          <w:p w:rsidR="00595E71" w:rsidRDefault="00595E71">
            <w:pPr>
              <w:pStyle w:val="ConsPlusNormal"/>
              <w:jc w:val="center"/>
            </w:pPr>
            <w:r>
              <w:t>3</w:t>
            </w:r>
          </w:p>
        </w:tc>
        <w:tc>
          <w:tcPr>
            <w:tcW w:w="1587" w:type="dxa"/>
          </w:tcPr>
          <w:p w:rsidR="00595E71" w:rsidRDefault="00595E71">
            <w:pPr>
              <w:pStyle w:val="ConsPlusNormal"/>
              <w:jc w:val="center"/>
            </w:pPr>
            <w:r>
              <w:t>4</w:t>
            </w:r>
          </w:p>
        </w:tc>
        <w:tc>
          <w:tcPr>
            <w:tcW w:w="907" w:type="dxa"/>
          </w:tcPr>
          <w:p w:rsidR="00595E71" w:rsidRDefault="00595E71">
            <w:pPr>
              <w:pStyle w:val="ConsPlusNormal"/>
              <w:jc w:val="center"/>
            </w:pPr>
            <w:r>
              <w:t>5</w:t>
            </w:r>
          </w:p>
        </w:tc>
        <w:tc>
          <w:tcPr>
            <w:tcW w:w="850" w:type="dxa"/>
          </w:tcPr>
          <w:p w:rsidR="00595E71" w:rsidRDefault="00595E71">
            <w:pPr>
              <w:pStyle w:val="ConsPlusNormal"/>
              <w:jc w:val="center"/>
            </w:pPr>
            <w:r>
              <w:t>6</w:t>
            </w:r>
          </w:p>
        </w:tc>
        <w:tc>
          <w:tcPr>
            <w:tcW w:w="1247" w:type="dxa"/>
          </w:tcPr>
          <w:p w:rsidR="00595E71" w:rsidRDefault="00595E71">
            <w:pPr>
              <w:pStyle w:val="ConsPlusNormal"/>
              <w:jc w:val="center"/>
            </w:pPr>
            <w:r>
              <w:t>7</w:t>
            </w:r>
          </w:p>
        </w:tc>
        <w:tc>
          <w:tcPr>
            <w:tcW w:w="850" w:type="dxa"/>
          </w:tcPr>
          <w:p w:rsidR="00595E71" w:rsidRDefault="00595E71">
            <w:pPr>
              <w:pStyle w:val="ConsPlusNormal"/>
              <w:jc w:val="center"/>
            </w:pPr>
            <w:r>
              <w:t>8</w:t>
            </w:r>
          </w:p>
        </w:tc>
        <w:tc>
          <w:tcPr>
            <w:tcW w:w="850" w:type="dxa"/>
          </w:tcPr>
          <w:p w:rsidR="00595E71" w:rsidRDefault="00595E71">
            <w:pPr>
              <w:pStyle w:val="ConsPlusNormal"/>
              <w:jc w:val="center"/>
            </w:pPr>
            <w:r>
              <w:t>9</w:t>
            </w:r>
          </w:p>
        </w:tc>
        <w:tc>
          <w:tcPr>
            <w:tcW w:w="964" w:type="dxa"/>
          </w:tcPr>
          <w:p w:rsidR="00595E71" w:rsidRDefault="00595E71">
            <w:pPr>
              <w:pStyle w:val="ConsPlusNormal"/>
              <w:jc w:val="center"/>
            </w:pPr>
            <w:r>
              <w:t>10</w:t>
            </w:r>
          </w:p>
        </w:tc>
        <w:tc>
          <w:tcPr>
            <w:tcW w:w="1587" w:type="dxa"/>
          </w:tcPr>
          <w:p w:rsidR="00595E71" w:rsidRDefault="00595E71">
            <w:pPr>
              <w:pStyle w:val="ConsPlusNormal"/>
              <w:jc w:val="center"/>
            </w:pPr>
            <w:r>
              <w:t>11</w:t>
            </w:r>
          </w:p>
        </w:tc>
        <w:tc>
          <w:tcPr>
            <w:tcW w:w="907" w:type="dxa"/>
          </w:tcPr>
          <w:p w:rsidR="00595E71" w:rsidRDefault="00595E71">
            <w:pPr>
              <w:pStyle w:val="ConsPlusNormal"/>
              <w:jc w:val="center"/>
            </w:pPr>
            <w:r>
              <w:t>12</w:t>
            </w:r>
          </w:p>
        </w:tc>
        <w:tc>
          <w:tcPr>
            <w:tcW w:w="680" w:type="dxa"/>
          </w:tcPr>
          <w:p w:rsidR="00595E71" w:rsidRDefault="00595E71">
            <w:pPr>
              <w:pStyle w:val="ConsPlusNormal"/>
              <w:jc w:val="center"/>
            </w:pPr>
            <w:r>
              <w:t>13</w:t>
            </w:r>
          </w:p>
        </w:tc>
        <w:tc>
          <w:tcPr>
            <w:tcW w:w="737" w:type="dxa"/>
          </w:tcPr>
          <w:p w:rsidR="00595E71" w:rsidRDefault="00595E71">
            <w:pPr>
              <w:pStyle w:val="ConsPlusNormal"/>
              <w:jc w:val="center"/>
            </w:pPr>
            <w:r>
              <w:t>14</w:t>
            </w:r>
          </w:p>
        </w:tc>
        <w:tc>
          <w:tcPr>
            <w:tcW w:w="737" w:type="dxa"/>
          </w:tcPr>
          <w:p w:rsidR="00595E71" w:rsidRDefault="00595E71">
            <w:pPr>
              <w:pStyle w:val="ConsPlusNormal"/>
              <w:jc w:val="center"/>
            </w:pPr>
            <w:r>
              <w:t>15</w:t>
            </w:r>
          </w:p>
        </w:tc>
        <w:tc>
          <w:tcPr>
            <w:tcW w:w="737" w:type="dxa"/>
          </w:tcPr>
          <w:p w:rsidR="00595E71" w:rsidRDefault="00595E71">
            <w:pPr>
              <w:pStyle w:val="ConsPlusNormal"/>
              <w:jc w:val="center"/>
            </w:pPr>
            <w:r>
              <w:t>16</w:t>
            </w:r>
          </w:p>
        </w:tc>
        <w:tc>
          <w:tcPr>
            <w:tcW w:w="737" w:type="dxa"/>
          </w:tcPr>
          <w:p w:rsidR="00595E71" w:rsidRDefault="00595E71">
            <w:pPr>
              <w:pStyle w:val="ConsPlusNormal"/>
              <w:jc w:val="center"/>
            </w:pPr>
            <w:r>
              <w:t>17</w:t>
            </w:r>
          </w:p>
        </w:tc>
        <w:tc>
          <w:tcPr>
            <w:tcW w:w="680" w:type="dxa"/>
          </w:tcPr>
          <w:p w:rsidR="00595E71" w:rsidRDefault="00595E71">
            <w:pPr>
              <w:pStyle w:val="ConsPlusNormal"/>
              <w:jc w:val="center"/>
            </w:pPr>
            <w:r>
              <w:t>18</w:t>
            </w:r>
          </w:p>
        </w:tc>
        <w:tc>
          <w:tcPr>
            <w:tcW w:w="680" w:type="dxa"/>
          </w:tcPr>
          <w:p w:rsidR="00595E71" w:rsidRDefault="00595E71">
            <w:pPr>
              <w:pStyle w:val="ConsPlusNormal"/>
              <w:jc w:val="center"/>
            </w:pPr>
            <w:r>
              <w:t>19</w:t>
            </w:r>
          </w:p>
        </w:tc>
        <w:tc>
          <w:tcPr>
            <w:tcW w:w="907" w:type="dxa"/>
          </w:tcPr>
          <w:p w:rsidR="00595E71" w:rsidRDefault="00595E71">
            <w:pPr>
              <w:pStyle w:val="ConsPlusNormal"/>
              <w:jc w:val="center"/>
            </w:pPr>
            <w:r>
              <w:t>20</w:t>
            </w:r>
          </w:p>
        </w:tc>
        <w:tc>
          <w:tcPr>
            <w:tcW w:w="737" w:type="dxa"/>
          </w:tcPr>
          <w:p w:rsidR="00595E71" w:rsidRDefault="00595E71">
            <w:pPr>
              <w:pStyle w:val="ConsPlusNormal"/>
              <w:jc w:val="center"/>
            </w:pPr>
            <w:r>
              <w:t>21</w:t>
            </w:r>
          </w:p>
        </w:tc>
        <w:tc>
          <w:tcPr>
            <w:tcW w:w="680" w:type="dxa"/>
          </w:tcPr>
          <w:p w:rsidR="00595E71" w:rsidRDefault="00595E71">
            <w:pPr>
              <w:pStyle w:val="ConsPlusNormal"/>
              <w:jc w:val="center"/>
            </w:pPr>
            <w:r>
              <w:t>22</w:t>
            </w:r>
          </w:p>
        </w:tc>
        <w:tc>
          <w:tcPr>
            <w:tcW w:w="680" w:type="dxa"/>
          </w:tcPr>
          <w:p w:rsidR="00595E71" w:rsidRDefault="00595E71">
            <w:pPr>
              <w:pStyle w:val="ConsPlusNormal"/>
              <w:jc w:val="center"/>
            </w:pPr>
            <w:r>
              <w:t>23</w:t>
            </w:r>
          </w:p>
        </w:tc>
        <w:tc>
          <w:tcPr>
            <w:tcW w:w="680" w:type="dxa"/>
          </w:tcPr>
          <w:p w:rsidR="00595E71" w:rsidRDefault="00595E71">
            <w:pPr>
              <w:pStyle w:val="ConsPlusNormal"/>
              <w:jc w:val="center"/>
            </w:pPr>
            <w:r>
              <w:t>24</w:t>
            </w:r>
          </w:p>
        </w:tc>
        <w:tc>
          <w:tcPr>
            <w:tcW w:w="680" w:type="dxa"/>
          </w:tcPr>
          <w:p w:rsidR="00595E71" w:rsidRDefault="00595E71">
            <w:pPr>
              <w:pStyle w:val="ConsPlusNormal"/>
              <w:jc w:val="center"/>
            </w:pPr>
            <w:r>
              <w:t>25</w:t>
            </w:r>
          </w:p>
        </w:tc>
        <w:tc>
          <w:tcPr>
            <w:tcW w:w="680" w:type="dxa"/>
          </w:tcPr>
          <w:p w:rsidR="00595E71" w:rsidRDefault="00595E71">
            <w:pPr>
              <w:pStyle w:val="ConsPlusNormal"/>
              <w:jc w:val="center"/>
            </w:pPr>
            <w:r>
              <w:t>26</w:t>
            </w:r>
          </w:p>
        </w:tc>
        <w:tc>
          <w:tcPr>
            <w:tcW w:w="680" w:type="dxa"/>
          </w:tcPr>
          <w:p w:rsidR="00595E71" w:rsidRDefault="00595E71">
            <w:pPr>
              <w:pStyle w:val="ConsPlusNormal"/>
              <w:jc w:val="center"/>
            </w:pPr>
            <w:r>
              <w:t>27</w:t>
            </w:r>
          </w:p>
        </w:tc>
        <w:tc>
          <w:tcPr>
            <w:tcW w:w="680" w:type="dxa"/>
          </w:tcPr>
          <w:p w:rsidR="00595E71" w:rsidRDefault="00595E71">
            <w:pPr>
              <w:pStyle w:val="ConsPlusNormal"/>
              <w:jc w:val="center"/>
            </w:pPr>
            <w:r>
              <w:t>28</w:t>
            </w:r>
          </w:p>
        </w:tc>
      </w:tr>
      <w:tr w:rsidR="00595E71">
        <w:tc>
          <w:tcPr>
            <w:tcW w:w="532" w:type="dxa"/>
          </w:tcPr>
          <w:p w:rsidR="00595E71" w:rsidRDefault="00595E71">
            <w:pPr>
              <w:pStyle w:val="ConsPlusNormal"/>
            </w:pPr>
            <w:r>
              <w:t>1</w:t>
            </w:r>
          </w:p>
        </w:tc>
        <w:tc>
          <w:tcPr>
            <w:tcW w:w="1247" w:type="dxa"/>
          </w:tcPr>
          <w:p w:rsidR="00595E71" w:rsidRDefault="00595E71">
            <w:pPr>
              <w:pStyle w:val="ConsPlusNormal"/>
              <w:jc w:val="both"/>
            </w:pPr>
            <w:r>
              <w:t xml:space="preserve">Закон Республики Коми от 26.11.2002 </w:t>
            </w:r>
            <w:r>
              <w:lastRenderedPageBreak/>
              <w:t>N 110-РЗ "О транспортном налоге"</w:t>
            </w:r>
          </w:p>
        </w:tc>
        <w:tc>
          <w:tcPr>
            <w:tcW w:w="964" w:type="dxa"/>
          </w:tcPr>
          <w:p w:rsidR="00595E71" w:rsidRDefault="00595E71">
            <w:pPr>
              <w:pStyle w:val="ConsPlusNormal"/>
            </w:pPr>
            <w:hyperlink r:id="rId144" w:history="1">
              <w:r>
                <w:rPr>
                  <w:color w:val="0000FF"/>
                </w:rPr>
                <w:t>ст. 4(1)/п. 1/пп. 6</w:t>
              </w:r>
            </w:hyperlink>
          </w:p>
        </w:tc>
        <w:tc>
          <w:tcPr>
            <w:tcW w:w="1587" w:type="dxa"/>
          </w:tcPr>
          <w:p w:rsidR="00595E71" w:rsidRDefault="00595E71">
            <w:pPr>
              <w:pStyle w:val="ConsPlusNormal"/>
            </w:pPr>
            <w:r>
              <w:t>Освобождаются от уплаты налога сельскохозяйст</w:t>
            </w:r>
            <w:r>
              <w:lastRenderedPageBreak/>
              <w:t xml:space="preserve">венные товаропроизводители, признаваемые таковыми в соответствии с </w:t>
            </w:r>
            <w:hyperlink r:id="rId145" w:history="1">
              <w:r>
                <w:rPr>
                  <w:color w:val="0000FF"/>
                </w:rPr>
                <w:t>главой 26.1</w:t>
              </w:r>
            </w:hyperlink>
            <w:r>
              <w:t xml:space="preserve"> Налогового кодекса Российской Федерации, в отношении грузовых автомобилей и автобусов, используемых при сельскохозяйственных работах для производства сельскохозяйственной продукции</w:t>
            </w:r>
          </w:p>
        </w:tc>
        <w:tc>
          <w:tcPr>
            <w:tcW w:w="907" w:type="dxa"/>
          </w:tcPr>
          <w:p w:rsidR="00595E71" w:rsidRDefault="00595E71">
            <w:pPr>
              <w:pStyle w:val="ConsPlusNormal"/>
            </w:pPr>
            <w:r>
              <w:lastRenderedPageBreak/>
              <w:t>Транспортный налог</w:t>
            </w:r>
          </w:p>
        </w:tc>
        <w:tc>
          <w:tcPr>
            <w:tcW w:w="850" w:type="dxa"/>
          </w:tcPr>
          <w:p w:rsidR="00595E71" w:rsidRDefault="00595E71">
            <w:pPr>
              <w:pStyle w:val="ConsPlusNormal"/>
            </w:pPr>
            <w:r>
              <w:t xml:space="preserve">Освобождение от уплаты </w:t>
            </w:r>
            <w:r>
              <w:lastRenderedPageBreak/>
              <w:t>налога</w:t>
            </w:r>
          </w:p>
        </w:tc>
        <w:tc>
          <w:tcPr>
            <w:tcW w:w="1247" w:type="dxa"/>
          </w:tcPr>
          <w:p w:rsidR="00595E71" w:rsidRDefault="00595E71">
            <w:pPr>
              <w:pStyle w:val="ConsPlusNormal"/>
            </w:pPr>
            <w:r>
              <w:lastRenderedPageBreak/>
              <w:t>01.01.2019</w:t>
            </w:r>
          </w:p>
        </w:tc>
        <w:tc>
          <w:tcPr>
            <w:tcW w:w="850" w:type="dxa"/>
          </w:tcPr>
          <w:p w:rsidR="00595E71" w:rsidRDefault="00595E71">
            <w:pPr>
              <w:pStyle w:val="ConsPlusNormal"/>
            </w:pPr>
            <w:r>
              <w:t>бессрочно</w:t>
            </w:r>
          </w:p>
        </w:tc>
        <w:tc>
          <w:tcPr>
            <w:tcW w:w="850" w:type="dxa"/>
          </w:tcPr>
          <w:p w:rsidR="00595E71" w:rsidRDefault="00595E71">
            <w:pPr>
              <w:pStyle w:val="ConsPlusNormal"/>
            </w:pPr>
            <w:r>
              <w:t>Стимулирующая</w:t>
            </w:r>
          </w:p>
        </w:tc>
        <w:tc>
          <w:tcPr>
            <w:tcW w:w="964" w:type="dxa"/>
          </w:tcPr>
          <w:p w:rsidR="00595E71" w:rsidRDefault="00595E71">
            <w:pPr>
              <w:pStyle w:val="ConsPlusNormal"/>
            </w:pPr>
            <w:r>
              <w:t>Организации - сельскохозяйстве</w:t>
            </w:r>
            <w:r>
              <w:lastRenderedPageBreak/>
              <w:t>нные товаропроизводители</w:t>
            </w:r>
          </w:p>
        </w:tc>
        <w:tc>
          <w:tcPr>
            <w:tcW w:w="1587" w:type="dxa"/>
          </w:tcPr>
          <w:p w:rsidR="00595E71" w:rsidRDefault="00595E71">
            <w:pPr>
              <w:pStyle w:val="ConsPlusNormal"/>
            </w:pPr>
            <w:r>
              <w:lastRenderedPageBreak/>
              <w:t xml:space="preserve">Государственная </w:t>
            </w:r>
            <w:hyperlink r:id="rId146" w:history="1">
              <w:r>
                <w:rPr>
                  <w:color w:val="0000FF"/>
                </w:rPr>
                <w:t>программа</w:t>
              </w:r>
            </w:hyperlink>
            <w:r>
              <w:t xml:space="preserve"> Республики Коми </w:t>
            </w:r>
            <w:r>
              <w:lastRenderedPageBreak/>
              <w:t>"Развитие сельского хозяйства и регулирование рынков сельскохозяйственной продукции, сырья и продовольствия, развитие рыбохозяйственного комплекса", утвержденная постановлением Правительства Республики Коми от 31 октября 2019 г. N 525 (приложение N 1)</w:t>
            </w:r>
          </w:p>
        </w:tc>
        <w:tc>
          <w:tcPr>
            <w:tcW w:w="907" w:type="dxa"/>
          </w:tcPr>
          <w:p w:rsidR="00595E71" w:rsidRDefault="00595E71">
            <w:pPr>
              <w:pStyle w:val="ConsPlusNormal"/>
            </w:pPr>
            <w:r>
              <w:lastRenderedPageBreak/>
              <w:t xml:space="preserve">Министерство сельского </w:t>
            </w:r>
            <w:r>
              <w:lastRenderedPageBreak/>
              <w:t>хозяйства и потребительского рынка Республики Коми</w:t>
            </w:r>
          </w:p>
        </w:tc>
        <w:tc>
          <w:tcPr>
            <w:tcW w:w="680" w:type="dxa"/>
          </w:tcPr>
          <w:p w:rsidR="00595E71" w:rsidRDefault="00595E71">
            <w:pPr>
              <w:pStyle w:val="ConsPlusNormal"/>
              <w:jc w:val="center"/>
            </w:pPr>
            <w:r>
              <w:lastRenderedPageBreak/>
              <w:t>3 459</w:t>
            </w:r>
          </w:p>
        </w:tc>
        <w:tc>
          <w:tcPr>
            <w:tcW w:w="737" w:type="dxa"/>
          </w:tcPr>
          <w:p w:rsidR="00595E71" w:rsidRDefault="00595E71">
            <w:pPr>
              <w:pStyle w:val="ConsPlusNormal"/>
              <w:jc w:val="center"/>
            </w:pPr>
            <w:r>
              <w:t>2 497</w:t>
            </w:r>
          </w:p>
        </w:tc>
        <w:tc>
          <w:tcPr>
            <w:tcW w:w="737" w:type="dxa"/>
          </w:tcPr>
          <w:p w:rsidR="00595E71" w:rsidRDefault="00595E71">
            <w:pPr>
              <w:pStyle w:val="ConsPlusNormal"/>
              <w:jc w:val="center"/>
            </w:pPr>
            <w:r>
              <w:t>2 497</w:t>
            </w:r>
          </w:p>
        </w:tc>
        <w:tc>
          <w:tcPr>
            <w:tcW w:w="737" w:type="dxa"/>
          </w:tcPr>
          <w:p w:rsidR="00595E71" w:rsidRDefault="00595E71">
            <w:pPr>
              <w:pStyle w:val="ConsPlusNormal"/>
              <w:jc w:val="center"/>
            </w:pPr>
            <w:r>
              <w:t>2 497</w:t>
            </w:r>
          </w:p>
        </w:tc>
        <w:tc>
          <w:tcPr>
            <w:tcW w:w="737" w:type="dxa"/>
          </w:tcPr>
          <w:p w:rsidR="00595E71" w:rsidRDefault="00595E71">
            <w:pPr>
              <w:pStyle w:val="ConsPlusNormal"/>
              <w:jc w:val="center"/>
            </w:pPr>
            <w:r>
              <w:t>2 497</w:t>
            </w:r>
          </w:p>
        </w:tc>
        <w:tc>
          <w:tcPr>
            <w:tcW w:w="680" w:type="dxa"/>
          </w:tcPr>
          <w:p w:rsidR="00595E71" w:rsidRDefault="00595E71">
            <w:pPr>
              <w:pStyle w:val="ConsPlusNormal"/>
              <w:jc w:val="center"/>
            </w:pPr>
            <w:r>
              <w:t>2 497</w:t>
            </w:r>
          </w:p>
        </w:tc>
        <w:tc>
          <w:tcPr>
            <w:tcW w:w="680" w:type="dxa"/>
          </w:tcPr>
          <w:p w:rsidR="00595E71" w:rsidRDefault="00595E71">
            <w:pPr>
              <w:pStyle w:val="ConsPlusNormal"/>
              <w:jc w:val="center"/>
            </w:pPr>
            <w:r>
              <w:t>-</w:t>
            </w:r>
          </w:p>
        </w:tc>
        <w:tc>
          <w:tcPr>
            <w:tcW w:w="907" w:type="dxa"/>
          </w:tcPr>
          <w:p w:rsidR="00595E71" w:rsidRDefault="00595E71">
            <w:pPr>
              <w:pStyle w:val="ConsPlusNormal"/>
            </w:pPr>
            <w:r>
              <w:t>Индекс производства продук</w:t>
            </w:r>
            <w:r>
              <w:lastRenderedPageBreak/>
              <w:t>ции сельского хозяйства в хозяйствах всех категорий (в сопоставимых ценах)</w:t>
            </w:r>
          </w:p>
        </w:tc>
        <w:tc>
          <w:tcPr>
            <w:tcW w:w="737" w:type="dxa"/>
          </w:tcPr>
          <w:p w:rsidR="00595E71" w:rsidRDefault="00595E71">
            <w:pPr>
              <w:pStyle w:val="ConsPlusNormal"/>
            </w:pPr>
            <w:r>
              <w:lastRenderedPageBreak/>
              <w:t>в процентах к преды</w:t>
            </w:r>
            <w:r>
              <w:lastRenderedPageBreak/>
              <w:t>дущему году</w:t>
            </w:r>
          </w:p>
        </w:tc>
        <w:tc>
          <w:tcPr>
            <w:tcW w:w="680" w:type="dxa"/>
          </w:tcPr>
          <w:p w:rsidR="00595E71" w:rsidRDefault="00595E71">
            <w:pPr>
              <w:pStyle w:val="ConsPlusNormal"/>
              <w:jc w:val="center"/>
            </w:pPr>
            <w:r>
              <w:lastRenderedPageBreak/>
              <w:t>101,5</w:t>
            </w:r>
          </w:p>
        </w:tc>
        <w:tc>
          <w:tcPr>
            <w:tcW w:w="680" w:type="dxa"/>
          </w:tcPr>
          <w:p w:rsidR="00595E71" w:rsidRDefault="00595E71">
            <w:pPr>
              <w:pStyle w:val="ConsPlusNormal"/>
              <w:jc w:val="center"/>
            </w:pPr>
            <w:r>
              <w:t>102</w:t>
            </w:r>
          </w:p>
        </w:tc>
        <w:tc>
          <w:tcPr>
            <w:tcW w:w="680" w:type="dxa"/>
          </w:tcPr>
          <w:p w:rsidR="00595E71" w:rsidRDefault="00595E71">
            <w:pPr>
              <w:pStyle w:val="ConsPlusNormal"/>
              <w:jc w:val="center"/>
            </w:pPr>
            <w:r>
              <w:t>102,1</w:t>
            </w:r>
          </w:p>
        </w:tc>
        <w:tc>
          <w:tcPr>
            <w:tcW w:w="680" w:type="dxa"/>
          </w:tcPr>
          <w:p w:rsidR="00595E71" w:rsidRDefault="00595E71">
            <w:pPr>
              <w:pStyle w:val="ConsPlusNormal"/>
              <w:jc w:val="center"/>
            </w:pPr>
            <w:r>
              <w:t>102,1</w:t>
            </w:r>
          </w:p>
        </w:tc>
        <w:tc>
          <w:tcPr>
            <w:tcW w:w="680" w:type="dxa"/>
          </w:tcPr>
          <w:p w:rsidR="00595E71" w:rsidRDefault="00595E71">
            <w:pPr>
              <w:pStyle w:val="ConsPlusNormal"/>
              <w:jc w:val="center"/>
            </w:pPr>
            <w:r>
              <w:t>102,1</w:t>
            </w:r>
          </w:p>
        </w:tc>
        <w:tc>
          <w:tcPr>
            <w:tcW w:w="680" w:type="dxa"/>
          </w:tcPr>
          <w:p w:rsidR="00595E71" w:rsidRDefault="00595E71">
            <w:pPr>
              <w:pStyle w:val="ConsPlusNormal"/>
              <w:jc w:val="center"/>
            </w:pPr>
            <w:r>
              <w:t>102,2</w:t>
            </w:r>
          </w:p>
        </w:tc>
        <w:tc>
          <w:tcPr>
            <w:tcW w:w="680" w:type="dxa"/>
          </w:tcPr>
          <w:p w:rsidR="00595E71" w:rsidRDefault="00595E71">
            <w:pPr>
              <w:pStyle w:val="ConsPlusNormal"/>
              <w:jc w:val="center"/>
            </w:pPr>
            <w:r>
              <w:t>102,1</w:t>
            </w:r>
          </w:p>
        </w:tc>
      </w:tr>
      <w:tr w:rsidR="00595E71">
        <w:tc>
          <w:tcPr>
            <w:tcW w:w="12492" w:type="dxa"/>
            <w:gridSpan w:val="12"/>
          </w:tcPr>
          <w:p w:rsidR="00595E71" w:rsidRDefault="00595E71">
            <w:pPr>
              <w:pStyle w:val="ConsPlusNormal"/>
              <w:jc w:val="both"/>
            </w:pPr>
            <w:r>
              <w:lastRenderedPageBreak/>
              <w:t>Всего налоговых расходов Республики Коми, тыс. рублей</w:t>
            </w:r>
          </w:p>
        </w:tc>
        <w:tc>
          <w:tcPr>
            <w:tcW w:w="680" w:type="dxa"/>
          </w:tcPr>
          <w:p w:rsidR="00595E71" w:rsidRDefault="00595E71">
            <w:pPr>
              <w:pStyle w:val="ConsPlusNormal"/>
              <w:jc w:val="center"/>
            </w:pPr>
            <w:r>
              <w:t>3 459</w:t>
            </w:r>
          </w:p>
        </w:tc>
        <w:tc>
          <w:tcPr>
            <w:tcW w:w="737" w:type="dxa"/>
          </w:tcPr>
          <w:p w:rsidR="00595E71" w:rsidRDefault="00595E71">
            <w:pPr>
              <w:pStyle w:val="ConsPlusNormal"/>
              <w:jc w:val="center"/>
            </w:pPr>
            <w:r>
              <w:t>2 497</w:t>
            </w:r>
          </w:p>
        </w:tc>
        <w:tc>
          <w:tcPr>
            <w:tcW w:w="737" w:type="dxa"/>
          </w:tcPr>
          <w:p w:rsidR="00595E71" w:rsidRDefault="00595E71">
            <w:pPr>
              <w:pStyle w:val="ConsPlusNormal"/>
              <w:jc w:val="center"/>
            </w:pPr>
            <w:r>
              <w:t>2 497</w:t>
            </w:r>
          </w:p>
        </w:tc>
        <w:tc>
          <w:tcPr>
            <w:tcW w:w="737" w:type="dxa"/>
          </w:tcPr>
          <w:p w:rsidR="00595E71" w:rsidRDefault="00595E71">
            <w:pPr>
              <w:pStyle w:val="ConsPlusNormal"/>
              <w:jc w:val="center"/>
            </w:pPr>
            <w:r>
              <w:t>2 497</w:t>
            </w:r>
          </w:p>
        </w:tc>
        <w:tc>
          <w:tcPr>
            <w:tcW w:w="737" w:type="dxa"/>
          </w:tcPr>
          <w:p w:rsidR="00595E71" w:rsidRDefault="00595E71">
            <w:pPr>
              <w:pStyle w:val="ConsPlusNormal"/>
              <w:jc w:val="center"/>
            </w:pPr>
            <w:r>
              <w:t>2 497</w:t>
            </w:r>
          </w:p>
        </w:tc>
        <w:tc>
          <w:tcPr>
            <w:tcW w:w="680" w:type="dxa"/>
          </w:tcPr>
          <w:p w:rsidR="00595E71" w:rsidRDefault="00595E71">
            <w:pPr>
              <w:pStyle w:val="ConsPlusNormal"/>
              <w:jc w:val="center"/>
            </w:pPr>
            <w:r>
              <w:t>2 497</w:t>
            </w:r>
          </w:p>
        </w:tc>
        <w:tc>
          <w:tcPr>
            <w:tcW w:w="680" w:type="dxa"/>
          </w:tcPr>
          <w:p w:rsidR="00595E71" w:rsidRDefault="00595E71">
            <w:pPr>
              <w:pStyle w:val="ConsPlusNormal"/>
              <w:jc w:val="center"/>
            </w:pPr>
            <w:r>
              <w:t>-</w:t>
            </w:r>
          </w:p>
        </w:tc>
        <w:tc>
          <w:tcPr>
            <w:tcW w:w="907" w:type="dxa"/>
          </w:tcPr>
          <w:p w:rsidR="00595E71" w:rsidRDefault="00595E71">
            <w:pPr>
              <w:pStyle w:val="ConsPlusNormal"/>
            </w:pPr>
            <w:r>
              <w:t>x</w:t>
            </w:r>
          </w:p>
        </w:tc>
        <w:tc>
          <w:tcPr>
            <w:tcW w:w="737" w:type="dxa"/>
          </w:tcPr>
          <w:p w:rsidR="00595E71" w:rsidRDefault="00595E71">
            <w:pPr>
              <w:pStyle w:val="ConsPlusNormal"/>
            </w:pPr>
            <w:r>
              <w:t>x</w:t>
            </w:r>
          </w:p>
        </w:tc>
        <w:tc>
          <w:tcPr>
            <w:tcW w:w="680" w:type="dxa"/>
          </w:tcPr>
          <w:p w:rsidR="00595E71" w:rsidRDefault="00595E71">
            <w:pPr>
              <w:pStyle w:val="ConsPlusNormal"/>
              <w:jc w:val="center"/>
            </w:pPr>
            <w:r>
              <w:t>x</w:t>
            </w:r>
          </w:p>
        </w:tc>
        <w:tc>
          <w:tcPr>
            <w:tcW w:w="680" w:type="dxa"/>
          </w:tcPr>
          <w:p w:rsidR="00595E71" w:rsidRDefault="00595E71">
            <w:pPr>
              <w:pStyle w:val="ConsPlusNormal"/>
              <w:jc w:val="center"/>
            </w:pPr>
            <w:r>
              <w:t>x</w:t>
            </w:r>
          </w:p>
        </w:tc>
        <w:tc>
          <w:tcPr>
            <w:tcW w:w="680" w:type="dxa"/>
          </w:tcPr>
          <w:p w:rsidR="00595E71" w:rsidRDefault="00595E71">
            <w:pPr>
              <w:pStyle w:val="ConsPlusNormal"/>
              <w:jc w:val="center"/>
            </w:pPr>
            <w:r>
              <w:t>x</w:t>
            </w:r>
          </w:p>
        </w:tc>
        <w:tc>
          <w:tcPr>
            <w:tcW w:w="680" w:type="dxa"/>
          </w:tcPr>
          <w:p w:rsidR="00595E71" w:rsidRDefault="00595E71">
            <w:pPr>
              <w:pStyle w:val="ConsPlusNormal"/>
              <w:jc w:val="center"/>
            </w:pPr>
            <w:r>
              <w:t>x</w:t>
            </w:r>
          </w:p>
        </w:tc>
        <w:tc>
          <w:tcPr>
            <w:tcW w:w="680" w:type="dxa"/>
          </w:tcPr>
          <w:p w:rsidR="00595E71" w:rsidRDefault="00595E71">
            <w:pPr>
              <w:pStyle w:val="ConsPlusNormal"/>
              <w:jc w:val="center"/>
            </w:pPr>
            <w:r>
              <w:t>x</w:t>
            </w:r>
          </w:p>
        </w:tc>
        <w:tc>
          <w:tcPr>
            <w:tcW w:w="680" w:type="dxa"/>
          </w:tcPr>
          <w:p w:rsidR="00595E71" w:rsidRDefault="00595E71">
            <w:pPr>
              <w:pStyle w:val="ConsPlusNormal"/>
              <w:jc w:val="center"/>
            </w:pPr>
            <w:r>
              <w:t>x</w:t>
            </w:r>
          </w:p>
        </w:tc>
        <w:tc>
          <w:tcPr>
            <w:tcW w:w="680" w:type="dxa"/>
          </w:tcPr>
          <w:p w:rsidR="00595E71" w:rsidRDefault="00595E71">
            <w:pPr>
              <w:pStyle w:val="ConsPlusNormal"/>
              <w:jc w:val="center"/>
            </w:pPr>
            <w:r>
              <w:t>x</w:t>
            </w:r>
          </w:p>
        </w:tc>
      </w:tr>
    </w:tbl>
    <w:p w:rsidR="00595E71" w:rsidRDefault="00595E71">
      <w:pPr>
        <w:sectPr w:rsidR="00595E71">
          <w:pgSz w:w="16838" w:h="11905" w:orient="landscape"/>
          <w:pgMar w:top="1701" w:right="1134" w:bottom="850" w:left="1134" w:header="0" w:footer="0" w:gutter="0"/>
          <w:cols w:space="720"/>
        </w:sectPr>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2.1</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2" w:name="P7726"/>
      <w:bookmarkEnd w:id="12"/>
      <w:r>
        <w:t>ПОРЯДОК</w:t>
      </w:r>
    </w:p>
    <w:p w:rsidR="00595E71" w:rsidRDefault="00595E71">
      <w:pPr>
        <w:pStyle w:val="ConsPlusTitle"/>
        <w:jc w:val="center"/>
      </w:pPr>
      <w:r>
        <w:t>ПРЕДОСТАВЛЕНИЯ СРЕДСТВ РЕСПУБЛИКАНСКОГО БЮДЖЕТА РЕСПУБЛИКИ</w:t>
      </w:r>
    </w:p>
    <w:p w:rsidR="00595E71" w:rsidRDefault="00595E71">
      <w:pPr>
        <w:pStyle w:val="ConsPlusTitle"/>
        <w:jc w:val="center"/>
      </w:pPr>
      <w:r>
        <w:t>КОМИ, ПРЕДУСМОТРЕННЫХ НА ГОСУДАРСТВЕННУЮ ПОДДЕРЖКУ</w:t>
      </w:r>
    </w:p>
    <w:p w:rsidR="00595E71" w:rsidRDefault="00595E71">
      <w:pPr>
        <w:pStyle w:val="ConsPlusTitle"/>
        <w:jc w:val="center"/>
      </w:pPr>
      <w:r>
        <w:t>РАЗВИТИЯ СЕЛЬСКОГО ХОЗЯЙСТВА И РЕГУЛИРОВАНИЯ РЫНКОВ</w:t>
      </w:r>
    </w:p>
    <w:p w:rsidR="00595E71" w:rsidRDefault="00595E71">
      <w:pPr>
        <w:pStyle w:val="ConsPlusTitle"/>
        <w:jc w:val="center"/>
      </w:pPr>
      <w:r>
        <w:t>СЕЛЬСКОХОЗЯЙСТВЕННОЙ ПРОДУКЦИИ, СЫРЬЯ И ПРОДОВОЛЬСТВИЯ,</w:t>
      </w:r>
    </w:p>
    <w:p w:rsidR="00595E71" w:rsidRDefault="00595E71">
      <w:pPr>
        <w:pStyle w:val="ConsPlusTitle"/>
        <w:jc w:val="center"/>
      </w:pPr>
      <w:r>
        <w:t>РАЗВИТИЯ РЫБОХОЗЯЙСТВЕННОГО КОМПЛЕКСА</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Постановлений Правительства РК от 24.04.2020 </w:t>
            </w:r>
            <w:hyperlink r:id="rId147" w:history="1">
              <w:r>
                <w:rPr>
                  <w:color w:val="0000FF"/>
                </w:rPr>
                <w:t>N 201</w:t>
              </w:r>
            </w:hyperlink>
            <w:r>
              <w:rPr>
                <w:color w:val="392C69"/>
              </w:rPr>
              <w:t>,</w:t>
            </w:r>
          </w:p>
          <w:p w:rsidR="00595E71" w:rsidRDefault="00595E71">
            <w:pPr>
              <w:pStyle w:val="ConsPlusNormal"/>
              <w:jc w:val="center"/>
            </w:pPr>
            <w:r>
              <w:rPr>
                <w:color w:val="392C69"/>
              </w:rPr>
              <w:t xml:space="preserve">от 12.05.2020 </w:t>
            </w:r>
            <w:hyperlink r:id="rId148" w:history="1">
              <w:r>
                <w:rPr>
                  <w:color w:val="0000FF"/>
                </w:rPr>
                <w:t>N 234</w:t>
              </w:r>
            </w:hyperlink>
            <w:r>
              <w:rPr>
                <w:color w:val="392C69"/>
              </w:rPr>
              <w:t xml:space="preserve">, от 10.07.2020 </w:t>
            </w:r>
            <w:hyperlink r:id="rId149" w:history="1">
              <w:r>
                <w:rPr>
                  <w:color w:val="0000FF"/>
                </w:rPr>
                <w:t>N 346</w:t>
              </w:r>
            </w:hyperlink>
            <w:r>
              <w:rPr>
                <w:color w:val="392C69"/>
              </w:rPr>
              <w:t xml:space="preserve">, от 18.08.2020 </w:t>
            </w:r>
            <w:hyperlink r:id="rId150" w:history="1">
              <w:r>
                <w:rPr>
                  <w:color w:val="0000FF"/>
                </w:rPr>
                <w:t>N 414</w:t>
              </w:r>
            </w:hyperlink>
            <w:r>
              <w:rPr>
                <w:color w:val="392C69"/>
              </w:rPr>
              <w:t>,</w:t>
            </w:r>
          </w:p>
          <w:p w:rsidR="00595E71" w:rsidRDefault="00595E71">
            <w:pPr>
              <w:pStyle w:val="ConsPlusNormal"/>
              <w:jc w:val="center"/>
            </w:pPr>
            <w:r>
              <w:rPr>
                <w:color w:val="392C69"/>
              </w:rPr>
              <w:t xml:space="preserve">от 02.11.2020 </w:t>
            </w:r>
            <w:hyperlink r:id="rId151" w:history="1">
              <w:r>
                <w:rPr>
                  <w:color w:val="0000FF"/>
                </w:rPr>
                <w:t>N 536</w:t>
              </w:r>
            </w:hyperlink>
            <w:r>
              <w:rPr>
                <w:color w:val="392C69"/>
              </w:rPr>
              <w:t xml:space="preserve">, от 23.04.2021 </w:t>
            </w:r>
            <w:hyperlink r:id="rId152" w:history="1">
              <w:r>
                <w:rPr>
                  <w:color w:val="0000FF"/>
                </w:rPr>
                <w:t>N 212</w:t>
              </w:r>
            </w:hyperlink>
            <w:r>
              <w:rPr>
                <w:color w:val="392C69"/>
              </w:rPr>
              <w:t xml:space="preserve">, от 18.06.2021 </w:t>
            </w:r>
            <w:hyperlink r:id="rId153" w:history="1">
              <w:r>
                <w:rPr>
                  <w:color w:val="0000FF"/>
                </w:rPr>
                <w:t>N 294</w:t>
              </w:r>
            </w:hyperlink>
            <w:r>
              <w:rPr>
                <w:color w:val="392C69"/>
              </w:rPr>
              <w:t>,</w:t>
            </w:r>
          </w:p>
          <w:p w:rsidR="00595E71" w:rsidRDefault="00595E71">
            <w:pPr>
              <w:pStyle w:val="ConsPlusNormal"/>
              <w:jc w:val="center"/>
            </w:pPr>
            <w:r>
              <w:rPr>
                <w:color w:val="392C69"/>
              </w:rPr>
              <w:t xml:space="preserve">от 28.07.2021 </w:t>
            </w:r>
            <w:hyperlink r:id="rId154" w:history="1">
              <w:r>
                <w:rPr>
                  <w:color w:val="0000FF"/>
                </w:rPr>
                <w:t>N 353</w:t>
              </w:r>
            </w:hyperlink>
            <w:r>
              <w:rPr>
                <w:color w:val="392C69"/>
              </w:rPr>
              <w:t xml:space="preserve">, от 26.11.2021 </w:t>
            </w:r>
            <w:hyperlink r:id="rId155" w:history="1">
              <w:r>
                <w:rPr>
                  <w:color w:val="0000FF"/>
                </w:rPr>
                <w:t>N 551</w:t>
              </w:r>
            </w:hyperlink>
            <w:r>
              <w:rPr>
                <w:color w:val="392C69"/>
              </w:rPr>
              <w:t xml:space="preserve">, от 08.12.2021 </w:t>
            </w:r>
            <w:hyperlink r:id="rId156" w:history="1">
              <w:r>
                <w:rPr>
                  <w:color w:val="0000FF"/>
                </w:rPr>
                <w:t>N 576</w:t>
              </w:r>
            </w:hyperlink>
            <w:r>
              <w:rPr>
                <w:color w:val="392C69"/>
              </w:rPr>
              <w:t>,</w:t>
            </w:r>
          </w:p>
          <w:p w:rsidR="00595E71" w:rsidRDefault="00595E71">
            <w:pPr>
              <w:pStyle w:val="ConsPlusNormal"/>
              <w:jc w:val="center"/>
            </w:pPr>
            <w:r>
              <w:rPr>
                <w:color w:val="392C69"/>
              </w:rPr>
              <w:t xml:space="preserve">от 05.03.2022 </w:t>
            </w:r>
            <w:hyperlink r:id="rId157" w:history="1">
              <w:r>
                <w:rPr>
                  <w:color w:val="0000FF"/>
                </w:rPr>
                <w:t>N 108</w:t>
              </w:r>
            </w:hyperlink>
            <w:r>
              <w:rPr>
                <w:color w:val="392C69"/>
              </w:rPr>
              <w:t xml:space="preserve">, от 25.03.2022 </w:t>
            </w:r>
            <w:hyperlink r:id="rId158" w:history="1">
              <w:r>
                <w:rPr>
                  <w:color w:val="0000FF"/>
                </w:rPr>
                <w:t>N 140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Title"/>
        <w:jc w:val="center"/>
        <w:outlineLvl w:val="2"/>
      </w:pPr>
      <w:r>
        <w:t>I. Общие положения</w:t>
      </w:r>
    </w:p>
    <w:p w:rsidR="00595E71" w:rsidRDefault="00595E71">
      <w:pPr>
        <w:pStyle w:val="ConsPlusNormal"/>
      </w:pPr>
    </w:p>
    <w:p w:rsidR="00595E71" w:rsidRDefault="00595E71">
      <w:pPr>
        <w:pStyle w:val="ConsPlusNormal"/>
        <w:ind w:firstLine="540"/>
        <w:jc w:val="both"/>
      </w:pPr>
      <w:r>
        <w:t>1. Настоящий Порядок устанавливает правила и условия предоставления средств республиканского бюджета Республики Коми, предусмотренных на государственную поддержку развития сельского хозяйства и регулирования рынков сельскохозяйственной продукции, сырья и продовольствия, развития рыбохозяйственного комплекса, за исключением средств федерального бюджета и средств республиканского бюджета Республики Коми, в целях софинансирования которых предоставляются средства федерального бюджета (далее в настоящем Порядке - государственная поддержка).</w:t>
      </w:r>
    </w:p>
    <w:p w:rsidR="00595E71" w:rsidRDefault="00595E71">
      <w:pPr>
        <w:pStyle w:val="ConsPlusNormal"/>
        <w:spacing w:before="220"/>
        <w:ind w:firstLine="540"/>
        <w:jc w:val="both"/>
      </w:pPr>
      <w:r>
        <w:t>Государственная поддержка предоставляется Министерством сельского хозяйства и потребительского рынка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получателю бюджетных средств республиканского бюджета Республики Коми доведены в установленном порядке лимиты бюджетных обязательств на предоставление государственной поддержки на соответствующий финансовый год и плановый период.</w:t>
      </w:r>
    </w:p>
    <w:p w:rsidR="00595E71" w:rsidRDefault="00595E71">
      <w:pPr>
        <w:pStyle w:val="ConsPlusNormal"/>
        <w:jc w:val="both"/>
      </w:pPr>
      <w:r>
        <w:t xml:space="preserve">(в ред. </w:t>
      </w:r>
      <w:hyperlink r:id="rId159"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 xml:space="preserve">2. Целью предоставления государственной поддержки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является возмещение и (или) финансовое обеспечение затрат в связи с производством (реализацией) товаров, выполнением работ, оказанием услуг в сфере агропромышленного и рыбохозяйственного комплексов (далее в настоящем разделе - субсидии) в </w:t>
      </w:r>
      <w:r>
        <w:lastRenderedPageBreak/>
        <w:t>рамках мероприятий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(далее в настоящем Порядке - Программа), в том числе:</w:t>
      </w:r>
    </w:p>
    <w:p w:rsidR="00595E71" w:rsidRDefault="00595E71">
      <w:pPr>
        <w:pStyle w:val="ConsPlusNormal"/>
        <w:jc w:val="both"/>
      </w:pPr>
      <w:r>
        <w:t xml:space="preserve">(в ред. </w:t>
      </w:r>
      <w:hyperlink r:id="rId160" w:history="1">
        <w:r>
          <w:rPr>
            <w:color w:val="0000FF"/>
          </w:rPr>
          <w:t>Постановления</w:t>
        </w:r>
      </w:hyperlink>
      <w:r>
        <w:t xml:space="preserve"> Правительства РК от 08.12.2021 N 576)</w:t>
      </w:r>
    </w:p>
    <w:p w:rsidR="00595E71" w:rsidRDefault="00595E71">
      <w:pPr>
        <w:pStyle w:val="ConsPlusNormal"/>
        <w:spacing w:before="220"/>
        <w:ind w:firstLine="540"/>
        <w:jc w:val="both"/>
      </w:pPr>
      <w:r>
        <w:t xml:space="preserve">мероприятий </w:t>
      </w:r>
      <w:hyperlink w:anchor="P224" w:history="1">
        <w:r>
          <w:rPr>
            <w:color w:val="0000FF"/>
          </w:rPr>
          <w:t>подпрограммы</w:t>
        </w:r>
      </w:hyperlink>
      <w:r>
        <w:t xml:space="preserve"> "Развитие отраслей агропромышленного и рыбохозяйственного комплексов";</w:t>
      </w:r>
    </w:p>
    <w:p w:rsidR="00595E71" w:rsidRDefault="00595E71">
      <w:pPr>
        <w:pStyle w:val="ConsPlusNormal"/>
        <w:spacing w:before="220"/>
        <w:ind w:firstLine="540"/>
        <w:jc w:val="both"/>
      </w:pPr>
      <w:r>
        <w:t xml:space="preserve">мероприятий </w:t>
      </w:r>
      <w:hyperlink w:anchor="P355" w:history="1">
        <w:r>
          <w:rPr>
            <w:color w:val="0000FF"/>
          </w:rPr>
          <w:t>подпрограммы</w:t>
        </w:r>
      </w:hyperlink>
      <w:r>
        <w:t xml:space="preserve"> "Поддержка малых форм хозяйствования и сельскохозяйственной кооперации";</w:t>
      </w:r>
    </w:p>
    <w:p w:rsidR="00595E71" w:rsidRDefault="00595E71">
      <w:pPr>
        <w:pStyle w:val="ConsPlusNormal"/>
        <w:spacing w:before="220"/>
        <w:ind w:firstLine="540"/>
        <w:jc w:val="both"/>
      </w:pPr>
      <w:r>
        <w:t xml:space="preserve">мероприятий </w:t>
      </w:r>
      <w:hyperlink w:anchor="P470" w:history="1">
        <w:r>
          <w:rPr>
            <w:color w:val="0000FF"/>
          </w:rPr>
          <w:t>подпрограммы</w:t>
        </w:r>
      </w:hyperlink>
      <w:r>
        <w:t xml:space="preserve"> "Развитие мелиорации земель сельскохозяйственного назначения";</w:t>
      </w:r>
    </w:p>
    <w:p w:rsidR="00595E71" w:rsidRDefault="00595E71">
      <w:pPr>
        <w:pStyle w:val="ConsPlusNormal"/>
        <w:spacing w:before="220"/>
        <w:ind w:firstLine="540"/>
        <w:jc w:val="both"/>
      </w:pPr>
      <w:r>
        <w:t xml:space="preserve">мероприятий </w:t>
      </w:r>
      <w:hyperlink w:anchor="P742" w:history="1">
        <w:r>
          <w:rPr>
            <w:color w:val="0000FF"/>
          </w:rPr>
          <w:t>подпрограммы</w:t>
        </w:r>
      </w:hyperlink>
      <w:r>
        <w:t xml:space="preserve"> "Обеспечение реализации Государственной программы";</w:t>
      </w:r>
    </w:p>
    <w:p w:rsidR="00595E71" w:rsidRDefault="00595E71">
      <w:pPr>
        <w:pStyle w:val="ConsPlusNormal"/>
        <w:jc w:val="both"/>
      </w:pPr>
      <w:r>
        <w:t xml:space="preserve">(в ред. </w:t>
      </w:r>
      <w:hyperlink r:id="rId161" w:history="1">
        <w:r>
          <w:rPr>
            <w:color w:val="0000FF"/>
          </w:rPr>
          <w:t>Постановления</w:t>
        </w:r>
      </w:hyperlink>
      <w:r>
        <w:t xml:space="preserve"> Правительства РК от 08.12.2021 N 576)</w:t>
      </w:r>
    </w:p>
    <w:p w:rsidR="00595E71" w:rsidRDefault="00595E71">
      <w:pPr>
        <w:pStyle w:val="ConsPlusNormal"/>
        <w:spacing w:before="220"/>
        <w:ind w:firstLine="540"/>
        <w:jc w:val="both"/>
      </w:pPr>
      <w:r>
        <w:t xml:space="preserve">мероприятий </w:t>
      </w:r>
      <w:hyperlink w:anchor="P551" w:history="1">
        <w:r>
          <w:rPr>
            <w:color w:val="0000FF"/>
          </w:rPr>
          <w:t>подпрограммы</w:t>
        </w:r>
      </w:hyperlink>
      <w:r>
        <w:t xml:space="preserve"> "Обеспечение ветеринарного благополучия на территории Республики Коми".</w:t>
      </w:r>
    </w:p>
    <w:p w:rsidR="00595E71" w:rsidRDefault="00595E71">
      <w:pPr>
        <w:pStyle w:val="ConsPlusNormal"/>
        <w:jc w:val="both"/>
      </w:pPr>
      <w:r>
        <w:t xml:space="preserve">(абзац введен </w:t>
      </w:r>
      <w:hyperlink r:id="rId162" w:history="1">
        <w:r>
          <w:rPr>
            <w:color w:val="0000FF"/>
          </w:rPr>
          <w:t>Постановлением</w:t>
        </w:r>
      </w:hyperlink>
      <w:r>
        <w:t xml:space="preserve"> Правительства РК от 08.12.2021 N 576)</w:t>
      </w:r>
    </w:p>
    <w:p w:rsidR="00595E71" w:rsidRDefault="00595E71">
      <w:pPr>
        <w:pStyle w:val="ConsPlusNormal"/>
        <w:spacing w:before="220"/>
        <w:ind w:firstLine="540"/>
        <w:jc w:val="both"/>
      </w:pPr>
      <w:bookmarkStart w:id="13" w:name="P7753"/>
      <w:bookmarkEnd w:id="13"/>
      <w:r>
        <w:t>3. Право на получение субсидий имеют юридические лица, крестьянские (фермерские) хозяйства, индивидуальные предприниматели (далее в настоящем разделе - получатели субсидий), категории которых определены по каждому виду субсидий, установленному настоящим Порядком, одновременно соответствующие следующим требованиям:</w:t>
      </w:r>
    </w:p>
    <w:p w:rsidR="00595E71" w:rsidRDefault="00595E71">
      <w:pPr>
        <w:pStyle w:val="ConsPlusNormal"/>
        <w:spacing w:before="220"/>
        <w:ind w:firstLine="540"/>
        <w:jc w:val="both"/>
      </w:pPr>
      <w:bookmarkStart w:id="14" w:name="P7754"/>
      <w:bookmarkEnd w:id="14"/>
      <w:r>
        <w:t>1) представление получателями субсидий:</w:t>
      </w:r>
    </w:p>
    <w:p w:rsidR="00595E71" w:rsidRDefault="00595E71">
      <w:pPr>
        <w:pStyle w:val="ConsPlusNormal"/>
        <w:spacing w:before="220"/>
        <w:ind w:firstLine="540"/>
        <w:jc w:val="both"/>
      </w:pPr>
      <w:r>
        <w:t xml:space="preserve">отчетности о финансово-экономическом состоянии по формам, установленным Министерством сельского хозяйства Российской Федерации, в сроки, установленные Министерством (для сельскохозяйственных товаропроизводителей, признанных таковыми в соответствии с Федеральным </w:t>
      </w:r>
      <w:hyperlink r:id="rId163" w:history="1">
        <w:r>
          <w:rPr>
            <w:color w:val="0000FF"/>
          </w:rPr>
          <w:t>законом</w:t>
        </w:r>
      </w:hyperlink>
      <w:r>
        <w:t xml:space="preserve"> "О развитии сельского хозяйства", получавших субсидии в рамках Программы в предыдущем финансовом году);</w:t>
      </w:r>
    </w:p>
    <w:p w:rsidR="00595E71" w:rsidRDefault="00595E71">
      <w:pPr>
        <w:pStyle w:val="ConsPlusNormal"/>
        <w:spacing w:before="220"/>
        <w:ind w:firstLine="540"/>
        <w:jc w:val="both"/>
      </w:pPr>
      <w:r>
        <w:t xml:space="preserve">отчета о достижении показателей, необходимых для оценки достижения результатов предоставления субсидий, с 2023 года - отчета о достижении значений результатов предоставления субсидий и отчета о достижении значений показателей, необходимых для оценки достижения результатов предоставления субсидий (при их наличии), указанных в </w:t>
      </w:r>
      <w:hyperlink w:anchor="P7771" w:history="1">
        <w:r>
          <w:rPr>
            <w:color w:val="0000FF"/>
          </w:rPr>
          <w:t>пункте 4.1</w:t>
        </w:r>
      </w:hyperlink>
      <w:r>
        <w:t xml:space="preserve"> настоящего раздела, (далее - отчеты о достижении результатов и показателей) в порядке, сроки и по форме, установленные соглашением о предоставлении субсидий на соответствующий финансовый год;</w:t>
      </w:r>
    </w:p>
    <w:p w:rsidR="00595E71" w:rsidRDefault="00595E71">
      <w:pPr>
        <w:pStyle w:val="ConsPlusNormal"/>
        <w:jc w:val="both"/>
      </w:pPr>
      <w:r>
        <w:t xml:space="preserve">(пп. 1 в ред. </w:t>
      </w:r>
      <w:hyperlink r:id="rId164"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15" w:name="P7758"/>
      <w:bookmarkEnd w:id="15"/>
      <w:r>
        <w:t>2) отсутствие на день подачи заявления на предоставление субсидий в отношении получателей субсидий - юридических лиц процессов реорганизации (за исключением реорганизации в форме присоединения к юридическому лицу, являющемуся получателем субсидий, другого юридического лица), ликвидации, введенных процедур банкротства, приостановления деятельности в порядке, предусмотренном законодательством Российской Федерации, в отношении получателей субсидий - индивидуальных предпринимателей прекращения деятельности в качестве индивидуального предпринимателя;</w:t>
      </w:r>
    </w:p>
    <w:p w:rsidR="00595E71" w:rsidRDefault="00595E71">
      <w:pPr>
        <w:pStyle w:val="ConsPlusNormal"/>
        <w:spacing w:before="220"/>
        <w:ind w:firstLine="540"/>
        <w:jc w:val="both"/>
      </w:pPr>
      <w:r>
        <w:t>3) соблюдение условий предоставления субсидий, установленных настоящим Порядком.</w:t>
      </w:r>
    </w:p>
    <w:p w:rsidR="00595E71" w:rsidRDefault="00595E71">
      <w:pPr>
        <w:pStyle w:val="ConsPlusNormal"/>
        <w:jc w:val="both"/>
      </w:pPr>
      <w:r>
        <w:t xml:space="preserve">(п. 3 в ред. </w:t>
      </w:r>
      <w:hyperlink r:id="rId165"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bookmarkStart w:id="16" w:name="P7761"/>
      <w:bookmarkEnd w:id="16"/>
      <w:r>
        <w:t xml:space="preserve">4. Субсидии предоставляются при условии заключения с Министерством соглашения о предоставлении субсидий на соответствующий финансовый год по типовой форме, установленной </w:t>
      </w:r>
      <w:r>
        <w:lastRenderedPageBreak/>
        <w:t>Министерством финансов Республики Коми (далее в настоящем Порядке - соглашение), предусматривающего:</w:t>
      </w:r>
    </w:p>
    <w:p w:rsidR="00595E71" w:rsidRDefault="00595E71">
      <w:pPr>
        <w:pStyle w:val="ConsPlusNormal"/>
        <w:spacing w:before="220"/>
        <w:ind w:firstLine="540"/>
        <w:jc w:val="both"/>
      </w:pPr>
      <w:r>
        <w:t>согласие получателя субсидий на осуществление Министерством, Министерством финансов Республики Коми и иными органами государственного финансового контроля проверок соблюдения условий, целей и порядка предоставления субсидий в соответствии с соглашением;</w:t>
      </w:r>
    </w:p>
    <w:p w:rsidR="00595E71" w:rsidRDefault="00595E71">
      <w:pPr>
        <w:pStyle w:val="ConsPlusNormal"/>
        <w:spacing w:before="220"/>
        <w:ind w:firstLine="540"/>
        <w:jc w:val="both"/>
      </w:pPr>
      <w:bookmarkStart w:id="17" w:name="P7763"/>
      <w:bookmarkEnd w:id="17"/>
      <w:r>
        <w:t>плановые значения результатов предоставления субсидий и показателей, необходимых для оценки достижения результатов предоставления субсидий, на соответствующий финансовый год (далее соответственно - результаты, показатели);</w:t>
      </w:r>
    </w:p>
    <w:p w:rsidR="00595E71" w:rsidRDefault="00595E71">
      <w:pPr>
        <w:pStyle w:val="ConsPlusNormal"/>
        <w:jc w:val="both"/>
      </w:pPr>
      <w:r>
        <w:t xml:space="preserve">(в ред. </w:t>
      </w:r>
      <w:hyperlink r:id="rId166"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порядок, сроки и форму представления отчета о достижении показателей, предусмотренных </w:t>
      </w:r>
      <w:hyperlink w:anchor="P7763" w:history="1">
        <w:r>
          <w:rPr>
            <w:color w:val="0000FF"/>
          </w:rPr>
          <w:t>абзацем третьим</w:t>
        </w:r>
      </w:hyperlink>
      <w:r>
        <w:t xml:space="preserve"> настоящего пункта;</w:t>
      </w:r>
    </w:p>
    <w:p w:rsidR="00595E71" w:rsidRDefault="00595E71">
      <w:pPr>
        <w:pStyle w:val="ConsPlusNormal"/>
        <w:spacing w:before="220"/>
        <w:ind w:firstLine="540"/>
        <w:jc w:val="both"/>
      </w:pPr>
      <w:r>
        <w:t>требование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субсидий в размере, определенном в соглашении.</w:t>
      </w:r>
    </w:p>
    <w:p w:rsidR="00595E71" w:rsidRDefault="00595E71">
      <w:pPr>
        <w:pStyle w:val="ConsPlusNormal"/>
        <w:spacing w:before="220"/>
        <w:ind w:firstLine="540"/>
        <w:jc w:val="both"/>
      </w:pPr>
      <w:r>
        <w:t>Расторжение соглашения в течение текущего финансового года осуществляется по соглашению сторон в случае исполнения обязательств по плановым значениям результатов и показателей и оформляется в виде дополнительного соглашения в соответствии с типовой формой, установленной Министерством финансов Республики Коми.</w:t>
      </w:r>
    </w:p>
    <w:p w:rsidR="00595E71" w:rsidRDefault="00595E71">
      <w:pPr>
        <w:pStyle w:val="ConsPlusNormal"/>
        <w:jc w:val="both"/>
      </w:pPr>
      <w:r>
        <w:t xml:space="preserve">(в ред. </w:t>
      </w:r>
      <w:hyperlink r:id="rId167"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Изменение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установленной Министерством финансов Республики Коми.</w:t>
      </w:r>
    </w:p>
    <w:p w:rsidR="00595E71" w:rsidRDefault="00595E71">
      <w:pPr>
        <w:pStyle w:val="ConsPlusNormal"/>
        <w:jc w:val="both"/>
      </w:pPr>
      <w:r>
        <w:t xml:space="preserve">(п. 4 в ред. </w:t>
      </w:r>
      <w:hyperlink r:id="rId168"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bookmarkStart w:id="18" w:name="P7771"/>
      <w:bookmarkEnd w:id="18"/>
      <w:r>
        <w:t xml:space="preserve">4.1. Для оценки эффективности предоставления соответствующего вида субсидий применяются результаты и показатели согласно </w:t>
      </w:r>
      <w:hyperlink w:anchor="P10410" w:history="1">
        <w:r>
          <w:rPr>
            <w:color w:val="0000FF"/>
          </w:rPr>
          <w:t>приложению 22</w:t>
        </w:r>
      </w:hyperlink>
      <w:r>
        <w:t xml:space="preserve"> к настоящему Порядку, конкретные плановые значения которых устанавливаются в соглашении.</w:t>
      </w:r>
    </w:p>
    <w:p w:rsidR="00595E71" w:rsidRDefault="00595E71">
      <w:pPr>
        <w:pStyle w:val="ConsPlusNormal"/>
        <w:spacing w:before="220"/>
        <w:ind w:firstLine="540"/>
        <w:jc w:val="both"/>
      </w:pPr>
      <w:r>
        <w:t>Оценка эффективности предоставления субсидий осуществляется Министерством по итогам отчетного финансового года путем сравнения плановых значений результатов и показателей, установленных соглашением, и фактически достигнутых их значений в соответствии с представленными отчетами о достижении значений результатов и показателей.</w:t>
      </w:r>
    </w:p>
    <w:p w:rsidR="00595E71" w:rsidRDefault="00595E71">
      <w:pPr>
        <w:pStyle w:val="ConsPlusNormal"/>
        <w:spacing w:before="220"/>
        <w:ind w:firstLine="540"/>
        <w:jc w:val="both"/>
      </w:pPr>
      <w:r>
        <w:t>Плановые значения результатов и показателей, установленных соглашением, характеризующих объемы производства (производство (выпуск) продукции, за исключением продукции оленеводства, поголовье сельскохозяйственных животных, общая посевная площадь) у получателей субсидий (за исключением получателей субсидий, вновь созданных в текущем году, а также пострадавших в предыдущем и (или) текущем годах от пожаров, наводнений и иных стихийных бедствий, чрезвычайных и непредотвратимых обстоятельств (далее - обстоятельства непреодолимой силы) и представивших документ уполномоченного органа, подтверждающий наступление обстоятельств непреодолимой силы); юридических лиц, осуществляющих в текущем году реконструкцию производственных объектов; крестьянских (фермерских) хозяйств, содержащих менее 5 условных голов сельскохозяйственных животных), в текущем году должны быть не ниже уровня соответствующих фактических значений результатов и показателей в предыдущем году или среднего уровня фактических значений результатов и показателей за три предыдущих года.</w:t>
      </w:r>
    </w:p>
    <w:p w:rsidR="00595E71" w:rsidRDefault="00595E71">
      <w:pPr>
        <w:pStyle w:val="ConsPlusNormal"/>
        <w:spacing w:before="220"/>
        <w:ind w:firstLine="540"/>
        <w:jc w:val="both"/>
      </w:pPr>
      <w:r>
        <w:t xml:space="preserve">В случае недостижения по состоянию на 31 декабря года предоставления субсидий плановых значений результатов и показателей, установленных соглашением, получатели </w:t>
      </w:r>
      <w:r>
        <w:lastRenderedPageBreak/>
        <w:t xml:space="preserve">субсидий производят возврат полученных субсидий в порядке, установленном </w:t>
      </w:r>
      <w:hyperlink w:anchor="P10044" w:history="1">
        <w:r>
          <w:rPr>
            <w:color w:val="0000FF"/>
          </w:rPr>
          <w:t>приложением 20</w:t>
        </w:r>
      </w:hyperlink>
      <w:r>
        <w:t xml:space="preserve"> к настоящему Порядку.</w:t>
      </w:r>
    </w:p>
    <w:p w:rsidR="00595E71" w:rsidRDefault="00595E71">
      <w:pPr>
        <w:pStyle w:val="ConsPlusNormal"/>
        <w:spacing w:before="220"/>
        <w:ind w:firstLine="540"/>
        <w:jc w:val="both"/>
      </w:pPr>
      <w:r>
        <w:t>Мониторинг достижения результатов с 2023 года осуществляется исходя из достижения значений результатов, определенных соглашением, и событий, отражающих факт завершения соответствующего мероприятия по получению результата (контрольная точка), в порядке и по формам, установленным Министерством финансов Российской Федерации.</w:t>
      </w:r>
    </w:p>
    <w:p w:rsidR="00595E71" w:rsidRDefault="00595E71">
      <w:pPr>
        <w:pStyle w:val="ConsPlusNormal"/>
        <w:jc w:val="both"/>
      </w:pPr>
      <w:r>
        <w:t xml:space="preserve">(п. 4.1 в ред. </w:t>
      </w:r>
      <w:hyperlink r:id="rId169"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19" w:name="P7777"/>
      <w:bookmarkEnd w:id="19"/>
      <w:r>
        <w:t>5. Требования, которым должны соответствовать получатели субсидий на день обращения в Министерство для заключения соглашения:</w:t>
      </w:r>
    </w:p>
    <w:p w:rsidR="00595E71" w:rsidRDefault="00595E71">
      <w:pPr>
        <w:pStyle w:val="ConsPlusNormal"/>
        <w:spacing w:before="220"/>
        <w:ind w:firstLine="540"/>
        <w:jc w:val="both"/>
      </w:pPr>
      <w:r>
        <w:t>1)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95E71" w:rsidRDefault="00595E71">
      <w:pPr>
        <w:pStyle w:val="ConsPlusNormal"/>
        <w:spacing w:before="220"/>
        <w:ind w:firstLine="540"/>
        <w:jc w:val="both"/>
      </w:pPr>
      <w:r>
        <w:t>2) у получателей субсидий должна отсутствовать просроченная (неурегулированная) задолженность по денежным обязательствам перед Республикой Коми;</w:t>
      </w:r>
    </w:p>
    <w:p w:rsidR="00595E71" w:rsidRDefault="00595E71">
      <w:pPr>
        <w:pStyle w:val="ConsPlusNormal"/>
        <w:spacing w:before="220"/>
        <w:ind w:firstLine="540"/>
        <w:jc w:val="both"/>
      </w:pPr>
      <w:bookmarkStart w:id="20" w:name="P7780"/>
      <w:bookmarkEnd w:id="20"/>
      <w:r>
        <w:t>3) получатели субсидий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субсидий (участником отбора),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595E71" w:rsidRDefault="00595E71">
      <w:pPr>
        <w:pStyle w:val="ConsPlusNormal"/>
        <w:jc w:val="both"/>
      </w:pPr>
      <w:r>
        <w:t xml:space="preserve">(в ред. </w:t>
      </w:r>
      <w:hyperlink r:id="rId170"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4)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95E71" w:rsidRDefault="00595E71">
      <w:pPr>
        <w:pStyle w:val="ConsPlusNormal"/>
        <w:spacing w:before="220"/>
        <w:ind w:firstLine="540"/>
        <w:jc w:val="both"/>
      </w:pPr>
      <w:bookmarkStart w:id="21" w:name="P7783"/>
      <w:bookmarkEnd w:id="21"/>
      <w:r>
        <w:t>5) получатели субсидий не должны получать средства из республиканского бюджета Республики Коми в соответствии с иными нормативными правовыми актами Республики Коми на цели предоставления соответствующего вида субсидий, установленных настоящим Порядком;</w:t>
      </w:r>
    </w:p>
    <w:p w:rsidR="00595E71" w:rsidRDefault="00595E71">
      <w:pPr>
        <w:pStyle w:val="ConsPlusNormal"/>
        <w:spacing w:before="220"/>
        <w:ind w:firstLine="540"/>
        <w:jc w:val="both"/>
      </w:pPr>
      <w:bookmarkStart w:id="22" w:name="P7784"/>
      <w:bookmarkEnd w:id="22"/>
      <w:r>
        <w:t>6) получатели субсидий должны осуществлять свою деятельность на территории Республики Коми.</w:t>
      </w:r>
    </w:p>
    <w:p w:rsidR="00595E71" w:rsidRDefault="00595E71">
      <w:pPr>
        <w:pStyle w:val="ConsPlusNormal"/>
        <w:jc w:val="both"/>
      </w:pPr>
      <w:r>
        <w:t xml:space="preserve">(в ред. </w:t>
      </w:r>
      <w:hyperlink r:id="rId171" w:history="1">
        <w:r>
          <w:rPr>
            <w:color w:val="0000FF"/>
          </w:rPr>
          <w:t>Постановления</w:t>
        </w:r>
      </w:hyperlink>
      <w:r>
        <w:t xml:space="preserve"> Правительства РК от 18.08.2020 N 414)</w:t>
      </w:r>
    </w:p>
    <w:p w:rsidR="00595E71" w:rsidRDefault="00595E71">
      <w:pPr>
        <w:pStyle w:val="ConsPlusNormal"/>
        <w:spacing w:before="220"/>
        <w:ind w:firstLine="540"/>
        <w:jc w:val="both"/>
      </w:pPr>
      <w:bookmarkStart w:id="23" w:name="P7786"/>
      <w:bookmarkEnd w:id="23"/>
      <w:r>
        <w:t xml:space="preserve">Днем обращения в Министерство для заключения соглашения считается дата регистрации проекта соглашения в соответствии с </w:t>
      </w:r>
      <w:hyperlink w:anchor="P7788" w:history="1">
        <w:r>
          <w:rPr>
            <w:color w:val="0000FF"/>
          </w:rPr>
          <w:t>подпунктом 1 пункта 6</w:t>
        </w:r>
      </w:hyperlink>
      <w:r>
        <w:t xml:space="preserve"> настоящего раздела.</w:t>
      </w:r>
    </w:p>
    <w:p w:rsidR="00595E71" w:rsidRDefault="00595E71">
      <w:pPr>
        <w:pStyle w:val="ConsPlusNormal"/>
        <w:spacing w:before="220"/>
        <w:ind w:firstLine="540"/>
        <w:jc w:val="both"/>
      </w:pPr>
      <w:bookmarkStart w:id="24" w:name="P7787"/>
      <w:bookmarkEnd w:id="24"/>
      <w:r>
        <w:t>6. Заключение с получателями субсидий соглашений для получения субсидий в текущем финансовом году осуществляется с использованием государственной информационной системы агропромышленного комплекса Республики Коми (далее - ГИС АПК РК) https://apk.rkomi.ru с применением учетной записи, подтвержденной в единой системе идентификации и аутентификации (далее - ЕСИА), в следующем порядке:</w:t>
      </w:r>
    </w:p>
    <w:p w:rsidR="00595E71" w:rsidRDefault="00595E71">
      <w:pPr>
        <w:pStyle w:val="ConsPlusNormal"/>
        <w:spacing w:before="220"/>
        <w:ind w:firstLine="540"/>
        <w:jc w:val="both"/>
      </w:pPr>
      <w:bookmarkStart w:id="25" w:name="P7788"/>
      <w:bookmarkEnd w:id="25"/>
      <w:r>
        <w:t xml:space="preserve">1) получатель субсидий в сроки, установленные Министерством для заключения соглашений, или при первичном обращении на получение субсидий в текущем финансовом году </w:t>
      </w:r>
      <w:r>
        <w:lastRenderedPageBreak/>
        <w:t>формирует проект соглашения в ГИС АПК РК, присваивает проекту соглашения статус "Согласовано СХП". Регистрация проекта соглашения осуществляется в ГИС АПК РК в день его формирования.</w:t>
      </w:r>
    </w:p>
    <w:p w:rsidR="00595E71" w:rsidRDefault="00595E71">
      <w:pPr>
        <w:pStyle w:val="ConsPlusNormal"/>
        <w:spacing w:before="220"/>
        <w:ind w:firstLine="540"/>
        <w:jc w:val="both"/>
      </w:pPr>
      <w:r>
        <w:t>Проекты соглашений, представленные в Министерство без использования ГИС АПК РК, к рассмотрению не принимаются и не возвращаются получателям субсидий;</w:t>
      </w:r>
    </w:p>
    <w:p w:rsidR="00595E71" w:rsidRDefault="00595E71">
      <w:pPr>
        <w:pStyle w:val="ConsPlusNormal"/>
        <w:spacing w:before="220"/>
        <w:ind w:firstLine="540"/>
        <w:jc w:val="both"/>
      </w:pPr>
      <w:r>
        <w:t>2) Министерство:</w:t>
      </w:r>
    </w:p>
    <w:p w:rsidR="00595E71" w:rsidRDefault="00595E71">
      <w:pPr>
        <w:pStyle w:val="ConsPlusNormal"/>
        <w:spacing w:before="220"/>
        <w:ind w:firstLine="540"/>
        <w:jc w:val="both"/>
      </w:pPr>
      <w:r>
        <w:t xml:space="preserve">в срок, не превышающий 5 рабочих дней со дня регистрации проекта соглашения, в случае отсутствия документов, указанных в </w:t>
      </w:r>
      <w:hyperlink w:anchor="P7800" w:history="1">
        <w:r>
          <w:rPr>
            <w:color w:val="0000FF"/>
          </w:rPr>
          <w:t>подпунктах 1</w:t>
        </w:r>
      </w:hyperlink>
      <w:r>
        <w:t xml:space="preserve"> - </w:t>
      </w:r>
      <w:hyperlink w:anchor="P7802" w:history="1">
        <w:r>
          <w:rPr>
            <w:color w:val="0000FF"/>
          </w:rPr>
          <w:t>3 пункта 7</w:t>
        </w:r>
      </w:hyperlink>
      <w:r>
        <w:t xml:space="preserve"> настоящего раздела, запрашивает сведения, содержащиеся в указанных документах, у государственных органов в рамках межведомственного информационного взаимодействия, в распоряжении которых данные сведения находятся, и приобщает их в ГИС АПК;</w:t>
      </w:r>
    </w:p>
    <w:p w:rsidR="00595E71" w:rsidRDefault="00595E71">
      <w:pPr>
        <w:pStyle w:val="ConsPlusNormal"/>
        <w:spacing w:before="220"/>
        <w:ind w:firstLine="540"/>
        <w:jc w:val="both"/>
      </w:pPr>
      <w:r>
        <w:t>в срок, не превышающий 20 рабочих дней со дня регистрации проекта соглашения:</w:t>
      </w:r>
    </w:p>
    <w:p w:rsidR="00595E71" w:rsidRDefault="00595E71">
      <w:pPr>
        <w:pStyle w:val="ConsPlusNormal"/>
        <w:spacing w:before="220"/>
        <w:ind w:firstLine="540"/>
        <w:jc w:val="both"/>
      </w:pPr>
      <w:r>
        <w:t xml:space="preserve">при наличии оснований для отказа в заключении соглашения, указанных в </w:t>
      </w:r>
      <w:hyperlink w:anchor="P7799" w:history="1">
        <w:r>
          <w:rPr>
            <w:color w:val="0000FF"/>
          </w:rPr>
          <w:t>пункте 7</w:t>
        </w:r>
      </w:hyperlink>
      <w:r>
        <w:t xml:space="preserve"> настоящего раздела, присваивает проекту соглашения статус "Отказано" с указанием оснований, послуживших причиной для такого отказа;</w:t>
      </w:r>
    </w:p>
    <w:p w:rsidR="00595E71" w:rsidRDefault="00595E71">
      <w:pPr>
        <w:pStyle w:val="ConsPlusNormal"/>
        <w:spacing w:before="220"/>
        <w:ind w:firstLine="540"/>
        <w:jc w:val="both"/>
      </w:pPr>
      <w:r>
        <w:t xml:space="preserve">при отсутствии оснований для отказа в заключении соглашения, указанных в </w:t>
      </w:r>
      <w:hyperlink w:anchor="P7799" w:history="1">
        <w:r>
          <w:rPr>
            <w:color w:val="0000FF"/>
          </w:rPr>
          <w:t>пункте 7</w:t>
        </w:r>
      </w:hyperlink>
      <w:r>
        <w:t xml:space="preserve"> настоящего раздела, присваивает проекту соглашения статус "Согласовано МСХ", подписывает проект соглашения электронной подписью, после чего проекту соглашения присваивается статус "Подписано МСХ";</w:t>
      </w:r>
    </w:p>
    <w:p w:rsidR="00595E71" w:rsidRDefault="00595E71">
      <w:pPr>
        <w:pStyle w:val="ConsPlusNormal"/>
        <w:spacing w:before="220"/>
        <w:ind w:firstLine="540"/>
        <w:jc w:val="both"/>
      </w:pPr>
      <w:bookmarkStart w:id="26" w:name="P7795"/>
      <w:bookmarkEnd w:id="26"/>
      <w:r>
        <w:t>3) получатель субсидий в срок, не превышающий 5 рабочих дней со дня подписания Министерством проекта соглашения электронной подписью, подписывает проект соглашения электронной подписью, после чего проекту соглашения присваивается статус "Подписано СХП".</w:t>
      </w:r>
    </w:p>
    <w:p w:rsidR="00595E71" w:rsidRDefault="00595E71">
      <w:pPr>
        <w:pStyle w:val="ConsPlusNormal"/>
        <w:spacing w:before="220"/>
        <w:ind w:firstLine="540"/>
        <w:jc w:val="both"/>
      </w:pPr>
      <w:r>
        <w:t xml:space="preserve">В случае неподписания получателем субсидий соглашения в соответствии с </w:t>
      </w:r>
      <w:hyperlink w:anchor="P7795" w:history="1">
        <w:r>
          <w:rPr>
            <w:color w:val="0000FF"/>
          </w:rPr>
          <w:t>подпунктом 3</w:t>
        </w:r>
      </w:hyperlink>
      <w:r>
        <w:t xml:space="preserve"> настоящего пункта Министерство направляет получателю субсидий по адресу (электронному адресу), указанному в проекте соглашения, уведомление об отказе в заключении соглашения.</w:t>
      </w:r>
    </w:p>
    <w:p w:rsidR="00595E71" w:rsidRDefault="00595E71">
      <w:pPr>
        <w:pStyle w:val="ConsPlusNormal"/>
        <w:spacing w:before="220"/>
        <w:ind w:firstLine="540"/>
        <w:jc w:val="both"/>
      </w:pPr>
      <w:r>
        <w:t>Соглашение считается заключенным со дня присвоения ему статуса "Подписано МСХ и СХП".</w:t>
      </w:r>
    </w:p>
    <w:p w:rsidR="00595E71" w:rsidRDefault="00595E71">
      <w:pPr>
        <w:pStyle w:val="ConsPlusNormal"/>
        <w:jc w:val="both"/>
      </w:pPr>
      <w:r>
        <w:t xml:space="preserve">(п. 6 в ред. </w:t>
      </w:r>
      <w:hyperlink r:id="rId172"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27" w:name="P7799"/>
      <w:bookmarkEnd w:id="27"/>
      <w:r>
        <w:t xml:space="preserve">7. Для заключения соглашения или подтверждения соответствия участников отборов, указанных в </w:t>
      </w:r>
      <w:hyperlink w:anchor="P7817" w:history="1">
        <w:r>
          <w:rPr>
            <w:color w:val="0000FF"/>
          </w:rPr>
          <w:t>пункте 8.1</w:t>
        </w:r>
      </w:hyperlink>
      <w:r>
        <w:t xml:space="preserve"> настоящего раздела, требованиям, установленным </w:t>
      </w:r>
      <w:hyperlink w:anchor="P7777" w:history="1">
        <w:r>
          <w:rPr>
            <w:color w:val="0000FF"/>
          </w:rPr>
          <w:t>пунктом 5</w:t>
        </w:r>
      </w:hyperlink>
      <w:r>
        <w:t xml:space="preserve"> настоящего раздела, необходимы следующие документы, сформированные на день обращения в Министерство для заключения соглашения или участия в отборах, указанных в </w:t>
      </w:r>
      <w:hyperlink w:anchor="P7817" w:history="1">
        <w:r>
          <w:rPr>
            <w:color w:val="0000FF"/>
          </w:rPr>
          <w:t>пункте 8.1</w:t>
        </w:r>
      </w:hyperlink>
      <w:r>
        <w:t xml:space="preserve"> настоящего раздела:</w:t>
      </w:r>
    </w:p>
    <w:p w:rsidR="00595E71" w:rsidRDefault="00595E71">
      <w:pPr>
        <w:pStyle w:val="ConsPlusNormal"/>
        <w:spacing w:before="220"/>
        <w:ind w:firstLine="540"/>
        <w:jc w:val="both"/>
      </w:pPr>
      <w:bookmarkStart w:id="28" w:name="P7800"/>
      <w:bookmarkEnd w:id="28"/>
      <w:r>
        <w:t>1) выписка из Единого государственного реестра юридических лиц или Единого государственного реестра индивидуальных предпринимателей;</w:t>
      </w:r>
    </w:p>
    <w:p w:rsidR="00595E71" w:rsidRDefault="00595E71">
      <w:pPr>
        <w:pStyle w:val="ConsPlusNormal"/>
        <w:spacing w:before="220"/>
        <w:ind w:firstLine="540"/>
        <w:jc w:val="both"/>
      </w:pPr>
      <w:r>
        <w:t>2) справка об исполнении налогоплательщиком (плательщиком сбора, налоговым агентом) обязанности по уплате налогов, сборов, страховых взносов, пеней, штрафов, процентов;</w:t>
      </w:r>
    </w:p>
    <w:p w:rsidR="00595E71" w:rsidRDefault="00595E71">
      <w:pPr>
        <w:pStyle w:val="ConsPlusNormal"/>
        <w:spacing w:before="220"/>
        <w:ind w:firstLine="540"/>
        <w:jc w:val="both"/>
      </w:pPr>
      <w:bookmarkStart w:id="29" w:name="P7802"/>
      <w:bookmarkEnd w:id="29"/>
      <w:r>
        <w:t>3) сведения органов исполнительной власти Республики Коми (Министерства сельского хозяйства и потребительского рынка Республики Коми, Министерства экономического развития и промышленности Республики Коми, Министерства труда, занятости и социальной защиты Республики Коми) об отсутствии у получателей субсидий просроченной (неурегулированной) задолженности по денежным обязательствам перед Республикой Коми и о непредоставлении получателю субсидий средств из республиканского бюджета Республики Коми в соответствии с иными нормативными правовыми актами Республики Коми на цели предоставления соответствующего вида субсидий, установленные настоящим Порядком;</w:t>
      </w:r>
    </w:p>
    <w:p w:rsidR="00595E71" w:rsidRDefault="00595E71">
      <w:pPr>
        <w:pStyle w:val="ConsPlusNormal"/>
        <w:jc w:val="both"/>
      </w:pPr>
      <w:r>
        <w:lastRenderedPageBreak/>
        <w:t xml:space="preserve">(в ред. </w:t>
      </w:r>
      <w:hyperlink r:id="rId173"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4) соглашение о создании крестьянского (фермерского) хозяйства, заключенное в соответствии с Федеральным </w:t>
      </w:r>
      <w:hyperlink r:id="rId174" w:history="1">
        <w:r>
          <w:rPr>
            <w:color w:val="0000FF"/>
          </w:rPr>
          <w:t>законом</w:t>
        </w:r>
      </w:hyperlink>
      <w:r>
        <w:t xml:space="preserve"> "О крестьянском (фермерском) хозяйстве", или решение индивидуального предпринимателя о ведении крестьянского (фермерского) хозяйства в качестве главы крестьянского (фермерского) хозяйства - предоставляются крестьянскими (фермерскими) хозяйствами, созданными после 25 ноября 2020 года, единовременно до смены главы крестьянского (фермерского) хозяйства.</w:t>
      </w:r>
    </w:p>
    <w:p w:rsidR="00595E71" w:rsidRDefault="00595E71">
      <w:pPr>
        <w:pStyle w:val="ConsPlusNormal"/>
        <w:jc w:val="both"/>
      </w:pPr>
      <w:r>
        <w:t xml:space="preserve">(в ред. </w:t>
      </w:r>
      <w:hyperlink r:id="rId175"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30" w:name="P7806"/>
      <w:bookmarkEnd w:id="30"/>
      <w:r>
        <w:t xml:space="preserve">Получатель субсидий вправе по собственной инициативе представить документы, указанные в </w:t>
      </w:r>
      <w:hyperlink w:anchor="P7800" w:history="1">
        <w:r>
          <w:rPr>
            <w:color w:val="0000FF"/>
          </w:rPr>
          <w:t>подпунктах 1</w:t>
        </w:r>
      </w:hyperlink>
      <w:r>
        <w:t xml:space="preserve"> - </w:t>
      </w:r>
      <w:hyperlink w:anchor="P7802" w:history="1">
        <w:r>
          <w:rPr>
            <w:color w:val="0000FF"/>
          </w:rPr>
          <w:t>3</w:t>
        </w:r>
      </w:hyperlink>
      <w:r>
        <w:t xml:space="preserve"> настоящего пункта, вложив сканированные копии оригиналов документов при формировании проекта соглашения в ГИС АПК РК в соответствии с </w:t>
      </w:r>
      <w:hyperlink w:anchor="P7800" w:history="1">
        <w:r>
          <w:rPr>
            <w:color w:val="0000FF"/>
          </w:rPr>
          <w:t>подпунктом 1</w:t>
        </w:r>
      </w:hyperlink>
      <w:r>
        <w:t xml:space="preserve"> настоящего пункта.</w:t>
      </w:r>
    </w:p>
    <w:p w:rsidR="00595E71" w:rsidRDefault="00595E71">
      <w:pPr>
        <w:pStyle w:val="ConsPlusNormal"/>
        <w:jc w:val="both"/>
      </w:pPr>
      <w:r>
        <w:t xml:space="preserve">(в ред. </w:t>
      </w:r>
      <w:hyperlink r:id="rId176"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Основаниями для отказа в заключении соглашения являются:</w:t>
      </w:r>
    </w:p>
    <w:p w:rsidR="00595E71" w:rsidRDefault="00595E71">
      <w:pPr>
        <w:pStyle w:val="ConsPlusNormal"/>
        <w:spacing w:before="220"/>
        <w:ind w:firstLine="540"/>
        <w:jc w:val="both"/>
      </w:pPr>
      <w:bookmarkStart w:id="31" w:name="P7809"/>
      <w:bookmarkEnd w:id="31"/>
      <w:r>
        <w:t>а) представление проекта соглашения не по форме, установленной Министерством финансов Республики Коми;</w:t>
      </w:r>
    </w:p>
    <w:p w:rsidR="00595E71" w:rsidRDefault="00595E71">
      <w:pPr>
        <w:pStyle w:val="ConsPlusNormal"/>
        <w:spacing w:before="220"/>
        <w:ind w:firstLine="540"/>
        <w:jc w:val="both"/>
      </w:pPr>
      <w:r>
        <w:t>б) представление проекта соглашения получателем субсидий, не имеющим права на получение субсидий в соответствии с настоящим Порядком;</w:t>
      </w:r>
    </w:p>
    <w:p w:rsidR="00595E71" w:rsidRDefault="00595E71">
      <w:pPr>
        <w:pStyle w:val="ConsPlusNormal"/>
        <w:spacing w:before="220"/>
        <w:ind w:firstLine="540"/>
        <w:jc w:val="both"/>
      </w:pPr>
      <w:bookmarkStart w:id="32" w:name="P7811"/>
      <w:bookmarkEnd w:id="32"/>
      <w:r>
        <w:t xml:space="preserve">в) представление проекта соглашения получателями субсидий, не отвечающими требованиям, установленным </w:t>
      </w:r>
      <w:hyperlink w:anchor="P7777" w:history="1">
        <w:r>
          <w:rPr>
            <w:color w:val="0000FF"/>
          </w:rPr>
          <w:t>пунктом 5</w:t>
        </w:r>
      </w:hyperlink>
      <w:r>
        <w:t xml:space="preserve"> настоящего раздела;</w:t>
      </w:r>
    </w:p>
    <w:p w:rsidR="00595E71" w:rsidRDefault="00595E71">
      <w:pPr>
        <w:pStyle w:val="ConsPlusNormal"/>
        <w:spacing w:before="220"/>
        <w:ind w:firstLine="540"/>
        <w:jc w:val="both"/>
      </w:pPr>
      <w:bookmarkStart w:id="33" w:name="P7812"/>
      <w:bookmarkEnd w:id="33"/>
      <w:r>
        <w:t xml:space="preserve">г) несоответствие плановых значений показателей, предусмотренных проектом соглашения, условиям, указанным в </w:t>
      </w:r>
      <w:hyperlink w:anchor="P7771" w:history="1">
        <w:r>
          <w:rPr>
            <w:color w:val="0000FF"/>
          </w:rPr>
          <w:t>пункте 4.1</w:t>
        </w:r>
      </w:hyperlink>
      <w:r>
        <w:t xml:space="preserve"> настоящего раздела.</w:t>
      </w:r>
    </w:p>
    <w:p w:rsidR="00595E71" w:rsidRDefault="00595E71">
      <w:pPr>
        <w:pStyle w:val="ConsPlusNormal"/>
        <w:spacing w:before="220"/>
        <w:ind w:firstLine="540"/>
        <w:jc w:val="both"/>
      </w:pPr>
      <w:r>
        <w:t xml:space="preserve">Получатели субсидий, в отношении которых вынесено решение об отказе в заключении соглашения в соответствии с </w:t>
      </w:r>
      <w:hyperlink w:anchor="P7809" w:history="1">
        <w:r>
          <w:rPr>
            <w:color w:val="0000FF"/>
          </w:rPr>
          <w:t>подпунктами "а"</w:t>
        </w:r>
      </w:hyperlink>
      <w:r>
        <w:t xml:space="preserve">, </w:t>
      </w:r>
      <w:hyperlink w:anchor="P7811" w:history="1">
        <w:r>
          <w:rPr>
            <w:color w:val="0000FF"/>
          </w:rPr>
          <w:t>"в"</w:t>
        </w:r>
      </w:hyperlink>
      <w:r>
        <w:t xml:space="preserve"> и </w:t>
      </w:r>
      <w:hyperlink w:anchor="P7812" w:history="1">
        <w:r>
          <w:rPr>
            <w:color w:val="0000FF"/>
          </w:rPr>
          <w:t>"г"</w:t>
        </w:r>
      </w:hyperlink>
      <w:r>
        <w:t xml:space="preserve"> настоящего пункта, вправе обратиться для его заключения повторно после устранения выявленных недостатков.</w:t>
      </w:r>
    </w:p>
    <w:p w:rsidR="00595E71" w:rsidRDefault="00595E71">
      <w:pPr>
        <w:pStyle w:val="ConsPlusNormal"/>
        <w:spacing w:before="220"/>
        <w:ind w:firstLine="540"/>
        <w:jc w:val="both"/>
      </w:pPr>
      <w:r>
        <w:t xml:space="preserve">При заключении с получателями субсидий дополнительных соглашений к соглашению применяются положения, установленные </w:t>
      </w:r>
      <w:hyperlink w:anchor="P7761" w:history="1">
        <w:r>
          <w:rPr>
            <w:color w:val="0000FF"/>
          </w:rPr>
          <w:t>пунктами 4</w:t>
        </w:r>
      </w:hyperlink>
      <w:r>
        <w:t xml:space="preserve">, </w:t>
      </w:r>
      <w:hyperlink w:anchor="P7771" w:history="1">
        <w:r>
          <w:rPr>
            <w:color w:val="0000FF"/>
          </w:rPr>
          <w:t>4.1</w:t>
        </w:r>
      </w:hyperlink>
      <w:r>
        <w:t xml:space="preserve">, </w:t>
      </w:r>
      <w:hyperlink w:anchor="P7780" w:history="1">
        <w:r>
          <w:rPr>
            <w:color w:val="0000FF"/>
          </w:rPr>
          <w:t>подпунктом 3</w:t>
        </w:r>
      </w:hyperlink>
      <w:r>
        <w:t xml:space="preserve"> и </w:t>
      </w:r>
      <w:hyperlink w:anchor="P7786" w:history="1">
        <w:r>
          <w:rPr>
            <w:color w:val="0000FF"/>
          </w:rPr>
          <w:t>абзацем восьмым пункта 5</w:t>
        </w:r>
      </w:hyperlink>
      <w:r>
        <w:t xml:space="preserve">, </w:t>
      </w:r>
      <w:hyperlink w:anchor="P7787" w:history="1">
        <w:r>
          <w:rPr>
            <w:color w:val="0000FF"/>
          </w:rPr>
          <w:t>пунктом 6</w:t>
        </w:r>
      </w:hyperlink>
      <w:r>
        <w:t xml:space="preserve">, </w:t>
      </w:r>
      <w:hyperlink w:anchor="P7800" w:history="1">
        <w:r>
          <w:rPr>
            <w:color w:val="0000FF"/>
          </w:rPr>
          <w:t>подпунктом 1</w:t>
        </w:r>
      </w:hyperlink>
      <w:r>
        <w:t xml:space="preserve"> и </w:t>
      </w:r>
      <w:hyperlink w:anchor="P7806" w:history="1">
        <w:r>
          <w:rPr>
            <w:color w:val="0000FF"/>
          </w:rPr>
          <w:t>абзацами шестым</w:t>
        </w:r>
      </w:hyperlink>
      <w:r>
        <w:t xml:space="preserve"> - </w:t>
      </w:r>
      <w:hyperlink w:anchor="P7812" w:history="1">
        <w:r>
          <w:rPr>
            <w:color w:val="0000FF"/>
          </w:rPr>
          <w:t>одиннадцатым</w:t>
        </w:r>
      </w:hyperlink>
      <w:r>
        <w:t xml:space="preserve"> настоящего пункта.</w:t>
      </w:r>
    </w:p>
    <w:p w:rsidR="00595E71" w:rsidRDefault="00595E71">
      <w:pPr>
        <w:pStyle w:val="ConsPlusNormal"/>
        <w:jc w:val="both"/>
      </w:pPr>
      <w:r>
        <w:t xml:space="preserve">(п. 7 в ред. </w:t>
      </w:r>
      <w:hyperlink r:id="rId177"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bookmarkStart w:id="34" w:name="P7816"/>
      <w:bookmarkEnd w:id="34"/>
      <w:r>
        <w:t>8. В случае, если получатель субсидий является налогоплательщиком налога на добавленную стоимость, то понесенные им затраты, предъявляемые к субсидированию, подлежат уменьшению на сумму налога на добавленную стоимость.</w:t>
      </w:r>
    </w:p>
    <w:p w:rsidR="00595E71" w:rsidRDefault="00595E71">
      <w:pPr>
        <w:pStyle w:val="ConsPlusNormal"/>
        <w:spacing w:before="220"/>
        <w:ind w:firstLine="540"/>
        <w:jc w:val="both"/>
      </w:pPr>
      <w:bookmarkStart w:id="35" w:name="P7817"/>
      <w:bookmarkEnd w:id="35"/>
      <w:r>
        <w:t>8.1. Предоставление субсидий на возмещение части затрат на строительство и реконструкцию животноводческих помещений и иных производственных объектов в животноводстве осуществляется по результатам конкурсного отбора проектов по строительству и реконструкции животноводческих помещений и иных производственных объектов в животноводстве.</w:t>
      </w:r>
    </w:p>
    <w:p w:rsidR="00595E71" w:rsidRDefault="00595E71">
      <w:pPr>
        <w:pStyle w:val="ConsPlusNormal"/>
        <w:spacing w:before="220"/>
        <w:ind w:firstLine="540"/>
        <w:jc w:val="both"/>
      </w:pPr>
      <w:bookmarkStart w:id="36" w:name="P7818"/>
      <w:bookmarkEnd w:id="36"/>
      <w:r>
        <w:t xml:space="preserve">Предоставление субсидий на возмещение части затрат на техническое и технологическое перевооружение, субсидий на возмещение части затрат на техническое и технологическое перевооружение производств по заготовке и переработке дикорастущих пищевых лесных ресурсов и лекарственных растений, субсидий на возмещение прямых понесенных затрат на создание (модернизацию) объектов по переработке продукции оленеводства, субсидий на возмещение части затрат на реализацию мероприятий по землеустройству и землепользованию, субсидий на денежную выплату специалистам и рабочим кадрам осуществляется по результатам </w:t>
      </w:r>
      <w:r>
        <w:lastRenderedPageBreak/>
        <w:t>отбора, проводимого путем запроса предложений (заявок).</w:t>
      </w:r>
    </w:p>
    <w:p w:rsidR="00595E71" w:rsidRDefault="00595E71">
      <w:pPr>
        <w:pStyle w:val="ConsPlusNormal"/>
        <w:spacing w:before="220"/>
        <w:ind w:firstLine="540"/>
        <w:jc w:val="both"/>
      </w:pPr>
      <w:r>
        <w:t xml:space="preserve">Объявление о проведении отборов, указанных в </w:t>
      </w:r>
      <w:hyperlink w:anchor="P7817" w:history="1">
        <w:r>
          <w:rPr>
            <w:color w:val="0000FF"/>
          </w:rPr>
          <w:t>абзацах первом</w:t>
        </w:r>
      </w:hyperlink>
      <w:r>
        <w:t xml:space="preserve"> и </w:t>
      </w:r>
      <w:hyperlink w:anchor="P7818" w:history="1">
        <w:r>
          <w:rPr>
            <w:color w:val="0000FF"/>
          </w:rPr>
          <w:t>втором</w:t>
        </w:r>
      </w:hyperlink>
      <w:r>
        <w:t xml:space="preserve"> настоящего пункта, (далее - отбор) не менее чем за 14 календарных дней до дня окончания срока предоставления заявок размещается на официальном сайте Министерства в информационно-телекоммуникационной сети "Интернет" (далее - сайт Министерства) и с 2025 года - на едином портале бюджетной системы Российской Федерации в информационно-телекоммуникационной сети "Интернет" (далее - единый портал) при проведении отборов в государственной интегрированной информационной системе управления общественными финансами "Электронный бюджет" (далее - система "Электронный бюджет") с указанием:</w:t>
      </w:r>
    </w:p>
    <w:p w:rsidR="00595E71" w:rsidRDefault="00595E71">
      <w:pPr>
        <w:pStyle w:val="ConsPlusNormal"/>
        <w:spacing w:before="220"/>
        <w:ind w:firstLine="540"/>
        <w:jc w:val="both"/>
      </w:pPr>
      <w:r>
        <w:t>сроков проведения отбора, 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595E71" w:rsidRDefault="00595E71">
      <w:pPr>
        <w:pStyle w:val="ConsPlusNormal"/>
        <w:spacing w:before="220"/>
        <w:ind w:firstLine="540"/>
        <w:jc w:val="both"/>
      </w:pPr>
      <w:r>
        <w:t>наименования, места нахождения, почтового адреса, адреса электронной почты Министерства;</w:t>
      </w:r>
    </w:p>
    <w:p w:rsidR="00595E71" w:rsidRDefault="00595E71">
      <w:pPr>
        <w:pStyle w:val="ConsPlusNormal"/>
        <w:spacing w:before="220"/>
        <w:ind w:firstLine="540"/>
        <w:jc w:val="both"/>
      </w:pPr>
      <w:r>
        <w:t>результатов предоставления субсидий;</w:t>
      </w:r>
    </w:p>
    <w:p w:rsidR="00595E71" w:rsidRDefault="00595E71">
      <w:pPr>
        <w:pStyle w:val="ConsPlusNormal"/>
        <w:spacing w:before="220"/>
        <w:ind w:firstLine="540"/>
        <w:jc w:val="both"/>
      </w:pPr>
      <w:r>
        <w:t>доменного имени и (или) указателей страниц сайта Министерства или системы "Электронный бюджет", на котором обеспечивается проведение отбора;</w:t>
      </w:r>
    </w:p>
    <w:p w:rsidR="00595E71" w:rsidRDefault="00595E71">
      <w:pPr>
        <w:pStyle w:val="ConsPlusNormal"/>
        <w:spacing w:before="220"/>
        <w:ind w:firstLine="540"/>
        <w:jc w:val="both"/>
      </w:pPr>
      <w:r>
        <w:t xml:space="preserve">требований к участникам отбора, установленных </w:t>
      </w:r>
      <w:hyperlink w:anchor="P7780" w:history="1">
        <w:r>
          <w:rPr>
            <w:color w:val="0000FF"/>
          </w:rPr>
          <w:t>подпунктами 3</w:t>
        </w:r>
      </w:hyperlink>
      <w:r>
        <w:t xml:space="preserve"> - </w:t>
      </w:r>
      <w:hyperlink w:anchor="P7783" w:history="1">
        <w:r>
          <w:rPr>
            <w:color w:val="0000FF"/>
          </w:rPr>
          <w:t>5</w:t>
        </w:r>
      </w:hyperlink>
      <w:r>
        <w:t xml:space="preserve">, </w:t>
      </w:r>
      <w:hyperlink w:anchor="P7784" w:history="1">
        <w:r>
          <w:rPr>
            <w:color w:val="0000FF"/>
          </w:rPr>
          <w:t>6 пункта 5</w:t>
        </w:r>
      </w:hyperlink>
      <w:r>
        <w:t xml:space="preserve"> настоящего раздела, которым они должны соответствовать на день подачи заявки на участие в отборе, иных требований, установленных настоящим Порядком, и перечня документов, представляемых участниками отбора для участия в отборе и подтверждения их соответствия указанным требованиям;</w:t>
      </w:r>
    </w:p>
    <w:p w:rsidR="00595E71" w:rsidRDefault="00595E71">
      <w:pPr>
        <w:pStyle w:val="ConsPlusNormal"/>
        <w:spacing w:before="220"/>
        <w:ind w:firstLine="540"/>
        <w:jc w:val="both"/>
      </w:pPr>
      <w: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595E71" w:rsidRDefault="00595E71">
      <w:pPr>
        <w:pStyle w:val="ConsPlusNormal"/>
        <w:spacing w:before="220"/>
        <w:ind w:firstLine="540"/>
        <w:jc w:val="both"/>
      </w:pPr>
      <w: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595E71" w:rsidRDefault="00595E71">
      <w:pPr>
        <w:pStyle w:val="ConsPlusNormal"/>
        <w:spacing w:before="220"/>
        <w:ind w:firstLine="540"/>
        <w:jc w:val="both"/>
      </w:pPr>
      <w:r>
        <w:t>правил рассмотрения и оценки предложений (заявок) участников отбора;</w:t>
      </w:r>
    </w:p>
    <w:p w:rsidR="00595E71" w:rsidRDefault="00595E71">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95E71" w:rsidRDefault="00595E71">
      <w:pPr>
        <w:pStyle w:val="ConsPlusNormal"/>
        <w:spacing w:before="220"/>
        <w:ind w:firstLine="540"/>
        <w:jc w:val="both"/>
      </w:pPr>
      <w:r>
        <w:t>срока подписания победителем (победителями) отбора соглашения;</w:t>
      </w:r>
    </w:p>
    <w:p w:rsidR="00595E71" w:rsidRDefault="00595E71">
      <w:pPr>
        <w:pStyle w:val="ConsPlusNormal"/>
        <w:spacing w:before="220"/>
        <w:ind w:firstLine="540"/>
        <w:jc w:val="both"/>
      </w:pPr>
      <w:r>
        <w:t>условий признания победителя (победителей) отбора уклонившимся от заключения соглашения;</w:t>
      </w:r>
    </w:p>
    <w:p w:rsidR="00595E71" w:rsidRDefault="00595E71">
      <w:pPr>
        <w:pStyle w:val="ConsPlusNormal"/>
        <w:spacing w:before="220"/>
        <w:ind w:firstLine="540"/>
        <w:jc w:val="both"/>
      </w:pPr>
      <w:r>
        <w:t>даты размещения результатов отбора на сайте Министерства и на едином портале (в случае проведения отбора в системе "Электронный бюджет"), которая не может быть позднее 14-го календарного дня, следующего за днем определения победителя отбора.</w:t>
      </w:r>
    </w:p>
    <w:p w:rsidR="00595E71" w:rsidRDefault="00595E71">
      <w:pPr>
        <w:pStyle w:val="ConsPlusNormal"/>
        <w:spacing w:before="220"/>
        <w:ind w:firstLine="540"/>
        <w:jc w:val="both"/>
      </w:pPr>
      <w:r>
        <w:t xml:space="preserve">Участники отборов на день подачи заявки на участие в отборах, указанных в настоящем пункте, должны соответствовать требованиям, указанным в </w:t>
      </w:r>
      <w:hyperlink w:anchor="P7780" w:history="1">
        <w:r>
          <w:rPr>
            <w:color w:val="0000FF"/>
          </w:rPr>
          <w:t>подпунктах 3</w:t>
        </w:r>
      </w:hyperlink>
      <w:r>
        <w:t xml:space="preserve"> - </w:t>
      </w:r>
      <w:hyperlink w:anchor="P7783" w:history="1">
        <w:r>
          <w:rPr>
            <w:color w:val="0000FF"/>
          </w:rPr>
          <w:t>5</w:t>
        </w:r>
      </w:hyperlink>
      <w:r>
        <w:t xml:space="preserve">, </w:t>
      </w:r>
      <w:hyperlink w:anchor="P7784" w:history="1">
        <w:r>
          <w:rPr>
            <w:color w:val="0000FF"/>
          </w:rPr>
          <w:t>6 пункта 5</w:t>
        </w:r>
      </w:hyperlink>
      <w:r>
        <w:t xml:space="preserve"> настоящего раздела. Датой подачи заявки на участие в отборе считается дата ее регистрации в соответствии с настоящим Порядком.</w:t>
      </w:r>
    </w:p>
    <w:p w:rsidR="00595E71" w:rsidRDefault="00595E71">
      <w:pPr>
        <w:pStyle w:val="ConsPlusNormal"/>
        <w:jc w:val="both"/>
      </w:pPr>
      <w:r>
        <w:t xml:space="preserve">(п. 8.1 в ред. </w:t>
      </w:r>
      <w:hyperlink r:id="rId178"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37" w:name="P7834"/>
      <w:bookmarkEnd w:id="37"/>
      <w:r>
        <w:lastRenderedPageBreak/>
        <w:t>9. Предоставление субсидий на возмещение части затрат на строительство и реконструкцию животноводческих помещений и иных производственных объектов в животноводстве, субсидий на возмещение части затрат на техническое и технологическое перевооружение, субсидий на возмещение части затрат на техническое и технологическое перевооружение производств по заготовке и переработке дикорастущих пищевых лесных ресурсов и лекарственных растений, субсидий на возмещение прямых понесенных затрат на создание (модернизацию) объектов по переработке продукции оленеводства осуществляется Министерством с учетом заключения комиссии по вопросам государственной поддержки сельского хозяйства в Республике Коми (далее в настоящем разделе Порядка - комиссия), созданной при Министерстве. При комиссии создаются рабочие группы по рассмотрению заявок и экспертизе документов (далее - рабочие группы). Состав комиссии и регламент ее работы устанавливаются Министерством. Состав рабочих групп устанавливается государственным казенным учреждением Республики Коми "Центр государственной поддержки агропромышленного комплекса и рыбного хозяйства Республики Коми" (далее - Государственное учреждение).</w:t>
      </w:r>
    </w:p>
    <w:p w:rsidR="00595E71" w:rsidRDefault="00595E71">
      <w:pPr>
        <w:pStyle w:val="ConsPlusNormal"/>
        <w:spacing w:before="220"/>
        <w:ind w:firstLine="540"/>
        <w:jc w:val="both"/>
      </w:pPr>
      <w:r>
        <w:t>Имущество, на компенсацию стоимости приобретения, строительства, реконструкции которого предоставлялись субсидии, не подлежит получателями субсидий продаже, дарению, обмену или отчуждению иным образом в соответствии с законодательством Российской Федерации (за исключением случаев реорганизации, банкротства получателей субсидий, обращения взыскания на данное имущество в рамках исполнительного производства на основании вступивших в силу судебных актов в отношении получателей субсидий, а также взносов имущества в виде вклада (пая) в уставный капитал (паевой фонд) организаций, осуществляющих деятельность, аналогичную деятельности получателей субсидий, или передачи имущества в случае вступления в члены крестьянских (фермерских) хозяйств, осуществляющих деятельность, аналогичную деятельности получателей субсидий, с соответствующей передачей обязательств по неотчуждению имущества) при предоставлении:</w:t>
      </w:r>
    </w:p>
    <w:p w:rsidR="00595E71" w:rsidRDefault="00595E71">
      <w:pPr>
        <w:pStyle w:val="ConsPlusNormal"/>
        <w:spacing w:before="220"/>
        <w:ind w:firstLine="540"/>
        <w:jc w:val="both"/>
      </w:pPr>
      <w:r>
        <w:t>субсидий на возмещение части затрат на строительство и реконструкцию животноводческих помещений и иных производственных объектов в животноводстве (в отношении объектов строительства или реконструкции) - в течение 10 лет со дня получения субсидий;</w:t>
      </w:r>
    </w:p>
    <w:p w:rsidR="00595E71" w:rsidRDefault="00595E71">
      <w:pPr>
        <w:pStyle w:val="ConsPlusNormal"/>
        <w:spacing w:before="220"/>
        <w:ind w:firstLine="540"/>
        <w:jc w:val="both"/>
      </w:pPr>
      <w:r>
        <w:t>субсидий на возмещение части затрат на строительство и реконструкцию животноводческих помещений и иных производственных объектов в животноводстве (в отношении машин и оборудования), субсидий на возмещение части затрат на техническое и технологическое перевооружение, субсидий на возмещение части затрат на техническое и технологическое перевооружение производств по заготовке и переработке дикорастущих пищевых лесных ресурсов и лекарственных растений, субсидий на возмещение прямых понесенных затрат на создание (модернизацию) объектов по переработке продукции оленеводства, - в течение 4 лет со дня получения субсидий, а в отношении имущества, приобретенного на условиях финансовой аренды (лизинга), - в течение 4 лет со дня первоначального получения субсидий.</w:t>
      </w:r>
    </w:p>
    <w:p w:rsidR="00595E71" w:rsidRDefault="00595E71">
      <w:pPr>
        <w:pStyle w:val="ConsPlusNormal"/>
        <w:jc w:val="both"/>
      </w:pPr>
      <w:r>
        <w:t xml:space="preserve">(п. 9 в ред. </w:t>
      </w:r>
      <w:hyperlink r:id="rId179"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38" w:name="P7839"/>
      <w:bookmarkEnd w:id="38"/>
      <w:r>
        <w:t xml:space="preserve">10. Предоставление и рассмотрение документов для получения субсидий (за исключением государственной поддержки личных подсобных хозяйств граждан и субсидий, указанных в </w:t>
      </w:r>
      <w:hyperlink w:anchor="P7834" w:history="1">
        <w:r>
          <w:rPr>
            <w:color w:val="0000FF"/>
          </w:rPr>
          <w:t>абзаце первом пункта 9</w:t>
        </w:r>
      </w:hyperlink>
      <w:r>
        <w:t xml:space="preserve"> настоящего раздела) осуществляется с использованием ГИС АПК РК с применением учетной записи, подтвержденной в ЕСИА, в следующем порядке:</w:t>
      </w:r>
    </w:p>
    <w:p w:rsidR="00595E71" w:rsidRDefault="00595E71">
      <w:pPr>
        <w:pStyle w:val="ConsPlusNormal"/>
        <w:spacing w:before="220"/>
        <w:ind w:firstLine="540"/>
        <w:jc w:val="both"/>
      </w:pPr>
      <w:r>
        <w:t>1) получатель субсидий в сроки, установленные Министерством для предоставления документов для получения субсидий:</w:t>
      </w:r>
    </w:p>
    <w:p w:rsidR="00595E71" w:rsidRDefault="00595E71">
      <w:pPr>
        <w:pStyle w:val="ConsPlusNormal"/>
        <w:spacing w:before="220"/>
        <w:ind w:firstLine="540"/>
        <w:jc w:val="both"/>
      </w:pPr>
      <w:r>
        <w:t>а) формирует в ГИС АПК РК заявление о предоставлении субсидий, а также справку-расчет о причитающихся субсидиях (далее соответственно - заявление, справка-расчет) в случаях, если в ГИС АПК РК предусмотрено формирование справки-расчета. Регистрация заявления осуществляется в ГИС АПК РК в день его формирования;</w:t>
      </w:r>
    </w:p>
    <w:p w:rsidR="00595E71" w:rsidRDefault="00595E71">
      <w:pPr>
        <w:pStyle w:val="ConsPlusNormal"/>
        <w:spacing w:before="220"/>
        <w:ind w:firstLine="540"/>
        <w:jc w:val="both"/>
      </w:pPr>
      <w:r>
        <w:lastRenderedPageBreak/>
        <w:t xml:space="preserve">б) прикрепляет в ГИС АПК РК электронные документы или сканированные копии документов, подтверждающих фактически произведенные затраты, по </w:t>
      </w:r>
      <w:hyperlink w:anchor="P10100" w:history="1">
        <w:r>
          <w:rPr>
            <w:color w:val="0000FF"/>
          </w:rPr>
          <w:t>перечню</w:t>
        </w:r>
      </w:hyperlink>
      <w:r>
        <w:t xml:space="preserve"> согласно приложению 21 к настоящему Порядку (далее - документы);</w:t>
      </w:r>
    </w:p>
    <w:p w:rsidR="00595E71" w:rsidRDefault="00595E71">
      <w:pPr>
        <w:pStyle w:val="ConsPlusNormal"/>
        <w:spacing w:before="220"/>
        <w:ind w:firstLine="540"/>
        <w:jc w:val="both"/>
      </w:pPr>
      <w:r>
        <w:t>в) присваивает заявлению статус "Отправлено" и подписывает заявление электронной подписью.</w:t>
      </w:r>
    </w:p>
    <w:p w:rsidR="00595E71" w:rsidRDefault="00595E71">
      <w:pPr>
        <w:pStyle w:val="ConsPlusNormal"/>
        <w:spacing w:before="220"/>
        <w:ind w:firstLine="540"/>
        <w:jc w:val="both"/>
      </w:pPr>
      <w:bookmarkStart w:id="39" w:name="P7844"/>
      <w:bookmarkEnd w:id="39"/>
      <w:r>
        <w:t>Документы для получения субсидий на возмещение части затрат на развитие северного оленеводства, субсидий на возмещение части затрат на мероприятия по проведению землеустроительных работ на оленьих пастбищах, субсидий на возмещение части затрат на создание коралей, субсидий на поддержку племенного животноводства, субсидий на возмещение части затрат на реализацию мероприятий по землеустройству и землепользованию, субсидий на выплату единовременного пособия семьям, переселившимся в сельскую местность с целью создания крестьянских (фермерских) хозяйств, рассматриваются Министерством.</w:t>
      </w:r>
    </w:p>
    <w:p w:rsidR="00595E71" w:rsidRDefault="00595E71">
      <w:pPr>
        <w:pStyle w:val="ConsPlusNormal"/>
        <w:spacing w:before="220"/>
        <w:ind w:firstLine="540"/>
        <w:jc w:val="both"/>
      </w:pPr>
      <w:bookmarkStart w:id="40" w:name="P7845"/>
      <w:bookmarkEnd w:id="40"/>
      <w:r>
        <w:t>Документы для получения субсидий на возмещение части затрат на приобретение (изготовление) комбикорма для крупного рогатого скота, субсидий на возмещение части затрат на производство и реализацию товарной животноводческой продукции, субсидий на возмещение части затрат на приобретение семян, субсидий на возмещение части затрат на реализацию мероприятий по повышению плодородия почв, субсидий на оказание несвязанной поддержки сельскохозяйственным товаропроизводителям в области растениеводства, субсидий на возмещение части затрат на приобретение комбикорма для рыбы, субсидий на возмещение части затрат на приобретение рыбопосадочного материала, субсидий на возмещение части затрат на уплату страховой премии, начисленной по договору страхования, субсидий на возмещение части затрат на содержание сельскохозяйственных животных и взрослой птицы, субсидий на возмещение части затрат на закупку сельскохозяйственной продукции от личных подсобных хозяйств граждан, субсидий на возмещение части затрат на ремонт мелиоративных систем общего и индивидуального пользования, субсидий на денежную выплату специалистам и рабочим кадрам рассматриваются Государственным учреждением;</w:t>
      </w:r>
    </w:p>
    <w:p w:rsidR="00595E71" w:rsidRDefault="00595E71">
      <w:pPr>
        <w:pStyle w:val="ConsPlusNormal"/>
        <w:spacing w:before="220"/>
        <w:ind w:firstLine="540"/>
        <w:jc w:val="both"/>
      </w:pPr>
      <w:r>
        <w:t>2) Министерство или Государственное учреждение в срок, не превышающий 10 рабочих дней со дня регистрации заявления:</w:t>
      </w:r>
    </w:p>
    <w:p w:rsidR="00595E71" w:rsidRDefault="00595E71">
      <w:pPr>
        <w:pStyle w:val="ConsPlusNormal"/>
        <w:spacing w:before="220"/>
        <w:ind w:firstLine="540"/>
        <w:jc w:val="both"/>
      </w:pPr>
      <w:r>
        <w:t xml:space="preserve">а) осуществляет проверку документов, представленных для получения субсидий, на предмет наличия оснований для отказа в принятии к рассмотрению документов, указанных в </w:t>
      </w:r>
      <w:hyperlink w:anchor="P7908" w:history="1">
        <w:r>
          <w:rPr>
            <w:color w:val="0000FF"/>
          </w:rPr>
          <w:t>пункте 12</w:t>
        </w:r>
      </w:hyperlink>
      <w:r>
        <w:t xml:space="preserve"> настоящего раздела;</w:t>
      </w:r>
    </w:p>
    <w:p w:rsidR="00595E71" w:rsidRDefault="00595E71">
      <w:pPr>
        <w:pStyle w:val="ConsPlusNormal"/>
        <w:spacing w:before="220"/>
        <w:ind w:firstLine="540"/>
        <w:jc w:val="both"/>
      </w:pPr>
      <w:r>
        <w:t xml:space="preserve">б) при наличии оснований для отказа в принятии к рассмотрению документов, указанных в </w:t>
      </w:r>
      <w:hyperlink w:anchor="P7908" w:history="1">
        <w:r>
          <w:rPr>
            <w:color w:val="0000FF"/>
          </w:rPr>
          <w:t>пункте 12</w:t>
        </w:r>
      </w:hyperlink>
      <w:r>
        <w:t xml:space="preserve"> настоящего раздела, присваивает заявлению статус "Отказано" с указанием оснований, послуживших причиной для отказа;</w:t>
      </w:r>
    </w:p>
    <w:p w:rsidR="00595E71" w:rsidRDefault="00595E71">
      <w:pPr>
        <w:pStyle w:val="ConsPlusNormal"/>
        <w:spacing w:before="220"/>
        <w:ind w:firstLine="540"/>
        <w:jc w:val="both"/>
      </w:pPr>
      <w:r>
        <w:t xml:space="preserve">3) Министерство в срок, не превышающий 15 рабочих дней со дня регистрации заявления на предоставление субсидий, указанных в </w:t>
      </w:r>
      <w:hyperlink w:anchor="P7844" w:history="1">
        <w:r>
          <w:rPr>
            <w:color w:val="0000FF"/>
          </w:rPr>
          <w:t>абзаце пятом подпункта 1</w:t>
        </w:r>
      </w:hyperlink>
      <w:r>
        <w:t xml:space="preserve"> настоящего пункта:</w:t>
      </w:r>
    </w:p>
    <w:p w:rsidR="00595E71" w:rsidRDefault="00595E71">
      <w:pPr>
        <w:pStyle w:val="ConsPlusNormal"/>
        <w:spacing w:before="220"/>
        <w:ind w:firstLine="540"/>
        <w:jc w:val="both"/>
      </w:pPr>
      <w:r>
        <w:t xml:space="preserve">а) обеспечивает подготовку сведений о выполнении требований, указанных в </w:t>
      </w:r>
      <w:hyperlink w:anchor="P7754" w:history="1">
        <w:r>
          <w:rPr>
            <w:color w:val="0000FF"/>
          </w:rPr>
          <w:t>подпунктах 1</w:t>
        </w:r>
      </w:hyperlink>
      <w:r>
        <w:t xml:space="preserve"> и </w:t>
      </w:r>
      <w:hyperlink w:anchor="P7758" w:history="1">
        <w:r>
          <w:rPr>
            <w:color w:val="0000FF"/>
          </w:rPr>
          <w:t>2 пункта 3</w:t>
        </w:r>
      </w:hyperlink>
      <w:r>
        <w:t xml:space="preserve"> настоящего раздела, и приобщает их к документам в ГИС АПК РК;</w:t>
      </w:r>
    </w:p>
    <w:p w:rsidR="00595E71" w:rsidRDefault="00595E71">
      <w:pPr>
        <w:pStyle w:val="ConsPlusNormal"/>
        <w:spacing w:before="220"/>
        <w:ind w:firstLine="540"/>
        <w:jc w:val="both"/>
      </w:pPr>
      <w:r>
        <w:t xml:space="preserve">б) при наличии оснований для отказа в предоставлении субсидий, указанных в </w:t>
      </w:r>
      <w:hyperlink w:anchor="P7914" w:history="1">
        <w:r>
          <w:rPr>
            <w:color w:val="0000FF"/>
          </w:rPr>
          <w:t>пункте 13</w:t>
        </w:r>
      </w:hyperlink>
      <w:r>
        <w:t xml:space="preserve"> настоящего раздела, присваивает заявлению статус "Отказано" с указанием оснований, послуживших причиной для такого отказа;</w:t>
      </w:r>
    </w:p>
    <w:p w:rsidR="00595E71" w:rsidRDefault="00595E71">
      <w:pPr>
        <w:pStyle w:val="ConsPlusNormal"/>
        <w:spacing w:before="220"/>
        <w:ind w:firstLine="540"/>
        <w:jc w:val="both"/>
      </w:pPr>
      <w:r>
        <w:t xml:space="preserve">в) при отсутствии оснований для отказа в предоставлении субсидий, указанных в </w:t>
      </w:r>
      <w:hyperlink w:anchor="P7914" w:history="1">
        <w:r>
          <w:rPr>
            <w:color w:val="0000FF"/>
          </w:rPr>
          <w:t>пункте 13</w:t>
        </w:r>
      </w:hyperlink>
      <w:r>
        <w:t xml:space="preserve"> настоящего раздела:</w:t>
      </w:r>
    </w:p>
    <w:p w:rsidR="00595E71" w:rsidRDefault="00595E71">
      <w:pPr>
        <w:pStyle w:val="ConsPlusNormal"/>
        <w:spacing w:before="220"/>
        <w:ind w:firstLine="540"/>
        <w:jc w:val="both"/>
      </w:pPr>
      <w:r>
        <w:t>присваивает заявлению статус "Согласовано МСХ" и подписывает справку-расчет электронной подписью;</w:t>
      </w:r>
    </w:p>
    <w:p w:rsidR="00595E71" w:rsidRDefault="00595E71">
      <w:pPr>
        <w:pStyle w:val="ConsPlusNormal"/>
        <w:spacing w:before="220"/>
        <w:ind w:firstLine="540"/>
        <w:jc w:val="both"/>
      </w:pPr>
      <w:r>
        <w:lastRenderedPageBreak/>
        <w:t xml:space="preserve">принимает решение о предоставлении субсидий путем присвоения заявлению статуса "Одобрено" и осуществляет перечисление субсидий в соответствии с </w:t>
      </w:r>
      <w:hyperlink w:anchor="P7919" w:history="1">
        <w:r>
          <w:rPr>
            <w:color w:val="0000FF"/>
          </w:rPr>
          <w:t>пунктом 15</w:t>
        </w:r>
      </w:hyperlink>
      <w:r>
        <w:t xml:space="preserve"> настоящего раздела;</w:t>
      </w:r>
    </w:p>
    <w:p w:rsidR="00595E71" w:rsidRDefault="00595E71">
      <w:pPr>
        <w:pStyle w:val="ConsPlusNormal"/>
        <w:spacing w:before="220"/>
        <w:ind w:firstLine="540"/>
        <w:jc w:val="both"/>
      </w:pPr>
      <w:bookmarkStart w:id="41" w:name="P7855"/>
      <w:bookmarkEnd w:id="41"/>
      <w:r>
        <w:t xml:space="preserve">4) Государственное учреждение в срок, не превышающий 10 рабочих дней со дня регистрации заявления на предоставление субсидий, указанных в </w:t>
      </w:r>
      <w:hyperlink w:anchor="P7845" w:history="1">
        <w:r>
          <w:rPr>
            <w:color w:val="0000FF"/>
          </w:rPr>
          <w:t>абзаце шестом подпункта 1</w:t>
        </w:r>
      </w:hyperlink>
      <w:r>
        <w:t xml:space="preserve"> настоящего пункта:</w:t>
      </w:r>
    </w:p>
    <w:p w:rsidR="00595E71" w:rsidRDefault="00595E71">
      <w:pPr>
        <w:pStyle w:val="ConsPlusNormal"/>
        <w:spacing w:before="220"/>
        <w:ind w:firstLine="540"/>
        <w:jc w:val="both"/>
      </w:pPr>
      <w:r>
        <w:t xml:space="preserve">а) обеспечивает подготовку сведений о выполнении требований, указанных в </w:t>
      </w:r>
      <w:hyperlink w:anchor="P7754" w:history="1">
        <w:r>
          <w:rPr>
            <w:color w:val="0000FF"/>
          </w:rPr>
          <w:t>подпунктах 1</w:t>
        </w:r>
      </w:hyperlink>
      <w:r>
        <w:t xml:space="preserve"> и </w:t>
      </w:r>
      <w:hyperlink w:anchor="P7758" w:history="1">
        <w:r>
          <w:rPr>
            <w:color w:val="0000FF"/>
          </w:rPr>
          <w:t>2 пункта 3</w:t>
        </w:r>
      </w:hyperlink>
      <w:r>
        <w:t xml:space="preserve"> настоящего раздела, и приобщает их к документам в ГИС АПК РК;</w:t>
      </w:r>
    </w:p>
    <w:p w:rsidR="00595E71" w:rsidRDefault="00595E71">
      <w:pPr>
        <w:pStyle w:val="ConsPlusNormal"/>
        <w:spacing w:before="220"/>
        <w:ind w:firstLine="540"/>
        <w:jc w:val="both"/>
      </w:pPr>
      <w:r>
        <w:t xml:space="preserve">б) при наличии оснований для отказа в предоставлении субсидий, указанных в </w:t>
      </w:r>
      <w:hyperlink w:anchor="P7914" w:history="1">
        <w:r>
          <w:rPr>
            <w:color w:val="0000FF"/>
          </w:rPr>
          <w:t>пункте 13</w:t>
        </w:r>
      </w:hyperlink>
      <w:r>
        <w:t xml:space="preserve"> настоящего раздела, присваивает заявлению статус "Отказано" с указанием оснований, послуживших причиной для такого отказа;</w:t>
      </w:r>
    </w:p>
    <w:p w:rsidR="00595E71" w:rsidRDefault="00595E71">
      <w:pPr>
        <w:pStyle w:val="ConsPlusNormal"/>
        <w:spacing w:before="220"/>
        <w:ind w:firstLine="540"/>
        <w:jc w:val="both"/>
      </w:pPr>
      <w:r>
        <w:t xml:space="preserve">в) при отсутствии оснований для отказа в принятии к рассмотрению документов, указанных в </w:t>
      </w:r>
      <w:hyperlink w:anchor="P7908" w:history="1">
        <w:r>
          <w:rPr>
            <w:color w:val="0000FF"/>
          </w:rPr>
          <w:t>пункте 12</w:t>
        </w:r>
      </w:hyperlink>
      <w:r>
        <w:t xml:space="preserve"> настоящего раздела:</w:t>
      </w:r>
    </w:p>
    <w:p w:rsidR="00595E71" w:rsidRDefault="00595E71">
      <w:pPr>
        <w:pStyle w:val="ConsPlusNormal"/>
        <w:spacing w:before="220"/>
        <w:ind w:firstLine="540"/>
        <w:jc w:val="both"/>
      </w:pPr>
      <w:r>
        <w:t>присваивает заявлению статус "Согласовано";</w:t>
      </w:r>
    </w:p>
    <w:p w:rsidR="00595E71" w:rsidRDefault="00595E71">
      <w:pPr>
        <w:pStyle w:val="ConsPlusNormal"/>
        <w:spacing w:before="220"/>
        <w:ind w:firstLine="540"/>
        <w:jc w:val="both"/>
      </w:pPr>
      <w:bookmarkStart w:id="42" w:name="P7860"/>
      <w:bookmarkEnd w:id="42"/>
      <w:r>
        <w:t>справки-расчеты, представленные получателями субсидий для получения субсидий на возмещение части затрат на приобретение семян, субсидий на возмещение части затрат на реализацию мероприятий по повышению плодородия почв, субсидий на возмещение части затрат на ремонт мелиоративных систем общего и индивидуального пользования, субсидий на возмещение части затрат на приобретение комбикорма для рыбы, субсидий на возмещение части затрат на приобретение рыбопосадочного материала, субсидий на возмещение части затрат на уплату страховой премии, начисленной по договору страхования, субсидий на денежную выплату специалистам и рабочим кадрам, подписывает электронной подписью;</w:t>
      </w:r>
    </w:p>
    <w:p w:rsidR="00595E71" w:rsidRDefault="00595E71">
      <w:pPr>
        <w:pStyle w:val="ConsPlusNormal"/>
        <w:spacing w:before="220"/>
        <w:ind w:firstLine="540"/>
        <w:jc w:val="both"/>
      </w:pPr>
      <w:bookmarkStart w:id="43" w:name="P7861"/>
      <w:bookmarkEnd w:id="43"/>
      <w:r>
        <w:t>на основании заявлений и справок-расчетов, представленных получателями субсидий для получения субсидий на возмещение части затрат на приобретение (изготовление) комбикорма для крупного рогатого скота, субсидий на возмещение части затрат на производство и реализацию товарной животноводческой продукции, субсидий на оказание несвязанной поддержки сельскохозяйственным товаропроизводителям в области растениеводства, субсидий на возмещение части затрат на содержание сельскохозяйственных животных и взрослой птицы, субсидий на возмещение части затрат на закупку сельскохозяйственной продукции от личных подсобных хозяйств граждан, формирует в ГИС АПК РК сводные справки-расчеты, подписывает их на бумажном носителе и представляет в Министерство;</w:t>
      </w:r>
    </w:p>
    <w:p w:rsidR="00595E71" w:rsidRDefault="00595E71">
      <w:pPr>
        <w:pStyle w:val="ConsPlusNormal"/>
        <w:spacing w:before="220"/>
        <w:ind w:firstLine="540"/>
        <w:jc w:val="both"/>
      </w:pPr>
      <w:r>
        <w:t xml:space="preserve">5) Министерство в срок, не превышающий 5 рабочих дней со дня подписания Государственным учреждением справок-расчетов или сводных справок-расчетов в соответствии с </w:t>
      </w:r>
      <w:hyperlink w:anchor="P7855" w:history="1">
        <w:r>
          <w:rPr>
            <w:color w:val="0000FF"/>
          </w:rPr>
          <w:t>подпунктом 4</w:t>
        </w:r>
      </w:hyperlink>
      <w:r>
        <w:t xml:space="preserve"> настоящего пункта:</w:t>
      </w:r>
    </w:p>
    <w:p w:rsidR="00595E71" w:rsidRDefault="00595E71">
      <w:pPr>
        <w:pStyle w:val="ConsPlusNormal"/>
        <w:spacing w:before="220"/>
        <w:ind w:firstLine="540"/>
        <w:jc w:val="both"/>
      </w:pPr>
      <w:r>
        <w:t>присваивает заявлению статус "Согласовано МСХ";</w:t>
      </w:r>
    </w:p>
    <w:p w:rsidR="00595E71" w:rsidRDefault="00595E71">
      <w:pPr>
        <w:pStyle w:val="ConsPlusNormal"/>
        <w:spacing w:before="220"/>
        <w:ind w:firstLine="540"/>
        <w:jc w:val="both"/>
      </w:pPr>
      <w:r>
        <w:t xml:space="preserve">справки-расчеты, указанные в </w:t>
      </w:r>
      <w:hyperlink w:anchor="P7860" w:history="1">
        <w:r>
          <w:rPr>
            <w:color w:val="0000FF"/>
          </w:rPr>
          <w:t>абзаце третьем подпункта "в" подпункта 4</w:t>
        </w:r>
      </w:hyperlink>
      <w:r>
        <w:t xml:space="preserve"> настоящего пункта, подписывает электронной подписью;</w:t>
      </w:r>
    </w:p>
    <w:p w:rsidR="00595E71" w:rsidRDefault="00595E71">
      <w:pPr>
        <w:pStyle w:val="ConsPlusNormal"/>
        <w:spacing w:before="220"/>
        <w:ind w:firstLine="540"/>
        <w:jc w:val="both"/>
      </w:pPr>
      <w:r>
        <w:t xml:space="preserve">сводные справки-расчеты, указанные в </w:t>
      </w:r>
      <w:hyperlink w:anchor="P7861" w:history="1">
        <w:r>
          <w:rPr>
            <w:color w:val="0000FF"/>
          </w:rPr>
          <w:t>абзаце четвертом подпункта "в" подпункта 4</w:t>
        </w:r>
      </w:hyperlink>
      <w:r>
        <w:t xml:space="preserve"> настоящего пункта, подписывает на бумажном носителе;</w:t>
      </w:r>
    </w:p>
    <w:p w:rsidR="00595E71" w:rsidRDefault="00595E71">
      <w:pPr>
        <w:pStyle w:val="ConsPlusNormal"/>
        <w:spacing w:before="220"/>
        <w:ind w:firstLine="540"/>
        <w:jc w:val="both"/>
      </w:pPr>
      <w:r>
        <w:t xml:space="preserve">принимает решение о предоставлении субсидий путем присвоения заявлению статуса "Одобрено" и осуществляет перечисление субсидий в соответствии с </w:t>
      </w:r>
      <w:hyperlink w:anchor="P7919" w:history="1">
        <w:r>
          <w:rPr>
            <w:color w:val="0000FF"/>
          </w:rPr>
          <w:t>пунктом 15</w:t>
        </w:r>
      </w:hyperlink>
      <w:r>
        <w:t xml:space="preserve"> настоящего раздела.</w:t>
      </w:r>
    </w:p>
    <w:p w:rsidR="00595E71" w:rsidRDefault="00595E71">
      <w:pPr>
        <w:pStyle w:val="ConsPlusNormal"/>
        <w:spacing w:before="220"/>
        <w:ind w:firstLine="540"/>
        <w:jc w:val="both"/>
      </w:pPr>
      <w:r>
        <w:t xml:space="preserve">Субсидии, указанные в настоящем пункте, предоставляются в соответствующем финансовом </w:t>
      </w:r>
      <w:r>
        <w:lastRenderedPageBreak/>
        <w:t>году по справкам-расчетам, сформированным в период с 1 января по 31 декабря соответствующего финансового года, но не позднее окончательных сроков, установленных для их предоставления, вне зависимости от даты заключения в указанный период соглашения.</w:t>
      </w:r>
    </w:p>
    <w:p w:rsidR="00595E71" w:rsidRDefault="00595E71">
      <w:pPr>
        <w:pStyle w:val="ConsPlusNormal"/>
        <w:jc w:val="both"/>
      </w:pPr>
      <w:r>
        <w:t xml:space="preserve">(п. 10 в ред. </w:t>
      </w:r>
      <w:hyperlink r:id="rId180"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44" w:name="P7869"/>
      <w:bookmarkEnd w:id="44"/>
      <w:r>
        <w:t>11. Представление и рассмотрение документов для получения государственной поддержки личных подсобных хозяйств граждан осуществляется в следующем порядке:</w:t>
      </w:r>
    </w:p>
    <w:p w:rsidR="00595E71" w:rsidRDefault="00595E71">
      <w:pPr>
        <w:pStyle w:val="ConsPlusNormal"/>
        <w:spacing w:before="220"/>
        <w:ind w:firstLine="540"/>
        <w:jc w:val="both"/>
      </w:pPr>
      <w:r>
        <w:t>1) гражданин, ведущий личное подсобное хозяйство, представляет в Государственное учреждение в сроки, установленные Министерством для представления документов для получения субсидий, заявление, справку-расчет по формам, установленным Министерством, и документы, установленные настоящим Порядком;</w:t>
      </w:r>
    </w:p>
    <w:p w:rsidR="00595E71" w:rsidRDefault="00595E71">
      <w:pPr>
        <w:pStyle w:val="ConsPlusNormal"/>
        <w:spacing w:before="220"/>
        <w:ind w:firstLine="540"/>
        <w:jc w:val="both"/>
      </w:pPr>
      <w:bookmarkStart w:id="45" w:name="P7871"/>
      <w:bookmarkEnd w:id="45"/>
      <w:r>
        <w:t>2) Государственное учреждение:</w:t>
      </w:r>
    </w:p>
    <w:p w:rsidR="00595E71" w:rsidRDefault="00595E71">
      <w:pPr>
        <w:pStyle w:val="ConsPlusNormal"/>
        <w:spacing w:before="220"/>
        <w:ind w:firstLine="540"/>
        <w:jc w:val="both"/>
      </w:pPr>
      <w:r>
        <w:t>а) в день поступления заявления регистрирует его с использованием применяемой системы электронного документооборота в порядке очередности его поступления, осуществляет проверку документов и выдает гражданам, ведущим личное подсобное хозяйство, в день регистрации заявления расписку о получении документов с указанием перечня принятых документов и даты их поступления в Государственное учреждение. Днем поступления документов и заявления считается день их регистрации в Государственном учреждении.</w:t>
      </w:r>
    </w:p>
    <w:p w:rsidR="00595E71" w:rsidRDefault="00595E71">
      <w:pPr>
        <w:pStyle w:val="ConsPlusNormal"/>
        <w:spacing w:before="220"/>
        <w:ind w:firstLine="540"/>
        <w:jc w:val="both"/>
      </w:pPr>
      <w:r>
        <w:t>В случае направления документов через организацию почтовой связи, иную организацию, осуществляющую доставку корреспонденции, указанные документы регистрируются Государственным учреждением в день их поступления в Государственное учреждение. Расписка о получении документов, направленных через организацию почтовой связи, иную организацию, осуществляющую доставку корреспонденции, направляется по указанному в заявлении адресу в течение 2 рабочих дней со дня их регистрации Государственным учреждением. Форма заявления устанавливается Министерством;</w:t>
      </w:r>
    </w:p>
    <w:p w:rsidR="00595E71" w:rsidRDefault="00595E71">
      <w:pPr>
        <w:pStyle w:val="ConsPlusNormal"/>
        <w:spacing w:before="220"/>
        <w:ind w:firstLine="540"/>
        <w:jc w:val="both"/>
      </w:pPr>
      <w:r>
        <w:t>б) в срок, не превышающий 5 рабочих дней со дня регистрации заявления, осуществляет проверку документов на предмет наличия оснований для отказа в принятии к рассмотрению документов;</w:t>
      </w:r>
    </w:p>
    <w:p w:rsidR="00595E71" w:rsidRDefault="00595E71">
      <w:pPr>
        <w:pStyle w:val="ConsPlusNormal"/>
        <w:spacing w:before="220"/>
        <w:ind w:firstLine="540"/>
        <w:jc w:val="both"/>
      </w:pPr>
      <w:r>
        <w:t>в) в срок, не превышающий 10 рабочих дней со дня регистрации заявления:</w:t>
      </w:r>
    </w:p>
    <w:p w:rsidR="00595E71" w:rsidRDefault="00595E71">
      <w:pPr>
        <w:pStyle w:val="ConsPlusNormal"/>
        <w:spacing w:before="220"/>
        <w:ind w:firstLine="540"/>
        <w:jc w:val="both"/>
      </w:pPr>
      <w:r>
        <w:t xml:space="preserve">при наличии оснований для отказа в принятии к рассмотрению документов, указанных в </w:t>
      </w:r>
      <w:hyperlink w:anchor="P7908" w:history="1">
        <w:r>
          <w:rPr>
            <w:color w:val="0000FF"/>
          </w:rPr>
          <w:t>пункте 12</w:t>
        </w:r>
      </w:hyperlink>
      <w:r>
        <w:t xml:space="preserve"> настоящего раздела, направляет гражданам, ведущим личное подсобное хозяйство, письменное уведомление об отказе в принятии к рассмотрению документов на предоставление субсидий с указанием причины отказа;</w:t>
      </w:r>
    </w:p>
    <w:p w:rsidR="00595E71" w:rsidRDefault="00595E71">
      <w:pPr>
        <w:pStyle w:val="ConsPlusNormal"/>
        <w:spacing w:before="220"/>
        <w:ind w:firstLine="540"/>
        <w:jc w:val="both"/>
      </w:pPr>
      <w:r>
        <w:t xml:space="preserve">осуществляет проверку документов на предмет наличия оснований для отказа в предоставлении субсидий, указанных в </w:t>
      </w:r>
      <w:hyperlink w:anchor="P7914" w:history="1">
        <w:r>
          <w:rPr>
            <w:color w:val="0000FF"/>
          </w:rPr>
          <w:t>пункте 13</w:t>
        </w:r>
      </w:hyperlink>
      <w:r>
        <w:t xml:space="preserve"> настоящего раздела;</w:t>
      </w:r>
    </w:p>
    <w:p w:rsidR="00595E71" w:rsidRDefault="00595E71">
      <w:pPr>
        <w:pStyle w:val="ConsPlusNormal"/>
        <w:spacing w:before="220"/>
        <w:ind w:firstLine="540"/>
        <w:jc w:val="both"/>
      </w:pPr>
      <w:r>
        <w:t xml:space="preserve">при наличии оснований для отказа в предоставлении субсидий, указанных в </w:t>
      </w:r>
      <w:hyperlink w:anchor="P7914" w:history="1">
        <w:r>
          <w:rPr>
            <w:color w:val="0000FF"/>
          </w:rPr>
          <w:t>пункте 13</w:t>
        </w:r>
      </w:hyperlink>
      <w:r>
        <w:t xml:space="preserve"> настоящего раздела, готовит и представляет в Министерство проект письменного уведомления Министерства об отказе в предоставлении субсидий с указанием причин отказа;</w:t>
      </w:r>
    </w:p>
    <w:p w:rsidR="00595E71" w:rsidRDefault="00595E71">
      <w:pPr>
        <w:pStyle w:val="ConsPlusNormal"/>
        <w:spacing w:before="220"/>
        <w:ind w:firstLine="540"/>
        <w:jc w:val="both"/>
      </w:pPr>
      <w:r>
        <w:t xml:space="preserve">в) при отсутствии оснований для отказа в предоставлении субсидий, указанных в </w:t>
      </w:r>
      <w:hyperlink w:anchor="P7914" w:history="1">
        <w:r>
          <w:rPr>
            <w:color w:val="0000FF"/>
          </w:rPr>
          <w:t>пункте 13</w:t>
        </w:r>
      </w:hyperlink>
      <w:r>
        <w:t xml:space="preserve"> настоящего раздела, на основании заявлений и справок-расчетов, представленных гражданами, ведущими личное подсобное хозяйство, формирует в ГИС АПК РК сводную справку-расчет, готовит проект решения (приказа) Министерства о предоставлении субсидий и представляет их в Министерство в сроки, установленные Министерством;</w:t>
      </w:r>
    </w:p>
    <w:p w:rsidR="00595E71" w:rsidRDefault="00595E71">
      <w:pPr>
        <w:pStyle w:val="ConsPlusNormal"/>
        <w:spacing w:before="220"/>
        <w:ind w:firstLine="540"/>
        <w:jc w:val="both"/>
      </w:pPr>
      <w:r>
        <w:t xml:space="preserve">3) Министерство в срок, не превышающий 5 рабочих дней со дня поступления от Государственного учреждения документов, указанных в </w:t>
      </w:r>
      <w:hyperlink w:anchor="P7871" w:history="1">
        <w:r>
          <w:rPr>
            <w:color w:val="0000FF"/>
          </w:rPr>
          <w:t>подпункте 2</w:t>
        </w:r>
      </w:hyperlink>
      <w:r>
        <w:t xml:space="preserve"> настоящего пункта, </w:t>
      </w:r>
      <w:r>
        <w:lastRenderedPageBreak/>
        <w:t xml:space="preserve">принимает решение (приказ) о предоставлении субсидий или направляет гражданам, ведущим личное подсобное хозяйство, письменное уведомление об отказе в их предоставлении с указанием причин отказа по основаниям, указанным в </w:t>
      </w:r>
      <w:hyperlink w:anchor="P7914" w:history="1">
        <w:r>
          <w:rPr>
            <w:color w:val="0000FF"/>
          </w:rPr>
          <w:t>пункте 13</w:t>
        </w:r>
      </w:hyperlink>
      <w:r>
        <w:t xml:space="preserve"> настоящего раздела.</w:t>
      </w:r>
    </w:p>
    <w:p w:rsidR="00595E71" w:rsidRDefault="00595E71">
      <w:pPr>
        <w:pStyle w:val="ConsPlusNormal"/>
        <w:jc w:val="both"/>
      </w:pPr>
      <w:r>
        <w:t xml:space="preserve">(п. 11 в ред. </w:t>
      </w:r>
      <w:hyperlink r:id="rId181"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11.1. Представление и рассмотрение документов для получения субсидий, указанных в </w:t>
      </w:r>
      <w:hyperlink w:anchor="P7834" w:history="1">
        <w:r>
          <w:rPr>
            <w:color w:val="0000FF"/>
          </w:rPr>
          <w:t>абзаце первом пункта 9</w:t>
        </w:r>
      </w:hyperlink>
      <w:r>
        <w:t xml:space="preserve"> настоящего раздела, осуществляется с использованием ГИС АПК РК с применением учетной записи, подтвержденной в ЕСИА, в следующем порядке:</w:t>
      </w:r>
    </w:p>
    <w:p w:rsidR="00595E71" w:rsidRDefault="00595E71">
      <w:pPr>
        <w:pStyle w:val="ConsPlusNormal"/>
        <w:spacing w:before="220"/>
        <w:ind w:firstLine="540"/>
        <w:jc w:val="both"/>
      </w:pPr>
      <w:r>
        <w:t>1) получатель субсидий не позднее 1 декабря текущего календарного года:</w:t>
      </w:r>
    </w:p>
    <w:p w:rsidR="00595E71" w:rsidRDefault="00595E71">
      <w:pPr>
        <w:pStyle w:val="ConsPlusNormal"/>
        <w:spacing w:before="220"/>
        <w:ind w:firstLine="540"/>
        <w:jc w:val="both"/>
      </w:pPr>
      <w:r>
        <w:t>а) формирует в ГИС АПК РК заявление и справку-расчет. Регистрация заявления осуществляется в ГИС АПК РК в день его формирования;</w:t>
      </w:r>
    </w:p>
    <w:p w:rsidR="00595E71" w:rsidRDefault="00595E71">
      <w:pPr>
        <w:pStyle w:val="ConsPlusNormal"/>
        <w:spacing w:before="220"/>
        <w:ind w:firstLine="540"/>
        <w:jc w:val="both"/>
      </w:pPr>
      <w:r>
        <w:t>б) прикрепляет в ГИС АПК РК электронные документы или сканированные копии документов;</w:t>
      </w:r>
    </w:p>
    <w:p w:rsidR="00595E71" w:rsidRDefault="00595E71">
      <w:pPr>
        <w:pStyle w:val="ConsPlusNormal"/>
        <w:spacing w:before="220"/>
        <w:ind w:firstLine="540"/>
        <w:jc w:val="both"/>
      </w:pPr>
      <w:r>
        <w:t>в) присваивает заявлению статус "Отправлено" и подписывает заявление электронной подписью;</w:t>
      </w:r>
    </w:p>
    <w:p w:rsidR="00595E71" w:rsidRDefault="00595E71">
      <w:pPr>
        <w:pStyle w:val="ConsPlusNormal"/>
        <w:spacing w:before="220"/>
        <w:ind w:firstLine="540"/>
        <w:jc w:val="both"/>
      </w:pPr>
      <w:r>
        <w:t>2) рабочая группа:</w:t>
      </w:r>
    </w:p>
    <w:p w:rsidR="00595E71" w:rsidRDefault="00595E71">
      <w:pPr>
        <w:pStyle w:val="ConsPlusNormal"/>
        <w:spacing w:before="220"/>
        <w:ind w:firstLine="540"/>
        <w:jc w:val="both"/>
      </w:pPr>
      <w:r>
        <w:t>а) в срок, не превышающий 10 рабочих дней со дня регистрации заявления:</w:t>
      </w:r>
    </w:p>
    <w:p w:rsidR="00595E71" w:rsidRDefault="00595E71">
      <w:pPr>
        <w:pStyle w:val="ConsPlusNormal"/>
        <w:spacing w:before="220"/>
        <w:ind w:firstLine="540"/>
        <w:jc w:val="both"/>
      </w:pPr>
      <w:r>
        <w:t xml:space="preserve">проводит экспертизу документов, представленных для получения субсидий, на предмет наличия оснований для отказа в принятии к рассмотрению документов, указанных в </w:t>
      </w:r>
      <w:hyperlink w:anchor="P7908" w:history="1">
        <w:r>
          <w:rPr>
            <w:color w:val="0000FF"/>
          </w:rPr>
          <w:t>пункте 12</w:t>
        </w:r>
      </w:hyperlink>
      <w:r>
        <w:t xml:space="preserve"> настоящего раздела;</w:t>
      </w:r>
    </w:p>
    <w:p w:rsidR="00595E71" w:rsidRDefault="00595E71">
      <w:pPr>
        <w:pStyle w:val="ConsPlusNormal"/>
        <w:spacing w:before="220"/>
        <w:ind w:firstLine="540"/>
        <w:jc w:val="both"/>
      </w:pPr>
      <w:r>
        <w:t xml:space="preserve">при наличии оснований для отказа в принятии к рассмотрению документов, указанных в </w:t>
      </w:r>
      <w:hyperlink w:anchor="P7908" w:history="1">
        <w:r>
          <w:rPr>
            <w:color w:val="0000FF"/>
          </w:rPr>
          <w:t>пункте 12</w:t>
        </w:r>
      </w:hyperlink>
      <w:r>
        <w:t xml:space="preserve"> настоящего раздела, присваивает заявлению статус "Отказано" с указанием оснований, послуживших причиной для такого отказа;</w:t>
      </w:r>
    </w:p>
    <w:p w:rsidR="00595E71" w:rsidRDefault="00595E71">
      <w:pPr>
        <w:pStyle w:val="ConsPlusNormal"/>
        <w:spacing w:before="220"/>
        <w:ind w:firstLine="540"/>
        <w:jc w:val="both"/>
      </w:pPr>
      <w:bookmarkStart w:id="46" w:name="P7891"/>
      <w:bookmarkEnd w:id="46"/>
      <w:r>
        <w:t>б) в срок, не превышающий 25 рабочих дней со дня регистрации заявления:</w:t>
      </w:r>
    </w:p>
    <w:p w:rsidR="00595E71" w:rsidRDefault="00595E71">
      <w:pPr>
        <w:pStyle w:val="ConsPlusNormal"/>
        <w:spacing w:before="220"/>
        <w:ind w:firstLine="540"/>
        <w:jc w:val="both"/>
      </w:pPr>
      <w:r>
        <w:t xml:space="preserve">обеспечивает подготовку сведений о выполнении требований, указанных в </w:t>
      </w:r>
      <w:hyperlink w:anchor="P7754" w:history="1">
        <w:r>
          <w:rPr>
            <w:color w:val="0000FF"/>
          </w:rPr>
          <w:t>подпунктах 1</w:t>
        </w:r>
      </w:hyperlink>
      <w:r>
        <w:t xml:space="preserve"> и </w:t>
      </w:r>
      <w:hyperlink w:anchor="P7758" w:history="1">
        <w:r>
          <w:rPr>
            <w:color w:val="0000FF"/>
          </w:rPr>
          <w:t>2 пункта 3</w:t>
        </w:r>
      </w:hyperlink>
      <w:r>
        <w:t xml:space="preserve"> настоящего раздела, и приобщает их к документам в ГИС АПК РК;</w:t>
      </w:r>
    </w:p>
    <w:p w:rsidR="00595E71" w:rsidRDefault="00595E71">
      <w:pPr>
        <w:pStyle w:val="ConsPlusNormal"/>
        <w:spacing w:before="220"/>
        <w:ind w:firstLine="540"/>
        <w:jc w:val="both"/>
      </w:pPr>
      <w:r>
        <w:t xml:space="preserve">проводит экспертизу документов, представленных для получения субсидий, на предмет наличия оснований для отказа в предоставлении субсидий, указанных в </w:t>
      </w:r>
      <w:hyperlink w:anchor="P7914" w:history="1">
        <w:r>
          <w:rPr>
            <w:color w:val="0000FF"/>
          </w:rPr>
          <w:t>пункте 13</w:t>
        </w:r>
      </w:hyperlink>
      <w:r>
        <w:t xml:space="preserve"> настоящего раздела;</w:t>
      </w:r>
    </w:p>
    <w:p w:rsidR="00595E71" w:rsidRDefault="00595E71">
      <w:pPr>
        <w:pStyle w:val="ConsPlusNormal"/>
        <w:spacing w:before="220"/>
        <w:ind w:firstLine="540"/>
        <w:jc w:val="both"/>
      </w:pPr>
      <w:r>
        <w:t xml:space="preserve">готовит результаты экспертизы документов по форме, установленной Министерством, с предложениями о подтверждении права на предоставление субсидий с указанием размера субсидий или об отказе в их предоставлении по основаниям, указанным в </w:t>
      </w:r>
      <w:hyperlink w:anchor="P7914" w:history="1">
        <w:r>
          <w:rPr>
            <w:color w:val="0000FF"/>
          </w:rPr>
          <w:t>пункте 13</w:t>
        </w:r>
      </w:hyperlink>
      <w:r>
        <w:t xml:space="preserve"> настоящего раздела, послуживших причиной для такого отказа, и приобщает их к документам в ГИС АПК РК;</w:t>
      </w:r>
    </w:p>
    <w:p w:rsidR="00595E71" w:rsidRDefault="00595E71">
      <w:pPr>
        <w:pStyle w:val="ConsPlusNormal"/>
        <w:spacing w:before="220"/>
        <w:ind w:firstLine="540"/>
        <w:jc w:val="both"/>
      </w:pPr>
      <w:r>
        <w:t>в отношении субсидий на возмещение части затрат на строительство и реконструкцию животноводческих помещений и иных производственных объектов в животноводстве готовит экспертное заключение о фактически выполненных строительно-монтажных работах и их стоимости и приобщает его к документам в ГИС АПК РК;</w:t>
      </w:r>
    </w:p>
    <w:p w:rsidR="00595E71" w:rsidRDefault="00595E71">
      <w:pPr>
        <w:pStyle w:val="ConsPlusNormal"/>
        <w:spacing w:before="220"/>
        <w:ind w:firstLine="540"/>
        <w:jc w:val="both"/>
      </w:pPr>
      <w:r>
        <w:t>направляет документы с результатами их экспертизы и экспертным заключением, подготовленные в соответствии с настоящим подпунктом, на рассмотрение комиссии;</w:t>
      </w:r>
    </w:p>
    <w:p w:rsidR="00595E71" w:rsidRDefault="00595E71">
      <w:pPr>
        <w:pStyle w:val="ConsPlusNormal"/>
        <w:spacing w:before="220"/>
        <w:ind w:firstLine="540"/>
        <w:jc w:val="both"/>
      </w:pPr>
      <w:r>
        <w:t>3) комиссия в срок, не превышающий 27 рабочих дней со дня регистрации заявления:</w:t>
      </w:r>
    </w:p>
    <w:p w:rsidR="00595E71" w:rsidRDefault="00595E71">
      <w:pPr>
        <w:pStyle w:val="ConsPlusNormal"/>
        <w:spacing w:before="220"/>
        <w:ind w:firstLine="540"/>
        <w:jc w:val="both"/>
      </w:pPr>
      <w:r>
        <w:t xml:space="preserve">а) рассматривает материалы, представленные рабочей группой в соответствии с </w:t>
      </w:r>
      <w:hyperlink w:anchor="P7891" w:history="1">
        <w:r>
          <w:rPr>
            <w:color w:val="0000FF"/>
          </w:rPr>
          <w:t xml:space="preserve">подпунктом </w:t>
        </w:r>
        <w:r>
          <w:rPr>
            <w:color w:val="0000FF"/>
          </w:rPr>
          <w:lastRenderedPageBreak/>
          <w:t>"б" подпункта 2</w:t>
        </w:r>
      </w:hyperlink>
      <w:r>
        <w:t xml:space="preserve"> настоящего пункта;</w:t>
      </w:r>
    </w:p>
    <w:p w:rsidR="00595E71" w:rsidRDefault="00595E71">
      <w:pPr>
        <w:pStyle w:val="ConsPlusNormal"/>
        <w:spacing w:before="220"/>
        <w:ind w:firstLine="540"/>
        <w:jc w:val="both"/>
      </w:pPr>
      <w:r>
        <w:t xml:space="preserve">б) принимает решение о подтверждении права получателя субсидий на предоставление субсидий или об отказе в их предоставлении с указанием оснований, послуживших причиной для такого отказа, указанных в </w:t>
      </w:r>
      <w:hyperlink w:anchor="P7914" w:history="1">
        <w:r>
          <w:rPr>
            <w:color w:val="0000FF"/>
          </w:rPr>
          <w:t>пункте 13</w:t>
        </w:r>
      </w:hyperlink>
      <w:r>
        <w:t xml:space="preserve"> настоящего раздела;</w:t>
      </w:r>
    </w:p>
    <w:p w:rsidR="00595E71" w:rsidRDefault="00595E71">
      <w:pPr>
        <w:pStyle w:val="ConsPlusNormal"/>
        <w:spacing w:before="220"/>
        <w:ind w:firstLine="540"/>
        <w:jc w:val="both"/>
      </w:pPr>
      <w:r>
        <w:t>4) рабочая группа в срок, не превышающий 28 рабочих дней со дня регистрации заявления:</w:t>
      </w:r>
    </w:p>
    <w:p w:rsidR="00595E71" w:rsidRDefault="00595E71">
      <w:pPr>
        <w:pStyle w:val="ConsPlusNormal"/>
        <w:spacing w:before="220"/>
        <w:ind w:firstLine="540"/>
        <w:jc w:val="both"/>
      </w:pPr>
      <w:r>
        <w:t xml:space="preserve">а) при принятии комиссией решения об отказе в предоставлении субсидий по основаниям, указанным в </w:t>
      </w:r>
      <w:hyperlink w:anchor="P7914" w:history="1">
        <w:r>
          <w:rPr>
            <w:color w:val="0000FF"/>
          </w:rPr>
          <w:t>пункте 13</w:t>
        </w:r>
      </w:hyperlink>
      <w:r>
        <w:t xml:space="preserve"> настоящего раздела, присваивает заявлению статус "Отказано" с указанием оснований, послуживших причиной для такого отказа;</w:t>
      </w:r>
    </w:p>
    <w:p w:rsidR="00595E71" w:rsidRDefault="00595E71">
      <w:pPr>
        <w:pStyle w:val="ConsPlusNormal"/>
        <w:spacing w:before="220"/>
        <w:ind w:firstLine="540"/>
        <w:jc w:val="both"/>
      </w:pPr>
      <w:bookmarkStart w:id="47" w:name="P7902"/>
      <w:bookmarkEnd w:id="47"/>
      <w:r>
        <w:t>б) при принятии комиссией решения о подтверждении права получателя субсидий на предоставление субсидий присваивает заявлению статус "Согласовано" и подписывает справку-расчет электронной подписью;</w:t>
      </w:r>
    </w:p>
    <w:p w:rsidR="00595E71" w:rsidRDefault="00595E71">
      <w:pPr>
        <w:pStyle w:val="ConsPlusNormal"/>
        <w:spacing w:before="220"/>
        <w:ind w:firstLine="540"/>
        <w:jc w:val="both"/>
      </w:pPr>
      <w:r>
        <w:t>5) Министерство в срок, не превышающий 30 рабочих дней со дня регистрации заявления, имеющего статус "Согласовано":</w:t>
      </w:r>
    </w:p>
    <w:p w:rsidR="00595E71" w:rsidRDefault="00595E71">
      <w:pPr>
        <w:pStyle w:val="ConsPlusNormal"/>
        <w:spacing w:before="220"/>
        <w:ind w:firstLine="540"/>
        <w:jc w:val="both"/>
      </w:pPr>
      <w:r>
        <w:t xml:space="preserve">присваивает заявлению статус "Согласовано МСХ", подписывает справки-расчеты, указанные в </w:t>
      </w:r>
      <w:hyperlink w:anchor="P7902" w:history="1">
        <w:r>
          <w:rPr>
            <w:color w:val="0000FF"/>
          </w:rPr>
          <w:t>подпункте "б" подпункта 4</w:t>
        </w:r>
      </w:hyperlink>
      <w:r>
        <w:t xml:space="preserve"> настоящего пункта, электронной подписью;</w:t>
      </w:r>
    </w:p>
    <w:p w:rsidR="00595E71" w:rsidRDefault="00595E71">
      <w:pPr>
        <w:pStyle w:val="ConsPlusNormal"/>
        <w:spacing w:before="220"/>
        <w:ind w:firstLine="540"/>
        <w:jc w:val="both"/>
      </w:pPr>
      <w:r>
        <w:t>принимает решение о предоставлении субсидий путем присвоения заявлению статуса "Одобрено";</w:t>
      </w:r>
    </w:p>
    <w:p w:rsidR="00595E71" w:rsidRDefault="00595E71">
      <w:pPr>
        <w:pStyle w:val="ConsPlusNormal"/>
        <w:spacing w:before="220"/>
        <w:ind w:firstLine="540"/>
        <w:jc w:val="both"/>
      </w:pPr>
      <w:r>
        <w:t xml:space="preserve">осуществляет перечисление субсидий в соответствии с </w:t>
      </w:r>
      <w:hyperlink w:anchor="P7919" w:history="1">
        <w:r>
          <w:rPr>
            <w:color w:val="0000FF"/>
          </w:rPr>
          <w:t>пунктом 15</w:t>
        </w:r>
      </w:hyperlink>
      <w:r>
        <w:t xml:space="preserve"> настоящего раздела.</w:t>
      </w:r>
    </w:p>
    <w:p w:rsidR="00595E71" w:rsidRDefault="00595E71">
      <w:pPr>
        <w:pStyle w:val="ConsPlusNormal"/>
        <w:jc w:val="both"/>
      </w:pPr>
      <w:r>
        <w:t xml:space="preserve">(п. 11.1 введен </w:t>
      </w:r>
      <w:hyperlink r:id="rId182" w:history="1">
        <w:r>
          <w:rPr>
            <w:color w:val="0000FF"/>
          </w:rPr>
          <w:t>Постановлением</w:t>
        </w:r>
      </w:hyperlink>
      <w:r>
        <w:t xml:space="preserve"> Правительства РК от 05.03.2022 N 108)</w:t>
      </w:r>
    </w:p>
    <w:p w:rsidR="00595E71" w:rsidRDefault="00595E71">
      <w:pPr>
        <w:pStyle w:val="ConsPlusNormal"/>
        <w:spacing w:before="220"/>
        <w:ind w:firstLine="540"/>
        <w:jc w:val="both"/>
      </w:pPr>
      <w:bookmarkStart w:id="48" w:name="P7908"/>
      <w:bookmarkEnd w:id="48"/>
      <w:r>
        <w:t>12. Основаниями для отказа в принятии к рассмотрению документов Министерством или Государственным учреждением на предоставление субсидий являются:</w:t>
      </w:r>
    </w:p>
    <w:p w:rsidR="00595E71" w:rsidRDefault="00595E71">
      <w:pPr>
        <w:pStyle w:val="ConsPlusNormal"/>
        <w:spacing w:before="220"/>
        <w:ind w:firstLine="540"/>
        <w:jc w:val="both"/>
      </w:pPr>
      <w:bookmarkStart w:id="49" w:name="P7909"/>
      <w:bookmarkEnd w:id="49"/>
      <w:r>
        <w:t xml:space="preserve">а) несоответствие представленных документов требованиям, определенным </w:t>
      </w:r>
      <w:hyperlink w:anchor="P7834" w:history="1">
        <w:r>
          <w:rPr>
            <w:color w:val="0000FF"/>
          </w:rPr>
          <w:t>пунктами 9</w:t>
        </w:r>
      </w:hyperlink>
      <w:r>
        <w:t xml:space="preserve"> и </w:t>
      </w:r>
      <w:hyperlink w:anchor="P7839" w:history="1">
        <w:r>
          <w:rPr>
            <w:color w:val="0000FF"/>
          </w:rPr>
          <w:t>10</w:t>
        </w:r>
      </w:hyperlink>
      <w:r>
        <w:t xml:space="preserve"> настоящего Порядка, или непредставление (представление не в полном объеме) указанных документов;</w:t>
      </w:r>
    </w:p>
    <w:p w:rsidR="00595E71" w:rsidRDefault="00595E71">
      <w:pPr>
        <w:pStyle w:val="ConsPlusNormal"/>
        <w:jc w:val="both"/>
      </w:pPr>
      <w:r>
        <w:t xml:space="preserve">(пп. "а" в ред. </w:t>
      </w:r>
      <w:hyperlink r:id="rId183" w:history="1">
        <w:r>
          <w:rPr>
            <w:color w:val="0000FF"/>
          </w:rPr>
          <w:t>Постановления</w:t>
        </w:r>
      </w:hyperlink>
      <w:r>
        <w:t xml:space="preserve"> Правительства РК от 24.04.2020 N 201)</w:t>
      </w:r>
    </w:p>
    <w:p w:rsidR="00595E71" w:rsidRDefault="00595E71">
      <w:pPr>
        <w:pStyle w:val="ConsPlusNormal"/>
        <w:spacing w:before="220"/>
        <w:ind w:firstLine="540"/>
        <w:jc w:val="both"/>
      </w:pPr>
      <w:r>
        <w:t>б) истечение сроков, установленных Министерством для представления документов;</w:t>
      </w:r>
    </w:p>
    <w:p w:rsidR="00595E71" w:rsidRDefault="00595E71">
      <w:pPr>
        <w:pStyle w:val="ConsPlusNormal"/>
        <w:spacing w:before="220"/>
        <w:ind w:firstLine="540"/>
        <w:jc w:val="both"/>
      </w:pPr>
      <w:bookmarkStart w:id="50" w:name="P7912"/>
      <w:bookmarkEnd w:id="50"/>
      <w:r>
        <w:t>в) представление документов, имеющих исправления, повреждения, помарки, препятствующие их прочтению.</w:t>
      </w:r>
    </w:p>
    <w:p w:rsidR="00595E71" w:rsidRDefault="00595E71">
      <w:pPr>
        <w:pStyle w:val="ConsPlusNormal"/>
        <w:spacing w:before="220"/>
        <w:ind w:firstLine="540"/>
        <w:jc w:val="both"/>
      </w:pPr>
      <w:r>
        <w:t xml:space="preserve">Получатели субсидий, граждане, ведущие личное подсобное хозяйство, в отношении которых вынесено решение об отказе в принятии к рассмотрению документов в соответствии с </w:t>
      </w:r>
      <w:hyperlink w:anchor="P7909" w:history="1">
        <w:r>
          <w:rPr>
            <w:color w:val="0000FF"/>
          </w:rPr>
          <w:t>подпунктами "а"</w:t>
        </w:r>
      </w:hyperlink>
      <w:r>
        <w:t xml:space="preserve"> и </w:t>
      </w:r>
      <w:hyperlink w:anchor="P7912" w:history="1">
        <w:r>
          <w:rPr>
            <w:color w:val="0000FF"/>
          </w:rPr>
          <w:t>"в"</w:t>
        </w:r>
      </w:hyperlink>
      <w:r>
        <w:t xml:space="preserve"> настоящего пункта, вправе обратиться с заявлением повторно после устранения выявленных недостатков в сроки, установленные Министерством для представления документов.</w:t>
      </w:r>
    </w:p>
    <w:p w:rsidR="00595E71" w:rsidRDefault="00595E71">
      <w:pPr>
        <w:pStyle w:val="ConsPlusNormal"/>
        <w:spacing w:before="220"/>
        <w:ind w:firstLine="540"/>
        <w:jc w:val="both"/>
      </w:pPr>
      <w:bookmarkStart w:id="51" w:name="P7914"/>
      <w:bookmarkEnd w:id="51"/>
      <w:r>
        <w:t>13. Основаниями для отказа в предоставлении субсидий являются:</w:t>
      </w:r>
    </w:p>
    <w:p w:rsidR="00595E71" w:rsidRDefault="00595E71">
      <w:pPr>
        <w:pStyle w:val="ConsPlusNormal"/>
        <w:spacing w:before="220"/>
        <w:ind w:firstLine="540"/>
        <w:jc w:val="both"/>
      </w:pPr>
      <w:r>
        <w:t>а) представление документов получателем субсидий, не соответствующим критериям и условиям предоставления субсидий в соответствии с настоящим Порядком;</w:t>
      </w:r>
    </w:p>
    <w:p w:rsidR="00595E71" w:rsidRDefault="00595E71">
      <w:pPr>
        <w:pStyle w:val="ConsPlusNormal"/>
        <w:spacing w:before="220"/>
        <w:ind w:firstLine="540"/>
        <w:jc w:val="both"/>
      </w:pPr>
      <w:r>
        <w:t>б) недостоверность информации в документах, представленных получателем субсидий;</w:t>
      </w:r>
    </w:p>
    <w:p w:rsidR="00595E71" w:rsidRDefault="00595E71">
      <w:pPr>
        <w:pStyle w:val="ConsPlusNormal"/>
        <w:spacing w:before="220"/>
        <w:ind w:firstLine="540"/>
        <w:jc w:val="both"/>
      </w:pPr>
      <w:r>
        <w:t xml:space="preserve">в) неистечение периода, установленного </w:t>
      </w:r>
      <w:hyperlink w:anchor="P7936" w:history="1">
        <w:r>
          <w:rPr>
            <w:color w:val="0000FF"/>
          </w:rPr>
          <w:t>пунктом 20</w:t>
        </w:r>
      </w:hyperlink>
      <w:r>
        <w:t xml:space="preserve"> настоящего раздела, в отношении получателей субсидий, допустивших нецелевое использование субсидий, предоставленных в рамках мероприятий Программы, или нарушение установленных условий их предоставления.</w:t>
      </w:r>
    </w:p>
    <w:p w:rsidR="00595E71" w:rsidRDefault="00595E71">
      <w:pPr>
        <w:pStyle w:val="ConsPlusNormal"/>
        <w:spacing w:before="220"/>
        <w:ind w:firstLine="540"/>
        <w:jc w:val="both"/>
      </w:pPr>
      <w:r>
        <w:lastRenderedPageBreak/>
        <w:t>14. Финансирование расходов осуществляется на основании справок-расчетов о причитающихся субсидиях, или сводных справок-расчетов о причитающихся субсидиях, или приказов Министерства и сведений о причитающихся субсидиях, составленных Министерством или Государственным учреждением на основании справок-расчетов о причитающихся субсидиях, или сводных справок-расчетов о причитающихся субсидиях, или приказов Министерства, представленных Управлению Федерального казначейства по Республике Коми, в пределах средств, предусмотренных на эти цели в республиканском бюджете Республики Коми на соответствующий финансовый год.</w:t>
      </w:r>
    </w:p>
    <w:p w:rsidR="00595E71" w:rsidRDefault="00595E71">
      <w:pPr>
        <w:pStyle w:val="ConsPlusNormal"/>
        <w:spacing w:before="220"/>
        <w:ind w:firstLine="540"/>
        <w:jc w:val="both"/>
      </w:pPr>
      <w:bookmarkStart w:id="52" w:name="P7919"/>
      <w:bookmarkEnd w:id="52"/>
      <w:r>
        <w:t xml:space="preserve">15. Перечисление субсидий (за исключением государственной поддержки личных подсобных хозяйств граждан) производится с лицевого счета Министерства, открытого в Управлении Федерального казначейства по Республике Коми, на расчетные счета получателей субсидий, открытые ими в учреждениях Центрального банка Российской Федерации или кредитных организациях, не позднее десятого рабочего дня после принятия Министерством решения о предоставлении субсидий в соответствии с </w:t>
      </w:r>
      <w:hyperlink w:anchor="P7839" w:history="1">
        <w:r>
          <w:rPr>
            <w:color w:val="0000FF"/>
          </w:rPr>
          <w:t>пунктами 10</w:t>
        </w:r>
      </w:hyperlink>
      <w:r>
        <w:t xml:space="preserve"> и </w:t>
      </w:r>
      <w:hyperlink w:anchor="P7869" w:history="1">
        <w:r>
          <w:rPr>
            <w:color w:val="0000FF"/>
          </w:rPr>
          <w:t>11</w:t>
        </w:r>
      </w:hyperlink>
      <w:r>
        <w:t xml:space="preserve"> настоящего раздела.</w:t>
      </w:r>
    </w:p>
    <w:p w:rsidR="00595E71" w:rsidRDefault="00595E71">
      <w:pPr>
        <w:pStyle w:val="ConsPlusNormal"/>
        <w:jc w:val="both"/>
      </w:pPr>
      <w:r>
        <w:t xml:space="preserve">(в ред. </w:t>
      </w:r>
      <w:hyperlink r:id="rId184"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 xml:space="preserve">Перечисление субсидий, предусмотренных на государственную поддержку личных подсобных хозяйств граждан, производится не позднее десятого рабочего дня после принятия Министерством решения о предоставлении субсидий в соответствии с </w:t>
      </w:r>
      <w:hyperlink w:anchor="P7869" w:history="1">
        <w:r>
          <w:rPr>
            <w:color w:val="0000FF"/>
          </w:rPr>
          <w:t>пунктом 11</w:t>
        </w:r>
      </w:hyperlink>
      <w:r>
        <w:t xml:space="preserve"> настоящего раздела, с лицевого счета Министерства, открытого в Управлении Федерального казначейства по Республике Коми:</w:t>
      </w:r>
    </w:p>
    <w:p w:rsidR="00595E71" w:rsidRDefault="00595E71">
      <w:pPr>
        <w:pStyle w:val="ConsPlusNormal"/>
        <w:spacing w:before="220"/>
        <w:ind w:firstLine="540"/>
        <w:jc w:val="both"/>
      </w:pPr>
      <w:r>
        <w:t>на счета кредитных организаций, с которыми Министерством заключено соглашение (договор) о сотрудничестве, с последующим перечислением средств на счета граждан, открытые ими в данных кредитных организациях, на основании представленных Министерством сведений о гражданах - получателях субсидий и размерах перечисляемых им денежных средств;</w:t>
      </w:r>
    </w:p>
    <w:p w:rsidR="00595E71" w:rsidRDefault="00595E71">
      <w:pPr>
        <w:pStyle w:val="ConsPlusNormal"/>
        <w:spacing w:before="220"/>
        <w:ind w:firstLine="540"/>
        <w:jc w:val="both"/>
      </w:pPr>
      <w:r>
        <w:t>на счета организаций почтовой связи или иных организаций, осуществляющих доставку корреспонденции, с которыми Министерством заключено соглашение (договор) о сотрудничестве, с последующими почтовыми переводами денежных средств гражданам через данные организации на основании представленных Министерством сведений о гражданах - получателях субсидий и размерах переводимых им денежных средств.</w:t>
      </w:r>
    </w:p>
    <w:p w:rsidR="00595E71" w:rsidRDefault="00595E71">
      <w:pPr>
        <w:pStyle w:val="ConsPlusNormal"/>
        <w:spacing w:before="220"/>
        <w:ind w:firstLine="540"/>
        <w:jc w:val="both"/>
      </w:pPr>
      <w:r>
        <w:t>Финансирование расходов на оплату услуг кредитных организаций, организаций почтовой связи или иных организаций, осуществляющих доставку корреспонденции, производится не позднее последнего числа месяца, следующего за днем предоставления в Министерство сводных справок-расчетов о причитающихся субсидиях.</w:t>
      </w:r>
    </w:p>
    <w:p w:rsidR="00595E71" w:rsidRDefault="00595E71">
      <w:pPr>
        <w:pStyle w:val="ConsPlusNormal"/>
        <w:spacing w:before="220"/>
        <w:ind w:firstLine="540"/>
        <w:jc w:val="both"/>
      </w:pPr>
      <w:r>
        <w:t xml:space="preserve">16. Размер субсидий, предоставляемых по ставкам, исчисляется как произведение размера ставки субсидий, установленного настоящим Порядком, и количественного выражения объекта субсидирования (количества продукции, поголовья сельскохозяйственных животных и птицы, живой массы сельскохозяйственных животных, количества доз семени племенных быков-производителей, посевных площадей сельскохозяйственных культур, площади земель сельскохозяйственного назначения), учитываемого на основании документов, представленных получателями субсидий согласно </w:t>
      </w:r>
      <w:hyperlink w:anchor="P10100" w:history="1">
        <w:r>
          <w:rPr>
            <w:color w:val="0000FF"/>
          </w:rPr>
          <w:t>приложению 21</w:t>
        </w:r>
      </w:hyperlink>
      <w:r>
        <w:t xml:space="preserve"> к настоящему Порядку.</w:t>
      </w:r>
    </w:p>
    <w:p w:rsidR="00595E71" w:rsidRDefault="00595E71">
      <w:pPr>
        <w:pStyle w:val="ConsPlusNormal"/>
        <w:spacing w:before="220"/>
        <w:ind w:firstLine="540"/>
        <w:jc w:val="both"/>
      </w:pPr>
      <w:r>
        <w:t xml:space="preserve">Для установления ставок субсидий по отдельным направлениям государственной поддержки территория Республики Коми в зависимости от условий хозяйствования, реализации сельскохозяйственной продукции (природно-климатические условия, транспортная схема) подразделяется на </w:t>
      </w:r>
      <w:hyperlink w:anchor="P10596" w:history="1">
        <w:r>
          <w:rPr>
            <w:color w:val="0000FF"/>
          </w:rPr>
          <w:t>зоны</w:t>
        </w:r>
      </w:hyperlink>
      <w:r>
        <w:t xml:space="preserve"> согласно приложению 23 к настоящему Порядку.</w:t>
      </w:r>
    </w:p>
    <w:p w:rsidR="00595E71" w:rsidRDefault="00595E71">
      <w:pPr>
        <w:pStyle w:val="ConsPlusNormal"/>
        <w:spacing w:before="220"/>
        <w:ind w:firstLine="540"/>
        <w:jc w:val="both"/>
      </w:pPr>
      <w:r>
        <w:t xml:space="preserve">В случае увеличения в течение текущего финансового года ставок субсидий, предусмотренных Порядком, Министерство в течение 30 рабочих дней со дня соответствующего изменения ставок субсидий производит перерасчет субсидий и перечисляет доначисленную </w:t>
      </w:r>
      <w:r>
        <w:lastRenderedPageBreak/>
        <w:t>сумму субсидий со своего лицевого счета на счета получателей субсидий, в отношении которых принято решение о предоставлении субсидий, при условии, что на день перечисления субсидий получатели субсидий - юридические лица не находятся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прекратили деятельность в качестве индивидуального предпринимателя.</w:t>
      </w:r>
    </w:p>
    <w:p w:rsidR="00595E71" w:rsidRDefault="00595E71">
      <w:pPr>
        <w:pStyle w:val="ConsPlusNormal"/>
        <w:spacing w:before="220"/>
        <w:ind w:firstLine="540"/>
        <w:jc w:val="both"/>
      </w:pPr>
      <w:r>
        <w:t>17. Сроки, установленные настоящим Порядком как периоды времени, исчисляемые годами, определяются относительно года обращения получателей субсидий за государственной поддержкой.</w:t>
      </w:r>
    </w:p>
    <w:p w:rsidR="00595E71" w:rsidRDefault="00595E71">
      <w:pPr>
        <w:pStyle w:val="ConsPlusNormal"/>
        <w:spacing w:before="220"/>
        <w:ind w:firstLine="540"/>
        <w:jc w:val="both"/>
      </w:pPr>
      <w:r>
        <w:t>В целях реализации настоящего Порядка датой приобретения объекта субсидирования, на компенсацию стоимости которого предоставляются субсидии, считается дата заключения договора (контракта) купли-продажи или договора финансовой аренды (лизинга) объекта субсидирования.</w:t>
      </w:r>
    </w:p>
    <w:p w:rsidR="00595E71" w:rsidRDefault="00595E71">
      <w:pPr>
        <w:pStyle w:val="ConsPlusNormal"/>
        <w:spacing w:before="220"/>
        <w:ind w:firstLine="540"/>
        <w:jc w:val="both"/>
      </w:pPr>
      <w:r>
        <w:t>18. Контроль за соблюдением условий, целей и порядка предоставления субсидий осуществляется Министерством, органами государственного финансового контроля и иными уполномоченными государственными органами контроля и надзора (далее - органы контроля и надзора), в том числе путем проверок.</w:t>
      </w:r>
    </w:p>
    <w:p w:rsidR="00595E71" w:rsidRDefault="00595E71">
      <w:pPr>
        <w:pStyle w:val="ConsPlusNormal"/>
        <w:spacing w:before="220"/>
        <w:ind w:firstLine="540"/>
        <w:jc w:val="both"/>
      </w:pPr>
      <w:bookmarkStart w:id="53" w:name="P7931"/>
      <w:bookmarkEnd w:id="53"/>
      <w:r>
        <w:t>19. Возврат субсидий в случае установления фактов нарушения получателем субсидий одного из условий их предоставления, установленных настоящим Порядком, выявленных в результате проверок, проводимых Министерством, органами контроля и надзора, осуществляется в следующем порядке:</w:t>
      </w:r>
    </w:p>
    <w:p w:rsidR="00595E71" w:rsidRDefault="00595E71">
      <w:pPr>
        <w:pStyle w:val="ConsPlusNormal"/>
        <w:spacing w:before="220"/>
        <w:ind w:firstLine="540"/>
        <w:jc w:val="both"/>
      </w:pPr>
      <w:r>
        <w:t>1) Министерство в течение 10 рабочих дней со дня, когда Министерству стало известно о нарушении получателем субсидий условий предоставления субсидий, или получения сведений органов контроля и надзора об установлении фактов нарушения условий их предоставления, выявленных в результате проверок, направляет письменное уведомление получателю субсидий о возврате субсидий (далее - уведомление);</w:t>
      </w:r>
    </w:p>
    <w:p w:rsidR="00595E71" w:rsidRDefault="00595E71">
      <w:pPr>
        <w:pStyle w:val="ConsPlusNormal"/>
        <w:spacing w:before="220"/>
        <w:ind w:firstLine="540"/>
        <w:jc w:val="both"/>
      </w:pPr>
      <w:bookmarkStart w:id="54" w:name="P7933"/>
      <w:bookmarkEnd w:id="54"/>
      <w:r>
        <w:t>2) получатель субсидий в течение 30 дней (если в уведомлении не указан иной срок) с даты получения уведомления осуществляет возврат субсидий, использованных с нарушением установленных условий их предоставления, в республиканский бюджет Республики Коми.</w:t>
      </w:r>
    </w:p>
    <w:p w:rsidR="00595E71" w:rsidRDefault="00595E71">
      <w:pPr>
        <w:pStyle w:val="ConsPlusNormal"/>
        <w:spacing w:before="220"/>
        <w:ind w:firstLine="540"/>
        <w:jc w:val="both"/>
      </w:pPr>
      <w:r>
        <w:t xml:space="preserve">В случае отсутствия или недостатка источников на возврат субсидий, полученных с нарушением условий их предоставления, получатель субсидий в срок, установленный </w:t>
      </w:r>
      <w:hyperlink w:anchor="P7933" w:history="1">
        <w:r>
          <w:rPr>
            <w:color w:val="0000FF"/>
          </w:rPr>
          <w:t>подпунктом 2</w:t>
        </w:r>
      </w:hyperlink>
      <w:r>
        <w:t xml:space="preserve"> настоящего пункта, представляет в Министерство на согласование график, в соответствии с которым устанавливается срок возврата субсидий, но не более чем на 6 месяцев с даты получения уведомления;</w:t>
      </w:r>
    </w:p>
    <w:p w:rsidR="00595E71" w:rsidRDefault="00595E71">
      <w:pPr>
        <w:pStyle w:val="ConsPlusNormal"/>
        <w:spacing w:before="220"/>
        <w:ind w:firstLine="540"/>
        <w:jc w:val="both"/>
      </w:pPr>
      <w:r>
        <w:t>3) в случае несоблюдения сроков для возврата средств субсидий, установленных уведомлением или графиком, Министерство обеспечивает их взыскание в судебном порядке в соответствии с законодательством Российской Федерации.</w:t>
      </w:r>
    </w:p>
    <w:p w:rsidR="00595E71" w:rsidRDefault="00595E71">
      <w:pPr>
        <w:pStyle w:val="ConsPlusNormal"/>
        <w:spacing w:before="220"/>
        <w:ind w:firstLine="540"/>
        <w:jc w:val="both"/>
      </w:pPr>
      <w:bookmarkStart w:id="55" w:name="P7936"/>
      <w:bookmarkEnd w:id="55"/>
      <w:r>
        <w:t>20. Субсидии не предоставляются получателям субсидий, допустившим нецелевое использование субсидий, предоставленных в рамках мероприятий Программы, или нарушение установленных условий их предоставления, за период с момента выявления факта нецелевого использования субсидий или нарушения установленных условий их предоставления до полного возврата субсидий, использованных не по назначению или с нарушением условий их предоставления.</w:t>
      </w:r>
    </w:p>
    <w:p w:rsidR="00595E71" w:rsidRDefault="00595E71">
      <w:pPr>
        <w:pStyle w:val="ConsPlusNormal"/>
        <w:spacing w:before="220"/>
        <w:ind w:firstLine="540"/>
        <w:jc w:val="both"/>
      </w:pPr>
      <w:r>
        <w:t xml:space="preserve">В случае предоставления получателями субсидий графика, в соответствии с которым устанавливается срок возврата субсидий, субсидии не предоставляются за период с момента </w:t>
      </w:r>
      <w:r>
        <w:lastRenderedPageBreak/>
        <w:t>несоблюдения сроков, установленных графиком, до полного возврата субсидий, использованных не по назначению или с нарушением условий их предоставления.</w:t>
      </w:r>
    </w:p>
    <w:p w:rsidR="00595E71" w:rsidRDefault="00595E71">
      <w:pPr>
        <w:pStyle w:val="ConsPlusNormal"/>
        <w:spacing w:before="220"/>
        <w:ind w:firstLine="540"/>
        <w:jc w:val="both"/>
      </w:pPr>
      <w:r>
        <w:t>21. Субсидии, предоставляемые на финансовое обеспечение затрат, являются целевыми и не могут быть использованы по иному назначению.</w:t>
      </w:r>
    </w:p>
    <w:p w:rsidR="00595E71" w:rsidRDefault="00595E71">
      <w:pPr>
        <w:pStyle w:val="ConsPlusNormal"/>
        <w:spacing w:before="220"/>
        <w:ind w:firstLine="540"/>
        <w:jc w:val="both"/>
      </w:pPr>
      <w:r>
        <w:t>Подтверждение целевого использования субсидий, предоставленных на финансовое обеспечение затрат, и возврат не использованных в отчетном году остатков субсидий осуществляется в порядке, установленном настоящим Порядком для соответствующего вида субсидий.</w:t>
      </w:r>
    </w:p>
    <w:p w:rsidR="00595E71" w:rsidRDefault="00595E71">
      <w:pPr>
        <w:pStyle w:val="ConsPlusNormal"/>
        <w:spacing w:before="220"/>
        <w:ind w:firstLine="540"/>
        <w:jc w:val="both"/>
      </w:pPr>
      <w:r>
        <w:t>Средства субсидий не могут быть направлены на приобретение получателями субсидий, а также иными юридическими лицами, получающими средства на основании договоров, заключенных с получателями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595E71" w:rsidRDefault="00595E71">
      <w:pPr>
        <w:pStyle w:val="ConsPlusNormal"/>
        <w:jc w:val="both"/>
      </w:pPr>
      <w:r>
        <w:t xml:space="preserve">(п. 21 в ред. </w:t>
      </w:r>
      <w:hyperlink r:id="rId185"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22. Нормативные правовые акты во исполнение настоящего Порядка принимаются Министерством в течение двух месяцев со дня его принятия или внесения в него изменений и размещаются в установленном порядке на официальном сайте Министерства в информационно-телекоммуникационной сети "Интернет" в течение трех дней со дня их принятия.</w:t>
      </w:r>
    </w:p>
    <w:p w:rsidR="00595E71" w:rsidRDefault="00595E71">
      <w:pPr>
        <w:pStyle w:val="ConsPlusNormal"/>
        <w:spacing w:before="220"/>
        <w:ind w:firstLine="540"/>
        <w:jc w:val="both"/>
      </w:pPr>
      <w:r>
        <w:t>Сведения о субсидиях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установленном им порядке.</w:t>
      </w:r>
    </w:p>
    <w:p w:rsidR="00595E71" w:rsidRDefault="00595E71">
      <w:pPr>
        <w:pStyle w:val="ConsPlusNormal"/>
        <w:jc w:val="both"/>
      </w:pPr>
      <w:r>
        <w:t xml:space="preserve">(в ред. </w:t>
      </w:r>
      <w:hyperlink r:id="rId186" w:history="1">
        <w:r>
          <w:rPr>
            <w:color w:val="0000FF"/>
          </w:rPr>
          <w:t>Постановления</w:t>
        </w:r>
      </w:hyperlink>
      <w:r>
        <w:t xml:space="preserve"> Правительства РК от 05.03.2022 N 108)</w:t>
      </w:r>
    </w:p>
    <w:p w:rsidR="00595E71" w:rsidRDefault="00595E71">
      <w:pPr>
        <w:pStyle w:val="ConsPlusNormal"/>
      </w:pPr>
    </w:p>
    <w:p w:rsidR="00595E71" w:rsidRDefault="00595E71">
      <w:pPr>
        <w:pStyle w:val="ConsPlusTitle"/>
        <w:jc w:val="center"/>
        <w:outlineLvl w:val="2"/>
      </w:pPr>
      <w:r>
        <w:t>II. Подпрограмма "Развитие отраслей агропромышленного</w:t>
      </w:r>
    </w:p>
    <w:p w:rsidR="00595E71" w:rsidRDefault="00595E71">
      <w:pPr>
        <w:pStyle w:val="ConsPlusTitle"/>
        <w:jc w:val="center"/>
      </w:pPr>
      <w:r>
        <w:t>и рыбохозяйственного комплексов"</w:t>
      </w:r>
    </w:p>
    <w:p w:rsidR="00595E71" w:rsidRDefault="00595E71">
      <w:pPr>
        <w:pStyle w:val="ConsPlusNormal"/>
      </w:pPr>
    </w:p>
    <w:p w:rsidR="00595E71" w:rsidRDefault="00595E71">
      <w:pPr>
        <w:pStyle w:val="ConsPlusNormal"/>
        <w:ind w:firstLine="540"/>
        <w:jc w:val="both"/>
      </w:pPr>
      <w:r>
        <w:t xml:space="preserve">Средства республиканского бюджета Республики Коми на мероприятия </w:t>
      </w:r>
      <w:hyperlink w:anchor="P224" w:history="1">
        <w:r>
          <w:rPr>
            <w:color w:val="0000FF"/>
          </w:rPr>
          <w:t>подпрограммы</w:t>
        </w:r>
      </w:hyperlink>
      <w:r>
        <w:t xml:space="preserve"> "Развитие отраслей агропромышленного и рыбохозяйственного комплексов" направляются на:</w:t>
      </w:r>
    </w:p>
    <w:p w:rsidR="00595E71" w:rsidRDefault="00595E71">
      <w:pPr>
        <w:pStyle w:val="ConsPlusNormal"/>
        <w:spacing w:before="220"/>
        <w:ind w:firstLine="540"/>
        <w:jc w:val="both"/>
      </w:pPr>
      <w:r>
        <w:t>1) оказание содействия в обновлении основных средств агропромышленного и рыбохозяйственного комплексов;</w:t>
      </w:r>
    </w:p>
    <w:p w:rsidR="00595E71" w:rsidRDefault="00595E71">
      <w:pPr>
        <w:pStyle w:val="ConsPlusNormal"/>
        <w:spacing w:before="220"/>
        <w:ind w:firstLine="540"/>
        <w:jc w:val="both"/>
      </w:pPr>
      <w:r>
        <w:t>2) поддержку производственной деятельности в животноводстве;</w:t>
      </w:r>
    </w:p>
    <w:p w:rsidR="00595E71" w:rsidRDefault="00595E71">
      <w:pPr>
        <w:pStyle w:val="ConsPlusNormal"/>
        <w:spacing w:before="220"/>
        <w:ind w:firstLine="540"/>
        <w:jc w:val="both"/>
      </w:pPr>
      <w:r>
        <w:t>3) поддержку племенного животноводства;</w:t>
      </w:r>
    </w:p>
    <w:p w:rsidR="00595E71" w:rsidRDefault="00595E71">
      <w:pPr>
        <w:pStyle w:val="ConsPlusNormal"/>
        <w:spacing w:before="220"/>
        <w:ind w:firstLine="540"/>
        <w:jc w:val="both"/>
      </w:pPr>
      <w:r>
        <w:t>4) несвязанную поддержку в области растениеводства;</w:t>
      </w:r>
    </w:p>
    <w:p w:rsidR="00595E71" w:rsidRDefault="00595E71">
      <w:pPr>
        <w:pStyle w:val="ConsPlusNormal"/>
        <w:spacing w:before="220"/>
        <w:ind w:firstLine="540"/>
        <w:jc w:val="both"/>
      </w:pPr>
      <w:r>
        <w:t>5) поддержку производственной деятельности в растениеводстве;</w:t>
      </w:r>
    </w:p>
    <w:p w:rsidR="00595E71" w:rsidRDefault="00595E71">
      <w:pPr>
        <w:pStyle w:val="ConsPlusNormal"/>
        <w:spacing w:before="220"/>
        <w:ind w:firstLine="540"/>
        <w:jc w:val="both"/>
      </w:pPr>
      <w:r>
        <w:t>6) оказание содействия в поддержке аквакультуры;</w:t>
      </w:r>
    </w:p>
    <w:p w:rsidR="00595E71" w:rsidRDefault="00595E71">
      <w:pPr>
        <w:pStyle w:val="ConsPlusNormal"/>
        <w:spacing w:before="220"/>
        <w:ind w:firstLine="540"/>
        <w:jc w:val="both"/>
      </w:pPr>
      <w:r>
        <w:t>7) реализацию регионального проекта "Экспорт продукции АПК (Республика Коми)".</w:t>
      </w:r>
    </w:p>
    <w:p w:rsidR="00595E71" w:rsidRDefault="00595E71">
      <w:pPr>
        <w:pStyle w:val="ConsPlusNormal"/>
        <w:spacing w:before="220"/>
        <w:ind w:firstLine="540"/>
        <w:jc w:val="both"/>
      </w:pPr>
      <w:r>
        <w:t>1. Оказание содействия в обновлении основных средств агропромышленного и рыбохозяйственного комплексов</w:t>
      </w:r>
    </w:p>
    <w:p w:rsidR="00595E71" w:rsidRDefault="00595E71">
      <w:pPr>
        <w:pStyle w:val="ConsPlusNormal"/>
        <w:spacing w:before="220"/>
        <w:ind w:firstLine="540"/>
        <w:jc w:val="both"/>
      </w:pPr>
      <w:r>
        <w:t>Мероприятия по оказанию содействия в обновлении основных средств агропромышленного и рыбохозяйственного комплексов предусматривают предоставление:</w:t>
      </w:r>
    </w:p>
    <w:p w:rsidR="00595E71" w:rsidRDefault="00595E71">
      <w:pPr>
        <w:pStyle w:val="ConsPlusNormal"/>
        <w:spacing w:before="220"/>
        <w:ind w:firstLine="540"/>
        <w:jc w:val="both"/>
      </w:pPr>
      <w:r>
        <w:lastRenderedPageBreak/>
        <w:t>1) субсидий на возмещение части затрат на строительство и реконструкцию животноводческих помещений и иных производственных объектов в животноводстве;</w:t>
      </w:r>
    </w:p>
    <w:p w:rsidR="00595E71" w:rsidRDefault="00595E71">
      <w:pPr>
        <w:pStyle w:val="ConsPlusNormal"/>
        <w:jc w:val="both"/>
      </w:pPr>
      <w:r>
        <w:t xml:space="preserve">(пп. 1 в ред. </w:t>
      </w:r>
      <w:hyperlink r:id="rId187"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2) субсидий на возмещение части затрат на техническое и технологическое перевооружение.</w:t>
      </w:r>
    </w:p>
    <w:p w:rsidR="00595E71" w:rsidRDefault="00595E71">
      <w:pPr>
        <w:pStyle w:val="ConsPlusNormal"/>
        <w:jc w:val="both"/>
      </w:pPr>
      <w:r>
        <w:t xml:space="preserve">(в ред. </w:t>
      </w:r>
      <w:hyperlink r:id="rId188" w:history="1">
        <w:r>
          <w:rPr>
            <w:color w:val="0000FF"/>
          </w:rPr>
          <w:t>Постановления</w:t>
        </w:r>
      </w:hyperlink>
      <w:r>
        <w:t xml:space="preserve"> Правительства РК от 18.08.2020 N 414)</w:t>
      </w:r>
    </w:p>
    <w:p w:rsidR="00595E71" w:rsidRDefault="00595E71">
      <w:pPr>
        <w:pStyle w:val="ConsPlusNormal"/>
        <w:spacing w:before="220"/>
        <w:ind w:firstLine="540"/>
        <w:jc w:val="both"/>
      </w:pPr>
      <w:r>
        <w:t xml:space="preserve">3) исключен. - </w:t>
      </w:r>
      <w:hyperlink r:id="rId189" w:history="1">
        <w:r>
          <w:rPr>
            <w:color w:val="0000FF"/>
          </w:rPr>
          <w:t>Постановление</w:t>
        </w:r>
      </w:hyperlink>
      <w:r>
        <w:t xml:space="preserve"> Правительства РК от 18.08.2020 N 414.</w:t>
      </w:r>
    </w:p>
    <w:p w:rsidR="00595E71" w:rsidRDefault="00595E71">
      <w:pPr>
        <w:pStyle w:val="ConsPlusNormal"/>
        <w:spacing w:before="220"/>
        <w:ind w:firstLine="540"/>
        <w:jc w:val="both"/>
      </w:pPr>
      <w:r>
        <w:t>1.1. Субсидии на возмещение части затрат на строительство и реконструкцию животноводческих помещений и иных производственных объектов в животноводстве</w:t>
      </w:r>
    </w:p>
    <w:p w:rsidR="00595E71" w:rsidRDefault="00595E71">
      <w:pPr>
        <w:pStyle w:val="ConsPlusNormal"/>
        <w:jc w:val="both"/>
      </w:pPr>
      <w:r>
        <w:t xml:space="preserve">(п. 1.1 в ред. </w:t>
      </w:r>
      <w:hyperlink r:id="rId190"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56" w:name="P7966"/>
      <w:bookmarkEnd w:id="56"/>
      <w:r>
        <w:t>1.1.1. Субсидии на возмещение части затрат на строительство и реконструкцию животноводческих помещений и иных производственных объектов в животноводстве (далее - субсидии) предоставляются организациям, осуществляющим сельскохозяйственное производство, крестьянским (фермерским) хозяйствам (далее - получатели субсидий), реализующим проекты по следующим направлениям:</w:t>
      </w:r>
    </w:p>
    <w:p w:rsidR="00595E71" w:rsidRDefault="00595E71">
      <w:pPr>
        <w:pStyle w:val="ConsPlusNormal"/>
        <w:spacing w:before="220"/>
        <w:ind w:firstLine="540"/>
        <w:jc w:val="both"/>
      </w:pPr>
      <w:r>
        <w:t xml:space="preserve">1) по строительству (реконструкции) зданий, строений и сооружений, предназначенных для содержания не менее 100 голов крупного рогатого скота (далее - - животноводческие помещения), за исключением проектов, в отношении которых предоставлены субсидии на возмещение части прямых понесенных затрат на создание и (или) модернизацию животноводческих комплексов молочного направления (молочных ферм) в соответствии с </w:t>
      </w:r>
      <w:hyperlink w:anchor="P10984" w:history="1">
        <w:r>
          <w:rPr>
            <w:color w:val="0000FF"/>
          </w:rPr>
          <w:t>приложением 2.2</w:t>
        </w:r>
      </w:hyperlink>
      <w:r>
        <w:t xml:space="preserve"> к Программе;</w:t>
      </w:r>
    </w:p>
    <w:p w:rsidR="00595E71" w:rsidRDefault="00595E71">
      <w:pPr>
        <w:pStyle w:val="ConsPlusNormal"/>
        <w:spacing w:before="220"/>
        <w:ind w:firstLine="540"/>
        <w:jc w:val="both"/>
      </w:pPr>
      <w:bookmarkStart w:id="57" w:name="P7968"/>
      <w:bookmarkEnd w:id="57"/>
      <w:r>
        <w:t>2) по строительству (реконструкции) навозохранилищ (лагун), созданию площадок для накопления отходов (навоза);</w:t>
      </w:r>
    </w:p>
    <w:p w:rsidR="00595E71" w:rsidRDefault="00595E71">
      <w:pPr>
        <w:pStyle w:val="ConsPlusNormal"/>
        <w:spacing w:before="220"/>
        <w:ind w:firstLine="540"/>
        <w:jc w:val="both"/>
      </w:pPr>
      <w:r>
        <w:t>3) по строительству (реконструкции) кормоцехов.</w:t>
      </w:r>
    </w:p>
    <w:p w:rsidR="00595E71" w:rsidRDefault="00595E71">
      <w:pPr>
        <w:pStyle w:val="ConsPlusNormal"/>
        <w:spacing w:before="220"/>
        <w:ind w:firstLine="540"/>
        <w:jc w:val="both"/>
      </w:pPr>
      <w:r>
        <w:t>Объем субсидий, предоставляемых в отношении проектов по i-му направлению из числа указанных в настоящем пункте (Vi), определяется по формуле:</w:t>
      </w:r>
    </w:p>
    <w:p w:rsidR="00595E71" w:rsidRDefault="00595E71">
      <w:pPr>
        <w:pStyle w:val="ConsPlusNormal"/>
      </w:pPr>
    </w:p>
    <w:p w:rsidR="00595E71" w:rsidRDefault="00595E71">
      <w:pPr>
        <w:pStyle w:val="ConsPlusNormal"/>
        <w:jc w:val="center"/>
      </w:pPr>
      <w:r>
        <w:t>Vi = W x ki,</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W - объем субсидий, предусмотренных в республиканском бюджете Республики Коми на соответствующий финансовый год;</w:t>
      </w:r>
    </w:p>
    <w:p w:rsidR="00595E71" w:rsidRDefault="00595E71">
      <w:pPr>
        <w:pStyle w:val="ConsPlusNormal"/>
        <w:spacing w:before="220"/>
        <w:ind w:firstLine="540"/>
        <w:jc w:val="both"/>
      </w:pPr>
      <w:r>
        <w:t>ki - коэффициент, устанавливаемый Министерством для определения объема субсидий, предоставляемых в отношении проектов по i-му направлению из числа указанных в настоящем пункте. Условием предоставления субсидий является признание проекта победителем:</w:t>
      </w:r>
    </w:p>
    <w:p w:rsidR="00595E71" w:rsidRDefault="00595E71">
      <w:pPr>
        <w:pStyle w:val="ConsPlusNormal"/>
        <w:spacing w:before="220"/>
        <w:ind w:firstLine="540"/>
        <w:jc w:val="both"/>
      </w:pPr>
      <w:r>
        <w:t>конкурсного отбора проектов по строительству и реконструкции животноводческих помещений для содержания крупного рогатого скота (далее - Конкурсный отбор), проводимого до 2019 года - в порядке, установленном Министерством, с 2019 года до 2022 года - в соответствии с настоящим Порядком;</w:t>
      </w:r>
    </w:p>
    <w:p w:rsidR="00595E71" w:rsidRDefault="00595E71">
      <w:pPr>
        <w:pStyle w:val="ConsPlusNormal"/>
        <w:spacing w:before="220"/>
        <w:ind w:firstLine="540"/>
        <w:jc w:val="both"/>
      </w:pPr>
      <w:r>
        <w:t xml:space="preserve">конкурсного отбора проектов по строительству и реконструкции животноводческих помещений и иных производственных объектов в животноводстве (далее - Конкурсный отбор), проводимого в соответствии с </w:t>
      </w:r>
      <w:hyperlink w:anchor="P7995" w:history="1">
        <w:r>
          <w:rPr>
            <w:color w:val="0000FF"/>
          </w:rPr>
          <w:t>пунктами 1.1.4</w:t>
        </w:r>
      </w:hyperlink>
      <w:r>
        <w:t xml:space="preserve"> - </w:t>
      </w:r>
      <w:hyperlink w:anchor="P8080" w:history="1">
        <w:r>
          <w:rPr>
            <w:color w:val="0000FF"/>
          </w:rPr>
          <w:t>1.1.12</w:t>
        </w:r>
      </w:hyperlink>
      <w:r>
        <w:t xml:space="preserve"> настоящего раздела.</w:t>
      </w:r>
    </w:p>
    <w:p w:rsidR="00595E71" w:rsidRDefault="00595E71">
      <w:pPr>
        <w:pStyle w:val="ConsPlusNormal"/>
        <w:spacing w:before="220"/>
        <w:ind w:firstLine="540"/>
        <w:jc w:val="both"/>
      </w:pPr>
      <w:r>
        <w:t>Субсидии предоставляются:</w:t>
      </w:r>
    </w:p>
    <w:p w:rsidR="00595E71" w:rsidRDefault="00595E71">
      <w:pPr>
        <w:pStyle w:val="ConsPlusNormal"/>
        <w:spacing w:before="220"/>
        <w:ind w:firstLine="540"/>
        <w:jc w:val="both"/>
      </w:pPr>
      <w:r>
        <w:lastRenderedPageBreak/>
        <w:t>1) в отношении животноводческих помещений:</w:t>
      </w:r>
    </w:p>
    <w:p w:rsidR="00595E71" w:rsidRDefault="00595E71">
      <w:pPr>
        <w:pStyle w:val="ConsPlusNormal"/>
        <w:spacing w:before="220"/>
        <w:ind w:firstLine="540"/>
        <w:jc w:val="both"/>
      </w:pPr>
      <w:r>
        <w:t xml:space="preserve">на компенсацию стоимости фактически выполненных в период, указанный в </w:t>
      </w:r>
      <w:hyperlink w:anchor="P7988" w:history="1">
        <w:r>
          <w:rPr>
            <w:color w:val="0000FF"/>
          </w:rPr>
          <w:t>пункте 1.1.2</w:t>
        </w:r>
      </w:hyperlink>
      <w:r>
        <w:t xml:space="preserve"> настоящего раздела, строительно-монтажных работ, включая разработку проектно-сметной документации, проведение ее экологической экспертизы и изыскательских работ (далее - строительные работы), стоимости услуг (работ) по проведению строительного контроля - в размере 70 процентов их стоимости, но не более размеров, определенных в </w:t>
      </w:r>
      <w:hyperlink w:anchor="P8727" w:history="1">
        <w:r>
          <w:rPr>
            <w:color w:val="0000FF"/>
          </w:rPr>
          <w:t>приложении 1</w:t>
        </w:r>
      </w:hyperlink>
      <w:r>
        <w:t xml:space="preserve"> к настоящему Порядку, в расчете на количество вводимых скотомест в соответствии с проектно-сметной документацией, представленной получателями субсидий на Конкурсный отбор, по результатам которого проект признан его победителем;</w:t>
      </w:r>
    </w:p>
    <w:p w:rsidR="00595E71" w:rsidRDefault="00595E71">
      <w:pPr>
        <w:pStyle w:val="ConsPlusNormal"/>
        <w:spacing w:before="220"/>
        <w:ind w:firstLine="540"/>
        <w:jc w:val="both"/>
      </w:pPr>
      <w:r>
        <w:t xml:space="preserve">на компенсацию стоимости приобретенных в период, указанный в </w:t>
      </w:r>
      <w:hyperlink w:anchor="P7988" w:history="1">
        <w:r>
          <w:rPr>
            <w:color w:val="0000FF"/>
          </w:rPr>
          <w:t>пункте 1.1.2</w:t>
        </w:r>
      </w:hyperlink>
      <w:r>
        <w:t xml:space="preserve"> настоящего раздела, машин и оборудования для животноводства в целях реализации проектов, признанных победителями Конкурсного отбора, по </w:t>
      </w:r>
      <w:hyperlink w:anchor="P8839" w:history="1">
        <w:r>
          <w:rPr>
            <w:color w:val="0000FF"/>
          </w:rPr>
          <w:t>перечню</w:t>
        </w:r>
      </w:hyperlink>
      <w:r>
        <w:t xml:space="preserve"> согласно приложению 3 к настоящему Порядку - в размере 70 процентов их стоимости;</w:t>
      </w:r>
    </w:p>
    <w:p w:rsidR="00595E71" w:rsidRDefault="00595E71">
      <w:pPr>
        <w:pStyle w:val="ConsPlusNormal"/>
        <w:spacing w:before="220"/>
        <w:ind w:firstLine="540"/>
        <w:jc w:val="both"/>
      </w:pPr>
      <w:r>
        <w:t xml:space="preserve">2) в отношении навозохранилищ (лагун), площадок для накопления отходов (навоза), кормоцехов - на компенсацию стоимости фактически выполненных в период, указанный в </w:t>
      </w:r>
      <w:hyperlink w:anchor="P7988" w:history="1">
        <w:r>
          <w:rPr>
            <w:color w:val="0000FF"/>
          </w:rPr>
          <w:t>пункте 1.1.2</w:t>
        </w:r>
      </w:hyperlink>
      <w:r>
        <w:t xml:space="preserve"> настоящего раздела, строительных работ и приобретенных в этот же период машин и оборудования в целях реализации проектов, признанных победителями Конкурсного отбора, - в размере 70 процентов их стоимости.</w:t>
      </w:r>
    </w:p>
    <w:p w:rsidR="00595E71" w:rsidRDefault="00595E71">
      <w:pPr>
        <w:pStyle w:val="ConsPlusNormal"/>
        <w:spacing w:before="220"/>
        <w:ind w:firstLine="540"/>
        <w:jc w:val="both"/>
      </w:pPr>
      <w:r>
        <w:t>В расчеты субсидий включается общая стоимость фактически выполненных работ, не превышающая их стоимость, определенную проектно-сметной документацией, представленной получателями субсидий на Конкурсный отбор, по результатам которого проект признан его победителем, в том числе с учетом внесенных в нее изменений в установленном порядке.</w:t>
      </w:r>
    </w:p>
    <w:p w:rsidR="00595E71" w:rsidRDefault="00595E71">
      <w:pPr>
        <w:pStyle w:val="ConsPlusNormal"/>
        <w:spacing w:before="220"/>
        <w:ind w:firstLine="540"/>
        <w:jc w:val="both"/>
      </w:pPr>
      <w:r>
        <w:t>В случае приобретения машин и оборудования на условиях финансовой аренды (лизинга) субсидии предоставляются в размере 70 процентов общей суммы фактически оплаченных на дату подачи заявления о предоставлении субсидий первоначального взноса (аванса) и (или) лизинговых платежей (далее - лизинговые платежи) в соответствии с договором финансовой аренды (лизинга). Получатели субсидий имеют право на получение субсидий в течение трех лет со дня заключения договора финансовой аренды (лизинга), но не чаще двух раз в год. Субсидии не предоставляются в отношении лизинговых платежей, на компенсацию которых были предоставлены субсидии в предыдущие периоды. Общая сумма выделяемых в течение трех лет субсидий не должна превышать 70 процентов общей суммы платежей по договору финансовой аренды (лизинга) по возмещению затрат лизингодателя, связанных с приобретением и передачей машин и оборудования лизингополучателю (без учета затрат, связанных с оказанием других предусмотренных договором финансовой аренды (лизинга) услуг, и дохода лизингодателя).</w:t>
      </w:r>
    </w:p>
    <w:p w:rsidR="00595E71" w:rsidRDefault="00595E71">
      <w:pPr>
        <w:pStyle w:val="ConsPlusNormal"/>
        <w:spacing w:before="220"/>
        <w:ind w:firstLine="540"/>
        <w:jc w:val="both"/>
      </w:pPr>
      <w:r>
        <w:t>В случаях, предусмотренных условиями приобретения (условиями договора на приобретение) машин и оборудования, в расчеты субсидий включается стоимость машин и оборудования с учетом расходов по доставке, упаковке, пусконаладочным, шеф- и (или) монтажным работам.</w:t>
      </w:r>
    </w:p>
    <w:p w:rsidR="00595E71" w:rsidRDefault="00595E71">
      <w:pPr>
        <w:pStyle w:val="ConsPlusNormal"/>
        <w:jc w:val="both"/>
      </w:pPr>
      <w:r>
        <w:t xml:space="preserve">(п. 1.1.1 в ред. </w:t>
      </w:r>
      <w:hyperlink r:id="rId191"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58" w:name="P7988"/>
      <w:bookmarkEnd w:id="58"/>
      <w:r>
        <w:t xml:space="preserve">1.1.2. Общая сумма субсидий, выделяемых одному получателю субсидий в течение всего периода строительства или реконструкции, но не более 36 месяцев, а в отношении проектов, признанных победителями Конкурсного отбора до 2021 года, - не более 48 месяцев со дня заключения договора, указанного в </w:t>
      </w:r>
      <w:hyperlink w:anchor="P8080" w:history="1">
        <w:r>
          <w:rPr>
            <w:color w:val="0000FF"/>
          </w:rPr>
          <w:t>пункте 1.1.12</w:t>
        </w:r>
      </w:hyperlink>
      <w:r>
        <w:t xml:space="preserve"> настоящего раздела, не должна превышать 95 процентов фактической стоимости выполненных строительных работ, приобретенных машин и оборудования с учетом поддержки, полученной из средств местного бюджета.</w:t>
      </w:r>
    </w:p>
    <w:p w:rsidR="00595E71" w:rsidRDefault="00595E71">
      <w:pPr>
        <w:pStyle w:val="ConsPlusNormal"/>
        <w:jc w:val="both"/>
      </w:pPr>
      <w:r>
        <w:t xml:space="preserve">(в ред. Постановлений Правительства РК от 10.07.2020 </w:t>
      </w:r>
      <w:hyperlink r:id="rId192" w:history="1">
        <w:r>
          <w:rPr>
            <w:color w:val="0000FF"/>
          </w:rPr>
          <w:t>N 346</w:t>
        </w:r>
      </w:hyperlink>
      <w:r>
        <w:t xml:space="preserve">, от 23.04.2021 </w:t>
      </w:r>
      <w:hyperlink r:id="rId193" w:history="1">
        <w:r>
          <w:rPr>
            <w:color w:val="0000FF"/>
          </w:rPr>
          <w:t>N 212</w:t>
        </w:r>
      </w:hyperlink>
      <w:r>
        <w:t>)</w:t>
      </w:r>
    </w:p>
    <w:p w:rsidR="00595E71" w:rsidRDefault="00595E71">
      <w:pPr>
        <w:pStyle w:val="ConsPlusNormal"/>
        <w:spacing w:before="220"/>
        <w:ind w:firstLine="540"/>
        <w:jc w:val="both"/>
      </w:pPr>
      <w:r>
        <w:t>1.1.3. Субсидии не предоставляются:</w:t>
      </w:r>
    </w:p>
    <w:p w:rsidR="00595E71" w:rsidRDefault="00595E71">
      <w:pPr>
        <w:pStyle w:val="ConsPlusNormal"/>
        <w:spacing w:before="220"/>
        <w:ind w:firstLine="540"/>
        <w:jc w:val="both"/>
      </w:pPr>
      <w:bookmarkStart w:id="59" w:name="P7991"/>
      <w:bookmarkEnd w:id="59"/>
      <w:r>
        <w:lastRenderedPageBreak/>
        <w:t>на компенсацию стоимости выполненных работ, стоимости машин и оборудования, на компенсацию стоимости которых были предоставлены субсидии в предыдущие два финансовых года или были предоставлены субсидии за счет средств республиканского бюджета Республики Коми в рамках иных программ;</w:t>
      </w:r>
    </w:p>
    <w:p w:rsidR="00595E71" w:rsidRDefault="00595E71">
      <w:pPr>
        <w:pStyle w:val="ConsPlusNormal"/>
        <w:jc w:val="both"/>
      </w:pPr>
      <w:r>
        <w:t xml:space="preserve">(в ред. </w:t>
      </w:r>
      <w:hyperlink r:id="rId194"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на компенсацию стоимости машин и оборудования, бывших в использовании или эксплуатации.</w:t>
      </w:r>
    </w:p>
    <w:p w:rsidR="00595E71" w:rsidRDefault="00595E71">
      <w:pPr>
        <w:pStyle w:val="ConsPlusNormal"/>
        <w:spacing w:before="220"/>
        <w:ind w:firstLine="540"/>
        <w:jc w:val="both"/>
      </w:pPr>
      <w:r>
        <w:t xml:space="preserve">Министерство запрашивает в течение 5 рабочих дней со дня поступления заявления получателя субсидий в органах местного самоуправления в Республике Коми и органах исполнительной власти Республики Коми в рамках межведомственного информационного взаимодействия сведения, указанные в </w:t>
      </w:r>
      <w:hyperlink w:anchor="P7988" w:history="1">
        <w:r>
          <w:rPr>
            <w:color w:val="0000FF"/>
          </w:rPr>
          <w:t>пункте 1.1.2</w:t>
        </w:r>
      </w:hyperlink>
      <w:r>
        <w:t xml:space="preserve"> настоящего раздела и </w:t>
      </w:r>
      <w:hyperlink w:anchor="P7991" w:history="1">
        <w:r>
          <w:rPr>
            <w:color w:val="0000FF"/>
          </w:rPr>
          <w:t>абзаце втором</w:t>
        </w:r>
      </w:hyperlink>
      <w:r>
        <w:t xml:space="preserve"> настоящего пункта.</w:t>
      </w:r>
    </w:p>
    <w:p w:rsidR="00595E71" w:rsidRDefault="00595E71">
      <w:pPr>
        <w:pStyle w:val="ConsPlusNormal"/>
        <w:spacing w:before="220"/>
        <w:ind w:firstLine="540"/>
        <w:jc w:val="both"/>
      </w:pPr>
      <w:bookmarkStart w:id="60" w:name="P7995"/>
      <w:bookmarkEnd w:id="60"/>
      <w:r>
        <w:t>1.1.4. Конкурсный отбор проводится в пределах лимитов бюджетных обязательств, доведенных в установленном порядке Министерству как получателю средств республиканского бюджета Республики Коми на предоставление субсидий на соответствующий финансовый год и плановый период, комиссией по отбору инвестиционных проектов в области агропромышленного комплекса Республики Коми (далее - Конкурсная комиссия). При Конкурсной комиссии создается рабочая группа по рассмотрению заявок и экспертизе документов, представленных для участия в Конкурсном отборе (далее - рабочая группа). Состав Конкурсной комиссии и рабочей группы, регламент работы Конкурсной комиссии устанавливаются Министерством.</w:t>
      </w:r>
    </w:p>
    <w:p w:rsidR="00595E71" w:rsidRDefault="00595E71">
      <w:pPr>
        <w:pStyle w:val="ConsPlusNormal"/>
        <w:spacing w:before="220"/>
        <w:ind w:firstLine="540"/>
        <w:jc w:val="both"/>
      </w:pPr>
      <w:bookmarkStart w:id="61" w:name="P7996"/>
      <w:bookmarkEnd w:id="61"/>
      <w:r>
        <w:t>1.1.5. Критерием отбора заявителей, имеющих право на участие в Конкурсном отборе, является одновременное выполнение следующих требований:</w:t>
      </w:r>
    </w:p>
    <w:p w:rsidR="00595E71" w:rsidRDefault="00595E71">
      <w:pPr>
        <w:pStyle w:val="ConsPlusNormal"/>
        <w:spacing w:before="220"/>
        <w:ind w:firstLine="540"/>
        <w:jc w:val="both"/>
      </w:pPr>
      <w:r>
        <w:t xml:space="preserve">1) соответствие заявителей категории получателей субсидий, установленной </w:t>
      </w:r>
      <w:hyperlink w:anchor="P7966" w:history="1">
        <w:r>
          <w:rPr>
            <w:color w:val="0000FF"/>
          </w:rPr>
          <w:t>пунктом 1.1.1</w:t>
        </w:r>
      </w:hyperlink>
      <w:r>
        <w:t xml:space="preserve"> настоящего раздела;</w:t>
      </w:r>
    </w:p>
    <w:p w:rsidR="00595E71" w:rsidRDefault="00595E71">
      <w:pPr>
        <w:pStyle w:val="ConsPlusNormal"/>
        <w:spacing w:before="220"/>
        <w:ind w:firstLine="540"/>
        <w:jc w:val="both"/>
      </w:pPr>
      <w:r>
        <w:t xml:space="preserve">2) соответствие заявителей требованиям, установленным </w:t>
      </w:r>
      <w:hyperlink w:anchor="P7754" w:history="1">
        <w:r>
          <w:rPr>
            <w:color w:val="0000FF"/>
          </w:rPr>
          <w:t>подпунктом 1 пункта 3</w:t>
        </w:r>
      </w:hyperlink>
      <w:r>
        <w:t xml:space="preserve"> и </w:t>
      </w:r>
      <w:hyperlink w:anchor="P7777" w:history="1">
        <w:r>
          <w:rPr>
            <w:color w:val="0000FF"/>
          </w:rPr>
          <w:t>пунктом 5 раздела I</w:t>
        </w:r>
      </w:hyperlink>
      <w:r>
        <w:t xml:space="preserve"> настоящего Порядка, на день подачи заявки на участие в Конкурсном отборе;</w:t>
      </w:r>
    </w:p>
    <w:p w:rsidR="00595E71" w:rsidRDefault="00595E71">
      <w:pPr>
        <w:pStyle w:val="ConsPlusNormal"/>
        <w:jc w:val="both"/>
      </w:pPr>
      <w:r>
        <w:t xml:space="preserve">(в ред. </w:t>
      </w:r>
      <w:hyperlink r:id="rId195"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3) заявители реализуют или планируют реализацию проектов, соответствующих требованиям, установленным </w:t>
      </w:r>
      <w:hyperlink w:anchor="P7966" w:history="1">
        <w:r>
          <w:rPr>
            <w:color w:val="0000FF"/>
          </w:rPr>
          <w:t>пунктом 1.1.1</w:t>
        </w:r>
      </w:hyperlink>
      <w:r>
        <w:t xml:space="preserve"> настоящего раздела.</w:t>
      </w:r>
    </w:p>
    <w:p w:rsidR="00595E71" w:rsidRDefault="00595E71">
      <w:pPr>
        <w:pStyle w:val="ConsPlusNormal"/>
        <w:jc w:val="both"/>
      </w:pPr>
      <w:r>
        <w:t xml:space="preserve">(п. 1.1.5 в ред. </w:t>
      </w:r>
      <w:hyperlink r:id="rId196"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bookmarkStart w:id="62" w:name="P8002"/>
      <w:bookmarkEnd w:id="62"/>
      <w:r>
        <w:t>1.1.6. Проведение Конкурсного отбора осуществляется с использованием ГИС АПК РК с применением учетной записи, подтвержденной в ЕСИА.</w:t>
      </w:r>
    </w:p>
    <w:p w:rsidR="00595E71" w:rsidRDefault="00595E71">
      <w:pPr>
        <w:pStyle w:val="ConsPlusNormal"/>
        <w:spacing w:before="220"/>
        <w:ind w:firstLine="540"/>
        <w:jc w:val="both"/>
      </w:pPr>
      <w:r>
        <w:t>Для участия в Конкурсном отборе заявитель в сроки, указанные в объявлении о его проведении:</w:t>
      </w:r>
    </w:p>
    <w:p w:rsidR="00595E71" w:rsidRDefault="00595E71">
      <w:pPr>
        <w:pStyle w:val="ConsPlusNormal"/>
        <w:spacing w:before="220"/>
        <w:ind w:firstLine="540"/>
        <w:jc w:val="both"/>
      </w:pPr>
      <w:bookmarkStart w:id="63" w:name="P8004"/>
      <w:bookmarkEnd w:id="63"/>
      <w:r>
        <w:t>1) формирует в ГИС АПК РК заявку, включающую в том числе согласие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Конкурсным отбором. Регистрация заявки осуществляется в ГИС АПК РК в день ее формирования;</w:t>
      </w:r>
    </w:p>
    <w:p w:rsidR="00595E71" w:rsidRDefault="00595E71">
      <w:pPr>
        <w:pStyle w:val="ConsPlusNormal"/>
        <w:spacing w:before="220"/>
        <w:ind w:firstLine="540"/>
        <w:jc w:val="both"/>
      </w:pPr>
      <w:r>
        <w:t>2) прикрепляет в ГИС АПК РК электронные документы или сканированные копии следующих документов:</w:t>
      </w:r>
    </w:p>
    <w:p w:rsidR="00595E71" w:rsidRDefault="00595E71">
      <w:pPr>
        <w:pStyle w:val="ConsPlusNormal"/>
        <w:spacing w:before="220"/>
        <w:ind w:firstLine="540"/>
        <w:jc w:val="both"/>
      </w:pPr>
      <w:r>
        <w:t>а) бизнес-план проекта в соответствии с рекомендуемыми структурой и содержанием, установленными Министерством - в случае реализации проекта по строительству (реконструкции) животноводческих помещений, кормоцехов;</w:t>
      </w:r>
    </w:p>
    <w:p w:rsidR="00595E71" w:rsidRDefault="00595E71">
      <w:pPr>
        <w:pStyle w:val="ConsPlusNormal"/>
        <w:spacing w:before="220"/>
        <w:ind w:firstLine="540"/>
        <w:jc w:val="both"/>
      </w:pPr>
      <w:r>
        <w:lastRenderedPageBreak/>
        <w:t>б) технико-экономическое обоснование, содержащее в том числе информацию о мощности навозохранилищ и объемах отходов животноводческой деятельности, планируемых к применению в качестве органических удобрений при производстве собственных кормов, - в случае реализации проекта по строительству (реконструкции) навозохранилищ (лагун), созданию площадок для накопления отходов (навоза);</w:t>
      </w:r>
    </w:p>
    <w:p w:rsidR="00595E71" w:rsidRDefault="00595E71">
      <w:pPr>
        <w:pStyle w:val="ConsPlusNormal"/>
        <w:spacing w:before="220"/>
        <w:ind w:firstLine="540"/>
        <w:jc w:val="both"/>
      </w:pPr>
      <w:r>
        <w:t>в) паспорт проекта по форме, установленной Министерством;</w:t>
      </w:r>
    </w:p>
    <w:p w:rsidR="00595E71" w:rsidRDefault="00595E71">
      <w:pPr>
        <w:pStyle w:val="ConsPlusNormal"/>
        <w:spacing w:before="220"/>
        <w:ind w:firstLine="540"/>
        <w:jc w:val="both"/>
      </w:pPr>
      <w:bookmarkStart w:id="64" w:name="P8009"/>
      <w:bookmarkEnd w:id="64"/>
      <w:r>
        <w:t xml:space="preserve">г) утвержденная проектно-сметная документация объекта. Документ может быть представлен в виде копии на бумажном носителе, о чем заявитель делает соответствующую отметку при формировании заявки в соответствии с </w:t>
      </w:r>
      <w:hyperlink w:anchor="P8004" w:history="1">
        <w:r>
          <w:rPr>
            <w:color w:val="0000FF"/>
          </w:rPr>
          <w:t>подпунктом 1</w:t>
        </w:r>
      </w:hyperlink>
      <w:r>
        <w:t xml:space="preserve"> настоящего пункта и представляет копию в Министерство в сроки, указанные в объявлении о проведении Конкурсного отбора. Копия заверяется заявителями или предоставляется с предъявлением подлинника. В случае предъявления подлинника его копия заверяется ответственным лицом Министерства. Министерство в день поступления копии документа на бумажном носителе делает в ГИС АПК РК отметку о ее поступлении и в срок, не превышающий 5 рабочих дней со дня ее поступления, направляет подлинник заявителю по адресу, указанному в заявке;</w:t>
      </w:r>
    </w:p>
    <w:p w:rsidR="00595E71" w:rsidRDefault="00595E71">
      <w:pPr>
        <w:pStyle w:val="ConsPlusNormal"/>
        <w:spacing w:before="220"/>
        <w:ind w:firstLine="540"/>
        <w:jc w:val="both"/>
      </w:pPr>
      <w:r>
        <w:t xml:space="preserve">д) положительное заключение государственной экспертизы проектной документации, указанной в </w:t>
      </w:r>
      <w:hyperlink w:anchor="P8009" w:history="1">
        <w:r>
          <w:rPr>
            <w:color w:val="0000FF"/>
          </w:rPr>
          <w:t>подпункте "г" подпункта 2</w:t>
        </w:r>
      </w:hyperlink>
      <w:r>
        <w:t xml:space="preserve"> настоящего пункта, - в случаях, предусмотренных Градостроительным </w:t>
      </w:r>
      <w:hyperlink r:id="rId197" w:history="1">
        <w:r>
          <w:rPr>
            <w:color w:val="0000FF"/>
          </w:rPr>
          <w:t>кодексом</w:t>
        </w:r>
      </w:hyperlink>
      <w:r>
        <w:t xml:space="preserve"> Российской Федерации;</w:t>
      </w:r>
    </w:p>
    <w:p w:rsidR="00595E71" w:rsidRDefault="00595E71">
      <w:pPr>
        <w:pStyle w:val="ConsPlusNormal"/>
        <w:spacing w:before="220"/>
        <w:ind w:firstLine="540"/>
        <w:jc w:val="both"/>
      </w:pPr>
      <w:r>
        <w:t>е) письмо автономного учреждения Республики Коми "Управление государственной экспертизы Республики Коми" о проверке сметной стоимости объекта;</w:t>
      </w:r>
    </w:p>
    <w:p w:rsidR="00595E71" w:rsidRDefault="00595E71">
      <w:pPr>
        <w:pStyle w:val="ConsPlusNormal"/>
        <w:spacing w:before="220"/>
        <w:ind w:firstLine="540"/>
        <w:jc w:val="both"/>
      </w:pPr>
      <w:r>
        <w:t xml:space="preserve">ж) информационная справка о необходимости или об отсутствии необходимости проведения государственной экспертизы проектно-сметной документации, указанной в </w:t>
      </w:r>
      <w:hyperlink w:anchor="P8009" w:history="1">
        <w:r>
          <w:rPr>
            <w:color w:val="0000FF"/>
          </w:rPr>
          <w:t>подпункте "г" подпункта 2</w:t>
        </w:r>
      </w:hyperlink>
      <w:r>
        <w:t xml:space="preserve"> настоящего пункта, с соответствующим обоснованием и приложением при наличии подтверждающих документов;</w:t>
      </w:r>
    </w:p>
    <w:p w:rsidR="00595E71" w:rsidRDefault="00595E71">
      <w:pPr>
        <w:pStyle w:val="ConsPlusNormal"/>
        <w:spacing w:before="220"/>
        <w:ind w:firstLine="540"/>
        <w:jc w:val="both"/>
      </w:pPr>
      <w:r>
        <w:t>з) правоустанавливающий документ на земельный участок, используемый для строительства объекта, создания площадки для накопления отходов (навоза) - в случае реализации проекта по строительству объекта, созданию площадки для накопления отходов (навоза);</w:t>
      </w:r>
    </w:p>
    <w:p w:rsidR="00595E71" w:rsidRDefault="00595E71">
      <w:pPr>
        <w:pStyle w:val="ConsPlusNormal"/>
        <w:spacing w:before="220"/>
        <w:ind w:firstLine="540"/>
        <w:jc w:val="both"/>
      </w:pPr>
      <w:r>
        <w:t>и) документ, подтверждающий право собственности или хозяйственного ведения на объект, подлежащий реконструкции, (срок действия не более 30 календарных дней со дня выдачи) - в случае реализации проекта по реконструкции объекта;</w:t>
      </w:r>
    </w:p>
    <w:p w:rsidR="00595E71" w:rsidRDefault="00595E71">
      <w:pPr>
        <w:pStyle w:val="ConsPlusNormal"/>
        <w:spacing w:before="220"/>
        <w:ind w:firstLine="540"/>
        <w:jc w:val="both"/>
      </w:pPr>
      <w:r>
        <w:t xml:space="preserve">к) разрешение на строительство (реконструкцию). В отношении навозохранилищ (лагун) - в случаях, предусмотренных Градостроительным </w:t>
      </w:r>
      <w:hyperlink r:id="rId198" w:history="1">
        <w:r>
          <w:rPr>
            <w:color w:val="0000FF"/>
          </w:rPr>
          <w:t>кодексом</w:t>
        </w:r>
      </w:hyperlink>
      <w:r>
        <w:t xml:space="preserve"> Российской Федерации, в отношении площадок для накопления отходов (навоза) - не предоставляется;</w:t>
      </w:r>
    </w:p>
    <w:p w:rsidR="00595E71" w:rsidRDefault="00595E71">
      <w:pPr>
        <w:pStyle w:val="ConsPlusNormal"/>
        <w:spacing w:before="220"/>
        <w:ind w:firstLine="540"/>
        <w:jc w:val="both"/>
      </w:pPr>
      <w:r>
        <w:t>л) информация о планируемых сроках выполнения проектно-изыскательских и строительно-монтажных работ, приобретения оборудования на период строительства (реконструкции) объекта по форме, установленной Министерством;</w:t>
      </w:r>
    </w:p>
    <w:p w:rsidR="00595E71" w:rsidRDefault="00595E71">
      <w:pPr>
        <w:pStyle w:val="ConsPlusNormal"/>
        <w:spacing w:before="220"/>
        <w:ind w:firstLine="540"/>
        <w:jc w:val="both"/>
      </w:pPr>
      <w:r>
        <w:t>м) сведения, подтверждающие наличие свободных скотомест, необходимых и пригодных для содержания крупного рогатого скота в период реконструкции животноводческого помещения, - при реализации проекта по реконструкции эксплуатируемого животноводческого помещения;</w:t>
      </w:r>
    </w:p>
    <w:p w:rsidR="00595E71" w:rsidRDefault="00595E71">
      <w:pPr>
        <w:pStyle w:val="ConsPlusNormal"/>
        <w:spacing w:before="220"/>
        <w:ind w:firstLine="540"/>
        <w:jc w:val="both"/>
      </w:pPr>
      <w:r>
        <w:t>н) информация по размещению и обороту стада после реализации проекта - в случае реализации проекта по строительству (реконструкции) животноводческого помещения;</w:t>
      </w:r>
    </w:p>
    <w:p w:rsidR="00595E71" w:rsidRDefault="00595E71">
      <w:pPr>
        <w:pStyle w:val="ConsPlusNormal"/>
        <w:spacing w:before="220"/>
        <w:ind w:firstLine="540"/>
        <w:jc w:val="both"/>
      </w:pPr>
      <w:r>
        <w:t xml:space="preserve">о) форма N 1 "Бухгалтерский баланс" и форма N 2 "Отчет о финансовых результатах", предоставляемые в составе отчетности о финансово-экономическом состоянии </w:t>
      </w:r>
      <w:r>
        <w:lastRenderedPageBreak/>
        <w:t>товаропроизводителей агропромышленного комплекса за год, предшествующий текущему финансовому году, - в случае обращения организаций, осуществляющих сельскохозяйственное производство;</w:t>
      </w:r>
    </w:p>
    <w:p w:rsidR="00595E71" w:rsidRDefault="00595E71">
      <w:pPr>
        <w:pStyle w:val="ConsPlusNormal"/>
        <w:spacing w:before="220"/>
        <w:ind w:firstLine="540"/>
        <w:jc w:val="both"/>
      </w:pPr>
      <w:r>
        <w:t>п) форма N 1-КФХ "Информация о производственной деятельности глав крестьянских (фермерских) хозяйств - индивидуальных предпринимателей", предоставляемая в составе отчетности о финансово-экономическом состоянии товаропроизводителей агропромышленного комплекса за год, предшествующий текущему финансовому году, - в случае обращения крестьянских (фермерских) хозяйств;</w:t>
      </w:r>
    </w:p>
    <w:p w:rsidR="00595E71" w:rsidRDefault="00595E71">
      <w:pPr>
        <w:pStyle w:val="ConsPlusNormal"/>
        <w:spacing w:before="220"/>
        <w:ind w:firstLine="540"/>
        <w:jc w:val="both"/>
      </w:pPr>
      <w:r>
        <w:t>р) документы, подтверждающие наличие источников финансирования проекта;</w:t>
      </w:r>
    </w:p>
    <w:p w:rsidR="00595E71" w:rsidRDefault="00595E71">
      <w:pPr>
        <w:pStyle w:val="ConsPlusNormal"/>
        <w:spacing w:before="220"/>
        <w:ind w:firstLine="540"/>
        <w:jc w:val="both"/>
      </w:pPr>
      <w:r>
        <w:t>с) документы, подтверждающие фактически понесенные и оплаченные расходы на реализацию проекта, в том числе на разработку проектно-сметной документации и проведение изыскательских работ (при наличии);</w:t>
      </w:r>
    </w:p>
    <w:p w:rsidR="00595E71" w:rsidRDefault="00595E71">
      <w:pPr>
        <w:pStyle w:val="ConsPlusNormal"/>
        <w:spacing w:before="220"/>
        <w:ind w:firstLine="540"/>
        <w:jc w:val="both"/>
      </w:pPr>
      <w:r>
        <w:t>т) сведения органов местного самоуправления о финансовой поддержке проекта (при наличии);</w:t>
      </w:r>
    </w:p>
    <w:p w:rsidR="00595E71" w:rsidRDefault="00595E71">
      <w:pPr>
        <w:pStyle w:val="ConsPlusNormal"/>
        <w:spacing w:before="220"/>
        <w:ind w:firstLine="540"/>
        <w:jc w:val="both"/>
      </w:pPr>
      <w:r>
        <w:t>у) информационная справка об обеспеченности навозохранилищами (лагунами), площадками для накопления отходов (навоза) в необходимых объемах в соответствии с фактическим поголовьем крупного рогатого скота по состоянию на текущую дату - в случае реализации проекта по строительству (реконструкции) навозохранилища (лагуны), созданию площадки для накопления отходов (навоза);</w:t>
      </w:r>
    </w:p>
    <w:p w:rsidR="00595E71" w:rsidRDefault="00595E71">
      <w:pPr>
        <w:pStyle w:val="ConsPlusNormal"/>
        <w:spacing w:before="220"/>
        <w:ind w:firstLine="540"/>
        <w:jc w:val="both"/>
      </w:pPr>
      <w:r>
        <w:t>ф) справка об обеспеченности концентрированными кормами после ввода в эксплуатацию кормоцеха - в случае реализации проекта по строительству (реконструкции) кормоцеха.</w:t>
      </w:r>
    </w:p>
    <w:p w:rsidR="00595E71" w:rsidRDefault="00595E71">
      <w:pPr>
        <w:pStyle w:val="ConsPlusNormal"/>
        <w:spacing w:before="220"/>
        <w:ind w:firstLine="540"/>
        <w:jc w:val="both"/>
      </w:pPr>
      <w:r>
        <w:t xml:space="preserve">Документ, указанный в </w:t>
      </w:r>
      <w:hyperlink w:anchor="P8009" w:history="1">
        <w:r>
          <w:rPr>
            <w:color w:val="0000FF"/>
          </w:rPr>
          <w:t>подпункте "г" подпункта 2</w:t>
        </w:r>
      </w:hyperlink>
      <w:r>
        <w:t xml:space="preserve"> настоящего пункта, может быть представлен на бумажном носителе.</w:t>
      </w:r>
    </w:p>
    <w:p w:rsidR="00595E71" w:rsidRDefault="00595E71">
      <w:pPr>
        <w:pStyle w:val="ConsPlusNormal"/>
        <w:spacing w:before="220"/>
        <w:ind w:firstLine="540"/>
        <w:jc w:val="both"/>
      </w:pPr>
      <w:r>
        <w:t>Ответственность за правильность оформления, достоверность, полноту, актуальность представленных документов, информации, сведений в составе заявки несет заявитель.</w:t>
      </w:r>
    </w:p>
    <w:p w:rsidR="00595E71" w:rsidRDefault="00595E71">
      <w:pPr>
        <w:pStyle w:val="ConsPlusNormal"/>
        <w:spacing w:before="220"/>
        <w:ind w:firstLine="540"/>
        <w:jc w:val="both"/>
      </w:pPr>
      <w:r>
        <w:t>Заявитель вправе отозвать свою заявку до начала рассмотрения заявок Конкурсной комиссией, присвоив заявке статус "Отозвано".</w:t>
      </w:r>
    </w:p>
    <w:p w:rsidR="00595E71" w:rsidRDefault="00595E71">
      <w:pPr>
        <w:pStyle w:val="ConsPlusNormal"/>
        <w:spacing w:before="220"/>
        <w:ind w:firstLine="540"/>
        <w:jc w:val="both"/>
      </w:pPr>
      <w:r>
        <w:t>Внесение изменений в заявки осуществляется путем отзыва заявки заявителем и формирования в ГИС АПК РК новой заявки в сроки, указанные в объявлении о проведении Конкурсного отбора.</w:t>
      </w:r>
    </w:p>
    <w:p w:rsidR="00595E71" w:rsidRDefault="00595E71">
      <w:pPr>
        <w:pStyle w:val="ConsPlusNormal"/>
        <w:jc w:val="both"/>
      </w:pPr>
      <w:r>
        <w:t xml:space="preserve">(п. 1.1.6 в ред. </w:t>
      </w:r>
      <w:hyperlink r:id="rId199"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1.1.7. Министерство принимает решение о проведении Конкурсного отбора и размещает объявление о проведении Конкурсного отбора с указанием в нем информации, установленной </w:t>
      </w:r>
      <w:hyperlink w:anchor="P7817" w:history="1">
        <w:r>
          <w:rPr>
            <w:color w:val="0000FF"/>
          </w:rPr>
          <w:t>пунктом 8.1 раздела I</w:t>
        </w:r>
      </w:hyperlink>
      <w:r>
        <w:t xml:space="preserve"> настоящего Порядка, не менее чем за 30 календарных дней до дня окончания срока приема заявок на едином портале и официальном сайте Министерства в информационно-телекоммуникационной сети "Интернет".</w:t>
      </w:r>
    </w:p>
    <w:p w:rsidR="00595E71" w:rsidRDefault="00595E71">
      <w:pPr>
        <w:pStyle w:val="ConsPlusNormal"/>
        <w:jc w:val="both"/>
      </w:pPr>
      <w:r>
        <w:t xml:space="preserve">(в ред. Постановлений Правительства РК от 23.04.2021 </w:t>
      </w:r>
      <w:hyperlink r:id="rId200" w:history="1">
        <w:r>
          <w:rPr>
            <w:color w:val="0000FF"/>
          </w:rPr>
          <w:t>N 212</w:t>
        </w:r>
      </w:hyperlink>
      <w:r>
        <w:t xml:space="preserve">, от 18.06.2021 </w:t>
      </w:r>
      <w:hyperlink r:id="rId201" w:history="1">
        <w:r>
          <w:rPr>
            <w:color w:val="0000FF"/>
          </w:rPr>
          <w:t>N 294</w:t>
        </w:r>
      </w:hyperlink>
      <w:r>
        <w:t>)</w:t>
      </w:r>
    </w:p>
    <w:p w:rsidR="00595E71" w:rsidRDefault="00595E71">
      <w:pPr>
        <w:pStyle w:val="ConsPlusNormal"/>
        <w:spacing w:before="220"/>
        <w:ind w:firstLine="540"/>
        <w:jc w:val="both"/>
      </w:pPr>
      <w:bookmarkStart w:id="65" w:name="P8033"/>
      <w:bookmarkEnd w:id="65"/>
      <w:r>
        <w:t>1.1.8. Рабочая группа:</w:t>
      </w:r>
    </w:p>
    <w:p w:rsidR="00595E71" w:rsidRDefault="00595E71">
      <w:pPr>
        <w:pStyle w:val="ConsPlusNormal"/>
        <w:spacing w:before="220"/>
        <w:ind w:firstLine="540"/>
        <w:jc w:val="both"/>
      </w:pPr>
      <w:bookmarkStart w:id="66" w:name="P8034"/>
      <w:bookmarkEnd w:id="66"/>
      <w:r>
        <w:t>1) в срок, не превышающий 15 рабочих дней со дня регистрации заявки:</w:t>
      </w:r>
    </w:p>
    <w:p w:rsidR="00595E71" w:rsidRDefault="00595E71">
      <w:pPr>
        <w:pStyle w:val="ConsPlusNormal"/>
        <w:spacing w:before="220"/>
        <w:ind w:firstLine="540"/>
        <w:jc w:val="both"/>
      </w:pPr>
      <w:r>
        <w:t>а) проводит экспертизу документов, представленных для участия в Конкурсном отборе, на предмет:</w:t>
      </w:r>
    </w:p>
    <w:p w:rsidR="00595E71" w:rsidRDefault="00595E71">
      <w:pPr>
        <w:pStyle w:val="ConsPlusNormal"/>
        <w:spacing w:before="220"/>
        <w:ind w:firstLine="540"/>
        <w:jc w:val="both"/>
      </w:pPr>
      <w:r>
        <w:lastRenderedPageBreak/>
        <w:t xml:space="preserve">соответствия представленных документов перечню, установленному </w:t>
      </w:r>
      <w:hyperlink w:anchor="P8002" w:history="1">
        <w:r>
          <w:rPr>
            <w:color w:val="0000FF"/>
          </w:rPr>
          <w:t>пунктом 1.1.6</w:t>
        </w:r>
      </w:hyperlink>
      <w:r>
        <w:t xml:space="preserve"> настоящего раздела;</w:t>
      </w:r>
    </w:p>
    <w:p w:rsidR="00595E71" w:rsidRDefault="00595E71">
      <w:pPr>
        <w:pStyle w:val="ConsPlusNormal"/>
        <w:spacing w:before="220"/>
        <w:ind w:firstLine="540"/>
        <w:jc w:val="both"/>
      </w:pPr>
      <w:r>
        <w:t>соответствия сроков представления документов срокам, указанным в объявлении о проведении Конкурсного отбора;</w:t>
      </w:r>
    </w:p>
    <w:p w:rsidR="00595E71" w:rsidRDefault="00595E71">
      <w:pPr>
        <w:pStyle w:val="ConsPlusNormal"/>
        <w:spacing w:before="220"/>
        <w:ind w:firstLine="540"/>
        <w:jc w:val="both"/>
      </w:pPr>
      <w:r>
        <w:t xml:space="preserve">соответствия заявителей критериям отбора, установленным </w:t>
      </w:r>
      <w:hyperlink w:anchor="P7996" w:history="1">
        <w:r>
          <w:rPr>
            <w:color w:val="0000FF"/>
          </w:rPr>
          <w:t>пунктом 1.1.5</w:t>
        </w:r>
      </w:hyperlink>
      <w:r>
        <w:t xml:space="preserve"> настоящего раздела;</w:t>
      </w:r>
    </w:p>
    <w:p w:rsidR="00595E71" w:rsidRDefault="00595E71">
      <w:pPr>
        <w:pStyle w:val="ConsPlusNormal"/>
        <w:spacing w:before="220"/>
        <w:ind w:firstLine="540"/>
        <w:jc w:val="both"/>
      </w:pPr>
      <w:r>
        <w:t xml:space="preserve">б) в случае представления подлинника документа, указанного в </w:t>
      </w:r>
      <w:hyperlink w:anchor="P8009" w:history="1">
        <w:r>
          <w:rPr>
            <w:color w:val="0000FF"/>
          </w:rPr>
          <w:t>подпункте "г" пункта 1.1.6</w:t>
        </w:r>
      </w:hyperlink>
      <w:r>
        <w:t xml:space="preserve"> настоящего раздела, сверяет копию документа с подлинником, заверяет копию документа и направляет подлинник по почте в адрес заявителя;</w:t>
      </w:r>
    </w:p>
    <w:p w:rsidR="00595E71" w:rsidRDefault="00595E71">
      <w:pPr>
        <w:pStyle w:val="ConsPlusNormal"/>
        <w:spacing w:before="220"/>
        <w:ind w:firstLine="540"/>
        <w:jc w:val="both"/>
      </w:pPr>
      <w:r>
        <w:t xml:space="preserve">в) запрашивает сведения, содержащиеся в документах, указанных в </w:t>
      </w:r>
      <w:hyperlink w:anchor="P7777" w:history="1">
        <w:r>
          <w:rPr>
            <w:color w:val="0000FF"/>
          </w:rPr>
          <w:t>пункте 5 раздела I</w:t>
        </w:r>
      </w:hyperlink>
      <w:r>
        <w:t xml:space="preserve"> настоящего Порядка, в течение 5 рабочих дней со дня регистрации заявки у государственных органов, в распоряжении которых данные сведения находятся, в рамках межведомственного информационного взаимодействия, если указанные документы не были представлены заявителями самостоятельно, и приобщает их в ГИС АПК РК;</w:t>
      </w:r>
    </w:p>
    <w:p w:rsidR="00595E71" w:rsidRDefault="00595E71">
      <w:pPr>
        <w:pStyle w:val="ConsPlusNormal"/>
        <w:spacing w:before="220"/>
        <w:ind w:firstLine="540"/>
        <w:jc w:val="both"/>
      </w:pPr>
      <w:bookmarkStart w:id="67" w:name="P8041"/>
      <w:bookmarkEnd w:id="67"/>
      <w:r>
        <w:t>г) готовит результаты экспертизы документов, представленных для участия в Конкурсном отборе, по форме, установленной Министерством;</w:t>
      </w:r>
    </w:p>
    <w:p w:rsidR="00595E71" w:rsidRDefault="00595E71">
      <w:pPr>
        <w:pStyle w:val="ConsPlusNormal"/>
        <w:spacing w:before="220"/>
        <w:ind w:firstLine="540"/>
        <w:jc w:val="both"/>
      </w:pPr>
      <w:r>
        <w:t xml:space="preserve">д) при наличии оснований для отклонения заявки, указанных в </w:t>
      </w:r>
      <w:hyperlink w:anchor="P8050" w:history="1">
        <w:r>
          <w:rPr>
            <w:color w:val="0000FF"/>
          </w:rPr>
          <w:t>пункте 1.1.9</w:t>
        </w:r>
      </w:hyperlink>
      <w:r>
        <w:t xml:space="preserve"> настоящего раздела, присваивает заявке статус "Отказано" с указанием оснований, послуживших причиной для отказа;</w:t>
      </w:r>
    </w:p>
    <w:p w:rsidR="00595E71" w:rsidRDefault="00595E71">
      <w:pPr>
        <w:pStyle w:val="ConsPlusNormal"/>
        <w:spacing w:before="220"/>
        <w:ind w:firstLine="540"/>
        <w:jc w:val="both"/>
      </w:pPr>
      <w:r>
        <w:t xml:space="preserve">2) в срок, не превышающий 30 рабочих дней со дня окончания приема заявок, указанного в объявлении о проведении Конкурсного отбора, в отношении каждого направления реализации проектов по строительству (реконструкции) объектов, указанного в </w:t>
      </w:r>
      <w:hyperlink w:anchor="P7966" w:history="1">
        <w:r>
          <w:rPr>
            <w:color w:val="0000FF"/>
          </w:rPr>
          <w:t>пункте 1.1.1</w:t>
        </w:r>
      </w:hyperlink>
      <w:r>
        <w:t xml:space="preserve"> настоящего раздела:</w:t>
      </w:r>
    </w:p>
    <w:p w:rsidR="00595E71" w:rsidRDefault="00595E71">
      <w:pPr>
        <w:pStyle w:val="ConsPlusNormal"/>
        <w:spacing w:before="220"/>
        <w:ind w:firstLine="540"/>
        <w:jc w:val="both"/>
      </w:pPr>
      <w:r>
        <w:t xml:space="preserve">а) организует рассмотрение и оценку проектов структурными подразделениями Министерства и Государственного учреждения, перечень которых устанавливается Министерством, по критериям и балльной шкале оценок согласно </w:t>
      </w:r>
      <w:hyperlink w:anchor="P10676" w:history="1">
        <w:r>
          <w:rPr>
            <w:color w:val="0000FF"/>
          </w:rPr>
          <w:t>приложению 24</w:t>
        </w:r>
      </w:hyperlink>
      <w:r>
        <w:t xml:space="preserve"> к настоящему Порядку на основании документов, представленных для участия в Конкурсном отборе;</w:t>
      </w:r>
    </w:p>
    <w:p w:rsidR="00595E71" w:rsidRDefault="00595E71">
      <w:pPr>
        <w:pStyle w:val="ConsPlusNormal"/>
        <w:spacing w:before="220"/>
        <w:ind w:firstLine="540"/>
        <w:jc w:val="both"/>
      </w:pPr>
      <w:bookmarkStart w:id="68" w:name="P8045"/>
      <w:bookmarkEnd w:id="68"/>
      <w:r>
        <w:t xml:space="preserve">б) определяет общую оценку проектов в баллах по формулам, установленным </w:t>
      </w:r>
      <w:hyperlink w:anchor="P10676" w:history="1">
        <w:r>
          <w:rPr>
            <w:color w:val="0000FF"/>
          </w:rPr>
          <w:t>приложением 24</w:t>
        </w:r>
      </w:hyperlink>
      <w:r>
        <w:t xml:space="preserve"> к настоящему Порядку, с присвоением проектам порядковых номеров исходя из количества набранных баллов по убыванию и готовит сводные заключения оценки проектов по форме, установленной Министерством;</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both"/>
            </w:pPr>
            <w:r>
              <w:rPr>
                <w:color w:val="392C69"/>
              </w:rPr>
              <w:t>КонсультантПлюс: примечание.</w:t>
            </w:r>
          </w:p>
          <w:p w:rsidR="00595E71" w:rsidRDefault="00595E71">
            <w:pPr>
              <w:pStyle w:val="ConsPlusNormal"/>
              <w:jc w:val="both"/>
            </w:pPr>
            <w:r>
              <w:rPr>
                <w:color w:val="392C69"/>
              </w:rPr>
              <w:t>В официальном тексте документа, видимо, допущена опечатка: имеется в виду пп. "г" пп. 1, а не пп. 2.</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spacing w:before="280"/>
        <w:ind w:firstLine="540"/>
        <w:jc w:val="both"/>
      </w:pPr>
      <w:r>
        <w:t xml:space="preserve">в) направляет на ознакомление членам Конкурсной комиссии результаты экспертизы документов, подготовленные в соответствии с </w:t>
      </w:r>
      <w:hyperlink w:anchor="P8041" w:history="1">
        <w:r>
          <w:rPr>
            <w:color w:val="0000FF"/>
          </w:rPr>
          <w:t>подпунктом "г" подпункта 2</w:t>
        </w:r>
      </w:hyperlink>
      <w:r>
        <w:t xml:space="preserve"> настоящего пункта, сводные заключения оценки проектов, подготовленные в соответствии с </w:t>
      </w:r>
      <w:hyperlink w:anchor="P8045" w:history="1">
        <w:r>
          <w:rPr>
            <w:color w:val="0000FF"/>
          </w:rPr>
          <w:t>подпунктом "б"</w:t>
        </w:r>
      </w:hyperlink>
      <w:r>
        <w:t xml:space="preserve"> настоящего подпункта, а по запросам членов Комиссии - документы, представленные заявителями для участия в Конкурсном отборе.</w:t>
      </w:r>
    </w:p>
    <w:p w:rsidR="00595E71" w:rsidRDefault="00595E71">
      <w:pPr>
        <w:pStyle w:val="ConsPlusNormal"/>
        <w:jc w:val="both"/>
      </w:pPr>
      <w:r>
        <w:t xml:space="preserve">(п. 1.1.8 в ред. </w:t>
      </w:r>
      <w:hyperlink r:id="rId202"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69" w:name="P8050"/>
      <w:bookmarkEnd w:id="69"/>
      <w:r>
        <w:t>1.1.9. Основаниями для отклонения заявок, представленных заявителями для участия в Конкурсном отборе, являются:</w:t>
      </w:r>
    </w:p>
    <w:p w:rsidR="00595E71" w:rsidRDefault="00595E71">
      <w:pPr>
        <w:pStyle w:val="ConsPlusNormal"/>
        <w:spacing w:before="220"/>
        <w:ind w:firstLine="540"/>
        <w:jc w:val="both"/>
      </w:pPr>
      <w:bookmarkStart w:id="70" w:name="P8051"/>
      <w:bookmarkEnd w:id="70"/>
      <w:r>
        <w:lastRenderedPageBreak/>
        <w:t>а) несоответствие представленных заявок и документов требованиям и перечню, установленным в объявлении о проведении Конкурсного отбора;</w:t>
      </w:r>
    </w:p>
    <w:p w:rsidR="00595E71" w:rsidRDefault="00595E71">
      <w:pPr>
        <w:pStyle w:val="ConsPlusNormal"/>
        <w:spacing w:before="220"/>
        <w:ind w:firstLine="540"/>
        <w:jc w:val="both"/>
      </w:pPr>
      <w:r>
        <w:t xml:space="preserve">б) истечение срока приема документов, указанного в объявлении о проведении Конкурсного отбора (за исключением случая, указанного в </w:t>
      </w:r>
      <w:hyperlink w:anchor="P8055" w:history="1">
        <w:r>
          <w:rPr>
            <w:color w:val="0000FF"/>
          </w:rPr>
          <w:t>абзаце шестом</w:t>
        </w:r>
      </w:hyperlink>
      <w:r>
        <w:t xml:space="preserve"> настоящего пункта);</w:t>
      </w:r>
    </w:p>
    <w:p w:rsidR="00595E71" w:rsidRDefault="00595E71">
      <w:pPr>
        <w:pStyle w:val="ConsPlusNormal"/>
        <w:spacing w:before="220"/>
        <w:ind w:firstLine="540"/>
        <w:jc w:val="both"/>
      </w:pPr>
      <w:r>
        <w:t xml:space="preserve">в) несоответствие заявителей требованиям, установленным </w:t>
      </w:r>
      <w:hyperlink w:anchor="P7996" w:history="1">
        <w:r>
          <w:rPr>
            <w:color w:val="0000FF"/>
          </w:rPr>
          <w:t>пунктом 1.1.5</w:t>
        </w:r>
      </w:hyperlink>
      <w:r>
        <w:t xml:space="preserve"> настоящего раздела;</w:t>
      </w:r>
    </w:p>
    <w:p w:rsidR="00595E71" w:rsidRDefault="00595E71">
      <w:pPr>
        <w:pStyle w:val="ConsPlusNormal"/>
        <w:spacing w:before="220"/>
        <w:ind w:firstLine="540"/>
        <w:jc w:val="both"/>
      </w:pPr>
      <w:r>
        <w:t>г) недостоверность представленной заявителем информации, в том числе информации о месте нахождения и адреса юридического лица.</w:t>
      </w:r>
    </w:p>
    <w:p w:rsidR="00595E71" w:rsidRDefault="00595E71">
      <w:pPr>
        <w:pStyle w:val="ConsPlusNormal"/>
        <w:spacing w:before="220"/>
        <w:ind w:firstLine="540"/>
        <w:jc w:val="both"/>
      </w:pPr>
      <w:bookmarkStart w:id="71" w:name="P8055"/>
      <w:bookmarkEnd w:id="71"/>
      <w:r>
        <w:t xml:space="preserve">Заявители, заявки которых отклонены по основанию, предусмотренному </w:t>
      </w:r>
      <w:hyperlink w:anchor="P8051" w:history="1">
        <w:r>
          <w:rPr>
            <w:color w:val="0000FF"/>
          </w:rPr>
          <w:t>подпунктом "а"</w:t>
        </w:r>
      </w:hyperlink>
      <w:r>
        <w:t xml:space="preserve"> настоящего пункта, вправе обратиться повторно для участия в Конкурсном отборе после устранения выявленных недостатков в срок, не превышающий 15 рабочих дней со дня окончания приема заявок, указанного в объявлении о проведении Конкурсного отбора.</w:t>
      </w:r>
    </w:p>
    <w:p w:rsidR="00595E71" w:rsidRDefault="00595E71">
      <w:pPr>
        <w:pStyle w:val="ConsPlusNormal"/>
        <w:jc w:val="both"/>
      </w:pPr>
      <w:r>
        <w:t xml:space="preserve">(в ред. </w:t>
      </w:r>
      <w:hyperlink r:id="rId203"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Рабочая группа рассматривает повторно поступившие документы и выполняет действия в порядке и сроки согласно </w:t>
      </w:r>
      <w:hyperlink w:anchor="P8034" w:history="1">
        <w:r>
          <w:rPr>
            <w:color w:val="0000FF"/>
          </w:rPr>
          <w:t>подпунктом 1 пункта 1.1.8</w:t>
        </w:r>
      </w:hyperlink>
      <w:r>
        <w:t xml:space="preserve"> настоящего раздела.</w:t>
      </w:r>
    </w:p>
    <w:p w:rsidR="00595E71" w:rsidRDefault="00595E71">
      <w:pPr>
        <w:pStyle w:val="ConsPlusNormal"/>
        <w:jc w:val="both"/>
      </w:pPr>
      <w:r>
        <w:t xml:space="preserve">(в ред. </w:t>
      </w:r>
      <w:hyperlink r:id="rId204" w:history="1">
        <w:r>
          <w:rPr>
            <w:color w:val="0000FF"/>
          </w:rPr>
          <w:t>Постановления</w:t>
        </w:r>
      </w:hyperlink>
      <w:r>
        <w:t xml:space="preserve"> Правительства РК от 05.03.2022 N 108)</w:t>
      </w:r>
    </w:p>
    <w:p w:rsidR="00595E71" w:rsidRDefault="00595E71">
      <w:pPr>
        <w:pStyle w:val="ConsPlusNormal"/>
        <w:jc w:val="both"/>
      </w:pPr>
      <w:r>
        <w:t xml:space="preserve">(п. 1.1.9 в ред. </w:t>
      </w:r>
      <w:hyperlink r:id="rId205"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 xml:space="preserve">1.1.10. Конкурсная комиссия в срок, не превышающий 35 рабочих дней со дня окончания приема заявок, указанного в объявлении о проведении Конкурсного отбора, в отношении каждого направления реализации проектов по строительству (реконструкции) объектов, указанного в </w:t>
      </w:r>
      <w:hyperlink w:anchor="P7966" w:history="1">
        <w:r>
          <w:rPr>
            <w:color w:val="0000FF"/>
          </w:rPr>
          <w:t>пункте 1.1.1</w:t>
        </w:r>
      </w:hyperlink>
      <w:r>
        <w:t xml:space="preserve"> настоящего раздела:</w:t>
      </w:r>
    </w:p>
    <w:p w:rsidR="00595E71" w:rsidRDefault="00595E71">
      <w:pPr>
        <w:pStyle w:val="ConsPlusNormal"/>
        <w:jc w:val="both"/>
      </w:pPr>
      <w:r>
        <w:t xml:space="preserve">(в ред. </w:t>
      </w:r>
      <w:hyperlink r:id="rId206"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1) рассматривает материалы, представленные рабочей группой в соответствии с </w:t>
      </w:r>
      <w:hyperlink w:anchor="P8033" w:history="1">
        <w:r>
          <w:rPr>
            <w:color w:val="0000FF"/>
          </w:rPr>
          <w:t>подпунктом "в" подпункта 3 пункта 1.1.8</w:t>
        </w:r>
      </w:hyperlink>
      <w:r>
        <w:t xml:space="preserve"> настоящего раздела;</w:t>
      </w:r>
    </w:p>
    <w:p w:rsidR="00595E71" w:rsidRDefault="00595E71">
      <w:pPr>
        <w:pStyle w:val="ConsPlusNormal"/>
        <w:spacing w:before="220"/>
        <w:ind w:firstLine="540"/>
        <w:jc w:val="both"/>
      </w:pPr>
      <w:bookmarkStart w:id="72" w:name="P8063"/>
      <w:bookmarkEnd w:id="72"/>
      <w:r>
        <w:t>2) устанавливает минимальное значение общей оценки проектов в баллах, при котором проект признается победителем Конкурсного отбора;</w:t>
      </w:r>
    </w:p>
    <w:p w:rsidR="00595E71" w:rsidRDefault="00595E71">
      <w:pPr>
        <w:pStyle w:val="ConsPlusNormal"/>
        <w:spacing w:before="220"/>
        <w:ind w:firstLine="540"/>
        <w:jc w:val="both"/>
      </w:pPr>
      <w:r>
        <w:t xml:space="preserve">3) определяет победителей Конкурсного отбора, набравших по общей оценке, определенной по формулам, установленным </w:t>
      </w:r>
      <w:hyperlink w:anchor="P10676" w:history="1">
        <w:r>
          <w:rPr>
            <w:color w:val="0000FF"/>
          </w:rPr>
          <w:t>приложением 24</w:t>
        </w:r>
      </w:hyperlink>
      <w:r>
        <w:t xml:space="preserve"> к настоящему Порядку, количество баллов, равное или превышающее минимальное значение общей оценки проектов, установленное в соответствии с </w:t>
      </w:r>
      <w:hyperlink w:anchor="P8063" w:history="1">
        <w:r>
          <w:rPr>
            <w:color w:val="0000FF"/>
          </w:rPr>
          <w:t>подпунктом 2</w:t>
        </w:r>
      </w:hyperlink>
      <w:r>
        <w:t xml:space="preserve"> настоящего пункта.</w:t>
      </w:r>
    </w:p>
    <w:p w:rsidR="00595E71" w:rsidRDefault="00595E71">
      <w:pPr>
        <w:pStyle w:val="ConsPlusNormal"/>
        <w:jc w:val="both"/>
      </w:pPr>
      <w:r>
        <w:t xml:space="preserve">(в ред. </w:t>
      </w:r>
      <w:hyperlink r:id="rId207"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При одинаковом количестве баллов и недостаточности лимитов бюджетных обязательств, необходимых для предоставления субсидий в полном объеме, победителями Конкурсного отбора признаются проекты, заявки в отношении которых представлены в Министерство на участие в Конкурсном отборе в более ранние сроки согласно регистрации в ГИС АПК РК.</w:t>
      </w:r>
    </w:p>
    <w:p w:rsidR="00595E71" w:rsidRDefault="00595E71">
      <w:pPr>
        <w:pStyle w:val="ConsPlusNormal"/>
        <w:jc w:val="both"/>
      </w:pPr>
      <w:r>
        <w:t xml:space="preserve">(в ред. </w:t>
      </w:r>
      <w:hyperlink r:id="rId208"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1.1.11. Рабочая группа:</w:t>
      </w:r>
    </w:p>
    <w:p w:rsidR="00595E71" w:rsidRDefault="00595E71">
      <w:pPr>
        <w:pStyle w:val="ConsPlusNormal"/>
        <w:spacing w:before="220"/>
        <w:ind w:firstLine="540"/>
        <w:jc w:val="both"/>
      </w:pPr>
      <w:r>
        <w:t>1) в срок, не превышающий 3 рабочих дней со дня принятия решения Конкурсной комиссией, оформляет протоколы заседания Конкурсной комиссии;</w:t>
      </w:r>
    </w:p>
    <w:p w:rsidR="00595E71" w:rsidRDefault="00595E71">
      <w:pPr>
        <w:pStyle w:val="ConsPlusNormal"/>
        <w:spacing w:before="220"/>
        <w:ind w:firstLine="540"/>
        <w:jc w:val="both"/>
      </w:pPr>
      <w:r>
        <w:t>2) в срок, не превышающий 7 рабочих дней со дня принятия решения Конкурсной комиссией, размещает на едином портале (в случае проведения отбора в системе "Электронный бюджет") и официальном сайте Министерства в информационно-телекоммуникационной сети "Интернет" информацию о результатах Конкурсного отбора, включающую следующие сведения:</w:t>
      </w:r>
    </w:p>
    <w:p w:rsidR="00595E71" w:rsidRDefault="00595E71">
      <w:pPr>
        <w:pStyle w:val="ConsPlusNormal"/>
        <w:jc w:val="both"/>
      </w:pPr>
      <w:r>
        <w:lastRenderedPageBreak/>
        <w:t xml:space="preserve">(в ред. Постановлений Правительства РК от 18.06.2021 </w:t>
      </w:r>
      <w:hyperlink r:id="rId209" w:history="1">
        <w:r>
          <w:rPr>
            <w:color w:val="0000FF"/>
          </w:rPr>
          <w:t>N 294</w:t>
        </w:r>
      </w:hyperlink>
      <w:r>
        <w:t xml:space="preserve">, от 05.03.2022 </w:t>
      </w:r>
      <w:hyperlink r:id="rId210" w:history="1">
        <w:r>
          <w:rPr>
            <w:color w:val="0000FF"/>
          </w:rPr>
          <w:t>N 108</w:t>
        </w:r>
      </w:hyperlink>
      <w:r>
        <w:t>)</w:t>
      </w:r>
    </w:p>
    <w:p w:rsidR="00595E71" w:rsidRDefault="00595E71">
      <w:pPr>
        <w:pStyle w:val="ConsPlusNormal"/>
        <w:spacing w:before="220"/>
        <w:ind w:firstLine="540"/>
        <w:jc w:val="both"/>
      </w:pPr>
      <w:r>
        <w:t>дата, время и место оценки заявок участников Конкурсного отбора;</w:t>
      </w:r>
    </w:p>
    <w:p w:rsidR="00595E71" w:rsidRDefault="00595E71">
      <w:pPr>
        <w:pStyle w:val="ConsPlusNormal"/>
        <w:spacing w:before="220"/>
        <w:ind w:firstLine="540"/>
        <w:jc w:val="both"/>
      </w:pPr>
      <w:r>
        <w:t>информация об участниках Конкурсного отбора, заявки которых были рассмотрены;</w:t>
      </w:r>
    </w:p>
    <w:p w:rsidR="00595E71" w:rsidRDefault="00595E71">
      <w:pPr>
        <w:pStyle w:val="ConsPlusNormal"/>
        <w:spacing w:before="220"/>
        <w:ind w:firstLine="540"/>
        <w:jc w:val="both"/>
      </w:pPr>
      <w:r>
        <w:t>информация об участниках Конкурсного отбора, которым было отказано в принятии к рассмотрению документов, с указанием оснований для такого отказа, в том числе положений объявления о проведении Конкурсного отбора, которым не соответствуют заявки;</w:t>
      </w:r>
    </w:p>
    <w:p w:rsidR="00595E71" w:rsidRDefault="00595E71">
      <w:pPr>
        <w:pStyle w:val="ConsPlusNormal"/>
        <w:spacing w:before="220"/>
        <w:ind w:firstLine="540"/>
        <w:jc w:val="both"/>
      </w:pPr>
      <w:r>
        <w:t>последовательность оценки проектов, присвоенные проектам значения оценок по каждому из критериев и общей оценки в баллах, принятое на основании результатов оценки проектов решение о присвоении им порядковых номеров;</w:t>
      </w:r>
    </w:p>
    <w:p w:rsidR="00595E71" w:rsidRDefault="00595E71">
      <w:pPr>
        <w:pStyle w:val="ConsPlusNormal"/>
        <w:spacing w:before="220"/>
        <w:ind w:firstLine="540"/>
        <w:jc w:val="both"/>
      </w:pPr>
      <w:r>
        <w:t>наименования получателей субсидий, с которыми заключается соглашение (дополнительное соглашение), и плановый размер предоставляемых им субсидий.</w:t>
      </w:r>
    </w:p>
    <w:p w:rsidR="00595E71" w:rsidRDefault="00595E71">
      <w:pPr>
        <w:pStyle w:val="ConsPlusNormal"/>
        <w:jc w:val="both"/>
      </w:pPr>
      <w:r>
        <w:t xml:space="preserve">(в ред. </w:t>
      </w:r>
      <w:hyperlink r:id="rId211" w:history="1">
        <w:r>
          <w:rPr>
            <w:color w:val="0000FF"/>
          </w:rPr>
          <w:t>Постановления</w:t>
        </w:r>
      </w:hyperlink>
      <w:r>
        <w:t xml:space="preserve"> Правительства РК от 05.03.2022 N 108)</w:t>
      </w:r>
    </w:p>
    <w:p w:rsidR="00595E71" w:rsidRDefault="00595E71">
      <w:pPr>
        <w:pStyle w:val="ConsPlusNormal"/>
        <w:jc w:val="both"/>
      </w:pPr>
      <w:r>
        <w:t xml:space="preserve">(пп. 2 в ред. </w:t>
      </w:r>
      <w:hyperlink r:id="rId212"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 xml:space="preserve">3) исключен. - </w:t>
      </w:r>
      <w:hyperlink r:id="rId213" w:history="1">
        <w:r>
          <w:rPr>
            <w:color w:val="0000FF"/>
          </w:rPr>
          <w:t>Постановление</w:t>
        </w:r>
      </w:hyperlink>
      <w:r>
        <w:t xml:space="preserve"> Правительства РК от 05.03.2022 N 108.</w:t>
      </w:r>
    </w:p>
    <w:p w:rsidR="00595E71" w:rsidRDefault="00595E71">
      <w:pPr>
        <w:pStyle w:val="ConsPlusNormal"/>
        <w:spacing w:before="220"/>
        <w:ind w:firstLine="540"/>
        <w:jc w:val="both"/>
      </w:pPr>
      <w:bookmarkStart w:id="73" w:name="P8080"/>
      <w:bookmarkEnd w:id="73"/>
      <w:r>
        <w:t>1.1.12. Субсидии предоставляются на основании заключенного Министерством с получателем субсидий, проект которого признан победителем Конкурсного отбора, в течение 30 календарных дней со дня принятия решения о признании проекта победителем Конкурсного отбора договора о государственной поддержке на реализацию проекта по форме, установленной Министерством (далее - договор).</w:t>
      </w:r>
    </w:p>
    <w:p w:rsidR="00595E71" w:rsidRDefault="00595E71">
      <w:pPr>
        <w:pStyle w:val="ConsPlusNormal"/>
        <w:jc w:val="both"/>
      </w:pPr>
      <w:r>
        <w:t xml:space="preserve">(в ред. </w:t>
      </w:r>
      <w:hyperlink r:id="rId214"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Договор, заключенный в отношении животноводческого помещения, предусматривает обязательства получателя субсидий по гарантированному использованию животноводческого помещения в соответствии с проектной мощностью не позднее 2 лет с момента введения его в эксплуатацию. Проект договора направляется Министерством получателю субсидий в течение 10 рабочих дней со дня принятия решения о признании соответствующего проекта победителем Конкурсного отбора.</w:t>
      </w:r>
    </w:p>
    <w:p w:rsidR="00595E71" w:rsidRDefault="00595E71">
      <w:pPr>
        <w:pStyle w:val="ConsPlusNormal"/>
        <w:jc w:val="both"/>
      </w:pPr>
      <w:r>
        <w:t xml:space="preserve">(абзац введен </w:t>
      </w:r>
      <w:hyperlink r:id="rId215" w:history="1">
        <w:r>
          <w:rPr>
            <w:color w:val="0000FF"/>
          </w:rPr>
          <w:t>Постановлением</w:t>
        </w:r>
      </w:hyperlink>
      <w:r>
        <w:t xml:space="preserve"> Правительства РК от 05.03.2022 N 108)</w:t>
      </w:r>
    </w:p>
    <w:p w:rsidR="00595E71" w:rsidRDefault="00595E71">
      <w:pPr>
        <w:pStyle w:val="ConsPlusNormal"/>
        <w:spacing w:before="220"/>
        <w:ind w:firstLine="540"/>
        <w:jc w:val="both"/>
      </w:pPr>
      <w:r>
        <w:t xml:space="preserve">В случае нарушения обязательств, предусмотренных договором, получатели субсидий производят возврат полученных субсидий в доход республиканского бюджета Республики Коми с применением положений </w:t>
      </w:r>
      <w:hyperlink w:anchor="P10044" w:history="1">
        <w:r>
          <w:rPr>
            <w:color w:val="0000FF"/>
          </w:rPr>
          <w:t>пунктов 4</w:t>
        </w:r>
      </w:hyperlink>
      <w:r>
        <w:t xml:space="preserve"> - </w:t>
      </w:r>
      <w:hyperlink w:anchor="P10044" w:history="1">
        <w:r>
          <w:rPr>
            <w:color w:val="0000FF"/>
          </w:rPr>
          <w:t>7</w:t>
        </w:r>
      </w:hyperlink>
      <w:r>
        <w:t xml:space="preserve"> Порядка возврата субсидий в случае недостижения плановых значений показателей, необходимых для оценки достижения результата предоставления субсидии, установленного настоящим Порядком (приложение 20), в объеме, рассчитываемом по формуле:</w:t>
      </w:r>
    </w:p>
    <w:p w:rsidR="00595E71" w:rsidRDefault="00595E71">
      <w:pPr>
        <w:pStyle w:val="ConsPlusNormal"/>
      </w:pPr>
    </w:p>
    <w:p w:rsidR="00595E71" w:rsidRDefault="00595E71">
      <w:pPr>
        <w:pStyle w:val="ConsPlusNormal"/>
        <w:jc w:val="center"/>
      </w:pPr>
      <w:r>
        <w:t>Vвозврат = (Vсубсидии x (1 - Ti / Si)) x 0,1,</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Vсубсидии - объем субсидий, предоставленных получателю субсидий в отношении проекта;</w:t>
      </w:r>
    </w:p>
    <w:p w:rsidR="00595E71" w:rsidRDefault="00595E71">
      <w:pPr>
        <w:pStyle w:val="ConsPlusNormal"/>
        <w:spacing w:before="220"/>
        <w:ind w:firstLine="540"/>
        <w:jc w:val="both"/>
      </w:pPr>
      <w:r>
        <w:t>Ti - фактически используемая мощность животноводческого помещения на отчетную дату по истечении 2 лет с момента введения его в эксплуатацию, но не более Si;</w:t>
      </w:r>
    </w:p>
    <w:p w:rsidR="00595E71" w:rsidRDefault="00595E71">
      <w:pPr>
        <w:pStyle w:val="ConsPlusNormal"/>
        <w:spacing w:before="220"/>
        <w:ind w:firstLine="540"/>
        <w:jc w:val="both"/>
      </w:pPr>
      <w:r>
        <w:t>Si - проектная мощность животноводческого помещения.</w:t>
      </w:r>
    </w:p>
    <w:p w:rsidR="00595E71" w:rsidRDefault="00595E71">
      <w:pPr>
        <w:pStyle w:val="ConsPlusNormal"/>
        <w:spacing w:before="220"/>
        <w:ind w:firstLine="540"/>
        <w:jc w:val="both"/>
      </w:pPr>
      <w:r>
        <w:t xml:space="preserve">Нарушение получателями субсидий обязательств, предусмотренных договором, устанавливается Министерством по состоянию на отчетную дату по истечении 2 лет с момента </w:t>
      </w:r>
      <w:r>
        <w:lastRenderedPageBreak/>
        <w:t>введения животноводческого помещения в эксплуатацию на основании данных, представленных получателями субсидий в порядке, сроки и по форме, установленным договором.</w:t>
      </w:r>
    </w:p>
    <w:p w:rsidR="00595E71" w:rsidRDefault="00595E71">
      <w:pPr>
        <w:pStyle w:val="ConsPlusNormal"/>
        <w:spacing w:before="220"/>
        <w:ind w:firstLine="540"/>
        <w:jc w:val="both"/>
      </w:pPr>
      <w:r>
        <w:t>1.2. Субсидии на возмещение части затрат на техническое и технологическое перевооружение</w:t>
      </w:r>
    </w:p>
    <w:p w:rsidR="00595E71" w:rsidRDefault="00595E71">
      <w:pPr>
        <w:pStyle w:val="ConsPlusNormal"/>
        <w:spacing w:before="220"/>
        <w:ind w:firstLine="540"/>
        <w:jc w:val="both"/>
      </w:pPr>
      <w:bookmarkStart w:id="74" w:name="P8094"/>
      <w:bookmarkEnd w:id="74"/>
      <w:r>
        <w:t>1.2.1. Субсидии на возмещение части затрат на техническое и технологическое перевооружение (далее - субсидии) предоставляются в области следующих отраслевых направлений:</w:t>
      </w:r>
    </w:p>
    <w:p w:rsidR="00595E71" w:rsidRDefault="00595E71">
      <w:pPr>
        <w:pStyle w:val="ConsPlusNormal"/>
        <w:spacing w:before="220"/>
        <w:ind w:firstLine="540"/>
        <w:jc w:val="both"/>
      </w:pPr>
      <w:r>
        <w:t>1) животноводство и кормопроизводство;</w:t>
      </w:r>
    </w:p>
    <w:p w:rsidR="00595E71" w:rsidRDefault="00595E71">
      <w:pPr>
        <w:pStyle w:val="ConsPlusNormal"/>
        <w:spacing w:before="220"/>
        <w:ind w:firstLine="540"/>
        <w:jc w:val="both"/>
      </w:pPr>
      <w:r>
        <w:t>2) выращивание картофеля и овощей;</w:t>
      </w:r>
    </w:p>
    <w:p w:rsidR="00595E71" w:rsidRDefault="00595E71">
      <w:pPr>
        <w:pStyle w:val="ConsPlusNormal"/>
        <w:spacing w:before="220"/>
        <w:ind w:firstLine="540"/>
        <w:jc w:val="both"/>
      </w:pPr>
      <w:r>
        <w:t>3) химизация и мелиорация;</w:t>
      </w:r>
    </w:p>
    <w:p w:rsidR="00595E71" w:rsidRDefault="00595E71">
      <w:pPr>
        <w:pStyle w:val="ConsPlusNormal"/>
        <w:spacing w:before="220"/>
        <w:ind w:firstLine="540"/>
        <w:jc w:val="both"/>
      </w:pPr>
      <w:r>
        <w:t>4) аквакультура и рыболовство;</w:t>
      </w:r>
    </w:p>
    <w:p w:rsidR="00595E71" w:rsidRDefault="00595E71">
      <w:pPr>
        <w:pStyle w:val="ConsPlusNormal"/>
        <w:spacing w:before="220"/>
        <w:ind w:firstLine="540"/>
        <w:jc w:val="both"/>
      </w:pPr>
      <w:r>
        <w:t>5) переработка сельскохозяйственной продукции.</w:t>
      </w:r>
    </w:p>
    <w:p w:rsidR="00595E71" w:rsidRDefault="00595E71">
      <w:pPr>
        <w:pStyle w:val="ConsPlusNormal"/>
        <w:spacing w:before="220"/>
        <w:ind w:firstLine="540"/>
        <w:jc w:val="both"/>
      </w:pPr>
      <w:r>
        <w:t>Объем субсидий, предоставляемых по i-му направлению из числа указанных в настоящем пункте (Vi), определяется по формуле:</w:t>
      </w:r>
    </w:p>
    <w:p w:rsidR="00595E71" w:rsidRDefault="00595E71">
      <w:pPr>
        <w:pStyle w:val="ConsPlusNormal"/>
      </w:pPr>
    </w:p>
    <w:p w:rsidR="00595E71" w:rsidRDefault="00595E71">
      <w:pPr>
        <w:pStyle w:val="ConsPlusNormal"/>
        <w:jc w:val="center"/>
      </w:pPr>
      <w:r>
        <w:t>Vi = W x ki,</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W - объем субсидий, предусмотренных в республиканском бюджете Республики Коми на соответствующий финансовый год;</w:t>
      </w:r>
    </w:p>
    <w:p w:rsidR="00595E71" w:rsidRDefault="00595E71">
      <w:pPr>
        <w:pStyle w:val="ConsPlusNormal"/>
        <w:spacing w:before="220"/>
        <w:ind w:firstLine="540"/>
        <w:jc w:val="both"/>
      </w:pPr>
      <w:r>
        <w:t>ki - коэффициент, устанавливаемый Министерством для определения объема субсидий, предоставляемых по i-му направлению из числа указанных в настоящем пункте.</w:t>
      </w:r>
    </w:p>
    <w:p w:rsidR="00595E71" w:rsidRDefault="00595E71">
      <w:pPr>
        <w:pStyle w:val="ConsPlusNormal"/>
        <w:spacing w:before="220"/>
        <w:ind w:firstLine="540"/>
        <w:jc w:val="both"/>
      </w:pPr>
      <w:bookmarkStart w:id="75" w:name="P8107"/>
      <w:bookmarkEnd w:id="75"/>
      <w:r>
        <w:t>1.2.2. Субсидии предоставляются:</w:t>
      </w:r>
    </w:p>
    <w:p w:rsidR="00595E71" w:rsidRDefault="00595E71">
      <w:pPr>
        <w:pStyle w:val="ConsPlusNormal"/>
        <w:spacing w:before="220"/>
        <w:ind w:firstLine="540"/>
        <w:jc w:val="both"/>
      </w:pPr>
      <w:bookmarkStart w:id="76" w:name="P8108"/>
      <w:bookmarkEnd w:id="76"/>
      <w:r>
        <w:t>1) в области животноводства и кормопроизводства:</w:t>
      </w:r>
    </w:p>
    <w:p w:rsidR="00595E71" w:rsidRDefault="00595E71">
      <w:pPr>
        <w:pStyle w:val="ConsPlusNormal"/>
        <w:spacing w:before="220"/>
        <w:ind w:firstLine="540"/>
        <w:jc w:val="both"/>
      </w:pPr>
      <w:r>
        <w:t xml:space="preserve">а) организациям, осуществляющим производство сельскохозяйственной продукции, при условии, что доля выручки от реализации этой продукции, включая продукцию ее переработки, произведенную из сырья собственного производства, в общей выручке от реализации продукции (выполнения работ, оказания услуг) за предыдущий календарный год (для вновь созданных - за отчетный налоговый период, с момента создания, но не менее чем за 6 месяцев) составила не менее 50 процентов, крестьянским (фермерским) хозяйствам, содержащим не менее 5 голов сельскохозяйственных животных и птицы в пересчете на условное поголовье и (или) имеющим не менее 8 гектаров посевных площадей, сельскохозяйственным потребительским кооперативам, созданным в соответствии с Федеральным </w:t>
      </w:r>
      <w:hyperlink r:id="rId216" w:history="1">
        <w:r>
          <w:rPr>
            <w:color w:val="0000FF"/>
          </w:rPr>
          <w:t>законом</w:t>
        </w:r>
      </w:hyperlink>
      <w:r>
        <w:t xml:space="preserve"> "О сельскохозяйственной кооперации" (далее - получатели субсидий), на компенсацию стоимости приобретенных в предыдущие два года и (или) текущем году:</w:t>
      </w:r>
    </w:p>
    <w:p w:rsidR="00595E71" w:rsidRDefault="00595E71">
      <w:pPr>
        <w:pStyle w:val="ConsPlusNormal"/>
        <w:jc w:val="both"/>
      </w:pPr>
      <w:r>
        <w:t xml:space="preserve">(в ред. </w:t>
      </w:r>
      <w:hyperlink r:id="rId217"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тракторов, машин, оборудования и транспортных средств по </w:t>
      </w:r>
      <w:hyperlink w:anchor="P8770" w:history="1">
        <w:r>
          <w:rPr>
            <w:color w:val="0000FF"/>
          </w:rPr>
          <w:t>перечню</w:t>
        </w:r>
      </w:hyperlink>
      <w:r>
        <w:t xml:space="preserve"> согласно приложению 2 к настоящему Порядку - в размере 40 процентов их стоимости;</w:t>
      </w:r>
    </w:p>
    <w:p w:rsidR="00595E71" w:rsidRDefault="00595E71">
      <w:pPr>
        <w:pStyle w:val="ConsPlusNormal"/>
        <w:spacing w:before="220"/>
        <w:ind w:firstLine="540"/>
        <w:jc w:val="both"/>
      </w:pPr>
      <w:r>
        <w:t xml:space="preserve">машин и оборудования для заготовки кормов по </w:t>
      </w:r>
      <w:hyperlink w:anchor="P8839" w:history="1">
        <w:r>
          <w:rPr>
            <w:color w:val="0000FF"/>
          </w:rPr>
          <w:t>перечню</w:t>
        </w:r>
      </w:hyperlink>
      <w:r>
        <w:t xml:space="preserve"> согласно приложению 3 к настоящему Порядку - в размере 70 процентов их стоимости;</w:t>
      </w:r>
    </w:p>
    <w:p w:rsidR="00595E71" w:rsidRDefault="00595E71">
      <w:pPr>
        <w:pStyle w:val="ConsPlusNormal"/>
        <w:spacing w:before="220"/>
        <w:ind w:firstLine="540"/>
        <w:jc w:val="both"/>
      </w:pPr>
      <w:bookmarkStart w:id="77" w:name="P8113"/>
      <w:bookmarkEnd w:id="77"/>
      <w:r>
        <w:t xml:space="preserve">машин и оборудования для животноводства в целях реализации проектов по строительству </w:t>
      </w:r>
      <w:r>
        <w:lastRenderedPageBreak/>
        <w:t xml:space="preserve">(реконструкции) животноводческих помещений для содержания крупного рогатого скота, участвовавших в предыдущие три года или текущем году в конкурсном отборе проектов по строительству (реконструкции) животноводческих помещений для содержания крупного рогатого скота и не признанных его победителями, но фактически реализуемых, по </w:t>
      </w:r>
      <w:hyperlink w:anchor="P8839" w:history="1">
        <w:r>
          <w:rPr>
            <w:color w:val="0000FF"/>
          </w:rPr>
          <w:t>перечню</w:t>
        </w:r>
      </w:hyperlink>
      <w:r>
        <w:t xml:space="preserve"> согласно приложению 3 к настоящему Порядку - в размере 70 процентов их стоимости;</w:t>
      </w:r>
    </w:p>
    <w:p w:rsidR="00595E71" w:rsidRDefault="00595E71">
      <w:pPr>
        <w:pStyle w:val="ConsPlusNormal"/>
        <w:jc w:val="both"/>
      </w:pPr>
      <w:r>
        <w:t xml:space="preserve">(в ред. </w:t>
      </w:r>
      <w:hyperlink r:id="rId218"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r>
        <w:t xml:space="preserve">средств автотранспортных специального назначения прочих (автомагазинов, оснащенных холодильным оборудованием и торговыми витринами) в соответствии с </w:t>
      </w:r>
      <w:hyperlink r:id="rId219" w:history="1">
        <w:r>
          <w:rPr>
            <w:color w:val="0000FF"/>
          </w:rPr>
          <w:t>кодом 29.10.59.390</w:t>
        </w:r>
      </w:hyperlink>
      <w:r>
        <w:t xml:space="preserve"> Общероссийского классификатора продукции по видам экономической деятельности ОК 034-2014, прицепов и полуприцепов прочих (прицепов-магазинов, оснащенных холодильным оборудованием и торговыми витринами) в соответствии с </w:t>
      </w:r>
      <w:hyperlink r:id="rId220" w:history="1">
        <w:r>
          <w:rPr>
            <w:color w:val="0000FF"/>
          </w:rPr>
          <w:t>кодом 29.20.23.190</w:t>
        </w:r>
      </w:hyperlink>
      <w:r>
        <w:t xml:space="preserve"> Общероссийского классификатора продукции по видам экономической деятельности ОК 034-2014 - в размере 40 процентов их стоимости, но не более 1 единицы в течение текущего года и не более 3 единиц в течение семи лет в расчете на одного получателя субсидий;</w:t>
      </w:r>
    </w:p>
    <w:p w:rsidR="00595E71" w:rsidRDefault="00595E71">
      <w:pPr>
        <w:pStyle w:val="ConsPlusNormal"/>
        <w:spacing w:before="220"/>
        <w:ind w:firstLine="540"/>
        <w:jc w:val="both"/>
      </w:pPr>
      <w:r>
        <w:t xml:space="preserve">установок и аппаратов доильных (роботов-дояров) в соответствии с </w:t>
      </w:r>
      <w:hyperlink r:id="rId221" w:history="1">
        <w:r>
          <w:rPr>
            <w:color w:val="0000FF"/>
          </w:rPr>
          <w:t>кодом 28.30.82</w:t>
        </w:r>
      </w:hyperlink>
      <w:r>
        <w:t xml:space="preserve"> Общероссийского классификатора продукции по видам экономической деятельности ОК 034-2014, оборудования для приготовления кормов для животных (роботов-МАМА) в соответствии с </w:t>
      </w:r>
      <w:hyperlink r:id="rId222" w:history="1">
        <w:r>
          <w:rPr>
            <w:color w:val="0000FF"/>
          </w:rPr>
          <w:t>кодом 28.30.83</w:t>
        </w:r>
      </w:hyperlink>
      <w:r>
        <w:t xml:space="preserve"> Общероссийского классификатора продукции по видам экономической деятельности ОК 034-2014 - в размере 70 процентов их стоимости;</w:t>
      </w:r>
    </w:p>
    <w:p w:rsidR="00595E71" w:rsidRDefault="00595E71">
      <w:pPr>
        <w:pStyle w:val="ConsPlusNormal"/>
        <w:jc w:val="both"/>
      </w:pPr>
      <w:r>
        <w:t xml:space="preserve">(в ред. </w:t>
      </w:r>
      <w:hyperlink r:id="rId223" w:history="1">
        <w:r>
          <w:rPr>
            <w:color w:val="0000FF"/>
          </w:rPr>
          <w:t>Постановления</w:t>
        </w:r>
      </w:hyperlink>
      <w:r>
        <w:t xml:space="preserve"> Правительства РК от 24.04.2020 N 201)</w:t>
      </w:r>
    </w:p>
    <w:p w:rsidR="00595E71" w:rsidRDefault="00595E71">
      <w:pPr>
        <w:pStyle w:val="ConsPlusNormal"/>
        <w:spacing w:before="220"/>
        <w:ind w:firstLine="540"/>
        <w:jc w:val="both"/>
      </w:pPr>
      <w:r>
        <w:t xml:space="preserve">комплектов оборудования для утилизации навоза в соответствии с </w:t>
      </w:r>
      <w:hyperlink r:id="rId224" w:history="1">
        <w:r>
          <w:rPr>
            <w:color w:val="0000FF"/>
          </w:rPr>
          <w:t>кодом 28.30.86.110</w:t>
        </w:r>
      </w:hyperlink>
      <w:r>
        <w:t xml:space="preserve"> Общероссийского классификатора продукции по видам экономической деятельности ОК 034-2014 - в размере 70 процентов их стоимости.</w:t>
      </w:r>
    </w:p>
    <w:p w:rsidR="00595E71" w:rsidRDefault="00595E71">
      <w:pPr>
        <w:pStyle w:val="ConsPlusNormal"/>
        <w:jc w:val="both"/>
      </w:pPr>
      <w:r>
        <w:t xml:space="preserve">(абзац введен </w:t>
      </w:r>
      <w:hyperlink r:id="rId225" w:history="1">
        <w:r>
          <w:rPr>
            <w:color w:val="0000FF"/>
          </w:rPr>
          <w:t>Постановлением</w:t>
        </w:r>
      </w:hyperlink>
      <w:r>
        <w:t xml:space="preserve"> Правительства РК от 24.04.2020 N 201)</w:t>
      </w:r>
    </w:p>
    <w:p w:rsidR="00595E71" w:rsidRDefault="00595E71">
      <w:pPr>
        <w:pStyle w:val="ConsPlusNormal"/>
        <w:spacing w:before="220"/>
        <w:ind w:firstLine="540"/>
        <w:jc w:val="both"/>
      </w:pPr>
      <w:r>
        <w:t xml:space="preserve">Пересчет сельскохозяйственных животных, содержащихся в крестьянских (фермерских) хозяйствах, в условное поголовье производится по </w:t>
      </w:r>
      <w:hyperlink w:anchor="P9936" w:history="1">
        <w:r>
          <w:rPr>
            <w:color w:val="0000FF"/>
          </w:rPr>
          <w:t>коэффициентам</w:t>
        </w:r>
      </w:hyperlink>
      <w:r>
        <w:t xml:space="preserve"> пересчета сельскохозяйственных животных в условное поголовье согласно приложению 17 к настоящему Порядку на основании данных актов обследования поголовья сельскохозяйственных животных в крестьянских (фермерских) хозяйствах, оформленных и подписанных в установленном порядке созданными при Государственном учреждении комиссиями по обследованию поголовья сельскохозяйственных животных, по состоянию на 1 января и 1 июля текущего года;</w:t>
      </w:r>
    </w:p>
    <w:p w:rsidR="00595E71" w:rsidRDefault="00595E71">
      <w:pPr>
        <w:pStyle w:val="ConsPlusNormal"/>
        <w:spacing w:before="220"/>
        <w:ind w:firstLine="540"/>
        <w:jc w:val="both"/>
      </w:pPr>
      <w:r>
        <w:t>б) оленеводческим хозяйствам (далее - получатели субсидий) на компенсацию стоимости приобретенных в предыдущие два года и (или) текущем году:</w:t>
      </w:r>
    </w:p>
    <w:p w:rsidR="00595E71" w:rsidRDefault="00595E71">
      <w:pPr>
        <w:pStyle w:val="ConsPlusNormal"/>
        <w:jc w:val="both"/>
      </w:pPr>
      <w:r>
        <w:t xml:space="preserve">(в ред. </w:t>
      </w:r>
      <w:hyperlink r:id="rId226"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машин, оборудования и транспортных средств по </w:t>
      </w:r>
      <w:hyperlink w:anchor="P8888" w:history="1">
        <w:r>
          <w:rPr>
            <w:color w:val="0000FF"/>
          </w:rPr>
          <w:t>перечню</w:t>
        </w:r>
      </w:hyperlink>
      <w:r>
        <w:t xml:space="preserve"> согласно приложению 4 к настоящему Порядку - в размере 40 процентов их стоимости;</w:t>
      </w:r>
    </w:p>
    <w:p w:rsidR="00595E71" w:rsidRDefault="00595E71">
      <w:pPr>
        <w:pStyle w:val="ConsPlusNormal"/>
        <w:spacing w:before="220"/>
        <w:ind w:firstLine="540"/>
        <w:jc w:val="both"/>
      </w:pPr>
      <w:r>
        <w:t xml:space="preserve">средств транспортных самоходных в соответствии с </w:t>
      </w:r>
      <w:hyperlink r:id="rId227" w:history="1">
        <w:r>
          <w:rPr>
            <w:color w:val="0000FF"/>
          </w:rPr>
          <w:t>кодом 29.10.52.110</w:t>
        </w:r>
      </w:hyperlink>
      <w:r>
        <w:t xml:space="preserve"> Общероссийского классификатора продукции по видам экономической деятельности ОК 034-2014 - в размере 70 процентов их стоимости. Субсидии предоставляются при условии гарантированного предоставления получателями субсидий указанных транспортных средств для проведения Министерством и (или) подведомственными ему государственными учреждениями Республики Коми в сфере ветеринарии обязательных ветеринарных обработок поголовья северных оленей в течение периода, установленного </w:t>
      </w:r>
      <w:hyperlink w:anchor="P7834" w:history="1">
        <w:r>
          <w:rPr>
            <w:color w:val="0000FF"/>
          </w:rPr>
          <w:t>абзацем пятым пункта 9 раздела I</w:t>
        </w:r>
      </w:hyperlink>
      <w:r>
        <w:t xml:space="preserve"> настоящего Порядка;</w:t>
      </w:r>
    </w:p>
    <w:p w:rsidR="00595E71" w:rsidRDefault="00595E71">
      <w:pPr>
        <w:pStyle w:val="ConsPlusNormal"/>
        <w:jc w:val="both"/>
      </w:pPr>
      <w:r>
        <w:t xml:space="preserve">(в ред. </w:t>
      </w:r>
      <w:hyperlink r:id="rId228" w:history="1">
        <w:r>
          <w:rPr>
            <w:color w:val="0000FF"/>
          </w:rPr>
          <w:t>Постановления</w:t>
        </w:r>
      </w:hyperlink>
      <w:r>
        <w:t xml:space="preserve"> Правительства РК от 24.04.2020 N 201)</w:t>
      </w:r>
    </w:p>
    <w:p w:rsidR="00595E71" w:rsidRDefault="00595E71">
      <w:pPr>
        <w:pStyle w:val="ConsPlusNormal"/>
        <w:spacing w:before="220"/>
        <w:ind w:firstLine="540"/>
        <w:jc w:val="both"/>
      </w:pPr>
      <w:r>
        <w:t xml:space="preserve">камер холодильных сборных в соответствии с </w:t>
      </w:r>
      <w:hyperlink r:id="rId229" w:history="1">
        <w:r>
          <w:rPr>
            <w:color w:val="0000FF"/>
          </w:rPr>
          <w:t>кодом 28.25.13.112</w:t>
        </w:r>
      </w:hyperlink>
      <w:r>
        <w:t xml:space="preserve"> Общероссийского классификатора продукции по видам экономической деятельности ОК 034-2014, оборудования для переработки мяса или птицы (мобильных пунктов убоя) в соответствии с </w:t>
      </w:r>
      <w:hyperlink r:id="rId230" w:history="1">
        <w:r>
          <w:rPr>
            <w:color w:val="0000FF"/>
          </w:rPr>
          <w:t>кодом 28.93.17.170</w:t>
        </w:r>
      </w:hyperlink>
      <w:r>
        <w:t xml:space="preserve"> </w:t>
      </w:r>
      <w:r>
        <w:lastRenderedPageBreak/>
        <w:t>Общероссийского классификатора продукции по видам экономической деятельности ОК 034-2014 - в размере 70 процентов их стоимости;</w:t>
      </w:r>
    </w:p>
    <w:p w:rsidR="00595E71" w:rsidRDefault="00595E71">
      <w:pPr>
        <w:pStyle w:val="ConsPlusNormal"/>
        <w:spacing w:before="220"/>
        <w:ind w:firstLine="540"/>
        <w:jc w:val="both"/>
      </w:pPr>
      <w:bookmarkStart w:id="78" w:name="P8127"/>
      <w:bookmarkEnd w:id="78"/>
      <w:r>
        <w:t xml:space="preserve">в) организациям по искусственному осеменению сельскохозяйственных животных (далее - получатели субсидий) на компенсацию стоимости приобретенных в предыдущие два года и (или) текущем году анализаторов жидкостей (оборудования для анализа молока), в том числе модульного исполнения, в соответствии с </w:t>
      </w:r>
      <w:hyperlink r:id="rId231" w:history="1">
        <w:r>
          <w:rPr>
            <w:color w:val="0000FF"/>
          </w:rPr>
          <w:t>кодом 26.51.53.120</w:t>
        </w:r>
      </w:hyperlink>
      <w:r>
        <w:t xml:space="preserve"> Общероссийского классификатора продукции по видам экономической деятельности ОК 034-2014 - в размере 70 процентов его стоимости;</w:t>
      </w:r>
    </w:p>
    <w:p w:rsidR="00595E71" w:rsidRDefault="00595E71">
      <w:pPr>
        <w:pStyle w:val="ConsPlusNormal"/>
        <w:jc w:val="both"/>
      </w:pPr>
      <w:r>
        <w:t xml:space="preserve">(в ред. </w:t>
      </w:r>
      <w:hyperlink r:id="rId232"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2) в области выращивания картофеля и овощей:</w:t>
      </w:r>
    </w:p>
    <w:p w:rsidR="00595E71" w:rsidRDefault="00595E71">
      <w:pPr>
        <w:pStyle w:val="ConsPlusNormal"/>
        <w:spacing w:before="220"/>
        <w:ind w:firstLine="540"/>
        <w:jc w:val="both"/>
      </w:pPr>
      <w:r>
        <w:t xml:space="preserve">организациям, индивидуальным предпринимателям и крестьянским (фермерским) хозяйствам, занимающимся выращиванием картофеля и (или) овощей открытого грунта на площади не менее 10 гектаров (далее - получатели субсидий), на компенсацию стоимости приобретенных в предыдущие два года и (или) текущем году тракторов, машин и оборудования по </w:t>
      </w:r>
      <w:hyperlink w:anchor="P8928" w:history="1">
        <w:r>
          <w:rPr>
            <w:color w:val="0000FF"/>
          </w:rPr>
          <w:t>перечню</w:t>
        </w:r>
      </w:hyperlink>
      <w:r>
        <w:t xml:space="preserve"> согласно приложению 5 к настоящему Порядку - в размере 40 процентов их стоимости.</w:t>
      </w:r>
    </w:p>
    <w:p w:rsidR="00595E71" w:rsidRDefault="00595E71">
      <w:pPr>
        <w:pStyle w:val="ConsPlusNormal"/>
        <w:jc w:val="both"/>
      </w:pPr>
      <w:r>
        <w:t xml:space="preserve">(в ред. </w:t>
      </w:r>
      <w:hyperlink r:id="rId233"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Субсидии, указанные в настоящем подпункте, предоставляются при условии дальнейшего выращивания получателями субсидий картофеля и (или) овощей открытого грунта на площади не менее 10 гектаров в течение не менее четырех лет после получения субсидий, за исключением получателей субсидий, пострадавших в указанный период от обстоятельств непреодолимой силы и представивших документ уполномоченного органа, подтверждающий наступление обстоятельств непреодолимой силы;</w:t>
      </w:r>
    </w:p>
    <w:p w:rsidR="00595E71" w:rsidRDefault="00595E71">
      <w:pPr>
        <w:pStyle w:val="ConsPlusNormal"/>
        <w:spacing w:before="220"/>
        <w:ind w:firstLine="540"/>
        <w:jc w:val="both"/>
      </w:pPr>
      <w:bookmarkStart w:id="79" w:name="P8133"/>
      <w:bookmarkEnd w:id="79"/>
      <w:r>
        <w:t>3) в области химизации и мелиорации:</w:t>
      </w:r>
    </w:p>
    <w:p w:rsidR="00595E71" w:rsidRDefault="00595E71">
      <w:pPr>
        <w:pStyle w:val="ConsPlusNormal"/>
        <w:spacing w:before="220"/>
        <w:ind w:firstLine="540"/>
        <w:jc w:val="both"/>
      </w:pPr>
      <w:r>
        <w:t xml:space="preserve">а) организациям, осуществляющим производство сельскохозяйственной продукции, крестьянским (фермерским) хозяйствам, выполняющим на своих землях работы по ремонту мелиоративных систем и (или) культуртехнические работы и (или) предоставляющим иным производителям сельскохозяйственной продукции, сырья и продовольствия услуги по проведению данных видов работ (далее - получатели субсидий), на компенсацию стоимости приобретенных в предыдущие два года и (или) текущем году тракторов, машин, оборудования и транспортных средств по </w:t>
      </w:r>
      <w:hyperlink w:anchor="P8987" w:history="1">
        <w:r>
          <w:rPr>
            <w:color w:val="0000FF"/>
          </w:rPr>
          <w:t>перечню</w:t>
        </w:r>
      </w:hyperlink>
      <w:r>
        <w:t xml:space="preserve"> согласно приложению 6 к настоящему Порядку - в размере 40 процентов их стоимости;</w:t>
      </w:r>
    </w:p>
    <w:p w:rsidR="00595E71" w:rsidRDefault="00595E71">
      <w:pPr>
        <w:pStyle w:val="ConsPlusNormal"/>
        <w:jc w:val="both"/>
      </w:pPr>
      <w:r>
        <w:t xml:space="preserve">(в ред. Постановлений Правительства РК от 23.04.2021 </w:t>
      </w:r>
      <w:hyperlink r:id="rId234" w:history="1">
        <w:r>
          <w:rPr>
            <w:color w:val="0000FF"/>
          </w:rPr>
          <w:t>N 212</w:t>
        </w:r>
      </w:hyperlink>
      <w:r>
        <w:t xml:space="preserve">, от 05.03.2022 </w:t>
      </w:r>
      <w:hyperlink r:id="rId235" w:history="1">
        <w:r>
          <w:rPr>
            <w:color w:val="0000FF"/>
          </w:rPr>
          <w:t>N 108</w:t>
        </w:r>
      </w:hyperlink>
      <w:r>
        <w:t>)</w:t>
      </w:r>
    </w:p>
    <w:p w:rsidR="00595E71" w:rsidRDefault="00595E71">
      <w:pPr>
        <w:pStyle w:val="ConsPlusNormal"/>
        <w:spacing w:before="220"/>
        <w:ind w:firstLine="540"/>
        <w:jc w:val="both"/>
      </w:pPr>
      <w:r>
        <w:t xml:space="preserve">б) организациям, предоставляющим услуги для производителей сельскохозяйственной продукции, сырья и продовольствия по известкованию, фосфоритованию, реконструкции, ремонту мелиоративных систем и культуртехническим работам, при условии ежегодного предоставления данных видов услуг на общую сумму не менее 3000,0 тыс. рублей в течение не менее 7 лет после получения субсидий (далее - получатели субсидий) на компенсацию стоимости приобретенных в предыдущие два года и (или) текущем году тракторов, машин, оборудования и транспортных средств по </w:t>
      </w:r>
      <w:hyperlink w:anchor="P8987" w:history="1">
        <w:r>
          <w:rPr>
            <w:color w:val="0000FF"/>
          </w:rPr>
          <w:t>перечню</w:t>
        </w:r>
      </w:hyperlink>
      <w:r>
        <w:t xml:space="preserve"> согласно приложению 6 к настоящему Порядку - в размере 40 процентов их стоимости;</w:t>
      </w:r>
    </w:p>
    <w:p w:rsidR="00595E71" w:rsidRDefault="00595E71">
      <w:pPr>
        <w:pStyle w:val="ConsPlusNormal"/>
        <w:jc w:val="both"/>
      </w:pPr>
      <w:r>
        <w:t xml:space="preserve">(в ред. Постановлений Правительства РК от 02.11.2020 </w:t>
      </w:r>
      <w:hyperlink r:id="rId236" w:history="1">
        <w:r>
          <w:rPr>
            <w:color w:val="0000FF"/>
          </w:rPr>
          <w:t>N 536</w:t>
        </w:r>
      </w:hyperlink>
      <w:r>
        <w:t xml:space="preserve">, от 05.03.2022 </w:t>
      </w:r>
      <w:hyperlink r:id="rId237" w:history="1">
        <w:r>
          <w:rPr>
            <w:color w:val="0000FF"/>
          </w:rPr>
          <w:t>N 108</w:t>
        </w:r>
      </w:hyperlink>
      <w:r>
        <w:t>)</w:t>
      </w:r>
    </w:p>
    <w:p w:rsidR="00595E71" w:rsidRDefault="00595E71">
      <w:pPr>
        <w:pStyle w:val="ConsPlusNormal"/>
        <w:spacing w:before="220"/>
        <w:ind w:firstLine="540"/>
        <w:jc w:val="both"/>
      </w:pPr>
      <w:bookmarkStart w:id="80" w:name="P8138"/>
      <w:bookmarkEnd w:id="80"/>
      <w:r>
        <w:t>4) в области аквакультуры и рыболовства:</w:t>
      </w:r>
    </w:p>
    <w:p w:rsidR="00595E71" w:rsidRDefault="00595E71">
      <w:pPr>
        <w:pStyle w:val="ConsPlusNormal"/>
        <w:spacing w:before="220"/>
        <w:ind w:firstLine="540"/>
        <w:jc w:val="both"/>
      </w:pPr>
      <w:r>
        <w:t xml:space="preserve">организациям, индивидуальным предпринимателям, крестьянским (фермерским) хозяйствам, осуществляющим деятельность в области рыбоводства (аквакультуры) и рыболовства, сельскохозяйственным потребительским кооперативам, созданным в соответствии с </w:t>
      </w:r>
      <w:r>
        <w:lastRenderedPageBreak/>
        <w:t xml:space="preserve">Федеральным </w:t>
      </w:r>
      <w:hyperlink r:id="rId238" w:history="1">
        <w:r>
          <w:rPr>
            <w:color w:val="0000FF"/>
          </w:rPr>
          <w:t>законом</w:t>
        </w:r>
      </w:hyperlink>
      <w:r>
        <w:t xml:space="preserve"> "О сельскохозяйственной кооперации", члены которых осуществляют деятельность в области рыбоводства (аквакультуры) и рыболовства (далее соответственно - получатели субсидий, сельскохозяйственные потребительские кооперативы), на компенсацию стоимости приобретенных в предыдущие два года и (или) текущем году:</w:t>
      </w:r>
    </w:p>
    <w:p w:rsidR="00595E71" w:rsidRDefault="00595E71">
      <w:pPr>
        <w:pStyle w:val="ConsPlusNormal"/>
        <w:jc w:val="both"/>
      </w:pPr>
      <w:r>
        <w:t xml:space="preserve">(в ред. </w:t>
      </w:r>
      <w:hyperlink r:id="rId239"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машин, оборудования и транспортных средств для добычи, хранения, транспортировки и переработки рыбы по </w:t>
      </w:r>
      <w:hyperlink w:anchor="P9029" w:history="1">
        <w:r>
          <w:rPr>
            <w:color w:val="0000FF"/>
          </w:rPr>
          <w:t>перечню</w:t>
        </w:r>
      </w:hyperlink>
      <w:r>
        <w:t xml:space="preserve"> согласно приложению 7 к настоящему Порядку, приобретенных получателями субсидий, за исключением указанных в </w:t>
      </w:r>
      <w:hyperlink w:anchor="P8142" w:history="1">
        <w:r>
          <w:rPr>
            <w:color w:val="0000FF"/>
          </w:rPr>
          <w:t>абзаце 4</w:t>
        </w:r>
      </w:hyperlink>
      <w:r>
        <w:t xml:space="preserve"> настоящего пункта, - в размере 40 процентов от их стоимости;</w:t>
      </w:r>
    </w:p>
    <w:p w:rsidR="00595E71" w:rsidRDefault="00595E71">
      <w:pPr>
        <w:pStyle w:val="ConsPlusNormal"/>
        <w:spacing w:before="220"/>
        <w:ind w:firstLine="540"/>
        <w:jc w:val="both"/>
      </w:pPr>
      <w:bookmarkStart w:id="81" w:name="P8142"/>
      <w:bookmarkEnd w:id="81"/>
      <w:r>
        <w:t xml:space="preserve">машин, оборудования и транспортных средств для добычи, хранения, транспортировки и переработки рыбы по </w:t>
      </w:r>
      <w:hyperlink w:anchor="P9029" w:history="1">
        <w:r>
          <w:rPr>
            <w:color w:val="0000FF"/>
          </w:rPr>
          <w:t>перечню</w:t>
        </w:r>
      </w:hyperlink>
      <w:r>
        <w:t xml:space="preserve"> согласно приложению 7 к настоящему Порядку, приобретенных получателями субсидий, осуществляющими деятельность в области рыболовства на рыболовных участках вне основного русла рек Печора, Северная Двина (Вычегда) и Мезень, перечень которых устанавливается Министерством - в размере 70 процентов от их стоимости;</w:t>
      </w:r>
    </w:p>
    <w:p w:rsidR="00595E71" w:rsidRDefault="00595E71">
      <w:pPr>
        <w:pStyle w:val="ConsPlusNormal"/>
        <w:spacing w:before="220"/>
        <w:ind w:firstLine="540"/>
        <w:jc w:val="both"/>
      </w:pPr>
      <w:r>
        <w:t xml:space="preserve">технологического оборудования для объектов рыбоводства (аквакультуры) в соответствии с </w:t>
      </w:r>
      <w:hyperlink r:id="rId240" w:history="1">
        <w:r>
          <w:rPr>
            <w:color w:val="0000FF"/>
          </w:rPr>
          <w:t>кодами 28.30.86.110</w:t>
        </w:r>
      </w:hyperlink>
      <w:r>
        <w:t xml:space="preserve">, </w:t>
      </w:r>
      <w:hyperlink r:id="rId241" w:history="1">
        <w:r>
          <w:rPr>
            <w:color w:val="0000FF"/>
          </w:rPr>
          <w:t>28.29.12.130</w:t>
        </w:r>
      </w:hyperlink>
      <w:r>
        <w:t xml:space="preserve"> и </w:t>
      </w:r>
      <w:hyperlink r:id="rId242" w:history="1">
        <w:r>
          <w:rPr>
            <w:color w:val="0000FF"/>
          </w:rPr>
          <w:t>28.99.39.190</w:t>
        </w:r>
      </w:hyperlink>
      <w:r>
        <w:t xml:space="preserve"> Общероссийского классификатора продукции по видам экономической деятельности ОК 034-2014 - в размере 70 процентов их стоимости.</w:t>
      </w:r>
    </w:p>
    <w:p w:rsidR="00595E71" w:rsidRDefault="00595E71">
      <w:pPr>
        <w:pStyle w:val="ConsPlusNormal"/>
        <w:spacing w:before="220"/>
        <w:ind w:firstLine="540"/>
        <w:jc w:val="both"/>
      </w:pPr>
      <w:r>
        <w:t>Субсидии, указанные в настоящем подпункте, предоставляются при условии:</w:t>
      </w:r>
    </w:p>
    <w:p w:rsidR="00595E71" w:rsidRDefault="00595E71">
      <w:pPr>
        <w:pStyle w:val="ConsPlusNormal"/>
        <w:jc w:val="both"/>
      </w:pPr>
      <w:r>
        <w:t xml:space="preserve">(в ред. </w:t>
      </w:r>
      <w:hyperlink r:id="rId243"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дальнейшего выращивания получателями субсидий или членами сельскохозяйственных потребительских кооперативов рыбы в объеме не менее 2 тонн в год в течение не менее четырех лет после получения субсидий (за исключением получателей субсидий, пострадавших в указанный период от обстоятельств непреодолимой силы, или сельскохозяйственных потребительских кооперативов, члены которых пострадали в указанный период от обстоятельств непреодолимой силы, и представивших документ уполномоченного органа, подтверждающий наступление обстоятельств непреодолимой силы) или при условии дальнейшего ежегодного вылова и реализации рыбы в бассейне реки Печора в объеме не менее 20 тонн, в бассейне рек Северная Двина (Вычегда) и Мезень - не менее 3 тонн в течение четырех лет после получения субсидий;</w:t>
      </w:r>
    </w:p>
    <w:p w:rsidR="00595E71" w:rsidRDefault="00595E71">
      <w:pPr>
        <w:pStyle w:val="ConsPlusNormal"/>
        <w:jc w:val="both"/>
      </w:pPr>
      <w:r>
        <w:t xml:space="preserve">(абзац введен </w:t>
      </w:r>
      <w:hyperlink r:id="rId244" w:history="1">
        <w:r>
          <w:rPr>
            <w:color w:val="0000FF"/>
          </w:rPr>
          <w:t>Постановлением</w:t>
        </w:r>
      </w:hyperlink>
      <w:r>
        <w:t xml:space="preserve"> Правительства РК от 05.03.2022 N 108)</w:t>
      </w:r>
    </w:p>
    <w:p w:rsidR="00595E71" w:rsidRDefault="00595E71">
      <w:pPr>
        <w:pStyle w:val="ConsPlusNormal"/>
        <w:spacing w:before="220"/>
        <w:ind w:firstLine="540"/>
        <w:jc w:val="both"/>
      </w:pPr>
      <w:r>
        <w:t>регистрации получателя субсидий в Федеральной государственной информационной системе "Меркурий";</w:t>
      </w:r>
    </w:p>
    <w:p w:rsidR="00595E71" w:rsidRDefault="00595E71">
      <w:pPr>
        <w:pStyle w:val="ConsPlusNormal"/>
        <w:jc w:val="both"/>
      </w:pPr>
      <w:r>
        <w:t xml:space="preserve">(абзац введен </w:t>
      </w:r>
      <w:hyperlink r:id="rId245" w:history="1">
        <w:r>
          <w:rPr>
            <w:color w:val="0000FF"/>
          </w:rPr>
          <w:t>Постановлением</w:t>
        </w:r>
      </w:hyperlink>
      <w:r>
        <w:t xml:space="preserve"> Правительства РК от 05.03.2022 N 108)</w:t>
      </w:r>
    </w:p>
    <w:p w:rsidR="00595E71" w:rsidRDefault="00595E71">
      <w:pPr>
        <w:pStyle w:val="ConsPlusNormal"/>
        <w:spacing w:before="220"/>
        <w:ind w:firstLine="540"/>
        <w:jc w:val="both"/>
      </w:pPr>
      <w:bookmarkStart w:id="82" w:name="P8150"/>
      <w:bookmarkEnd w:id="82"/>
      <w:r>
        <w:t>5) в области переработки сельскохозяйственной продукции:</w:t>
      </w:r>
    </w:p>
    <w:p w:rsidR="00595E71" w:rsidRDefault="00595E71">
      <w:pPr>
        <w:pStyle w:val="ConsPlusNormal"/>
        <w:spacing w:before="220"/>
        <w:ind w:firstLine="540"/>
        <w:jc w:val="both"/>
      </w:pPr>
      <w:r>
        <w:t xml:space="preserve">организациям, индивидуальным предпринимателям, крестьянским (фермерским) хозяйствам, сельскохозяйственным потребительским кооперативам, созданным в соответствии с Федеральным </w:t>
      </w:r>
      <w:hyperlink r:id="rId246" w:history="1">
        <w:r>
          <w:rPr>
            <w:color w:val="0000FF"/>
          </w:rPr>
          <w:t>законом</w:t>
        </w:r>
      </w:hyperlink>
      <w:r>
        <w:t xml:space="preserve"> "О сельскохозяйственной кооперации", осуществляющим производство сельскохозяйственной продукции и (или) ее первичную и последующую (промышленную) переработку (далее - получатели субсидии), на компенсацию стоимости приобретенных в предыдущие два года и (или) текущем году машин и оборудования для переработки и предпродажной подготовки сельскохозяйственной продукции по </w:t>
      </w:r>
      <w:hyperlink w:anchor="P9085" w:history="1">
        <w:r>
          <w:rPr>
            <w:color w:val="0000FF"/>
          </w:rPr>
          <w:t>перечню</w:t>
        </w:r>
      </w:hyperlink>
      <w:r>
        <w:t xml:space="preserve"> согласно приложению 8 к настоящему Порядку - в размере 40 процентов их стоимости.</w:t>
      </w:r>
    </w:p>
    <w:p w:rsidR="00595E71" w:rsidRDefault="00595E71">
      <w:pPr>
        <w:pStyle w:val="ConsPlusNormal"/>
        <w:jc w:val="both"/>
      </w:pPr>
      <w:r>
        <w:t xml:space="preserve">(в ред. </w:t>
      </w:r>
      <w:hyperlink r:id="rId247"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В случае приобретения тракторов, машин, оборудования и транспортных средств, указанных в </w:t>
      </w:r>
      <w:hyperlink w:anchor="P8108" w:history="1">
        <w:r>
          <w:rPr>
            <w:color w:val="0000FF"/>
          </w:rPr>
          <w:t>подпунктах 1</w:t>
        </w:r>
      </w:hyperlink>
      <w:r>
        <w:t xml:space="preserve"> - </w:t>
      </w:r>
      <w:hyperlink w:anchor="P8150" w:history="1">
        <w:r>
          <w:rPr>
            <w:color w:val="0000FF"/>
          </w:rPr>
          <w:t>5</w:t>
        </w:r>
      </w:hyperlink>
      <w:r>
        <w:t xml:space="preserve"> настоящего пункта, на условиях финансовой аренды (лизинга), субсидии предоставляются в размерах, установленных соответственно </w:t>
      </w:r>
      <w:hyperlink w:anchor="P8108" w:history="1">
        <w:r>
          <w:rPr>
            <w:color w:val="0000FF"/>
          </w:rPr>
          <w:t>подпунктами 1</w:t>
        </w:r>
      </w:hyperlink>
      <w:r>
        <w:t xml:space="preserve"> - </w:t>
      </w:r>
      <w:hyperlink w:anchor="P8150" w:history="1">
        <w:r>
          <w:rPr>
            <w:color w:val="0000FF"/>
          </w:rPr>
          <w:t>5</w:t>
        </w:r>
      </w:hyperlink>
      <w:r>
        <w:t xml:space="preserve"> настоящего пункта, </w:t>
      </w:r>
      <w:r>
        <w:lastRenderedPageBreak/>
        <w:t xml:space="preserve">от общей суммы фактически оплаченных на дату подачи заявления о предоставлении субсидий первоначального взноса (аванса) и (или) лизинговых платежей (далее - лизинговые платежи) в соответствии с договором финансовой аренды (лизинга). Получатели субсидий имеют право на получение субсидий в течение трех лет с момента заключения договора финансовой аренды (лизинга), но не чаще двух раз в год, в соответствии с условием, установленным </w:t>
      </w:r>
      <w:hyperlink w:anchor="P8158" w:history="1">
        <w:r>
          <w:rPr>
            <w:color w:val="0000FF"/>
          </w:rPr>
          <w:t>абзацем первым пункта 1.2.3</w:t>
        </w:r>
      </w:hyperlink>
      <w:r>
        <w:t xml:space="preserve"> настоящего раздела. Субсидии не предоставляются в отношении лизинговых платежей, на компенсацию которых были предоставлены субсидии в предыдущие периоды. Общая сумма выделяемых в течение трех лет субсидий не должна превышать размеров, установленных </w:t>
      </w:r>
      <w:hyperlink w:anchor="P8108" w:history="1">
        <w:r>
          <w:rPr>
            <w:color w:val="0000FF"/>
          </w:rPr>
          <w:t>подпунктами 1</w:t>
        </w:r>
      </w:hyperlink>
      <w:r>
        <w:t xml:space="preserve"> - </w:t>
      </w:r>
      <w:hyperlink w:anchor="P8150" w:history="1">
        <w:r>
          <w:rPr>
            <w:color w:val="0000FF"/>
          </w:rPr>
          <w:t>5</w:t>
        </w:r>
      </w:hyperlink>
      <w:r>
        <w:t xml:space="preserve"> настоящего пункта, от общей суммы платежей по договору финансовой аренды (лизинга) по возмещению затрат лизингодателя, связанных с приобретением и передачей тракторов, машин, оборудования и транспортных средств лизингополучателю (без учета затрат, связанных с оказанием других предусмотренных договором финансовой аренды (лизинга) услуг, и дохода лизингодателя).</w:t>
      </w:r>
    </w:p>
    <w:p w:rsidR="00595E71" w:rsidRDefault="00595E71">
      <w:pPr>
        <w:pStyle w:val="ConsPlusNormal"/>
        <w:jc w:val="both"/>
      </w:pPr>
      <w:r>
        <w:t xml:space="preserve">(в ред. </w:t>
      </w:r>
      <w:hyperlink r:id="rId248"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 xml:space="preserve">Стоимость тракторов, машин, оборудования и транспортных средств, указанных в </w:t>
      </w:r>
      <w:hyperlink w:anchor="P8108" w:history="1">
        <w:r>
          <w:rPr>
            <w:color w:val="0000FF"/>
          </w:rPr>
          <w:t>подпунктах 1</w:t>
        </w:r>
      </w:hyperlink>
      <w:r>
        <w:t xml:space="preserve"> - </w:t>
      </w:r>
      <w:hyperlink w:anchor="P8133" w:history="1">
        <w:r>
          <w:rPr>
            <w:color w:val="0000FF"/>
          </w:rPr>
          <w:t>3</w:t>
        </w:r>
      </w:hyperlink>
      <w:r>
        <w:t xml:space="preserve"> и </w:t>
      </w:r>
      <w:hyperlink w:anchor="P8150" w:history="1">
        <w:r>
          <w:rPr>
            <w:color w:val="0000FF"/>
          </w:rPr>
          <w:t>5</w:t>
        </w:r>
      </w:hyperlink>
      <w:r>
        <w:t xml:space="preserve"> настоящего пункта, должна быть не ниже 100,0 тыс. рублей за единицу (за исключением машин и оборудования, указанных в </w:t>
      </w:r>
      <w:hyperlink w:anchor="P8113" w:history="1">
        <w:r>
          <w:rPr>
            <w:color w:val="0000FF"/>
          </w:rPr>
          <w:t>абзаце четвертом подпункта "а"</w:t>
        </w:r>
      </w:hyperlink>
      <w:r>
        <w:t xml:space="preserve"> и </w:t>
      </w:r>
      <w:hyperlink w:anchor="P8127" w:history="1">
        <w:r>
          <w:rPr>
            <w:color w:val="0000FF"/>
          </w:rPr>
          <w:t>подпункте "в" подпункта 1</w:t>
        </w:r>
      </w:hyperlink>
      <w:r>
        <w:t xml:space="preserve"> настоящего пункта), указанных в </w:t>
      </w:r>
      <w:hyperlink w:anchor="P8138" w:history="1">
        <w:r>
          <w:rPr>
            <w:color w:val="0000FF"/>
          </w:rPr>
          <w:t>подпункте 4</w:t>
        </w:r>
      </w:hyperlink>
      <w:r>
        <w:t xml:space="preserve"> настоящего пункта - не ниже 40,0 тыс. рублей за единицу. В случаях, предусмотренных условиями приобретения (условиями договора на приобретение) тракторов, машин, оборудования и транспортных средств, в расчеты субсидий включается их стоимость с учетом расходов по доставке, упаковке, пусконаладочным, шеф- и (или) монтажным работам.</w:t>
      </w:r>
    </w:p>
    <w:p w:rsidR="00595E71" w:rsidRDefault="00595E71">
      <w:pPr>
        <w:pStyle w:val="ConsPlusNormal"/>
        <w:jc w:val="both"/>
      </w:pPr>
      <w:r>
        <w:t xml:space="preserve">(в ред. </w:t>
      </w:r>
      <w:hyperlink r:id="rId249"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 xml:space="preserve">Общая </w:t>
      </w:r>
      <w:hyperlink w:anchor="P9553" w:history="1">
        <w:r>
          <w:rPr>
            <w:color w:val="0000FF"/>
          </w:rPr>
          <w:t>сумма</w:t>
        </w:r>
      </w:hyperlink>
      <w:r>
        <w:t xml:space="preserve"> субсидий, выделяемых в течение текущего финансового года одному получателю субсидий в соответствии с </w:t>
      </w:r>
      <w:hyperlink w:anchor="P8107" w:history="1">
        <w:r>
          <w:rPr>
            <w:color w:val="0000FF"/>
          </w:rPr>
          <w:t>пунктом 1.2.2</w:t>
        </w:r>
      </w:hyperlink>
      <w:r>
        <w:t xml:space="preserve"> настоящего раздела, определяется в зависимости от выручки (дохода) от реализации продукции (работ, услуг) за предыдущий календарный год (для вновь созданных - за отчетный налоговый период, с момента создания, но не менее чем за 6 месяцев) и не должна превышать размера, определенного в приложении 10 к настоящему Порядку.</w:t>
      </w:r>
    </w:p>
    <w:p w:rsidR="00595E71" w:rsidRDefault="00595E71">
      <w:pPr>
        <w:pStyle w:val="ConsPlusNormal"/>
        <w:spacing w:before="220"/>
        <w:ind w:firstLine="540"/>
        <w:jc w:val="both"/>
      </w:pPr>
      <w:bookmarkStart w:id="83" w:name="P8158"/>
      <w:bookmarkEnd w:id="83"/>
      <w:r>
        <w:t xml:space="preserve">1.2.3. Получатели субсидий определяются Министерством как получателем средств республиканского бюджета Республики Коми по результатам отбора, проводимого путем запроса предложений (заявок) участников отбора, направленных для участия в отборе на предоставление субсидий (далее соответственно - Отбор, заявки), в соответствии с </w:t>
      </w:r>
      <w:hyperlink w:anchor="P8164" w:history="1">
        <w:r>
          <w:rPr>
            <w:color w:val="0000FF"/>
          </w:rPr>
          <w:t>пунктами 1.2.5</w:t>
        </w:r>
      </w:hyperlink>
      <w:r>
        <w:t xml:space="preserve"> - </w:t>
      </w:r>
      <w:hyperlink w:anchor="P8203" w:history="1">
        <w:r>
          <w:rPr>
            <w:color w:val="0000FF"/>
          </w:rPr>
          <w:t>1.2.9</w:t>
        </w:r>
      </w:hyperlink>
      <w:r>
        <w:t xml:space="preserve"> настоящего раздела.</w:t>
      </w:r>
    </w:p>
    <w:p w:rsidR="00595E71" w:rsidRDefault="00595E71">
      <w:pPr>
        <w:pStyle w:val="ConsPlusNormal"/>
        <w:jc w:val="both"/>
      </w:pPr>
      <w:r>
        <w:t xml:space="preserve">(п. 1.2.3 в ред. </w:t>
      </w:r>
      <w:hyperlink r:id="rId250"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1.2.4. Субсидии не предоставляются на компенсацию стоимости тракторов, машин, оборудования и транспортных средств:</w:t>
      </w:r>
    </w:p>
    <w:p w:rsidR="00595E71" w:rsidRDefault="00595E71">
      <w:pPr>
        <w:pStyle w:val="ConsPlusNormal"/>
        <w:spacing w:before="220"/>
        <w:ind w:firstLine="540"/>
        <w:jc w:val="both"/>
      </w:pPr>
      <w:r>
        <w:t>бывших в использовании или эксплуатации;</w:t>
      </w:r>
    </w:p>
    <w:p w:rsidR="00595E71" w:rsidRDefault="00595E71">
      <w:pPr>
        <w:pStyle w:val="ConsPlusNormal"/>
        <w:spacing w:before="220"/>
        <w:ind w:firstLine="540"/>
        <w:jc w:val="both"/>
      </w:pPr>
      <w:bookmarkStart w:id="84" w:name="P8162"/>
      <w:bookmarkEnd w:id="84"/>
      <w:r>
        <w:t>на компенсацию стоимости которых были предоставлены субсидии в предыдущем финансовом году, за исключением тракторов, машин, оборудования и транспортных средств, приобретенных на условиях финансовой аренды (лизинга), или были предоставлены субсидии за счет средств местного бюджета или республиканского бюджета Республики Коми в рамках иных программ.</w:t>
      </w:r>
    </w:p>
    <w:p w:rsidR="00595E71" w:rsidRDefault="00595E71">
      <w:pPr>
        <w:pStyle w:val="ConsPlusNormal"/>
        <w:spacing w:before="220"/>
        <w:ind w:firstLine="540"/>
        <w:jc w:val="both"/>
      </w:pPr>
      <w:r>
        <w:t xml:space="preserve">Министерство запрашивает в течение 5 рабочих дней со дня поступления заявления получателя субсидий в органах местного самоуправления в Республике Коми и органах исполнительной власти Республики Коми в рамках межведомственного информационного взаимодействия сведения, указанные в </w:t>
      </w:r>
      <w:hyperlink w:anchor="P8162" w:history="1">
        <w:r>
          <w:rPr>
            <w:color w:val="0000FF"/>
          </w:rPr>
          <w:t>абзаце третьем</w:t>
        </w:r>
      </w:hyperlink>
      <w:r>
        <w:t xml:space="preserve"> настоящего пункта.</w:t>
      </w:r>
    </w:p>
    <w:p w:rsidR="00595E71" w:rsidRDefault="00595E71">
      <w:pPr>
        <w:pStyle w:val="ConsPlusNormal"/>
        <w:spacing w:before="220"/>
        <w:ind w:firstLine="540"/>
        <w:jc w:val="both"/>
      </w:pPr>
      <w:bookmarkStart w:id="85" w:name="P8164"/>
      <w:bookmarkEnd w:id="85"/>
      <w:r>
        <w:lastRenderedPageBreak/>
        <w:t xml:space="preserve">1.2.5. Отбор проводится в пределах лимитов бюджетных обязательств, доведенных в установленном порядке Министерству как получателю средств республиканского бюджета Республики Коми на предоставление субсидий на соответствующий финансовый год и плановый период, комиссией по вопросам государственной поддержки сельского хозяйства в Республике Коми, созданной в соответствии с </w:t>
      </w:r>
      <w:hyperlink w:anchor="P7816" w:history="1">
        <w:r>
          <w:rPr>
            <w:color w:val="0000FF"/>
          </w:rPr>
          <w:t>пунктом 8 раздела I</w:t>
        </w:r>
      </w:hyperlink>
      <w:r>
        <w:t xml:space="preserve"> настоящего Порядка (далее - Комиссия), в целях определения перечня тракторов, машин, оборудования и транспортных средств из числа включенных в заявки, представленные участниками Отбора в соответствии с настоящим пунктом, на компенсацию стоимости которых предоставляются субсидии в текущем финансовом году (далее - Перечень).</w:t>
      </w:r>
    </w:p>
    <w:p w:rsidR="00595E71" w:rsidRDefault="00595E71">
      <w:pPr>
        <w:pStyle w:val="ConsPlusNormal"/>
        <w:spacing w:before="220"/>
        <w:ind w:firstLine="540"/>
        <w:jc w:val="both"/>
      </w:pPr>
      <w:r>
        <w:t>Право на участие в Отборе имеют участники Отбора, одновременно соответствующие следующим требованиям:</w:t>
      </w:r>
    </w:p>
    <w:p w:rsidR="00595E71" w:rsidRDefault="00595E71">
      <w:pPr>
        <w:pStyle w:val="ConsPlusNormal"/>
        <w:spacing w:before="220"/>
        <w:ind w:firstLine="540"/>
        <w:jc w:val="both"/>
      </w:pPr>
      <w:r>
        <w:t xml:space="preserve">1) соответствие участников Отбора категориям получателей субсидий, установленным </w:t>
      </w:r>
      <w:hyperlink w:anchor="P8107" w:history="1">
        <w:r>
          <w:rPr>
            <w:color w:val="0000FF"/>
          </w:rPr>
          <w:t>пунктом 1.2.2</w:t>
        </w:r>
      </w:hyperlink>
      <w:r>
        <w:t xml:space="preserve"> настоящего раздела;</w:t>
      </w:r>
    </w:p>
    <w:p w:rsidR="00595E71" w:rsidRDefault="00595E71">
      <w:pPr>
        <w:pStyle w:val="ConsPlusNormal"/>
        <w:spacing w:before="220"/>
        <w:ind w:firstLine="540"/>
        <w:jc w:val="both"/>
      </w:pPr>
      <w:r>
        <w:t xml:space="preserve">2) соответствие участников Отбора требованиям, установленным </w:t>
      </w:r>
      <w:hyperlink w:anchor="P7754" w:history="1">
        <w:r>
          <w:rPr>
            <w:color w:val="0000FF"/>
          </w:rPr>
          <w:t>подпунктом 1 пункта 3</w:t>
        </w:r>
      </w:hyperlink>
      <w:r>
        <w:t xml:space="preserve"> и </w:t>
      </w:r>
      <w:hyperlink w:anchor="P7777" w:history="1">
        <w:r>
          <w:rPr>
            <w:color w:val="0000FF"/>
          </w:rPr>
          <w:t>пунктом 5 раздела I</w:t>
        </w:r>
      </w:hyperlink>
      <w:r>
        <w:t xml:space="preserve"> настоящего Порядка, на день подачи заявки на участие в Отборе;</w:t>
      </w:r>
    </w:p>
    <w:p w:rsidR="00595E71" w:rsidRDefault="00595E71">
      <w:pPr>
        <w:pStyle w:val="ConsPlusNormal"/>
        <w:spacing w:before="220"/>
        <w:ind w:firstLine="540"/>
        <w:jc w:val="both"/>
      </w:pPr>
      <w:r>
        <w:t xml:space="preserve">3) заявки участников Отбора предусматривают приобретение тракторов, машин, оборудования и транспортных средств, на компенсацию стоимости которых предоставляются субсидии в соответствии с </w:t>
      </w:r>
      <w:hyperlink w:anchor="P8107" w:history="1">
        <w:r>
          <w:rPr>
            <w:color w:val="0000FF"/>
          </w:rPr>
          <w:t>пунктом 1.2.2</w:t>
        </w:r>
      </w:hyperlink>
      <w:r>
        <w:t xml:space="preserve"> настоящего раздела.</w:t>
      </w:r>
    </w:p>
    <w:p w:rsidR="00595E71" w:rsidRDefault="00595E71">
      <w:pPr>
        <w:pStyle w:val="ConsPlusNormal"/>
        <w:spacing w:before="220"/>
        <w:ind w:firstLine="540"/>
        <w:jc w:val="both"/>
      </w:pPr>
      <w:r>
        <w:t>Проведение Отбора осуществляется с использованием ГИС АПК РК с применением учетной записи, подтвержденной в ЕСИА.</w:t>
      </w:r>
    </w:p>
    <w:p w:rsidR="00595E71" w:rsidRDefault="00595E71">
      <w:pPr>
        <w:pStyle w:val="ConsPlusNormal"/>
        <w:spacing w:before="220"/>
        <w:ind w:firstLine="540"/>
        <w:jc w:val="both"/>
      </w:pPr>
      <w:r>
        <w:t>Для участия в Отборе участник Отбора в сроки, указанные в объявлении о его проведении:</w:t>
      </w:r>
    </w:p>
    <w:p w:rsidR="00595E71" w:rsidRDefault="00595E71">
      <w:pPr>
        <w:pStyle w:val="ConsPlusNormal"/>
        <w:spacing w:before="220"/>
        <w:ind w:firstLine="540"/>
        <w:jc w:val="both"/>
      </w:pPr>
      <w:r>
        <w:t>а) формирует в ГИС АПК РК заявку, включающую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 Регистрация заявки осуществляется в ГИС АПК РК в день ее формирования;</w:t>
      </w:r>
    </w:p>
    <w:p w:rsidR="00595E71" w:rsidRDefault="00595E71">
      <w:pPr>
        <w:pStyle w:val="ConsPlusNormal"/>
        <w:spacing w:before="220"/>
        <w:ind w:firstLine="540"/>
        <w:jc w:val="both"/>
      </w:pPr>
      <w:r>
        <w:t>б) присваивает заявке статус "Отправлено" и подписывает заявку электронной подписью.</w:t>
      </w:r>
    </w:p>
    <w:p w:rsidR="00595E71" w:rsidRDefault="00595E71">
      <w:pPr>
        <w:pStyle w:val="ConsPlusNormal"/>
        <w:spacing w:before="220"/>
        <w:ind w:firstLine="540"/>
        <w:jc w:val="both"/>
      </w:pPr>
      <w:r>
        <w:t>Ответственность за правильность оформления, достоверность, полноту, актуальность представленной в составе заявки информации несет участник Отбора.</w:t>
      </w:r>
    </w:p>
    <w:p w:rsidR="00595E71" w:rsidRDefault="00595E71">
      <w:pPr>
        <w:pStyle w:val="ConsPlusNormal"/>
        <w:spacing w:before="220"/>
        <w:ind w:firstLine="540"/>
        <w:jc w:val="both"/>
      </w:pPr>
      <w:r>
        <w:t>Участник Отбора вправе отозвать свою заявку до начала рассмотрения заявок Комиссией, присвоив заявке статус "Отозвано".</w:t>
      </w:r>
    </w:p>
    <w:p w:rsidR="00595E71" w:rsidRDefault="00595E71">
      <w:pPr>
        <w:pStyle w:val="ConsPlusNormal"/>
        <w:spacing w:before="220"/>
        <w:ind w:firstLine="540"/>
        <w:jc w:val="both"/>
      </w:pPr>
      <w:r>
        <w:t>Внесение изменений в заявки осуществляется путем отзыва заявки участником Отбора и формирования в ГИС АПК РК новой заявки в сроки, указанные в объявлении о проведении Отбора.</w:t>
      </w:r>
    </w:p>
    <w:p w:rsidR="00595E71" w:rsidRDefault="00595E71">
      <w:pPr>
        <w:pStyle w:val="ConsPlusNormal"/>
        <w:jc w:val="both"/>
      </w:pPr>
      <w:r>
        <w:t xml:space="preserve">(п. 1.2.5 в ред. </w:t>
      </w:r>
      <w:hyperlink r:id="rId251"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1.2.6. Министерство:</w:t>
      </w:r>
    </w:p>
    <w:p w:rsidR="00595E71" w:rsidRDefault="00595E71">
      <w:pPr>
        <w:pStyle w:val="ConsPlusNormal"/>
        <w:spacing w:before="220"/>
        <w:ind w:firstLine="540"/>
        <w:jc w:val="both"/>
      </w:pPr>
      <w:r>
        <w:t xml:space="preserve">1) в срок, не превышающий 5 рабочих дней со дня регистрации заявки, запрашивает сведения, содержащиеся в документах, указанных в </w:t>
      </w:r>
      <w:hyperlink w:anchor="P7777" w:history="1">
        <w:r>
          <w:rPr>
            <w:color w:val="0000FF"/>
          </w:rPr>
          <w:t>пункте 5 раздела I</w:t>
        </w:r>
      </w:hyperlink>
      <w:r>
        <w:t xml:space="preserve"> настоящего Порядка, у государственных органов, в распоряжении которых данные сведения находятся, в рамках межведомственного информационного взаимодействия, если указанные документы не были представлены участниками Отбора самостоятельно;</w:t>
      </w:r>
    </w:p>
    <w:p w:rsidR="00595E71" w:rsidRDefault="00595E71">
      <w:pPr>
        <w:pStyle w:val="ConsPlusNormal"/>
        <w:spacing w:before="220"/>
        <w:ind w:firstLine="540"/>
        <w:jc w:val="both"/>
      </w:pPr>
      <w:r>
        <w:t>2) в срок, не превышающий 15 рабочих дней со дня окончания приема заявок, указанного в объявлении:</w:t>
      </w:r>
    </w:p>
    <w:p w:rsidR="00595E71" w:rsidRDefault="00595E71">
      <w:pPr>
        <w:pStyle w:val="ConsPlusNormal"/>
        <w:spacing w:before="220"/>
        <w:ind w:firstLine="540"/>
        <w:jc w:val="both"/>
      </w:pPr>
      <w:r>
        <w:lastRenderedPageBreak/>
        <w:t>рассматривает заявки в ГИС АПК РК на предмет наличия оснований для отклонения заявок, указанных в настоящем подпункте;</w:t>
      </w:r>
    </w:p>
    <w:p w:rsidR="00595E71" w:rsidRDefault="00595E71">
      <w:pPr>
        <w:pStyle w:val="ConsPlusNormal"/>
        <w:spacing w:before="220"/>
        <w:ind w:firstLine="540"/>
        <w:jc w:val="both"/>
      </w:pPr>
      <w:r>
        <w:t>при наличии оснований для отклонения заявок, установленных настоящим подпунктом, присваивает заявке статус "Отказано" с указанием оснований, послуживших причиной для такого отклонения.</w:t>
      </w:r>
    </w:p>
    <w:p w:rsidR="00595E71" w:rsidRDefault="00595E71">
      <w:pPr>
        <w:pStyle w:val="ConsPlusNormal"/>
        <w:spacing w:before="220"/>
        <w:ind w:firstLine="540"/>
        <w:jc w:val="both"/>
      </w:pPr>
      <w:r>
        <w:t>Основаниями для отклонения заявок, представленных участниками Отбора для участия в Отборе, являются:</w:t>
      </w:r>
    </w:p>
    <w:p w:rsidR="00595E71" w:rsidRDefault="00595E71">
      <w:pPr>
        <w:pStyle w:val="ConsPlusNormal"/>
        <w:spacing w:before="220"/>
        <w:ind w:firstLine="540"/>
        <w:jc w:val="both"/>
      </w:pPr>
      <w:r>
        <w:t xml:space="preserve">а) несоответствие участника Отбора требованиям, установленным </w:t>
      </w:r>
      <w:hyperlink w:anchor="P8164" w:history="1">
        <w:r>
          <w:rPr>
            <w:color w:val="0000FF"/>
          </w:rPr>
          <w:t>пунктом 1.2.5</w:t>
        </w:r>
      </w:hyperlink>
      <w:r>
        <w:t xml:space="preserve"> настоящего раздела;</w:t>
      </w:r>
    </w:p>
    <w:p w:rsidR="00595E71" w:rsidRDefault="00595E71">
      <w:pPr>
        <w:pStyle w:val="ConsPlusNormal"/>
        <w:spacing w:before="220"/>
        <w:ind w:firstLine="540"/>
        <w:jc w:val="both"/>
      </w:pPr>
      <w:bookmarkStart w:id="86" w:name="P8184"/>
      <w:bookmarkEnd w:id="86"/>
      <w:r>
        <w:t>б) несоответствие заявки требованиям к заявке, установленным в объявлении о проведении Отбора;</w:t>
      </w:r>
    </w:p>
    <w:p w:rsidR="00595E71" w:rsidRDefault="00595E71">
      <w:pPr>
        <w:pStyle w:val="ConsPlusNormal"/>
        <w:spacing w:before="220"/>
        <w:ind w:firstLine="540"/>
        <w:jc w:val="both"/>
      </w:pPr>
      <w:r>
        <w:t>в) недостоверность представленной участником Отбора информации, в том числе информации о месте нахождения и адресе юридического лица;</w:t>
      </w:r>
    </w:p>
    <w:p w:rsidR="00595E71" w:rsidRDefault="00595E71">
      <w:pPr>
        <w:pStyle w:val="ConsPlusNormal"/>
        <w:spacing w:before="220"/>
        <w:ind w:firstLine="540"/>
        <w:jc w:val="both"/>
      </w:pPr>
      <w:r>
        <w:t xml:space="preserve">г) подача участником Отбора заявки после даты и (или) времени, определенных для подачи заявок (за исключением случая, указанного в </w:t>
      </w:r>
      <w:hyperlink w:anchor="P8184" w:history="1">
        <w:r>
          <w:rPr>
            <w:color w:val="0000FF"/>
          </w:rPr>
          <w:t>абзаце восьмом</w:t>
        </w:r>
      </w:hyperlink>
      <w:r>
        <w:t xml:space="preserve"> настоящего подпункта).</w:t>
      </w:r>
    </w:p>
    <w:p w:rsidR="00595E71" w:rsidRDefault="00595E71">
      <w:pPr>
        <w:pStyle w:val="ConsPlusNormal"/>
        <w:spacing w:before="220"/>
        <w:ind w:firstLine="540"/>
        <w:jc w:val="both"/>
      </w:pPr>
      <w:r>
        <w:t xml:space="preserve">Участники Отбора, заявки которых отклонены по основанию, предусмотренному </w:t>
      </w:r>
      <w:hyperlink w:anchor="P8184" w:history="1">
        <w:r>
          <w:rPr>
            <w:color w:val="0000FF"/>
          </w:rPr>
          <w:t>подпунктом "б"</w:t>
        </w:r>
      </w:hyperlink>
      <w:r>
        <w:t xml:space="preserve"> настоящего подпункта, вправе обратиться повторно после устранения выявленных недостатков в срок, не превышающий 20 рабочих дней со дня окончания приема заявок, указанного в объявлении о проведении Отбора;</w:t>
      </w:r>
    </w:p>
    <w:p w:rsidR="00595E71" w:rsidRDefault="00595E71">
      <w:pPr>
        <w:pStyle w:val="ConsPlusNormal"/>
        <w:spacing w:before="220"/>
        <w:ind w:firstLine="540"/>
        <w:jc w:val="both"/>
      </w:pPr>
      <w:r>
        <w:t xml:space="preserve">3) в срок, не превышающий 30 рабочих дней со дня окончания приема заявок, указанного в объявлении, а при проведении повторного Отбора в соответствии с </w:t>
      </w:r>
      <w:hyperlink w:anchor="P8202" w:history="1">
        <w:r>
          <w:rPr>
            <w:color w:val="0000FF"/>
          </w:rPr>
          <w:t>пунктом 1.2.8</w:t>
        </w:r>
      </w:hyperlink>
      <w:r>
        <w:t xml:space="preserve"> настоящего раздела - 10 рабочих дней со дня окончания приема заявок, указанного в объявлении, проводит в отношении каждого отраслевого направления, указанного в </w:t>
      </w:r>
      <w:hyperlink w:anchor="P8094" w:history="1">
        <w:r>
          <w:rPr>
            <w:color w:val="0000FF"/>
          </w:rPr>
          <w:t>пункте 1.2.1</w:t>
        </w:r>
      </w:hyperlink>
      <w:r>
        <w:t xml:space="preserve"> настоящего раздела, оценку позиций заявок в баллах в соответствии с балльной шкалой согласно </w:t>
      </w:r>
      <w:hyperlink w:anchor="P9144" w:history="1">
        <w:r>
          <w:rPr>
            <w:color w:val="0000FF"/>
          </w:rPr>
          <w:t>приложению 9</w:t>
        </w:r>
      </w:hyperlink>
      <w:r>
        <w:t xml:space="preserve"> к настоящему Порядку, готовит сводное заключение по результатам рассмотрения и оценки заявок (далее - сводное заключение) по форме, установленной Министерством, и направляет его на рассмотрение Комиссии;</w:t>
      </w:r>
    </w:p>
    <w:p w:rsidR="00595E71" w:rsidRDefault="00595E71">
      <w:pPr>
        <w:pStyle w:val="ConsPlusNormal"/>
        <w:spacing w:before="220"/>
        <w:ind w:firstLine="540"/>
        <w:jc w:val="both"/>
      </w:pPr>
      <w:r>
        <w:t xml:space="preserve">4) в срок, не превышающий 7 рабочих дней со дня принятия решения Комиссией в соответствии с </w:t>
      </w:r>
      <w:hyperlink w:anchor="P8195" w:history="1">
        <w:r>
          <w:rPr>
            <w:color w:val="0000FF"/>
          </w:rPr>
          <w:t>пунктом 1.2.7</w:t>
        </w:r>
      </w:hyperlink>
      <w:r>
        <w:t xml:space="preserve"> настоящего раздела, размещает на едином портале (в случае проведения отбора в системе "Электронный бюджет") и официальном сайте Министерства в информационно-телекоммуникационной сети "Интернет" информацию о результатах Отбора, включающую следующие сведения:</w:t>
      </w:r>
    </w:p>
    <w:p w:rsidR="00595E71" w:rsidRDefault="00595E71">
      <w:pPr>
        <w:pStyle w:val="ConsPlusNormal"/>
        <w:spacing w:before="220"/>
        <w:ind w:firstLine="540"/>
        <w:jc w:val="both"/>
      </w:pPr>
      <w:r>
        <w:t>дата, время и место проведения рассмотрения заявок участников Отбора;</w:t>
      </w:r>
    </w:p>
    <w:p w:rsidR="00595E71" w:rsidRDefault="00595E71">
      <w:pPr>
        <w:pStyle w:val="ConsPlusNormal"/>
        <w:spacing w:before="220"/>
        <w:ind w:firstLine="540"/>
        <w:jc w:val="both"/>
      </w:pPr>
      <w:r>
        <w:t>информация об участниках Отбора, заявки которых были рассмотрены;</w:t>
      </w:r>
    </w:p>
    <w:p w:rsidR="00595E71" w:rsidRDefault="00595E71">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595E71" w:rsidRDefault="00595E71">
      <w:pPr>
        <w:pStyle w:val="ConsPlusNormal"/>
        <w:spacing w:before="220"/>
        <w:ind w:firstLine="540"/>
        <w:jc w:val="both"/>
      </w:pPr>
      <w:r>
        <w:t>наименования получателей субсидий, с которыми заключается соглашение (дополнительное соглашение), и плановый размер предоставляемых им субсидий.</w:t>
      </w:r>
    </w:p>
    <w:p w:rsidR="00595E71" w:rsidRDefault="00595E71">
      <w:pPr>
        <w:pStyle w:val="ConsPlusNormal"/>
        <w:jc w:val="both"/>
      </w:pPr>
      <w:r>
        <w:t xml:space="preserve">(п. 1.2.6 в ред. </w:t>
      </w:r>
      <w:hyperlink r:id="rId252"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87" w:name="P8195"/>
      <w:bookmarkEnd w:id="87"/>
      <w:r>
        <w:t xml:space="preserve">1.2.7. Комиссия в срок, не превышающий 35 рабочих дней со дня окончания приема заявок, а в случае проведения повторного Отбора в соответствии с </w:t>
      </w:r>
      <w:hyperlink w:anchor="P8202" w:history="1">
        <w:r>
          <w:rPr>
            <w:color w:val="0000FF"/>
          </w:rPr>
          <w:t>пунктом 1.2.8</w:t>
        </w:r>
      </w:hyperlink>
      <w:r>
        <w:t xml:space="preserve"> настоящего раздела - 14 </w:t>
      </w:r>
      <w:r>
        <w:lastRenderedPageBreak/>
        <w:t xml:space="preserve">рабочих дней со дня окончания приема заявок, в отношении каждого отраслевого направления, указанного в </w:t>
      </w:r>
      <w:hyperlink w:anchor="P8094" w:history="1">
        <w:r>
          <w:rPr>
            <w:color w:val="0000FF"/>
          </w:rPr>
          <w:t>пункте 1.2.1</w:t>
        </w:r>
      </w:hyperlink>
      <w:r>
        <w:t xml:space="preserve"> настоящего раздела, на основании сводного заключения:</w:t>
      </w:r>
    </w:p>
    <w:p w:rsidR="00595E71" w:rsidRDefault="00595E71">
      <w:pPr>
        <w:pStyle w:val="ConsPlusNormal"/>
        <w:jc w:val="both"/>
      </w:pPr>
      <w:r>
        <w:t xml:space="preserve">(в ред. </w:t>
      </w:r>
      <w:hyperlink r:id="rId253"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88" w:name="P8197"/>
      <w:bookmarkEnd w:id="88"/>
      <w:r>
        <w:t>1) устанавливает минимальное значение оценки позиций заявок в баллах, при котором трактора, машины, оборудование и транспортные средства, предусмотренные заявками, включаются в Перечень;</w:t>
      </w:r>
    </w:p>
    <w:p w:rsidR="00595E71" w:rsidRDefault="00595E71">
      <w:pPr>
        <w:pStyle w:val="ConsPlusNormal"/>
        <w:spacing w:before="220"/>
        <w:ind w:firstLine="540"/>
        <w:jc w:val="both"/>
      </w:pPr>
      <w:bookmarkStart w:id="89" w:name="P8198"/>
      <w:bookmarkEnd w:id="89"/>
      <w:r>
        <w:t xml:space="preserve">2) определяет Перечень из числа тракторов, машин, оборудования и транспортных средств, включенных в заявки и набравших по итогам оценки, проведенной в соответствии с настоящим Порядком, количество баллов, равное или превышающее минимальное значение, установленное в соответствии с </w:t>
      </w:r>
      <w:hyperlink w:anchor="P8197" w:history="1">
        <w:r>
          <w:rPr>
            <w:color w:val="0000FF"/>
          </w:rPr>
          <w:t>подпунктом 1</w:t>
        </w:r>
      </w:hyperlink>
      <w:r>
        <w:t xml:space="preserve"> настоящего пункта.</w:t>
      </w:r>
    </w:p>
    <w:p w:rsidR="00595E71" w:rsidRDefault="00595E71">
      <w:pPr>
        <w:pStyle w:val="ConsPlusNormal"/>
        <w:spacing w:before="220"/>
        <w:ind w:firstLine="540"/>
        <w:jc w:val="both"/>
      </w:pPr>
      <w:r>
        <w:t>При одинаковом количестве баллов и недостаточности лимитов бюджетных обязательств, необходимых для предоставления субсидий в полном объеме, в Перечень включаются трактора, машины, оборудование и транспортные средства из числа заявок, представленных в Министерство в более ранние сроки согласно регистрации в ГИС АПК РК.</w:t>
      </w:r>
    </w:p>
    <w:p w:rsidR="00595E71" w:rsidRDefault="00595E71">
      <w:pPr>
        <w:pStyle w:val="ConsPlusNormal"/>
        <w:jc w:val="both"/>
      </w:pPr>
      <w:r>
        <w:t xml:space="preserve">(в ред. </w:t>
      </w:r>
      <w:hyperlink r:id="rId254"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Решение, принятое Комиссией в соответствии с </w:t>
      </w:r>
      <w:hyperlink w:anchor="P8197" w:history="1">
        <w:r>
          <w:rPr>
            <w:color w:val="0000FF"/>
          </w:rPr>
          <w:t>подпунктами 1</w:t>
        </w:r>
      </w:hyperlink>
      <w:r>
        <w:t xml:space="preserve"> и </w:t>
      </w:r>
      <w:hyperlink w:anchor="P8198" w:history="1">
        <w:r>
          <w:rPr>
            <w:color w:val="0000FF"/>
          </w:rPr>
          <w:t>2</w:t>
        </w:r>
      </w:hyperlink>
      <w:r>
        <w:t xml:space="preserve"> настоящего пункта, оформляется протоколом.</w:t>
      </w:r>
    </w:p>
    <w:p w:rsidR="00595E71" w:rsidRDefault="00595E71">
      <w:pPr>
        <w:pStyle w:val="ConsPlusNormal"/>
        <w:spacing w:before="220"/>
        <w:ind w:firstLine="540"/>
        <w:jc w:val="both"/>
      </w:pPr>
      <w:bookmarkStart w:id="90" w:name="P8202"/>
      <w:bookmarkEnd w:id="90"/>
      <w:r>
        <w:t xml:space="preserve">1.2.8. По решению Министерства при наличии в текущем финансовом году экономии средств или в случае выделения дополнительных средств республиканского бюджета Республики Коми для предоставления субсидий проводится повторный Отбор в соответствии с </w:t>
      </w:r>
      <w:hyperlink w:anchor="P8164" w:history="1">
        <w:r>
          <w:rPr>
            <w:color w:val="0000FF"/>
          </w:rPr>
          <w:t>пунктами 1.2.5</w:t>
        </w:r>
      </w:hyperlink>
      <w:r>
        <w:t xml:space="preserve"> - </w:t>
      </w:r>
      <w:hyperlink w:anchor="P8195" w:history="1">
        <w:r>
          <w:rPr>
            <w:color w:val="0000FF"/>
          </w:rPr>
          <w:t>1.2.7</w:t>
        </w:r>
      </w:hyperlink>
      <w:r>
        <w:t xml:space="preserve"> настоящего раздела.</w:t>
      </w:r>
    </w:p>
    <w:p w:rsidR="00595E71" w:rsidRDefault="00595E71">
      <w:pPr>
        <w:pStyle w:val="ConsPlusNormal"/>
        <w:spacing w:before="220"/>
        <w:ind w:firstLine="540"/>
        <w:jc w:val="both"/>
      </w:pPr>
      <w:bookmarkStart w:id="91" w:name="P8203"/>
      <w:bookmarkEnd w:id="91"/>
      <w:r>
        <w:t xml:space="preserve">1.2.9. В случае если в течение трех месяцев со дня определения Комиссией Перечня в отношении тракторов, машин, оборудования и транспортных средств, включенных в Перечень, заявители не обратились в Министерство с заявлением о предоставлении субсидий в соответствии с </w:t>
      </w:r>
      <w:hyperlink w:anchor="P7834" w:history="1">
        <w:r>
          <w:rPr>
            <w:color w:val="0000FF"/>
          </w:rPr>
          <w:t>пунктом 9 раздела I</w:t>
        </w:r>
      </w:hyperlink>
      <w:r>
        <w:t xml:space="preserve"> настоящего Порядка, такие трактора, машины, оборудование и транспортные средства исключаются из Перечня.</w:t>
      </w:r>
    </w:p>
    <w:p w:rsidR="00595E71" w:rsidRDefault="00595E71">
      <w:pPr>
        <w:pStyle w:val="ConsPlusNormal"/>
        <w:jc w:val="both"/>
      </w:pPr>
      <w:r>
        <w:t xml:space="preserve">(в ред. </w:t>
      </w:r>
      <w:hyperlink r:id="rId255"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 xml:space="preserve">1.3 - 1.3.1. Исключены. - </w:t>
      </w:r>
      <w:hyperlink r:id="rId256" w:history="1">
        <w:r>
          <w:rPr>
            <w:color w:val="0000FF"/>
          </w:rPr>
          <w:t>Постановление</w:t>
        </w:r>
      </w:hyperlink>
      <w:r>
        <w:t xml:space="preserve"> Правительства РК от 18.08.2020 N 414.</w:t>
      </w:r>
    </w:p>
    <w:p w:rsidR="00595E71" w:rsidRDefault="00595E71">
      <w:pPr>
        <w:pStyle w:val="ConsPlusNormal"/>
        <w:spacing w:before="220"/>
        <w:ind w:firstLine="540"/>
        <w:jc w:val="both"/>
      </w:pPr>
      <w:r>
        <w:t>2. Поддержка производственной деятельности в животноводстве</w:t>
      </w:r>
    </w:p>
    <w:p w:rsidR="00595E71" w:rsidRDefault="00595E71">
      <w:pPr>
        <w:pStyle w:val="ConsPlusNormal"/>
        <w:spacing w:before="220"/>
        <w:ind w:firstLine="540"/>
        <w:jc w:val="both"/>
      </w:pPr>
      <w:r>
        <w:t>Мероприятия по поддержке производственной деятельности в животноводстве предусматривают предоставление:</w:t>
      </w:r>
    </w:p>
    <w:p w:rsidR="00595E71" w:rsidRDefault="00595E71">
      <w:pPr>
        <w:pStyle w:val="ConsPlusNormal"/>
        <w:spacing w:before="220"/>
        <w:ind w:firstLine="540"/>
        <w:jc w:val="both"/>
      </w:pPr>
      <w:r>
        <w:t>1) субсидий на возмещение части затрат на приобретение (изготовление) комбикорма для крупного рогатого скота;</w:t>
      </w:r>
    </w:p>
    <w:p w:rsidR="00595E71" w:rsidRDefault="00595E71">
      <w:pPr>
        <w:pStyle w:val="ConsPlusNormal"/>
        <w:spacing w:before="220"/>
        <w:ind w:firstLine="540"/>
        <w:jc w:val="both"/>
      </w:pPr>
      <w:r>
        <w:t>2) субсидий на возмещение части затрат на развитие северного оленеводства;</w:t>
      </w:r>
    </w:p>
    <w:p w:rsidR="00595E71" w:rsidRDefault="00595E71">
      <w:pPr>
        <w:pStyle w:val="ConsPlusNormal"/>
        <w:jc w:val="both"/>
      </w:pPr>
      <w:r>
        <w:t xml:space="preserve">(в ред. </w:t>
      </w:r>
      <w:hyperlink r:id="rId257"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3) субсидий на возмещение части затрат на производство и реализацию товарной животноводческой продукции;</w:t>
      </w:r>
    </w:p>
    <w:p w:rsidR="00595E71" w:rsidRDefault="00595E71">
      <w:pPr>
        <w:pStyle w:val="ConsPlusNormal"/>
        <w:jc w:val="both"/>
      </w:pPr>
      <w:r>
        <w:t xml:space="preserve">(в ред. </w:t>
      </w:r>
      <w:hyperlink r:id="rId258"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4) субсидий на возмещение части затрат на мероприятия по проведению землеустроительных работ на оленьих пастбищах;</w:t>
      </w:r>
    </w:p>
    <w:p w:rsidR="00595E71" w:rsidRDefault="00595E71">
      <w:pPr>
        <w:pStyle w:val="ConsPlusNormal"/>
        <w:jc w:val="both"/>
      </w:pPr>
      <w:r>
        <w:t xml:space="preserve">(пп. 4 введен </w:t>
      </w:r>
      <w:hyperlink r:id="rId259" w:history="1">
        <w:r>
          <w:rPr>
            <w:color w:val="0000FF"/>
          </w:rPr>
          <w:t>Постановлением</w:t>
        </w:r>
      </w:hyperlink>
      <w:r>
        <w:t xml:space="preserve"> Правительства РК от 05.03.2022 N 108)</w:t>
      </w:r>
    </w:p>
    <w:p w:rsidR="00595E71" w:rsidRDefault="00595E71">
      <w:pPr>
        <w:pStyle w:val="ConsPlusNormal"/>
        <w:spacing w:before="220"/>
        <w:ind w:firstLine="540"/>
        <w:jc w:val="both"/>
      </w:pPr>
      <w:r>
        <w:t>5) субсидий на возмещение части затрат на создание коралей.</w:t>
      </w:r>
    </w:p>
    <w:p w:rsidR="00595E71" w:rsidRDefault="00595E71">
      <w:pPr>
        <w:pStyle w:val="ConsPlusNormal"/>
        <w:jc w:val="both"/>
      </w:pPr>
      <w:r>
        <w:lastRenderedPageBreak/>
        <w:t xml:space="preserve">(пп. 5 введен </w:t>
      </w:r>
      <w:hyperlink r:id="rId260" w:history="1">
        <w:r>
          <w:rPr>
            <w:color w:val="0000FF"/>
          </w:rPr>
          <w:t>Постановлением</w:t>
        </w:r>
      </w:hyperlink>
      <w:r>
        <w:t xml:space="preserve"> Правительства РК от 05.03.2022 N 108)</w:t>
      </w:r>
    </w:p>
    <w:p w:rsidR="00595E71" w:rsidRDefault="00595E71">
      <w:pPr>
        <w:pStyle w:val="ConsPlusNormal"/>
        <w:spacing w:before="220"/>
        <w:ind w:firstLine="540"/>
        <w:jc w:val="both"/>
      </w:pPr>
      <w:r>
        <w:t>2.1. Субсидии на возмещение части затрат на приобретение (изготовление) комбикорма для крупного рогатого скота</w:t>
      </w:r>
    </w:p>
    <w:p w:rsidR="00595E71" w:rsidRDefault="00595E71">
      <w:pPr>
        <w:pStyle w:val="ConsPlusNormal"/>
        <w:spacing w:before="220"/>
        <w:ind w:firstLine="540"/>
        <w:jc w:val="both"/>
      </w:pPr>
      <w:r>
        <w:t>2.1.1. Субсидии на возмещение части затрат на приобретение (изготовление) комбикорма для крупного рогатого скота (далее - субсидии) предоставляются организациям, осуществляющим производство сельскохозяйственной продукции, крестьянским (фермерским) хозяйствам с поголовьем коров молочных пород по состоянию на 1 января текущего года 50 и более голов (начиная с 2022 года), 40 и более голов (начиная с 2023 года) (далее - получатели субсидий) в расчете на поголовье крупного рогатого скота:</w:t>
      </w:r>
    </w:p>
    <w:p w:rsidR="00595E71" w:rsidRDefault="00595E71">
      <w:pPr>
        <w:pStyle w:val="ConsPlusNormal"/>
        <w:spacing w:before="220"/>
        <w:ind w:firstLine="540"/>
        <w:jc w:val="both"/>
      </w:pPr>
      <w:r>
        <w:t xml:space="preserve">по состоянию на 1 января текущего года - на возмещение части затрат за второе полугодие года, предшествующего текущему году, по </w:t>
      </w:r>
      <w:hyperlink w:anchor="P9600" w:history="1">
        <w:r>
          <w:rPr>
            <w:color w:val="0000FF"/>
          </w:rPr>
          <w:t>ставкам</w:t>
        </w:r>
      </w:hyperlink>
      <w:r>
        <w:t xml:space="preserve"> субсидий согласно приложению 11 к настоящему Порядку;</w:t>
      </w:r>
    </w:p>
    <w:p w:rsidR="00595E71" w:rsidRDefault="00595E71">
      <w:pPr>
        <w:pStyle w:val="ConsPlusNormal"/>
        <w:spacing w:before="220"/>
        <w:ind w:firstLine="540"/>
        <w:jc w:val="both"/>
      </w:pPr>
      <w:r>
        <w:t xml:space="preserve">по состоянию на 1 июля текущего года - на возмещение части затрат за первое полугодие текущего года по </w:t>
      </w:r>
      <w:hyperlink w:anchor="P9600" w:history="1">
        <w:r>
          <w:rPr>
            <w:color w:val="0000FF"/>
          </w:rPr>
          <w:t>ставкам</w:t>
        </w:r>
      </w:hyperlink>
      <w:r>
        <w:t xml:space="preserve"> субсидий согласно приложению 11 к настоящему Порядку с применением коэффициента (K), определяемого Министерством по формуле, но не более 1,0:</w:t>
      </w:r>
    </w:p>
    <w:p w:rsidR="00595E71" w:rsidRDefault="00595E71">
      <w:pPr>
        <w:pStyle w:val="ConsPlusNormal"/>
      </w:pPr>
    </w:p>
    <w:p w:rsidR="00595E71" w:rsidRDefault="00595E71">
      <w:pPr>
        <w:pStyle w:val="ConsPlusNormal"/>
        <w:jc w:val="center"/>
      </w:pPr>
      <w:r>
        <w:t>K = W / V,</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W - остаток лимитов бюджетных обязательств на цели предоставления субсидий на соответствующий финансовый год;</w:t>
      </w:r>
    </w:p>
    <w:p w:rsidR="00595E71" w:rsidRDefault="00595E71">
      <w:pPr>
        <w:pStyle w:val="ConsPlusNormal"/>
        <w:spacing w:before="220"/>
        <w:ind w:firstLine="540"/>
        <w:jc w:val="both"/>
      </w:pPr>
      <w:r>
        <w:t xml:space="preserve">V - расчетная сумма субсидий в расчете на поголовье крупного рогатого скота по состоянию на 1 июля текущего года исходя из </w:t>
      </w:r>
      <w:hyperlink w:anchor="P9600" w:history="1">
        <w:r>
          <w:rPr>
            <w:color w:val="0000FF"/>
          </w:rPr>
          <w:t>ставок</w:t>
        </w:r>
      </w:hyperlink>
      <w:r>
        <w:t xml:space="preserve"> субсидий согласно приложению 11 к настоящему Порядку.</w:t>
      </w:r>
    </w:p>
    <w:p w:rsidR="00595E71" w:rsidRDefault="00595E71">
      <w:pPr>
        <w:pStyle w:val="ConsPlusNormal"/>
        <w:spacing w:before="220"/>
        <w:ind w:firstLine="540"/>
        <w:jc w:val="both"/>
      </w:pPr>
      <w:r>
        <w:t xml:space="preserve">В случае получения крестьянскими (фермерскими) хозяйствами субсидий на возмещение части затрат на содержание крупного рогатого скота (коров, быков-производителей и прочего крупного рогатого скота) молочных пород по состоянию на 1 января текущего года в соответствии с </w:t>
      </w:r>
      <w:hyperlink w:anchor="P8526" w:history="1">
        <w:r>
          <w:rPr>
            <w:color w:val="0000FF"/>
          </w:rPr>
          <w:t>пунктом 1.1 раздела III</w:t>
        </w:r>
      </w:hyperlink>
      <w:r>
        <w:t xml:space="preserve"> настоящего Порядка первичное предоставление субсидий осуществляется на поголовье крупного рогатого скота по состоянию на 1 июля текущего года.</w:t>
      </w:r>
    </w:p>
    <w:p w:rsidR="00595E71" w:rsidRDefault="00595E71">
      <w:pPr>
        <w:pStyle w:val="ConsPlusNormal"/>
        <w:spacing w:before="220"/>
        <w:ind w:firstLine="540"/>
        <w:jc w:val="both"/>
      </w:pPr>
      <w:r>
        <w:t>Получателям субсидий с поголовьем коров молочных пород по состоянию на 1 января или 1 июля текущего года 50 и более голов (за исключением получателей субсидий, расположенных в V (кроме организаций города Инта с подчиненной ему территорией), VI и VII зонах, и вновь созданных в предыдущем или текущем календарном году) субсидии на поголовье коров молочных пород предоставляются при условии охвата искусственным осеменением не менее 50 процентов их поголовья, в том числе на основании заключенных договоров с организациями и учреждениями, предоставляющими данные услуги.</w:t>
      </w:r>
    </w:p>
    <w:p w:rsidR="00595E71" w:rsidRDefault="00595E71">
      <w:pPr>
        <w:pStyle w:val="ConsPlusNormal"/>
        <w:jc w:val="both"/>
      </w:pPr>
      <w:r>
        <w:t xml:space="preserve">(п. 2.1.1 в ред. </w:t>
      </w:r>
      <w:hyperlink r:id="rId261"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2.1.2. Для расчета субсидий поголовье сельскохозяйственных животных учитывается за исключением сельскохозяйственных животных, переданных в аренду или на доращивание и откорм (в отношении передающей стороны), по данным, представляемым получателями субсидий по форме, установленной Министерством, по состоянию на 1 января и 1 июля текущего года, и актов обследования поголовья сельскохозяйственных животных, оформленных и подписанных в установленном порядке созданными при Государственном учреждении комиссиями по обследованию поголовья сельскохозяйственных животных (далее - акт обследования), по состоянию на 1 января и 1 июля текущего года.</w:t>
      </w:r>
    </w:p>
    <w:p w:rsidR="00595E71" w:rsidRDefault="00595E71">
      <w:pPr>
        <w:pStyle w:val="ConsPlusNormal"/>
        <w:spacing w:before="220"/>
        <w:ind w:firstLine="540"/>
        <w:jc w:val="both"/>
      </w:pPr>
      <w:r>
        <w:t xml:space="preserve">Удой на одну корову учитывается по данным, представляемым получателями субсидий по </w:t>
      </w:r>
      <w:r>
        <w:lastRenderedPageBreak/>
        <w:t>форме, установленной Министерством, за предыдущий календарный год. Для организаций, образованных в предыдущем или текущем календарном году путем реорганизации, удой на одну корову определяется с учетом сведений об удое на одну корову в реорганизованных организациях за предыдущий календарный год.</w:t>
      </w:r>
    </w:p>
    <w:p w:rsidR="00595E71" w:rsidRDefault="00595E71">
      <w:pPr>
        <w:pStyle w:val="ConsPlusNormal"/>
        <w:spacing w:before="220"/>
        <w:ind w:firstLine="540"/>
        <w:jc w:val="both"/>
      </w:pPr>
      <w:r>
        <w:t>Для вновь созданных в предыдущем или текущем календарном году получателей субсидий, не имеющих сведений по удою на одну корову за предыдущий календарный год, в случае приобретения у иных получателей субсидий более 90 процентов поголовья коров молочного стада удой на одну корову определяется с учетом сведений об удое на одну корову за предыдущий календарный год иных получателей субсидий.</w:t>
      </w:r>
    </w:p>
    <w:p w:rsidR="00595E71" w:rsidRDefault="00595E71">
      <w:pPr>
        <w:pStyle w:val="ConsPlusNormal"/>
        <w:spacing w:before="220"/>
        <w:ind w:firstLine="540"/>
        <w:jc w:val="both"/>
      </w:pPr>
      <w:r>
        <w:t>Крестьянским (фермерским) хозяйствам, не получавшим субсидии в году, предшествующем текущему финансовому году, субсидии в текущем финансовом году предоставляются без учета сведений по удою на одну корову.</w:t>
      </w:r>
    </w:p>
    <w:p w:rsidR="00595E71" w:rsidRDefault="00595E71">
      <w:pPr>
        <w:pStyle w:val="ConsPlusNormal"/>
        <w:spacing w:before="220"/>
        <w:ind w:firstLine="540"/>
        <w:jc w:val="both"/>
      </w:pPr>
      <w:r>
        <w:t>Охват коров молочных пород искусственным осеменением подтверждается актами обследования, оформленными по состоянию на 1 января текущего года, на основании данных журналов искусственного осеменения, запуска и отелов коров и осемененных телок.</w:t>
      </w:r>
    </w:p>
    <w:p w:rsidR="00595E71" w:rsidRDefault="00595E71">
      <w:pPr>
        <w:pStyle w:val="ConsPlusNormal"/>
        <w:jc w:val="both"/>
      </w:pPr>
      <w:r>
        <w:t xml:space="preserve">(п. 2.1.2 в ред. </w:t>
      </w:r>
      <w:hyperlink r:id="rId262"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2.2. Субсидии на возмещение части затрат на развитие северного оленеводства</w:t>
      </w:r>
    </w:p>
    <w:p w:rsidR="00595E71" w:rsidRDefault="00595E71">
      <w:pPr>
        <w:pStyle w:val="ConsPlusNormal"/>
        <w:jc w:val="both"/>
      </w:pPr>
      <w:r>
        <w:t xml:space="preserve">(п. 2.2 в ред. </w:t>
      </w:r>
      <w:hyperlink r:id="rId263"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2.2.1. Субсидии на возмещение части затрат на развитие северного оленеводства (далее - субсидии) предоставляются оленеводческим хозяйствам на поголовье северных оленей, имеющееся на начало текущего финансового года, по ставке (C) на 1 голову, определяемой Министерством по формуле, но не более 95 процентов фактических затрат на содержание оленей:</w:t>
      </w:r>
    </w:p>
    <w:p w:rsidR="00595E71" w:rsidRDefault="00595E71">
      <w:pPr>
        <w:pStyle w:val="ConsPlusNormal"/>
        <w:jc w:val="both"/>
      </w:pPr>
      <w:r>
        <w:t xml:space="preserve">(в ред. </w:t>
      </w:r>
      <w:hyperlink r:id="rId264" w:history="1">
        <w:r>
          <w:rPr>
            <w:color w:val="0000FF"/>
          </w:rPr>
          <w:t>Постановления</w:t>
        </w:r>
      </w:hyperlink>
      <w:r>
        <w:t xml:space="preserve"> Правительства РК от 05.03.2022 N 108)</w:t>
      </w:r>
    </w:p>
    <w:p w:rsidR="00595E71" w:rsidRDefault="00595E71">
      <w:pPr>
        <w:pStyle w:val="ConsPlusNormal"/>
      </w:pPr>
    </w:p>
    <w:p w:rsidR="00595E71" w:rsidRDefault="00595E71">
      <w:pPr>
        <w:pStyle w:val="ConsPlusNormal"/>
        <w:jc w:val="center"/>
      </w:pPr>
      <w:r>
        <w:t>C = W / P,</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W - объем субсидий, предусмотренных в республиканском бюджете Республики Коми на соответствующий финансовый год;</w:t>
      </w:r>
    </w:p>
    <w:p w:rsidR="00595E71" w:rsidRDefault="00595E71">
      <w:pPr>
        <w:pStyle w:val="ConsPlusNormal"/>
        <w:spacing w:before="220"/>
        <w:ind w:firstLine="540"/>
        <w:jc w:val="both"/>
      </w:pPr>
      <w:r>
        <w:t>P - численность поголовья северных оленей на начало текущего финансового года согласно данным оленеводческих хозяйств, представивших документы для получения субсидий.</w:t>
      </w:r>
    </w:p>
    <w:p w:rsidR="00595E71" w:rsidRDefault="00595E71">
      <w:pPr>
        <w:pStyle w:val="ConsPlusNormal"/>
        <w:spacing w:before="220"/>
        <w:ind w:firstLine="540"/>
        <w:jc w:val="both"/>
      </w:pPr>
      <w:r>
        <w:t>Субсидии не предоставляются на поголовье северных оленей, в отношении которого были предоставлены субсидии на возмещение части затрат на развитие северного оленеводства, источником финансового обеспечения которых являются субсидии из федерального бюджета.</w:t>
      </w:r>
    </w:p>
    <w:p w:rsidR="00595E71" w:rsidRDefault="00595E71">
      <w:pPr>
        <w:pStyle w:val="ConsPlusNormal"/>
        <w:jc w:val="both"/>
      </w:pPr>
      <w:r>
        <w:t xml:space="preserve">(абзац введен </w:t>
      </w:r>
      <w:hyperlink r:id="rId265" w:history="1">
        <w:r>
          <w:rPr>
            <w:color w:val="0000FF"/>
          </w:rPr>
          <w:t>Постановлением</w:t>
        </w:r>
      </w:hyperlink>
      <w:r>
        <w:t xml:space="preserve"> Правительства РК от 23.04.2021 N 212)</w:t>
      </w:r>
    </w:p>
    <w:p w:rsidR="00595E71" w:rsidRDefault="00595E71">
      <w:pPr>
        <w:pStyle w:val="ConsPlusNormal"/>
        <w:spacing w:before="220"/>
        <w:ind w:firstLine="540"/>
        <w:jc w:val="both"/>
      </w:pPr>
      <w:r>
        <w:t>2.3. Субсидии на возмещение части затрат на производство и реализацию товарной животноводческой продукции</w:t>
      </w:r>
    </w:p>
    <w:p w:rsidR="00595E71" w:rsidRDefault="00595E71">
      <w:pPr>
        <w:pStyle w:val="ConsPlusNormal"/>
        <w:spacing w:before="220"/>
        <w:ind w:firstLine="540"/>
        <w:jc w:val="both"/>
      </w:pPr>
      <w:r>
        <w:t>2.3.1. Субсидии на возмещение части затрат на производство и реализацию товарной животноводческой продукции (далее - субсидии) предоставляются:</w:t>
      </w:r>
    </w:p>
    <w:p w:rsidR="00595E71" w:rsidRDefault="00595E71">
      <w:pPr>
        <w:pStyle w:val="ConsPlusNormal"/>
        <w:spacing w:before="220"/>
        <w:ind w:firstLine="540"/>
        <w:jc w:val="both"/>
      </w:pPr>
      <w:bookmarkStart w:id="92" w:name="P8250"/>
      <w:bookmarkEnd w:id="92"/>
      <w:r>
        <w:t xml:space="preserve">1) организациям, осуществляющим производство сельскохозяйственной продукции, на произведенное и реализованное коровье молоко высшего и (или) первого сорта при наличии на молоко действующих деклараций о соответствии и (или) документов, подтверждающих его безопасность по результатам ветеринарно-санитарной экспертизы, - по </w:t>
      </w:r>
      <w:hyperlink w:anchor="P9644" w:history="1">
        <w:r>
          <w:rPr>
            <w:color w:val="0000FF"/>
          </w:rPr>
          <w:t>ставкам</w:t>
        </w:r>
      </w:hyperlink>
      <w:r>
        <w:t xml:space="preserve"> субсидий согласно приложению 12 к настоящему Порядку;</w:t>
      </w:r>
    </w:p>
    <w:p w:rsidR="00595E71" w:rsidRDefault="00595E71">
      <w:pPr>
        <w:pStyle w:val="ConsPlusNormal"/>
        <w:jc w:val="both"/>
      </w:pPr>
      <w:r>
        <w:t xml:space="preserve">(в ред. </w:t>
      </w:r>
      <w:hyperlink r:id="rId266" w:history="1">
        <w:r>
          <w:rPr>
            <w:color w:val="0000FF"/>
          </w:rPr>
          <w:t>Постановления</w:t>
        </w:r>
      </w:hyperlink>
      <w:r>
        <w:t xml:space="preserve"> Правительства РК от 24.04.2020 N 201)</w:t>
      </w:r>
    </w:p>
    <w:p w:rsidR="00595E71" w:rsidRDefault="00595E71">
      <w:pPr>
        <w:pStyle w:val="ConsPlusNormal"/>
        <w:spacing w:before="220"/>
        <w:ind w:firstLine="540"/>
        <w:jc w:val="both"/>
      </w:pPr>
      <w:r>
        <w:lastRenderedPageBreak/>
        <w:t xml:space="preserve">крестьянским (фермерским) хозяйствам с поголовьем коров молочных пород по состоянию на 1 января текущего года 50 и более голов (начиная с 2022 года), 40 и более голов (начиная с 2023 года) - на произведенное и реализованное коровье молоко высшего и (или) первого, и (или) второго сорта (в первый год получения субсидий), высшего и (или) первого сорта (начиная со второго года получения субсидий) при наличии на молоко действующих деклараций о соответствии и (или) документов, подтверждающих его безопасность по результатам ветеринарно-санитарной экспертизы, - по </w:t>
      </w:r>
      <w:hyperlink w:anchor="P9644" w:history="1">
        <w:r>
          <w:rPr>
            <w:color w:val="0000FF"/>
          </w:rPr>
          <w:t>ставкам</w:t>
        </w:r>
      </w:hyperlink>
      <w:r>
        <w:t xml:space="preserve"> субсидий согласно приложению 12 к настоящему Порядку;</w:t>
      </w:r>
    </w:p>
    <w:p w:rsidR="00595E71" w:rsidRDefault="00595E71">
      <w:pPr>
        <w:pStyle w:val="ConsPlusNormal"/>
        <w:jc w:val="both"/>
      </w:pPr>
      <w:r>
        <w:t xml:space="preserve">(абзац введен </w:t>
      </w:r>
      <w:hyperlink r:id="rId267" w:history="1">
        <w:r>
          <w:rPr>
            <w:color w:val="0000FF"/>
          </w:rPr>
          <w:t>Постановлением</w:t>
        </w:r>
      </w:hyperlink>
      <w:r>
        <w:t xml:space="preserve"> Правительства РК от 05.03.2022 N 108)</w:t>
      </w:r>
    </w:p>
    <w:p w:rsidR="00595E71" w:rsidRDefault="00595E71">
      <w:pPr>
        <w:pStyle w:val="ConsPlusNormal"/>
        <w:spacing w:before="220"/>
        <w:ind w:firstLine="540"/>
        <w:jc w:val="both"/>
      </w:pPr>
      <w:r>
        <w:t xml:space="preserve">2) производителям сельскохозяйственной продукции, сырья и продовольствия (за исключением граждан, ведущих личное подсобное хозяйство); организациям потребительской кооперации; организациям и индивидуальным предпринимателям, осуществляющим закуп продукции животноводства от личных подсобных хозяйств граждан (далее - заготовители), на продукцию животноводства (молоко, крупный рогатый скот, лошади, овцы, олени в убойной массе, реализуемые на мясо), произведенную и реализованную гражданами, ведущими личное подсобное хозяйство, - по ставкам субсидий согласно </w:t>
      </w:r>
      <w:hyperlink w:anchor="P9644" w:history="1">
        <w:r>
          <w:rPr>
            <w:color w:val="0000FF"/>
          </w:rPr>
          <w:t>приложениям 12</w:t>
        </w:r>
      </w:hyperlink>
      <w:r>
        <w:t xml:space="preserve"> и </w:t>
      </w:r>
      <w:hyperlink w:anchor="P9714" w:history="1">
        <w:r>
          <w:rPr>
            <w:color w:val="0000FF"/>
          </w:rPr>
          <w:t>13</w:t>
        </w:r>
      </w:hyperlink>
      <w:r>
        <w:t xml:space="preserve"> к настоящему Порядку. При этом субсидии предоставляются при условии, что закупочная цена заготовителей на продукцию животноводства (молоко, крупный рогатый скот, лошади, овцы, олени в убойной массе, реализуемые на мясо), произведенную и реализованную гражданами, ведущими личное подсобное хозяйство (далее - закупочная цена), должна быть не ниже, чем по состоянию на 1 октября предыдущего года, и увеличена на ставку субсидии согласно </w:t>
      </w:r>
      <w:hyperlink w:anchor="P9644" w:history="1">
        <w:r>
          <w:rPr>
            <w:color w:val="0000FF"/>
          </w:rPr>
          <w:t>приложениям 12</w:t>
        </w:r>
      </w:hyperlink>
      <w:r>
        <w:t xml:space="preserve"> и </w:t>
      </w:r>
      <w:hyperlink w:anchor="P9714" w:history="1">
        <w:r>
          <w:rPr>
            <w:color w:val="0000FF"/>
          </w:rPr>
          <w:t>13</w:t>
        </w:r>
      </w:hyperlink>
      <w:r>
        <w:t xml:space="preserve"> к настоящему Порядку. Закупочная цена заготовителей, не устанавливавших по состоянию на 1 октября предыдущего года закупочную цену, должна быть не ниже средней закупочной цены по Республике Коми по состоянию на 1 октября предыдущего года, рассчитанной Государственным учреждением на основании сведений, представленных заготовителями, и увеличена на ставку субсидии согласно </w:t>
      </w:r>
      <w:hyperlink w:anchor="P9644" w:history="1">
        <w:r>
          <w:rPr>
            <w:color w:val="0000FF"/>
          </w:rPr>
          <w:t>приложениям 12</w:t>
        </w:r>
      </w:hyperlink>
      <w:r>
        <w:t xml:space="preserve"> и </w:t>
      </w:r>
      <w:hyperlink w:anchor="P9714" w:history="1">
        <w:r>
          <w:rPr>
            <w:color w:val="0000FF"/>
          </w:rPr>
          <w:t>13</w:t>
        </w:r>
      </w:hyperlink>
      <w:r>
        <w:t xml:space="preserve"> к настоящему Порядку. Перечень заготовителей ведется Государственным учреждением.</w:t>
      </w:r>
    </w:p>
    <w:p w:rsidR="00595E71" w:rsidRDefault="00595E71">
      <w:pPr>
        <w:pStyle w:val="ConsPlusNormal"/>
        <w:spacing w:before="220"/>
        <w:ind w:firstLine="540"/>
        <w:jc w:val="both"/>
      </w:pPr>
      <w:r>
        <w:t xml:space="preserve">2.3.2. Субсидии, указанные в </w:t>
      </w:r>
      <w:hyperlink w:anchor="P8250" w:history="1">
        <w:r>
          <w:rPr>
            <w:color w:val="0000FF"/>
          </w:rPr>
          <w:t>подпункте 1 пункта 2.3.1</w:t>
        </w:r>
      </w:hyperlink>
      <w:r>
        <w:t xml:space="preserve"> настоящего раздела, предоставляются на продукцию, реализованную:</w:t>
      </w:r>
    </w:p>
    <w:p w:rsidR="00595E71" w:rsidRDefault="00595E71">
      <w:pPr>
        <w:pStyle w:val="ConsPlusNormal"/>
        <w:spacing w:before="220"/>
        <w:ind w:firstLine="540"/>
        <w:jc w:val="both"/>
      </w:pPr>
      <w:r>
        <w:t>1) организациям, крестьянским (фермерским) хозяйствам, осуществляющим закупку и (или) переработку сельскохозяйственной продукции;</w:t>
      </w:r>
    </w:p>
    <w:p w:rsidR="00595E71" w:rsidRDefault="00595E71">
      <w:pPr>
        <w:pStyle w:val="ConsPlusNormal"/>
        <w:spacing w:before="220"/>
        <w:ind w:firstLine="540"/>
        <w:jc w:val="both"/>
      </w:pPr>
      <w:r>
        <w:t>2) государственным (муниципальным) учреждениям социальной сферы;</w:t>
      </w:r>
    </w:p>
    <w:p w:rsidR="00595E71" w:rsidRDefault="00595E71">
      <w:pPr>
        <w:pStyle w:val="ConsPlusNormal"/>
        <w:spacing w:before="220"/>
        <w:ind w:firstLine="540"/>
        <w:jc w:val="both"/>
      </w:pPr>
      <w:r>
        <w:t>3) организациям, индивидуальным предпринимателям, занимающимся организацией общественного питания;</w:t>
      </w:r>
    </w:p>
    <w:p w:rsidR="00595E71" w:rsidRDefault="00595E71">
      <w:pPr>
        <w:pStyle w:val="ConsPlusNormal"/>
        <w:spacing w:before="220"/>
        <w:ind w:firstLine="540"/>
        <w:jc w:val="both"/>
      </w:pPr>
      <w:r>
        <w:t>4) организациям, индивидуальным предпринимателям, занимающимся торговлей пищевыми продуктами;</w:t>
      </w:r>
    </w:p>
    <w:p w:rsidR="00595E71" w:rsidRDefault="00595E71">
      <w:pPr>
        <w:pStyle w:val="ConsPlusNormal"/>
        <w:spacing w:before="220"/>
        <w:ind w:firstLine="540"/>
        <w:jc w:val="both"/>
      </w:pPr>
      <w:r>
        <w:t>5) населению через собственные торговую сеть и (или) сеть общественного питания, за исключением молока, реализованного без переработки (исключение не применяется в отношении организаций, осуществляющих сельскохозяйственное производство, расположенных в VII зоне) - в отношении организаций, осуществляющих сельскохозяйственное производство;</w:t>
      </w:r>
    </w:p>
    <w:p w:rsidR="00595E71" w:rsidRDefault="00595E71">
      <w:pPr>
        <w:pStyle w:val="ConsPlusNormal"/>
        <w:jc w:val="both"/>
      </w:pPr>
      <w:r>
        <w:t xml:space="preserve">(в ред. </w:t>
      </w:r>
      <w:hyperlink r:id="rId268"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населению - в отношении крестьянских (фермерских) хозяйств.</w:t>
      </w:r>
    </w:p>
    <w:p w:rsidR="00595E71" w:rsidRDefault="00595E71">
      <w:pPr>
        <w:pStyle w:val="ConsPlusNormal"/>
        <w:jc w:val="both"/>
      </w:pPr>
      <w:r>
        <w:t xml:space="preserve">(абзац введен </w:t>
      </w:r>
      <w:hyperlink r:id="rId269" w:history="1">
        <w:r>
          <w:rPr>
            <w:color w:val="0000FF"/>
          </w:rPr>
          <w:t>Постановлением</w:t>
        </w:r>
      </w:hyperlink>
      <w:r>
        <w:t xml:space="preserve"> Правительства РК от 05.03.2022 N 108)</w:t>
      </w:r>
    </w:p>
    <w:p w:rsidR="00595E71" w:rsidRDefault="00595E71">
      <w:pPr>
        <w:pStyle w:val="ConsPlusNormal"/>
        <w:spacing w:before="220"/>
        <w:ind w:firstLine="540"/>
        <w:jc w:val="both"/>
      </w:pPr>
      <w:r>
        <w:t xml:space="preserve">2.3.3. В расчеты для получения субсидий включаются объемы произведенной и реализованной продукции в соответствии с перечнем и в пределах объемов лимитируемых сельскохозяйственной продукции, сырья и продовольствия (далее - лимитируемые объемы </w:t>
      </w:r>
      <w:r>
        <w:lastRenderedPageBreak/>
        <w:t>продукции), устанавливаемых Министерством на соответствующий финансовый год, за исключением объемов молока, в отношении которых были предоставлены субсидии на возмещение части затрат на поддержку собственного производства молока, источником финансового обеспечения которых являются средства федерального бюджета.</w:t>
      </w:r>
    </w:p>
    <w:p w:rsidR="00595E71" w:rsidRDefault="00595E71">
      <w:pPr>
        <w:pStyle w:val="ConsPlusNormal"/>
        <w:spacing w:before="220"/>
        <w:ind w:firstLine="540"/>
        <w:jc w:val="both"/>
      </w:pPr>
      <w:r>
        <w:t>В расчеты для получения субсидий в текущем финансовом году могу включаться объемы произведенной и реализованной продукции, не включенные в расчеты для получения субсидий в предыдущем финансовом году.</w:t>
      </w:r>
    </w:p>
    <w:p w:rsidR="00595E71" w:rsidRDefault="00595E71">
      <w:pPr>
        <w:pStyle w:val="ConsPlusNormal"/>
        <w:spacing w:before="220"/>
        <w:ind w:firstLine="540"/>
        <w:jc w:val="both"/>
      </w:pPr>
      <w:r>
        <w:t>В отношении крестьянских (фермерских) хозяйств в первый год получения субсидий включаются объемы продукции, произведенные и реализованные с начала года получения субсидий.</w:t>
      </w:r>
    </w:p>
    <w:p w:rsidR="00595E71" w:rsidRDefault="00595E71">
      <w:pPr>
        <w:pStyle w:val="ConsPlusNormal"/>
        <w:spacing w:before="220"/>
        <w:ind w:firstLine="540"/>
        <w:jc w:val="both"/>
      </w:pPr>
      <w:r>
        <w:t>Продукция, реализованная в переработанном виде (масло, сыры и другие молочные продукты) включается в расчеты субсидий исходя из объемов молока и молочной продукции, пересчитанных с учетом коэффициентов пересчета молока и молочной продукции в молоко, установленных Министерством, при наличии на данную продукцию действующих деклараций о соответствии.</w:t>
      </w:r>
    </w:p>
    <w:p w:rsidR="00595E71" w:rsidRDefault="00595E71">
      <w:pPr>
        <w:pStyle w:val="ConsPlusNormal"/>
        <w:jc w:val="both"/>
      </w:pPr>
      <w:r>
        <w:t xml:space="preserve">(п. 2.3.3 в ред. </w:t>
      </w:r>
      <w:hyperlink r:id="rId270"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2.4. Субсидии на возмещение части затрат на мероприятия по проведению землеустроительных работ на оленьих пастбищах</w:t>
      </w:r>
    </w:p>
    <w:p w:rsidR="00595E71" w:rsidRDefault="00595E71">
      <w:pPr>
        <w:pStyle w:val="ConsPlusNormal"/>
        <w:jc w:val="both"/>
      </w:pPr>
      <w:r>
        <w:t xml:space="preserve">(п. 2.4 введен </w:t>
      </w:r>
      <w:hyperlink r:id="rId271" w:history="1">
        <w:r>
          <w:rPr>
            <w:color w:val="0000FF"/>
          </w:rPr>
          <w:t>Постановлением</w:t>
        </w:r>
      </w:hyperlink>
      <w:r>
        <w:t xml:space="preserve"> Правительства РК от 05.03.2022 N 108)</w:t>
      </w:r>
    </w:p>
    <w:p w:rsidR="00595E71" w:rsidRDefault="00595E71">
      <w:pPr>
        <w:pStyle w:val="ConsPlusNormal"/>
        <w:spacing w:before="220"/>
        <w:ind w:firstLine="540"/>
        <w:jc w:val="both"/>
      </w:pPr>
      <w:r>
        <w:t>2.4.1. Субсидии на возмещение части затрат на мероприятия по проведению землеустроительных работ на оленьих пастбищах предоставляются оленеводческим хозяйствам на компенсацию выполненных в предыдущем и (или) текущем году землеустроительных работ на оленьих пастбищах - в размере 70 процентов фактической стоимости выполненных работ (услуг) по проведению комплекса геоботанических изысканий на территории оленьих пастбищ и разработке проектов внутрихозяйственного землеустройства земельных участков оленьих пастбищ в соответствии с планом проведения землеустроительных работ на оленьих пастбищах, утвержденным Министерством.</w:t>
      </w:r>
    </w:p>
    <w:p w:rsidR="00595E71" w:rsidRDefault="00595E71">
      <w:pPr>
        <w:pStyle w:val="ConsPlusNormal"/>
        <w:jc w:val="both"/>
      </w:pPr>
      <w:r>
        <w:t xml:space="preserve">(п. 2.4.1 введен </w:t>
      </w:r>
      <w:hyperlink r:id="rId272" w:history="1">
        <w:r>
          <w:rPr>
            <w:color w:val="0000FF"/>
          </w:rPr>
          <w:t>Постановлением</w:t>
        </w:r>
      </w:hyperlink>
      <w:r>
        <w:t xml:space="preserve"> Правительства РК от 05.03.2022 N 108)</w:t>
      </w:r>
    </w:p>
    <w:p w:rsidR="00595E71" w:rsidRDefault="00595E71">
      <w:pPr>
        <w:pStyle w:val="ConsPlusNormal"/>
        <w:spacing w:before="220"/>
        <w:ind w:firstLine="540"/>
        <w:jc w:val="both"/>
      </w:pPr>
      <w:r>
        <w:t>2.5. Субсидии на возмещение части затрат на создание коралей.</w:t>
      </w:r>
    </w:p>
    <w:p w:rsidR="00595E71" w:rsidRDefault="00595E71">
      <w:pPr>
        <w:pStyle w:val="ConsPlusNormal"/>
        <w:jc w:val="both"/>
      </w:pPr>
      <w:r>
        <w:t xml:space="preserve">(п. 2.5 введен </w:t>
      </w:r>
      <w:hyperlink r:id="rId273" w:history="1">
        <w:r>
          <w:rPr>
            <w:color w:val="0000FF"/>
          </w:rPr>
          <w:t>Постановлением</w:t>
        </w:r>
      </w:hyperlink>
      <w:r>
        <w:t xml:space="preserve"> Правительства РК от 05.03.2022 N 108)</w:t>
      </w:r>
    </w:p>
    <w:p w:rsidR="00595E71" w:rsidRDefault="00595E71">
      <w:pPr>
        <w:pStyle w:val="ConsPlusNormal"/>
        <w:spacing w:before="220"/>
        <w:ind w:firstLine="540"/>
        <w:jc w:val="both"/>
      </w:pPr>
      <w:r>
        <w:t>2.5.1. Субсидии на возмещение части затрат на создание коралей предоставляются с 2023 года оленеводческим хозяйствам на компенсацию выполненных в предыдущем и (или) текущем году работ по созданию коралей - в размере 70 процентов фактической стоимости выполненных строительно-монтажных работ, приобретенных строительных материалов, изделий и оборудования, предусмотренных сметной документацией, с учетом расходов по их доставке, но не более 7000,0 тыс. рублей в расчете на один кораль.</w:t>
      </w:r>
    </w:p>
    <w:p w:rsidR="00595E71" w:rsidRDefault="00595E71">
      <w:pPr>
        <w:pStyle w:val="ConsPlusNormal"/>
        <w:jc w:val="both"/>
      </w:pPr>
      <w:r>
        <w:t xml:space="preserve">(п. 2.5.1 введен </w:t>
      </w:r>
      <w:hyperlink r:id="rId274" w:history="1">
        <w:r>
          <w:rPr>
            <w:color w:val="0000FF"/>
          </w:rPr>
          <w:t>Постановлением</w:t>
        </w:r>
      </w:hyperlink>
      <w:r>
        <w:t xml:space="preserve"> Правительства РК от 05.03.2022 N 108)</w:t>
      </w:r>
    </w:p>
    <w:p w:rsidR="00595E71" w:rsidRDefault="00595E71">
      <w:pPr>
        <w:pStyle w:val="ConsPlusNormal"/>
        <w:spacing w:before="220"/>
        <w:ind w:firstLine="540"/>
        <w:jc w:val="both"/>
      </w:pPr>
      <w:r>
        <w:t>3. Поддержка племенного животноводства</w:t>
      </w:r>
    </w:p>
    <w:p w:rsidR="00595E71" w:rsidRDefault="00595E71">
      <w:pPr>
        <w:pStyle w:val="ConsPlusNormal"/>
        <w:spacing w:before="220"/>
        <w:ind w:firstLine="540"/>
        <w:jc w:val="both"/>
      </w:pPr>
      <w:r>
        <w:t>Мероприятия по поддержке племенного животноводства предусматривают предоставление субсидий на поддержку племенного животноводства.</w:t>
      </w:r>
    </w:p>
    <w:p w:rsidR="00595E71" w:rsidRDefault="00595E71">
      <w:pPr>
        <w:pStyle w:val="ConsPlusNormal"/>
        <w:spacing w:before="220"/>
        <w:ind w:firstLine="540"/>
        <w:jc w:val="both"/>
      </w:pPr>
      <w:r>
        <w:t>3.1. Субсидии на поддержку племенного животноводства</w:t>
      </w:r>
    </w:p>
    <w:p w:rsidR="00595E71" w:rsidRDefault="00595E71">
      <w:pPr>
        <w:pStyle w:val="ConsPlusNormal"/>
        <w:spacing w:before="220"/>
        <w:ind w:firstLine="540"/>
        <w:jc w:val="both"/>
      </w:pPr>
      <w:r>
        <w:t>3.1.1. Субсидии на поддержку племенного животноводства предоставляются на возмещение части затрат:</w:t>
      </w:r>
    </w:p>
    <w:p w:rsidR="00595E71" w:rsidRDefault="00595E71">
      <w:pPr>
        <w:pStyle w:val="ConsPlusNormal"/>
        <w:spacing w:before="220"/>
        <w:ind w:firstLine="540"/>
        <w:jc w:val="both"/>
      </w:pPr>
      <w:r>
        <w:t xml:space="preserve">а) организациям по племенному животноводству, за исключением организаций, </w:t>
      </w:r>
      <w:r>
        <w:lastRenderedPageBreak/>
        <w:t>получающих субсидии на возмещение части затрат на содержание племенных сельскохозяйственных животных, источником финансового обеспечения которых являются субсидии из федерального бюджета, - на содержание племенного маточного поголовья сельскохозяйственных животных в пересчете на условное поголовье:</w:t>
      </w:r>
    </w:p>
    <w:p w:rsidR="00595E71" w:rsidRDefault="00595E71">
      <w:pPr>
        <w:pStyle w:val="ConsPlusNormal"/>
        <w:spacing w:before="220"/>
        <w:ind w:firstLine="540"/>
        <w:jc w:val="both"/>
      </w:pPr>
      <w:r>
        <w:t>коров молочного направления - в размере 7 500 рублей на 1 голову в год;</w:t>
      </w:r>
    </w:p>
    <w:p w:rsidR="00595E71" w:rsidRDefault="00595E71">
      <w:pPr>
        <w:pStyle w:val="ConsPlusNormal"/>
        <w:jc w:val="both"/>
      </w:pPr>
      <w:r>
        <w:t xml:space="preserve">(в ред. </w:t>
      </w:r>
      <w:hyperlink r:id="rId275"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коров мясного направления - в размере 15 000 рублей на 1 голову в год;</w:t>
      </w:r>
    </w:p>
    <w:p w:rsidR="00595E71" w:rsidRDefault="00595E71">
      <w:pPr>
        <w:pStyle w:val="ConsPlusNormal"/>
        <w:jc w:val="both"/>
      </w:pPr>
      <w:r>
        <w:t xml:space="preserve">(в ред. </w:t>
      </w:r>
      <w:hyperlink r:id="rId276"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самок оленей - в размере 700 рублей на 1 голову в год;</w:t>
      </w:r>
    </w:p>
    <w:p w:rsidR="00595E71" w:rsidRDefault="00595E71">
      <w:pPr>
        <w:pStyle w:val="ConsPlusNormal"/>
        <w:jc w:val="both"/>
      </w:pPr>
      <w:r>
        <w:t xml:space="preserve">(в ред. </w:t>
      </w:r>
      <w:hyperlink r:id="rId277"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б) организациям, осуществляющим производство сельскохозяйственной продукции, крестьянским (фермерским) хозяйствам, осуществляющим деятельность по формированию в районах IV зоны племенной фермы по разведению овец печорской породной группы и (или) романовской породы, - на содержание поголовья селекционной группы овец печорской породной группы и (или) романовской породы в размере 4500 рублей на 1 голову в год;</w:t>
      </w:r>
    </w:p>
    <w:p w:rsidR="00595E71" w:rsidRDefault="00595E71">
      <w:pPr>
        <w:pStyle w:val="ConsPlusNormal"/>
        <w:spacing w:before="220"/>
        <w:ind w:firstLine="540"/>
        <w:jc w:val="both"/>
      </w:pPr>
      <w:r>
        <w:t>в) организациям по искусственному осеменению сельскохозяйственных животных - на реализацию семени собственных племенных быков-производителей в размере 180 рублей за 1 дозу семени, но не более 30000 доз семени в течение года. Субсидии предоставляются при условии снижения на сумму субсидий стоимости реализуемого семени для искусственного осеменения сельскохозяйственных животных производителям сельскохозяйственной продукции, сырья и продовольствия, организациям и учреждениям, предоставляющим услуги по искусственному осеменению сельскохозяйственных животных в Республике Коми;</w:t>
      </w:r>
    </w:p>
    <w:p w:rsidR="00595E71" w:rsidRDefault="00595E71">
      <w:pPr>
        <w:pStyle w:val="ConsPlusNormal"/>
        <w:spacing w:before="220"/>
        <w:ind w:firstLine="540"/>
        <w:jc w:val="both"/>
      </w:pPr>
      <w:bookmarkStart w:id="93" w:name="P8290"/>
      <w:bookmarkEnd w:id="93"/>
      <w:r>
        <w:t>г) организациям, осуществляющим производство сельскохозяйственной продукции, крестьянским (фермерским) хозяйствам (далее - получатели субсидий) - на приобретение в предыдущие два года и (или) текущем году в племенных стадах, зарегистрированных в государственном племенном регистре, а также по импорту племенного поголовья коров-первотелок молочного направления, племенного молодняка крупного рогатого скота (за исключением поголовья, в отношении которого предоставлены субсидии на возмещение части затрат на приобретение племенного молодняка сельскохозяйственных животных, источником финансового обеспечения которых являются субсидии из федерального бюджета), племенного молодняка овец для экспериментального разведения племенных овец в крестьянских (фермерских) хозяйствах, племенного молодняка лошадей (далее - субсидии на приобретение племенных животных), включая приобретение на условиях финансовой аренды (лизинга), в размере 120 рублей за 1 кг живой массы.</w:t>
      </w:r>
    </w:p>
    <w:p w:rsidR="00595E71" w:rsidRDefault="00595E71">
      <w:pPr>
        <w:pStyle w:val="ConsPlusNormal"/>
        <w:spacing w:before="220"/>
        <w:ind w:firstLine="540"/>
        <w:jc w:val="both"/>
      </w:pPr>
      <w:bookmarkStart w:id="94" w:name="P8291"/>
      <w:bookmarkEnd w:id="94"/>
      <w:r>
        <w:t>В случае приобретения племенного поголовья коров-первотелок молочного направления, племенного молодняка крупного рогатого скота получателями субсидий, реализовавшим в текущем и (или) предыдущие два года проекты по строительству или реконструкции (в случае увеличения поголовья коров в соответствии с проектной мощностью реконструируемого объекта не менее чем на 10%) животноводческих помещений для содержания коров молочных пород, к ставке субсидий, указанной в настоящем подпункте, применяется коэффициент 1,5, при этом общая сумма субсидий не должна возмещать более 70% затрат на приобретение данных племенных животных.</w:t>
      </w:r>
    </w:p>
    <w:p w:rsidR="00595E71" w:rsidRDefault="00595E71">
      <w:pPr>
        <w:pStyle w:val="ConsPlusNormal"/>
        <w:jc w:val="both"/>
      </w:pPr>
      <w:r>
        <w:t xml:space="preserve">(абзац введен </w:t>
      </w:r>
      <w:hyperlink r:id="rId278" w:history="1">
        <w:r>
          <w:rPr>
            <w:color w:val="0000FF"/>
          </w:rPr>
          <w:t>Постановлением</w:t>
        </w:r>
      </w:hyperlink>
      <w:r>
        <w:t xml:space="preserve"> Правительства РК от 05.03.2022 N 108; в ред. </w:t>
      </w:r>
      <w:hyperlink r:id="rId279" w:history="1">
        <w:r>
          <w:rPr>
            <w:color w:val="0000FF"/>
          </w:rPr>
          <w:t>Постановления</w:t>
        </w:r>
      </w:hyperlink>
      <w:r>
        <w:t xml:space="preserve"> Правительства РК от 25.03.2022 N 140)</w:t>
      </w:r>
    </w:p>
    <w:p w:rsidR="00595E71" w:rsidRDefault="00595E71">
      <w:pPr>
        <w:pStyle w:val="ConsPlusNormal"/>
        <w:spacing w:before="220"/>
        <w:ind w:firstLine="540"/>
        <w:jc w:val="both"/>
      </w:pPr>
      <w:r>
        <w:t xml:space="preserve">В случае приобретения племенных животных на условиях финансовой аренды (лизинга) субсидии на приобретение племенных животных предоставляются в размере, не превышающем общую сумму фактически оплаченных на дату подачи заявления о предоставлении субсидий </w:t>
      </w:r>
      <w:r>
        <w:lastRenderedPageBreak/>
        <w:t xml:space="preserve">первоначального взноса (аванса) и (или) лизинговых платежей (далее - лизинговые платежи) в соответствии с договором финансовой аренды (лизинга). Получатели субсидий имеют право на получение субсидий на приобретение племенных животных в течение трех лет с момента заключения договора финансовой аренды (лизинга), но не чаще двух раз в год. Субсидии на приобретение племенных животных не предоставляются в отношении лизинговых платежей, на компенсацию которых были предоставлены субсидии на приобретение племенных животных в предыдущие периоды. Общая сумма выделяемых в течение трех лет субсидий на приобретение племенных животных не должна превышать размеров, указанных в </w:t>
      </w:r>
      <w:hyperlink w:anchor="P8290" w:history="1">
        <w:r>
          <w:rPr>
            <w:color w:val="0000FF"/>
          </w:rPr>
          <w:t>абзацах первом</w:t>
        </w:r>
      </w:hyperlink>
      <w:r>
        <w:t xml:space="preserve"> или </w:t>
      </w:r>
      <w:hyperlink w:anchor="P8291" w:history="1">
        <w:r>
          <w:rPr>
            <w:color w:val="0000FF"/>
          </w:rPr>
          <w:t>втором</w:t>
        </w:r>
      </w:hyperlink>
      <w:r>
        <w:t xml:space="preserve"> настоящего подпункта соответственно;</w:t>
      </w:r>
    </w:p>
    <w:p w:rsidR="00595E71" w:rsidRDefault="00595E71">
      <w:pPr>
        <w:pStyle w:val="ConsPlusNormal"/>
        <w:jc w:val="both"/>
      </w:pPr>
      <w:r>
        <w:t xml:space="preserve">(в ред. </w:t>
      </w:r>
      <w:hyperlink r:id="rId280" w:history="1">
        <w:r>
          <w:rPr>
            <w:color w:val="0000FF"/>
          </w:rPr>
          <w:t>Постановления</w:t>
        </w:r>
      </w:hyperlink>
      <w:r>
        <w:t xml:space="preserve"> Правительства РК от 25.03.2022 N 140)</w:t>
      </w:r>
    </w:p>
    <w:p w:rsidR="00595E71" w:rsidRDefault="00595E71">
      <w:pPr>
        <w:pStyle w:val="ConsPlusNormal"/>
        <w:jc w:val="both"/>
      </w:pPr>
      <w:r>
        <w:t xml:space="preserve">(пп. "г" в ред. </w:t>
      </w:r>
      <w:hyperlink r:id="rId281"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д) организациям, осуществляющим производство сельскохозяйственной продукции, крестьянским (фермерским) хозяйствам по перечню, установленному Министерством, на компенсацию стоимости выполненных в предыдущем и (или) текущем финансовом году работ (услуг) по проведению оценки племенной ценности сельскохозяйственных животных - в размере 70 процентов фактических затрат по разработке планов селекционно-племенной работы, проведению в независимых лабораториях исследований по содержанию жира и белка в молоке, оценки маточного поголовья крупного рогатого скота по экстерьеру и типу телосложения, генетической экспертизы на достоверность происхождения животных, а также по выявлению генетических аномалий, генетической экспертизы с целью создания генетического паспорта породы, ведению племенного учета с использованием автоматизированной системы управления селекционно-племенной работой, приобретению автоматизированного программного обеспечения в области племенного животноводства. При этом общая сумма выделяемых в течение текущего финансового года субсидий не должна превышать 500 тыс. рублей.</w:t>
      </w:r>
    </w:p>
    <w:p w:rsidR="00595E71" w:rsidRDefault="00595E71">
      <w:pPr>
        <w:pStyle w:val="ConsPlusNormal"/>
        <w:jc w:val="both"/>
      </w:pPr>
      <w:r>
        <w:t xml:space="preserve">(в ред. </w:t>
      </w:r>
      <w:hyperlink r:id="rId282" w:history="1">
        <w:r>
          <w:rPr>
            <w:color w:val="0000FF"/>
          </w:rPr>
          <w:t>Постановления</w:t>
        </w:r>
      </w:hyperlink>
      <w:r>
        <w:t xml:space="preserve"> Правительства РК от 24.04.2020 N 201)</w:t>
      </w:r>
    </w:p>
    <w:p w:rsidR="00595E71" w:rsidRDefault="00595E71">
      <w:pPr>
        <w:pStyle w:val="ConsPlusNormal"/>
        <w:spacing w:before="220"/>
        <w:ind w:firstLine="540"/>
        <w:jc w:val="both"/>
      </w:pPr>
      <w:r>
        <w:t>К ставкам субсидий, указанным в настоящем пункте, Министерством могут применяться поправочные коэффициенты, устанавливаемые Министерством в зависимости от объема средств республиканского бюджета Республики Коми, предусмотренных для предоставления субсидий на соответствующий финансовый год.</w:t>
      </w:r>
    </w:p>
    <w:p w:rsidR="00595E71" w:rsidRDefault="00595E71">
      <w:pPr>
        <w:pStyle w:val="ConsPlusNormal"/>
        <w:jc w:val="both"/>
      </w:pPr>
      <w:r>
        <w:t xml:space="preserve">(абзац введен </w:t>
      </w:r>
      <w:hyperlink r:id="rId283" w:history="1">
        <w:r>
          <w:rPr>
            <w:color w:val="0000FF"/>
          </w:rPr>
          <w:t>Постановлением</w:t>
        </w:r>
      </w:hyperlink>
      <w:r>
        <w:t xml:space="preserve"> Правительства РК от 05.03.2022 N 108)</w:t>
      </w:r>
    </w:p>
    <w:p w:rsidR="00595E71" w:rsidRDefault="00595E71">
      <w:pPr>
        <w:pStyle w:val="ConsPlusNormal"/>
        <w:spacing w:before="220"/>
        <w:ind w:firstLine="540"/>
        <w:jc w:val="both"/>
      </w:pPr>
      <w:r>
        <w:t>3.1.2. В случае получения статуса организации по племенному животноводству в течение текущего года общая сумма субсидий, предоставляемых на содержание племенного маточного поголовья сельскохозяйственных животных, определяется пропорционально времени нахождения организации в статусе организации по племенному животноводству в течение текущего года (в полных месяцах).</w:t>
      </w:r>
    </w:p>
    <w:p w:rsidR="00595E71" w:rsidRDefault="00595E71">
      <w:pPr>
        <w:pStyle w:val="ConsPlusNormal"/>
        <w:jc w:val="both"/>
      </w:pPr>
      <w:r>
        <w:t xml:space="preserve">(в ред. </w:t>
      </w:r>
      <w:hyperlink r:id="rId284"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Пересчет племенного маточного поголовья сельскохозяйственных животных в условное поголовье осуществляется с применением коэффициентов для перевода племенного поголовья сельскохозяйственных животных в условные головы, установленных </w:t>
      </w:r>
      <w:hyperlink r:id="rId285" w:history="1">
        <w:r>
          <w:rPr>
            <w:color w:val="0000FF"/>
          </w:rPr>
          <w:t>приказом</w:t>
        </w:r>
      </w:hyperlink>
      <w:r>
        <w:t xml:space="preserve"> Министерства сельского хозяйства Российской Федерации от 13 февраля 2020 г. N 62.</w:t>
      </w:r>
    </w:p>
    <w:p w:rsidR="00595E71" w:rsidRDefault="00595E71">
      <w:pPr>
        <w:pStyle w:val="ConsPlusNormal"/>
        <w:jc w:val="both"/>
      </w:pPr>
      <w:r>
        <w:t xml:space="preserve">(абзац введен </w:t>
      </w:r>
      <w:hyperlink r:id="rId286" w:history="1">
        <w:r>
          <w:rPr>
            <w:color w:val="0000FF"/>
          </w:rPr>
          <w:t>Постановлением</w:t>
        </w:r>
      </w:hyperlink>
      <w:r>
        <w:t xml:space="preserve"> Правительства РК от 28.07.2021 N 353)</w:t>
      </w:r>
    </w:p>
    <w:p w:rsidR="00595E71" w:rsidRDefault="00595E71">
      <w:pPr>
        <w:pStyle w:val="ConsPlusNormal"/>
        <w:spacing w:before="220"/>
        <w:ind w:firstLine="540"/>
        <w:jc w:val="both"/>
      </w:pPr>
      <w:r>
        <w:t xml:space="preserve">Субсидии на приобретение племенных животных предоставляются с учетом предложений экспертного совета в области племенного животноводства при Министерстве в пределах средств республиканского бюджета Республики Коми, предусмотренных на эти цели на соответствующий финансовый год, при условии дальнейшего использования коров-первотелок и молодняка маточного поголовья крупного рогатого скота молочного и мясного направлений в течение не менее 3 лет, бычков молочного и мясного направлений - не менее 2 лет со дня получения субсидий, за исключением случаев выбытия животных по причинам травм, несчастных случаев, инфекционных болезней, не поддающихся лечению заболеваний и пороков репродуктивной системы, генетических аномалий, подтвержденных соответствующими актами, подписанными </w:t>
      </w:r>
      <w:r>
        <w:lastRenderedPageBreak/>
        <w:t>специалистами государственной ветеринарной службы.</w:t>
      </w:r>
    </w:p>
    <w:p w:rsidR="00595E71" w:rsidRDefault="00595E71">
      <w:pPr>
        <w:pStyle w:val="ConsPlusNormal"/>
        <w:spacing w:before="220"/>
        <w:ind w:firstLine="540"/>
        <w:jc w:val="both"/>
      </w:pPr>
      <w:r>
        <w:t>4. Несвязанная поддержка в области растениеводства</w:t>
      </w:r>
    </w:p>
    <w:p w:rsidR="00595E71" w:rsidRDefault="00595E71">
      <w:pPr>
        <w:pStyle w:val="ConsPlusNormal"/>
        <w:spacing w:before="220"/>
        <w:ind w:firstLine="540"/>
        <w:jc w:val="both"/>
      </w:pPr>
      <w:r>
        <w:t>Мероприятия по несвязанной поддержке в области растениеводства предусматривают предоставление субсидий на оказание несвязанной поддержки сельскохозяйственным товаропроизводителям в области растениеводства.</w:t>
      </w:r>
    </w:p>
    <w:p w:rsidR="00595E71" w:rsidRDefault="00595E71">
      <w:pPr>
        <w:pStyle w:val="ConsPlusNormal"/>
        <w:spacing w:before="220"/>
        <w:ind w:firstLine="540"/>
        <w:jc w:val="both"/>
      </w:pPr>
      <w:r>
        <w:t>4.1. Субсидии на оказание несвязанной поддержки сельскохозяйственным товаропроизводителям в области растениеводства</w:t>
      </w:r>
    </w:p>
    <w:p w:rsidR="00595E71" w:rsidRDefault="00595E71">
      <w:pPr>
        <w:pStyle w:val="ConsPlusNormal"/>
        <w:spacing w:before="220"/>
        <w:ind w:firstLine="540"/>
        <w:jc w:val="both"/>
      </w:pPr>
      <w:bookmarkStart w:id="95" w:name="P8308"/>
      <w:bookmarkEnd w:id="95"/>
      <w:r>
        <w:t xml:space="preserve">4.1.1. Субсидии на оказание несвязанной поддержки сельскохозяйственным товаропроизводителям в области растениеводства (далее - 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 Федеральным </w:t>
      </w:r>
      <w:hyperlink r:id="rId287" w:history="1">
        <w:r>
          <w:rPr>
            <w:color w:val="0000FF"/>
          </w:rPr>
          <w:t>законом</w:t>
        </w:r>
      </w:hyperlink>
      <w:r>
        <w:t xml:space="preserve"> "О развитии сельского хозяйства" (далее - получатели субсидий):</w:t>
      </w:r>
    </w:p>
    <w:p w:rsidR="00595E71" w:rsidRDefault="00595E71">
      <w:pPr>
        <w:pStyle w:val="ConsPlusNormal"/>
        <w:spacing w:before="220"/>
        <w:ind w:firstLine="540"/>
        <w:jc w:val="both"/>
      </w:pPr>
      <w:bookmarkStart w:id="96" w:name="P8309"/>
      <w:bookmarkEnd w:id="96"/>
      <w:r>
        <w:t>1) на возмещение части затрат на проведение в году, предшествующем текущему году, комплекса агротехнологических работ (за исключением стоимости приобретаемых семян) на посевной площади, занятой зерновыми, зернобобовыми, кормовыми сельскохозяйственными культурами, а также картофелем и овощными культурами открытого грунта;</w:t>
      </w:r>
    </w:p>
    <w:p w:rsidR="00595E71" w:rsidRDefault="00595E71">
      <w:pPr>
        <w:pStyle w:val="ConsPlusNormal"/>
        <w:spacing w:before="220"/>
        <w:ind w:firstLine="540"/>
        <w:jc w:val="both"/>
      </w:pPr>
      <w:bookmarkStart w:id="97" w:name="P8310"/>
      <w:bookmarkEnd w:id="97"/>
      <w:r>
        <w:t>2) на финансовое обеспечение затрат на проведение в текущем году комплекса агротехнологических работ (за исключением стоимости приобретаемых семян) на посевной площади, занятой картофелем и овощными культурами открытого грунта, приращенной по отношению к году, предшествующему текущему году, не менее чем на 20 процентов.</w:t>
      </w:r>
    </w:p>
    <w:p w:rsidR="00595E71" w:rsidRDefault="00595E71">
      <w:pPr>
        <w:pStyle w:val="ConsPlusNormal"/>
        <w:spacing w:before="220"/>
        <w:ind w:firstLine="540"/>
        <w:jc w:val="both"/>
      </w:pPr>
      <w:r>
        <w:t>Субсидии предоставляются при соблюдении следующих условий:</w:t>
      </w:r>
    </w:p>
    <w:p w:rsidR="00595E71" w:rsidRDefault="00595E71">
      <w:pPr>
        <w:pStyle w:val="ConsPlusNormal"/>
        <w:spacing w:before="220"/>
        <w:ind w:firstLine="540"/>
        <w:jc w:val="both"/>
      </w:pPr>
      <w:r>
        <w:t>при использовании на посев при проведении агротехнологических работ семян сельскохозяйственных культур, сорта и гибриды которых включены в Государственный реестр селекционных достижений, допущенных к использованию по конкретному региону допуска (далее - Государственный реестр);</w:t>
      </w:r>
    </w:p>
    <w:p w:rsidR="00595E71" w:rsidRDefault="00595E71">
      <w:pPr>
        <w:pStyle w:val="ConsPlusNormal"/>
        <w:spacing w:before="220"/>
        <w:ind w:firstLine="540"/>
        <w:jc w:val="both"/>
      </w:pPr>
      <w:r>
        <w:t xml:space="preserve">при соответствии сортовых и посевных качеств семян, использованных на посев, </w:t>
      </w:r>
      <w:hyperlink r:id="rId288" w:history="1">
        <w:r>
          <w:rPr>
            <w:color w:val="0000FF"/>
          </w:rPr>
          <w:t>ГОСТ Р 52325-2005</w:t>
        </w:r>
      </w:hyperlink>
      <w:r>
        <w:t xml:space="preserve">, для овощных культур - </w:t>
      </w:r>
      <w:hyperlink r:id="rId289" w:history="1">
        <w:r>
          <w:rPr>
            <w:color w:val="0000FF"/>
          </w:rPr>
          <w:t>ГОСТ 32592-2013</w:t>
        </w:r>
      </w:hyperlink>
      <w:r>
        <w:t xml:space="preserve">, ГОСТ 30106-94, для картофеля - </w:t>
      </w:r>
      <w:hyperlink r:id="rId290" w:history="1">
        <w:r>
          <w:rPr>
            <w:color w:val="0000FF"/>
          </w:rPr>
          <w:t>ГОСТ 33996-2016</w:t>
        </w:r>
      </w:hyperlink>
      <w:r>
        <w:t>;</w:t>
      </w:r>
    </w:p>
    <w:p w:rsidR="00595E71" w:rsidRDefault="00595E71">
      <w:pPr>
        <w:pStyle w:val="ConsPlusNormal"/>
        <w:spacing w:before="220"/>
        <w:ind w:firstLine="540"/>
        <w:jc w:val="both"/>
      </w:pPr>
      <w:r>
        <w:t>при использовании многокомпонентных смесей семян сельскохозяйственных культур, в составе которых не менее чем один сорт (гибрид) должен быть допущен к использованию по конкретному региону допуска.</w:t>
      </w:r>
    </w:p>
    <w:p w:rsidR="00595E71" w:rsidRDefault="00595E71">
      <w:pPr>
        <w:pStyle w:val="ConsPlusNormal"/>
        <w:spacing w:before="220"/>
        <w:ind w:firstLine="540"/>
        <w:jc w:val="both"/>
      </w:pPr>
      <w:r>
        <w:t xml:space="preserve">Субсидии, указанные в </w:t>
      </w:r>
      <w:hyperlink w:anchor="P8310" w:history="1">
        <w:r>
          <w:rPr>
            <w:color w:val="0000FF"/>
          </w:rPr>
          <w:t>подпункте 2</w:t>
        </w:r>
      </w:hyperlink>
      <w:r>
        <w:t xml:space="preserve"> настоящего пункта, предоставляются при условии дальнейшего выращивания получателями субсидий картофеля и (или) овощей открытого грунта на площади не менее общей посевной площади, занятой картофелем и овощами открытого грунта, в году получения субсидий в течение не менее трех лет после получения субсидий, за исключением получателей субсидий, пострадавших в указанный период от обстоятельств непреодолимой силы и представивших документ уполномоченного органа, подтверждающий наступление обстоятельств непреодолимой силы.</w:t>
      </w:r>
    </w:p>
    <w:p w:rsidR="00595E71" w:rsidRDefault="00595E71">
      <w:pPr>
        <w:pStyle w:val="ConsPlusNormal"/>
        <w:jc w:val="both"/>
      </w:pPr>
      <w:r>
        <w:t xml:space="preserve">(п. 4.1.1 в ред. </w:t>
      </w:r>
      <w:hyperlink r:id="rId291"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4.1.2. Субсидии, указанные в </w:t>
      </w:r>
      <w:hyperlink w:anchor="P8309" w:history="1">
        <w:r>
          <w:rPr>
            <w:color w:val="0000FF"/>
          </w:rPr>
          <w:t>подпункте 1 пункта 4.1.1</w:t>
        </w:r>
      </w:hyperlink>
      <w:r>
        <w:t xml:space="preserve"> настоящего раздела, предоставляются по ставкам на 1 гектар посевной площади за год, предшествующий текущему году, рассчитываемым Министерством на основании документов, представленных получателями субсидий, соответствующими условиям, установленным </w:t>
      </w:r>
      <w:hyperlink w:anchor="P8308" w:history="1">
        <w:r>
          <w:rPr>
            <w:color w:val="0000FF"/>
          </w:rPr>
          <w:t>пунктом 4.1.1</w:t>
        </w:r>
      </w:hyperlink>
      <w:r>
        <w:t xml:space="preserve"> настоящего раздела, по </w:t>
      </w:r>
      <w:hyperlink w:anchor="P10100" w:history="1">
        <w:r>
          <w:rPr>
            <w:color w:val="0000FF"/>
          </w:rPr>
          <w:t>перечню</w:t>
        </w:r>
      </w:hyperlink>
      <w:r>
        <w:t xml:space="preserve"> согласно приложению 21 к настоящему Порядку, по следующим формулам, но не более </w:t>
      </w:r>
      <w:r>
        <w:lastRenderedPageBreak/>
        <w:t>90 процентов фактических затрат:</w:t>
      </w:r>
    </w:p>
    <w:p w:rsidR="00595E71" w:rsidRDefault="00595E71">
      <w:pPr>
        <w:pStyle w:val="ConsPlusNormal"/>
        <w:spacing w:before="220"/>
        <w:ind w:firstLine="540"/>
        <w:jc w:val="both"/>
      </w:pPr>
      <w:r>
        <w:t>а) по ставкам на 1 гектар посевной площади, занятой зерновыми, зернобобовыми и кормовыми сельскохозяйственными культурами (далее - посевная площадь кормовых культур):</w:t>
      </w:r>
    </w:p>
    <w:p w:rsidR="00595E71" w:rsidRDefault="00595E71">
      <w:pPr>
        <w:pStyle w:val="ConsPlusNormal"/>
      </w:pPr>
    </w:p>
    <w:p w:rsidR="00595E71" w:rsidRDefault="00595E71">
      <w:pPr>
        <w:pStyle w:val="ConsPlusNormal"/>
        <w:jc w:val="center"/>
      </w:pPr>
      <w:r w:rsidRPr="005D6265">
        <w:rPr>
          <w:position w:val="-25"/>
        </w:rPr>
        <w:pict>
          <v:shape id="_x0000_i1137" style="width:125.2pt;height:36.3pt" coordsize="" o:spt="100" adj="0,,0" path="" filled="f" stroked="f">
            <v:stroke joinstyle="miter"/>
            <v:imagedata r:id="rId292" o:title="base_23648_202666_32880"/>
            <v:formulas/>
            <v:path o:connecttype="segments"/>
          </v:shape>
        </w:pict>
      </w:r>
      <w:r>
        <w:t>,</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C1 - ставка субсидий на 1 гектар посевной площади кормовых культур, за исключением площади, отраженной в проектно-сметной документации при проведении работ по фосфоритованию и (или) гипсованию, и в отношении которой не осуществлено страхование сельскохозяйственных культур, рублей;</w:t>
      </w:r>
    </w:p>
    <w:p w:rsidR="00595E71" w:rsidRDefault="00595E71">
      <w:pPr>
        <w:pStyle w:val="ConsPlusNormal"/>
        <w:spacing w:before="220"/>
        <w:ind w:firstLine="540"/>
        <w:jc w:val="both"/>
      </w:pPr>
      <w:r>
        <w:t>W - общий объем субсидий, предусмотренных в республиканском бюджете Республики Коми на соответствующий финансовый год, рублей;</w:t>
      </w:r>
    </w:p>
    <w:p w:rsidR="00595E71" w:rsidRDefault="00595E71">
      <w:pPr>
        <w:pStyle w:val="ConsPlusNormal"/>
        <w:spacing w:before="220"/>
        <w:ind w:firstLine="540"/>
        <w:jc w:val="both"/>
      </w:pPr>
      <w:r>
        <w:t>K - коэффициент, устанавливаемый Министерством для определения объема субсидий, предоставляемых в расчете на 1 гектар посевной площади кормовых культур;</w:t>
      </w:r>
    </w:p>
    <w:p w:rsidR="00595E71" w:rsidRDefault="00595E71">
      <w:pPr>
        <w:pStyle w:val="ConsPlusNormal"/>
        <w:spacing w:before="220"/>
        <w:ind w:firstLine="540"/>
        <w:jc w:val="both"/>
      </w:pPr>
      <w:r>
        <w:t>S1 - общая посевная площадь кормовых культур, за исключением площади, отраженной в проектно-сметной документации при проведении работ по фосфоритованию и (или) гипсованию, и в отношении которой не осуществлено страхование сельскохозяйственных культур, гектаров;</w:t>
      </w:r>
    </w:p>
    <w:p w:rsidR="00595E71" w:rsidRDefault="00595E71">
      <w:pPr>
        <w:pStyle w:val="ConsPlusNormal"/>
        <w:spacing w:before="220"/>
        <w:ind w:firstLine="540"/>
        <w:jc w:val="both"/>
      </w:pPr>
      <w:r>
        <w:t>S2 - общая посевная площадь кормовых культур, отраженная в проектно-сметной документации при проведении работ по фосфоритованию и (или) гипсованию, гектаров;</w:t>
      </w:r>
    </w:p>
    <w:p w:rsidR="00595E71" w:rsidRDefault="00595E71">
      <w:pPr>
        <w:pStyle w:val="ConsPlusNormal"/>
        <w:spacing w:before="220"/>
        <w:ind w:firstLine="540"/>
        <w:jc w:val="both"/>
      </w:pPr>
      <w:r>
        <w:t>S3 - общая посевная площадь кормовых культур, в отношении которой осуществлено страхование сельскохозяйственных культур, гектаров;</w:t>
      </w:r>
    </w:p>
    <w:p w:rsidR="00595E71" w:rsidRDefault="00595E71">
      <w:pPr>
        <w:pStyle w:val="ConsPlusNormal"/>
      </w:pPr>
    </w:p>
    <w:p w:rsidR="00595E71" w:rsidRDefault="00595E71">
      <w:pPr>
        <w:pStyle w:val="ConsPlusNormal"/>
        <w:jc w:val="center"/>
      </w:pPr>
      <w:r>
        <w:t>C2 = C1 x 2,</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C2 - ставка субсидий на 1 гектар посевной площади кормовых культур, отраженной в проектно-сметной документации при проведении работ по фосфоритованию и (или) гипсованию, рублей;</w:t>
      </w:r>
    </w:p>
    <w:p w:rsidR="00595E71" w:rsidRDefault="00595E71">
      <w:pPr>
        <w:pStyle w:val="ConsPlusNormal"/>
      </w:pPr>
    </w:p>
    <w:p w:rsidR="00595E71" w:rsidRDefault="00595E71">
      <w:pPr>
        <w:pStyle w:val="ConsPlusNormal"/>
        <w:jc w:val="center"/>
      </w:pPr>
      <w:r>
        <w:t>C3 = C1 x 1,2,</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C3 - ставка субсидий на 1 гектар посевной площади кормовых культур, в отношении которой осуществлено страхование сельскохозяйственных культур, рублей;</w:t>
      </w:r>
    </w:p>
    <w:p w:rsidR="00595E71" w:rsidRDefault="00595E71">
      <w:pPr>
        <w:pStyle w:val="ConsPlusNormal"/>
        <w:spacing w:before="220"/>
        <w:ind w:firstLine="540"/>
        <w:jc w:val="both"/>
      </w:pPr>
      <w:bookmarkStart w:id="98" w:name="P8339"/>
      <w:bookmarkEnd w:id="98"/>
      <w:r>
        <w:t>б) по ставкам на 1 гектар посевной площади, занятой картофелем и овощными культурами открытого грунта (далее - посевная площадь картофеля и овощей):</w:t>
      </w:r>
    </w:p>
    <w:p w:rsidR="00595E71" w:rsidRDefault="00595E71">
      <w:pPr>
        <w:pStyle w:val="ConsPlusNormal"/>
      </w:pPr>
    </w:p>
    <w:p w:rsidR="00595E71" w:rsidRDefault="00595E71">
      <w:pPr>
        <w:pStyle w:val="ConsPlusNormal"/>
        <w:jc w:val="center"/>
      </w:pPr>
      <w:r w:rsidRPr="005D6265">
        <w:rPr>
          <w:position w:val="-25"/>
        </w:rPr>
        <w:pict>
          <v:shape id="_x0000_i1138" style="width:125.2pt;height:36.3pt" coordsize="" o:spt="100" adj="0,,0" path="" filled="f" stroked="f">
            <v:stroke joinstyle="miter"/>
            <v:imagedata r:id="rId293" o:title="base_23648_202666_32881"/>
            <v:formulas/>
            <v:path o:connecttype="segments"/>
          </v:shape>
        </w:pict>
      </w:r>
      <w:r>
        <w:t>,</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lastRenderedPageBreak/>
        <w:t>C4 - ставка субсидий на 1 гектар посевной площади картофеля и овощей, за исключением площади, отраженной в проектно-сметной документации при проведении работ по фосфоритованию и (или) гипсованию, и в отношении которой не осуществлено страхование сельскохозяйственных культур, рублей;</w:t>
      </w:r>
    </w:p>
    <w:p w:rsidR="00595E71" w:rsidRDefault="00595E71">
      <w:pPr>
        <w:pStyle w:val="ConsPlusNormal"/>
        <w:spacing w:before="220"/>
        <w:ind w:firstLine="540"/>
        <w:jc w:val="both"/>
      </w:pPr>
      <w:r>
        <w:t>S4 - общая посевная площадь картофеля и овощей, в отношении которой не проведены работы по фосфоритованию и (или) гипсованию и не осуществлено страхование сельскохозяйственных культур, гектаров;</w:t>
      </w:r>
    </w:p>
    <w:p w:rsidR="00595E71" w:rsidRDefault="00595E71">
      <w:pPr>
        <w:pStyle w:val="ConsPlusNormal"/>
        <w:spacing w:before="220"/>
        <w:ind w:firstLine="540"/>
        <w:jc w:val="both"/>
      </w:pPr>
      <w:r>
        <w:t>S5 - общая посевная площадь картофеля и овощей, отраженная в проектно-сметной документации при проведении работ по фосфоритованию и (или) гипсованию, гектаров;</w:t>
      </w:r>
    </w:p>
    <w:p w:rsidR="00595E71" w:rsidRDefault="00595E71">
      <w:pPr>
        <w:pStyle w:val="ConsPlusNormal"/>
        <w:spacing w:before="220"/>
        <w:ind w:firstLine="540"/>
        <w:jc w:val="both"/>
      </w:pPr>
      <w:r>
        <w:t>S6 - общая посевная площадь картофеля и овощей, в отношении которой осуществлено страхование сельскохозяйственных культур, гектаров;</w:t>
      </w:r>
    </w:p>
    <w:p w:rsidR="00595E71" w:rsidRDefault="00595E71">
      <w:pPr>
        <w:pStyle w:val="ConsPlusNormal"/>
      </w:pPr>
    </w:p>
    <w:p w:rsidR="00595E71" w:rsidRDefault="00595E71">
      <w:pPr>
        <w:pStyle w:val="ConsPlusNormal"/>
        <w:jc w:val="center"/>
      </w:pPr>
      <w:r>
        <w:t>C5 = C4 x 2,</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C5 - ставка субсидий на 1 гектар посевной площади картофеля и овощей, отраженная в проектно-сметной документации при проведении работ по фосфоритованию и (или) гипсованию, рублей;</w:t>
      </w:r>
    </w:p>
    <w:p w:rsidR="00595E71" w:rsidRDefault="00595E71">
      <w:pPr>
        <w:pStyle w:val="ConsPlusNormal"/>
      </w:pPr>
    </w:p>
    <w:p w:rsidR="00595E71" w:rsidRDefault="00595E71">
      <w:pPr>
        <w:pStyle w:val="ConsPlusNormal"/>
        <w:jc w:val="center"/>
      </w:pPr>
      <w:r>
        <w:t>C6 = C4 x 1,2,</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C6 - ставка субсидий на 1 гектар посевной площади картофеля и овощей, в отношении которой осуществлено страхование сельскохозяйственных культур, рублей.</w:t>
      </w:r>
    </w:p>
    <w:p w:rsidR="00595E71" w:rsidRDefault="00595E71">
      <w:pPr>
        <w:pStyle w:val="ConsPlusNormal"/>
        <w:spacing w:before="220"/>
        <w:ind w:firstLine="540"/>
        <w:jc w:val="both"/>
      </w:pPr>
      <w:r>
        <w:t>Субсидии не предоставляются:</w:t>
      </w:r>
    </w:p>
    <w:p w:rsidR="00595E71" w:rsidRDefault="00595E71">
      <w:pPr>
        <w:pStyle w:val="ConsPlusNormal"/>
        <w:spacing w:before="220"/>
        <w:ind w:firstLine="540"/>
        <w:jc w:val="both"/>
      </w:pPr>
      <w:r>
        <w:t xml:space="preserve">получателям субсидий, в отношении которых были предоставлены субсидии на оказание несвязанной поддержки в области растениеводства, источником финансового обеспечения которых являются субсидии из федерального бюджета, в соответствии с </w:t>
      </w:r>
      <w:hyperlink w:anchor="P11410" w:history="1">
        <w:r>
          <w:rPr>
            <w:color w:val="0000FF"/>
          </w:rPr>
          <w:t>Порядком</w:t>
        </w:r>
      </w:hyperlink>
      <w:r>
        <w:t xml:space="preserve"> предоставления субсидий на поддержку отдельных подотраслей растениеводства и животноводства, а также сельскохозяйственного страхования, установленным Программой (приложение 2.3);</w:t>
      </w:r>
    </w:p>
    <w:p w:rsidR="00595E71" w:rsidRDefault="00595E71">
      <w:pPr>
        <w:pStyle w:val="ConsPlusNormal"/>
        <w:spacing w:before="220"/>
        <w:ind w:firstLine="540"/>
        <w:jc w:val="both"/>
      </w:pPr>
      <w:r>
        <w:t xml:space="preserve">на посевную площадь, занятую картофелем и овощными культурами открытого грунта, в отношении которой в году, предшествующем текущему году, были предоставлены субсидии, указанные в </w:t>
      </w:r>
      <w:hyperlink w:anchor="P8310" w:history="1">
        <w:r>
          <w:rPr>
            <w:color w:val="0000FF"/>
          </w:rPr>
          <w:t>подпункте 2 пункта 4.1.1</w:t>
        </w:r>
      </w:hyperlink>
      <w:r>
        <w:t xml:space="preserve"> настоящего раздела.</w:t>
      </w:r>
    </w:p>
    <w:p w:rsidR="00595E71" w:rsidRDefault="00595E71">
      <w:pPr>
        <w:pStyle w:val="ConsPlusNormal"/>
        <w:jc w:val="both"/>
      </w:pPr>
      <w:r>
        <w:t xml:space="preserve">(п. 4.1.2 в ред. </w:t>
      </w:r>
      <w:hyperlink r:id="rId294"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4.1.3. Субсидии, указанные в </w:t>
      </w:r>
      <w:hyperlink w:anchor="P8310" w:history="1">
        <w:r>
          <w:rPr>
            <w:color w:val="0000FF"/>
          </w:rPr>
          <w:t>подпункте 2 пункта 4.1.1</w:t>
        </w:r>
      </w:hyperlink>
      <w:r>
        <w:t xml:space="preserve"> настоящего раздела, предоставляются по ставке 120 000 рублей на 1 гектар посевной площади текущего года, приращенной по отношению к году, предшествующему текущему году, не менее чем на 20%.</w:t>
      </w:r>
    </w:p>
    <w:p w:rsidR="00595E71" w:rsidRDefault="00595E71">
      <w:pPr>
        <w:pStyle w:val="ConsPlusNormal"/>
        <w:spacing w:before="220"/>
        <w:ind w:firstLine="540"/>
        <w:jc w:val="both"/>
      </w:pPr>
      <w:r>
        <w:t xml:space="preserve">Общая сумма субсидий, предоставленных в соответствии с настоящим пунктом и </w:t>
      </w:r>
      <w:hyperlink w:anchor="P8339" w:history="1">
        <w:r>
          <w:rPr>
            <w:color w:val="0000FF"/>
          </w:rPr>
          <w:t>подпунктом "б" пункта 4.1.2</w:t>
        </w:r>
      </w:hyperlink>
      <w:r>
        <w:t xml:space="preserve"> настоящего раздела, не должна превышать 90 процентов фактических затрат на проведение комплекса агротехнологических работ (за исключением стоимости приобретаемых семян) в отношении общей посевной площади, занятой картофелем и овощными культурами открытого грунта.</w:t>
      </w:r>
    </w:p>
    <w:p w:rsidR="00595E71" w:rsidRDefault="00595E71">
      <w:pPr>
        <w:pStyle w:val="ConsPlusNormal"/>
        <w:spacing w:before="220"/>
        <w:ind w:firstLine="540"/>
        <w:jc w:val="both"/>
      </w:pPr>
      <w:r>
        <w:t>Субсидии являются целевыми и не могут быть использованы по иному назначению. Подтверждение целевого использования субсидий осуществляется в следующем порядке:</w:t>
      </w:r>
    </w:p>
    <w:p w:rsidR="00595E71" w:rsidRDefault="00595E71">
      <w:pPr>
        <w:pStyle w:val="ConsPlusNormal"/>
        <w:spacing w:before="220"/>
        <w:ind w:firstLine="540"/>
        <w:jc w:val="both"/>
      </w:pPr>
      <w:r>
        <w:lastRenderedPageBreak/>
        <w:t>1) получатель субсидий в сроки, установленные соглашением:</w:t>
      </w:r>
    </w:p>
    <w:p w:rsidR="00595E71" w:rsidRDefault="00595E71">
      <w:pPr>
        <w:pStyle w:val="ConsPlusNormal"/>
        <w:spacing w:before="220"/>
        <w:ind w:firstLine="540"/>
        <w:jc w:val="both"/>
      </w:pPr>
      <w:r>
        <w:t>формирует в ГИС АПК РК отчет об осуществлении расходов, источником финансового обеспечения которых являются субсидии (далее - отчет). Регистрация отчета осуществляется в ГИС АПК РК в день его формирования;</w:t>
      </w:r>
    </w:p>
    <w:p w:rsidR="00595E71" w:rsidRDefault="00595E71">
      <w:pPr>
        <w:pStyle w:val="ConsPlusNormal"/>
        <w:spacing w:before="220"/>
        <w:ind w:firstLine="540"/>
        <w:jc w:val="both"/>
      </w:pPr>
      <w:r>
        <w:t xml:space="preserve">прикрепляет электронные документы или сканированные копии документов, подтверждающих фактически произведенные затраты, по </w:t>
      </w:r>
      <w:hyperlink w:anchor="P10100" w:history="1">
        <w:r>
          <w:rPr>
            <w:color w:val="0000FF"/>
          </w:rPr>
          <w:t>перечню</w:t>
        </w:r>
      </w:hyperlink>
      <w:r>
        <w:t xml:space="preserve"> согласно приложению 21 к настоящему Порядку (далее - документы);</w:t>
      </w:r>
    </w:p>
    <w:p w:rsidR="00595E71" w:rsidRDefault="00595E71">
      <w:pPr>
        <w:pStyle w:val="ConsPlusNormal"/>
        <w:spacing w:before="220"/>
        <w:ind w:firstLine="540"/>
        <w:jc w:val="both"/>
      </w:pPr>
      <w:r>
        <w:t>присваивает отчету статус "Согласовано СХП" и подписывает его электронной подписью;</w:t>
      </w:r>
    </w:p>
    <w:p w:rsidR="00595E71" w:rsidRDefault="00595E71">
      <w:pPr>
        <w:pStyle w:val="ConsPlusNormal"/>
        <w:spacing w:before="220"/>
        <w:ind w:firstLine="540"/>
        <w:jc w:val="both"/>
      </w:pPr>
      <w:r>
        <w:t>2) Министерство в срок, не превышающий 10 рабочих дней со дня регистрации отчета:</w:t>
      </w:r>
    </w:p>
    <w:p w:rsidR="00595E71" w:rsidRDefault="00595E71">
      <w:pPr>
        <w:pStyle w:val="ConsPlusNormal"/>
        <w:spacing w:before="220"/>
        <w:ind w:firstLine="540"/>
        <w:jc w:val="both"/>
      </w:pPr>
      <w:r>
        <w:t>осуществляет проверку отчета и документов в ГИС АПК РК;</w:t>
      </w:r>
    </w:p>
    <w:p w:rsidR="00595E71" w:rsidRDefault="00595E71">
      <w:pPr>
        <w:pStyle w:val="ConsPlusNormal"/>
        <w:spacing w:before="220"/>
        <w:ind w:firstLine="540"/>
        <w:jc w:val="both"/>
      </w:pPr>
      <w:r>
        <w:t xml:space="preserve">при наличии оснований для отказа в принятии к рассмотрению документов, указанных в </w:t>
      </w:r>
      <w:hyperlink w:anchor="P7908" w:history="1">
        <w:r>
          <w:rPr>
            <w:color w:val="0000FF"/>
          </w:rPr>
          <w:t>пункте 12 раздела I</w:t>
        </w:r>
      </w:hyperlink>
      <w:r>
        <w:t xml:space="preserve"> настоящего Порядка, присваивает отчету статус "Отказано" с указанием оснований, послуживших причиной для такого отказа;</w:t>
      </w:r>
    </w:p>
    <w:p w:rsidR="00595E71" w:rsidRDefault="00595E71">
      <w:pPr>
        <w:pStyle w:val="ConsPlusNormal"/>
        <w:spacing w:before="220"/>
        <w:ind w:firstLine="540"/>
        <w:jc w:val="both"/>
      </w:pPr>
      <w:bookmarkStart w:id="99" w:name="P8372"/>
      <w:bookmarkEnd w:id="99"/>
      <w:r>
        <w:t xml:space="preserve">3) получатель субсидий, в отношении которого вынесено решение об отказе в принятии к рассмотрению документов, в срок, не превышающий 5 рабочих дней со дня присвоения отчету статуса "Отказано", устраняет выявленные недостатки и осуществляет действия в соответствии с </w:t>
      </w:r>
      <w:hyperlink w:anchor="P8372" w:history="1">
        <w:r>
          <w:rPr>
            <w:color w:val="0000FF"/>
          </w:rPr>
          <w:t>подпунктом 3</w:t>
        </w:r>
      </w:hyperlink>
      <w:r>
        <w:t xml:space="preserve"> настоящего пункта.</w:t>
      </w:r>
    </w:p>
    <w:p w:rsidR="00595E71" w:rsidRDefault="00595E71">
      <w:pPr>
        <w:pStyle w:val="ConsPlusNormal"/>
        <w:spacing w:before="220"/>
        <w:ind w:firstLine="540"/>
        <w:jc w:val="both"/>
      </w:pPr>
      <w:r>
        <w:t>Не использованные в отчетном финансовом году субсидии подлежат возврату в республиканский бюджет Республики Коми в течение 10 рабочих дней со дня получения получателем субсидий соответствующего требования Министерства, но не позднее 1 апреля года, следующего за отчетным.</w:t>
      </w:r>
    </w:p>
    <w:p w:rsidR="00595E71" w:rsidRDefault="00595E71">
      <w:pPr>
        <w:pStyle w:val="ConsPlusNormal"/>
        <w:spacing w:before="220"/>
        <w:ind w:firstLine="540"/>
        <w:jc w:val="both"/>
      </w:pPr>
      <w:r>
        <w:t>В случае невыполнения в установленный срок требований Министерства, направленных в соответствии с настоящим пунктом, Министерство обеспечивает взыскание субсидий в порядке, установленном законодательством Российской Федерации.</w:t>
      </w:r>
    </w:p>
    <w:p w:rsidR="00595E71" w:rsidRDefault="00595E71">
      <w:pPr>
        <w:pStyle w:val="ConsPlusNormal"/>
        <w:jc w:val="both"/>
      </w:pPr>
      <w:r>
        <w:t xml:space="preserve">(п. 4.1.3 в ред. </w:t>
      </w:r>
      <w:hyperlink r:id="rId295"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5. Поддержка производственной деятельности в растениеводстве</w:t>
      </w:r>
    </w:p>
    <w:p w:rsidR="00595E71" w:rsidRDefault="00595E71">
      <w:pPr>
        <w:pStyle w:val="ConsPlusNormal"/>
        <w:spacing w:before="220"/>
        <w:ind w:firstLine="540"/>
        <w:jc w:val="both"/>
      </w:pPr>
      <w:r>
        <w:t>Мероприятия по поддержке производственной деятельности в растениеводстве предусматривают предоставление:</w:t>
      </w:r>
    </w:p>
    <w:p w:rsidR="00595E71" w:rsidRDefault="00595E71">
      <w:pPr>
        <w:pStyle w:val="ConsPlusNormal"/>
        <w:spacing w:before="220"/>
        <w:ind w:firstLine="540"/>
        <w:jc w:val="both"/>
      </w:pPr>
      <w:r>
        <w:t>1) субсидий на возмещение части затрат на реализацию мероприятий по повышению плодородия почв;</w:t>
      </w:r>
    </w:p>
    <w:p w:rsidR="00595E71" w:rsidRDefault="00595E71">
      <w:pPr>
        <w:pStyle w:val="ConsPlusNormal"/>
        <w:spacing w:before="220"/>
        <w:ind w:firstLine="540"/>
        <w:jc w:val="both"/>
      </w:pPr>
      <w:r>
        <w:t>2) субсидий на возмещение части затрат на реализацию мероприятий по землеустройству и землепользованию;</w:t>
      </w:r>
    </w:p>
    <w:p w:rsidR="00595E71" w:rsidRDefault="00595E71">
      <w:pPr>
        <w:pStyle w:val="ConsPlusNormal"/>
        <w:spacing w:before="220"/>
        <w:ind w:firstLine="540"/>
        <w:jc w:val="both"/>
      </w:pPr>
      <w:r>
        <w:t>3) субсидий на возмещение части затрат на приобретение семян.</w:t>
      </w:r>
    </w:p>
    <w:p w:rsidR="00595E71" w:rsidRDefault="00595E71">
      <w:pPr>
        <w:pStyle w:val="ConsPlusNormal"/>
        <w:spacing w:before="220"/>
        <w:ind w:firstLine="540"/>
        <w:jc w:val="both"/>
      </w:pPr>
      <w:r>
        <w:t>5.1. Субсидии на возмещение части затрат на реализацию мероприятий по повышению плодородия почв</w:t>
      </w:r>
    </w:p>
    <w:p w:rsidR="00595E71" w:rsidRDefault="00595E71">
      <w:pPr>
        <w:pStyle w:val="ConsPlusNormal"/>
        <w:spacing w:before="220"/>
        <w:ind w:firstLine="540"/>
        <w:jc w:val="both"/>
      </w:pPr>
      <w:bookmarkStart w:id="100" w:name="P8382"/>
      <w:bookmarkEnd w:id="100"/>
      <w:r>
        <w:t>5.1.1. Субсидии на возмещение части затрат на реализацию мероприятий по повышению плодородия почв (далее - субсидии) предоставляются организациям, осуществляющим производство сельскохозяйственной продукции, крестьянским (фермерским) хозяйствам, на землях которых проводятся мероприятия по повышению плодородия почв (далее - получатели субсидии), на компенсацию стоимости выполненных:</w:t>
      </w:r>
    </w:p>
    <w:p w:rsidR="00595E71" w:rsidRDefault="00595E71">
      <w:pPr>
        <w:pStyle w:val="ConsPlusNormal"/>
        <w:spacing w:before="220"/>
        <w:ind w:firstLine="540"/>
        <w:jc w:val="both"/>
      </w:pPr>
      <w:bookmarkStart w:id="101" w:name="P8383"/>
      <w:bookmarkEnd w:id="101"/>
      <w:r>
        <w:lastRenderedPageBreak/>
        <w:t>в предыдущем и (или) текущем году работ по известкованию кислых почв и фосфоритованию земель, включая разработку проектной документации на основании данных агрохимического обследования земель сельскохозяйственного назначения, приобретение мелиорантов почвы (далее - мелиоранты), транспортные расходы по доставке мелиорантов от места их приобретения до места проведения работ, проведение технологических работ по внесению мелиорантов - в размере, определяемом Министерством, но не более 90 процентов стоимости фактически выполненных работ и не выше их общей стоимости, определенной проектной документацией;</w:t>
      </w:r>
    </w:p>
    <w:p w:rsidR="00595E71" w:rsidRDefault="00595E71">
      <w:pPr>
        <w:pStyle w:val="ConsPlusNormal"/>
        <w:jc w:val="both"/>
      </w:pPr>
      <w:r>
        <w:t xml:space="preserve">(в ред. Постановлений Правительства РК от 28.07.2021 </w:t>
      </w:r>
      <w:hyperlink r:id="rId296" w:history="1">
        <w:r>
          <w:rPr>
            <w:color w:val="0000FF"/>
          </w:rPr>
          <w:t>N 353</w:t>
        </w:r>
      </w:hyperlink>
      <w:r>
        <w:t xml:space="preserve">, от 05.03.2022 </w:t>
      </w:r>
      <w:hyperlink r:id="rId297" w:history="1">
        <w:r>
          <w:rPr>
            <w:color w:val="0000FF"/>
          </w:rPr>
          <w:t>N 108</w:t>
        </w:r>
      </w:hyperlink>
      <w:r>
        <w:t>)</w:t>
      </w:r>
    </w:p>
    <w:p w:rsidR="00595E71" w:rsidRDefault="00595E71">
      <w:pPr>
        <w:pStyle w:val="ConsPlusNormal"/>
        <w:spacing w:before="220"/>
        <w:ind w:firstLine="540"/>
        <w:jc w:val="both"/>
      </w:pPr>
      <w:r>
        <w:t>в предыдущем и (или) текущем году работ по агрохимическому и эколого-токсикологическому обследованию земель сельскохозяйственного назначения, включая изыскательские и аналитические работы, составление проектно-сметной документации, - в размере 495 рублей в расчете на 1 гектар земель сельскохозяйственного назначения, на которых выполнены данные работы, но не более 70 процентов стоимости фактически выполненных работ и не более 3000 гектаров в год;</w:t>
      </w:r>
    </w:p>
    <w:p w:rsidR="00595E71" w:rsidRDefault="00595E71">
      <w:pPr>
        <w:pStyle w:val="ConsPlusNormal"/>
        <w:jc w:val="both"/>
      </w:pPr>
      <w:r>
        <w:t xml:space="preserve">(в ред. </w:t>
      </w:r>
      <w:hyperlink r:id="rId298"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в предыдущем и (или) текущем году работ по транспортировке органических удобрений (на основе птичьего помета и свиного навоза) от мест их производства на территории Республики Коми для внесения и заделки их в почву посевных площадей получателей субсидий - в размере 90 процентов фактически понесенных затрат.</w:t>
      </w:r>
    </w:p>
    <w:p w:rsidR="00595E71" w:rsidRDefault="00595E71">
      <w:pPr>
        <w:pStyle w:val="ConsPlusNormal"/>
        <w:jc w:val="both"/>
      </w:pPr>
      <w:r>
        <w:t xml:space="preserve">(абзац введен </w:t>
      </w:r>
      <w:hyperlink r:id="rId299" w:history="1">
        <w:r>
          <w:rPr>
            <w:color w:val="0000FF"/>
          </w:rPr>
          <w:t>Постановлением</w:t>
        </w:r>
      </w:hyperlink>
      <w:r>
        <w:t xml:space="preserve"> Правительства РК от 05.03.2022 N 108)</w:t>
      </w:r>
    </w:p>
    <w:p w:rsidR="00595E71" w:rsidRDefault="00595E71">
      <w:pPr>
        <w:pStyle w:val="ConsPlusNormal"/>
        <w:jc w:val="both"/>
      </w:pPr>
      <w:r>
        <w:t xml:space="preserve">(п. 5.1.1 в ред. </w:t>
      </w:r>
      <w:hyperlink r:id="rId300" w:history="1">
        <w:r>
          <w:rPr>
            <w:color w:val="0000FF"/>
          </w:rPr>
          <w:t>Постановления</w:t>
        </w:r>
      </w:hyperlink>
      <w:r>
        <w:t xml:space="preserve"> Правительства РК от 24.04.2020 N 201)</w:t>
      </w:r>
    </w:p>
    <w:p w:rsidR="00595E71" w:rsidRDefault="00595E71">
      <w:pPr>
        <w:pStyle w:val="ConsPlusNormal"/>
        <w:spacing w:before="220"/>
        <w:ind w:firstLine="540"/>
        <w:jc w:val="both"/>
      </w:pPr>
      <w:r>
        <w:t xml:space="preserve">5.1.2. Субсидии, указанные в </w:t>
      </w:r>
      <w:hyperlink w:anchor="P8383" w:history="1">
        <w:r>
          <w:rPr>
            <w:color w:val="0000FF"/>
          </w:rPr>
          <w:t>абзаце втором пункта 5.1.1</w:t>
        </w:r>
      </w:hyperlink>
      <w:r>
        <w:t xml:space="preserve"> настоящего раздела:</w:t>
      </w:r>
    </w:p>
    <w:p w:rsidR="00595E71" w:rsidRDefault="00595E71">
      <w:pPr>
        <w:pStyle w:val="ConsPlusNormal"/>
        <w:spacing w:before="220"/>
        <w:ind w:firstLine="540"/>
        <w:jc w:val="both"/>
      </w:pPr>
      <w:r>
        <w:t>предоставляются при условии проведения агрохимического обследования земель сельскохозяйственного назначения, на которых проводятся мероприятия по повышению плодородия почв, не позднее пяти предыдущих календарных лет;</w:t>
      </w:r>
    </w:p>
    <w:p w:rsidR="00595E71" w:rsidRDefault="00595E71">
      <w:pPr>
        <w:pStyle w:val="ConsPlusNormal"/>
        <w:spacing w:before="220"/>
        <w:ind w:firstLine="540"/>
        <w:jc w:val="both"/>
      </w:pPr>
      <w:r>
        <w:t xml:space="preserve">не предоставляются на компенсацию стоимости выполненных работ, в отношении которых были предоставлены субсидии на возмещение части затрат на мероприятия в области известкования кислых почв на пашне, источником финансового обеспечения которых являются субсидии из федерального бюджета, в соответствии с </w:t>
      </w:r>
      <w:hyperlink w:anchor="P11796" w:history="1">
        <w:r>
          <w:rPr>
            <w:color w:val="0000FF"/>
          </w:rPr>
          <w:t>Порядком</w:t>
        </w:r>
      </w:hyperlink>
      <w:r>
        <w:t xml:space="preserve"> предоставления субсидий в рамках подпрограммы "Развитие мелиорации земель сельскохозяйственного назначения в Республике Коми", установленным Программой (приложение 2.4).</w:t>
      </w:r>
    </w:p>
    <w:p w:rsidR="00595E71" w:rsidRDefault="00595E71">
      <w:pPr>
        <w:pStyle w:val="ConsPlusNormal"/>
        <w:spacing w:before="220"/>
        <w:ind w:firstLine="540"/>
        <w:jc w:val="both"/>
      </w:pPr>
      <w:r>
        <w:t xml:space="preserve">Субсидии, указанные в </w:t>
      </w:r>
      <w:hyperlink w:anchor="P8382" w:history="1">
        <w:r>
          <w:rPr>
            <w:color w:val="0000FF"/>
          </w:rPr>
          <w:t>пункте 5.1.1</w:t>
        </w:r>
      </w:hyperlink>
      <w:r>
        <w:t xml:space="preserve"> настоящего раздела, не предоставляются на компенсацию стоимости выполненных работ, на компенсацию стоимости которых были предоставлены субсидии в предыдущем финансовом году.</w:t>
      </w:r>
    </w:p>
    <w:p w:rsidR="00595E71" w:rsidRDefault="00595E71">
      <w:pPr>
        <w:pStyle w:val="ConsPlusNormal"/>
        <w:jc w:val="both"/>
      </w:pPr>
      <w:r>
        <w:t xml:space="preserve">(в ред. </w:t>
      </w:r>
      <w:hyperlink r:id="rId301" w:history="1">
        <w:r>
          <w:rPr>
            <w:color w:val="0000FF"/>
          </w:rPr>
          <w:t>Постановления</w:t>
        </w:r>
      </w:hyperlink>
      <w:r>
        <w:t xml:space="preserve"> Правительства РК от 05.03.2022 N 108)</w:t>
      </w:r>
    </w:p>
    <w:p w:rsidR="00595E71" w:rsidRDefault="00595E71">
      <w:pPr>
        <w:pStyle w:val="ConsPlusNormal"/>
        <w:jc w:val="both"/>
      </w:pPr>
      <w:r>
        <w:t xml:space="preserve">(п. 5.1.2 в ред. </w:t>
      </w:r>
      <w:hyperlink r:id="rId302" w:history="1">
        <w:r>
          <w:rPr>
            <w:color w:val="0000FF"/>
          </w:rPr>
          <w:t>Постановления</w:t>
        </w:r>
      </w:hyperlink>
      <w:r>
        <w:t xml:space="preserve"> Правительства РК от 24.04.2020 N 201)</w:t>
      </w:r>
    </w:p>
    <w:p w:rsidR="00595E71" w:rsidRDefault="00595E71">
      <w:pPr>
        <w:pStyle w:val="ConsPlusNormal"/>
        <w:spacing w:before="220"/>
        <w:ind w:firstLine="540"/>
        <w:jc w:val="both"/>
      </w:pPr>
      <w:r>
        <w:t>5.2. Субсидии на возмещение части затрат на реализацию мероприятий по землеустройству и землепользованию</w:t>
      </w:r>
    </w:p>
    <w:p w:rsidR="00595E71" w:rsidRDefault="00595E71">
      <w:pPr>
        <w:pStyle w:val="ConsPlusNormal"/>
        <w:spacing w:before="220"/>
        <w:ind w:firstLine="540"/>
        <w:jc w:val="both"/>
      </w:pPr>
      <w:bookmarkStart w:id="102" w:name="P8397"/>
      <w:bookmarkEnd w:id="102"/>
      <w:r>
        <w:t xml:space="preserve">5.2.1. Субсидии на возмещение части затрат на реализацию мероприятий по землеустройству и землепользованию (далее - субсидии) предоставляются организациям, осуществляющим производство сельскохозяйственной продукции, сельскохозяйственным потребительским кооперативам, созданным в соответствии с Федеральным </w:t>
      </w:r>
      <w:hyperlink r:id="rId303" w:history="1">
        <w:r>
          <w:rPr>
            <w:color w:val="0000FF"/>
          </w:rPr>
          <w:t>законом</w:t>
        </w:r>
      </w:hyperlink>
      <w:r>
        <w:t xml:space="preserve"> "О сельскохозяйственной кооперации", крестьянским (фермерским) хозяйствам (далее - получатели субсидий) на компенсацию стоимости:</w:t>
      </w:r>
    </w:p>
    <w:p w:rsidR="00595E71" w:rsidRDefault="00595E71">
      <w:pPr>
        <w:pStyle w:val="ConsPlusNormal"/>
        <w:spacing w:before="220"/>
        <w:ind w:firstLine="540"/>
        <w:jc w:val="both"/>
      </w:pPr>
      <w:r>
        <w:t xml:space="preserve">выполненных с 1 января предыдущего года землеустроительных работ в отношении </w:t>
      </w:r>
      <w:r>
        <w:lastRenderedPageBreak/>
        <w:t>объектов землеустройства (далее - субсидии на землеустройство);</w:t>
      </w:r>
    </w:p>
    <w:p w:rsidR="00595E71" w:rsidRDefault="00595E71">
      <w:pPr>
        <w:pStyle w:val="ConsPlusNormal"/>
        <w:spacing w:before="220"/>
        <w:ind w:firstLine="540"/>
        <w:jc w:val="both"/>
      </w:pPr>
      <w:r>
        <w:t>выполненных кадастровых работ в отношении используемых земельных участков, расположенных на землях категории сельскохозяйственного назначения и земель сельскохозяйственного использования категории земель населенных пунктов, право собственности и (или) аренды на которые зарегистрировано в предыдущем или текущем году, (далее - субсидии на землепользование).</w:t>
      </w:r>
    </w:p>
    <w:p w:rsidR="00595E71" w:rsidRDefault="00595E71">
      <w:pPr>
        <w:pStyle w:val="ConsPlusNormal"/>
        <w:spacing w:before="220"/>
        <w:ind w:firstLine="540"/>
        <w:jc w:val="both"/>
      </w:pPr>
      <w:r>
        <w:t>5.2.2. Субсидии на землеустройство предоставляются в размере 70 процентов стоимости работ по землеустройству: геодезические и картографические работы, инвентаризация земель, планирование и организация рационального использования земель и их охраны, описание местоположения границ объектов землеустройства, установление на местности границ объектов землеустройства.</w:t>
      </w:r>
    </w:p>
    <w:p w:rsidR="00595E71" w:rsidRDefault="00595E71">
      <w:pPr>
        <w:pStyle w:val="ConsPlusNormal"/>
        <w:spacing w:before="220"/>
        <w:ind w:firstLine="540"/>
        <w:jc w:val="both"/>
      </w:pPr>
      <w:r>
        <w:t>Субсидии на землепользование предоставляются в размере 70 процентов стоимости кадастровых работ в целях:</w:t>
      </w:r>
    </w:p>
    <w:p w:rsidR="00595E71" w:rsidRDefault="00595E71">
      <w:pPr>
        <w:pStyle w:val="ConsPlusNormal"/>
        <w:spacing w:before="220"/>
        <w:ind w:firstLine="540"/>
        <w:jc w:val="both"/>
      </w:pPr>
      <w:r>
        <w:t>уточнения границ земельных участков, предоставленных юридическим лицам и крестьянским (фермерским) хозяйствам;</w:t>
      </w:r>
    </w:p>
    <w:p w:rsidR="00595E71" w:rsidRDefault="00595E71">
      <w:pPr>
        <w:pStyle w:val="ConsPlusNormal"/>
        <w:spacing w:before="220"/>
        <w:ind w:firstLine="540"/>
        <w:jc w:val="both"/>
      </w:pPr>
      <w:r>
        <w:t>образования земельных участков в счет земельных долей, используемых юридическими лицами и крестьянскими (фермерскими) хозяйствами;</w:t>
      </w:r>
    </w:p>
    <w:p w:rsidR="00595E71" w:rsidRDefault="00595E71">
      <w:pPr>
        <w:pStyle w:val="ConsPlusNormal"/>
        <w:spacing w:before="220"/>
        <w:ind w:firstLine="540"/>
        <w:jc w:val="both"/>
      </w:pPr>
      <w:r>
        <w:t>образования земельных участков, находящихся в государственной и (или) муниципальной собственности, при предоставлении их юридическим лицам и крестьянским (фермерским) хозяйствам.</w:t>
      </w:r>
    </w:p>
    <w:p w:rsidR="00595E71" w:rsidRDefault="00595E71">
      <w:pPr>
        <w:pStyle w:val="ConsPlusNormal"/>
        <w:spacing w:before="220"/>
        <w:ind w:firstLine="540"/>
        <w:jc w:val="both"/>
      </w:pPr>
      <w:r>
        <w:t>5.2.3. Субсидии предоставляются по перечню получателей субсидий, утверждаемому Министерством как получателем средств республиканского бюджета Республики Коми (далее - Перечень), при соблюдении следующих условий предоставления субсидий:</w:t>
      </w:r>
    </w:p>
    <w:p w:rsidR="00595E71" w:rsidRDefault="00595E71">
      <w:pPr>
        <w:pStyle w:val="ConsPlusNormal"/>
        <w:spacing w:before="220"/>
        <w:ind w:firstLine="540"/>
        <w:jc w:val="both"/>
      </w:pPr>
      <w:r>
        <w:t xml:space="preserve">соответствие получателя субсидий категориям, установленным </w:t>
      </w:r>
      <w:hyperlink w:anchor="P8397" w:history="1">
        <w:r>
          <w:rPr>
            <w:color w:val="0000FF"/>
          </w:rPr>
          <w:t>пунктом 5.2.1</w:t>
        </w:r>
      </w:hyperlink>
      <w:r>
        <w:t xml:space="preserve"> настоящего раздела;</w:t>
      </w:r>
    </w:p>
    <w:p w:rsidR="00595E71" w:rsidRDefault="00595E71">
      <w:pPr>
        <w:pStyle w:val="ConsPlusNormal"/>
        <w:spacing w:before="220"/>
        <w:ind w:firstLine="540"/>
        <w:jc w:val="both"/>
      </w:pPr>
      <w:r>
        <w:t xml:space="preserve">соответствие получателя субсидий требованиям и условиям, установленным </w:t>
      </w:r>
      <w:hyperlink w:anchor="P7753" w:history="1">
        <w:r>
          <w:rPr>
            <w:color w:val="0000FF"/>
          </w:rPr>
          <w:t>пунктами 3</w:t>
        </w:r>
      </w:hyperlink>
      <w:r>
        <w:t xml:space="preserve"> и </w:t>
      </w:r>
      <w:hyperlink w:anchor="P7761" w:history="1">
        <w:r>
          <w:rPr>
            <w:color w:val="0000FF"/>
          </w:rPr>
          <w:t>4 раздела I</w:t>
        </w:r>
      </w:hyperlink>
      <w:r>
        <w:t xml:space="preserve"> настоящего Порядка;</w:t>
      </w:r>
    </w:p>
    <w:p w:rsidR="00595E71" w:rsidRDefault="00595E71">
      <w:pPr>
        <w:pStyle w:val="ConsPlusNormal"/>
        <w:spacing w:before="220"/>
        <w:ind w:firstLine="540"/>
        <w:jc w:val="both"/>
      </w:pPr>
      <w:r>
        <w:t>наличие лимитов бюджетных обязательств, предусмотренных для предоставления субсидий на соответствующий финансовый год, необходимых для предоставления субсидий в отношении представленного получателем субсидий заявления.</w:t>
      </w:r>
    </w:p>
    <w:p w:rsidR="00595E71" w:rsidRDefault="00595E71">
      <w:pPr>
        <w:pStyle w:val="ConsPlusNormal"/>
        <w:spacing w:before="220"/>
        <w:ind w:firstLine="540"/>
        <w:jc w:val="both"/>
      </w:pPr>
      <w:r>
        <w:t>При недостаточности лимитов бюджетных обязательств, необходимых для предоставления субсидий в отношении представленных заявлений, в Перечень включаются получатели субсидий, заявления которых представлены в Министерство в более ранние сроки согласно регистрационному штампу.</w:t>
      </w:r>
    </w:p>
    <w:p w:rsidR="00595E71" w:rsidRDefault="00595E71">
      <w:pPr>
        <w:pStyle w:val="ConsPlusNormal"/>
        <w:spacing w:before="220"/>
        <w:ind w:firstLine="540"/>
        <w:jc w:val="both"/>
      </w:pPr>
      <w:r>
        <w:t>Перечень размещается в срок, не превышающий 3 рабочих дней со дня его утверждения, на официальном сайте Министерства в информационно-телекоммуникационной сети "Интернет" www.mshp.rkomi.ru.</w:t>
      </w:r>
    </w:p>
    <w:p w:rsidR="00595E71" w:rsidRDefault="00595E71">
      <w:pPr>
        <w:pStyle w:val="ConsPlusNormal"/>
        <w:jc w:val="both"/>
      </w:pPr>
      <w:r>
        <w:t xml:space="preserve">(п. 5.2.3 в ред. </w:t>
      </w:r>
      <w:hyperlink r:id="rId304"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5.2.4. Субсидии не предоставляются на компенсацию стоимости работ, на компенсацию стоимости которых были предоставлены субсидии в предыдущие финансовые годы.</w:t>
      </w:r>
    </w:p>
    <w:p w:rsidR="00595E71" w:rsidRDefault="00595E71">
      <w:pPr>
        <w:pStyle w:val="ConsPlusNormal"/>
        <w:jc w:val="both"/>
      </w:pPr>
      <w:r>
        <w:t xml:space="preserve">(в ред. </w:t>
      </w:r>
      <w:hyperlink r:id="rId305" w:history="1">
        <w:r>
          <w:rPr>
            <w:color w:val="0000FF"/>
          </w:rPr>
          <w:t>Постановления</w:t>
        </w:r>
      </w:hyperlink>
      <w:r>
        <w:t xml:space="preserve"> Правительства РК от 18.08.2020 N 414)</w:t>
      </w:r>
    </w:p>
    <w:p w:rsidR="00595E71" w:rsidRDefault="00595E71">
      <w:pPr>
        <w:pStyle w:val="ConsPlusNormal"/>
        <w:spacing w:before="220"/>
        <w:ind w:firstLine="540"/>
        <w:jc w:val="both"/>
      </w:pPr>
      <w:r>
        <w:t>5.3. Субсидии на возмещение части затрат на приобретение семян</w:t>
      </w:r>
    </w:p>
    <w:p w:rsidR="00595E71" w:rsidRDefault="00595E71">
      <w:pPr>
        <w:pStyle w:val="ConsPlusNormal"/>
        <w:spacing w:before="220"/>
        <w:ind w:firstLine="540"/>
        <w:jc w:val="both"/>
      </w:pPr>
      <w:r>
        <w:lastRenderedPageBreak/>
        <w:t>5.3.1. Субсидии на возмещение части затрат на приобретение семян (далее - субсидии) предоставляются:</w:t>
      </w:r>
    </w:p>
    <w:p w:rsidR="00595E71" w:rsidRDefault="00595E71">
      <w:pPr>
        <w:pStyle w:val="ConsPlusNormal"/>
        <w:spacing w:before="220"/>
        <w:ind w:firstLine="540"/>
        <w:jc w:val="both"/>
      </w:pPr>
      <w:r>
        <w:t xml:space="preserve">1) организациям, осуществляющим производство сельскохозяйственной продукции, крестьянским (фермерским) хозяйствам (далее - получатели субсидий), представившим документы для получения субсидий на возмещение части затрат на поддержку элитного семеноводства или субсидий на возмещение части затрат на приобретение семян кормовых культур, поставляемых в районы Крайнего Севера и приравненные к ним местности, источником финансового обеспечения которых являются субсидии из федерального бюджета на условиях софинансирования, в соответствии с </w:t>
      </w:r>
      <w:hyperlink w:anchor="P11410" w:history="1">
        <w:r>
          <w:rPr>
            <w:color w:val="0000FF"/>
          </w:rPr>
          <w:t>Порядком</w:t>
        </w:r>
      </w:hyperlink>
      <w:r>
        <w:t xml:space="preserve"> предоставления субсидий на поддержку отдельных подотраслей растениеводства и животноводства, а также сельскохозяйственного страхования (приложение 2.3 к Программе) (далее - субсидии в соответствии с Порядком 2.3), на компенсацию стоимости приобретенных в предыдущем и (или) текущем году для посева в текущем году:</w:t>
      </w:r>
    </w:p>
    <w:p w:rsidR="00595E71" w:rsidRDefault="00595E71">
      <w:pPr>
        <w:pStyle w:val="ConsPlusNormal"/>
        <w:spacing w:before="220"/>
        <w:ind w:firstLine="540"/>
        <w:jc w:val="both"/>
      </w:pPr>
      <w:r>
        <w:t xml:space="preserve">а) элитных семян сельскохозяйственных культур по перечню сельскохозяйственных культур, определяемому Министерством, - по ставке (C1, рублей) на 1 гектар посевной площади, засеянной элитными семенами сельскохозяйственных культур, определяемой Министерством по формуле, но не более 70 процентов стоимости семян с учетом субсидий, предоставленных в соответствии с </w:t>
      </w:r>
      <w:hyperlink w:anchor="P11410" w:history="1">
        <w:r>
          <w:rPr>
            <w:color w:val="0000FF"/>
          </w:rPr>
          <w:t>Порядком</w:t>
        </w:r>
      </w:hyperlink>
      <w:r>
        <w:t xml:space="preserve"> 2.3:</w:t>
      </w:r>
    </w:p>
    <w:p w:rsidR="00595E71" w:rsidRDefault="00595E71">
      <w:pPr>
        <w:pStyle w:val="ConsPlusNormal"/>
      </w:pPr>
    </w:p>
    <w:p w:rsidR="00595E71" w:rsidRDefault="00595E71">
      <w:pPr>
        <w:pStyle w:val="ConsPlusNormal"/>
        <w:jc w:val="center"/>
      </w:pPr>
      <w:r w:rsidRPr="005D6265">
        <w:rPr>
          <w:position w:val="-22"/>
        </w:rPr>
        <w:pict>
          <v:shape id="_x0000_i1139" style="width:65.75pt;height:33.8pt" coordsize="" o:spt="100" adj="0,,0" path="" filled="f" stroked="f">
            <v:stroke joinstyle="miter"/>
            <v:imagedata r:id="rId306" o:title="base_23648_202666_32882"/>
            <v:formulas/>
            <v:path o:connecttype="segments"/>
          </v:shape>
        </w:pict>
      </w:r>
      <w:r>
        <w:t>,</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W - объем субсидий, предусмотренных в республиканском бюджете Республики Коми на соответствующий финансовый год, рублей;</w:t>
      </w:r>
    </w:p>
    <w:p w:rsidR="00595E71" w:rsidRDefault="00595E71">
      <w:pPr>
        <w:pStyle w:val="ConsPlusNormal"/>
        <w:spacing w:before="220"/>
        <w:ind w:firstLine="540"/>
        <w:jc w:val="both"/>
      </w:pPr>
      <w:r>
        <w:t>K1 - коэффициент, утверждаемый Министерством, применяемый для определения объема субсидий, предоставляемых на приобретение элитных семян;</w:t>
      </w:r>
    </w:p>
    <w:p w:rsidR="00595E71" w:rsidRDefault="00595E71">
      <w:pPr>
        <w:pStyle w:val="ConsPlusNormal"/>
        <w:spacing w:before="220"/>
        <w:ind w:firstLine="540"/>
        <w:jc w:val="both"/>
      </w:pPr>
      <w:r>
        <w:t>S1 - общая посевная площадь, засеянная элитными семенами сельскохозяйственных культур, получателей субсидий, представивших документы для получения субсидий, гектаров;</w:t>
      </w:r>
    </w:p>
    <w:p w:rsidR="00595E71" w:rsidRDefault="00595E71">
      <w:pPr>
        <w:pStyle w:val="ConsPlusNormal"/>
        <w:spacing w:before="220"/>
        <w:ind w:firstLine="540"/>
        <w:jc w:val="both"/>
      </w:pPr>
      <w:r>
        <w:t xml:space="preserve">б) семян кормовых культур - по ставке (C2, рублей) на 1 гектар посевных площадей, занятых кормовыми культурами на территории Республики Коми, определяемой Министерством по формуле, но не более 70 процентов стоимости семян с учетом расходов по доставке и с учетом субсидий, предоставленных в соответствии с </w:t>
      </w:r>
      <w:hyperlink w:anchor="P11410" w:history="1">
        <w:r>
          <w:rPr>
            <w:color w:val="0000FF"/>
          </w:rPr>
          <w:t>Порядком</w:t>
        </w:r>
      </w:hyperlink>
      <w:r>
        <w:t xml:space="preserve"> 2.3:</w:t>
      </w:r>
    </w:p>
    <w:p w:rsidR="00595E71" w:rsidRDefault="00595E71">
      <w:pPr>
        <w:pStyle w:val="ConsPlusNormal"/>
      </w:pPr>
    </w:p>
    <w:p w:rsidR="00595E71" w:rsidRDefault="00595E71">
      <w:pPr>
        <w:pStyle w:val="ConsPlusNormal"/>
        <w:jc w:val="center"/>
      </w:pPr>
      <w:r w:rsidRPr="005D6265">
        <w:rPr>
          <w:position w:val="-22"/>
        </w:rPr>
        <w:pict>
          <v:shape id="_x0000_i1140" style="width:88.3pt;height:33.8pt" coordsize="" o:spt="100" adj="0,,0" path="" filled="f" stroked="f">
            <v:stroke joinstyle="miter"/>
            <v:imagedata r:id="rId307" o:title="base_23648_202666_32883"/>
            <v:formulas/>
            <v:path o:connecttype="segments"/>
          </v:shape>
        </w:pict>
      </w:r>
      <w:r>
        <w:t>,</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W - объем субсидий, предусмотренных в республиканском бюджете Республики Коми на соответствующий финансовый год, рублей;</w:t>
      </w:r>
    </w:p>
    <w:p w:rsidR="00595E71" w:rsidRDefault="00595E71">
      <w:pPr>
        <w:pStyle w:val="ConsPlusNormal"/>
        <w:spacing w:before="220"/>
        <w:ind w:firstLine="540"/>
        <w:jc w:val="both"/>
      </w:pPr>
      <w:r>
        <w:t>K2 - коэффициент, утверждаемый Министерством, применяемый для определения объема субсидий, предоставляемых на приобретение семян кормовых культур;</w:t>
      </w:r>
    </w:p>
    <w:p w:rsidR="00595E71" w:rsidRDefault="00595E71">
      <w:pPr>
        <w:pStyle w:val="ConsPlusNormal"/>
        <w:spacing w:before="220"/>
        <w:ind w:firstLine="540"/>
        <w:jc w:val="both"/>
      </w:pPr>
      <w:r>
        <w:t>S2 - общая посевная площадь, занятая кормовыми культурами, получателей субсидий, представивших документы для получения субсидий, гектаров;</w:t>
      </w:r>
    </w:p>
    <w:p w:rsidR="00595E71" w:rsidRDefault="00595E71">
      <w:pPr>
        <w:pStyle w:val="ConsPlusNormal"/>
        <w:spacing w:before="220"/>
        <w:ind w:firstLine="540"/>
        <w:jc w:val="both"/>
      </w:pPr>
      <w:r>
        <w:t xml:space="preserve">Ki - поправочный коэффициент, применяемый Министерством к ставке субсидий (C2) для i-го </w:t>
      </w:r>
      <w:r>
        <w:lastRenderedPageBreak/>
        <w:t>получателя субсидий в случае превышения общего объема средств республиканского бюджета Республики Коми, предусмотренных для предоставления субсидий на соответствующий финансовый год, над общим объемом субсидий, предоставленных в течение текущего финансового года по ставке C2, рассчитываемый Министерством по формуле, но не менее 1,0:</w:t>
      </w:r>
    </w:p>
    <w:p w:rsidR="00595E71" w:rsidRDefault="00595E71">
      <w:pPr>
        <w:pStyle w:val="ConsPlusNormal"/>
      </w:pPr>
    </w:p>
    <w:p w:rsidR="00595E71" w:rsidRDefault="00595E71">
      <w:pPr>
        <w:pStyle w:val="ConsPlusNormal"/>
        <w:jc w:val="center"/>
      </w:pPr>
      <w:r w:rsidRPr="005D6265">
        <w:rPr>
          <w:position w:val="-25"/>
        </w:rPr>
        <w:pict>
          <v:shape id="_x0000_i1141" style="width:108.3pt;height:36.3pt" coordsize="" o:spt="100" adj="0,,0" path="" filled="f" stroked="f">
            <v:stroke joinstyle="miter"/>
            <v:imagedata r:id="rId308" o:title="base_23648_202666_32884"/>
            <v:formulas/>
            <v:path o:connecttype="segments"/>
          </v:shape>
        </w:pict>
      </w:r>
      <w:r>
        <w:t>,</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Pi - стоимость семян с учетом расходов по доставке i-го получателя субсидий, рублей;</w:t>
      </w:r>
    </w:p>
    <w:p w:rsidR="00595E71" w:rsidRDefault="00595E71">
      <w:pPr>
        <w:pStyle w:val="ConsPlusNormal"/>
        <w:spacing w:before="220"/>
        <w:ind w:firstLine="540"/>
        <w:jc w:val="both"/>
      </w:pPr>
      <w:r>
        <w:t>P - общая стоимость семян с учетом расходов по доставке получателей субсидий, представивших документы для получения субсидий, рублей;</w:t>
      </w:r>
    </w:p>
    <w:p w:rsidR="00595E71" w:rsidRDefault="00595E71">
      <w:pPr>
        <w:pStyle w:val="ConsPlusNormal"/>
        <w:spacing w:before="220"/>
        <w:ind w:firstLine="540"/>
        <w:jc w:val="both"/>
      </w:pPr>
      <w:r>
        <w:t>Wi - объем субсидий, предоставленных i-му получателю субсидий по ставке C2;</w:t>
      </w:r>
    </w:p>
    <w:p w:rsidR="00595E71" w:rsidRDefault="00595E71">
      <w:pPr>
        <w:pStyle w:val="ConsPlusNormal"/>
        <w:spacing w:before="220"/>
        <w:ind w:firstLine="540"/>
        <w:jc w:val="both"/>
      </w:pPr>
      <w:r>
        <w:t xml:space="preserve">2) получателям субсидий на компенсацию стоимости приобретенных в предыдущем и (или) текущем году для посева в текущем году семян, произведенных в рамках Федеральной научно-технической </w:t>
      </w:r>
      <w:hyperlink r:id="rId309" w:history="1">
        <w:r>
          <w:rPr>
            <w:color w:val="0000FF"/>
          </w:rPr>
          <w:t>программы</w:t>
        </w:r>
      </w:hyperlink>
      <w:r>
        <w:t xml:space="preserve"> развития сельского хозяйства на 2017 - 2025 годы, утвержденной постановлением Правительства Российской Федерации от 25 августа 2017 г. N 996, в размере 70 процентов стоимости семян.</w:t>
      </w:r>
    </w:p>
    <w:p w:rsidR="00595E71" w:rsidRDefault="00595E71">
      <w:pPr>
        <w:pStyle w:val="ConsPlusNormal"/>
        <w:jc w:val="both"/>
      </w:pPr>
      <w:r>
        <w:t xml:space="preserve">(п. 5.3.1 в ред. </w:t>
      </w:r>
      <w:hyperlink r:id="rId310"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5.3.2. Для расчета субсидий общая стоимость семян сельскохозяйственных культур, общая стоимость семян i-ой сельскохозяйственной культуры, общий объем семян i-ой сельскохозяйственной культуры и общая стоимость семян кормовых культур учитываются на основании документов, представленных получателями субсидий, согласно </w:t>
      </w:r>
      <w:hyperlink w:anchor="P10100" w:history="1">
        <w:r>
          <w:rPr>
            <w:color w:val="0000FF"/>
          </w:rPr>
          <w:t>приложению 21</w:t>
        </w:r>
      </w:hyperlink>
      <w:r>
        <w:t xml:space="preserve"> к настоящему Порядку.</w:t>
      </w:r>
    </w:p>
    <w:p w:rsidR="00595E71" w:rsidRDefault="00595E71">
      <w:pPr>
        <w:pStyle w:val="ConsPlusNormal"/>
        <w:spacing w:before="220"/>
        <w:ind w:firstLine="540"/>
        <w:jc w:val="both"/>
      </w:pPr>
      <w:r>
        <w:t xml:space="preserve">5.3.3. Исключен. - </w:t>
      </w:r>
      <w:hyperlink r:id="rId311" w:history="1">
        <w:r>
          <w:rPr>
            <w:color w:val="0000FF"/>
          </w:rPr>
          <w:t>Постановление</w:t>
        </w:r>
      </w:hyperlink>
      <w:r>
        <w:t xml:space="preserve"> Правительства РК от 05.03.2022 N 108.</w:t>
      </w:r>
    </w:p>
    <w:p w:rsidR="00595E71" w:rsidRDefault="00595E71">
      <w:pPr>
        <w:pStyle w:val="ConsPlusNormal"/>
        <w:spacing w:before="220"/>
        <w:ind w:firstLine="540"/>
        <w:jc w:val="both"/>
      </w:pPr>
      <w:r>
        <w:t>6. Оказание содействия в поддержке аквакультуры</w:t>
      </w:r>
    </w:p>
    <w:p w:rsidR="00595E71" w:rsidRDefault="00595E71">
      <w:pPr>
        <w:pStyle w:val="ConsPlusNormal"/>
        <w:spacing w:before="220"/>
        <w:ind w:firstLine="540"/>
        <w:jc w:val="both"/>
      </w:pPr>
      <w:r>
        <w:t>Мероприятия по оказанию содействия в поддержке аквакультуры предусматривают предоставление:</w:t>
      </w:r>
    </w:p>
    <w:p w:rsidR="00595E71" w:rsidRDefault="00595E71">
      <w:pPr>
        <w:pStyle w:val="ConsPlusNormal"/>
        <w:spacing w:before="220"/>
        <w:ind w:firstLine="540"/>
        <w:jc w:val="both"/>
      </w:pPr>
      <w:r>
        <w:t>1) субсидий на возмещение части затрат на приобретение комбикорма для рыбы;</w:t>
      </w:r>
    </w:p>
    <w:p w:rsidR="00595E71" w:rsidRDefault="00595E71">
      <w:pPr>
        <w:pStyle w:val="ConsPlusNormal"/>
        <w:spacing w:before="220"/>
        <w:ind w:firstLine="540"/>
        <w:jc w:val="both"/>
      </w:pPr>
      <w:r>
        <w:t>2) субсидий на возмещение части затрат по приобретению рыбопосадочного материала;</w:t>
      </w:r>
    </w:p>
    <w:p w:rsidR="00595E71" w:rsidRDefault="00595E71">
      <w:pPr>
        <w:pStyle w:val="ConsPlusNormal"/>
        <w:spacing w:before="220"/>
        <w:ind w:firstLine="540"/>
        <w:jc w:val="both"/>
      </w:pPr>
      <w:r>
        <w:t>3) субсидий на возмещение части затрат на уплату страховой премии, начисленной по договору страхования.</w:t>
      </w:r>
    </w:p>
    <w:p w:rsidR="00595E71" w:rsidRDefault="00595E71">
      <w:pPr>
        <w:pStyle w:val="ConsPlusNormal"/>
        <w:spacing w:before="220"/>
        <w:ind w:firstLine="540"/>
        <w:jc w:val="both"/>
      </w:pPr>
      <w:r>
        <w:t>6.1. Субсидии на возмещение части затрат на приобретение комбикорма для рыбы</w:t>
      </w:r>
    </w:p>
    <w:p w:rsidR="00595E71" w:rsidRDefault="00595E71">
      <w:pPr>
        <w:pStyle w:val="ConsPlusNormal"/>
        <w:spacing w:before="220"/>
        <w:ind w:firstLine="540"/>
        <w:jc w:val="both"/>
      </w:pPr>
      <w:r>
        <w:t>Субсидии на возмещение части затрат на приобретение комбикорма для рыбы (далее - субсидии) предоставляются организациям, крестьянским (фермерским) хозяйствам, осуществляющим деятельность в области рыбоводства (аквакультуры), на компенсацию стоимости приобретенных в текущем и (или) предыдущем году комбикормов для рыбы в размере 40 процентов их стоимости.</w:t>
      </w:r>
    </w:p>
    <w:p w:rsidR="00595E71" w:rsidRDefault="00595E71">
      <w:pPr>
        <w:pStyle w:val="ConsPlusNormal"/>
        <w:spacing w:before="220"/>
        <w:ind w:firstLine="540"/>
        <w:jc w:val="both"/>
      </w:pPr>
      <w:r>
        <w:t>Субсидии не предоставляются на компенсацию стоимости комбикормов для рыбы, на компенсацию стоимости которых были предоставлены субсидии в предыдущем финансовом году.</w:t>
      </w:r>
    </w:p>
    <w:p w:rsidR="00595E71" w:rsidRDefault="00595E71">
      <w:pPr>
        <w:pStyle w:val="ConsPlusNormal"/>
        <w:spacing w:before="220"/>
        <w:ind w:firstLine="540"/>
        <w:jc w:val="both"/>
      </w:pPr>
      <w:r>
        <w:t>6.2. Субсидии на возмещение части затрат по приобретению рыбопосадочного материала</w:t>
      </w:r>
    </w:p>
    <w:p w:rsidR="00595E71" w:rsidRDefault="00595E71">
      <w:pPr>
        <w:pStyle w:val="ConsPlusNormal"/>
        <w:spacing w:before="220"/>
        <w:ind w:firstLine="540"/>
        <w:jc w:val="both"/>
      </w:pPr>
      <w:r>
        <w:lastRenderedPageBreak/>
        <w:t>Субсидии на возмещение части затрат по приобретению рыбопосадочного материала предоставляются организациям, крестьянским (фермерским) хозяйствам и индивидуальным предпринимателям, осуществляющим деятельность в области рыбоводства (аквакультуры), на компенсацию стоимости приобретенного в текущем году рыбопосадочного материала для дальнейшего выращивания товарной рыбы в размере 40 процентов его стоимости.</w:t>
      </w:r>
    </w:p>
    <w:p w:rsidR="00595E71" w:rsidRDefault="00595E71">
      <w:pPr>
        <w:pStyle w:val="ConsPlusNormal"/>
        <w:spacing w:before="220"/>
        <w:ind w:firstLine="540"/>
        <w:jc w:val="both"/>
      </w:pPr>
      <w:r>
        <w:t>6.3. Субсидии на возмещение части затрат на уплату страховой премии, начисленной по договору страхования</w:t>
      </w:r>
    </w:p>
    <w:p w:rsidR="00595E71" w:rsidRDefault="00595E71">
      <w:pPr>
        <w:pStyle w:val="ConsPlusNormal"/>
        <w:spacing w:before="220"/>
        <w:ind w:firstLine="540"/>
        <w:jc w:val="both"/>
      </w:pPr>
      <w:r>
        <w:t>Субсидии на возмещение части затрат на уплату страховой премии, начисленной по договору страхования, предоставляются в размере 90 процентов страховой премии, уплаченной получателями субсидий в текущем и (или) предыдущем финансовом году, по заключенным договорам страхования на случай гибели (утраты) прудовой рыбы и (или) ее молоди в результате воздействия заразных болезней, включенных в перечень, утвержденный Министерством сельского хозяйства Российской Федерации, массовых отравлений, стихийных бедствий (удар молнии, ураганный ветер, сильная метель, буран, наводнение, обвал, лавина, сель, оползень, засуха, сильная жара, аномальные колебания температуры, половодье, паводок, заторы, зажоры), нарушения снабжения водой рыбоводных объектов, пожара, заключенным со страховыми организациями, осуществляющими сельскохозяйственное страхование. Страховая сумма по договорам страхования должна быть не менее 80 процентов балансовой стоимости прудовой рыбы и (или) ее молоди. Размер страховой премии определяется по ставкам, указанным в договоре страхования, но не выше чем 8 процентов от страховой суммы.</w:t>
      </w:r>
    </w:p>
    <w:p w:rsidR="00595E71" w:rsidRDefault="00595E71">
      <w:pPr>
        <w:pStyle w:val="ConsPlusNormal"/>
        <w:spacing w:before="220"/>
        <w:ind w:firstLine="540"/>
        <w:jc w:val="both"/>
      </w:pPr>
      <w:r>
        <w:t>7. Реализация регионального проекта "Экспорт продукции АПК (Республика Коми)"</w:t>
      </w:r>
    </w:p>
    <w:p w:rsidR="00595E71" w:rsidRDefault="00595E71">
      <w:pPr>
        <w:pStyle w:val="ConsPlusNormal"/>
        <w:spacing w:before="220"/>
        <w:ind w:firstLine="540"/>
        <w:jc w:val="both"/>
      </w:pPr>
      <w:r>
        <w:t>Мероприятия регионального проекта "Экспорт продукции АПК (Республика Коми)" реализуются в целях достижения результатов федерального проекта "Экспорт продукции АПК", входящего в состав национального проекта "Международная кооперация и экспорт", и предусматривают предоставление:</w:t>
      </w:r>
    </w:p>
    <w:p w:rsidR="00595E71" w:rsidRDefault="00595E71">
      <w:pPr>
        <w:pStyle w:val="ConsPlusNormal"/>
        <w:spacing w:before="220"/>
        <w:ind w:firstLine="540"/>
        <w:jc w:val="both"/>
      </w:pPr>
      <w:r>
        <w:t>1) субсидий на возмещение части затрат на техническое и технологическое перевооружение производств по заготовке и переработке дикорастущих пищевых лесных ресурсов и лекарственных растений;</w:t>
      </w:r>
    </w:p>
    <w:p w:rsidR="00595E71" w:rsidRDefault="00595E71">
      <w:pPr>
        <w:pStyle w:val="ConsPlusNormal"/>
        <w:spacing w:before="220"/>
        <w:ind w:firstLine="540"/>
        <w:jc w:val="both"/>
      </w:pPr>
      <w:r>
        <w:t>2) субсидий на возмещение части прямых понесенных затрат на создание (модернизацию) объектов по переработке продукции оленеводства.</w:t>
      </w:r>
    </w:p>
    <w:p w:rsidR="00595E71" w:rsidRDefault="00595E71">
      <w:pPr>
        <w:pStyle w:val="ConsPlusNormal"/>
        <w:spacing w:before="220"/>
        <w:ind w:firstLine="540"/>
        <w:jc w:val="both"/>
      </w:pPr>
      <w:r>
        <w:t>7.1. Субсидии на возмещение части затрат на техническое и технологическое перевооружение производств по заготовке и переработке дикорастущих пищевых лесных ресурсов и лекарственных растений</w:t>
      </w:r>
    </w:p>
    <w:p w:rsidR="00595E71" w:rsidRDefault="00595E71">
      <w:pPr>
        <w:pStyle w:val="ConsPlusNormal"/>
        <w:spacing w:before="220"/>
        <w:ind w:firstLine="540"/>
        <w:jc w:val="both"/>
      </w:pPr>
      <w:bookmarkStart w:id="103" w:name="P8462"/>
      <w:bookmarkEnd w:id="103"/>
      <w:r>
        <w:t xml:space="preserve">7.1.1. Субсидии на возмещение части затрат на техническое и технологическое перевооружение производств по заготовке и переработке дикорастущих пищевых лесных ресурсов и лекарственных растений (далее - субсидии) предоставляются организациям, индивидуальным предпринимателям, крестьянским (фермерским) хозяйствам, сельскохозяйственным потребительским кооперативам, созданным в соответствии с Федеральным </w:t>
      </w:r>
      <w:hyperlink r:id="rId312" w:history="1">
        <w:r>
          <w:rPr>
            <w:color w:val="0000FF"/>
          </w:rPr>
          <w:t>законом</w:t>
        </w:r>
      </w:hyperlink>
      <w:r>
        <w:t xml:space="preserve"> "О сельскохозяйственной кооперации", осуществляющим заготовку и (или) переработку дикорастущих пищевых лесных ресурсов и (или) лекарственных растений по перечню, установленному Министерством (далее - получатели субсидий), на компенсацию стоимости приобретенных в предыдущем и (или) текущем году:</w:t>
      </w:r>
    </w:p>
    <w:p w:rsidR="00595E71" w:rsidRDefault="00595E71">
      <w:pPr>
        <w:pStyle w:val="ConsPlusNormal"/>
        <w:spacing w:before="220"/>
        <w:ind w:firstLine="540"/>
        <w:jc w:val="both"/>
      </w:pPr>
      <w:r>
        <w:t xml:space="preserve">а) машин и оборудования для заготовки и переработки дикорастущих пищевых лесных ресурсов и лекарственных растений (далее - машины и оборудование) по </w:t>
      </w:r>
      <w:hyperlink w:anchor="P9753" w:history="1">
        <w:r>
          <w:rPr>
            <w:color w:val="0000FF"/>
          </w:rPr>
          <w:t>перечню</w:t>
        </w:r>
      </w:hyperlink>
      <w:r>
        <w:t xml:space="preserve"> согласно приложению 14 - в размере 70 процентов их стоимости;</w:t>
      </w:r>
    </w:p>
    <w:p w:rsidR="00595E71" w:rsidRDefault="00595E71">
      <w:pPr>
        <w:pStyle w:val="ConsPlusNormal"/>
        <w:spacing w:before="220"/>
        <w:ind w:firstLine="540"/>
        <w:jc w:val="both"/>
      </w:pPr>
      <w:r>
        <w:t xml:space="preserve">б) машин и оборудования по </w:t>
      </w:r>
      <w:hyperlink w:anchor="P9753" w:history="1">
        <w:r>
          <w:rPr>
            <w:color w:val="0000FF"/>
          </w:rPr>
          <w:t>перечню</w:t>
        </w:r>
      </w:hyperlink>
      <w:r>
        <w:t xml:space="preserve"> согласно приложению 14, приобретенных на условиях </w:t>
      </w:r>
      <w:r>
        <w:lastRenderedPageBreak/>
        <w:t xml:space="preserve">финансовой аренды (лизинга) - в размере 70 процентов от общей суммы фактически оплаченных на дату подачи заявления о предоставлении субсидий первоначального взноса (аванса) и (или) лизинговых платежей (далее - лизинговые платежи) в соответствии с договором финансовой аренды (лизинга). Получатели субсидий имеют право на получение субсидий в течение трех лет с момента заключения договора финансовой аренды (лизинга), но не чаще двух раз в год, в соответствии с условием, установленным </w:t>
      </w:r>
      <w:hyperlink w:anchor="P8484" w:history="1">
        <w:r>
          <w:rPr>
            <w:color w:val="0000FF"/>
          </w:rPr>
          <w:t>пунктом 7.1.3</w:t>
        </w:r>
      </w:hyperlink>
      <w:r>
        <w:t xml:space="preserve"> настоящего раздела. Субсидии не предоставляются в отношении лизинговых платежей, на компенсацию которых были предоставлены субсидии в предыдущие периоды. Общая сумма выделяемых в течение трех лет субсидий не должна превышать 70 процентов общей суммы платежей по договору финансовой аренды (лизинга) по возмещению затрат лизингодателя, связанных с приобретением и передачей машин и оборудования лизингополучателю (без учета затрат, связанных с оказанием других предусмотренных договором финансовой аренды (лизинга) услуг, и дохода лизингодателя).</w:t>
      </w:r>
    </w:p>
    <w:p w:rsidR="00595E71" w:rsidRDefault="00595E71">
      <w:pPr>
        <w:pStyle w:val="ConsPlusNormal"/>
        <w:spacing w:before="220"/>
        <w:ind w:firstLine="540"/>
        <w:jc w:val="both"/>
      </w:pPr>
      <w:r>
        <w:t>Стоимость машин и оборудования, на компенсацию которой предоставляются субсидии, должна быть не ниже 100,0 тыс. рублей за единицу. В случаях, предусмотренных условиями приобретения (условиями договора на приобретение) машин и оборудования, в расчеты субсидий включается их стоимость с учетом расходов по доставке, упаковке, пусконаладочным, шеф- и (или) монтажным работам.</w:t>
      </w:r>
    </w:p>
    <w:p w:rsidR="00595E71" w:rsidRDefault="00595E71">
      <w:pPr>
        <w:pStyle w:val="ConsPlusNormal"/>
        <w:spacing w:before="220"/>
        <w:ind w:firstLine="540"/>
        <w:jc w:val="both"/>
      </w:pPr>
      <w:r>
        <w:t xml:space="preserve">Общая </w:t>
      </w:r>
      <w:hyperlink w:anchor="P9553" w:history="1">
        <w:r>
          <w:rPr>
            <w:color w:val="0000FF"/>
          </w:rPr>
          <w:t>сумма</w:t>
        </w:r>
      </w:hyperlink>
      <w:r>
        <w:t xml:space="preserve"> субсидий, выделяемых в течение текущего финансового года одному получателю субсидий не должна превышать размера, определенного в приложении 10 к настоящему Порядку.</w:t>
      </w:r>
    </w:p>
    <w:p w:rsidR="00595E71" w:rsidRDefault="00595E71">
      <w:pPr>
        <w:pStyle w:val="ConsPlusNormal"/>
        <w:spacing w:before="220"/>
        <w:ind w:firstLine="540"/>
        <w:jc w:val="both"/>
      </w:pPr>
      <w:r>
        <w:t>7.1.2. Субсидии предоставляются при условии гарантированных поставок получателем субсидий дикорастущих пищевых лесных ресурсов и (или) лекарственных растений и (или) продукции их переработки на экспорт в течение пяти лет с даты получения субсидий в ежегодных объемах не ниже значения показателя, установленного в соглашении, за исключением получателей субсидий, пострадавших в указанный период от обстоятельств непреодолимой силы и представивших документ уполномоченного органа, подтверждающий наступление обстоятельств непреодолимой силы.</w:t>
      </w:r>
    </w:p>
    <w:p w:rsidR="00595E71" w:rsidRDefault="00595E71">
      <w:pPr>
        <w:pStyle w:val="ConsPlusNormal"/>
        <w:spacing w:before="220"/>
        <w:ind w:firstLine="540"/>
        <w:jc w:val="both"/>
      </w:pPr>
      <w:r>
        <w:t xml:space="preserve">Получатели субсидий определяются Министерством как получателем средств республиканского бюджета Республики Коми по результатам отбора, проводимого путем запроса предложений (заявок) участников отбора, направленных для участия в отборе на предоставление субсидий (далее соответственно - Отбор, заявки), в соответствии с </w:t>
      </w:r>
      <w:hyperlink w:anchor="P8164" w:history="1">
        <w:r>
          <w:rPr>
            <w:color w:val="0000FF"/>
          </w:rPr>
          <w:t>пунктами 1.2.5</w:t>
        </w:r>
      </w:hyperlink>
      <w:r>
        <w:t xml:space="preserve"> - </w:t>
      </w:r>
      <w:hyperlink w:anchor="P8203" w:history="1">
        <w:r>
          <w:rPr>
            <w:color w:val="0000FF"/>
          </w:rPr>
          <w:t>1.2.9</w:t>
        </w:r>
      </w:hyperlink>
      <w:r>
        <w:t xml:space="preserve"> настоящего раздела.</w:t>
      </w:r>
    </w:p>
    <w:p w:rsidR="00595E71" w:rsidRDefault="00595E71">
      <w:pPr>
        <w:pStyle w:val="ConsPlusNormal"/>
        <w:spacing w:before="220"/>
        <w:ind w:firstLine="540"/>
        <w:jc w:val="both"/>
      </w:pPr>
      <w:r>
        <w:t>Право на участие в Отборе имеют участники Отбора, одновременно соответствующие следующим требованиям:</w:t>
      </w:r>
    </w:p>
    <w:p w:rsidR="00595E71" w:rsidRDefault="00595E71">
      <w:pPr>
        <w:pStyle w:val="ConsPlusNormal"/>
        <w:spacing w:before="220"/>
        <w:ind w:firstLine="540"/>
        <w:jc w:val="both"/>
      </w:pPr>
      <w:r>
        <w:t xml:space="preserve">1) соответствие участников Отбора категориям получателей субсидий, установленным </w:t>
      </w:r>
      <w:hyperlink w:anchor="P8462" w:history="1">
        <w:r>
          <w:rPr>
            <w:color w:val="0000FF"/>
          </w:rPr>
          <w:t>пунктом 7.1.1</w:t>
        </w:r>
      </w:hyperlink>
      <w:r>
        <w:t xml:space="preserve"> настоящего раздела;</w:t>
      </w:r>
    </w:p>
    <w:p w:rsidR="00595E71" w:rsidRDefault="00595E71">
      <w:pPr>
        <w:pStyle w:val="ConsPlusNormal"/>
        <w:spacing w:before="220"/>
        <w:ind w:firstLine="540"/>
        <w:jc w:val="both"/>
      </w:pPr>
      <w:r>
        <w:t xml:space="preserve">2) соответствие участников Отбора требованиям, установленным </w:t>
      </w:r>
      <w:hyperlink w:anchor="P7754" w:history="1">
        <w:r>
          <w:rPr>
            <w:color w:val="0000FF"/>
          </w:rPr>
          <w:t>подпунктом 1 пункта 3</w:t>
        </w:r>
      </w:hyperlink>
      <w:r>
        <w:t xml:space="preserve"> и </w:t>
      </w:r>
      <w:hyperlink w:anchor="P7777" w:history="1">
        <w:r>
          <w:rPr>
            <w:color w:val="0000FF"/>
          </w:rPr>
          <w:t>пунктом 5 раздела I</w:t>
        </w:r>
      </w:hyperlink>
      <w:r>
        <w:t xml:space="preserve"> настоящего Порядка, на день подачи заявки на участие в Отборе;</w:t>
      </w:r>
    </w:p>
    <w:p w:rsidR="00595E71" w:rsidRDefault="00595E71">
      <w:pPr>
        <w:pStyle w:val="ConsPlusNormal"/>
        <w:jc w:val="both"/>
      </w:pPr>
      <w:r>
        <w:t xml:space="preserve">(в ред. </w:t>
      </w:r>
      <w:hyperlink r:id="rId313"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3) заявки участников Отбора предусматривают приобретение машин и оборудования, на компенсацию стоимости которых предоставляются субсидии в соответствии с </w:t>
      </w:r>
      <w:hyperlink w:anchor="P8462" w:history="1">
        <w:r>
          <w:rPr>
            <w:color w:val="0000FF"/>
          </w:rPr>
          <w:t>пунктом 7.1.1</w:t>
        </w:r>
      </w:hyperlink>
      <w:r>
        <w:t xml:space="preserve"> настоящего раздела.</w:t>
      </w:r>
    </w:p>
    <w:p w:rsidR="00595E71" w:rsidRDefault="00595E71">
      <w:pPr>
        <w:pStyle w:val="ConsPlusNormal"/>
        <w:spacing w:before="220"/>
        <w:ind w:firstLine="540"/>
        <w:jc w:val="both"/>
      </w:pPr>
      <w:r>
        <w:t>Ответственность за правильность оформления, достоверность, полноту, актуальность представленной в составе заявки информации несет участник Отбора.</w:t>
      </w:r>
    </w:p>
    <w:p w:rsidR="00595E71" w:rsidRDefault="00595E71">
      <w:pPr>
        <w:pStyle w:val="ConsPlusNormal"/>
        <w:spacing w:before="220"/>
        <w:ind w:firstLine="540"/>
        <w:jc w:val="both"/>
      </w:pPr>
      <w:r>
        <w:t>Участник Отбора вправе отозвать свою заявку до начала рассмотрения заявок Комиссией, направив об этом письменное уведомление в Министерство.</w:t>
      </w:r>
    </w:p>
    <w:p w:rsidR="00595E71" w:rsidRDefault="00595E71">
      <w:pPr>
        <w:pStyle w:val="ConsPlusNormal"/>
        <w:spacing w:before="220"/>
        <w:ind w:firstLine="540"/>
        <w:jc w:val="both"/>
      </w:pPr>
      <w:r>
        <w:lastRenderedPageBreak/>
        <w:t>Заявки, представленные участником Отбора, обратно не возвращаются.</w:t>
      </w:r>
    </w:p>
    <w:p w:rsidR="00595E71" w:rsidRDefault="00595E71">
      <w:pPr>
        <w:pStyle w:val="ConsPlusNormal"/>
        <w:spacing w:before="220"/>
        <w:ind w:firstLine="540"/>
        <w:jc w:val="both"/>
      </w:pPr>
      <w:r>
        <w:t>Внесение изменений в заявки осуществляется путем отзыва заявки участником Отбора и направления новой заявки в сроки, указанные в объявлении о проведении Отбора.</w:t>
      </w:r>
    </w:p>
    <w:p w:rsidR="00595E71" w:rsidRDefault="00595E71">
      <w:pPr>
        <w:pStyle w:val="ConsPlusNormal"/>
        <w:spacing w:before="220"/>
        <w:ind w:firstLine="540"/>
        <w:jc w:val="both"/>
      </w:pPr>
      <w:r>
        <w:t>Основаниями для отклонения заявок, представленных участниками Отбора для участия в Отборе, являются:</w:t>
      </w:r>
    </w:p>
    <w:p w:rsidR="00595E71" w:rsidRDefault="00595E71">
      <w:pPr>
        <w:pStyle w:val="ConsPlusNormal"/>
        <w:spacing w:before="220"/>
        <w:ind w:firstLine="540"/>
        <w:jc w:val="both"/>
      </w:pPr>
      <w:r>
        <w:t>а) несоответствие участника Отбора требованиям, установленным настоящим пунктом;</w:t>
      </w:r>
    </w:p>
    <w:p w:rsidR="00595E71" w:rsidRDefault="00595E71">
      <w:pPr>
        <w:pStyle w:val="ConsPlusNormal"/>
        <w:spacing w:before="220"/>
        <w:ind w:firstLine="540"/>
        <w:jc w:val="both"/>
      </w:pPr>
      <w:r>
        <w:t>б) несоответствие заявки требованиям к заявке, установленным в объявлении о проведении Отбора;</w:t>
      </w:r>
    </w:p>
    <w:p w:rsidR="00595E71" w:rsidRDefault="00595E71">
      <w:pPr>
        <w:pStyle w:val="ConsPlusNormal"/>
        <w:spacing w:before="220"/>
        <w:ind w:firstLine="540"/>
        <w:jc w:val="both"/>
      </w:pPr>
      <w:r>
        <w:t xml:space="preserve">в) исключен. - </w:t>
      </w:r>
      <w:hyperlink r:id="rId314" w:history="1">
        <w:r>
          <w:rPr>
            <w:color w:val="0000FF"/>
          </w:rPr>
          <w:t>Постановление</w:t>
        </w:r>
      </w:hyperlink>
      <w:r>
        <w:t xml:space="preserve"> Правительства РК от 05.03.2022 N 108;</w:t>
      </w:r>
    </w:p>
    <w:p w:rsidR="00595E71" w:rsidRDefault="00595E71">
      <w:pPr>
        <w:pStyle w:val="ConsPlusNormal"/>
        <w:spacing w:before="220"/>
        <w:ind w:firstLine="540"/>
        <w:jc w:val="both"/>
      </w:pPr>
      <w:r>
        <w:t>г) недостоверность представленной участником Отбора информации, в том числе информации о месте нахождения и адресе юридического лица.</w:t>
      </w:r>
    </w:p>
    <w:p w:rsidR="00595E71" w:rsidRDefault="00595E71">
      <w:pPr>
        <w:pStyle w:val="ConsPlusNormal"/>
        <w:jc w:val="both"/>
      </w:pPr>
      <w:r>
        <w:t xml:space="preserve">(п. 7.1.2 в ред. </w:t>
      </w:r>
      <w:hyperlink r:id="rId315"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bookmarkStart w:id="104" w:name="P8484"/>
      <w:bookmarkEnd w:id="104"/>
      <w:r>
        <w:t>7.1.3. Субсидии не предоставляются на компенсацию стоимости машин и оборудования:</w:t>
      </w:r>
    </w:p>
    <w:p w:rsidR="00595E71" w:rsidRDefault="00595E71">
      <w:pPr>
        <w:pStyle w:val="ConsPlusNormal"/>
        <w:spacing w:before="220"/>
        <w:ind w:firstLine="540"/>
        <w:jc w:val="both"/>
      </w:pPr>
      <w:r>
        <w:t>бывших в использовании или эксплуатации;</w:t>
      </w:r>
    </w:p>
    <w:p w:rsidR="00595E71" w:rsidRDefault="00595E71">
      <w:pPr>
        <w:pStyle w:val="ConsPlusNormal"/>
        <w:spacing w:before="220"/>
        <w:ind w:firstLine="540"/>
        <w:jc w:val="both"/>
      </w:pPr>
      <w:bookmarkStart w:id="105" w:name="P8486"/>
      <w:bookmarkEnd w:id="105"/>
      <w:r>
        <w:t>на компенсацию стоимости которых были предоставлены субсидии в предыдущем финансовом году, за исключением машин и оборудования, приобретенных на условиях финансовой аренды (лизинга), или были предоставлены субсидии за счет средств местного бюджета или республиканского бюджета Республики Коми в рамках иных программ.</w:t>
      </w:r>
    </w:p>
    <w:p w:rsidR="00595E71" w:rsidRDefault="00595E71">
      <w:pPr>
        <w:pStyle w:val="ConsPlusNormal"/>
        <w:spacing w:before="220"/>
        <w:ind w:firstLine="540"/>
        <w:jc w:val="both"/>
      </w:pPr>
      <w:r>
        <w:t xml:space="preserve">Министерство запрашивает в течение 5 рабочих дней со дня поступления заявления получателя субсидий в органах местного самоуправления в Республике Коми и органах исполнительной власти Республики Коми в рамках межведомственного информационного взаимодействия сведения, указанные в </w:t>
      </w:r>
      <w:hyperlink w:anchor="P8486" w:history="1">
        <w:r>
          <w:rPr>
            <w:color w:val="0000FF"/>
          </w:rPr>
          <w:t>абзаце третьем</w:t>
        </w:r>
      </w:hyperlink>
      <w:r>
        <w:t xml:space="preserve"> настоящего пункта.</w:t>
      </w:r>
    </w:p>
    <w:p w:rsidR="00595E71" w:rsidRDefault="00595E71">
      <w:pPr>
        <w:pStyle w:val="ConsPlusNormal"/>
        <w:spacing w:before="220"/>
        <w:ind w:firstLine="540"/>
        <w:jc w:val="both"/>
      </w:pPr>
      <w:r>
        <w:t>7.2. Субсидии на возмещение части прямых понесенных затрат на создание (модернизацию) объектов по переработке продукции оленеводства</w:t>
      </w:r>
    </w:p>
    <w:p w:rsidR="00595E71" w:rsidRDefault="00595E71">
      <w:pPr>
        <w:pStyle w:val="ConsPlusNormal"/>
        <w:spacing w:before="220"/>
        <w:ind w:firstLine="540"/>
        <w:jc w:val="both"/>
      </w:pPr>
      <w:bookmarkStart w:id="106" w:name="P8489"/>
      <w:bookmarkEnd w:id="106"/>
      <w:r>
        <w:t xml:space="preserve">7.2.1. Субсидии на возмещение части прямых понесенных затрат на создание (модернизацию) объектов по переработке продукции оленеводства (далее - субсидии) предоставляются организациям, сельскохозяйственным потребительским кооперативам, созданным в соответствии с Федеральным </w:t>
      </w:r>
      <w:hyperlink r:id="rId316" w:history="1">
        <w:r>
          <w:rPr>
            <w:color w:val="0000FF"/>
          </w:rPr>
          <w:t>законом</w:t>
        </w:r>
      </w:hyperlink>
      <w:r>
        <w:t xml:space="preserve"> "О сельскохозяйственной кооперации", реализующим проекты по созданию (модернизации) объектов по глубокой переработке оленины мощностью не менее 500 тонн оленины в год (далее - получатели субсидии) на компенсацию стоимости приобретенных в предыдущем и (или) текущем году:</w:t>
      </w:r>
    </w:p>
    <w:p w:rsidR="00595E71" w:rsidRDefault="00595E71">
      <w:pPr>
        <w:pStyle w:val="ConsPlusNormal"/>
        <w:spacing w:before="220"/>
        <w:ind w:firstLine="540"/>
        <w:jc w:val="both"/>
      </w:pPr>
      <w:r>
        <w:t xml:space="preserve">а) машин и оборудования для переработки продукции оленеводства (далее - машины и оборудование) по </w:t>
      </w:r>
      <w:hyperlink w:anchor="P9800" w:history="1">
        <w:r>
          <w:rPr>
            <w:color w:val="0000FF"/>
          </w:rPr>
          <w:t>перечню</w:t>
        </w:r>
      </w:hyperlink>
      <w:r>
        <w:t xml:space="preserve"> согласно приложению 15 - в размере 70 процентов их стоимости;</w:t>
      </w:r>
    </w:p>
    <w:p w:rsidR="00595E71" w:rsidRDefault="00595E71">
      <w:pPr>
        <w:pStyle w:val="ConsPlusNormal"/>
        <w:spacing w:before="220"/>
        <w:ind w:firstLine="540"/>
        <w:jc w:val="both"/>
      </w:pPr>
      <w:r>
        <w:t xml:space="preserve">б) машин и оборудования по </w:t>
      </w:r>
      <w:hyperlink w:anchor="P9800" w:history="1">
        <w:r>
          <w:rPr>
            <w:color w:val="0000FF"/>
          </w:rPr>
          <w:t>перечню</w:t>
        </w:r>
      </w:hyperlink>
      <w:r>
        <w:t xml:space="preserve"> согласно приложению 15, приобретенных на условиях финансовой аренды (лизинга) - в размере 70 процентов от общей суммы фактически оплаченных на дату подачи заявления о предоставлении субсидий первоначального взноса (аванса) и (или) лизинговых платежей (далее - лизинговые платежи) в соответствии с договором финансовой аренды (лизинга). Получатели субсидий имеют право на получение субсидий в течение трех лет с момента заключения договора финансовой аренды (лизинга), но не чаще двух раз в год, в соответствии с условием, установленным </w:t>
      </w:r>
      <w:hyperlink w:anchor="P8511" w:history="1">
        <w:r>
          <w:rPr>
            <w:color w:val="0000FF"/>
          </w:rPr>
          <w:t>абзацем первым пункта 7.2.3</w:t>
        </w:r>
      </w:hyperlink>
      <w:r>
        <w:t xml:space="preserve"> настоящего раздела. Субсидии не предоставляются в отношении лизинговых платежей, на компенсацию которых были предоставлены субсидии в предыдущие периоды. Общая сумма выделяемых в течение трех лет </w:t>
      </w:r>
      <w:r>
        <w:lastRenderedPageBreak/>
        <w:t>субсидий не должна превышать 70 процентов общей суммы платежей по договору финансовой аренды (лизинга) по возмещению затрат лизингодателя, связанных с приобретением и передачей машин и оборудования лизингополучателю (без учета затрат, связанных с оказанием других предусмотренных договором финансовой аренды (лизинга) услуг, и дохода лизингодателя).</w:t>
      </w:r>
    </w:p>
    <w:p w:rsidR="00595E71" w:rsidRDefault="00595E71">
      <w:pPr>
        <w:pStyle w:val="ConsPlusNormal"/>
        <w:spacing w:before="220"/>
        <w:ind w:firstLine="540"/>
        <w:jc w:val="both"/>
      </w:pPr>
      <w:r>
        <w:t>Стоимость машин и оборудования, на компенсацию которой предоставляются субсидии, должна быть не ниже 100,0 тыс. рублей за единицу. В случаях, предусмотренных условиями приобретения (условиями договора на приобретение) машин и оборудования, в расчеты субсидий включается их стоимость с учетом расходов по доставке, упаковке, пусконаладочным, шеф- и (или) монтажным работам.</w:t>
      </w:r>
    </w:p>
    <w:p w:rsidR="00595E71" w:rsidRDefault="00595E71">
      <w:pPr>
        <w:pStyle w:val="ConsPlusNormal"/>
        <w:spacing w:before="220"/>
        <w:ind w:firstLine="540"/>
        <w:jc w:val="both"/>
      </w:pPr>
      <w:r>
        <w:t xml:space="preserve">Общая </w:t>
      </w:r>
      <w:hyperlink w:anchor="P9553" w:history="1">
        <w:r>
          <w:rPr>
            <w:color w:val="0000FF"/>
          </w:rPr>
          <w:t>сумма</w:t>
        </w:r>
      </w:hyperlink>
      <w:r>
        <w:t xml:space="preserve"> субсидий, выделяемых в течение текущего финансового года одному получателю субсидий не должна превышать размера, определенного в приложении 10 к настоящему Порядку.</w:t>
      </w:r>
    </w:p>
    <w:p w:rsidR="00595E71" w:rsidRDefault="00595E71">
      <w:pPr>
        <w:pStyle w:val="ConsPlusNormal"/>
        <w:spacing w:before="220"/>
        <w:ind w:firstLine="540"/>
        <w:jc w:val="both"/>
      </w:pPr>
      <w:r>
        <w:t>7.2.2. Субсидии предоставляются при условии гарантированных поставок получателем субсидий продукции оленеводства на экспорт в течение пяти лет с даты получения субсидий в ежегодных объемах не ниже значения показателя, установленного в соглашении, за исключением получателей субсидий, пострадавших в указанный период от обстоятельств непреодолимой силы и представивших документ уполномоченного органа, подтверждающий наступление обстоятельств непреодолимой силы.</w:t>
      </w:r>
    </w:p>
    <w:p w:rsidR="00595E71" w:rsidRDefault="00595E71">
      <w:pPr>
        <w:pStyle w:val="ConsPlusNormal"/>
        <w:spacing w:before="220"/>
        <w:ind w:firstLine="540"/>
        <w:jc w:val="both"/>
      </w:pPr>
      <w:r>
        <w:t xml:space="preserve">Получатели субсидий определяются Министерством как получателем средств республиканского бюджета Республики Коми по результатам отбора, проводимого путем запроса предложений (заявок) участников отбора, направленных для участия в отборе на предоставление субсидий (далее соответственно - Отбор, заявки), в соответствии с </w:t>
      </w:r>
      <w:hyperlink w:anchor="P8164" w:history="1">
        <w:r>
          <w:rPr>
            <w:color w:val="0000FF"/>
          </w:rPr>
          <w:t>пунктами 1.2.5</w:t>
        </w:r>
      </w:hyperlink>
      <w:r>
        <w:t xml:space="preserve"> - </w:t>
      </w:r>
      <w:hyperlink w:anchor="P8203" w:history="1">
        <w:r>
          <w:rPr>
            <w:color w:val="0000FF"/>
          </w:rPr>
          <w:t>1.2.9</w:t>
        </w:r>
      </w:hyperlink>
      <w:r>
        <w:t xml:space="preserve"> настоящего раздела.</w:t>
      </w:r>
    </w:p>
    <w:p w:rsidR="00595E71" w:rsidRDefault="00595E71">
      <w:pPr>
        <w:pStyle w:val="ConsPlusNormal"/>
        <w:spacing w:before="220"/>
        <w:ind w:firstLine="540"/>
        <w:jc w:val="both"/>
      </w:pPr>
      <w:r>
        <w:t>Право на участие в Отборе имеют участники Отбора, одновременно отвечающие следующим требованиям:</w:t>
      </w:r>
    </w:p>
    <w:p w:rsidR="00595E71" w:rsidRDefault="00595E71">
      <w:pPr>
        <w:pStyle w:val="ConsPlusNormal"/>
        <w:spacing w:before="220"/>
        <w:ind w:firstLine="540"/>
        <w:jc w:val="both"/>
      </w:pPr>
      <w:r>
        <w:t xml:space="preserve">1) соответствие участников Отбора категориям получателей субсидий, установленным </w:t>
      </w:r>
      <w:hyperlink w:anchor="P8489" w:history="1">
        <w:r>
          <w:rPr>
            <w:color w:val="0000FF"/>
          </w:rPr>
          <w:t>пунктом 7.2.1</w:t>
        </w:r>
      </w:hyperlink>
      <w:r>
        <w:t xml:space="preserve"> настоящего раздела;</w:t>
      </w:r>
    </w:p>
    <w:p w:rsidR="00595E71" w:rsidRDefault="00595E71">
      <w:pPr>
        <w:pStyle w:val="ConsPlusNormal"/>
        <w:spacing w:before="220"/>
        <w:ind w:firstLine="540"/>
        <w:jc w:val="both"/>
      </w:pPr>
      <w:r>
        <w:t xml:space="preserve">2) соответствие участников Отбора требованиям, установленным </w:t>
      </w:r>
      <w:hyperlink w:anchor="P7754" w:history="1">
        <w:r>
          <w:rPr>
            <w:color w:val="0000FF"/>
          </w:rPr>
          <w:t>подпунктом 1 пункта 3</w:t>
        </w:r>
      </w:hyperlink>
      <w:r>
        <w:t xml:space="preserve"> и </w:t>
      </w:r>
      <w:hyperlink w:anchor="P7777" w:history="1">
        <w:r>
          <w:rPr>
            <w:color w:val="0000FF"/>
          </w:rPr>
          <w:t>пунктом 5 раздела I</w:t>
        </w:r>
      </w:hyperlink>
      <w:r>
        <w:t xml:space="preserve"> настоящего Порядка, на день подачи заявки на участие в Отборе;</w:t>
      </w:r>
    </w:p>
    <w:p w:rsidR="00595E71" w:rsidRDefault="00595E71">
      <w:pPr>
        <w:pStyle w:val="ConsPlusNormal"/>
        <w:jc w:val="both"/>
      </w:pPr>
      <w:r>
        <w:t xml:space="preserve">(в ред. </w:t>
      </w:r>
      <w:hyperlink r:id="rId317"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3) заявки участников Отбора предусматривают приобретение машин и оборудования, на компенсацию стоимости которых предоставляются субсидии в соответствии с </w:t>
      </w:r>
      <w:hyperlink w:anchor="P8489" w:history="1">
        <w:r>
          <w:rPr>
            <w:color w:val="0000FF"/>
          </w:rPr>
          <w:t>пунктом 7.2.1</w:t>
        </w:r>
      </w:hyperlink>
      <w:r>
        <w:t xml:space="preserve"> настоящего раздела.</w:t>
      </w:r>
    </w:p>
    <w:p w:rsidR="00595E71" w:rsidRDefault="00595E71">
      <w:pPr>
        <w:pStyle w:val="ConsPlusNormal"/>
        <w:spacing w:before="220"/>
        <w:ind w:firstLine="540"/>
        <w:jc w:val="both"/>
      </w:pPr>
      <w:r>
        <w:t>Ответственность за правильность оформления, достоверность, полноту, актуальность представленной в составе заявки информации несет участник Отбора.</w:t>
      </w:r>
    </w:p>
    <w:p w:rsidR="00595E71" w:rsidRDefault="00595E71">
      <w:pPr>
        <w:pStyle w:val="ConsPlusNormal"/>
        <w:spacing w:before="220"/>
        <w:ind w:firstLine="540"/>
        <w:jc w:val="both"/>
      </w:pPr>
      <w:r>
        <w:t>Участник Отбора вправе отозвать свою заявку до начала рассмотрения заявок Комиссией, направив об этом письменное уведомление в Министерство.</w:t>
      </w:r>
    </w:p>
    <w:p w:rsidR="00595E71" w:rsidRDefault="00595E71">
      <w:pPr>
        <w:pStyle w:val="ConsPlusNormal"/>
        <w:spacing w:before="220"/>
        <w:ind w:firstLine="540"/>
        <w:jc w:val="both"/>
      </w:pPr>
      <w:r>
        <w:t>Заявки, представленные участником Отбора, обратно не возвращаются.</w:t>
      </w:r>
    </w:p>
    <w:p w:rsidR="00595E71" w:rsidRDefault="00595E71">
      <w:pPr>
        <w:pStyle w:val="ConsPlusNormal"/>
        <w:spacing w:before="220"/>
        <w:ind w:firstLine="540"/>
        <w:jc w:val="both"/>
      </w:pPr>
      <w:r>
        <w:t>Внесение изменений в заявки осуществляется путем отзыва заявки участником Отбора и направления новой заявки в сроки, указанные в объявлении о проведении Отбора.</w:t>
      </w:r>
    </w:p>
    <w:p w:rsidR="00595E71" w:rsidRDefault="00595E71">
      <w:pPr>
        <w:pStyle w:val="ConsPlusNormal"/>
        <w:spacing w:before="220"/>
        <w:ind w:firstLine="540"/>
        <w:jc w:val="both"/>
      </w:pPr>
      <w:r>
        <w:t>Основаниями для отклонения заявок, представленных участникам Отбора для участия в Отборе, являются:</w:t>
      </w:r>
    </w:p>
    <w:p w:rsidR="00595E71" w:rsidRDefault="00595E71">
      <w:pPr>
        <w:pStyle w:val="ConsPlusNormal"/>
        <w:spacing w:before="220"/>
        <w:ind w:firstLine="540"/>
        <w:jc w:val="both"/>
      </w:pPr>
      <w:r>
        <w:lastRenderedPageBreak/>
        <w:t>а) несоответствие участника Отбора требованиям, установленным настоящим пунктом;</w:t>
      </w:r>
    </w:p>
    <w:p w:rsidR="00595E71" w:rsidRDefault="00595E71">
      <w:pPr>
        <w:pStyle w:val="ConsPlusNormal"/>
        <w:spacing w:before="220"/>
        <w:ind w:firstLine="540"/>
        <w:jc w:val="both"/>
      </w:pPr>
      <w:r>
        <w:t>б) несоответствие заявки требованиям к заявке, установленным в объявлении о проведении Отбора;</w:t>
      </w:r>
    </w:p>
    <w:p w:rsidR="00595E71" w:rsidRDefault="00595E71">
      <w:pPr>
        <w:pStyle w:val="ConsPlusNormal"/>
        <w:spacing w:before="220"/>
        <w:ind w:firstLine="540"/>
        <w:jc w:val="both"/>
      </w:pPr>
      <w:r>
        <w:t xml:space="preserve">в) исключен. - </w:t>
      </w:r>
      <w:hyperlink r:id="rId318" w:history="1">
        <w:r>
          <w:rPr>
            <w:color w:val="0000FF"/>
          </w:rPr>
          <w:t>Постановление</w:t>
        </w:r>
      </w:hyperlink>
      <w:r>
        <w:t xml:space="preserve"> Правительства РК от 05.03.2022 N 108;</w:t>
      </w:r>
    </w:p>
    <w:p w:rsidR="00595E71" w:rsidRDefault="00595E71">
      <w:pPr>
        <w:pStyle w:val="ConsPlusNormal"/>
        <w:spacing w:before="220"/>
        <w:ind w:firstLine="540"/>
        <w:jc w:val="both"/>
      </w:pPr>
      <w:r>
        <w:t>г) недостоверность представленной участником Отбора информации, в том числе информации о месте нахождения и адресе юридического лица.</w:t>
      </w:r>
    </w:p>
    <w:p w:rsidR="00595E71" w:rsidRDefault="00595E71">
      <w:pPr>
        <w:pStyle w:val="ConsPlusNormal"/>
        <w:jc w:val="both"/>
      </w:pPr>
      <w:r>
        <w:t xml:space="preserve">(п. 7.2.2 в ред. </w:t>
      </w:r>
      <w:hyperlink r:id="rId319"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bookmarkStart w:id="107" w:name="P8511"/>
      <w:bookmarkEnd w:id="107"/>
      <w:r>
        <w:t>7.2.3. Субсидии не предоставляются на компенсацию стоимости машин и оборудования:</w:t>
      </w:r>
    </w:p>
    <w:p w:rsidR="00595E71" w:rsidRDefault="00595E71">
      <w:pPr>
        <w:pStyle w:val="ConsPlusNormal"/>
        <w:spacing w:before="220"/>
        <w:ind w:firstLine="540"/>
        <w:jc w:val="both"/>
      </w:pPr>
      <w:r>
        <w:t>бывших в использовании или эксплуатации;</w:t>
      </w:r>
    </w:p>
    <w:p w:rsidR="00595E71" w:rsidRDefault="00595E71">
      <w:pPr>
        <w:pStyle w:val="ConsPlusNormal"/>
        <w:spacing w:before="220"/>
        <w:ind w:firstLine="540"/>
        <w:jc w:val="both"/>
      </w:pPr>
      <w:bookmarkStart w:id="108" w:name="P8513"/>
      <w:bookmarkEnd w:id="108"/>
      <w:r>
        <w:t>на компенсацию стоимости которых были предоставлены субсидии в предыдущем финансовом году, за исключением машин и оборудования, приобретенных на условиях финансовой аренды (лизинга), или были предоставлены субсидии за счет средств местного бюджета или республиканского бюджета Республики Коми в рамках иных программ.</w:t>
      </w:r>
    </w:p>
    <w:p w:rsidR="00595E71" w:rsidRDefault="00595E71">
      <w:pPr>
        <w:pStyle w:val="ConsPlusNormal"/>
        <w:spacing w:before="220"/>
        <w:ind w:firstLine="540"/>
        <w:jc w:val="both"/>
      </w:pPr>
      <w:r>
        <w:t xml:space="preserve">Министерство запрашивает в течение 5 рабочих дней со дня поступления заявления получателя субсидий в органах местного самоуправления в Республике Коми и органах исполнительной власти Республики Коми в рамках межведомственного информационного взаимодействия сведения, указанные в </w:t>
      </w:r>
      <w:hyperlink w:anchor="P8513" w:history="1">
        <w:r>
          <w:rPr>
            <w:color w:val="0000FF"/>
          </w:rPr>
          <w:t>абзаце третьем</w:t>
        </w:r>
      </w:hyperlink>
      <w:r>
        <w:t xml:space="preserve"> настоящего пункта.</w:t>
      </w:r>
    </w:p>
    <w:p w:rsidR="00595E71" w:rsidRDefault="00595E71">
      <w:pPr>
        <w:pStyle w:val="ConsPlusNormal"/>
      </w:pPr>
    </w:p>
    <w:p w:rsidR="00595E71" w:rsidRDefault="00595E71">
      <w:pPr>
        <w:pStyle w:val="ConsPlusTitle"/>
        <w:jc w:val="center"/>
        <w:outlineLvl w:val="2"/>
      </w:pPr>
      <w:r>
        <w:t>III. Подпрограмма "Поддержка малых форм хозяйствования</w:t>
      </w:r>
    </w:p>
    <w:p w:rsidR="00595E71" w:rsidRDefault="00595E71">
      <w:pPr>
        <w:pStyle w:val="ConsPlusTitle"/>
        <w:jc w:val="center"/>
      </w:pPr>
      <w:r>
        <w:t>и сельскохозяйственной кооперации"</w:t>
      </w:r>
    </w:p>
    <w:p w:rsidR="00595E71" w:rsidRDefault="00595E71">
      <w:pPr>
        <w:pStyle w:val="ConsPlusNormal"/>
      </w:pPr>
    </w:p>
    <w:p w:rsidR="00595E71" w:rsidRDefault="00595E71">
      <w:pPr>
        <w:pStyle w:val="ConsPlusNormal"/>
        <w:ind w:firstLine="540"/>
        <w:jc w:val="both"/>
      </w:pPr>
      <w:r>
        <w:t xml:space="preserve">Средства республиканского бюджета Республики Коми на мероприятия </w:t>
      </w:r>
      <w:hyperlink w:anchor="P355" w:history="1">
        <w:r>
          <w:rPr>
            <w:color w:val="0000FF"/>
          </w:rPr>
          <w:t>подпрограммы</w:t>
        </w:r>
      </w:hyperlink>
      <w:r>
        <w:t xml:space="preserve"> "Поддержка малых форм хозяйствования и сельскохозяйственной кооперации" направляются на:</w:t>
      </w:r>
    </w:p>
    <w:p w:rsidR="00595E71" w:rsidRDefault="00595E71">
      <w:pPr>
        <w:pStyle w:val="ConsPlusNormal"/>
        <w:spacing w:before="220"/>
        <w:ind w:firstLine="540"/>
        <w:jc w:val="both"/>
      </w:pPr>
      <w:r>
        <w:t>1) поддержку развития производства в крестьянских (фермерских) хозяйствах;</w:t>
      </w:r>
    </w:p>
    <w:p w:rsidR="00595E71" w:rsidRDefault="00595E71">
      <w:pPr>
        <w:pStyle w:val="ConsPlusNormal"/>
        <w:spacing w:before="220"/>
        <w:ind w:firstLine="540"/>
        <w:jc w:val="both"/>
      </w:pPr>
      <w:r>
        <w:t>2) содействие в обеспечении малых форм хозяйствования финансовыми, материально-техническими ресурсами и сбыта производимой продукции.</w:t>
      </w:r>
    </w:p>
    <w:p w:rsidR="00595E71" w:rsidRDefault="00595E71">
      <w:pPr>
        <w:pStyle w:val="ConsPlusNormal"/>
        <w:spacing w:before="220"/>
        <w:ind w:firstLine="540"/>
        <w:jc w:val="both"/>
      </w:pPr>
      <w:r>
        <w:t>1. Поддержка развития производства в крестьянских (фермерских) хозяйствах</w:t>
      </w:r>
    </w:p>
    <w:p w:rsidR="00595E71" w:rsidRDefault="00595E71">
      <w:pPr>
        <w:pStyle w:val="ConsPlusNormal"/>
        <w:spacing w:before="220"/>
        <w:ind w:firstLine="540"/>
        <w:jc w:val="both"/>
      </w:pPr>
      <w:r>
        <w:t>Мероприятия по поддержке развития производства в крестьянских (фермерских) хозяйствах предусматривают предоставление:</w:t>
      </w:r>
    </w:p>
    <w:p w:rsidR="00595E71" w:rsidRDefault="00595E71">
      <w:pPr>
        <w:pStyle w:val="ConsPlusNormal"/>
        <w:spacing w:before="220"/>
        <w:ind w:firstLine="540"/>
        <w:jc w:val="both"/>
      </w:pPr>
      <w:r>
        <w:t>1) субсидий на возмещение части затрат на содержание сельскохозяйственных животных и взрослой птицы;</w:t>
      </w:r>
    </w:p>
    <w:p w:rsidR="00595E71" w:rsidRDefault="00595E71">
      <w:pPr>
        <w:pStyle w:val="ConsPlusNormal"/>
        <w:spacing w:before="220"/>
        <w:ind w:firstLine="540"/>
        <w:jc w:val="both"/>
      </w:pPr>
      <w:r>
        <w:t>2) субсидий на выплату единовременного пособия семьям, переселившимся в сельскую местность с целью создания крестьянских (фермерских) хозяйств.</w:t>
      </w:r>
    </w:p>
    <w:p w:rsidR="00595E71" w:rsidRDefault="00595E71">
      <w:pPr>
        <w:pStyle w:val="ConsPlusNormal"/>
        <w:spacing w:before="220"/>
        <w:ind w:firstLine="540"/>
        <w:jc w:val="both"/>
      </w:pPr>
      <w:bookmarkStart w:id="109" w:name="P8526"/>
      <w:bookmarkEnd w:id="109"/>
      <w:r>
        <w:t>1.1. Субсидии на возмещение части затрат на содержание сельскохозяйственных животных и взрослой птицы</w:t>
      </w:r>
    </w:p>
    <w:p w:rsidR="00595E71" w:rsidRDefault="00595E71">
      <w:pPr>
        <w:pStyle w:val="ConsPlusNormal"/>
        <w:spacing w:before="220"/>
        <w:ind w:firstLine="540"/>
        <w:jc w:val="both"/>
      </w:pPr>
      <w:r>
        <w:t>1.1.1. Субсидии на возмещение части затрат на содержание сельскохозяйственных животных и взрослой птицы (далее - субсидии) предоставляются крестьянским (фермерским) хозяйствам в расчете на поголовье:</w:t>
      </w:r>
    </w:p>
    <w:p w:rsidR="00595E71" w:rsidRDefault="00595E71">
      <w:pPr>
        <w:pStyle w:val="ConsPlusNormal"/>
        <w:spacing w:before="220"/>
        <w:ind w:firstLine="540"/>
        <w:jc w:val="both"/>
      </w:pPr>
      <w:r>
        <w:t xml:space="preserve">по состоянию на 1 января текущего года - на возмещение части затрат за второе полугодие года, предшествующего текущему году, по </w:t>
      </w:r>
      <w:hyperlink w:anchor="P9842" w:history="1">
        <w:r>
          <w:rPr>
            <w:color w:val="0000FF"/>
          </w:rPr>
          <w:t>ставкам</w:t>
        </w:r>
      </w:hyperlink>
      <w:r>
        <w:t xml:space="preserve"> субсидий согласно приложению 16 к настоящему Порядку;</w:t>
      </w:r>
    </w:p>
    <w:p w:rsidR="00595E71" w:rsidRDefault="00595E71">
      <w:pPr>
        <w:pStyle w:val="ConsPlusNormal"/>
        <w:jc w:val="both"/>
      </w:pPr>
      <w:r>
        <w:lastRenderedPageBreak/>
        <w:t xml:space="preserve">(в ред. </w:t>
      </w:r>
      <w:hyperlink r:id="rId320"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по состоянию на 1 июля текущего года - на возмещение части затрат за первое полугодие текущего года по </w:t>
      </w:r>
      <w:hyperlink w:anchor="P9842" w:history="1">
        <w:r>
          <w:rPr>
            <w:color w:val="0000FF"/>
          </w:rPr>
          <w:t>ставкам</w:t>
        </w:r>
      </w:hyperlink>
      <w:r>
        <w:t xml:space="preserve"> субсидий согласно приложению 16 к настоящему Порядку с применением коэффициента (K), определяемого Министерством по формуле, но не более 1,0:</w:t>
      </w:r>
    </w:p>
    <w:p w:rsidR="00595E71" w:rsidRDefault="00595E71">
      <w:pPr>
        <w:pStyle w:val="ConsPlusNormal"/>
        <w:jc w:val="both"/>
      </w:pPr>
      <w:r>
        <w:t xml:space="preserve">(в ред. </w:t>
      </w:r>
      <w:hyperlink r:id="rId321" w:history="1">
        <w:r>
          <w:rPr>
            <w:color w:val="0000FF"/>
          </w:rPr>
          <w:t>Постановления</w:t>
        </w:r>
      </w:hyperlink>
      <w:r>
        <w:t xml:space="preserve"> Правительства РК от 05.03.2022 N 108)</w:t>
      </w:r>
    </w:p>
    <w:p w:rsidR="00595E71" w:rsidRDefault="00595E71">
      <w:pPr>
        <w:pStyle w:val="ConsPlusNormal"/>
      </w:pPr>
    </w:p>
    <w:p w:rsidR="00595E71" w:rsidRDefault="00595E71">
      <w:pPr>
        <w:pStyle w:val="ConsPlusNormal"/>
        <w:jc w:val="center"/>
      </w:pPr>
      <w:r>
        <w:t>K = W / V,</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W - остаток лимитов бюджетных обязательств на цели предоставления субсидий на соответствующий финансовый год;</w:t>
      </w:r>
    </w:p>
    <w:p w:rsidR="00595E71" w:rsidRDefault="00595E71">
      <w:pPr>
        <w:pStyle w:val="ConsPlusNormal"/>
        <w:spacing w:before="220"/>
        <w:ind w:firstLine="540"/>
        <w:jc w:val="both"/>
      </w:pPr>
      <w:r>
        <w:t xml:space="preserve">V - расчетная сумма субсидий в расчете на поголовье сельскохозяйственных животных и взрослой птицы по состоянию на 1 июля текущего года исходя из </w:t>
      </w:r>
      <w:hyperlink w:anchor="P9842" w:history="1">
        <w:r>
          <w:rPr>
            <w:color w:val="0000FF"/>
          </w:rPr>
          <w:t>ставок</w:t>
        </w:r>
      </w:hyperlink>
      <w:r>
        <w:t xml:space="preserve"> субсидий согласно приложению 16 к настоящему Порядку.</w:t>
      </w:r>
    </w:p>
    <w:p w:rsidR="00595E71" w:rsidRDefault="00595E71">
      <w:pPr>
        <w:pStyle w:val="ConsPlusNormal"/>
        <w:spacing w:before="220"/>
        <w:ind w:firstLine="540"/>
        <w:jc w:val="both"/>
      </w:pPr>
      <w:r>
        <w:t>Крестьянским (фермерским) хозяйствам с поголовьем коров молочных пород по состоянию на 1 января текущего года 50 и более голов (начиная с 2022 года), 40 и более голов (начиная с 2023 года) субсидии на содержание крупного рогатого скота (коров, быков-производителей и прочего крупного рогатого скота) молочных пород не предоставляются, начиная с поголовья по состоянию на 1 июля соответствующего текущего года.</w:t>
      </w:r>
    </w:p>
    <w:p w:rsidR="00595E71" w:rsidRDefault="00595E71">
      <w:pPr>
        <w:pStyle w:val="ConsPlusNormal"/>
        <w:jc w:val="both"/>
      </w:pPr>
      <w:r>
        <w:t xml:space="preserve">(в ред. </w:t>
      </w:r>
      <w:hyperlink r:id="rId322"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1.1.2. Для расчета субсидий поголовье сельскохозяйственных животных и взрослой птицы учитывается за исключением сельскохозяйственных животных и взрослой птицы, переданных в аренду или на доращивание и откорм (в отношении передающей стороны), на основании данных актов обследования поголовья сельскохозяйственных животных в крестьянских (фермерских) хозяйствах, оформленных и подписанных в установленном порядке созданными при Государственном учреждении комиссиями по обследованию поголовья сельскохозяйственных животных (далее - акт обследования), по состоянию на 1 января и 1 июля текущего года.</w:t>
      </w:r>
    </w:p>
    <w:p w:rsidR="00595E71" w:rsidRDefault="00595E71">
      <w:pPr>
        <w:pStyle w:val="ConsPlusNormal"/>
        <w:spacing w:before="220"/>
        <w:ind w:firstLine="540"/>
        <w:jc w:val="both"/>
      </w:pPr>
      <w:r>
        <w:t xml:space="preserve">Расчет субсидий на содержание овец, коз, кроликов и взрослой птицы производится исходя из поголовья овец, коз, кроликов и взрослой птицы, пересчитанного в условное поголовье с учетом </w:t>
      </w:r>
      <w:hyperlink w:anchor="P9936" w:history="1">
        <w:r>
          <w:rPr>
            <w:color w:val="0000FF"/>
          </w:rPr>
          <w:t>коэффициентов</w:t>
        </w:r>
      </w:hyperlink>
      <w:r>
        <w:t xml:space="preserve"> пересчета сельскохозяйственных животных и птицы в условное поголовье согласно приложению 17 к настоящему Порядку.</w:t>
      </w:r>
    </w:p>
    <w:p w:rsidR="00595E71" w:rsidRDefault="00595E71">
      <w:pPr>
        <w:pStyle w:val="ConsPlusNormal"/>
        <w:spacing w:before="220"/>
        <w:ind w:firstLine="540"/>
        <w:jc w:val="both"/>
      </w:pPr>
      <w:r>
        <w:t xml:space="preserve">Субсидии на содержание свиноматок и хряков предоставляются крестьянским (фермерским) хозяйствам, осуществляющим деятельность по содержанию и разведению свиней, прошедшим процедуру определения зоосанитарного статуса и отнесенным к компартментам III - IV (за исключением хозяйств, расположенных в V зоне) в соответствии с </w:t>
      </w:r>
      <w:hyperlink r:id="rId323" w:history="1">
        <w:r>
          <w:rPr>
            <w:color w:val="0000FF"/>
          </w:rPr>
          <w:t>пунктами 13.3</w:t>
        </w:r>
      </w:hyperlink>
      <w:r>
        <w:t xml:space="preserve">, </w:t>
      </w:r>
      <w:hyperlink r:id="rId324" w:history="1">
        <w:r>
          <w:rPr>
            <w:color w:val="0000FF"/>
          </w:rPr>
          <w:t>13.3.1</w:t>
        </w:r>
      </w:hyperlink>
      <w:r>
        <w:t xml:space="preserve"> и </w:t>
      </w:r>
      <w:hyperlink r:id="rId325" w:history="1">
        <w:r>
          <w:rPr>
            <w:color w:val="0000FF"/>
          </w:rPr>
          <w:t>13.4</w:t>
        </w:r>
      </w:hyperlink>
      <w:r>
        <w:t xml:space="preserve"> Правил определения зоосанитарного статуса свиноводческих хозяйств, а также организаций, осуществляющих убой свиней, переработку и хранение продукции свиноводства, утвержденных приказом Министерства сельского хозяйства Российской Федерации от 23 июля 2010 г. N 258.</w:t>
      </w:r>
    </w:p>
    <w:p w:rsidR="00595E71" w:rsidRDefault="00595E71">
      <w:pPr>
        <w:pStyle w:val="ConsPlusNormal"/>
        <w:jc w:val="both"/>
      </w:pPr>
      <w:r>
        <w:t xml:space="preserve">(в ред. </w:t>
      </w:r>
      <w:hyperlink r:id="rId326"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r>
        <w:t xml:space="preserve">Абзац исключен. - </w:t>
      </w:r>
      <w:hyperlink r:id="rId327" w:history="1">
        <w:r>
          <w:rPr>
            <w:color w:val="0000FF"/>
          </w:rPr>
          <w:t>Постановление</w:t>
        </w:r>
      </w:hyperlink>
      <w:r>
        <w:t xml:space="preserve"> Правительства РК от 05.03.2022 N 108.</w:t>
      </w:r>
    </w:p>
    <w:p w:rsidR="00595E71" w:rsidRDefault="00595E71">
      <w:pPr>
        <w:pStyle w:val="ConsPlusNormal"/>
        <w:spacing w:before="220"/>
        <w:ind w:firstLine="540"/>
        <w:jc w:val="both"/>
      </w:pPr>
      <w:r>
        <w:t>1.2. Субсидии на выплату единовременного пособия семьям, переселившимся в сельскую местность с целью создания крестьянских (фермерских) хозяйств</w:t>
      </w:r>
    </w:p>
    <w:p w:rsidR="00595E71" w:rsidRDefault="00595E71">
      <w:pPr>
        <w:pStyle w:val="ConsPlusNormal"/>
        <w:spacing w:before="220"/>
        <w:ind w:firstLine="540"/>
        <w:jc w:val="both"/>
      </w:pPr>
      <w:r>
        <w:t xml:space="preserve">Субсидии на выплату единовременного пособия семьям, переселившимся в сельскую местность с целью создания крестьянских (фермерских) хозяйств, предоставляются крестьянским (фермерским) хозяйствам в размере, установленном </w:t>
      </w:r>
      <w:hyperlink r:id="rId328" w:history="1">
        <w:r>
          <w:rPr>
            <w:color w:val="0000FF"/>
          </w:rPr>
          <w:t>постановлением</w:t>
        </w:r>
      </w:hyperlink>
      <w:r>
        <w:t xml:space="preserve"> Правительства Российской Федерации от 7 декабря 2000 г. N 927 "О государственной поддержке развития фермерства и </w:t>
      </w:r>
      <w:r>
        <w:lastRenderedPageBreak/>
        <w:t>других субъектов малого предпринимательства в сельском хозяйстве".</w:t>
      </w:r>
    </w:p>
    <w:p w:rsidR="00595E71" w:rsidRDefault="00595E71">
      <w:pPr>
        <w:pStyle w:val="ConsPlusNormal"/>
        <w:spacing w:before="220"/>
        <w:ind w:firstLine="540"/>
        <w:jc w:val="both"/>
      </w:pPr>
      <w:r>
        <w:t>2. Содействие в обеспечении малых форм хозяйствования финансовыми, материально-техническими ресурсами и сбыта производимой продукции</w:t>
      </w:r>
    </w:p>
    <w:p w:rsidR="00595E71" w:rsidRDefault="00595E71">
      <w:pPr>
        <w:pStyle w:val="ConsPlusNormal"/>
        <w:spacing w:before="220"/>
        <w:ind w:firstLine="540"/>
        <w:jc w:val="both"/>
      </w:pPr>
      <w:r>
        <w:t>Мероприятия по содействию в обеспечении малых форм хозяйствования финансовыми, материально-техническими ресурсами и сбыта производимой продукции предусматривают предоставление:</w:t>
      </w:r>
    </w:p>
    <w:p w:rsidR="00595E71" w:rsidRDefault="00595E71">
      <w:pPr>
        <w:pStyle w:val="ConsPlusNormal"/>
        <w:spacing w:before="220"/>
        <w:ind w:firstLine="540"/>
        <w:jc w:val="both"/>
      </w:pPr>
      <w:r>
        <w:t>1) субсидий на возмещение части затрат на закупку сельскохозяйственной продукции от личных подсобных хозяйств граждан;</w:t>
      </w:r>
    </w:p>
    <w:p w:rsidR="00595E71" w:rsidRDefault="00595E71">
      <w:pPr>
        <w:pStyle w:val="ConsPlusNormal"/>
        <w:spacing w:before="220"/>
        <w:ind w:firstLine="540"/>
        <w:jc w:val="both"/>
      </w:pPr>
      <w:r>
        <w:t>2) государственной поддержки личных подсобных хозяйств граждан.</w:t>
      </w:r>
    </w:p>
    <w:p w:rsidR="00595E71" w:rsidRDefault="00595E71">
      <w:pPr>
        <w:pStyle w:val="ConsPlusNormal"/>
        <w:spacing w:before="220"/>
        <w:ind w:firstLine="540"/>
        <w:jc w:val="both"/>
      </w:pPr>
      <w:r>
        <w:t>2.1. Субсидии на возмещение части затрат на закупку сельскохозяйственной продукции от личных подсобных хозяйств граждан</w:t>
      </w:r>
    </w:p>
    <w:p w:rsidR="00595E71" w:rsidRDefault="00595E71">
      <w:pPr>
        <w:pStyle w:val="ConsPlusNormal"/>
        <w:spacing w:before="220"/>
        <w:ind w:firstLine="540"/>
        <w:jc w:val="both"/>
      </w:pPr>
      <w:r>
        <w:t>2.1.1. Субсидии на возмещение части затрат на закупку сельскохозяйственной продукции от личных подсобных хозяйств граждан предоставляются:</w:t>
      </w:r>
    </w:p>
    <w:p w:rsidR="00595E71" w:rsidRDefault="00595E71">
      <w:pPr>
        <w:pStyle w:val="ConsPlusNormal"/>
        <w:spacing w:before="220"/>
        <w:ind w:firstLine="540"/>
        <w:jc w:val="both"/>
      </w:pPr>
      <w:r>
        <w:t xml:space="preserve">производителям сельскохозяйственной продукции, сырья и продовольствия, за исключением граждан, ведущих личное подсобное хозяйство, и организациям потребительской кооперации на закупку молока в физической массе и скота в убойной массе, реализуемого на мясо, от личных подсобных хозяйств граждан, осуществляемую с 1 ноября предыдущего года по 31 октября текущего года по </w:t>
      </w:r>
      <w:hyperlink w:anchor="P9978" w:history="1">
        <w:r>
          <w:rPr>
            <w:color w:val="0000FF"/>
          </w:rPr>
          <w:t>ставкам</w:t>
        </w:r>
      </w:hyperlink>
      <w:r>
        <w:t xml:space="preserve"> субсидий согласно приложению 18 к настоящему Порядку;</w:t>
      </w:r>
    </w:p>
    <w:p w:rsidR="00595E71" w:rsidRDefault="00595E71">
      <w:pPr>
        <w:pStyle w:val="ConsPlusNormal"/>
        <w:spacing w:before="220"/>
        <w:ind w:firstLine="540"/>
        <w:jc w:val="both"/>
      </w:pPr>
      <w:r>
        <w:t xml:space="preserve">крестьянским (фермерским) хозяйствам, занимающимся выращиванием картофеля и овощей открытого грунта, сельскохозяйственным потребительским кооперативам, созданным в соответствии с Федеральным </w:t>
      </w:r>
      <w:hyperlink r:id="rId329" w:history="1">
        <w:r>
          <w:rPr>
            <w:color w:val="0000FF"/>
          </w:rPr>
          <w:t>законом</w:t>
        </w:r>
      </w:hyperlink>
      <w:r>
        <w:t xml:space="preserve"> "О сельскохозяйственной кооперации", и организациям потребительской кооперации на закупку картофеля и овощей открытого грунта от личных подсобных хозяйств граждан, осуществляемую с 1 ноября предыдущего года по 31 октября текущего года, - в размере 6000 рублей за тонну.</w:t>
      </w:r>
    </w:p>
    <w:p w:rsidR="00595E71" w:rsidRDefault="00595E71">
      <w:pPr>
        <w:pStyle w:val="ConsPlusNormal"/>
        <w:jc w:val="both"/>
      </w:pPr>
      <w:r>
        <w:t xml:space="preserve">(в ред. </w:t>
      </w:r>
      <w:hyperlink r:id="rId330"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2.1.2. Субсидии не предоставляются сельскохозяйственным потребительским кооперативам, созданным в соответствии с Федеральным </w:t>
      </w:r>
      <w:hyperlink r:id="rId331" w:history="1">
        <w:r>
          <w:rPr>
            <w:color w:val="0000FF"/>
          </w:rPr>
          <w:t>законом</w:t>
        </w:r>
      </w:hyperlink>
      <w:r>
        <w:t xml:space="preserve"> "О сельскохозяйственной кооперации", на объемы продукции, закупленной от личных подсобных хозяйств граждан, в отношении которых были предоставлены субсидии на возмещение затрат сельскохозяйственных потребительских кооперативов в соответствии с </w:t>
      </w:r>
      <w:hyperlink w:anchor="P13479" w:history="1">
        <w:r>
          <w:rPr>
            <w:color w:val="0000FF"/>
          </w:rPr>
          <w:t>Порядком</w:t>
        </w:r>
      </w:hyperlink>
      <w:r>
        <w:t xml:space="preserve"> предоставления средств республиканского бюджета Республики Коми на создание системы поддержки фермеров и развитие сельской кооперации, установленным Программой (приложение 2.8).</w:t>
      </w:r>
    </w:p>
    <w:p w:rsidR="00595E71" w:rsidRDefault="00595E71">
      <w:pPr>
        <w:pStyle w:val="ConsPlusNormal"/>
        <w:spacing w:before="220"/>
        <w:ind w:firstLine="540"/>
        <w:jc w:val="both"/>
      </w:pPr>
      <w:r>
        <w:t>2.2. Государственная поддержка личных подсобных хозяйств граждан</w:t>
      </w:r>
    </w:p>
    <w:p w:rsidR="00595E71" w:rsidRDefault="00595E71">
      <w:pPr>
        <w:pStyle w:val="ConsPlusNormal"/>
        <w:spacing w:before="220"/>
        <w:ind w:firstLine="540"/>
        <w:jc w:val="both"/>
      </w:pPr>
      <w:r>
        <w:t>2.2.1. Государственная поддержка личных подсобных хозяйств граждан предусматривает предоставление субсидий гражданам, ведущим личное подсобное хозяйство.</w:t>
      </w:r>
    </w:p>
    <w:p w:rsidR="00595E71" w:rsidRDefault="00595E71">
      <w:pPr>
        <w:pStyle w:val="ConsPlusNormal"/>
        <w:spacing w:before="220"/>
        <w:ind w:firstLine="540"/>
        <w:jc w:val="both"/>
      </w:pPr>
      <w:r>
        <w:t>2.2.2. Субсидии гражданам, ведущим личное подсобное хозяйство, (далее - субсидии) предоставляются в течение текущего финансового года на возмещение части затрат на приобретение не более 2 голов крупного рогатого скота в расчете на одного гражданина, ведущего личное подсобное хозяйство, в том числе:</w:t>
      </w:r>
    </w:p>
    <w:p w:rsidR="00595E71" w:rsidRDefault="00595E71">
      <w:pPr>
        <w:pStyle w:val="ConsPlusNormal"/>
        <w:spacing w:before="220"/>
        <w:ind w:firstLine="540"/>
        <w:jc w:val="both"/>
      </w:pPr>
      <w:r>
        <w:t>на приобретение молодняка крупного рогатого скота в возрасте до 6 месяцев - в размере 3000 рублей за 1 голову;</w:t>
      </w:r>
    </w:p>
    <w:p w:rsidR="00595E71" w:rsidRDefault="00595E71">
      <w:pPr>
        <w:pStyle w:val="ConsPlusNormal"/>
        <w:jc w:val="both"/>
      </w:pPr>
      <w:r>
        <w:t xml:space="preserve">(в ред. </w:t>
      </w:r>
      <w:hyperlink r:id="rId332"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lastRenderedPageBreak/>
        <w:t>на приобретение коров и нетелей - в размере 70 процентов их стоимости (но не более 23 тысяч рублей на одну голову).</w:t>
      </w:r>
    </w:p>
    <w:p w:rsidR="00595E71" w:rsidRDefault="00595E71">
      <w:pPr>
        <w:pStyle w:val="ConsPlusNormal"/>
        <w:spacing w:before="220"/>
        <w:ind w:firstLine="540"/>
        <w:jc w:val="both"/>
      </w:pPr>
      <w:r>
        <w:t>Субсидии предоставляются при условии заключения в предыдущем и (или) текущем финансовых годах гражданами, ведущими личное подсобное хозяйство, с юридическими лицами, крестьянскими (фермерскими) хозяйствами, занимающимися производством и реализацией животноводческой продукции, специализированными организациями, реализующими имущество на торгах, соответствующих договоров купли-продажи крупного рогатого скота для его дальнейшего содержания в личных подсобных хозяйствах.</w:t>
      </w:r>
    </w:p>
    <w:p w:rsidR="00595E71" w:rsidRDefault="00595E71">
      <w:pPr>
        <w:pStyle w:val="ConsPlusNormal"/>
        <w:spacing w:before="220"/>
        <w:ind w:firstLine="540"/>
        <w:jc w:val="both"/>
      </w:pPr>
      <w:r>
        <w:t>Субсидии не предоставляются на приобретение крупного рогатого скота, на приобретение которого были предоставлены субсидии в предыдущем году.</w:t>
      </w:r>
    </w:p>
    <w:p w:rsidR="00595E71" w:rsidRDefault="00595E71">
      <w:pPr>
        <w:pStyle w:val="ConsPlusNormal"/>
      </w:pPr>
    </w:p>
    <w:p w:rsidR="00595E71" w:rsidRDefault="00595E71">
      <w:pPr>
        <w:pStyle w:val="ConsPlusTitle"/>
        <w:jc w:val="center"/>
        <w:outlineLvl w:val="2"/>
      </w:pPr>
      <w:r>
        <w:t>IV. Подпрограмма "Развитие мелиорации земель</w:t>
      </w:r>
    </w:p>
    <w:p w:rsidR="00595E71" w:rsidRDefault="00595E71">
      <w:pPr>
        <w:pStyle w:val="ConsPlusTitle"/>
        <w:jc w:val="center"/>
      </w:pPr>
      <w:r>
        <w:t>сельскохозяйственного назначения в Республике Коми"</w:t>
      </w:r>
    </w:p>
    <w:p w:rsidR="00595E71" w:rsidRDefault="00595E71">
      <w:pPr>
        <w:pStyle w:val="ConsPlusNormal"/>
        <w:jc w:val="center"/>
      </w:pPr>
      <w:r>
        <w:t xml:space="preserve">(в ред. </w:t>
      </w:r>
      <w:hyperlink r:id="rId333" w:history="1">
        <w:r>
          <w:rPr>
            <w:color w:val="0000FF"/>
          </w:rPr>
          <w:t>Постановления</w:t>
        </w:r>
      </w:hyperlink>
      <w:r>
        <w:t xml:space="preserve"> Правительства РК от 28.07.2021 N 353)</w:t>
      </w:r>
    </w:p>
    <w:p w:rsidR="00595E71" w:rsidRDefault="00595E71">
      <w:pPr>
        <w:pStyle w:val="ConsPlusNormal"/>
      </w:pPr>
    </w:p>
    <w:p w:rsidR="00595E71" w:rsidRDefault="00595E71">
      <w:pPr>
        <w:pStyle w:val="ConsPlusNormal"/>
        <w:ind w:firstLine="540"/>
        <w:jc w:val="both"/>
      </w:pPr>
      <w:r>
        <w:t xml:space="preserve">Средства республиканского бюджета Республики Коми на мероприятия </w:t>
      </w:r>
      <w:hyperlink w:anchor="P470" w:history="1">
        <w:r>
          <w:rPr>
            <w:color w:val="0000FF"/>
          </w:rPr>
          <w:t>подпрограммы</w:t>
        </w:r>
      </w:hyperlink>
      <w:r>
        <w:t xml:space="preserve"> "Развитие мелиорации земель сельскохозяйственного назначения в Республике Коми" направляются на ремонт мелиоративных систем общего и индивидуального пользования.</w:t>
      </w:r>
    </w:p>
    <w:p w:rsidR="00595E71" w:rsidRDefault="00595E71">
      <w:pPr>
        <w:pStyle w:val="ConsPlusNormal"/>
        <w:jc w:val="both"/>
      </w:pPr>
      <w:r>
        <w:t xml:space="preserve">(в ред. </w:t>
      </w:r>
      <w:hyperlink r:id="rId334" w:history="1">
        <w:r>
          <w:rPr>
            <w:color w:val="0000FF"/>
          </w:rPr>
          <w:t>Постановления</w:t>
        </w:r>
      </w:hyperlink>
      <w:r>
        <w:t xml:space="preserve"> Правительства РК от 28.07.2021 N 353)</w:t>
      </w:r>
    </w:p>
    <w:p w:rsidR="00595E71" w:rsidRDefault="00595E71">
      <w:pPr>
        <w:pStyle w:val="ConsPlusNormal"/>
        <w:spacing w:before="220"/>
        <w:ind w:firstLine="540"/>
        <w:jc w:val="both"/>
      </w:pPr>
      <w:r>
        <w:t>1. Ремонт мелиоративных систем общего и индивидуального пользования</w:t>
      </w:r>
    </w:p>
    <w:p w:rsidR="00595E71" w:rsidRDefault="00595E71">
      <w:pPr>
        <w:pStyle w:val="ConsPlusNormal"/>
        <w:spacing w:before="220"/>
        <w:ind w:firstLine="540"/>
        <w:jc w:val="both"/>
      </w:pPr>
      <w:r>
        <w:t>Мероприятия по ремонту мелиоративных систем общего и индивидуального пользования предусматривают предоставление субсидий на возмещение части затрат на ремонт мелиоративных систем общего и индивидуального пользования и (или) на культуртехнические мероприятия на сельскохозяйственных угодьях.</w:t>
      </w:r>
    </w:p>
    <w:p w:rsidR="00595E71" w:rsidRDefault="00595E71">
      <w:pPr>
        <w:pStyle w:val="ConsPlusNormal"/>
        <w:spacing w:before="220"/>
        <w:ind w:firstLine="540"/>
        <w:jc w:val="both"/>
      </w:pPr>
      <w:r>
        <w:t>1.1. Субсидии на возмещение части затрат на ремонт мелиоративных систем общего и индивидуального пользования и (или) на культуртехнические мероприятия на сельскохозяйственных угодьях</w:t>
      </w:r>
    </w:p>
    <w:p w:rsidR="00595E71" w:rsidRDefault="00595E71">
      <w:pPr>
        <w:pStyle w:val="ConsPlusNormal"/>
        <w:spacing w:before="220"/>
        <w:ind w:firstLine="540"/>
        <w:jc w:val="both"/>
      </w:pPr>
      <w:bookmarkStart w:id="110" w:name="P8575"/>
      <w:bookmarkEnd w:id="110"/>
      <w:r>
        <w:t>1.1.1. Субсидии на возмещение части затрат на ремонт мелиоративных систем общего и индивидуального пользования и (или) на культуртехнические мероприятия на сельскохозяйственных угодьях (далее - субсидии) предоставляются организациям, осуществляющим производство сельскохозяйственной продукции, крестьянским (фермерским) хозяйствам (далее - получатели субсидий) в размере 70 процентов стоимости выполненных в предыдущем и (или) текущем году работ по ремонту мелиоративных систем общего и индивидуального пользования на осушаемых землях, предусмотренных проектно-сметной документацией, включая разработку проектно-сметной документации, и (или) культуртехнических работ на сельскохозяйственных угодьях (расчистка мелиорируемых земель от древесной и травянистой растительности, кочек, пней и мха, а также от камней и иных предметов, рыхление, пескование, глинование, землевание, плантаж и первичная обработка почвы).</w:t>
      </w:r>
    </w:p>
    <w:p w:rsidR="00595E71" w:rsidRDefault="00595E71">
      <w:pPr>
        <w:pStyle w:val="ConsPlusNormal"/>
        <w:spacing w:before="220"/>
        <w:ind w:firstLine="540"/>
        <w:jc w:val="both"/>
      </w:pPr>
      <w:r>
        <w:t>1.1.2. Субсидии предоставляются по перечню мелиоративных систем общего и индивидуального пользования на осушаемых землях и сельскохозяйственных угодий, на которых проводятся культуртехнические работы (далее соответственно - Перечень, объекты), с указанием получателя субсидий, утверждаемому Министерством как получателем средств республиканского бюджета Республики Коми, при соблюдении следующих условий предоставления субсидий:</w:t>
      </w:r>
    </w:p>
    <w:p w:rsidR="00595E71" w:rsidRDefault="00595E71">
      <w:pPr>
        <w:pStyle w:val="ConsPlusNormal"/>
        <w:spacing w:before="220"/>
        <w:ind w:firstLine="540"/>
        <w:jc w:val="both"/>
      </w:pPr>
      <w:r>
        <w:t xml:space="preserve">соответствие получателя субсидий категориям, установленным </w:t>
      </w:r>
      <w:hyperlink w:anchor="P8575" w:history="1">
        <w:r>
          <w:rPr>
            <w:color w:val="0000FF"/>
          </w:rPr>
          <w:t>пунктом 1.1.1</w:t>
        </w:r>
      </w:hyperlink>
      <w:r>
        <w:t xml:space="preserve"> настоящего раздела;</w:t>
      </w:r>
    </w:p>
    <w:p w:rsidR="00595E71" w:rsidRDefault="00595E71">
      <w:pPr>
        <w:pStyle w:val="ConsPlusNormal"/>
        <w:spacing w:before="220"/>
        <w:ind w:firstLine="540"/>
        <w:jc w:val="both"/>
      </w:pPr>
      <w:r>
        <w:t xml:space="preserve">соответствие получателя субсидий требованиям и условиям, установленным </w:t>
      </w:r>
      <w:hyperlink w:anchor="P7753" w:history="1">
        <w:r>
          <w:rPr>
            <w:color w:val="0000FF"/>
          </w:rPr>
          <w:t>пунктами 3</w:t>
        </w:r>
      </w:hyperlink>
      <w:r>
        <w:t xml:space="preserve"> и </w:t>
      </w:r>
      <w:hyperlink w:anchor="P7761" w:history="1">
        <w:r>
          <w:rPr>
            <w:color w:val="0000FF"/>
          </w:rPr>
          <w:t xml:space="preserve">4 </w:t>
        </w:r>
        <w:r>
          <w:rPr>
            <w:color w:val="0000FF"/>
          </w:rPr>
          <w:lastRenderedPageBreak/>
          <w:t>раздела I</w:t>
        </w:r>
      </w:hyperlink>
      <w:r>
        <w:t xml:space="preserve"> настоящего Порядка;</w:t>
      </w:r>
    </w:p>
    <w:p w:rsidR="00595E71" w:rsidRDefault="00595E71">
      <w:pPr>
        <w:pStyle w:val="ConsPlusNormal"/>
        <w:spacing w:before="220"/>
        <w:ind w:firstLine="540"/>
        <w:jc w:val="both"/>
      </w:pPr>
      <w:r>
        <w:t>наличие лимитов бюджетных обязательств, предусмотренных для предоставления субсидий на соответствующий финансовый год, необходимых для предоставления субсидий в отношении представленного получателем субсидий заявления.</w:t>
      </w:r>
    </w:p>
    <w:p w:rsidR="00595E71" w:rsidRDefault="00595E71">
      <w:pPr>
        <w:pStyle w:val="ConsPlusNormal"/>
        <w:spacing w:before="220"/>
        <w:ind w:firstLine="540"/>
        <w:jc w:val="both"/>
      </w:pPr>
      <w:r>
        <w:t>При недостаточности лимитов бюджетных обязательств, необходимых для предоставления субсидий в отношении представленных заявлений, в Перечень включаются объекты получателей субсидий, реализующих инвестиционные проекты в области растениеводства или животноводства, в ином случае - заявления которых представлены в Министерство в более ранние сроки согласно регистрационному штампу.</w:t>
      </w:r>
    </w:p>
    <w:p w:rsidR="00595E71" w:rsidRDefault="00595E71">
      <w:pPr>
        <w:pStyle w:val="ConsPlusNormal"/>
        <w:spacing w:before="220"/>
        <w:ind w:firstLine="540"/>
        <w:jc w:val="both"/>
      </w:pPr>
      <w:r>
        <w:t>Перечень размещается в срок, не превышающий 3 рабочих дней со дня его утверждения, на официальном сайте Министерства в информационно-телекоммуникационной сети "Интернет" www.mshp.rkomi.ru.</w:t>
      </w:r>
    </w:p>
    <w:p w:rsidR="00595E71" w:rsidRDefault="00595E71">
      <w:pPr>
        <w:pStyle w:val="ConsPlusNormal"/>
        <w:jc w:val="both"/>
      </w:pPr>
      <w:r>
        <w:t xml:space="preserve">(п. 1.1.2 в ред. </w:t>
      </w:r>
      <w:hyperlink r:id="rId335"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1.1.3. Субсидии не предоставляются на компенсацию стоимости выполненных работ, на компенсацию стоимости которых были предоставлены субсидии в предыдущем финансовом году и (или) были предоставлены субсидии на возмещение части затрат на проведение культуртехнических мероприятий на мелиорируемых землях (орошаемых и осушаемых), вовлекаемых в сельскохозяйственный оборот, источником финансового обеспечения которых являются субсидии из федерального бюджета.</w:t>
      </w:r>
    </w:p>
    <w:p w:rsidR="00595E71" w:rsidRDefault="00595E71">
      <w:pPr>
        <w:pStyle w:val="ConsPlusNormal"/>
      </w:pPr>
    </w:p>
    <w:p w:rsidR="00595E71" w:rsidRDefault="00595E71">
      <w:pPr>
        <w:pStyle w:val="ConsPlusTitle"/>
        <w:jc w:val="center"/>
        <w:outlineLvl w:val="2"/>
      </w:pPr>
      <w:r>
        <w:t>V. Подпрограмма "Обеспечение реализации</w:t>
      </w:r>
    </w:p>
    <w:p w:rsidR="00595E71" w:rsidRDefault="00595E71">
      <w:pPr>
        <w:pStyle w:val="ConsPlusTitle"/>
        <w:jc w:val="center"/>
      </w:pPr>
      <w:r>
        <w:t>Государственной программы"</w:t>
      </w:r>
    </w:p>
    <w:p w:rsidR="00595E71" w:rsidRDefault="00595E71">
      <w:pPr>
        <w:pStyle w:val="ConsPlusNormal"/>
      </w:pPr>
    </w:p>
    <w:p w:rsidR="00595E71" w:rsidRDefault="00595E71">
      <w:pPr>
        <w:pStyle w:val="ConsPlusNormal"/>
        <w:ind w:firstLine="540"/>
        <w:jc w:val="both"/>
      </w:pPr>
      <w:r>
        <w:t xml:space="preserve">Средства республиканского бюджета Республики Коми на мероприятия </w:t>
      </w:r>
      <w:hyperlink w:anchor="P742" w:history="1">
        <w:r>
          <w:rPr>
            <w:color w:val="0000FF"/>
          </w:rPr>
          <w:t>подпрограммы</w:t>
        </w:r>
      </w:hyperlink>
      <w:r>
        <w:t xml:space="preserve"> "Обеспечение реализации Государственной программы" направляются на реализацию мероприятий по содействию кадровому обеспечению агропромышленного и рыбохозяйственного комплексов.</w:t>
      </w:r>
    </w:p>
    <w:p w:rsidR="00595E71" w:rsidRDefault="00595E71">
      <w:pPr>
        <w:pStyle w:val="ConsPlusNormal"/>
        <w:spacing w:before="220"/>
        <w:ind w:firstLine="540"/>
        <w:jc w:val="both"/>
      </w:pPr>
      <w:r>
        <w:t>1. Содействие кадровому обеспечению агропромышленного и рыбохозяйственного комплексов предусматривает предоставление субсидий на денежную выплату специалистам и рабочим кадрам.</w:t>
      </w:r>
    </w:p>
    <w:p w:rsidR="00595E71" w:rsidRDefault="00595E71">
      <w:pPr>
        <w:pStyle w:val="ConsPlusNormal"/>
        <w:spacing w:before="220"/>
        <w:ind w:firstLine="540"/>
        <w:jc w:val="both"/>
      </w:pPr>
      <w:r>
        <w:t>1.1. Субсидии на денежную выплату специалистам и рабочим кадрам</w:t>
      </w:r>
    </w:p>
    <w:p w:rsidR="00595E71" w:rsidRDefault="00595E71">
      <w:pPr>
        <w:pStyle w:val="ConsPlusNormal"/>
        <w:spacing w:before="220"/>
        <w:ind w:firstLine="540"/>
        <w:jc w:val="both"/>
      </w:pPr>
      <w:bookmarkStart w:id="111" w:name="P8591"/>
      <w:bookmarkEnd w:id="111"/>
      <w:r>
        <w:t>1.1.1. Субсидии на денежную выплату специалистам и рабочим кадрам (далее - субсидии) предоставляются на компенсацию затрат:</w:t>
      </w:r>
    </w:p>
    <w:p w:rsidR="00595E71" w:rsidRDefault="00595E71">
      <w:pPr>
        <w:pStyle w:val="ConsPlusNormal"/>
        <w:spacing w:before="220"/>
        <w:ind w:firstLine="540"/>
        <w:jc w:val="both"/>
      </w:pPr>
      <w:r>
        <w:t xml:space="preserve">а) организаций, осуществляющих производство сельскохозяйственной продукции (молока, крупного рогатого скота, оленей, рыбы, овощей), крестьянских (фермерских) хозяйств, сельскохозяйственных потребительских кооперативов, созданных в соответствии с Федеральным </w:t>
      </w:r>
      <w:hyperlink r:id="rId336" w:history="1">
        <w:r>
          <w:rPr>
            <w:color w:val="0000FF"/>
          </w:rPr>
          <w:t>законом</w:t>
        </w:r>
      </w:hyperlink>
      <w:r>
        <w:t xml:space="preserve"> "О сельскохозяйственной кооперации", (далее - получатели субсидий) на денежную выплату специалистам и рабочим кадрам агропромышленного комплекса:</w:t>
      </w:r>
    </w:p>
    <w:p w:rsidR="00595E71" w:rsidRDefault="00595E71">
      <w:pPr>
        <w:pStyle w:val="ConsPlusNormal"/>
        <w:spacing w:before="220"/>
        <w:ind w:firstLine="540"/>
        <w:jc w:val="both"/>
      </w:pPr>
      <w:r>
        <w:t>закончившим образовательные организации высшего образования и профессиональные образовательные организации (далее - образовательные организации) по специальностям или направлениям подготовки, относящимся к агрономии, ветеринарии и зоотехнии, механизации сельского хозяйства, электрификации и автоматизации сельского хозяйства, технологии производства и переработки сельскохозяйственной продукции, технологическим машинам и оборудованию, и работающим по найму у получателей субсидий в соответствии с полученной специальностью или направлением подготовки, или индивидуальными предпринимателями в качестве главы крестьянского (фермерского) хозяйства;</w:t>
      </w:r>
    </w:p>
    <w:p w:rsidR="00595E71" w:rsidRDefault="00595E71">
      <w:pPr>
        <w:pStyle w:val="ConsPlusNormal"/>
        <w:spacing w:before="220"/>
        <w:ind w:firstLine="540"/>
        <w:jc w:val="both"/>
      </w:pPr>
      <w:r>
        <w:lastRenderedPageBreak/>
        <w:t>закончившим образовательные организации по специальностям или направлениям подготовки, относящимся к экономике, экономике и бухгалтерскому учету, финансам, финансам и кредиту, и работающим по найму у получателей субсидий в соответствии с одной из перечисленных специальностей или направлений подготовки, или индивидуальными предпринимателями в качестве главы крестьянского (фермерского) хозяйства в сельских населенных пунктах или поселках городского типа;</w:t>
      </w:r>
    </w:p>
    <w:p w:rsidR="00595E71" w:rsidRDefault="00595E71">
      <w:pPr>
        <w:pStyle w:val="ConsPlusNormal"/>
        <w:spacing w:before="220"/>
        <w:ind w:firstLine="540"/>
        <w:jc w:val="both"/>
      </w:pPr>
      <w:r>
        <w:t>закончившим образовательные организации по профессиям "хозяйка(ин) усадьбы", "управляющий сельской усадьбой" и "оленевод 3, 4, 5 разряда" и работающим по найму у получателей субсидий или индивидуальными предпринимателями в качестве главы крестьянского (фермерского) хозяйства;</w:t>
      </w:r>
    </w:p>
    <w:p w:rsidR="00595E71" w:rsidRDefault="00595E71">
      <w:pPr>
        <w:pStyle w:val="ConsPlusNormal"/>
        <w:jc w:val="both"/>
      </w:pPr>
      <w:r>
        <w:t xml:space="preserve">(в ред. </w:t>
      </w:r>
      <w:hyperlink r:id="rId337"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закончившим образовательные организации по рабочим профессиям (тракторист-машинист сельскохозяйственного производства, сварщик (электросварочные и газосварочные работы), автомеханик, группа профессий в сфере электро- и теплоэнергетики, мастер сельскохозяйственного производства) и работающим по найму у получателей субсидий в соответствии с полученной профессией или закончившим образовательные организации по специальностям, относящимся к механизации сельского хозяйства, электрификации и автоматизации сельского хозяйства, электро- и теплоэнергетике, и работающим по найму у получателей субсидий в соответствии с указанными профессиями;</w:t>
      </w:r>
    </w:p>
    <w:p w:rsidR="00595E71" w:rsidRDefault="00595E71">
      <w:pPr>
        <w:pStyle w:val="ConsPlusNormal"/>
        <w:spacing w:before="220"/>
        <w:ind w:firstLine="540"/>
        <w:jc w:val="both"/>
      </w:pPr>
      <w:r>
        <w:t>закончившим образовательные организации или общеобразовательные организации по программам профессионального обучения по рабочим профессиям "тракторист", "тракторист-машинист сельскохозяйственного производства", "оператор машинного доения" и работающим по найму у получателей субсидий в соответствии с полученной профессией;</w:t>
      </w:r>
    </w:p>
    <w:p w:rsidR="00595E71" w:rsidRDefault="00595E71">
      <w:pPr>
        <w:pStyle w:val="ConsPlusNormal"/>
        <w:spacing w:before="220"/>
        <w:ind w:firstLine="540"/>
        <w:jc w:val="both"/>
      </w:pPr>
      <w:r>
        <w:t>б) организаций, осуществляющих первичную и последующую (промышленную) переработку сельскохозяйственной продукции (сельскохозяйственных животных, молока), (далее - получатели субсидий) на денежную выплату специалистам и рабочим кадрам агропромышленного комплекса:</w:t>
      </w:r>
    </w:p>
    <w:p w:rsidR="00595E71" w:rsidRDefault="00595E71">
      <w:pPr>
        <w:pStyle w:val="ConsPlusNormal"/>
        <w:spacing w:before="220"/>
        <w:ind w:firstLine="540"/>
        <w:jc w:val="both"/>
      </w:pPr>
      <w:r>
        <w:t>закончившим образовательные организации по специальностям и направлениям подготовки, относящимся к технологии производства и переработки сельскохозяйственной продукции, экономике, экономике и бухгалтерскому учету, финансам, финансам и кредиту, и работающим по найму у получателей субсидий в соответствии с полученной специальностью или направлением подготовки в сельской местности или поселках городского типа;</w:t>
      </w:r>
    </w:p>
    <w:p w:rsidR="00595E71" w:rsidRDefault="00595E71">
      <w:pPr>
        <w:pStyle w:val="ConsPlusNormal"/>
        <w:spacing w:before="220"/>
        <w:ind w:firstLine="540"/>
        <w:jc w:val="both"/>
      </w:pPr>
      <w:r>
        <w:t>закончившим образовательные организации по рабочим профессиям (сварщик (электросварочные и газосварочные работы), группа профессий в сфере электро- и теплоэнергетики) и работающим по найму у получателей субсидий в соответствии с полученной профессией или закончившим образовательные организации по специальностям, относящимся к электрификации и автоматизации сельского хозяйства, электро- и теплоэнергетике, и работающим по найму у получателей субсидий в соответствии с указанными профессиями;</w:t>
      </w:r>
    </w:p>
    <w:p w:rsidR="00595E71" w:rsidRDefault="00595E71">
      <w:pPr>
        <w:pStyle w:val="ConsPlusNormal"/>
        <w:spacing w:before="220"/>
        <w:ind w:firstLine="540"/>
        <w:jc w:val="both"/>
      </w:pPr>
      <w:r>
        <w:t xml:space="preserve">в) организаций, осуществляющих производство сельскохозяйственной продукции (молока), и крестьянских (фермерских) хозяйств, имеющих поголовье коров молочных пород на дату обращения за получением субсидий 200 и более голов; сельскохозяйственных потребительских кооперативов, созданных в соответствии с Федеральным </w:t>
      </w:r>
      <w:hyperlink r:id="rId338" w:history="1">
        <w:r>
          <w:rPr>
            <w:color w:val="0000FF"/>
          </w:rPr>
          <w:t>законом</w:t>
        </w:r>
      </w:hyperlink>
      <w:r>
        <w:t xml:space="preserve"> "О сельскохозяйственной кооперации" (далее - получатели субсидий), на денежную выплату рабочим, закончившим образовательные организации или общеобразовательные организации по программам профессионального обучения по рабочей профессии "оператор по искусственному осеменению животных и птицы" и работающим по найму у получателей субсидий в соответствии с полученной профессией.</w:t>
      </w:r>
    </w:p>
    <w:p w:rsidR="00595E71" w:rsidRDefault="00595E71">
      <w:pPr>
        <w:pStyle w:val="ConsPlusNormal"/>
        <w:jc w:val="both"/>
      </w:pPr>
      <w:r>
        <w:t xml:space="preserve">(пп. "в" в ред. </w:t>
      </w:r>
      <w:hyperlink r:id="rId339"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112" w:name="P8604"/>
      <w:bookmarkEnd w:id="112"/>
      <w:r>
        <w:lastRenderedPageBreak/>
        <w:t>1.1.2. Субсидии предоставляются организациям, осуществляющим производство сельскохозяйственной продукции (молока, крупного рогатого скота, оленей, рыбы, овощей), организациям, осуществляющим первичную и последующую (промышленную) переработку сельскохозяйственной продукции (сельскохозяйственных животных, молока), при условии, что доля выручки от реализации вышеназванной сельскохозяйственной продукции, включая продукцию ее переработки, в общей выручке от реализации продукции (выполнения работ, оказания услуг) за предыдущий календарный год (для вновь созданных - за отчетный период с момента их создания, но не менее чем за 6 месяцев) составила не менее 50 процентов.</w:t>
      </w:r>
    </w:p>
    <w:p w:rsidR="00595E71" w:rsidRDefault="00595E71">
      <w:pPr>
        <w:pStyle w:val="ConsPlusNormal"/>
        <w:spacing w:before="220"/>
        <w:ind w:firstLine="540"/>
        <w:jc w:val="both"/>
      </w:pPr>
      <w:bookmarkStart w:id="113" w:name="P8605"/>
      <w:bookmarkEnd w:id="113"/>
      <w:r>
        <w:t xml:space="preserve">1.1.3. Субсидии предоставляются один раз в год в течение трех следующих друг за другом лет (за исключением периода прохождения специалистом или рабочим военной службы или заменяющей ее альтернативной гражданской службы) в расчете на одного специалиста или рабочего, работающего по найму у получателя субсидий, в </w:t>
      </w:r>
      <w:hyperlink w:anchor="P10013" w:history="1">
        <w:r>
          <w:rPr>
            <w:color w:val="0000FF"/>
          </w:rPr>
          <w:t>размерах</w:t>
        </w:r>
      </w:hyperlink>
      <w:r>
        <w:t xml:space="preserve"> согласно приложению 19 к настоящему Порядку. При первичном обращении субсидии предоставляются в расчете на одного специалиста или рабочего, закончившего образовательную организацию не ранее чем в четыре предыдущих календарных года или в текущем году.</w:t>
      </w:r>
    </w:p>
    <w:p w:rsidR="00595E71" w:rsidRDefault="00595E71">
      <w:pPr>
        <w:pStyle w:val="ConsPlusNormal"/>
        <w:spacing w:before="220"/>
        <w:ind w:firstLine="540"/>
        <w:jc w:val="both"/>
      </w:pPr>
      <w:r>
        <w:t xml:space="preserve">Периоды времени, установленные </w:t>
      </w:r>
      <w:hyperlink w:anchor="P8605" w:history="1">
        <w:r>
          <w:rPr>
            <w:color w:val="0000FF"/>
          </w:rPr>
          <w:t>абзацем первым</w:t>
        </w:r>
      </w:hyperlink>
      <w:r>
        <w:t xml:space="preserve"> настоящего пункта, не применяются в отношении получателей субсидий, участвовавших ранее в отборе, указанном в </w:t>
      </w:r>
      <w:hyperlink w:anchor="P8617" w:history="1">
        <w:r>
          <w:rPr>
            <w:color w:val="0000FF"/>
          </w:rPr>
          <w:t>пункте 1.1.7</w:t>
        </w:r>
      </w:hyperlink>
      <w:r>
        <w:t xml:space="preserve"> настоящего раздела и соответствующих критериям, установленным </w:t>
      </w:r>
      <w:hyperlink w:anchor="P8620" w:history="1">
        <w:r>
          <w:rPr>
            <w:color w:val="0000FF"/>
          </w:rPr>
          <w:t>пунктом 1.1.8</w:t>
        </w:r>
      </w:hyperlink>
      <w:r>
        <w:t xml:space="preserve"> настоящего раздела, но не включенных в перечень получателей субсидий, указанный в </w:t>
      </w:r>
      <w:hyperlink w:anchor="P8617" w:history="1">
        <w:r>
          <w:rPr>
            <w:color w:val="0000FF"/>
          </w:rPr>
          <w:t>пункте 1.1.7</w:t>
        </w:r>
      </w:hyperlink>
      <w:r>
        <w:t xml:space="preserve"> настоящего раздела, в связи с отсутствием лимитов бюджетных обязательств, доведенных до Министерства на цели предоставления субсидий.</w:t>
      </w:r>
    </w:p>
    <w:p w:rsidR="00595E71" w:rsidRDefault="00595E71">
      <w:pPr>
        <w:pStyle w:val="ConsPlusNormal"/>
        <w:jc w:val="both"/>
      </w:pPr>
      <w:r>
        <w:t xml:space="preserve">(абзац введен </w:t>
      </w:r>
      <w:hyperlink r:id="rId340" w:history="1">
        <w:r>
          <w:rPr>
            <w:color w:val="0000FF"/>
          </w:rPr>
          <w:t>Постановлением</w:t>
        </w:r>
      </w:hyperlink>
      <w:r>
        <w:t xml:space="preserve"> Правительства РК от 05.03.2022 N 108)</w:t>
      </w:r>
    </w:p>
    <w:p w:rsidR="00595E71" w:rsidRDefault="00595E71">
      <w:pPr>
        <w:pStyle w:val="ConsPlusNormal"/>
        <w:spacing w:before="220"/>
        <w:ind w:firstLine="540"/>
        <w:jc w:val="both"/>
      </w:pPr>
      <w:r>
        <w:t>1.1.4. Субсидии предоставляются при условии продолжения специалистом или рабочим трудовой деятельности у получателя субсидий или деятельности в качестве главы крестьянского (фермерского) хозяйства не менее трех лет после получения денежной выплаты.</w:t>
      </w:r>
    </w:p>
    <w:p w:rsidR="00595E71" w:rsidRDefault="00595E71">
      <w:pPr>
        <w:pStyle w:val="ConsPlusNormal"/>
        <w:spacing w:before="220"/>
        <w:ind w:firstLine="540"/>
        <w:jc w:val="both"/>
      </w:pPr>
      <w:r>
        <w:t>1.1.5. При досрочном расторжении трудового договора по соглашению сторон либо по инициативе работника или работодателя полученную субсидию за вычетом суммы, рассчитанной пропорционально отработанному времени со дня предоставления получателем субсидий денежной выплаты специалисту или рабочему, получатель субсидий обязан возвратить в республиканский бюджет Республики Коми в течение месяца со дня расторжения трудового договора.</w:t>
      </w:r>
    </w:p>
    <w:p w:rsidR="00595E71" w:rsidRDefault="00595E71">
      <w:pPr>
        <w:pStyle w:val="ConsPlusNormal"/>
        <w:spacing w:before="220"/>
        <w:ind w:firstLine="540"/>
        <w:jc w:val="both"/>
      </w:pPr>
      <w:r>
        <w:t>Обязанность по возврату субсидий не распространяется на увольнение специалиста или рабочего в связи:</w:t>
      </w:r>
    </w:p>
    <w:p w:rsidR="00595E71" w:rsidRDefault="00595E71">
      <w:pPr>
        <w:pStyle w:val="ConsPlusNormal"/>
        <w:spacing w:before="220"/>
        <w:ind w:firstLine="540"/>
        <w:jc w:val="both"/>
      </w:pPr>
      <w:r>
        <w:t>с состоянием здоровья в соответствии с медицинским заключением;</w:t>
      </w:r>
    </w:p>
    <w:p w:rsidR="00595E71" w:rsidRDefault="00595E71">
      <w:pPr>
        <w:pStyle w:val="ConsPlusNormal"/>
        <w:spacing w:before="220"/>
        <w:ind w:firstLine="540"/>
        <w:jc w:val="both"/>
      </w:pPr>
      <w:r>
        <w:t xml:space="preserve">с реорганизацией, банкротством, ликвидацией или прекращением производственной деятельности получателя субсидии при условии дальнейшего трудоустройства специалиста или рабочего в иные организации, осуществляющие производство сельскохозяйственной продукции, организации, осуществляющие первичную и последующую (промышленную) переработку сельскохозяйственной продукции (сельскохозяйственных животных, молока), крестьянские (фермерские) хозяйства, сельскохозяйственные потребительские кооперативы на территории Республики Коми (далее - иные получатели субсидий) и соблюдении условий, установленных </w:t>
      </w:r>
      <w:hyperlink w:anchor="P8604" w:history="1">
        <w:r>
          <w:rPr>
            <w:color w:val="0000FF"/>
          </w:rPr>
          <w:t>пунктом 1.1.2</w:t>
        </w:r>
      </w:hyperlink>
      <w:r>
        <w:t xml:space="preserve"> настоящего раздела. При этом у иных получателей субсидий при трудоустройстве специалиста или рабочего в соответствии с полученной специальностью, направлением подготовки или профессией возникает право на получение субсидий при соблюдении условий, предусмотренных </w:t>
      </w:r>
      <w:hyperlink w:anchor="P8591" w:history="1">
        <w:r>
          <w:rPr>
            <w:color w:val="0000FF"/>
          </w:rPr>
          <w:t>пунктами 1.1.1</w:t>
        </w:r>
      </w:hyperlink>
      <w:r>
        <w:t xml:space="preserve"> - </w:t>
      </w:r>
      <w:hyperlink w:anchor="P8661" w:history="1">
        <w:r>
          <w:rPr>
            <w:color w:val="0000FF"/>
          </w:rPr>
          <w:t>1.1.10</w:t>
        </w:r>
      </w:hyperlink>
      <w:r>
        <w:t xml:space="preserve"> настоящего раздела;</w:t>
      </w:r>
    </w:p>
    <w:p w:rsidR="00595E71" w:rsidRDefault="00595E71">
      <w:pPr>
        <w:pStyle w:val="ConsPlusNormal"/>
        <w:jc w:val="both"/>
      </w:pPr>
      <w:r>
        <w:t xml:space="preserve">(в ред. </w:t>
      </w:r>
      <w:hyperlink r:id="rId341"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с призывом специалиста или рабочего на военную службу или направлением его на </w:t>
      </w:r>
      <w:r>
        <w:lastRenderedPageBreak/>
        <w:t>заменяющую ее альтернативную гражданскую службу при условии его дальнейшего трудоустройства по прежнему месту работы по окончании службы.</w:t>
      </w:r>
    </w:p>
    <w:p w:rsidR="00595E71" w:rsidRDefault="00595E71">
      <w:pPr>
        <w:pStyle w:val="ConsPlusNormal"/>
        <w:spacing w:before="220"/>
        <w:ind w:firstLine="540"/>
        <w:jc w:val="both"/>
      </w:pPr>
      <w:r>
        <w:t>В случае расторжения трудового договора со специалистом или рабочим за виновные действия субсидии полностью возвращаются получателем субсидий в республиканский бюджет Республики Коми в течение месяца со дня расторжения трудового договора.</w:t>
      </w:r>
    </w:p>
    <w:p w:rsidR="00595E71" w:rsidRDefault="00595E71">
      <w:pPr>
        <w:pStyle w:val="ConsPlusNormal"/>
        <w:spacing w:before="220"/>
        <w:ind w:firstLine="540"/>
        <w:jc w:val="both"/>
      </w:pPr>
      <w:r>
        <w:t>1.1.6. Субсидии не предоставляются на денежную выплату специалисту или рабочему, в отношении которого были предоставлены субсидии на денежную выплату специалистам и рабочим кадрам или субсидии на единовременную выплату специалистам и рабочим кадрам в предыдущие годы по иным специальностям, направлениям подготовки или профессиям.</w:t>
      </w:r>
    </w:p>
    <w:p w:rsidR="00595E71" w:rsidRDefault="00595E71">
      <w:pPr>
        <w:pStyle w:val="ConsPlusNormal"/>
        <w:spacing w:before="220"/>
        <w:ind w:firstLine="540"/>
        <w:jc w:val="both"/>
      </w:pPr>
      <w:bookmarkStart w:id="114" w:name="P8617"/>
      <w:bookmarkEnd w:id="114"/>
      <w:r>
        <w:t xml:space="preserve">1.1.7. Получатели субсидий определяются Министерством по результатам отбора, проводимого путем запроса предложений (заявок) участников отбора, направленных для участия в отборе на предоставление субсидий (далее соответственно - Отбор, заявки), в соответствии с </w:t>
      </w:r>
      <w:hyperlink w:anchor="P8620" w:history="1">
        <w:r>
          <w:rPr>
            <w:color w:val="0000FF"/>
          </w:rPr>
          <w:t>пунктами 1.1.8</w:t>
        </w:r>
      </w:hyperlink>
      <w:r>
        <w:t xml:space="preserve"> - </w:t>
      </w:r>
      <w:hyperlink w:anchor="P8661" w:history="1">
        <w:r>
          <w:rPr>
            <w:color w:val="0000FF"/>
          </w:rPr>
          <w:t>1.1.10</w:t>
        </w:r>
      </w:hyperlink>
      <w:r>
        <w:t xml:space="preserve"> настоящего раздела.</w:t>
      </w:r>
    </w:p>
    <w:p w:rsidR="00595E71" w:rsidRDefault="00595E71">
      <w:pPr>
        <w:pStyle w:val="ConsPlusNormal"/>
        <w:spacing w:before="220"/>
        <w:ind w:firstLine="540"/>
        <w:jc w:val="both"/>
      </w:pPr>
      <w:r>
        <w:t xml:space="preserve">Отбор проводится в пределах лимитов бюджетных обязательств, доведенных в установленном порядке Министерству как получателю средств республиканского бюджета Республики Коми на предоставление субсидий на соответствующий финансовый год и плановый период, комиссией, созданной в соответствии с </w:t>
      </w:r>
      <w:hyperlink w:anchor="P7816" w:history="1">
        <w:r>
          <w:rPr>
            <w:color w:val="0000FF"/>
          </w:rPr>
          <w:t>пунктом 8 раздела I</w:t>
        </w:r>
      </w:hyperlink>
      <w:r>
        <w:t xml:space="preserve"> настоящего Порядка (далее - Комиссия), в целях определения перечня получателей субсидий с указанием специалистов и рабочих из числа включенных в заявки, представленные участниками Отбора в соответствии с настоящим пунктом, в отношении которых предоставляются субсидии в текущем финансовом году (далее - Перечень).</w:t>
      </w:r>
    </w:p>
    <w:p w:rsidR="00595E71" w:rsidRDefault="00595E71">
      <w:pPr>
        <w:pStyle w:val="ConsPlusNormal"/>
        <w:jc w:val="both"/>
      </w:pPr>
      <w:r>
        <w:t xml:space="preserve">(п. 1.1.7 введен </w:t>
      </w:r>
      <w:hyperlink r:id="rId342" w:history="1">
        <w:r>
          <w:rPr>
            <w:color w:val="0000FF"/>
          </w:rPr>
          <w:t>Постановлением</w:t>
        </w:r>
      </w:hyperlink>
      <w:r>
        <w:t xml:space="preserve"> Правительства РК от 05.03.2022 N 108)</w:t>
      </w:r>
    </w:p>
    <w:p w:rsidR="00595E71" w:rsidRDefault="00595E71">
      <w:pPr>
        <w:pStyle w:val="ConsPlusNormal"/>
        <w:spacing w:before="220"/>
        <w:ind w:firstLine="540"/>
        <w:jc w:val="both"/>
      </w:pPr>
      <w:bookmarkStart w:id="115" w:name="P8620"/>
      <w:bookmarkEnd w:id="115"/>
      <w:r>
        <w:t>1.1.8. Критериями Отбора является одновременное выполнение следующих требований:</w:t>
      </w:r>
    </w:p>
    <w:p w:rsidR="00595E71" w:rsidRDefault="00595E71">
      <w:pPr>
        <w:pStyle w:val="ConsPlusNormal"/>
        <w:spacing w:before="220"/>
        <w:ind w:firstLine="540"/>
        <w:jc w:val="both"/>
      </w:pPr>
      <w:r>
        <w:t xml:space="preserve">1) соответствие участников Отбора категориям получателей субсидий, установленным </w:t>
      </w:r>
      <w:hyperlink w:anchor="P8591" w:history="1">
        <w:r>
          <w:rPr>
            <w:color w:val="0000FF"/>
          </w:rPr>
          <w:t>пунктами 1.1.1</w:t>
        </w:r>
      </w:hyperlink>
      <w:r>
        <w:t xml:space="preserve"> и </w:t>
      </w:r>
      <w:hyperlink w:anchor="P8604" w:history="1">
        <w:r>
          <w:rPr>
            <w:color w:val="0000FF"/>
          </w:rPr>
          <w:t>1.1.2</w:t>
        </w:r>
      </w:hyperlink>
      <w:r>
        <w:t xml:space="preserve"> настоящего раздела;</w:t>
      </w:r>
    </w:p>
    <w:p w:rsidR="00595E71" w:rsidRDefault="00595E71">
      <w:pPr>
        <w:pStyle w:val="ConsPlusNormal"/>
        <w:spacing w:before="220"/>
        <w:ind w:firstLine="540"/>
        <w:jc w:val="both"/>
      </w:pPr>
      <w:r>
        <w:t xml:space="preserve">2) соответствие участников Отбора требованиям, установленным </w:t>
      </w:r>
      <w:hyperlink w:anchor="P7754" w:history="1">
        <w:r>
          <w:rPr>
            <w:color w:val="0000FF"/>
          </w:rPr>
          <w:t>подпунктами 1</w:t>
        </w:r>
      </w:hyperlink>
      <w:r>
        <w:t xml:space="preserve"> и </w:t>
      </w:r>
      <w:hyperlink w:anchor="P7758" w:history="1">
        <w:r>
          <w:rPr>
            <w:color w:val="0000FF"/>
          </w:rPr>
          <w:t>2 пункта 3</w:t>
        </w:r>
      </w:hyperlink>
      <w:r>
        <w:t xml:space="preserve"> и </w:t>
      </w:r>
      <w:hyperlink w:anchor="P7777" w:history="1">
        <w:r>
          <w:rPr>
            <w:color w:val="0000FF"/>
          </w:rPr>
          <w:t>пунктом 5 раздела I</w:t>
        </w:r>
      </w:hyperlink>
      <w:r>
        <w:t xml:space="preserve"> настоящего Порядка, на день подачи заявки на участие в Отборе;</w:t>
      </w:r>
    </w:p>
    <w:p w:rsidR="00595E71" w:rsidRDefault="00595E71">
      <w:pPr>
        <w:pStyle w:val="ConsPlusNormal"/>
        <w:spacing w:before="220"/>
        <w:ind w:firstLine="540"/>
        <w:jc w:val="both"/>
      </w:pPr>
      <w:r>
        <w:t xml:space="preserve">3) заявки участников Отбора представлены в отношении специалистов и рабочих, указанных в </w:t>
      </w:r>
      <w:hyperlink w:anchor="P8591" w:history="1">
        <w:r>
          <w:rPr>
            <w:color w:val="0000FF"/>
          </w:rPr>
          <w:t>пункте 1.1.1</w:t>
        </w:r>
      </w:hyperlink>
      <w:r>
        <w:t xml:space="preserve"> настоящего раздела.</w:t>
      </w:r>
    </w:p>
    <w:p w:rsidR="00595E71" w:rsidRDefault="00595E71">
      <w:pPr>
        <w:pStyle w:val="ConsPlusNormal"/>
        <w:spacing w:before="220"/>
        <w:ind w:firstLine="540"/>
        <w:jc w:val="both"/>
      </w:pPr>
      <w:r>
        <w:t>Участники Отбора, отвечающие требованиям, установленным настоящим пунктом, включаются в Перечень с учетом следующих критериев приоритетности рассмотрения заявок (по мере убывания их значимости):</w:t>
      </w:r>
    </w:p>
    <w:p w:rsidR="00595E71" w:rsidRDefault="00595E71">
      <w:pPr>
        <w:pStyle w:val="ConsPlusNormal"/>
        <w:spacing w:before="220"/>
        <w:ind w:firstLine="540"/>
        <w:jc w:val="both"/>
      </w:pPr>
      <w:r>
        <w:t>а) заявки включают специалистов и рабочих, в отношении которых предоставлялись субсидии в предыдущие два года;</w:t>
      </w:r>
    </w:p>
    <w:p w:rsidR="00595E71" w:rsidRDefault="00595E71">
      <w:pPr>
        <w:pStyle w:val="ConsPlusNormal"/>
        <w:spacing w:before="220"/>
        <w:ind w:firstLine="540"/>
        <w:jc w:val="both"/>
      </w:pPr>
      <w:r>
        <w:t>б) заявки включают специалистов и рабочих, в отношении которых предоставлялись субсидии в предыдущем году;</w:t>
      </w:r>
    </w:p>
    <w:p w:rsidR="00595E71" w:rsidRDefault="00595E71">
      <w:pPr>
        <w:pStyle w:val="ConsPlusNormal"/>
        <w:spacing w:before="220"/>
        <w:ind w:firstLine="540"/>
        <w:jc w:val="both"/>
      </w:pPr>
      <w:r>
        <w:t xml:space="preserve">в) заявки включают специалистов и рабочих, в отношении которых субсидии ранее не предоставлялись, но истекает срок окончания образовательных организаций, указанный в </w:t>
      </w:r>
      <w:hyperlink w:anchor="P8605" w:history="1">
        <w:r>
          <w:rPr>
            <w:color w:val="0000FF"/>
          </w:rPr>
          <w:t>абзаце первом пункта 1.1.3</w:t>
        </w:r>
      </w:hyperlink>
      <w:r>
        <w:t xml:space="preserve"> настоящего раздела;</w:t>
      </w:r>
    </w:p>
    <w:p w:rsidR="00595E71" w:rsidRDefault="00595E71">
      <w:pPr>
        <w:pStyle w:val="ConsPlusNormal"/>
        <w:spacing w:before="220"/>
        <w:ind w:firstLine="540"/>
        <w:jc w:val="both"/>
      </w:pPr>
      <w:r>
        <w:t>г) заявки включают специалистов и рабочих, в отношении которых субсидии ранее не предоставлялись.</w:t>
      </w:r>
    </w:p>
    <w:p w:rsidR="00595E71" w:rsidRDefault="00595E71">
      <w:pPr>
        <w:pStyle w:val="ConsPlusNormal"/>
        <w:jc w:val="both"/>
      </w:pPr>
      <w:r>
        <w:t xml:space="preserve">(п. 1.1.8 введен </w:t>
      </w:r>
      <w:hyperlink r:id="rId343" w:history="1">
        <w:r>
          <w:rPr>
            <w:color w:val="0000FF"/>
          </w:rPr>
          <w:t>Постановлением</w:t>
        </w:r>
      </w:hyperlink>
      <w:r>
        <w:t xml:space="preserve"> Правительства РК от 05.03.2022 N 108)</w:t>
      </w:r>
    </w:p>
    <w:p w:rsidR="00595E71" w:rsidRDefault="00595E71">
      <w:pPr>
        <w:pStyle w:val="ConsPlusNormal"/>
        <w:spacing w:before="220"/>
        <w:ind w:firstLine="540"/>
        <w:jc w:val="both"/>
      </w:pPr>
      <w:r>
        <w:lastRenderedPageBreak/>
        <w:t xml:space="preserve">1.1.9. Для проведения Отбора Государственное учреждение размещает объявление о проведении Отбора с указанием в нем информации, установленной </w:t>
      </w:r>
      <w:hyperlink w:anchor="P7817" w:history="1">
        <w:r>
          <w:rPr>
            <w:color w:val="0000FF"/>
          </w:rPr>
          <w:t>пунктом 8.1 раздела I</w:t>
        </w:r>
      </w:hyperlink>
      <w:r>
        <w:t xml:space="preserve"> настоящего Порядка, не менее чем за 30 календарных дней до дня окончания приема заявок на едином портале и сайте Министерства в информационно-телекоммуникационной сети "Интернет".</w:t>
      </w:r>
    </w:p>
    <w:p w:rsidR="00595E71" w:rsidRDefault="00595E71">
      <w:pPr>
        <w:pStyle w:val="ConsPlusNormal"/>
        <w:spacing w:before="220"/>
        <w:ind w:firstLine="540"/>
        <w:jc w:val="both"/>
      </w:pPr>
      <w:r>
        <w:t>Проведение Отбора осуществляется с использованием ГИС АПК РК с применением учетной записи, подтвержденной в ЕСИА, в следующем порядке:</w:t>
      </w:r>
    </w:p>
    <w:p w:rsidR="00595E71" w:rsidRDefault="00595E71">
      <w:pPr>
        <w:pStyle w:val="ConsPlusNormal"/>
        <w:spacing w:before="220"/>
        <w:ind w:firstLine="540"/>
        <w:jc w:val="both"/>
      </w:pPr>
      <w:r>
        <w:t>1) для участия в Отборе участник Отбора в сроки, указанные в объявлении о его проведении:</w:t>
      </w:r>
    </w:p>
    <w:p w:rsidR="00595E71" w:rsidRDefault="00595E71">
      <w:pPr>
        <w:pStyle w:val="ConsPlusNormal"/>
        <w:spacing w:before="220"/>
        <w:ind w:firstLine="540"/>
        <w:jc w:val="both"/>
      </w:pPr>
      <w:r>
        <w:t>а) формирует в ГИС АПК РК заявку, включающую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 Регистрация заявки осуществляется в ГИС АПК РК в день ее формирования;</w:t>
      </w:r>
    </w:p>
    <w:p w:rsidR="00595E71" w:rsidRDefault="00595E71">
      <w:pPr>
        <w:pStyle w:val="ConsPlusNormal"/>
        <w:spacing w:before="220"/>
        <w:ind w:firstLine="540"/>
        <w:jc w:val="both"/>
      </w:pPr>
      <w:r>
        <w:t>б) присваивает заявке статус "Отправлено" и подписывает заявку электронной подписью.</w:t>
      </w:r>
    </w:p>
    <w:p w:rsidR="00595E71" w:rsidRDefault="00595E71">
      <w:pPr>
        <w:pStyle w:val="ConsPlusNormal"/>
        <w:spacing w:before="220"/>
        <w:ind w:firstLine="540"/>
        <w:jc w:val="both"/>
      </w:pPr>
      <w:r>
        <w:t>Ответственность за правильность оформления, достоверность, полноту, актуальность представленной в составе заявки информации несет участник Отбора.</w:t>
      </w:r>
    </w:p>
    <w:p w:rsidR="00595E71" w:rsidRDefault="00595E71">
      <w:pPr>
        <w:pStyle w:val="ConsPlusNormal"/>
        <w:spacing w:before="220"/>
        <w:ind w:firstLine="540"/>
        <w:jc w:val="both"/>
      </w:pPr>
      <w:r>
        <w:t>Участник Отбора вправе отозвать свою заявку до начала рассмотрения заявок Комиссией, присвоив заявке статус "Отозвано".</w:t>
      </w:r>
    </w:p>
    <w:p w:rsidR="00595E71" w:rsidRDefault="00595E71">
      <w:pPr>
        <w:pStyle w:val="ConsPlusNormal"/>
        <w:spacing w:before="220"/>
        <w:ind w:firstLine="540"/>
        <w:jc w:val="both"/>
      </w:pPr>
      <w:r>
        <w:t>Внесение изменений в заявки осуществляется путем отзыва заявки участником Отбора и формирования в ГИС АПК РК новой заявки в сроки, указанные в объявлении о проведении Отбора;</w:t>
      </w:r>
    </w:p>
    <w:p w:rsidR="00595E71" w:rsidRDefault="00595E71">
      <w:pPr>
        <w:pStyle w:val="ConsPlusNormal"/>
        <w:spacing w:before="220"/>
        <w:ind w:firstLine="540"/>
        <w:jc w:val="both"/>
      </w:pPr>
      <w:r>
        <w:t>2) рабочая группа:</w:t>
      </w:r>
    </w:p>
    <w:p w:rsidR="00595E71" w:rsidRDefault="00595E71">
      <w:pPr>
        <w:pStyle w:val="ConsPlusNormal"/>
        <w:spacing w:before="220"/>
        <w:ind w:firstLine="540"/>
        <w:jc w:val="both"/>
      </w:pPr>
      <w:r>
        <w:t xml:space="preserve">а) в срок, не превышающий 5 рабочих дней со дня регистрации заявки, запрашивает сведения, содержащиеся в документах, указанных в </w:t>
      </w:r>
      <w:hyperlink w:anchor="P7777" w:history="1">
        <w:r>
          <w:rPr>
            <w:color w:val="0000FF"/>
          </w:rPr>
          <w:t>пункте 5 раздела I</w:t>
        </w:r>
      </w:hyperlink>
      <w:r>
        <w:t xml:space="preserve"> настоящего Порядка, у государственных органов, в распоряжении которых данные сведения находятся, в рамках межведомственного информационного взаимодействия, если указанные документы не были представлены участниками Отбора самостоятельно;</w:t>
      </w:r>
    </w:p>
    <w:p w:rsidR="00595E71" w:rsidRDefault="00595E71">
      <w:pPr>
        <w:pStyle w:val="ConsPlusNormal"/>
        <w:spacing w:before="220"/>
        <w:ind w:firstLine="540"/>
        <w:jc w:val="both"/>
      </w:pPr>
      <w:bookmarkStart w:id="116" w:name="P8640"/>
      <w:bookmarkEnd w:id="116"/>
      <w:r>
        <w:t>б) в срок, не превышающий 15 рабочих дней со дня окончания приема заявок, указанного в объявлении:</w:t>
      </w:r>
    </w:p>
    <w:p w:rsidR="00595E71" w:rsidRDefault="00595E71">
      <w:pPr>
        <w:pStyle w:val="ConsPlusNormal"/>
        <w:spacing w:before="220"/>
        <w:ind w:firstLine="540"/>
        <w:jc w:val="both"/>
      </w:pPr>
      <w:r>
        <w:t>рассматривает заявки в ГИС АПК РК на предмет наличия оснований для отклонения заявок, указанных в настоящем подпункте;</w:t>
      </w:r>
    </w:p>
    <w:p w:rsidR="00595E71" w:rsidRDefault="00595E71">
      <w:pPr>
        <w:pStyle w:val="ConsPlusNormal"/>
        <w:spacing w:before="220"/>
        <w:ind w:firstLine="540"/>
        <w:jc w:val="both"/>
      </w:pPr>
      <w:r>
        <w:t>при наличии оснований для отклонения заявок, указанных в настоящим подпункте, присваивает заявке статус "Отказано" с указанием оснований, послуживших причиной для такого отклонения;</w:t>
      </w:r>
    </w:p>
    <w:p w:rsidR="00595E71" w:rsidRDefault="00595E71">
      <w:pPr>
        <w:pStyle w:val="ConsPlusNormal"/>
        <w:spacing w:before="220"/>
        <w:ind w:firstLine="540"/>
        <w:jc w:val="both"/>
      </w:pPr>
      <w:r>
        <w:t xml:space="preserve">при отсутствии оснований для отклонения заявок, указанных в настоящем пункте, ранжирует заявки с учетом критериев приоритетности, установленных </w:t>
      </w:r>
      <w:hyperlink w:anchor="P8620" w:history="1">
        <w:r>
          <w:rPr>
            <w:color w:val="0000FF"/>
          </w:rPr>
          <w:t>пунктом 1.1.8</w:t>
        </w:r>
      </w:hyperlink>
      <w:r>
        <w:t xml:space="preserve"> настоящего раздела (по мере убывания их значимости);</w:t>
      </w:r>
    </w:p>
    <w:p w:rsidR="00595E71" w:rsidRDefault="00595E71">
      <w:pPr>
        <w:pStyle w:val="ConsPlusNormal"/>
        <w:spacing w:before="220"/>
        <w:ind w:firstLine="540"/>
        <w:jc w:val="both"/>
      </w:pPr>
      <w:r>
        <w:t>готовит сводное заключение по результатам рассмотрения заявок с приложением перечня заявок, проранжированных в соответствии с настоящим подпунктом (далее - сводное заключение), по форме, установленной Министерством, и направляет его на рассмотрение Комиссии.</w:t>
      </w:r>
    </w:p>
    <w:p w:rsidR="00595E71" w:rsidRDefault="00595E71">
      <w:pPr>
        <w:pStyle w:val="ConsPlusNormal"/>
        <w:spacing w:before="220"/>
        <w:ind w:firstLine="540"/>
        <w:jc w:val="both"/>
      </w:pPr>
      <w:r>
        <w:t xml:space="preserve">Основаниями для отклонения заявок, представленных участниками Отбора для участия в </w:t>
      </w:r>
      <w:r>
        <w:lastRenderedPageBreak/>
        <w:t>Отборе, являются:</w:t>
      </w:r>
    </w:p>
    <w:p w:rsidR="00595E71" w:rsidRDefault="00595E71">
      <w:pPr>
        <w:pStyle w:val="ConsPlusNormal"/>
        <w:spacing w:before="220"/>
        <w:ind w:firstLine="540"/>
        <w:jc w:val="both"/>
      </w:pPr>
      <w:bookmarkStart w:id="117" w:name="P8646"/>
      <w:bookmarkEnd w:id="117"/>
      <w:r>
        <w:t xml:space="preserve">несоответствие участника Отбора требованиям, установленным </w:t>
      </w:r>
      <w:hyperlink w:anchor="P8617" w:history="1">
        <w:r>
          <w:rPr>
            <w:color w:val="0000FF"/>
          </w:rPr>
          <w:t>пунктом 1.1.7</w:t>
        </w:r>
      </w:hyperlink>
      <w:r>
        <w:t xml:space="preserve"> настоящего раздела;</w:t>
      </w:r>
    </w:p>
    <w:p w:rsidR="00595E71" w:rsidRDefault="00595E71">
      <w:pPr>
        <w:pStyle w:val="ConsPlusNormal"/>
        <w:spacing w:before="220"/>
        <w:ind w:firstLine="540"/>
        <w:jc w:val="both"/>
      </w:pPr>
      <w:bookmarkStart w:id="118" w:name="P8647"/>
      <w:bookmarkEnd w:id="118"/>
      <w:r>
        <w:t>несоответствие заявки требованиям к заявке, установленным в объявлении о проведении Отбора;</w:t>
      </w:r>
    </w:p>
    <w:p w:rsidR="00595E71" w:rsidRDefault="00595E71">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595E71" w:rsidRDefault="00595E71">
      <w:pPr>
        <w:pStyle w:val="ConsPlusNormal"/>
        <w:spacing w:before="220"/>
        <w:ind w:firstLine="540"/>
        <w:jc w:val="both"/>
      </w:pPr>
      <w:bookmarkStart w:id="119" w:name="P8649"/>
      <w:bookmarkEnd w:id="119"/>
      <w:r>
        <w:t xml:space="preserve">подача участником Отбора заявки после даты и (или) времени, определенных для подачи заявок (за исключением случая, указанного в </w:t>
      </w:r>
      <w:hyperlink w:anchor="P8647" w:history="1">
        <w:r>
          <w:rPr>
            <w:color w:val="0000FF"/>
          </w:rPr>
          <w:t>абзаце восьмом</w:t>
        </w:r>
      </w:hyperlink>
      <w:r>
        <w:t xml:space="preserve"> настоящего подпункта).</w:t>
      </w:r>
    </w:p>
    <w:p w:rsidR="00595E71" w:rsidRDefault="00595E71">
      <w:pPr>
        <w:pStyle w:val="ConsPlusNormal"/>
        <w:spacing w:before="220"/>
        <w:ind w:firstLine="540"/>
        <w:jc w:val="both"/>
      </w:pPr>
      <w:r>
        <w:t xml:space="preserve">Участники Отбора, заявки которых отклонены по основанию, предусмотренному </w:t>
      </w:r>
      <w:hyperlink w:anchor="P8646" w:history="1">
        <w:r>
          <w:rPr>
            <w:color w:val="0000FF"/>
          </w:rPr>
          <w:t>абзацами седьмым</w:t>
        </w:r>
      </w:hyperlink>
      <w:r>
        <w:t xml:space="preserve"> - </w:t>
      </w:r>
      <w:hyperlink w:anchor="P8649" w:history="1">
        <w:r>
          <w:rPr>
            <w:color w:val="0000FF"/>
          </w:rPr>
          <w:t>десятым</w:t>
        </w:r>
      </w:hyperlink>
      <w:r>
        <w:t xml:space="preserve"> настоящего подпункта, вправе обратиться повторно после устранения выявленных недостатков в срок, не превышающий 20 рабочих дней со дня окончания приема заявок, указанного в объявлении о проведении Отбора;</w:t>
      </w:r>
    </w:p>
    <w:p w:rsidR="00595E71" w:rsidRDefault="00595E71">
      <w:pPr>
        <w:pStyle w:val="ConsPlusNormal"/>
        <w:spacing w:before="220"/>
        <w:ind w:firstLine="540"/>
        <w:jc w:val="both"/>
      </w:pPr>
      <w:r>
        <w:t xml:space="preserve">в) в срок, не превышающий 7 рабочих дней со дня принятия решения Комиссией в соответствии с </w:t>
      </w:r>
      <w:hyperlink w:anchor="P8658" w:history="1">
        <w:r>
          <w:rPr>
            <w:color w:val="0000FF"/>
          </w:rPr>
          <w:t>подпунктом "б" подпункта 3</w:t>
        </w:r>
      </w:hyperlink>
      <w:r>
        <w:t xml:space="preserve"> настоящего пункта, размещает на едином портале (в случае проведения отбора в системе "Электронный бюджет") и официальном сайте Министерства в информационно-телекоммуникационной сети "Интернет" информацию о результатах Отбора, включающую следующие сведения:</w:t>
      </w:r>
    </w:p>
    <w:p w:rsidR="00595E71" w:rsidRDefault="00595E71">
      <w:pPr>
        <w:pStyle w:val="ConsPlusNormal"/>
        <w:spacing w:before="220"/>
        <w:ind w:firstLine="540"/>
        <w:jc w:val="both"/>
      </w:pPr>
      <w:r>
        <w:t>дата, время и место проведения рассмотрения заявок участников Отбора;</w:t>
      </w:r>
    </w:p>
    <w:p w:rsidR="00595E71" w:rsidRDefault="00595E71">
      <w:pPr>
        <w:pStyle w:val="ConsPlusNormal"/>
        <w:spacing w:before="220"/>
        <w:ind w:firstLine="540"/>
        <w:jc w:val="both"/>
      </w:pPr>
      <w:r>
        <w:t>информация об участниках Отбора, заявки которых были рассмотрены;</w:t>
      </w:r>
    </w:p>
    <w:p w:rsidR="00595E71" w:rsidRDefault="00595E71">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595E71" w:rsidRDefault="00595E71">
      <w:pPr>
        <w:pStyle w:val="ConsPlusNormal"/>
        <w:spacing w:before="220"/>
        <w:ind w:firstLine="540"/>
        <w:jc w:val="both"/>
      </w:pPr>
      <w:r>
        <w:t>наименования получателей субсидий, с которыми заключается соглашение (дополнительное соглашение), и плановый размер предоставляемых им субсидий.</w:t>
      </w:r>
    </w:p>
    <w:p w:rsidR="00595E71" w:rsidRDefault="00595E71">
      <w:pPr>
        <w:pStyle w:val="ConsPlusNormal"/>
        <w:spacing w:before="220"/>
        <w:ind w:firstLine="540"/>
        <w:jc w:val="both"/>
      </w:pPr>
      <w:r>
        <w:t>3) Комиссия в срок, не превышающий 35 рабочих дней со дня окончания приема заявок:</w:t>
      </w:r>
    </w:p>
    <w:p w:rsidR="00595E71" w:rsidRDefault="00595E71">
      <w:pPr>
        <w:pStyle w:val="ConsPlusNormal"/>
        <w:spacing w:before="220"/>
        <w:ind w:firstLine="540"/>
        <w:jc w:val="both"/>
      </w:pPr>
      <w:r>
        <w:t xml:space="preserve">а) рассматривает документы и сводное заключение, представленное в соответствии с </w:t>
      </w:r>
      <w:hyperlink w:anchor="P8640" w:history="1">
        <w:r>
          <w:rPr>
            <w:color w:val="0000FF"/>
          </w:rPr>
          <w:t>подпунктом "б" подпункта 2</w:t>
        </w:r>
      </w:hyperlink>
      <w:r>
        <w:t xml:space="preserve"> настоящего пункта;</w:t>
      </w:r>
    </w:p>
    <w:p w:rsidR="00595E71" w:rsidRDefault="00595E71">
      <w:pPr>
        <w:pStyle w:val="ConsPlusNormal"/>
        <w:spacing w:before="220"/>
        <w:ind w:firstLine="540"/>
        <w:jc w:val="both"/>
      </w:pPr>
      <w:bookmarkStart w:id="120" w:name="P8658"/>
      <w:bookmarkEnd w:id="120"/>
      <w:r>
        <w:t xml:space="preserve">б) определяет Перечень с учетом критериев приоритетности, установленных </w:t>
      </w:r>
      <w:hyperlink w:anchor="P8620" w:history="1">
        <w:r>
          <w:rPr>
            <w:color w:val="0000FF"/>
          </w:rPr>
          <w:t>пунктом 1.1.8</w:t>
        </w:r>
      </w:hyperlink>
      <w:r>
        <w:t xml:space="preserve"> настоящего раздела (по мере убывания их значимости).</w:t>
      </w:r>
    </w:p>
    <w:p w:rsidR="00595E71" w:rsidRDefault="00595E71">
      <w:pPr>
        <w:pStyle w:val="ConsPlusNormal"/>
        <w:spacing w:before="220"/>
        <w:ind w:firstLine="540"/>
        <w:jc w:val="both"/>
      </w:pPr>
      <w:r>
        <w:t>При недостаточности лимитов бюджетных обязательств, необходимых для предоставления субсидий в полном объеме, в Перечень включаются получатели субсидий, заявки которых сформированы в ГИС АПК РК в более ранние сроки.</w:t>
      </w:r>
    </w:p>
    <w:p w:rsidR="00595E71" w:rsidRDefault="00595E71">
      <w:pPr>
        <w:pStyle w:val="ConsPlusNormal"/>
        <w:jc w:val="both"/>
      </w:pPr>
      <w:r>
        <w:t xml:space="preserve">(п. 1.1.9 введен </w:t>
      </w:r>
      <w:hyperlink r:id="rId344" w:history="1">
        <w:r>
          <w:rPr>
            <w:color w:val="0000FF"/>
          </w:rPr>
          <w:t>Постановлением</w:t>
        </w:r>
      </w:hyperlink>
      <w:r>
        <w:t xml:space="preserve"> Правительства РК от 05.03.2022 N 108)</w:t>
      </w:r>
    </w:p>
    <w:p w:rsidR="00595E71" w:rsidRDefault="00595E71">
      <w:pPr>
        <w:pStyle w:val="ConsPlusNormal"/>
        <w:spacing w:before="220"/>
        <w:ind w:firstLine="540"/>
        <w:jc w:val="both"/>
      </w:pPr>
      <w:bookmarkStart w:id="121" w:name="P8661"/>
      <w:bookmarkEnd w:id="121"/>
      <w:r>
        <w:t xml:space="preserve">1.1.10. В случае если в течение 2 месяцев со дня определения Комиссией Перечня в отношении специалистов и рабочих, включенных в Перечень, участники Отбора не обратились в Государственное учреждение с заявлением о предоставлении субсидий в соответствии с </w:t>
      </w:r>
      <w:hyperlink w:anchor="P7839" w:history="1">
        <w:r>
          <w:rPr>
            <w:color w:val="0000FF"/>
          </w:rPr>
          <w:t>пунктом 10 раздела I</w:t>
        </w:r>
      </w:hyperlink>
      <w:r>
        <w:t xml:space="preserve"> настоящего Порядка, такие специалисты и рабочие исключаются из Перечня.</w:t>
      </w:r>
    </w:p>
    <w:p w:rsidR="00595E71" w:rsidRDefault="00595E71">
      <w:pPr>
        <w:pStyle w:val="ConsPlusNormal"/>
        <w:jc w:val="both"/>
      </w:pPr>
      <w:r>
        <w:t xml:space="preserve">(п. 1.1.10 введен </w:t>
      </w:r>
      <w:hyperlink r:id="rId345" w:history="1">
        <w:r>
          <w:rPr>
            <w:color w:val="0000FF"/>
          </w:rPr>
          <w:t>Постановлением</w:t>
        </w:r>
      </w:hyperlink>
      <w:r>
        <w:t xml:space="preserve"> Правительства РК от 05.03.2022 N 108)</w:t>
      </w:r>
    </w:p>
    <w:p w:rsidR="00595E71" w:rsidRDefault="00595E71">
      <w:pPr>
        <w:pStyle w:val="ConsPlusNormal"/>
      </w:pPr>
    </w:p>
    <w:p w:rsidR="00595E71" w:rsidRDefault="00595E71">
      <w:pPr>
        <w:pStyle w:val="ConsPlusTitle"/>
        <w:jc w:val="center"/>
        <w:outlineLvl w:val="2"/>
      </w:pPr>
      <w:r>
        <w:t>Раздел VI. ПОДПРОГРАММА "ОБЕСПЕЧЕНИЕ ВЕТЕРИНАРНОГО</w:t>
      </w:r>
    </w:p>
    <w:p w:rsidR="00595E71" w:rsidRDefault="00595E71">
      <w:pPr>
        <w:pStyle w:val="ConsPlusTitle"/>
        <w:jc w:val="center"/>
      </w:pPr>
      <w:r>
        <w:lastRenderedPageBreak/>
        <w:t>БЛАГОПОЛУЧИЯ НА ТЕРРИТОРИИ РЕСПУБЛИКИ КОМИ"</w:t>
      </w:r>
    </w:p>
    <w:p w:rsidR="00595E71" w:rsidRDefault="00595E71">
      <w:pPr>
        <w:pStyle w:val="ConsPlusNormal"/>
        <w:jc w:val="center"/>
      </w:pPr>
      <w:r>
        <w:t xml:space="preserve">(введен </w:t>
      </w:r>
      <w:hyperlink r:id="rId346" w:history="1">
        <w:r>
          <w:rPr>
            <w:color w:val="0000FF"/>
          </w:rPr>
          <w:t>Постановлением</w:t>
        </w:r>
      </w:hyperlink>
      <w:r>
        <w:t xml:space="preserve"> Правительства РК</w:t>
      </w:r>
    </w:p>
    <w:p w:rsidR="00595E71" w:rsidRDefault="00595E71">
      <w:pPr>
        <w:pStyle w:val="ConsPlusNormal"/>
        <w:jc w:val="center"/>
      </w:pPr>
      <w:r>
        <w:t>от 08.12.2021 N 576)</w:t>
      </w:r>
    </w:p>
    <w:p w:rsidR="00595E71" w:rsidRDefault="00595E71">
      <w:pPr>
        <w:pStyle w:val="ConsPlusNormal"/>
      </w:pPr>
    </w:p>
    <w:p w:rsidR="00595E71" w:rsidRDefault="00595E71">
      <w:pPr>
        <w:pStyle w:val="ConsPlusNormal"/>
        <w:ind w:firstLine="540"/>
        <w:jc w:val="both"/>
      </w:pPr>
      <w:r>
        <w:t xml:space="preserve">Средства республиканского бюджета Республики Коми на мероприятия </w:t>
      </w:r>
      <w:hyperlink w:anchor="P551" w:history="1">
        <w:r>
          <w:rPr>
            <w:color w:val="0000FF"/>
          </w:rPr>
          <w:t>подпрограммы</w:t>
        </w:r>
      </w:hyperlink>
      <w:r>
        <w:t xml:space="preserve"> "Обеспечение ветеринарного благополучия на территории Республики Коми" направляются для предоставления в 2021 году субсидий на финансовое обеспечение затрат на создание приютов для содержания животных без владельцев в рамках основного мероприятия "Осуществление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w:t>
      </w:r>
    </w:p>
    <w:p w:rsidR="00595E71" w:rsidRDefault="00595E71">
      <w:pPr>
        <w:pStyle w:val="ConsPlusNormal"/>
        <w:spacing w:before="220"/>
        <w:ind w:firstLine="540"/>
        <w:jc w:val="both"/>
      </w:pPr>
      <w:r>
        <w:t>1. Субсидии на финансовое обеспечение затрат на создание приютов для содержания животных без владельцев.</w:t>
      </w:r>
    </w:p>
    <w:p w:rsidR="00595E71" w:rsidRDefault="00595E71">
      <w:pPr>
        <w:pStyle w:val="ConsPlusNormal"/>
        <w:spacing w:before="220"/>
        <w:ind w:firstLine="540"/>
        <w:jc w:val="both"/>
      </w:pPr>
      <w:r>
        <w:t xml:space="preserve">1.1. Субсидии на финансовое обеспечение затрат на создание приютов для содержания животных без владельцев (далее соответственно - субсидии, приют) предоставляются организациям и индивидуальным предпринимателям (далее - получатели субсидий) на финансовое обеспечение затрат на создание и (или) обустройство приютов для содержания животных без владельцев (строительно-монтажные работы, приобретение модулей и (или) оборудования с учетом расходов по доставке, упаковке, пусконаладочным, шеф- и (или) монтажным работам, технологическое присоединение к сетям, благоустройство территории) по ставке 25 000,0 рублей в расчете на одно место для содержания собак, но не более 99% затрат, при условии использования приютов по целевому назначению в течение не менее 5 лет со дня окончания срока использования субсидий, установленного </w:t>
      </w:r>
      <w:hyperlink w:anchor="P8675" w:history="1">
        <w:r>
          <w:rPr>
            <w:color w:val="0000FF"/>
          </w:rPr>
          <w:t>абзацем третьим пункта 1.2</w:t>
        </w:r>
      </w:hyperlink>
      <w:r>
        <w:t xml:space="preserve"> настоящего Порядка.</w:t>
      </w:r>
    </w:p>
    <w:p w:rsidR="00595E71" w:rsidRDefault="00595E71">
      <w:pPr>
        <w:pStyle w:val="ConsPlusNormal"/>
        <w:spacing w:before="220"/>
        <w:ind w:firstLine="540"/>
        <w:jc w:val="both"/>
      </w:pPr>
      <w:r>
        <w:t>Общая сумма субсидий в 2021 году предоставляется на создание и (или) обустройство не более 520 мест для содержания собак.</w:t>
      </w:r>
    </w:p>
    <w:p w:rsidR="00595E71" w:rsidRDefault="00595E71">
      <w:pPr>
        <w:pStyle w:val="ConsPlusNormal"/>
        <w:spacing w:before="220"/>
        <w:ind w:firstLine="540"/>
        <w:jc w:val="both"/>
      </w:pPr>
      <w:r>
        <w:t xml:space="preserve">1.2. Субсидии являются целевыми и не могут быть использованы по иному назначению. Подтверждение целевого использования субсидий осуществляется в соответствии с </w:t>
      </w:r>
      <w:hyperlink w:anchor="P8681" w:history="1">
        <w:r>
          <w:rPr>
            <w:color w:val="0000FF"/>
          </w:rPr>
          <w:t>пунктами 1.4</w:t>
        </w:r>
      </w:hyperlink>
      <w:r>
        <w:t xml:space="preserve"> и </w:t>
      </w:r>
      <w:hyperlink w:anchor="P8703" w:history="1">
        <w:r>
          <w:rPr>
            <w:color w:val="0000FF"/>
          </w:rPr>
          <w:t>1.5</w:t>
        </w:r>
      </w:hyperlink>
      <w:r>
        <w:t xml:space="preserve"> настоящего раздела.</w:t>
      </w:r>
    </w:p>
    <w:p w:rsidR="00595E71" w:rsidRDefault="00595E71">
      <w:pPr>
        <w:pStyle w:val="ConsPlusNormal"/>
        <w:spacing w:before="220"/>
        <w:ind w:firstLine="540"/>
        <w:jc w:val="both"/>
      </w:pPr>
      <w:r>
        <w:t>Средства субсидии не могут быть направлены на приобретение получателями субсидий, а также иными юридическими лицами, получающими средства на основании договоров, заключенных с получателями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595E71" w:rsidRDefault="00595E71">
      <w:pPr>
        <w:pStyle w:val="ConsPlusNormal"/>
        <w:spacing w:before="220"/>
        <w:ind w:firstLine="540"/>
        <w:jc w:val="both"/>
      </w:pPr>
      <w:bookmarkStart w:id="122" w:name="P8675"/>
      <w:bookmarkEnd w:id="122"/>
      <w:r>
        <w:t>Срок использования субсидий - до 31 декабря года, следующего за годом получения субсидий.</w:t>
      </w:r>
    </w:p>
    <w:p w:rsidR="00595E71" w:rsidRDefault="00595E71">
      <w:pPr>
        <w:pStyle w:val="ConsPlusNormal"/>
        <w:spacing w:before="220"/>
        <w:ind w:firstLine="540"/>
        <w:jc w:val="both"/>
      </w:pPr>
      <w:r>
        <w:t xml:space="preserve">Имущество, в отношении которого предоставлены субсидии, не подлежит получателями субсидий продаже, дарению, обмену или отчуждению иным образом (за исключением случаев реорганизации, банкротства получателей субсидий, обращения взыскания на данное имущество в рамках исполнительного производства на основании вступивших в силу судебных актов в отношении получателей субсидий, а также взносов имущества в виде вклада (пая) в уставный капитал (паевой фонд) организаций, осуществляющих деятельность, аналогичную деятельности получателей субсидий, или передачи имущества в муниципальную и (или) республиканскую собственность) в течение 5 лет со дня окончания срока использования субсидий, установленного </w:t>
      </w:r>
      <w:hyperlink w:anchor="P8675" w:history="1">
        <w:r>
          <w:rPr>
            <w:color w:val="0000FF"/>
          </w:rPr>
          <w:t>абзацем третьим пункта 1.2</w:t>
        </w:r>
      </w:hyperlink>
      <w:r>
        <w:t xml:space="preserve"> настоящего Порядка.</w:t>
      </w:r>
    </w:p>
    <w:p w:rsidR="00595E71" w:rsidRDefault="00595E71">
      <w:pPr>
        <w:pStyle w:val="ConsPlusNormal"/>
        <w:spacing w:before="220"/>
        <w:ind w:firstLine="540"/>
        <w:jc w:val="both"/>
      </w:pPr>
      <w:r>
        <w:t xml:space="preserve">1.3. Результатом предоставления субсидий является создание и (или) обустройство приютов </w:t>
      </w:r>
      <w:r>
        <w:lastRenderedPageBreak/>
        <w:t>для содержания животных без владельцев в году, следующем за годом предоставления субсидий, не менее 5 единиц в 2022 году.</w:t>
      </w:r>
    </w:p>
    <w:p w:rsidR="00595E71" w:rsidRDefault="00595E71">
      <w:pPr>
        <w:pStyle w:val="ConsPlusNormal"/>
        <w:spacing w:before="220"/>
        <w:ind w:firstLine="540"/>
        <w:jc w:val="both"/>
      </w:pPr>
      <w:r>
        <w:t>Показателем, необходимым для достижения результата предоставления субсидий, является "Количество мест для содержания собак в созданных и (или) обустроенных приютах для содержания животных без владельцев в году, следующем за годом предоставления субсидий".</w:t>
      </w:r>
    </w:p>
    <w:p w:rsidR="00595E71" w:rsidRDefault="00595E71">
      <w:pPr>
        <w:pStyle w:val="ConsPlusNormal"/>
        <w:spacing w:before="220"/>
        <w:ind w:firstLine="540"/>
        <w:jc w:val="both"/>
      </w:pPr>
      <w:r>
        <w:t>Оценка эффективности использования субсидий осуществляется Министерством по итогам отчетного финансового года путем сравнения планового значения показателя, установленного соглашением, и фактически достигнутого его значения в соответствии с представленным отчетом о достижении показателей.</w:t>
      </w:r>
    </w:p>
    <w:p w:rsidR="00595E71" w:rsidRDefault="00595E71">
      <w:pPr>
        <w:pStyle w:val="ConsPlusNormal"/>
        <w:spacing w:before="220"/>
        <w:ind w:firstLine="540"/>
        <w:jc w:val="both"/>
      </w:pPr>
      <w:r>
        <w:t xml:space="preserve">В случае недостижения по состоянию на 31 декабря года предоставления субсидий планового значения показателя, установленного соглашением, получатели субсидий производят возврат полученных субсидий в </w:t>
      </w:r>
      <w:hyperlink w:anchor="P10044" w:history="1">
        <w:r>
          <w:rPr>
            <w:color w:val="0000FF"/>
          </w:rPr>
          <w:t>порядке</w:t>
        </w:r>
      </w:hyperlink>
      <w:r>
        <w:t>, установленном приложением 20 к настоящему Порядку.</w:t>
      </w:r>
    </w:p>
    <w:p w:rsidR="00595E71" w:rsidRDefault="00595E71">
      <w:pPr>
        <w:pStyle w:val="ConsPlusNormal"/>
        <w:spacing w:before="220"/>
        <w:ind w:firstLine="540"/>
        <w:jc w:val="both"/>
      </w:pPr>
      <w:bookmarkStart w:id="123" w:name="P8681"/>
      <w:bookmarkEnd w:id="123"/>
      <w:r>
        <w:t>1.4. Предоставление и рассмотрение документов для получения и подтверждения целевого использования субсидий осуществляется с использованием ГИС АПК РК с применением учетной записи, подтвержденной в ЕСИА, в следующем порядке:</w:t>
      </w:r>
    </w:p>
    <w:p w:rsidR="00595E71" w:rsidRDefault="00595E71">
      <w:pPr>
        <w:pStyle w:val="ConsPlusNormal"/>
        <w:spacing w:before="220"/>
        <w:ind w:firstLine="540"/>
        <w:jc w:val="both"/>
      </w:pPr>
      <w:r>
        <w:t>1) для получения субсидий получатель субсидий в срок не позднее 15 декабря текущего года:</w:t>
      </w:r>
    </w:p>
    <w:p w:rsidR="00595E71" w:rsidRDefault="00595E71">
      <w:pPr>
        <w:pStyle w:val="ConsPlusNormal"/>
        <w:spacing w:before="220"/>
        <w:ind w:firstLine="540"/>
        <w:jc w:val="both"/>
      </w:pPr>
      <w:r>
        <w:t>формирует в ГИС АПК РК заявление о предоставлении субсидий. Регистрация заявления осуществляется в ГИС АПК РК в день его формирования;</w:t>
      </w:r>
    </w:p>
    <w:p w:rsidR="00595E71" w:rsidRDefault="00595E71">
      <w:pPr>
        <w:pStyle w:val="ConsPlusNormal"/>
        <w:spacing w:before="220"/>
        <w:ind w:firstLine="540"/>
        <w:jc w:val="both"/>
      </w:pPr>
      <w:r>
        <w:t>присваивает заявлению статус "Отправлено" и подписывает заявление электронной подписью (при ее наличии);</w:t>
      </w:r>
    </w:p>
    <w:p w:rsidR="00595E71" w:rsidRDefault="00595E71">
      <w:pPr>
        <w:pStyle w:val="ConsPlusNormal"/>
        <w:spacing w:before="220"/>
        <w:ind w:firstLine="540"/>
        <w:jc w:val="both"/>
      </w:pPr>
      <w:r>
        <w:t>при отсутствии электронной подписи распечатывает заявление и представляет в Министерство на бумажном носителе;</w:t>
      </w:r>
    </w:p>
    <w:p w:rsidR="00595E71" w:rsidRDefault="00595E71">
      <w:pPr>
        <w:pStyle w:val="ConsPlusNormal"/>
        <w:spacing w:before="220"/>
        <w:ind w:firstLine="540"/>
        <w:jc w:val="both"/>
      </w:pPr>
      <w:r>
        <w:t>2) Министерство в срок, не превышающий 10 рабочих дней со дня регистрации заявления:</w:t>
      </w:r>
    </w:p>
    <w:p w:rsidR="00595E71" w:rsidRDefault="00595E71">
      <w:pPr>
        <w:pStyle w:val="ConsPlusNormal"/>
        <w:spacing w:before="220"/>
        <w:ind w:firstLine="540"/>
        <w:jc w:val="both"/>
      </w:pPr>
      <w:r>
        <w:t>осуществляет проверку заявления, при отсутствии у получателя субсидий электронной подписи делает отметку "Получен бумажный вариант";</w:t>
      </w:r>
    </w:p>
    <w:p w:rsidR="00595E71" w:rsidRDefault="00595E71">
      <w:pPr>
        <w:pStyle w:val="ConsPlusNormal"/>
        <w:spacing w:before="220"/>
        <w:ind w:firstLine="540"/>
        <w:jc w:val="both"/>
      </w:pPr>
      <w:r>
        <w:t xml:space="preserve">обеспечивает подготовку сведений о выполнении требований, указанных в </w:t>
      </w:r>
      <w:hyperlink w:anchor="P7754" w:history="1">
        <w:r>
          <w:rPr>
            <w:color w:val="0000FF"/>
          </w:rPr>
          <w:t>подпунктах 1</w:t>
        </w:r>
      </w:hyperlink>
      <w:r>
        <w:t xml:space="preserve"> и </w:t>
      </w:r>
      <w:hyperlink w:anchor="P7758" w:history="1">
        <w:r>
          <w:rPr>
            <w:color w:val="0000FF"/>
          </w:rPr>
          <w:t>2 пункта 3 раздела I</w:t>
        </w:r>
      </w:hyperlink>
      <w:r>
        <w:t xml:space="preserve"> настоящего Порядка, и приобщает их к документам в ГИС АПК РК;</w:t>
      </w:r>
    </w:p>
    <w:p w:rsidR="00595E71" w:rsidRDefault="00595E71">
      <w:pPr>
        <w:pStyle w:val="ConsPlusNormal"/>
        <w:spacing w:before="220"/>
        <w:ind w:firstLine="540"/>
        <w:jc w:val="both"/>
      </w:pPr>
      <w:r>
        <w:t xml:space="preserve">при наличии оснований для отказа в принятии к рассмотрению документов, указанных в </w:t>
      </w:r>
      <w:hyperlink w:anchor="P7908" w:history="1">
        <w:r>
          <w:rPr>
            <w:color w:val="0000FF"/>
          </w:rPr>
          <w:t>пункте 12 раздела I</w:t>
        </w:r>
      </w:hyperlink>
      <w:r>
        <w:t xml:space="preserve"> настоящего Порядка, или оснований для отказа в предоставлении субсидий, указанных в </w:t>
      </w:r>
      <w:hyperlink w:anchor="P7914" w:history="1">
        <w:r>
          <w:rPr>
            <w:color w:val="0000FF"/>
          </w:rPr>
          <w:t>пункте 13 раздела I</w:t>
        </w:r>
      </w:hyperlink>
      <w:r>
        <w:t xml:space="preserve"> настоящего Порядка, присваивает заявлению статус "Отказано" с указанием оснований, послуживших причиной для такого отказа;</w:t>
      </w:r>
    </w:p>
    <w:p w:rsidR="00595E71" w:rsidRDefault="00595E71">
      <w:pPr>
        <w:pStyle w:val="ConsPlusNormal"/>
        <w:spacing w:before="220"/>
        <w:ind w:firstLine="540"/>
        <w:jc w:val="both"/>
      </w:pPr>
      <w:r>
        <w:t xml:space="preserve">при отсутствии оснований для отказа в принятии к рассмотрению документов, указанных в </w:t>
      </w:r>
      <w:hyperlink w:anchor="P7908" w:history="1">
        <w:r>
          <w:rPr>
            <w:color w:val="0000FF"/>
          </w:rPr>
          <w:t>пункте 12 раздела I</w:t>
        </w:r>
      </w:hyperlink>
      <w:r>
        <w:t xml:space="preserve"> настоящего Порядка, или оснований для отказа в предоставлении субсидий, указанных в </w:t>
      </w:r>
      <w:hyperlink w:anchor="P7914" w:history="1">
        <w:r>
          <w:rPr>
            <w:color w:val="0000FF"/>
          </w:rPr>
          <w:t>пункте 13 раздела I</w:t>
        </w:r>
      </w:hyperlink>
      <w:r>
        <w:t xml:space="preserve"> настоящего Порядка:</w:t>
      </w:r>
    </w:p>
    <w:p w:rsidR="00595E71" w:rsidRDefault="00595E71">
      <w:pPr>
        <w:pStyle w:val="ConsPlusNormal"/>
        <w:spacing w:before="220"/>
        <w:ind w:firstLine="540"/>
        <w:jc w:val="both"/>
      </w:pPr>
      <w:r>
        <w:t>присваивает заявлению статус "Согласовано МСХ";</w:t>
      </w:r>
    </w:p>
    <w:p w:rsidR="00595E71" w:rsidRDefault="00595E71">
      <w:pPr>
        <w:pStyle w:val="ConsPlusNormal"/>
        <w:spacing w:before="220"/>
        <w:ind w:firstLine="540"/>
        <w:jc w:val="both"/>
      </w:pPr>
      <w:r>
        <w:t>в отношении получателей субсидий, имеющих электронную подпись, подписывает заявление электронной подписью, а в отношении получателей субсидий, не имеющих электронную подпись, подписывает заявление на бумажном носителе;</w:t>
      </w:r>
    </w:p>
    <w:p w:rsidR="00595E71" w:rsidRDefault="00595E71">
      <w:pPr>
        <w:pStyle w:val="ConsPlusNormal"/>
        <w:spacing w:before="220"/>
        <w:ind w:firstLine="540"/>
        <w:jc w:val="both"/>
      </w:pPr>
      <w:r>
        <w:t xml:space="preserve">принимает решение о предоставлении субсидий путем присвоения заявлению статуса "Одобрено" и осуществляет перечисление субсидий в соответствии с </w:t>
      </w:r>
      <w:hyperlink w:anchor="P7919" w:history="1">
        <w:r>
          <w:rPr>
            <w:color w:val="0000FF"/>
          </w:rPr>
          <w:t>пунктом 15 раздела I</w:t>
        </w:r>
      </w:hyperlink>
      <w:r>
        <w:t xml:space="preserve"> </w:t>
      </w:r>
      <w:r>
        <w:lastRenderedPageBreak/>
        <w:t>настоящего Порядка;</w:t>
      </w:r>
    </w:p>
    <w:p w:rsidR="00595E71" w:rsidRDefault="00595E71">
      <w:pPr>
        <w:pStyle w:val="ConsPlusNormal"/>
        <w:spacing w:before="220"/>
        <w:ind w:firstLine="540"/>
        <w:jc w:val="both"/>
      </w:pPr>
      <w:bookmarkStart w:id="124" w:name="P8694"/>
      <w:bookmarkEnd w:id="124"/>
      <w:r>
        <w:t>3) для подтверждения целевого использования субсидий получатель субсидий в сроки, установленные соглашением:</w:t>
      </w:r>
    </w:p>
    <w:p w:rsidR="00595E71" w:rsidRDefault="00595E71">
      <w:pPr>
        <w:pStyle w:val="ConsPlusNormal"/>
        <w:spacing w:before="220"/>
        <w:ind w:firstLine="540"/>
        <w:jc w:val="both"/>
      </w:pPr>
      <w:r>
        <w:t>формирует в ГИС АПК РК отчет об осуществлении расходов, источником финансового обеспечения которых являются субсидии (далее - отчет). Регистрация отчета осуществляется в ГИС АПК РК в день его формирования;</w:t>
      </w:r>
    </w:p>
    <w:p w:rsidR="00595E71" w:rsidRDefault="00595E71">
      <w:pPr>
        <w:pStyle w:val="ConsPlusNormal"/>
        <w:spacing w:before="220"/>
        <w:ind w:firstLine="540"/>
        <w:jc w:val="both"/>
      </w:pPr>
      <w:r>
        <w:t xml:space="preserve">прикрепляет электронные документы или сканированные копии документов, подтверждающих фактически произведенные затраты, по </w:t>
      </w:r>
      <w:hyperlink w:anchor="P10100" w:history="1">
        <w:r>
          <w:rPr>
            <w:color w:val="0000FF"/>
          </w:rPr>
          <w:t>перечню</w:t>
        </w:r>
      </w:hyperlink>
      <w:r>
        <w:t xml:space="preserve"> согласно приложению 21 к настоящему Порядку (далее - документы);</w:t>
      </w:r>
    </w:p>
    <w:p w:rsidR="00595E71" w:rsidRDefault="00595E71">
      <w:pPr>
        <w:pStyle w:val="ConsPlusNormal"/>
        <w:spacing w:before="220"/>
        <w:ind w:firstLine="540"/>
        <w:jc w:val="both"/>
      </w:pPr>
      <w:r>
        <w:t>присваивает отчету статус "Согласовано СХП" и подписывает его электронной подписью (при ее наличии);</w:t>
      </w:r>
    </w:p>
    <w:p w:rsidR="00595E71" w:rsidRDefault="00595E71">
      <w:pPr>
        <w:pStyle w:val="ConsPlusNormal"/>
        <w:spacing w:before="220"/>
        <w:ind w:firstLine="540"/>
        <w:jc w:val="both"/>
      </w:pPr>
      <w:r>
        <w:t>при отсутствии электронной подписи распечатывает отчет, подписывает его и представляет в Министерство на бумажном носителе;</w:t>
      </w:r>
    </w:p>
    <w:p w:rsidR="00595E71" w:rsidRDefault="00595E71">
      <w:pPr>
        <w:pStyle w:val="ConsPlusNormal"/>
        <w:spacing w:before="220"/>
        <w:ind w:firstLine="540"/>
        <w:jc w:val="both"/>
      </w:pPr>
      <w:r>
        <w:t>4) Министерство в срок, не превышающий 10 рабочих дней со дня регистрации отчета:</w:t>
      </w:r>
    </w:p>
    <w:p w:rsidR="00595E71" w:rsidRDefault="00595E71">
      <w:pPr>
        <w:pStyle w:val="ConsPlusNormal"/>
        <w:spacing w:before="220"/>
        <w:ind w:firstLine="540"/>
        <w:jc w:val="both"/>
      </w:pPr>
      <w:r>
        <w:t>осуществляет проверку отчета и документов в ГИС АПК РК;</w:t>
      </w:r>
    </w:p>
    <w:p w:rsidR="00595E71" w:rsidRDefault="00595E71">
      <w:pPr>
        <w:pStyle w:val="ConsPlusNormal"/>
        <w:spacing w:before="220"/>
        <w:ind w:firstLine="540"/>
        <w:jc w:val="both"/>
      </w:pPr>
      <w:r>
        <w:t xml:space="preserve">при наличии оснований для отказа в принятии к рассмотрению документов, указанных в </w:t>
      </w:r>
      <w:hyperlink w:anchor="P7908" w:history="1">
        <w:r>
          <w:rPr>
            <w:color w:val="0000FF"/>
          </w:rPr>
          <w:t>пункте 12 раздела I</w:t>
        </w:r>
      </w:hyperlink>
      <w:r>
        <w:t xml:space="preserve"> настоящего Порядка, присваивает отчету статус "Отказано" с указанием оснований, послуживших причиной для такого отказа;</w:t>
      </w:r>
    </w:p>
    <w:p w:rsidR="00595E71" w:rsidRDefault="00595E71">
      <w:pPr>
        <w:pStyle w:val="ConsPlusNormal"/>
        <w:spacing w:before="220"/>
        <w:ind w:firstLine="540"/>
        <w:jc w:val="both"/>
      </w:pPr>
      <w:r>
        <w:t xml:space="preserve">5) получатель субсидий, в отношении которого вынесено решение об отказе в принятии к рассмотрению документов, в срок, не превышающий 5 рабочих дней со дня присвоения отчету статуса "Отказано", устраняет выявленные недостатки и осуществляет действия в соответствии с </w:t>
      </w:r>
      <w:hyperlink w:anchor="P8694" w:history="1">
        <w:r>
          <w:rPr>
            <w:color w:val="0000FF"/>
          </w:rPr>
          <w:t>подпунктом 3</w:t>
        </w:r>
      </w:hyperlink>
      <w:r>
        <w:t xml:space="preserve"> настоящего пункта.</w:t>
      </w:r>
    </w:p>
    <w:p w:rsidR="00595E71" w:rsidRDefault="00595E71">
      <w:pPr>
        <w:pStyle w:val="ConsPlusNormal"/>
        <w:spacing w:before="220"/>
        <w:ind w:firstLine="540"/>
        <w:jc w:val="both"/>
      </w:pPr>
      <w:bookmarkStart w:id="125" w:name="P8703"/>
      <w:bookmarkEnd w:id="125"/>
      <w:r>
        <w:t>1.5. Не использованные в отчетном финансовом году субсидии, в отношении которых Министерством не принято решение о наличии потребности в указанных средствах в соответствии с настоящим пунктом, подлежат возврату в республиканский бюджет Республики Коми в течение 10 рабочих дней со дня получения получателем субсидий соответствующего требования Министерства, но не позднее 1 апреля года, следующего за отчетным.</w:t>
      </w:r>
    </w:p>
    <w:p w:rsidR="00595E71" w:rsidRDefault="00595E71">
      <w:pPr>
        <w:pStyle w:val="ConsPlusNormal"/>
        <w:spacing w:before="220"/>
        <w:ind w:firstLine="540"/>
        <w:jc w:val="both"/>
      </w:pPr>
      <w:bookmarkStart w:id="126" w:name="P8704"/>
      <w:bookmarkEnd w:id="126"/>
      <w:r>
        <w:t>В целях принятия Министерством решения о наличии потребности в направлении не использованных на конец отчетного года остатков субсидий на те же цели (далее - решение о наличии потребности) получатели субсидий направляют в Министерство отчет с указанием информации о потребности в направлении не использованных на конец отчетного года остатков субсидий на те же цели в срок не позднее 1 февраля года, следующего за отчетным.</w:t>
      </w:r>
    </w:p>
    <w:p w:rsidR="00595E71" w:rsidRDefault="00595E71">
      <w:pPr>
        <w:pStyle w:val="ConsPlusNormal"/>
        <w:spacing w:before="220"/>
        <w:ind w:firstLine="540"/>
        <w:jc w:val="both"/>
      </w:pPr>
      <w:bookmarkStart w:id="127" w:name="P8705"/>
      <w:bookmarkEnd w:id="127"/>
      <w:r>
        <w:t xml:space="preserve">Министерство принимает решение о наличии (отсутствии) потребности в течение десяти рабочих дней со дня получения отчетов, указанных в </w:t>
      </w:r>
      <w:hyperlink w:anchor="P8704" w:history="1">
        <w:r>
          <w:rPr>
            <w:color w:val="0000FF"/>
          </w:rPr>
          <w:t>абзаце втором</w:t>
        </w:r>
      </w:hyperlink>
      <w:r>
        <w:t xml:space="preserve"> настоящего пункта.</w:t>
      </w:r>
    </w:p>
    <w:p w:rsidR="00595E71" w:rsidRDefault="00595E71">
      <w:pPr>
        <w:pStyle w:val="ConsPlusNormal"/>
        <w:spacing w:before="220"/>
        <w:ind w:firstLine="540"/>
        <w:jc w:val="both"/>
      </w:pPr>
      <w:r>
        <w:t xml:space="preserve">В случае принятия Министерством решения о наличии потребности указанное решение вместе с пояснительной запиской, содержащей обоснование необходимости его принятия, в срок, указанный в </w:t>
      </w:r>
      <w:hyperlink w:anchor="P8705" w:history="1">
        <w:r>
          <w:rPr>
            <w:color w:val="0000FF"/>
          </w:rPr>
          <w:t>абзаце третьем</w:t>
        </w:r>
      </w:hyperlink>
      <w:r>
        <w:t xml:space="preserve"> настоящего пункта, представляется в Министерство финансов Республики Коми для согласования.</w:t>
      </w:r>
    </w:p>
    <w:p w:rsidR="00595E71" w:rsidRDefault="00595E71">
      <w:pPr>
        <w:pStyle w:val="ConsPlusNormal"/>
        <w:spacing w:before="220"/>
        <w:ind w:firstLine="540"/>
        <w:jc w:val="both"/>
      </w:pPr>
      <w:r>
        <w:t>Согласование решения о наличии потребности осуществляется Министерством финансов Республики Коми в течение 5 рабочих дней со дня его представления.</w:t>
      </w:r>
    </w:p>
    <w:p w:rsidR="00595E71" w:rsidRDefault="00595E71">
      <w:pPr>
        <w:pStyle w:val="ConsPlusNormal"/>
        <w:spacing w:before="220"/>
        <w:ind w:firstLine="540"/>
        <w:jc w:val="both"/>
      </w:pPr>
      <w:r>
        <w:t xml:space="preserve">1.6. В случае невыполнения в установленный срок требований Министерства, направленных </w:t>
      </w:r>
      <w:r>
        <w:lastRenderedPageBreak/>
        <w:t xml:space="preserve">в соответствии с </w:t>
      </w:r>
      <w:hyperlink w:anchor="P8703" w:history="1">
        <w:r>
          <w:rPr>
            <w:color w:val="0000FF"/>
          </w:rPr>
          <w:t>пунктом 1.5</w:t>
        </w:r>
      </w:hyperlink>
      <w:r>
        <w:t xml:space="preserve"> настоящего раздела, Министерство обеспечивает взыскание субсидий в порядке, установленном законодательством Российской Федерации.</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1</w:t>
      </w:r>
    </w:p>
    <w:p w:rsidR="00595E71" w:rsidRDefault="00595E71">
      <w:pPr>
        <w:pStyle w:val="ConsPlusNormal"/>
        <w:jc w:val="right"/>
      </w:pPr>
      <w:r>
        <w:t>к Порядку</w:t>
      </w:r>
    </w:p>
    <w:p w:rsidR="00595E71" w:rsidRDefault="00595E71">
      <w:pPr>
        <w:pStyle w:val="ConsPlusNormal"/>
        <w:jc w:val="right"/>
      </w:pPr>
      <w:r>
        <w:t>предоставления средств</w:t>
      </w:r>
    </w:p>
    <w:p w:rsidR="00595E71" w:rsidRDefault="00595E71">
      <w:pPr>
        <w:pStyle w:val="ConsPlusNormal"/>
        <w:jc w:val="right"/>
      </w:pPr>
      <w:r>
        <w:t>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предусмотренных</w:t>
      </w:r>
    </w:p>
    <w:p w:rsidR="00595E71" w:rsidRDefault="00595E71">
      <w:pPr>
        <w:pStyle w:val="ConsPlusNormal"/>
        <w:jc w:val="right"/>
      </w:pPr>
      <w:r>
        <w:t>на государственную поддержку</w:t>
      </w:r>
    </w:p>
    <w:p w:rsidR="00595E71" w:rsidRDefault="00595E71">
      <w:pPr>
        <w:pStyle w:val="ConsPlusNormal"/>
        <w:jc w:val="right"/>
      </w:pPr>
      <w:r>
        <w:t>развития сельского хозяйства</w:t>
      </w:r>
    </w:p>
    <w:p w:rsidR="00595E71" w:rsidRDefault="00595E71">
      <w:pPr>
        <w:pStyle w:val="ConsPlusNormal"/>
        <w:jc w:val="right"/>
      </w:pPr>
      <w:r>
        <w:t>и регулирования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развития</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28" w:name="P8727"/>
      <w:bookmarkEnd w:id="128"/>
      <w:r>
        <w:t>ОБЩАЯ СУММА</w:t>
      </w:r>
    </w:p>
    <w:p w:rsidR="00595E71" w:rsidRDefault="00595E71">
      <w:pPr>
        <w:pStyle w:val="ConsPlusTitle"/>
        <w:jc w:val="center"/>
      </w:pPr>
      <w:r>
        <w:t>СУБСИДИЙ НА ВОЗМЕЩЕНИЕ ЧАСТИ ЗАТРАТ НА СТРОИТЕЛЬСТВО</w:t>
      </w:r>
    </w:p>
    <w:p w:rsidR="00595E71" w:rsidRDefault="00595E71">
      <w:pPr>
        <w:pStyle w:val="ConsPlusTitle"/>
        <w:jc w:val="center"/>
      </w:pPr>
      <w:r>
        <w:t>И РЕКОНСТРУКЦИЮ ЖИВОТНОВОДЧЕСКИХ ПОМЕЩЕНИЙ И ИНЫХ</w:t>
      </w:r>
    </w:p>
    <w:p w:rsidR="00595E71" w:rsidRDefault="00595E71">
      <w:pPr>
        <w:pStyle w:val="ConsPlusTitle"/>
        <w:jc w:val="center"/>
      </w:pPr>
      <w:r>
        <w:t>ПРОИЗВОДСТВЕННЫХ ОБЪЕКТОВ В ЖИВОТНОВОДСТВЕ</w:t>
      </w:r>
    </w:p>
    <w:p w:rsidR="00595E71" w:rsidRDefault="00595E71">
      <w:pPr>
        <w:pStyle w:val="ConsPlusTitle"/>
        <w:jc w:val="center"/>
      </w:pPr>
      <w:r>
        <w:t>(В ЧАСТИ СТРОИТЕЛЬНО-МОНТАЖНЫХ РАБОТ)</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Постановлений Правительства РК от 10.07.2020 </w:t>
            </w:r>
            <w:hyperlink r:id="rId347" w:history="1">
              <w:r>
                <w:rPr>
                  <w:color w:val="0000FF"/>
                </w:rPr>
                <w:t>N 346</w:t>
              </w:r>
            </w:hyperlink>
            <w:r>
              <w:rPr>
                <w:color w:val="392C69"/>
              </w:rPr>
              <w:t>,</w:t>
            </w:r>
          </w:p>
          <w:p w:rsidR="00595E71" w:rsidRDefault="00595E71">
            <w:pPr>
              <w:pStyle w:val="ConsPlusNormal"/>
              <w:jc w:val="center"/>
            </w:pPr>
            <w:r>
              <w:rPr>
                <w:color w:val="392C69"/>
              </w:rPr>
              <w:t xml:space="preserve">от 23.04.2021 </w:t>
            </w:r>
            <w:hyperlink r:id="rId348" w:history="1">
              <w:r>
                <w:rPr>
                  <w:color w:val="0000FF"/>
                </w:rPr>
                <w:t>N 212</w:t>
              </w:r>
            </w:hyperlink>
            <w:r>
              <w:rPr>
                <w:color w:val="392C69"/>
              </w:rPr>
              <w:t xml:space="preserve">, от 05.03.2022 </w:t>
            </w:r>
            <w:hyperlink r:id="rId349" w:history="1">
              <w:r>
                <w:rPr>
                  <w:color w:val="0000FF"/>
                </w:rPr>
                <w:t>N 108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984"/>
        <w:gridCol w:w="1984"/>
      </w:tblGrid>
      <w:tr w:rsidR="00595E71">
        <w:tc>
          <w:tcPr>
            <w:tcW w:w="5102" w:type="dxa"/>
            <w:vMerge w:val="restart"/>
          </w:tcPr>
          <w:p w:rsidR="00595E71" w:rsidRDefault="00595E71">
            <w:pPr>
              <w:pStyle w:val="ConsPlusNormal"/>
            </w:pPr>
          </w:p>
        </w:tc>
        <w:tc>
          <w:tcPr>
            <w:tcW w:w="3968" w:type="dxa"/>
            <w:gridSpan w:val="2"/>
          </w:tcPr>
          <w:p w:rsidR="00595E71" w:rsidRDefault="00595E71">
            <w:pPr>
              <w:pStyle w:val="ConsPlusNormal"/>
              <w:jc w:val="center"/>
            </w:pPr>
            <w:r>
              <w:t>Размер субсидий, выделяемых в расчете на одно скотоместо в течение всего периода, тыс. рублей</w:t>
            </w:r>
          </w:p>
        </w:tc>
      </w:tr>
      <w:tr w:rsidR="00595E71">
        <w:tc>
          <w:tcPr>
            <w:tcW w:w="5102" w:type="dxa"/>
            <w:vMerge/>
          </w:tcPr>
          <w:p w:rsidR="00595E71" w:rsidRDefault="00595E71">
            <w:pPr>
              <w:spacing w:after="1" w:line="0" w:lineRule="atLeast"/>
            </w:pPr>
          </w:p>
        </w:tc>
        <w:tc>
          <w:tcPr>
            <w:tcW w:w="1984" w:type="dxa"/>
          </w:tcPr>
          <w:p w:rsidR="00595E71" w:rsidRDefault="00595E71">
            <w:pPr>
              <w:pStyle w:val="ConsPlusNormal"/>
              <w:jc w:val="center"/>
            </w:pPr>
            <w:r>
              <w:t>строительства</w:t>
            </w:r>
          </w:p>
        </w:tc>
        <w:tc>
          <w:tcPr>
            <w:tcW w:w="1984" w:type="dxa"/>
          </w:tcPr>
          <w:p w:rsidR="00595E71" w:rsidRDefault="00595E71">
            <w:pPr>
              <w:pStyle w:val="ConsPlusNormal"/>
              <w:jc w:val="center"/>
            </w:pPr>
            <w:r>
              <w:t>реконструкции</w:t>
            </w:r>
          </w:p>
        </w:tc>
      </w:tr>
      <w:tr w:rsidR="00595E71">
        <w:tc>
          <w:tcPr>
            <w:tcW w:w="9070" w:type="dxa"/>
            <w:gridSpan w:val="3"/>
          </w:tcPr>
          <w:p w:rsidR="00595E71" w:rsidRDefault="00595E71">
            <w:pPr>
              <w:pStyle w:val="ConsPlusNormal"/>
              <w:jc w:val="center"/>
            </w:pPr>
            <w:r>
              <w:t>Проекты по строительству (реконструкции) животноводческих помещений, признанные победителями конкурсного отбора проектов по строительству и реконструкции животноводческих помещений для содержания крупного рогатого скота до 2019 года</w:t>
            </w:r>
          </w:p>
        </w:tc>
      </w:tr>
      <w:tr w:rsidR="00595E71">
        <w:tc>
          <w:tcPr>
            <w:tcW w:w="5102" w:type="dxa"/>
          </w:tcPr>
          <w:p w:rsidR="00595E71" w:rsidRDefault="00595E71">
            <w:pPr>
              <w:pStyle w:val="ConsPlusNormal"/>
              <w:jc w:val="both"/>
            </w:pPr>
            <w:r>
              <w:t>для содержания коров и (или) молодняка крупного рогатого скота</w:t>
            </w:r>
          </w:p>
        </w:tc>
        <w:tc>
          <w:tcPr>
            <w:tcW w:w="1984" w:type="dxa"/>
          </w:tcPr>
          <w:p w:rsidR="00595E71" w:rsidRDefault="00595E71">
            <w:pPr>
              <w:pStyle w:val="ConsPlusNormal"/>
              <w:jc w:val="center"/>
            </w:pPr>
            <w:r>
              <w:t>195</w:t>
            </w:r>
          </w:p>
        </w:tc>
        <w:tc>
          <w:tcPr>
            <w:tcW w:w="1984" w:type="dxa"/>
          </w:tcPr>
          <w:p w:rsidR="00595E71" w:rsidRDefault="00595E71">
            <w:pPr>
              <w:pStyle w:val="ConsPlusNormal"/>
              <w:jc w:val="center"/>
            </w:pPr>
            <w:r>
              <w:t>95</w:t>
            </w:r>
          </w:p>
        </w:tc>
      </w:tr>
      <w:tr w:rsidR="00595E71">
        <w:tc>
          <w:tcPr>
            <w:tcW w:w="9070" w:type="dxa"/>
            <w:gridSpan w:val="3"/>
          </w:tcPr>
          <w:p w:rsidR="00595E71" w:rsidRDefault="00595E71">
            <w:pPr>
              <w:pStyle w:val="ConsPlusNormal"/>
              <w:jc w:val="center"/>
            </w:pPr>
            <w:r>
              <w:t>Проекты по строительству (реконструкции) животноводческих помещений, признанные победителями конкурсного отбора проектов по строительству (реконструкции) животноводческих помещений для содержания крупного рогатого скота с 2019 года до 2022 года, конкурсного отбора проектов по строительству и реконструкции животноводческих помещений и иных производственных объектов в животноводстве начиная с 2022 года</w:t>
            </w:r>
          </w:p>
        </w:tc>
      </w:tr>
      <w:tr w:rsidR="00595E71">
        <w:tc>
          <w:tcPr>
            <w:tcW w:w="5102" w:type="dxa"/>
          </w:tcPr>
          <w:p w:rsidR="00595E71" w:rsidRDefault="00595E71">
            <w:pPr>
              <w:pStyle w:val="ConsPlusNormal"/>
              <w:jc w:val="both"/>
            </w:pPr>
            <w:r>
              <w:t>для содержания коров</w:t>
            </w:r>
          </w:p>
        </w:tc>
        <w:tc>
          <w:tcPr>
            <w:tcW w:w="1984" w:type="dxa"/>
          </w:tcPr>
          <w:p w:rsidR="00595E71" w:rsidRDefault="00595E71">
            <w:pPr>
              <w:pStyle w:val="ConsPlusNormal"/>
              <w:jc w:val="center"/>
            </w:pPr>
            <w:r>
              <w:t>205</w:t>
            </w:r>
          </w:p>
        </w:tc>
        <w:tc>
          <w:tcPr>
            <w:tcW w:w="1984" w:type="dxa"/>
          </w:tcPr>
          <w:p w:rsidR="00595E71" w:rsidRDefault="00595E71">
            <w:pPr>
              <w:pStyle w:val="ConsPlusNormal"/>
              <w:jc w:val="center"/>
            </w:pPr>
            <w:r>
              <w:t>95</w:t>
            </w:r>
          </w:p>
        </w:tc>
      </w:tr>
      <w:tr w:rsidR="00595E71">
        <w:tc>
          <w:tcPr>
            <w:tcW w:w="5102" w:type="dxa"/>
          </w:tcPr>
          <w:p w:rsidR="00595E71" w:rsidRDefault="00595E71">
            <w:pPr>
              <w:pStyle w:val="ConsPlusNormal"/>
              <w:jc w:val="both"/>
            </w:pPr>
            <w:r>
              <w:t>для содержания молодняка крупного рогатого скота</w:t>
            </w:r>
          </w:p>
        </w:tc>
        <w:tc>
          <w:tcPr>
            <w:tcW w:w="1984" w:type="dxa"/>
          </w:tcPr>
          <w:p w:rsidR="00595E71" w:rsidRDefault="00595E71">
            <w:pPr>
              <w:pStyle w:val="ConsPlusNormal"/>
              <w:jc w:val="center"/>
            </w:pPr>
            <w:r>
              <w:t>80</w:t>
            </w:r>
          </w:p>
        </w:tc>
        <w:tc>
          <w:tcPr>
            <w:tcW w:w="1984" w:type="dxa"/>
          </w:tcPr>
          <w:p w:rsidR="00595E71" w:rsidRDefault="00595E71">
            <w:pPr>
              <w:pStyle w:val="ConsPlusNormal"/>
              <w:jc w:val="center"/>
            </w:pPr>
            <w:r>
              <w:t>40</w:t>
            </w:r>
          </w:p>
        </w:tc>
      </w:tr>
    </w:tbl>
    <w:p w:rsidR="00595E71" w:rsidRDefault="00595E71">
      <w:pPr>
        <w:pStyle w:val="ConsPlusNormal"/>
        <w:jc w:val="both"/>
      </w:pPr>
      <w:r>
        <w:t xml:space="preserve">(таблица в ред. </w:t>
      </w:r>
      <w:hyperlink r:id="rId350" w:history="1">
        <w:r>
          <w:rPr>
            <w:color w:val="0000FF"/>
          </w:rPr>
          <w:t>Постановления</w:t>
        </w:r>
      </w:hyperlink>
      <w:r>
        <w:t xml:space="preserve"> Правительства РК от 05.03.2022 N 108)</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2</w:t>
      </w:r>
    </w:p>
    <w:p w:rsidR="00595E71" w:rsidRDefault="00595E71">
      <w:pPr>
        <w:pStyle w:val="ConsPlusNormal"/>
        <w:jc w:val="right"/>
      </w:pPr>
      <w:r>
        <w:t>к Порядку</w:t>
      </w:r>
    </w:p>
    <w:p w:rsidR="00595E71" w:rsidRDefault="00595E71">
      <w:pPr>
        <w:pStyle w:val="ConsPlusNormal"/>
        <w:jc w:val="right"/>
      </w:pPr>
      <w:r>
        <w:t>предоставления средств</w:t>
      </w:r>
    </w:p>
    <w:p w:rsidR="00595E71" w:rsidRDefault="00595E71">
      <w:pPr>
        <w:pStyle w:val="ConsPlusNormal"/>
        <w:jc w:val="right"/>
      </w:pPr>
      <w:r>
        <w:t>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предусмотренных</w:t>
      </w:r>
    </w:p>
    <w:p w:rsidR="00595E71" w:rsidRDefault="00595E71">
      <w:pPr>
        <w:pStyle w:val="ConsPlusNormal"/>
        <w:jc w:val="right"/>
      </w:pPr>
      <w:r>
        <w:t>на государственную поддержку</w:t>
      </w:r>
    </w:p>
    <w:p w:rsidR="00595E71" w:rsidRDefault="00595E71">
      <w:pPr>
        <w:pStyle w:val="ConsPlusNormal"/>
        <w:jc w:val="right"/>
      </w:pPr>
      <w:r>
        <w:t>развития сельского хозяйства</w:t>
      </w:r>
    </w:p>
    <w:p w:rsidR="00595E71" w:rsidRDefault="00595E71">
      <w:pPr>
        <w:pStyle w:val="ConsPlusNormal"/>
        <w:jc w:val="right"/>
      </w:pPr>
      <w:r>
        <w:t>и регулирования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развития</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29" w:name="P8770"/>
      <w:bookmarkEnd w:id="129"/>
      <w:r>
        <w:t>ПЕРЕЧЕНЬ</w:t>
      </w:r>
    </w:p>
    <w:p w:rsidR="00595E71" w:rsidRDefault="00595E71">
      <w:pPr>
        <w:pStyle w:val="ConsPlusTitle"/>
        <w:jc w:val="center"/>
      </w:pPr>
      <w:r>
        <w:t>ТРАКТОРОВ, МАШИН, ОБОРУДОВАНИЯ И ТРАНСПОРТНЫХ СРЕДСТВ,</w:t>
      </w:r>
    </w:p>
    <w:p w:rsidR="00595E71" w:rsidRDefault="00595E71">
      <w:pPr>
        <w:pStyle w:val="ConsPlusTitle"/>
        <w:jc w:val="center"/>
      </w:pPr>
      <w:r>
        <w:t>В ОТНОШЕНИИ КОТОРЫХ ПРЕДОСТАВЛЯЮТСЯ СУБСИДИИ НА ВОЗМЕЩЕНИЕ</w:t>
      </w:r>
    </w:p>
    <w:p w:rsidR="00595E71" w:rsidRDefault="00595E71">
      <w:pPr>
        <w:pStyle w:val="ConsPlusTitle"/>
        <w:jc w:val="center"/>
      </w:pPr>
      <w:r>
        <w:t>ЧАСТИ ЗАТРАТ НА ТЕХНИЧЕСКОЕ И ТЕХНОЛОГИЧЕСКОЕ</w:t>
      </w:r>
    </w:p>
    <w:p w:rsidR="00595E71" w:rsidRDefault="00595E71">
      <w:pPr>
        <w:pStyle w:val="ConsPlusTitle"/>
        <w:jc w:val="center"/>
      </w:pPr>
      <w:r>
        <w:t>ПЕРЕВООРУЖЕНИЕ В ОБЛАСТИ ЖИВОТНОВОДСТВА И КОРМОПРОИЗВОДСТВА</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w:t>
            </w:r>
            <w:hyperlink r:id="rId351" w:history="1">
              <w:r>
                <w:rPr>
                  <w:color w:val="0000FF"/>
                </w:rPr>
                <w:t>Постановления</w:t>
              </w:r>
            </w:hyperlink>
            <w:r>
              <w:rPr>
                <w:color w:val="392C69"/>
              </w:rPr>
              <w:t xml:space="preserve"> Правительства РК от 23.04.2021 N 212)</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288"/>
      </w:tblGrid>
      <w:tr w:rsidR="00595E71">
        <w:tc>
          <w:tcPr>
            <w:tcW w:w="5783" w:type="dxa"/>
          </w:tcPr>
          <w:p w:rsidR="00595E71" w:rsidRDefault="00595E71">
            <w:pPr>
              <w:pStyle w:val="ConsPlusNormal"/>
              <w:jc w:val="center"/>
            </w:pPr>
            <w:r>
              <w:t>Наименование</w:t>
            </w:r>
          </w:p>
        </w:tc>
        <w:tc>
          <w:tcPr>
            <w:tcW w:w="3288" w:type="dxa"/>
          </w:tcPr>
          <w:p w:rsidR="00595E71" w:rsidRDefault="00595E71">
            <w:pPr>
              <w:pStyle w:val="ConsPlusNormal"/>
              <w:jc w:val="center"/>
            </w:pPr>
            <w:r>
              <w:t xml:space="preserve">Коды в соответствии с Общероссийским </w:t>
            </w:r>
            <w:hyperlink r:id="rId352" w:history="1">
              <w:r>
                <w:rPr>
                  <w:color w:val="0000FF"/>
                </w:rPr>
                <w:t>классификатором</w:t>
              </w:r>
            </w:hyperlink>
            <w:r>
              <w:t xml:space="preserve"> продукции по видам экономической деятельности ОК 034-2014</w:t>
            </w:r>
          </w:p>
        </w:tc>
      </w:tr>
      <w:tr w:rsidR="00595E71">
        <w:tc>
          <w:tcPr>
            <w:tcW w:w="5783" w:type="dxa"/>
          </w:tcPr>
          <w:p w:rsidR="00595E71" w:rsidRDefault="00595E71">
            <w:pPr>
              <w:pStyle w:val="ConsPlusNormal"/>
              <w:jc w:val="both"/>
            </w:pPr>
            <w:r>
              <w:t>Устройства загрузочные, специально разработанные для использования в сельском хозяйстве, навесные для сельскохозяйственных тракторов</w:t>
            </w:r>
          </w:p>
        </w:tc>
        <w:tc>
          <w:tcPr>
            <w:tcW w:w="3288" w:type="dxa"/>
          </w:tcPr>
          <w:p w:rsidR="00595E71" w:rsidRDefault="00595E71">
            <w:pPr>
              <w:pStyle w:val="ConsPlusNormal"/>
            </w:pPr>
            <w:hyperlink r:id="rId353" w:history="1">
              <w:r>
                <w:rPr>
                  <w:color w:val="0000FF"/>
                </w:rPr>
                <w:t>28.22.18.210</w:t>
              </w:r>
            </w:hyperlink>
          </w:p>
        </w:tc>
      </w:tr>
      <w:tr w:rsidR="00595E71">
        <w:tc>
          <w:tcPr>
            <w:tcW w:w="5783" w:type="dxa"/>
          </w:tcPr>
          <w:p w:rsidR="00595E71" w:rsidRDefault="00595E71">
            <w:pPr>
              <w:pStyle w:val="ConsPlusNormal"/>
              <w:jc w:val="both"/>
            </w:pPr>
            <w:r>
              <w:t>Погрузчики сельскохозяйственные прочие, кроме универсальных и навесных</w:t>
            </w:r>
          </w:p>
        </w:tc>
        <w:tc>
          <w:tcPr>
            <w:tcW w:w="3288" w:type="dxa"/>
          </w:tcPr>
          <w:p w:rsidR="00595E71" w:rsidRDefault="00595E71">
            <w:pPr>
              <w:pStyle w:val="ConsPlusNormal"/>
            </w:pPr>
            <w:hyperlink r:id="rId354" w:history="1">
              <w:r>
                <w:rPr>
                  <w:color w:val="0000FF"/>
                </w:rPr>
                <w:t>28.22.18.220</w:t>
              </w:r>
            </w:hyperlink>
            <w:r>
              <w:t xml:space="preserve"> (за исключением </w:t>
            </w:r>
            <w:hyperlink r:id="rId355" w:history="1">
              <w:r>
                <w:rPr>
                  <w:color w:val="0000FF"/>
                </w:rPr>
                <w:t>28.22.18.224</w:t>
              </w:r>
            </w:hyperlink>
            <w:r>
              <w:t>)</w:t>
            </w:r>
          </w:p>
        </w:tc>
      </w:tr>
      <w:tr w:rsidR="00595E71">
        <w:tc>
          <w:tcPr>
            <w:tcW w:w="5783" w:type="dxa"/>
          </w:tcPr>
          <w:p w:rsidR="00595E71" w:rsidRDefault="00595E71">
            <w:pPr>
              <w:pStyle w:val="ConsPlusNormal"/>
              <w:jc w:val="both"/>
            </w:pPr>
            <w:r>
              <w:t>Загрузчики, разгрузчики сельскохозяйственные</w:t>
            </w:r>
          </w:p>
        </w:tc>
        <w:tc>
          <w:tcPr>
            <w:tcW w:w="3288" w:type="dxa"/>
          </w:tcPr>
          <w:p w:rsidR="00595E71" w:rsidRDefault="00595E71">
            <w:pPr>
              <w:pStyle w:val="ConsPlusNormal"/>
            </w:pPr>
            <w:hyperlink r:id="rId356" w:history="1">
              <w:r>
                <w:rPr>
                  <w:color w:val="0000FF"/>
                </w:rPr>
                <w:t>28.22.18.230</w:t>
              </w:r>
            </w:hyperlink>
          </w:p>
        </w:tc>
      </w:tr>
      <w:tr w:rsidR="00595E71">
        <w:tc>
          <w:tcPr>
            <w:tcW w:w="5783" w:type="dxa"/>
          </w:tcPr>
          <w:p w:rsidR="00595E71" w:rsidRDefault="00595E71">
            <w:pPr>
              <w:pStyle w:val="ConsPlusNormal"/>
              <w:jc w:val="both"/>
            </w:pPr>
            <w:r>
              <w:t>Погрузчики для животноводческих ферм</w:t>
            </w:r>
          </w:p>
        </w:tc>
        <w:tc>
          <w:tcPr>
            <w:tcW w:w="3288" w:type="dxa"/>
          </w:tcPr>
          <w:p w:rsidR="00595E71" w:rsidRDefault="00595E71">
            <w:pPr>
              <w:pStyle w:val="ConsPlusNormal"/>
            </w:pPr>
            <w:hyperlink r:id="rId357" w:history="1">
              <w:r>
                <w:rPr>
                  <w:color w:val="0000FF"/>
                </w:rPr>
                <w:t>28.22.18.240</w:t>
              </w:r>
            </w:hyperlink>
          </w:p>
        </w:tc>
      </w:tr>
      <w:tr w:rsidR="00595E71">
        <w:tc>
          <w:tcPr>
            <w:tcW w:w="5783" w:type="dxa"/>
          </w:tcPr>
          <w:p w:rsidR="00595E71" w:rsidRDefault="00595E71">
            <w:pPr>
              <w:pStyle w:val="ConsPlusNormal"/>
              <w:jc w:val="both"/>
            </w:pPr>
            <w:r>
              <w:t>Загрузчики, разгрузчики для животноводческих ферм</w:t>
            </w:r>
          </w:p>
        </w:tc>
        <w:tc>
          <w:tcPr>
            <w:tcW w:w="3288" w:type="dxa"/>
          </w:tcPr>
          <w:p w:rsidR="00595E71" w:rsidRDefault="00595E71">
            <w:pPr>
              <w:pStyle w:val="ConsPlusNormal"/>
            </w:pPr>
            <w:hyperlink r:id="rId358" w:history="1">
              <w:r>
                <w:rPr>
                  <w:color w:val="0000FF"/>
                </w:rPr>
                <w:t>28.22.18.250</w:t>
              </w:r>
            </w:hyperlink>
          </w:p>
        </w:tc>
      </w:tr>
      <w:tr w:rsidR="00595E71">
        <w:tc>
          <w:tcPr>
            <w:tcW w:w="5783" w:type="dxa"/>
          </w:tcPr>
          <w:p w:rsidR="00595E71" w:rsidRDefault="00595E71">
            <w:pPr>
              <w:pStyle w:val="ConsPlusNormal"/>
              <w:jc w:val="both"/>
            </w:pPr>
            <w:r>
              <w:t>Тракторы для сельского хозяйства прочие</w:t>
            </w:r>
          </w:p>
        </w:tc>
        <w:tc>
          <w:tcPr>
            <w:tcW w:w="3288" w:type="dxa"/>
          </w:tcPr>
          <w:p w:rsidR="00595E71" w:rsidRDefault="00595E71">
            <w:pPr>
              <w:pStyle w:val="ConsPlusNormal"/>
            </w:pPr>
            <w:hyperlink r:id="rId359" w:history="1">
              <w:r>
                <w:rPr>
                  <w:color w:val="0000FF"/>
                </w:rPr>
                <w:t>28.30.2</w:t>
              </w:r>
            </w:hyperlink>
          </w:p>
        </w:tc>
      </w:tr>
      <w:tr w:rsidR="00595E71">
        <w:tc>
          <w:tcPr>
            <w:tcW w:w="5783" w:type="dxa"/>
          </w:tcPr>
          <w:p w:rsidR="00595E71" w:rsidRDefault="00595E71">
            <w:pPr>
              <w:pStyle w:val="ConsPlusNormal"/>
              <w:jc w:val="both"/>
            </w:pPr>
            <w:r>
              <w:t>Тракторы гусеничные</w:t>
            </w:r>
          </w:p>
        </w:tc>
        <w:tc>
          <w:tcPr>
            <w:tcW w:w="3288" w:type="dxa"/>
          </w:tcPr>
          <w:p w:rsidR="00595E71" w:rsidRDefault="00595E71">
            <w:pPr>
              <w:pStyle w:val="ConsPlusNormal"/>
            </w:pPr>
            <w:hyperlink r:id="rId360" w:history="1">
              <w:r>
                <w:rPr>
                  <w:color w:val="0000FF"/>
                </w:rPr>
                <w:t>28.92.5</w:t>
              </w:r>
            </w:hyperlink>
          </w:p>
        </w:tc>
      </w:tr>
      <w:tr w:rsidR="00595E71">
        <w:tc>
          <w:tcPr>
            <w:tcW w:w="5783" w:type="dxa"/>
          </w:tcPr>
          <w:p w:rsidR="00595E71" w:rsidRDefault="00595E71">
            <w:pPr>
              <w:pStyle w:val="ConsPlusNormal"/>
              <w:jc w:val="both"/>
            </w:pPr>
            <w:r>
              <w:t>Машины и оборудование сельскохозяйственные для обработки почвы</w:t>
            </w:r>
          </w:p>
        </w:tc>
        <w:tc>
          <w:tcPr>
            <w:tcW w:w="3288" w:type="dxa"/>
          </w:tcPr>
          <w:p w:rsidR="00595E71" w:rsidRDefault="00595E71">
            <w:pPr>
              <w:pStyle w:val="ConsPlusNormal"/>
            </w:pPr>
            <w:hyperlink r:id="rId361" w:history="1">
              <w:r>
                <w:rPr>
                  <w:color w:val="0000FF"/>
                </w:rPr>
                <w:t>28.30.3</w:t>
              </w:r>
            </w:hyperlink>
            <w:r>
              <w:t xml:space="preserve"> (за исключением </w:t>
            </w:r>
            <w:hyperlink r:id="rId362" w:history="1">
              <w:r>
                <w:rPr>
                  <w:color w:val="0000FF"/>
                </w:rPr>
                <w:t>28.30.31.120</w:t>
              </w:r>
            </w:hyperlink>
            <w:r>
              <w:t xml:space="preserve">; </w:t>
            </w:r>
            <w:hyperlink r:id="rId363" w:history="1">
              <w:r>
                <w:rPr>
                  <w:color w:val="0000FF"/>
                </w:rPr>
                <w:t>28.30.32.120</w:t>
              </w:r>
            </w:hyperlink>
            <w:r>
              <w:t xml:space="preserve">; </w:t>
            </w:r>
            <w:hyperlink r:id="rId364" w:history="1">
              <w:r>
                <w:rPr>
                  <w:color w:val="0000FF"/>
                </w:rPr>
                <w:t>28.30.33.111</w:t>
              </w:r>
            </w:hyperlink>
            <w:r>
              <w:t xml:space="preserve">; </w:t>
            </w:r>
            <w:hyperlink r:id="rId365" w:history="1">
              <w:r>
                <w:rPr>
                  <w:color w:val="0000FF"/>
                </w:rPr>
                <w:t>28.30.33.113</w:t>
              </w:r>
            </w:hyperlink>
            <w:r>
              <w:t xml:space="preserve"> - </w:t>
            </w:r>
            <w:hyperlink r:id="rId366" w:history="1">
              <w:r>
                <w:rPr>
                  <w:color w:val="0000FF"/>
                </w:rPr>
                <w:t>28.30.33.130</w:t>
              </w:r>
            </w:hyperlink>
            <w:r>
              <w:t>)</w:t>
            </w:r>
          </w:p>
        </w:tc>
      </w:tr>
      <w:tr w:rsidR="00595E71">
        <w:tc>
          <w:tcPr>
            <w:tcW w:w="5783" w:type="dxa"/>
          </w:tcPr>
          <w:p w:rsidR="00595E71" w:rsidRDefault="00595E71">
            <w:pPr>
              <w:pStyle w:val="ConsPlusNormal"/>
              <w:jc w:val="both"/>
            </w:pPr>
            <w:r>
              <w:lastRenderedPageBreak/>
              <w:t>Машины для уборки урожая</w:t>
            </w:r>
          </w:p>
        </w:tc>
        <w:tc>
          <w:tcPr>
            <w:tcW w:w="3288" w:type="dxa"/>
          </w:tcPr>
          <w:p w:rsidR="00595E71" w:rsidRDefault="00595E71">
            <w:pPr>
              <w:pStyle w:val="ConsPlusNormal"/>
            </w:pPr>
            <w:hyperlink r:id="rId367" w:history="1">
              <w:r>
                <w:rPr>
                  <w:color w:val="0000FF"/>
                </w:rPr>
                <w:t>28.30.5</w:t>
              </w:r>
            </w:hyperlink>
            <w:r>
              <w:t xml:space="preserve"> (за исключением </w:t>
            </w:r>
            <w:hyperlink r:id="rId368" w:history="1">
              <w:r>
                <w:rPr>
                  <w:color w:val="0000FF"/>
                </w:rPr>
                <w:t>28.30.54</w:t>
              </w:r>
            </w:hyperlink>
            <w:r>
              <w:t xml:space="preserve">; </w:t>
            </w:r>
            <w:hyperlink r:id="rId369" w:history="1">
              <w:r>
                <w:rPr>
                  <w:color w:val="0000FF"/>
                </w:rPr>
                <w:t>28.30.59</w:t>
              </w:r>
            </w:hyperlink>
            <w:r>
              <w:t>)</w:t>
            </w:r>
          </w:p>
        </w:tc>
      </w:tr>
      <w:tr w:rsidR="00595E71">
        <w:tc>
          <w:tcPr>
            <w:tcW w:w="5783" w:type="dxa"/>
          </w:tcPr>
          <w:p w:rsidR="00595E71" w:rsidRDefault="00595E71">
            <w:pPr>
              <w:pStyle w:val="ConsPlusNormal"/>
              <w:jc w:val="both"/>
            </w:pPr>
            <w:r>
              <w:t>Устройства механические для разбрасывания или распыления жидкостей или порошков, используемые в сельском хозяйстве</w:t>
            </w:r>
          </w:p>
        </w:tc>
        <w:tc>
          <w:tcPr>
            <w:tcW w:w="3288" w:type="dxa"/>
          </w:tcPr>
          <w:p w:rsidR="00595E71" w:rsidRDefault="00595E71">
            <w:pPr>
              <w:pStyle w:val="ConsPlusNormal"/>
            </w:pPr>
            <w:hyperlink r:id="rId370" w:history="1">
              <w:r>
                <w:rPr>
                  <w:color w:val="0000FF"/>
                </w:rPr>
                <w:t>28.30.6</w:t>
              </w:r>
            </w:hyperlink>
          </w:p>
        </w:tc>
      </w:tr>
      <w:tr w:rsidR="00595E71">
        <w:tc>
          <w:tcPr>
            <w:tcW w:w="5783" w:type="dxa"/>
          </w:tcPr>
          <w:p w:rsidR="00595E71" w:rsidRDefault="00595E71">
            <w:pPr>
              <w:pStyle w:val="ConsPlusNormal"/>
              <w:jc w:val="both"/>
            </w:pPr>
            <w:r>
              <w:t>Прицепы и полуприцепы самозагружающиеся или саморазгружающиеся для сельского хозяйства</w:t>
            </w:r>
          </w:p>
        </w:tc>
        <w:tc>
          <w:tcPr>
            <w:tcW w:w="3288" w:type="dxa"/>
          </w:tcPr>
          <w:p w:rsidR="00595E71" w:rsidRDefault="00595E71">
            <w:pPr>
              <w:pStyle w:val="ConsPlusNormal"/>
            </w:pPr>
            <w:hyperlink r:id="rId371" w:history="1">
              <w:r>
                <w:rPr>
                  <w:color w:val="0000FF"/>
                </w:rPr>
                <w:t>28.30.7</w:t>
              </w:r>
            </w:hyperlink>
          </w:p>
        </w:tc>
      </w:tr>
      <w:tr w:rsidR="00595E71">
        <w:tc>
          <w:tcPr>
            <w:tcW w:w="5783" w:type="dxa"/>
          </w:tcPr>
          <w:p w:rsidR="00595E71" w:rsidRDefault="00595E71">
            <w:pPr>
              <w:pStyle w:val="ConsPlusNormal"/>
              <w:jc w:val="both"/>
            </w:pPr>
            <w:r>
              <w:t>Машины и оборудование сельскохозяйственные прочие</w:t>
            </w:r>
          </w:p>
        </w:tc>
        <w:tc>
          <w:tcPr>
            <w:tcW w:w="3288" w:type="dxa"/>
          </w:tcPr>
          <w:p w:rsidR="00595E71" w:rsidRDefault="00595E71">
            <w:pPr>
              <w:pStyle w:val="ConsPlusNormal"/>
            </w:pPr>
            <w:hyperlink r:id="rId372" w:history="1">
              <w:r>
                <w:rPr>
                  <w:color w:val="0000FF"/>
                </w:rPr>
                <w:t>28.30.8</w:t>
              </w:r>
            </w:hyperlink>
            <w:r>
              <w:t xml:space="preserve"> (за исключением </w:t>
            </w:r>
            <w:hyperlink r:id="rId373" w:history="1">
              <w:r>
                <w:rPr>
                  <w:color w:val="0000FF"/>
                </w:rPr>
                <w:t>28.30.86.120</w:t>
              </w:r>
            </w:hyperlink>
            <w:r>
              <w:t xml:space="preserve">; </w:t>
            </w:r>
            <w:hyperlink r:id="rId374" w:history="1">
              <w:r>
                <w:rPr>
                  <w:color w:val="0000FF"/>
                </w:rPr>
                <w:t>28.30.86.130</w:t>
              </w:r>
            </w:hyperlink>
            <w:r>
              <w:t xml:space="preserve">; </w:t>
            </w:r>
            <w:hyperlink r:id="rId375" w:history="1">
              <w:r>
                <w:rPr>
                  <w:color w:val="0000FF"/>
                </w:rPr>
                <w:t>28.30.86.150</w:t>
              </w:r>
            </w:hyperlink>
            <w:r>
              <w:t>)</w:t>
            </w:r>
          </w:p>
        </w:tc>
      </w:tr>
      <w:tr w:rsidR="00595E71">
        <w:tc>
          <w:tcPr>
            <w:tcW w:w="5783" w:type="dxa"/>
          </w:tcPr>
          <w:p w:rsidR="00595E71" w:rsidRDefault="00595E71">
            <w:pPr>
              <w:pStyle w:val="ConsPlusNormal"/>
              <w:jc w:val="both"/>
            </w:pPr>
            <w:r>
              <w:t>Экскаваторы самоходные одноковшовые</w:t>
            </w:r>
          </w:p>
        </w:tc>
        <w:tc>
          <w:tcPr>
            <w:tcW w:w="3288" w:type="dxa"/>
          </w:tcPr>
          <w:p w:rsidR="00595E71" w:rsidRDefault="00595E71">
            <w:pPr>
              <w:pStyle w:val="ConsPlusNormal"/>
            </w:pPr>
            <w:hyperlink r:id="rId376" w:history="1">
              <w:r>
                <w:rPr>
                  <w:color w:val="0000FF"/>
                </w:rPr>
                <w:t>28.92.26.110</w:t>
              </w:r>
            </w:hyperlink>
          </w:p>
        </w:tc>
      </w:tr>
      <w:tr w:rsidR="00595E71">
        <w:tblPrEx>
          <w:tblBorders>
            <w:insideH w:val="nil"/>
          </w:tblBorders>
        </w:tblPrEx>
        <w:tc>
          <w:tcPr>
            <w:tcW w:w="9071" w:type="dxa"/>
            <w:gridSpan w:val="2"/>
            <w:tcBorders>
              <w:bottom w:val="nil"/>
            </w:tcBorders>
          </w:tcPr>
          <w:p w:rsidR="00595E71" w:rsidRDefault="00595E71">
            <w:pPr>
              <w:pStyle w:val="ConsPlusNormal"/>
              <w:jc w:val="both"/>
            </w:pPr>
            <w:r>
              <w:t xml:space="preserve">Позиции исключены. - </w:t>
            </w:r>
            <w:hyperlink r:id="rId377" w:history="1">
              <w:r>
                <w:rPr>
                  <w:color w:val="0000FF"/>
                </w:rPr>
                <w:t>Постановление</w:t>
              </w:r>
            </w:hyperlink>
            <w:r>
              <w:t xml:space="preserve"> Правительства РК от 23.04.2021 N 212</w:t>
            </w:r>
          </w:p>
        </w:tc>
      </w:tr>
      <w:tr w:rsidR="00595E71">
        <w:tc>
          <w:tcPr>
            <w:tcW w:w="5783" w:type="dxa"/>
          </w:tcPr>
          <w:p w:rsidR="00595E71" w:rsidRDefault="00595E71">
            <w:pPr>
              <w:pStyle w:val="ConsPlusNormal"/>
              <w:jc w:val="both"/>
            </w:pPr>
            <w:r>
              <w:t>Средства транспортные - фургоны для перевозки пищевых продуктов</w:t>
            </w:r>
          </w:p>
        </w:tc>
        <w:tc>
          <w:tcPr>
            <w:tcW w:w="3288" w:type="dxa"/>
          </w:tcPr>
          <w:p w:rsidR="00595E71" w:rsidRDefault="00595E71">
            <w:pPr>
              <w:pStyle w:val="ConsPlusNormal"/>
            </w:pPr>
            <w:hyperlink r:id="rId378" w:history="1">
              <w:r>
                <w:rPr>
                  <w:color w:val="0000FF"/>
                </w:rPr>
                <w:t>29.10.59.280</w:t>
              </w:r>
            </w:hyperlink>
          </w:p>
        </w:tc>
      </w:tr>
      <w:tr w:rsidR="00595E71">
        <w:tc>
          <w:tcPr>
            <w:tcW w:w="5783" w:type="dxa"/>
          </w:tcPr>
          <w:p w:rsidR="00595E71" w:rsidRDefault="00595E71">
            <w:pPr>
              <w:pStyle w:val="ConsPlusNormal"/>
              <w:jc w:val="both"/>
            </w:pPr>
            <w:r>
              <w:t>Средства транспортные для перевозки пищевых жидкостей (молоковозы)</w:t>
            </w:r>
          </w:p>
        </w:tc>
        <w:tc>
          <w:tcPr>
            <w:tcW w:w="3288" w:type="dxa"/>
          </w:tcPr>
          <w:p w:rsidR="00595E71" w:rsidRDefault="00595E71">
            <w:pPr>
              <w:pStyle w:val="ConsPlusNormal"/>
            </w:pPr>
            <w:hyperlink r:id="rId379" w:history="1">
              <w:r>
                <w:rPr>
                  <w:color w:val="0000FF"/>
                </w:rPr>
                <w:t>29.10.59.240</w:t>
              </w:r>
            </w:hyperlink>
          </w:p>
        </w:tc>
      </w:tr>
      <w:tr w:rsidR="00595E71">
        <w:tc>
          <w:tcPr>
            <w:tcW w:w="5783" w:type="dxa"/>
          </w:tcPr>
          <w:p w:rsidR="00595E71" w:rsidRDefault="00595E71">
            <w:pPr>
              <w:pStyle w:val="ConsPlusNormal"/>
              <w:jc w:val="both"/>
            </w:pPr>
            <w:r>
              <w:t>Автомобили грузовые с дизельным двигателем, имеющие технически допустимую максимальную массу не более 3,5 т</w:t>
            </w:r>
          </w:p>
        </w:tc>
        <w:tc>
          <w:tcPr>
            <w:tcW w:w="3288" w:type="dxa"/>
          </w:tcPr>
          <w:p w:rsidR="00595E71" w:rsidRDefault="00595E71">
            <w:pPr>
              <w:pStyle w:val="ConsPlusNormal"/>
            </w:pPr>
            <w:hyperlink r:id="rId380" w:history="1">
              <w:r>
                <w:rPr>
                  <w:color w:val="0000FF"/>
                </w:rPr>
                <w:t>29.10.41.111</w:t>
              </w:r>
            </w:hyperlink>
          </w:p>
        </w:tc>
      </w:tr>
      <w:tr w:rsidR="00595E71">
        <w:tc>
          <w:tcPr>
            <w:tcW w:w="5783" w:type="dxa"/>
          </w:tcPr>
          <w:p w:rsidR="00595E71" w:rsidRDefault="00595E71">
            <w:pPr>
              <w:pStyle w:val="ConsPlusNormal"/>
              <w:jc w:val="both"/>
            </w:pPr>
            <w:r>
              <w:t>Автомобили грузовые с бензиновым двигателем, имеющие технически допустимую максимальную массу не более 3,5 т</w:t>
            </w:r>
          </w:p>
        </w:tc>
        <w:tc>
          <w:tcPr>
            <w:tcW w:w="3288" w:type="dxa"/>
          </w:tcPr>
          <w:p w:rsidR="00595E71" w:rsidRDefault="00595E71">
            <w:pPr>
              <w:pStyle w:val="ConsPlusNormal"/>
            </w:pPr>
            <w:hyperlink r:id="rId381" w:history="1">
              <w:r>
                <w:rPr>
                  <w:color w:val="0000FF"/>
                </w:rPr>
                <w:t>29.10.42.111</w:t>
              </w:r>
            </w:hyperlink>
          </w:p>
        </w:tc>
      </w:tr>
      <w:tr w:rsidR="00595E71">
        <w:tc>
          <w:tcPr>
            <w:tcW w:w="5783" w:type="dxa"/>
          </w:tcPr>
          <w:p w:rsidR="00595E71" w:rsidRDefault="00595E71">
            <w:pPr>
              <w:pStyle w:val="ConsPlusNormal"/>
              <w:jc w:val="both"/>
            </w:pPr>
            <w:r>
              <w:t>Средства транспортные, оснащенные кранами-манипуляторами</w:t>
            </w:r>
          </w:p>
        </w:tc>
        <w:tc>
          <w:tcPr>
            <w:tcW w:w="3288" w:type="dxa"/>
          </w:tcPr>
          <w:p w:rsidR="00595E71" w:rsidRDefault="00595E71">
            <w:pPr>
              <w:pStyle w:val="ConsPlusNormal"/>
            </w:pPr>
            <w:hyperlink r:id="rId382" w:history="1">
              <w:r>
                <w:rPr>
                  <w:color w:val="0000FF"/>
                </w:rPr>
                <w:t>29.10.59.310</w:t>
              </w:r>
            </w:hyperlink>
          </w:p>
        </w:tc>
      </w:tr>
      <w:tr w:rsidR="00595E71">
        <w:tc>
          <w:tcPr>
            <w:tcW w:w="5783" w:type="dxa"/>
          </w:tcPr>
          <w:p w:rsidR="00595E71" w:rsidRDefault="00595E71">
            <w:pPr>
              <w:pStyle w:val="ConsPlusNormal"/>
              <w:jc w:val="both"/>
            </w:pPr>
            <w:r>
              <w:t>Системы вентиляции, отопления и кондиционирования воздуха, их узлы и детали</w:t>
            </w:r>
          </w:p>
        </w:tc>
        <w:tc>
          <w:tcPr>
            <w:tcW w:w="3288" w:type="dxa"/>
          </w:tcPr>
          <w:p w:rsidR="00595E71" w:rsidRDefault="00595E71">
            <w:pPr>
              <w:pStyle w:val="ConsPlusNormal"/>
            </w:pPr>
            <w:hyperlink r:id="rId383" w:history="1">
              <w:r>
                <w:rPr>
                  <w:color w:val="0000FF"/>
                </w:rPr>
                <w:t>29.32.30.260</w:t>
              </w:r>
            </w:hyperlink>
          </w:p>
        </w:tc>
      </w:tr>
      <w:tr w:rsidR="00595E71">
        <w:tc>
          <w:tcPr>
            <w:tcW w:w="5783" w:type="dxa"/>
          </w:tcPr>
          <w:p w:rsidR="00595E71" w:rsidRDefault="00595E71">
            <w:pPr>
              <w:pStyle w:val="ConsPlusNormal"/>
              <w:jc w:val="both"/>
            </w:pPr>
            <w:r>
              <w:t>Отопители воздушно-жидкостные, интегральные охладители, отопители-охладители, распределительные устройства для подачи воздуха; холодильные компрессионные или других типов установки</w:t>
            </w:r>
          </w:p>
        </w:tc>
        <w:tc>
          <w:tcPr>
            <w:tcW w:w="3288" w:type="dxa"/>
          </w:tcPr>
          <w:p w:rsidR="00595E71" w:rsidRDefault="00595E71">
            <w:pPr>
              <w:pStyle w:val="ConsPlusNormal"/>
            </w:pPr>
            <w:hyperlink r:id="rId384" w:history="1">
              <w:r>
                <w:rPr>
                  <w:color w:val="0000FF"/>
                </w:rPr>
                <w:t>29.32.30.261</w:t>
              </w:r>
            </w:hyperlink>
          </w:p>
        </w:tc>
      </w:tr>
    </w:tbl>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3</w:t>
      </w:r>
    </w:p>
    <w:p w:rsidR="00595E71" w:rsidRDefault="00595E71">
      <w:pPr>
        <w:pStyle w:val="ConsPlusNormal"/>
        <w:jc w:val="right"/>
      </w:pPr>
      <w:r>
        <w:t>к Порядку</w:t>
      </w:r>
    </w:p>
    <w:p w:rsidR="00595E71" w:rsidRDefault="00595E71">
      <w:pPr>
        <w:pStyle w:val="ConsPlusNormal"/>
        <w:jc w:val="right"/>
      </w:pPr>
      <w:r>
        <w:t>предоставления средств</w:t>
      </w:r>
    </w:p>
    <w:p w:rsidR="00595E71" w:rsidRDefault="00595E71">
      <w:pPr>
        <w:pStyle w:val="ConsPlusNormal"/>
        <w:jc w:val="right"/>
      </w:pPr>
      <w:r>
        <w:t>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предусмотренных</w:t>
      </w:r>
    </w:p>
    <w:p w:rsidR="00595E71" w:rsidRDefault="00595E71">
      <w:pPr>
        <w:pStyle w:val="ConsPlusNormal"/>
        <w:jc w:val="right"/>
      </w:pPr>
      <w:r>
        <w:t>на государственную поддержку</w:t>
      </w:r>
    </w:p>
    <w:p w:rsidR="00595E71" w:rsidRDefault="00595E71">
      <w:pPr>
        <w:pStyle w:val="ConsPlusNormal"/>
        <w:jc w:val="right"/>
      </w:pPr>
      <w:r>
        <w:t>развития сельского хозяйства</w:t>
      </w:r>
    </w:p>
    <w:p w:rsidR="00595E71" w:rsidRDefault="00595E71">
      <w:pPr>
        <w:pStyle w:val="ConsPlusNormal"/>
        <w:jc w:val="right"/>
      </w:pPr>
      <w:r>
        <w:lastRenderedPageBreak/>
        <w:t>и регулирования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развития</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30" w:name="P8839"/>
      <w:bookmarkEnd w:id="130"/>
      <w:r>
        <w:t>ПЕРЕЧЕНЬ</w:t>
      </w:r>
    </w:p>
    <w:p w:rsidR="00595E71" w:rsidRDefault="00595E71">
      <w:pPr>
        <w:pStyle w:val="ConsPlusTitle"/>
        <w:jc w:val="center"/>
      </w:pPr>
      <w:r>
        <w:t>МАШИН И ОБОРУДОВАНИЯ ДЛЯ ЗАГОТОВКИ КОРМОВ, МАШИН</w:t>
      </w:r>
    </w:p>
    <w:p w:rsidR="00595E71" w:rsidRDefault="00595E71">
      <w:pPr>
        <w:pStyle w:val="ConsPlusTitle"/>
        <w:jc w:val="center"/>
      </w:pPr>
      <w:r>
        <w:t>И ОБОРУДОВАНИЯ ДЛЯ ЖИВОТНОВОДСТВА, В ОТНОШЕНИИ КОТОРЫХ</w:t>
      </w:r>
    </w:p>
    <w:p w:rsidR="00595E71" w:rsidRDefault="00595E71">
      <w:pPr>
        <w:pStyle w:val="ConsPlusTitle"/>
        <w:jc w:val="center"/>
      </w:pPr>
      <w:r>
        <w:t>ПРЕДОСТАВЛЯЮТСЯ СУБСИДИИ НА ВОЗМЕЩЕНИЕ ЧАСТИ ЗАТРАТ</w:t>
      </w:r>
    </w:p>
    <w:p w:rsidR="00595E71" w:rsidRDefault="00595E71">
      <w:pPr>
        <w:pStyle w:val="ConsPlusTitle"/>
        <w:jc w:val="center"/>
      </w:pPr>
      <w:r>
        <w:t>НА ТЕХНИЧЕСКОЕ И ТЕХНОЛОГИЧЕСКОЕ ПЕРЕВООРУЖЕНИЕ</w:t>
      </w:r>
    </w:p>
    <w:p w:rsidR="00595E71" w:rsidRDefault="00595E71">
      <w:pPr>
        <w:pStyle w:val="ConsPlusTitle"/>
        <w:jc w:val="center"/>
      </w:pPr>
      <w:r>
        <w:t>В ОБЛАСТИ ЖИВОТНОВОДСТВА И КОРМОПРОИЗВОДСТВА</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w:t>
            </w:r>
            <w:hyperlink r:id="rId385" w:history="1">
              <w:r>
                <w:rPr>
                  <w:color w:val="0000FF"/>
                </w:rPr>
                <w:t>Постановления</w:t>
              </w:r>
            </w:hyperlink>
            <w:r>
              <w:rPr>
                <w:color w:val="392C69"/>
              </w:rPr>
              <w:t xml:space="preserve"> Правительства РК от 23.04.2021 N 212)</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288"/>
      </w:tblGrid>
      <w:tr w:rsidR="00595E71">
        <w:tc>
          <w:tcPr>
            <w:tcW w:w="5783" w:type="dxa"/>
          </w:tcPr>
          <w:p w:rsidR="00595E71" w:rsidRDefault="00595E71">
            <w:pPr>
              <w:pStyle w:val="ConsPlusNormal"/>
              <w:jc w:val="center"/>
            </w:pPr>
            <w:r>
              <w:t>Наименование</w:t>
            </w:r>
          </w:p>
        </w:tc>
        <w:tc>
          <w:tcPr>
            <w:tcW w:w="3288" w:type="dxa"/>
          </w:tcPr>
          <w:p w:rsidR="00595E71" w:rsidRDefault="00595E71">
            <w:pPr>
              <w:pStyle w:val="ConsPlusNormal"/>
              <w:jc w:val="center"/>
            </w:pPr>
            <w:r>
              <w:t xml:space="preserve">Коды в соответствии с Общероссийским </w:t>
            </w:r>
            <w:hyperlink r:id="rId386" w:history="1">
              <w:r>
                <w:rPr>
                  <w:color w:val="0000FF"/>
                </w:rPr>
                <w:t>классификатором</w:t>
              </w:r>
            </w:hyperlink>
            <w:r>
              <w:t xml:space="preserve"> продукции по видам экономической деятельности ОК 034-2014</w:t>
            </w:r>
          </w:p>
        </w:tc>
      </w:tr>
      <w:tr w:rsidR="00595E71">
        <w:tc>
          <w:tcPr>
            <w:tcW w:w="5783" w:type="dxa"/>
          </w:tcPr>
          <w:p w:rsidR="00595E71" w:rsidRDefault="00595E71">
            <w:pPr>
              <w:pStyle w:val="ConsPlusNormal"/>
              <w:jc w:val="both"/>
            </w:pPr>
            <w:r>
              <w:t>1. Машины и оборудование для заготовки сенажа и силоса (косилки с вспушивателями или плющильными аппаратами, пресс-подборщики, грабли-валкователи, обмотчики и упаковщики рулонов, подборщики (накопители) зеленой массы, самоходные кормоуборочные комбайны)</w:t>
            </w:r>
          </w:p>
        </w:tc>
        <w:tc>
          <w:tcPr>
            <w:tcW w:w="3288" w:type="dxa"/>
          </w:tcPr>
          <w:p w:rsidR="00595E71" w:rsidRDefault="00595E71">
            <w:pPr>
              <w:pStyle w:val="ConsPlusNormal"/>
            </w:pPr>
            <w:hyperlink r:id="rId387" w:history="1">
              <w:r>
                <w:rPr>
                  <w:color w:val="0000FF"/>
                </w:rPr>
                <w:t>28.30.51</w:t>
              </w:r>
            </w:hyperlink>
            <w:r>
              <w:t>;</w:t>
            </w:r>
          </w:p>
          <w:p w:rsidR="00595E71" w:rsidRDefault="00595E71">
            <w:pPr>
              <w:pStyle w:val="ConsPlusNormal"/>
            </w:pPr>
            <w:hyperlink r:id="rId388" w:history="1">
              <w:r>
                <w:rPr>
                  <w:color w:val="0000FF"/>
                </w:rPr>
                <w:t>28.30.52</w:t>
              </w:r>
            </w:hyperlink>
            <w:r>
              <w:t>;</w:t>
            </w:r>
          </w:p>
          <w:p w:rsidR="00595E71" w:rsidRDefault="00595E71">
            <w:pPr>
              <w:pStyle w:val="ConsPlusNormal"/>
            </w:pPr>
            <w:hyperlink r:id="rId389" w:history="1">
              <w:r>
                <w:rPr>
                  <w:color w:val="0000FF"/>
                </w:rPr>
                <w:t>28.30.53</w:t>
              </w:r>
            </w:hyperlink>
            <w:r>
              <w:t>;</w:t>
            </w:r>
          </w:p>
          <w:p w:rsidR="00595E71" w:rsidRDefault="00595E71">
            <w:pPr>
              <w:pStyle w:val="ConsPlusNormal"/>
            </w:pPr>
            <w:hyperlink r:id="rId390" w:history="1">
              <w:r>
                <w:rPr>
                  <w:color w:val="0000FF"/>
                </w:rPr>
                <w:t>28.30.59</w:t>
              </w:r>
            </w:hyperlink>
          </w:p>
        </w:tc>
      </w:tr>
      <w:tr w:rsidR="00595E71">
        <w:tc>
          <w:tcPr>
            <w:tcW w:w="5783" w:type="dxa"/>
          </w:tcPr>
          <w:p w:rsidR="00595E71" w:rsidRDefault="00595E71">
            <w:pPr>
              <w:pStyle w:val="ConsPlusNormal"/>
              <w:jc w:val="both"/>
            </w:pPr>
            <w:r>
              <w:t>2. Машины и оборудование для животноводства:</w:t>
            </w:r>
          </w:p>
        </w:tc>
        <w:tc>
          <w:tcPr>
            <w:tcW w:w="3288" w:type="dxa"/>
          </w:tcPr>
          <w:p w:rsidR="00595E71" w:rsidRDefault="00595E71">
            <w:pPr>
              <w:pStyle w:val="ConsPlusNormal"/>
            </w:pPr>
          </w:p>
        </w:tc>
      </w:tr>
      <w:tr w:rsidR="00595E71">
        <w:tc>
          <w:tcPr>
            <w:tcW w:w="5783" w:type="dxa"/>
          </w:tcPr>
          <w:p w:rsidR="00595E71" w:rsidRDefault="00595E71">
            <w:pPr>
              <w:pStyle w:val="ConsPlusNormal"/>
              <w:jc w:val="both"/>
            </w:pPr>
            <w:r>
              <w:t>Загрузчики, разгрузчики сельскохозяйственные</w:t>
            </w:r>
          </w:p>
        </w:tc>
        <w:tc>
          <w:tcPr>
            <w:tcW w:w="3288" w:type="dxa"/>
          </w:tcPr>
          <w:p w:rsidR="00595E71" w:rsidRDefault="00595E71">
            <w:pPr>
              <w:pStyle w:val="ConsPlusNormal"/>
            </w:pPr>
            <w:hyperlink r:id="rId391" w:history="1">
              <w:r>
                <w:rPr>
                  <w:color w:val="0000FF"/>
                </w:rPr>
                <w:t>28.22.18.230</w:t>
              </w:r>
            </w:hyperlink>
          </w:p>
        </w:tc>
      </w:tr>
      <w:tr w:rsidR="00595E71">
        <w:tblPrEx>
          <w:tblBorders>
            <w:insideH w:val="nil"/>
          </w:tblBorders>
        </w:tblPrEx>
        <w:tc>
          <w:tcPr>
            <w:tcW w:w="5783" w:type="dxa"/>
            <w:tcBorders>
              <w:bottom w:val="nil"/>
            </w:tcBorders>
          </w:tcPr>
          <w:p w:rsidR="00595E71" w:rsidRDefault="00595E71">
            <w:pPr>
              <w:pStyle w:val="ConsPlusNormal"/>
              <w:jc w:val="both"/>
            </w:pPr>
            <w:r>
              <w:t>Погрузчики для животноводческих ферм (самоходные)</w:t>
            </w:r>
          </w:p>
        </w:tc>
        <w:tc>
          <w:tcPr>
            <w:tcW w:w="3288" w:type="dxa"/>
            <w:tcBorders>
              <w:bottom w:val="nil"/>
            </w:tcBorders>
          </w:tcPr>
          <w:p w:rsidR="00595E71" w:rsidRDefault="00595E71">
            <w:pPr>
              <w:pStyle w:val="ConsPlusNormal"/>
            </w:pPr>
            <w:hyperlink r:id="rId392" w:history="1">
              <w:r>
                <w:rPr>
                  <w:color w:val="0000FF"/>
                </w:rPr>
                <w:t>28.22.18.240</w:t>
              </w:r>
            </w:hyperlink>
          </w:p>
        </w:tc>
      </w:tr>
      <w:tr w:rsidR="00595E71">
        <w:tblPrEx>
          <w:tblBorders>
            <w:insideH w:val="nil"/>
          </w:tblBorders>
        </w:tblPrEx>
        <w:tc>
          <w:tcPr>
            <w:tcW w:w="9071" w:type="dxa"/>
            <w:gridSpan w:val="2"/>
            <w:tcBorders>
              <w:top w:val="nil"/>
            </w:tcBorders>
          </w:tcPr>
          <w:p w:rsidR="00595E71" w:rsidRDefault="00595E71">
            <w:pPr>
              <w:pStyle w:val="ConsPlusNormal"/>
              <w:jc w:val="both"/>
            </w:pPr>
            <w:r>
              <w:t xml:space="preserve">(в ред. </w:t>
            </w:r>
            <w:hyperlink r:id="rId393" w:history="1">
              <w:r>
                <w:rPr>
                  <w:color w:val="0000FF"/>
                </w:rPr>
                <w:t>Постановления</w:t>
              </w:r>
            </w:hyperlink>
            <w:r>
              <w:t xml:space="preserve"> Правительства РК от 23.04.2021 N 212)</w:t>
            </w:r>
          </w:p>
        </w:tc>
      </w:tr>
      <w:tr w:rsidR="00595E71">
        <w:tc>
          <w:tcPr>
            <w:tcW w:w="5783" w:type="dxa"/>
          </w:tcPr>
          <w:p w:rsidR="00595E71" w:rsidRDefault="00595E71">
            <w:pPr>
              <w:pStyle w:val="ConsPlusNormal"/>
              <w:jc w:val="both"/>
            </w:pPr>
            <w:r>
              <w:t>Установки и аппараты доильные</w:t>
            </w:r>
          </w:p>
        </w:tc>
        <w:tc>
          <w:tcPr>
            <w:tcW w:w="3288" w:type="dxa"/>
          </w:tcPr>
          <w:p w:rsidR="00595E71" w:rsidRDefault="00595E71">
            <w:pPr>
              <w:pStyle w:val="ConsPlusNormal"/>
            </w:pPr>
            <w:hyperlink r:id="rId394" w:history="1">
              <w:r>
                <w:rPr>
                  <w:color w:val="0000FF"/>
                </w:rPr>
                <w:t>28.30.82</w:t>
              </w:r>
            </w:hyperlink>
          </w:p>
        </w:tc>
      </w:tr>
      <w:tr w:rsidR="00595E71">
        <w:tc>
          <w:tcPr>
            <w:tcW w:w="5783" w:type="dxa"/>
          </w:tcPr>
          <w:p w:rsidR="00595E71" w:rsidRDefault="00595E71">
            <w:pPr>
              <w:pStyle w:val="ConsPlusNormal"/>
              <w:jc w:val="both"/>
            </w:pPr>
            <w:r>
              <w:t>Оборудование для приготовления кормов для животных</w:t>
            </w:r>
          </w:p>
        </w:tc>
        <w:tc>
          <w:tcPr>
            <w:tcW w:w="3288" w:type="dxa"/>
          </w:tcPr>
          <w:p w:rsidR="00595E71" w:rsidRDefault="00595E71">
            <w:pPr>
              <w:pStyle w:val="ConsPlusNormal"/>
            </w:pPr>
            <w:hyperlink r:id="rId395" w:history="1">
              <w:r>
                <w:rPr>
                  <w:color w:val="0000FF"/>
                </w:rPr>
                <w:t>28.30.83</w:t>
              </w:r>
            </w:hyperlink>
          </w:p>
        </w:tc>
      </w:tr>
      <w:tr w:rsidR="00595E71">
        <w:tc>
          <w:tcPr>
            <w:tcW w:w="5783" w:type="dxa"/>
          </w:tcPr>
          <w:p w:rsidR="00595E71" w:rsidRDefault="00595E71">
            <w:pPr>
              <w:pStyle w:val="ConsPlusNormal"/>
              <w:jc w:val="both"/>
            </w:pPr>
            <w:r>
              <w:t>Оборудование для обработки и переработки молока</w:t>
            </w:r>
          </w:p>
        </w:tc>
        <w:tc>
          <w:tcPr>
            <w:tcW w:w="3288" w:type="dxa"/>
          </w:tcPr>
          <w:p w:rsidR="00595E71" w:rsidRDefault="00595E71">
            <w:pPr>
              <w:pStyle w:val="ConsPlusNormal"/>
            </w:pPr>
            <w:hyperlink r:id="rId396" w:history="1">
              <w:r>
                <w:rPr>
                  <w:color w:val="0000FF"/>
                </w:rPr>
                <w:t>28.93.12</w:t>
              </w:r>
            </w:hyperlink>
          </w:p>
        </w:tc>
      </w:tr>
      <w:tr w:rsidR="00595E71">
        <w:tc>
          <w:tcPr>
            <w:tcW w:w="5783" w:type="dxa"/>
          </w:tcPr>
          <w:p w:rsidR="00595E71" w:rsidRDefault="00595E71">
            <w:pPr>
              <w:pStyle w:val="ConsPlusNormal"/>
              <w:jc w:val="both"/>
            </w:pPr>
            <w:r>
              <w:t>Оборудование для сельского хозяйства, не включенное в другие группировки</w:t>
            </w:r>
          </w:p>
        </w:tc>
        <w:tc>
          <w:tcPr>
            <w:tcW w:w="3288" w:type="dxa"/>
          </w:tcPr>
          <w:p w:rsidR="00595E71" w:rsidRDefault="00595E71">
            <w:pPr>
              <w:pStyle w:val="ConsPlusNormal"/>
            </w:pPr>
            <w:hyperlink r:id="rId397" w:history="1">
              <w:r>
                <w:rPr>
                  <w:color w:val="0000FF"/>
                </w:rPr>
                <w:t>28.30.86.110</w:t>
              </w:r>
            </w:hyperlink>
          </w:p>
        </w:tc>
      </w:tr>
    </w:tbl>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4</w:t>
      </w:r>
    </w:p>
    <w:p w:rsidR="00595E71" w:rsidRDefault="00595E71">
      <w:pPr>
        <w:pStyle w:val="ConsPlusNormal"/>
        <w:jc w:val="right"/>
      </w:pPr>
      <w:r>
        <w:t>к Порядку</w:t>
      </w:r>
    </w:p>
    <w:p w:rsidR="00595E71" w:rsidRDefault="00595E71">
      <w:pPr>
        <w:pStyle w:val="ConsPlusNormal"/>
        <w:jc w:val="right"/>
      </w:pPr>
      <w:r>
        <w:t>предоставления средств</w:t>
      </w:r>
    </w:p>
    <w:p w:rsidR="00595E71" w:rsidRDefault="00595E71">
      <w:pPr>
        <w:pStyle w:val="ConsPlusNormal"/>
        <w:jc w:val="right"/>
      </w:pPr>
      <w:r>
        <w:t>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lastRenderedPageBreak/>
        <w:t>предусмотренных</w:t>
      </w:r>
    </w:p>
    <w:p w:rsidR="00595E71" w:rsidRDefault="00595E71">
      <w:pPr>
        <w:pStyle w:val="ConsPlusNormal"/>
        <w:jc w:val="right"/>
      </w:pPr>
      <w:r>
        <w:t>на государственную поддержку</w:t>
      </w:r>
    </w:p>
    <w:p w:rsidR="00595E71" w:rsidRDefault="00595E71">
      <w:pPr>
        <w:pStyle w:val="ConsPlusNormal"/>
        <w:jc w:val="right"/>
      </w:pPr>
      <w:r>
        <w:t>развития сельского хозяйства</w:t>
      </w:r>
    </w:p>
    <w:p w:rsidR="00595E71" w:rsidRDefault="00595E71">
      <w:pPr>
        <w:pStyle w:val="ConsPlusNormal"/>
        <w:jc w:val="right"/>
      </w:pPr>
      <w:r>
        <w:t>и регулирования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развития</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31" w:name="P8888"/>
      <w:bookmarkEnd w:id="131"/>
      <w:r>
        <w:t>ПЕРЕЧЕНЬ</w:t>
      </w:r>
    </w:p>
    <w:p w:rsidR="00595E71" w:rsidRDefault="00595E71">
      <w:pPr>
        <w:pStyle w:val="ConsPlusTitle"/>
        <w:jc w:val="center"/>
      </w:pPr>
      <w:r>
        <w:t>МАШИН, ОБОРУДОВАНИЯ И ТРАНСПОРТНЫХ СРЕДСТВ, В ОТНОШЕНИИ</w:t>
      </w:r>
    </w:p>
    <w:p w:rsidR="00595E71" w:rsidRDefault="00595E71">
      <w:pPr>
        <w:pStyle w:val="ConsPlusTitle"/>
        <w:jc w:val="center"/>
      </w:pPr>
      <w:r>
        <w:t>КОТОРЫХ ПРЕДОСТАВЛЯЮТСЯ СУБСИДИИ НА ВОЗМЕЩЕНИЕ ЧАСТИ ЗАТРАТ</w:t>
      </w:r>
    </w:p>
    <w:p w:rsidR="00595E71" w:rsidRDefault="00595E71">
      <w:pPr>
        <w:pStyle w:val="ConsPlusTitle"/>
        <w:jc w:val="center"/>
      </w:pPr>
      <w:r>
        <w:t>НА ТЕХНИЧЕСКОЕ И ТЕХНОЛОГИЧЕСКОЕ ПЕРЕВООРУЖЕНИЕ В ОБЛАСТИ</w:t>
      </w:r>
    </w:p>
    <w:p w:rsidR="00595E71" w:rsidRDefault="00595E71">
      <w:pPr>
        <w:pStyle w:val="ConsPlusTitle"/>
        <w:jc w:val="center"/>
      </w:pPr>
      <w:r>
        <w:t>ЖИВОТНОВОДСТВА И КОРМОПРОИЗВОДСТВА</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288"/>
      </w:tblGrid>
      <w:tr w:rsidR="00595E71">
        <w:tc>
          <w:tcPr>
            <w:tcW w:w="5783" w:type="dxa"/>
          </w:tcPr>
          <w:p w:rsidR="00595E71" w:rsidRDefault="00595E71">
            <w:pPr>
              <w:pStyle w:val="ConsPlusNormal"/>
              <w:jc w:val="center"/>
            </w:pPr>
            <w:r>
              <w:t>Наименование</w:t>
            </w:r>
          </w:p>
        </w:tc>
        <w:tc>
          <w:tcPr>
            <w:tcW w:w="3288" w:type="dxa"/>
          </w:tcPr>
          <w:p w:rsidR="00595E71" w:rsidRDefault="00595E71">
            <w:pPr>
              <w:pStyle w:val="ConsPlusNormal"/>
              <w:jc w:val="center"/>
            </w:pPr>
            <w:r>
              <w:t xml:space="preserve">Коды в соответствии с Общероссийским </w:t>
            </w:r>
            <w:hyperlink r:id="rId398" w:history="1">
              <w:r>
                <w:rPr>
                  <w:color w:val="0000FF"/>
                </w:rPr>
                <w:t>классификатором</w:t>
              </w:r>
            </w:hyperlink>
            <w:r>
              <w:t xml:space="preserve"> продукции по видам экономической деятельности ОК 034-2014</w:t>
            </w:r>
          </w:p>
        </w:tc>
      </w:tr>
      <w:tr w:rsidR="00595E71">
        <w:tc>
          <w:tcPr>
            <w:tcW w:w="5783" w:type="dxa"/>
          </w:tcPr>
          <w:p w:rsidR="00595E71" w:rsidRDefault="00595E71">
            <w:pPr>
              <w:pStyle w:val="ConsPlusNormal"/>
              <w:jc w:val="both"/>
            </w:pPr>
            <w:r>
              <w:t>Средства транспортные снегоходные</w:t>
            </w:r>
          </w:p>
        </w:tc>
        <w:tc>
          <w:tcPr>
            <w:tcW w:w="3288" w:type="dxa"/>
          </w:tcPr>
          <w:p w:rsidR="00595E71" w:rsidRDefault="00595E71">
            <w:pPr>
              <w:pStyle w:val="ConsPlusNormal"/>
            </w:pPr>
            <w:hyperlink r:id="rId399" w:history="1">
              <w:r>
                <w:rPr>
                  <w:color w:val="0000FF"/>
                </w:rPr>
                <w:t>29.10.52.110</w:t>
              </w:r>
            </w:hyperlink>
          </w:p>
        </w:tc>
      </w:tr>
      <w:tr w:rsidR="00595E71">
        <w:tc>
          <w:tcPr>
            <w:tcW w:w="5783" w:type="dxa"/>
          </w:tcPr>
          <w:p w:rsidR="00595E71" w:rsidRDefault="00595E71">
            <w:pPr>
              <w:pStyle w:val="ConsPlusNormal"/>
              <w:jc w:val="both"/>
            </w:pPr>
            <w:r>
              <w:t>Двигатели лодочные подвесные</w:t>
            </w:r>
          </w:p>
        </w:tc>
        <w:tc>
          <w:tcPr>
            <w:tcW w:w="3288" w:type="dxa"/>
          </w:tcPr>
          <w:p w:rsidR="00595E71" w:rsidRDefault="00595E71">
            <w:pPr>
              <w:pStyle w:val="ConsPlusNormal"/>
            </w:pPr>
            <w:hyperlink r:id="rId400" w:history="1">
              <w:r>
                <w:rPr>
                  <w:color w:val="0000FF"/>
                </w:rPr>
                <w:t>28.11.11.000</w:t>
              </w:r>
            </w:hyperlink>
          </w:p>
        </w:tc>
      </w:tr>
      <w:tr w:rsidR="00595E71">
        <w:tc>
          <w:tcPr>
            <w:tcW w:w="5783" w:type="dxa"/>
          </w:tcPr>
          <w:p w:rsidR="00595E71" w:rsidRDefault="00595E71">
            <w:pPr>
              <w:pStyle w:val="ConsPlusNormal"/>
              <w:jc w:val="both"/>
            </w:pPr>
            <w:r>
              <w:t>Суда рыболовные (лодки речные и озерные)</w:t>
            </w:r>
          </w:p>
        </w:tc>
        <w:tc>
          <w:tcPr>
            <w:tcW w:w="3288" w:type="dxa"/>
          </w:tcPr>
          <w:p w:rsidR="00595E71" w:rsidRDefault="00595E71">
            <w:pPr>
              <w:pStyle w:val="ConsPlusNormal"/>
            </w:pPr>
            <w:hyperlink r:id="rId401" w:history="1">
              <w:r>
                <w:rPr>
                  <w:color w:val="0000FF"/>
                </w:rPr>
                <w:t>30.11.31.110</w:t>
              </w:r>
            </w:hyperlink>
          </w:p>
        </w:tc>
      </w:tr>
      <w:tr w:rsidR="00595E71">
        <w:tc>
          <w:tcPr>
            <w:tcW w:w="5783" w:type="dxa"/>
          </w:tcPr>
          <w:p w:rsidR="00595E71" w:rsidRDefault="00595E71">
            <w:pPr>
              <w:pStyle w:val="ConsPlusNormal"/>
              <w:jc w:val="both"/>
            </w:pPr>
            <w:r>
              <w:t>Суда и аналогичные плавучие средства для перевозки людей или грузов</w:t>
            </w:r>
          </w:p>
        </w:tc>
        <w:tc>
          <w:tcPr>
            <w:tcW w:w="3288" w:type="dxa"/>
          </w:tcPr>
          <w:p w:rsidR="00595E71" w:rsidRDefault="00595E71">
            <w:pPr>
              <w:pStyle w:val="ConsPlusNormal"/>
            </w:pPr>
            <w:hyperlink r:id="rId402" w:history="1">
              <w:r>
                <w:rPr>
                  <w:color w:val="0000FF"/>
                </w:rPr>
                <w:t>30.11.2</w:t>
              </w:r>
            </w:hyperlink>
          </w:p>
        </w:tc>
      </w:tr>
      <w:tr w:rsidR="00595E71">
        <w:tc>
          <w:tcPr>
            <w:tcW w:w="5783" w:type="dxa"/>
          </w:tcPr>
          <w:p w:rsidR="00595E71" w:rsidRDefault="00595E71">
            <w:pPr>
              <w:pStyle w:val="ConsPlusNormal"/>
              <w:jc w:val="both"/>
            </w:pPr>
            <w:r>
              <w:t>Установки генераторные с двигателями внутреннего сгорания с воспламенением от сжатия</w:t>
            </w:r>
          </w:p>
        </w:tc>
        <w:tc>
          <w:tcPr>
            <w:tcW w:w="3288" w:type="dxa"/>
          </w:tcPr>
          <w:p w:rsidR="00595E71" w:rsidRDefault="00595E71">
            <w:pPr>
              <w:pStyle w:val="ConsPlusNormal"/>
            </w:pPr>
            <w:hyperlink r:id="rId403" w:history="1">
              <w:r>
                <w:rPr>
                  <w:color w:val="0000FF"/>
                </w:rPr>
                <w:t>27.11.31.000</w:t>
              </w:r>
            </w:hyperlink>
          </w:p>
        </w:tc>
      </w:tr>
      <w:tr w:rsidR="00595E71">
        <w:tc>
          <w:tcPr>
            <w:tcW w:w="5783" w:type="dxa"/>
          </w:tcPr>
          <w:p w:rsidR="00595E71" w:rsidRDefault="00595E71">
            <w:pPr>
              <w:pStyle w:val="ConsPlusNormal"/>
              <w:jc w:val="both"/>
            </w:pPr>
            <w:r>
              <w:t>Компасы для определения направления; прочие навигационные инструменты и приборы (навигационные инструменты и приборы для служб, таких как глобальная система позиционирования (GPS) и "Галилео", ГЛОНАСС или ГЛОНАСС/GPS)</w:t>
            </w:r>
          </w:p>
        </w:tc>
        <w:tc>
          <w:tcPr>
            <w:tcW w:w="3288" w:type="dxa"/>
          </w:tcPr>
          <w:p w:rsidR="00595E71" w:rsidRDefault="00595E71">
            <w:pPr>
              <w:pStyle w:val="ConsPlusNormal"/>
            </w:pPr>
            <w:hyperlink r:id="rId404" w:history="1">
              <w:r>
                <w:rPr>
                  <w:color w:val="0000FF"/>
                </w:rPr>
                <w:t>26.51.11</w:t>
              </w:r>
            </w:hyperlink>
          </w:p>
        </w:tc>
      </w:tr>
      <w:tr w:rsidR="00595E71">
        <w:tc>
          <w:tcPr>
            <w:tcW w:w="5783" w:type="dxa"/>
          </w:tcPr>
          <w:p w:rsidR="00595E71" w:rsidRDefault="00595E71">
            <w:pPr>
              <w:pStyle w:val="ConsPlusNormal"/>
              <w:jc w:val="both"/>
            </w:pPr>
            <w:r>
              <w:t>Оборудование коммутации сетей подвижной спутниковой радиосвязи</w:t>
            </w:r>
          </w:p>
        </w:tc>
        <w:tc>
          <w:tcPr>
            <w:tcW w:w="3288" w:type="dxa"/>
          </w:tcPr>
          <w:p w:rsidR="00595E71" w:rsidRDefault="00595E71">
            <w:pPr>
              <w:pStyle w:val="ConsPlusNormal"/>
            </w:pPr>
            <w:hyperlink r:id="rId405" w:history="1">
              <w:r>
                <w:rPr>
                  <w:color w:val="0000FF"/>
                </w:rPr>
                <w:t>26.30.11.110</w:t>
              </w:r>
            </w:hyperlink>
          </w:p>
        </w:tc>
      </w:tr>
    </w:tbl>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5</w:t>
      </w:r>
    </w:p>
    <w:p w:rsidR="00595E71" w:rsidRDefault="00595E71">
      <w:pPr>
        <w:pStyle w:val="ConsPlusNormal"/>
        <w:jc w:val="right"/>
      </w:pPr>
      <w:r>
        <w:t>к Порядку</w:t>
      </w:r>
    </w:p>
    <w:p w:rsidR="00595E71" w:rsidRDefault="00595E71">
      <w:pPr>
        <w:pStyle w:val="ConsPlusNormal"/>
        <w:jc w:val="right"/>
      </w:pPr>
      <w:r>
        <w:t>предоставления средств</w:t>
      </w:r>
    </w:p>
    <w:p w:rsidR="00595E71" w:rsidRDefault="00595E71">
      <w:pPr>
        <w:pStyle w:val="ConsPlusNormal"/>
        <w:jc w:val="right"/>
      </w:pPr>
      <w:r>
        <w:t>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предусмотренных</w:t>
      </w:r>
    </w:p>
    <w:p w:rsidR="00595E71" w:rsidRDefault="00595E71">
      <w:pPr>
        <w:pStyle w:val="ConsPlusNormal"/>
        <w:jc w:val="right"/>
      </w:pPr>
      <w:r>
        <w:t>на государственную поддержку</w:t>
      </w:r>
    </w:p>
    <w:p w:rsidR="00595E71" w:rsidRDefault="00595E71">
      <w:pPr>
        <w:pStyle w:val="ConsPlusNormal"/>
        <w:jc w:val="right"/>
      </w:pPr>
      <w:r>
        <w:t>развития сельского хозяйства</w:t>
      </w:r>
    </w:p>
    <w:p w:rsidR="00595E71" w:rsidRDefault="00595E71">
      <w:pPr>
        <w:pStyle w:val="ConsPlusNormal"/>
        <w:jc w:val="right"/>
      </w:pPr>
      <w:r>
        <w:t>и регулирования рынков</w:t>
      </w:r>
    </w:p>
    <w:p w:rsidR="00595E71" w:rsidRDefault="00595E71">
      <w:pPr>
        <w:pStyle w:val="ConsPlusNormal"/>
        <w:jc w:val="right"/>
      </w:pPr>
      <w:r>
        <w:lastRenderedPageBreak/>
        <w:t>сельскохозяйственной продукции,</w:t>
      </w:r>
    </w:p>
    <w:p w:rsidR="00595E71" w:rsidRDefault="00595E71">
      <w:pPr>
        <w:pStyle w:val="ConsPlusNormal"/>
        <w:jc w:val="right"/>
      </w:pPr>
      <w:r>
        <w:t>сырья и продовольствия, развития</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32" w:name="P8928"/>
      <w:bookmarkEnd w:id="132"/>
      <w:r>
        <w:t>ПЕРЕЧЕНЬ</w:t>
      </w:r>
    </w:p>
    <w:p w:rsidR="00595E71" w:rsidRDefault="00595E71">
      <w:pPr>
        <w:pStyle w:val="ConsPlusTitle"/>
        <w:jc w:val="center"/>
      </w:pPr>
      <w:r>
        <w:t>ТРАКТОРОВ, МАШИН И ОБОРУДОВАНИЯ, В ОТНОШЕНИИ КОТОРЫХ</w:t>
      </w:r>
    </w:p>
    <w:p w:rsidR="00595E71" w:rsidRDefault="00595E71">
      <w:pPr>
        <w:pStyle w:val="ConsPlusTitle"/>
        <w:jc w:val="center"/>
      </w:pPr>
      <w:r>
        <w:t>ПРЕДОСТАВЛЯЮТСЯ СУБСИДИИ НА ВОЗМЕЩЕНИЕ ЧАСТИ ЗАТРАТ</w:t>
      </w:r>
    </w:p>
    <w:p w:rsidR="00595E71" w:rsidRDefault="00595E71">
      <w:pPr>
        <w:pStyle w:val="ConsPlusTitle"/>
        <w:jc w:val="center"/>
      </w:pPr>
      <w:r>
        <w:t>НА ТЕХНИЧЕСКОЕ И ТЕХНОЛОГИЧЕСКОЕ ПЕРЕВООРУЖЕНИЕ</w:t>
      </w:r>
    </w:p>
    <w:p w:rsidR="00595E71" w:rsidRDefault="00595E71">
      <w:pPr>
        <w:pStyle w:val="ConsPlusTitle"/>
        <w:jc w:val="center"/>
      </w:pPr>
      <w:r>
        <w:t>В ОБЛАСТИ ВЫРАЩИВАНИЯ КАРТОФЕЛЯ И ОВОЩЕЙ</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288"/>
      </w:tblGrid>
      <w:tr w:rsidR="00595E71">
        <w:tc>
          <w:tcPr>
            <w:tcW w:w="5783" w:type="dxa"/>
          </w:tcPr>
          <w:p w:rsidR="00595E71" w:rsidRDefault="00595E71">
            <w:pPr>
              <w:pStyle w:val="ConsPlusNormal"/>
              <w:jc w:val="center"/>
            </w:pPr>
            <w:r>
              <w:t>Наименование</w:t>
            </w:r>
          </w:p>
        </w:tc>
        <w:tc>
          <w:tcPr>
            <w:tcW w:w="3288" w:type="dxa"/>
          </w:tcPr>
          <w:p w:rsidR="00595E71" w:rsidRDefault="00595E71">
            <w:pPr>
              <w:pStyle w:val="ConsPlusNormal"/>
              <w:jc w:val="center"/>
            </w:pPr>
            <w:r>
              <w:t xml:space="preserve">Коды в соответствии с Общероссийским </w:t>
            </w:r>
            <w:hyperlink r:id="rId406" w:history="1">
              <w:r>
                <w:rPr>
                  <w:color w:val="0000FF"/>
                </w:rPr>
                <w:t>классификатором</w:t>
              </w:r>
            </w:hyperlink>
            <w:r>
              <w:t xml:space="preserve"> продукции по видам экономической деятельности ОК 034-2014</w:t>
            </w:r>
          </w:p>
        </w:tc>
      </w:tr>
      <w:tr w:rsidR="00595E71">
        <w:tc>
          <w:tcPr>
            <w:tcW w:w="5783" w:type="dxa"/>
          </w:tcPr>
          <w:p w:rsidR="00595E71" w:rsidRDefault="00595E71">
            <w:pPr>
              <w:pStyle w:val="ConsPlusNormal"/>
              <w:jc w:val="both"/>
            </w:pPr>
            <w:r>
              <w:t>Тракторы для сельского хозяйства прочие &lt;*&gt;</w:t>
            </w:r>
          </w:p>
        </w:tc>
        <w:tc>
          <w:tcPr>
            <w:tcW w:w="3288" w:type="dxa"/>
          </w:tcPr>
          <w:p w:rsidR="00595E71" w:rsidRDefault="00595E71">
            <w:pPr>
              <w:pStyle w:val="ConsPlusNormal"/>
            </w:pPr>
            <w:hyperlink r:id="rId407" w:history="1">
              <w:r>
                <w:rPr>
                  <w:color w:val="0000FF"/>
                </w:rPr>
                <w:t>28.30.2</w:t>
              </w:r>
            </w:hyperlink>
          </w:p>
        </w:tc>
      </w:tr>
      <w:tr w:rsidR="00595E71">
        <w:tc>
          <w:tcPr>
            <w:tcW w:w="5783" w:type="dxa"/>
          </w:tcPr>
          <w:p w:rsidR="00595E71" w:rsidRDefault="00595E71">
            <w:pPr>
              <w:pStyle w:val="ConsPlusNormal"/>
              <w:jc w:val="both"/>
            </w:pPr>
            <w:r>
              <w:t>Плуги общего назначения</w:t>
            </w:r>
          </w:p>
        </w:tc>
        <w:tc>
          <w:tcPr>
            <w:tcW w:w="3288" w:type="dxa"/>
          </w:tcPr>
          <w:p w:rsidR="00595E71" w:rsidRDefault="00595E71">
            <w:pPr>
              <w:pStyle w:val="ConsPlusNormal"/>
            </w:pPr>
            <w:hyperlink r:id="rId408" w:history="1">
              <w:r>
                <w:rPr>
                  <w:color w:val="0000FF"/>
                </w:rPr>
                <w:t>28.30.31.110</w:t>
              </w:r>
            </w:hyperlink>
          </w:p>
        </w:tc>
      </w:tr>
      <w:tr w:rsidR="00595E71">
        <w:tc>
          <w:tcPr>
            <w:tcW w:w="5783" w:type="dxa"/>
          </w:tcPr>
          <w:p w:rsidR="00595E71" w:rsidRDefault="00595E71">
            <w:pPr>
              <w:pStyle w:val="ConsPlusNormal"/>
              <w:jc w:val="both"/>
            </w:pPr>
            <w:r>
              <w:t>Бороны, скарификаторы, культиваторы, машины для прополки и пропалыватели</w:t>
            </w:r>
          </w:p>
        </w:tc>
        <w:tc>
          <w:tcPr>
            <w:tcW w:w="3288" w:type="dxa"/>
          </w:tcPr>
          <w:p w:rsidR="00595E71" w:rsidRDefault="00595E71">
            <w:pPr>
              <w:pStyle w:val="ConsPlusNormal"/>
            </w:pPr>
            <w:hyperlink r:id="rId409" w:history="1">
              <w:r>
                <w:rPr>
                  <w:color w:val="0000FF"/>
                </w:rPr>
                <w:t>28.30.32</w:t>
              </w:r>
            </w:hyperlink>
            <w:r>
              <w:t xml:space="preserve"> (за исключением </w:t>
            </w:r>
            <w:hyperlink r:id="rId410" w:history="1">
              <w:r>
                <w:rPr>
                  <w:color w:val="0000FF"/>
                </w:rPr>
                <w:t>28.30.32.120</w:t>
              </w:r>
            </w:hyperlink>
            <w:r>
              <w:t>)</w:t>
            </w:r>
          </w:p>
        </w:tc>
      </w:tr>
      <w:tr w:rsidR="00595E71">
        <w:tc>
          <w:tcPr>
            <w:tcW w:w="5783" w:type="dxa"/>
          </w:tcPr>
          <w:p w:rsidR="00595E71" w:rsidRDefault="00595E71">
            <w:pPr>
              <w:pStyle w:val="ConsPlusNormal"/>
              <w:jc w:val="both"/>
            </w:pPr>
            <w:r>
              <w:t>Сажалки</w:t>
            </w:r>
          </w:p>
        </w:tc>
        <w:tc>
          <w:tcPr>
            <w:tcW w:w="3288" w:type="dxa"/>
          </w:tcPr>
          <w:p w:rsidR="00595E71" w:rsidRDefault="00595E71">
            <w:pPr>
              <w:pStyle w:val="ConsPlusNormal"/>
            </w:pPr>
            <w:hyperlink r:id="rId411" w:history="1">
              <w:r>
                <w:rPr>
                  <w:color w:val="0000FF"/>
                </w:rPr>
                <w:t>28.30.33.120</w:t>
              </w:r>
            </w:hyperlink>
          </w:p>
        </w:tc>
      </w:tr>
      <w:tr w:rsidR="00595E71">
        <w:tc>
          <w:tcPr>
            <w:tcW w:w="5783" w:type="dxa"/>
          </w:tcPr>
          <w:p w:rsidR="00595E71" w:rsidRDefault="00595E71">
            <w:pPr>
              <w:pStyle w:val="ConsPlusNormal"/>
              <w:jc w:val="both"/>
            </w:pPr>
            <w:r>
              <w:t>Сеялки свекловичные</w:t>
            </w:r>
          </w:p>
        </w:tc>
        <w:tc>
          <w:tcPr>
            <w:tcW w:w="3288" w:type="dxa"/>
          </w:tcPr>
          <w:p w:rsidR="00595E71" w:rsidRDefault="00595E71">
            <w:pPr>
              <w:pStyle w:val="ConsPlusNormal"/>
            </w:pPr>
            <w:hyperlink r:id="rId412" w:history="1">
              <w:r>
                <w:rPr>
                  <w:color w:val="0000FF"/>
                </w:rPr>
                <w:t>28.30.33.116</w:t>
              </w:r>
            </w:hyperlink>
          </w:p>
        </w:tc>
      </w:tr>
      <w:tr w:rsidR="00595E71">
        <w:tc>
          <w:tcPr>
            <w:tcW w:w="5783" w:type="dxa"/>
          </w:tcPr>
          <w:p w:rsidR="00595E71" w:rsidRDefault="00595E71">
            <w:pPr>
              <w:pStyle w:val="ConsPlusNormal"/>
              <w:jc w:val="both"/>
            </w:pPr>
            <w:r>
              <w:t>Сеялки овощные</w:t>
            </w:r>
          </w:p>
        </w:tc>
        <w:tc>
          <w:tcPr>
            <w:tcW w:w="3288" w:type="dxa"/>
          </w:tcPr>
          <w:p w:rsidR="00595E71" w:rsidRDefault="00595E71">
            <w:pPr>
              <w:pStyle w:val="ConsPlusNormal"/>
            </w:pPr>
            <w:hyperlink r:id="rId413" w:history="1">
              <w:r>
                <w:rPr>
                  <w:color w:val="0000FF"/>
                </w:rPr>
                <w:t>28.30.33.117</w:t>
              </w:r>
            </w:hyperlink>
          </w:p>
        </w:tc>
      </w:tr>
      <w:tr w:rsidR="00595E71">
        <w:tc>
          <w:tcPr>
            <w:tcW w:w="5783" w:type="dxa"/>
          </w:tcPr>
          <w:p w:rsidR="00595E71" w:rsidRDefault="00595E71">
            <w:pPr>
              <w:pStyle w:val="ConsPlusNormal"/>
              <w:jc w:val="both"/>
            </w:pPr>
            <w:r>
              <w:t>Машины рассадопосадочные</w:t>
            </w:r>
          </w:p>
        </w:tc>
        <w:tc>
          <w:tcPr>
            <w:tcW w:w="3288" w:type="dxa"/>
          </w:tcPr>
          <w:p w:rsidR="00595E71" w:rsidRDefault="00595E71">
            <w:pPr>
              <w:pStyle w:val="ConsPlusNormal"/>
            </w:pPr>
            <w:hyperlink r:id="rId414" w:history="1">
              <w:r>
                <w:rPr>
                  <w:color w:val="0000FF"/>
                </w:rPr>
                <w:t>28.30.33.130</w:t>
              </w:r>
            </w:hyperlink>
          </w:p>
        </w:tc>
      </w:tr>
      <w:tr w:rsidR="00595E71">
        <w:tc>
          <w:tcPr>
            <w:tcW w:w="5783" w:type="dxa"/>
          </w:tcPr>
          <w:p w:rsidR="00595E71" w:rsidRDefault="00595E71">
            <w:pPr>
              <w:pStyle w:val="ConsPlusNormal"/>
              <w:jc w:val="both"/>
            </w:pPr>
            <w:r>
              <w:t>Разбрасыватели органических и минеральных удобрений</w:t>
            </w:r>
          </w:p>
        </w:tc>
        <w:tc>
          <w:tcPr>
            <w:tcW w:w="3288" w:type="dxa"/>
          </w:tcPr>
          <w:p w:rsidR="00595E71" w:rsidRDefault="00595E71">
            <w:pPr>
              <w:pStyle w:val="ConsPlusNormal"/>
            </w:pPr>
            <w:hyperlink r:id="rId415" w:history="1">
              <w:r>
                <w:rPr>
                  <w:color w:val="0000FF"/>
                </w:rPr>
                <w:t>28.30.34</w:t>
              </w:r>
            </w:hyperlink>
          </w:p>
        </w:tc>
      </w:tr>
      <w:tr w:rsidR="00595E71">
        <w:tc>
          <w:tcPr>
            <w:tcW w:w="5783" w:type="dxa"/>
          </w:tcPr>
          <w:p w:rsidR="00595E71" w:rsidRDefault="00595E71">
            <w:pPr>
              <w:pStyle w:val="ConsPlusNormal"/>
              <w:jc w:val="both"/>
            </w:pPr>
            <w:r>
              <w:t>Машины сельскохозяйственные для обработки почвы прочие</w:t>
            </w:r>
          </w:p>
        </w:tc>
        <w:tc>
          <w:tcPr>
            <w:tcW w:w="3288" w:type="dxa"/>
          </w:tcPr>
          <w:p w:rsidR="00595E71" w:rsidRDefault="00595E71">
            <w:pPr>
              <w:pStyle w:val="ConsPlusNormal"/>
            </w:pPr>
            <w:hyperlink r:id="rId416" w:history="1">
              <w:r>
                <w:rPr>
                  <w:color w:val="0000FF"/>
                </w:rPr>
                <w:t>28.30.39</w:t>
              </w:r>
            </w:hyperlink>
          </w:p>
        </w:tc>
      </w:tr>
      <w:tr w:rsidR="00595E71">
        <w:tc>
          <w:tcPr>
            <w:tcW w:w="5783" w:type="dxa"/>
          </w:tcPr>
          <w:p w:rsidR="00595E71" w:rsidRDefault="00595E71">
            <w:pPr>
              <w:pStyle w:val="ConsPlusNormal"/>
              <w:jc w:val="both"/>
            </w:pPr>
            <w:r>
              <w:t>Машины для уборки и первичной обработки картофеля</w:t>
            </w:r>
          </w:p>
        </w:tc>
        <w:tc>
          <w:tcPr>
            <w:tcW w:w="3288" w:type="dxa"/>
          </w:tcPr>
          <w:p w:rsidR="00595E71" w:rsidRDefault="00595E71">
            <w:pPr>
              <w:pStyle w:val="ConsPlusNormal"/>
            </w:pPr>
            <w:hyperlink r:id="rId417" w:history="1">
              <w:r>
                <w:rPr>
                  <w:color w:val="0000FF"/>
                </w:rPr>
                <w:t>28.30.54.110</w:t>
              </w:r>
            </w:hyperlink>
          </w:p>
        </w:tc>
      </w:tr>
      <w:tr w:rsidR="00595E71">
        <w:tc>
          <w:tcPr>
            <w:tcW w:w="5783" w:type="dxa"/>
          </w:tcPr>
          <w:p w:rsidR="00595E71" w:rsidRDefault="00595E71">
            <w:pPr>
              <w:pStyle w:val="ConsPlusNormal"/>
              <w:jc w:val="both"/>
            </w:pPr>
            <w:r>
              <w:t>Машины для уборки и первичной обработки свеклы и других корнеплодов</w:t>
            </w:r>
          </w:p>
        </w:tc>
        <w:tc>
          <w:tcPr>
            <w:tcW w:w="3288" w:type="dxa"/>
          </w:tcPr>
          <w:p w:rsidR="00595E71" w:rsidRDefault="00595E71">
            <w:pPr>
              <w:pStyle w:val="ConsPlusNormal"/>
            </w:pPr>
            <w:hyperlink r:id="rId418" w:history="1">
              <w:r>
                <w:rPr>
                  <w:color w:val="0000FF"/>
                </w:rPr>
                <w:t>28.30.54.120</w:t>
              </w:r>
            </w:hyperlink>
          </w:p>
        </w:tc>
      </w:tr>
      <w:tr w:rsidR="00595E71">
        <w:tc>
          <w:tcPr>
            <w:tcW w:w="5783" w:type="dxa"/>
          </w:tcPr>
          <w:p w:rsidR="00595E71" w:rsidRDefault="00595E71">
            <w:pPr>
              <w:pStyle w:val="ConsPlusNormal"/>
              <w:jc w:val="both"/>
            </w:pPr>
            <w:r>
              <w:t>Машины для уборки и первичной обработки овощей</w:t>
            </w:r>
          </w:p>
        </w:tc>
        <w:tc>
          <w:tcPr>
            <w:tcW w:w="3288" w:type="dxa"/>
          </w:tcPr>
          <w:p w:rsidR="00595E71" w:rsidRDefault="00595E71">
            <w:pPr>
              <w:pStyle w:val="ConsPlusNormal"/>
            </w:pPr>
            <w:hyperlink r:id="rId419" w:history="1">
              <w:r>
                <w:rPr>
                  <w:color w:val="0000FF"/>
                </w:rPr>
                <w:t>28.30.59.141</w:t>
              </w:r>
            </w:hyperlink>
          </w:p>
        </w:tc>
      </w:tr>
      <w:tr w:rsidR="00595E71">
        <w:tc>
          <w:tcPr>
            <w:tcW w:w="5783" w:type="dxa"/>
          </w:tcPr>
          <w:p w:rsidR="00595E71" w:rsidRDefault="00595E71">
            <w:pPr>
              <w:pStyle w:val="ConsPlusNormal"/>
              <w:jc w:val="both"/>
            </w:pPr>
            <w:r>
              <w:t>Устройства механические для разбрасывания или распыления жидкостей или порошков, используемые в сельском хозяйстве или садоводстве</w:t>
            </w:r>
          </w:p>
        </w:tc>
        <w:tc>
          <w:tcPr>
            <w:tcW w:w="3288" w:type="dxa"/>
          </w:tcPr>
          <w:p w:rsidR="00595E71" w:rsidRDefault="00595E71">
            <w:pPr>
              <w:pStyle w:val="ConsPlusNormal"/>
            </w:pPr>
            <w:hyperlink r:id="rId420" w:history="1">
              <w:r>
                <w:rPr>
                  <w:color w:val="0000FF"/>
                </w:rPr>
                <w:t>28.30.60</w:t>
              </w:r>
            </w:hyperlink>
          </w:p>
        </w:tc>
      </w:tr>
      <w:tr w:rsidR="00595E71">
        <w:tc>
          <w:tcPr>
            <w:tcW w:w="5783" w:type="dxa"/>
          </w:tcPr>
          <w:p w:rsidR="00595E71" w:rsidRDefault="00595E71">
            <w:pPr>
              <w:pStyle w:val="ConsPlusNormal"/>
              <w:jc w:val="both"/>
            </w:pPr>
            <w:r>
              <w:t>Машины для очистки, сортировки прочих продуктов сельскохозяйственного производства, кроме семян, зерна и сухих бобовых культур</w:t>
            </w:r>
          </w:p>
        </w:tc>
        <w:tc>
          <w:tcPr>
            <w:tcW w:w="3288" w:type="dxa"/>
          </w:tcPr>
          <w:p w:rsidR="00595E71" w:rsidRDefault="00595E71">
            <w:pPr>
              <w:pStyle w:val="ConsPlusNormal"/>
            </w:pPr>
            <w:hyperlink r:id="rId421" w:history="1">
              <w:r>
                <w:rPr>
                  <w:color w:val="0000FF"/>
                </w:rPr>
                <w:t>28.30.81.190</w:t>
              </w:r>
            </w:hyperlink>
          </w:p>
        </w:tc>
      </w:tr>
      <w:tr w:rsidR="00595E71">
        <w:tc>
          <w:tcPr>
            <w:tcW w:w="5783" w:type="dxa"/>
          </w:tcPr>
          <w:p w:rsidR="00595E71" w:rsidRDefault="00595E71">
            <w:pPr>
              <w:pStyle w:val="ConsPlusNormal"/>
              <w:jc w:val="both"/>
            </w:pPr>
            <w:r>
              <w:t>Машины подъемные для механизации складов прочие, не включенные в другие группировки</w:t>
            </w:r>
          </w:p>
        </w:tc>
        <w:tc>
          <w:tcPr>
            <w:tcW w:w="3288" w:type="dxa"/>
          </w:tcPr>
          <w:p w:rsidR="00595E71" w:rsidRDefault="00595E71">
            <w:pPr>
              <w:pStyle w:val="ConsPlusNormal"/>
            </w:pPr>
            <w:hyperlink r:id="rId422" w:history="1">
              <w:r>
                <w:rPr>
                  <w:color w:val="0000FF"/>
                </w:rPr>
                <w:t>28.22.18.269</w:t>
              </w:r>
            </w:hyperlink>
          </w:p>
        </w:tc>
      </w:tr>
    </w:tbl>
    <w:p w:rsidR="00595E71" w:rsidRDefault="00595E71">
      <w:pPr>
        <w:pStyle w:val="ConsPlusNormal"/>
      </w:pPr>
    </w:p>
    <w:p w:rsidR="00595E71" w:rsidRDefault="00595E71">
      <w:pPr>
        <w:pStyle w:val="ConsPlusNormal"/>
        <w:ind w:firstLine="540"/>
        <w:jc w:val="both"/>
      </w:pPr>
      <w:r>
        <w:t>--------------------------------</w:t>
      </w:r>
    </w:p>
    <w:p w:rsidR="00595E71" w:rsidRDefault="00595E71">
      <w:pPr>
        <w:pStyle w:val="ConsPlusNormal"/>
        <w:spacing w:before="220"/>
        <w:ind w:firstLine="540"/>
        <w:jc w:val="both"/>
      </w:pPr>
      <w:r>
        <w:lastRenderedPageBreak/>
        <w:t>&lt;*&gt; Для организаций и крестьянских (фермерских) хозяйств, занимающихся выращиванием картофеля и (или) овощей открытого грунта на площади до 20 гектаров включительно, субсидии предоставляются на приобретение не более двух единиц тракторов в расчете на одного получателя субсидий в течение четырех лет со дня предоставления субсидий.</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6</w:t>
      </w:r>
    </w:p>
    <w:p w:rsidR="00595E71" w:rsidRDefault="00595E71">
      <w:pPr>
        <w:pStyle w:val="ConsPlusNormal"/>
        <w:jc w:val="right"/>
      </w:pPr>
      <w:r>
        <w:t>к Порядку</w:t>
      </w:r>
    </w:p>
    <w:p w:rsidR="00595E71" w:rsidRDefault="00595E71">
      <w:pPr>
        <w:pStyle w:val="ConsPlusNormal"/>
        <w:jc w:val="right"/>
      </w:pPr>
      <w:r>
        <w:t>предоставления средств</w:t>
      </w:r>
    </w:p>
    <w:p w:rsidR="00595E71" w:rsidRDefault="00595E71">
      <w:pPr>
        <w:pStyle w:val="ConsPlusNormal"/>
        <w:jc w:val="right"/>
      </w:pPr>
      <w:r>
        <w:t>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предусмотренных</w:t>
      </w:r>
    </w:p>
    <w:p w:rsidR="00595E71" w:rsidRDefault="00595E71">
      <w:pPr>
        <w:pStyle w:val="ConsPlusNormal"/>
        <w:jc w:val="right"/>
      </w:pPr>
      <w:r>
        <w:t>на государственную поддержку</w:t>
      </w:r>
    </w:p>
    <w:p w:rsidR="00595E71" w:rsidRDefault="00595E71">
      <w:pPr>
        <w:pStyle w:val="ConsPlusNormal"/>
        <w:jc w:val="right"/>
      </w:pPr>
      <w:r>
        <w:t>развития сельского хозяйства</w:t>
      </w:r>
    </w:p>
    <w:p w:rsidR="00595E71" w:rsidRDefault="00595E71">
      <w:pPr>
        <w:pStyle w:val="ConsPlusNormal"/>
        <w:jc w:val="right"/>
      </w:pPr>
      <w:r>
        <w:t>и регулирования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развития</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33" w:name="P8987"/>
      <w:bookmarkEnd w:id="133"/>
      <w:r>
        <w:t>ПЕРЕЧЕНЬ</w:t>
      </w:r>
    </w:p>
    <w:p w:rsidR="00595E71" w:rsidRDefault="00595E71">
      <w:pPr>
        <w:pStyle w:val="ConsPlusTitle"/>
        <w:jc w:val="center"/>
      </w:pPr>
      <w:r>
        <w:t>ТРАКТОРОВ, МАШИН, ОБОРУДОВАНИЯ И ТРАНСПОРТНЫХ СРЕДСТВ,</w:t>
      </w:r>
    </w:p>
    <w:p w:rsidR="00595E71" w:rsidRDefault="00595E71">
      <w:pPr>
        <w:pStyle w:val="ConsPlusTitle"/>
        <w:jc w:val="center"/>
      </w:pPr>
      <w:r>
        <w:t>В ОТНОШЕНИИ КОТОРЫХ ПРЕДОСТАВЛЯЮТСЯ СУБСИДИИ НА ВОЗМЕЩЕНИЕ</w:t>
      </w:r>
    </w:p>
    <w:p w:rsidR="00595E71" w:rsidRDefault="00595E71">
      <w:pPr>
        <w:pStyle w:val="ConsPlusTitle"/>
        <w:jc w:val="center"/>
      </w:pPr>
      <w:r>
        <w:t>ЧАСТИ ЗАТРАТ НА ТЕХНИЧЕСКОЕ И ТЕХНОЛОГИЧЕСКОЕ</w:t>
      </w:r>
    </w:p>
    <w:p w:rsidR="00595E71" w:rsidRDefault="00595E71">
      <w:pPr>
        <w:pStyle w:val="ConsPlusTitle"/>
        <w:jc w:val="center"/>
      </w:pPr>
      <w:r>
        <w:t>ПЕРЕВООРУЖЕНИЕ В ОБЛАСТИ ХИМИЗАЦИИ И МЕЛИОРАЦИИ</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288"/>
      </w:tblGrid>
      <w:tr w:rsidR="00595E71">
        <w:tc>
          <w:tcPr>
            <w:tcW w:w="5783" w:type="dxa"/>
          </w:tcPr>
          <w:p w:rsidR="00595E71" w:rsidRDefault="00595E71">
            <w:pPr>
              <w:pStyle w:val="ConsPlusNormal"/>
              <w:jc w:val="center"/>
            </w:pPr>
            <w:r>
              <w:t>Наименование</w:t>
            </w:r>
          </w:p>
        </w:tc>
        <w:tc>
          <w:tcPr>
            <w:tcW w:w="3288" w:type="dxa"/>
          </w:tcPr>
          <w:p w:rsidR="00595E71" w:rsidRDefault="00595E71">
            <w:pPr>
              <w:pStyle w:val="ConsPlusNormal"/>
              <w:jc w:val="center"/>
            </w:pPr>
            <w:r>
              <w:t xml:space="preserve">Коды в соответствии с Общероссийским </w:t>
            </w:r>
            <w:hyperlink r:id="rId423" w:history="1">
              <w:r>
                <w:rPr>
                  <w:color w:val="0000FF"/>
                </w:rPr>
                <w:t>классификатором</w:t>
              </w:r>
            </w:hyperlink>
            <w:r>
              <w:t xml:space="preserve"> продукции по видам экономической деятельности ОК 034-2014</w:t>
            </w:r>
          </w:p>
        </w:tc>
      </w:tr>
      <w:tr w:rsidR="00595E71">
        <w:tc>
          <w:tcPr>
            <w:tcW w:w="5783" w:type="dxa"/>
          </w:tcPr>
          <w:p w:rsidR="00595E71" w:rsidRDefault="00595E71">
            <w:pPr>
              <w:pStyle w:val="ConsPlusNormal"/>
              <w:jc w:val="both"/>
            </w:pPr>
            <w:r>
              <w:t>Бульдозеры и бульдозеры с поворотным отвалом</w:t>
            </w:r>
          </w:p>
        </w:tc>
        <w:tc>
          <w:tcPr>
            <w:tcW w:w="3288" w:type="dxa"/>
          </w:tcPr>
          <w:p w:rsidR="00595E71" w:rsidRDefault="00595E71">
            <w:pPr>
              <w:pStyle w:val="ConsPlusNormal"/>
            </w:pPr>
            <w:hyperlink r:id="rId424" w:history="1">
              <w:r>
                <w:rPr>
                  <w:color w:val="0000FF"/>
                </w:rPr>
                <w:t>28.92.21</w:t>
              </w:r>
            </w:hyperlink>
          </w:p>
        </w:tc>
      </w:tr>
      <w:tr w:rsidR="00595E71">
        <w:tc>
          <w:tcPr>
            <w:tcW w:w="5783" w:type="dxa"/>
          </w:tcPr>
          <w:p w:rsidR="00595E71" w:rsidRDefault="00595E71">
            <w:pPr>
              <w:pStyle w:val="ConsPlusNormal"/>
              <w:jc w:val="both"/>
            </w:pPr>
            <w:r>
              <w:t>Погрузчики фронтальные одноковшовые самоходные</w:t>
            </w:r>
          </w:p>
        </w:tc>
        <w:tc>
          <w:tcPr>
            <w:tcW w:w="3288" w:type="dxa"/>
          </w:tcPr>
          <w:p w:rsidR="00595E71" w:rsidRDefault="00595E71">
            <w:pPr>
              <w:pStyle w:val="ConsPlusNormal"/>
            </w:pPr>
            <w:hyperlink r:id="rId425" w:history="1">
              <w:r>
                <w:rPr>
                  <w:color w:val="0000FF"/>
                </w:rPr>
                <w:t>28.92.25</w:t>
              </w:r>
            </w:hyperlink>
          </w:p>
        </w:tc>
      </w:tr>
      <w:tr w:rsidR="00595E71">
        <w:tc>
          <w:tcPr>
            <w:tcW w:w="5783" w:type="dxa"/>
          </w:tcPr>
          <w:p w:rsidR="00595E71" w:rsidRDefault="00595E71">
            <w:pPr>
              <w:pStyle w:val="ConsPlusNormal"/>
              <w:jc w:val="both"/>
            </w:pPr>
            <w:r>
              <w:t>Экскаваторы самоходные одноковшовые</w:t>
            </w:r>
          </w:p>
        </w:tc>
        <w:tc>
          <w:tcPr>
            <w:tcW w:w="3288" w:type="dxa"/>
          </w:tcPr>
          <w:p w:rsidR="00595E71" w:rsidRDefault="00595E71">
            <w:pPr>
              <w:pStyle w:val="ConsPlusNormal"/>
            </w:pPr>
            <w:hyperlink r:id="rId426" w:history="1">
              <w:r>
                <w:rPr>
                  <w:color w:val="0000FF"/>
                </w:rPr>
                <w:t>28.92.26.110</w:t>
              </w:r>
            </w:hyperlink>
          </w:p>
        </w:tc>
      </w:tr>
      <w:tr w:rsidR="00595E71">
        <w:tc>
          <w:tcPr>
            <w:tcW w:w="5783" w:type="dxa"/>
          </w:tcPr>
          <w:p w:rsidR="00595E71" w:rsidRDefault="00595E71">
            <w:pPr>
              <w:pStyle w:val="ConsPlusNormal"/>
              <w:jc w:val="both"/>
            </w:pPr>
            <w:r>
              <w:t>Тракторы с мощностью двигателя более 59 кВт</w:t>
            </w:r>
          </w:p>
        </w:tc>
        <w:tc>
          <w:tcPr>
            <w:tcW w:w="3288" w:type="dxa"/>
          </w:tcPr>
          <w:p w:rsidR="00595E71" w:rsidRDefault="00595E71">
            <w:pPr>
              <w:pStyle w:val="ConsPlusNormal"/>
            </w:pPr>
            <w:hyperlink r:id="rId427" w:history="1">
              <w:r>
                <w:rPr>
                  <w:color w:val="0000FF"/>
                </w:rPr>
                <w:t>28.30.23</w:t>
              </w:r>
            </w:hyperlink>
          </w:p>
        </w:tc>
      </w:tr>
      <w:tr w:rsidR="00595E71">
        <w:tc>
          <w:tcPr>
            <w:tcW w:w="5783" w:type="dxa"/>
          </w:tcPr>
          <w:p w:rsidR="00595E71" w:rsidRDefault="00595E71">
            <w:pPr>
              <w:pStyle w:val="ConsPlusNormal"/>
              <w:jc w:val="both"/>
            </w:pPr>
            <w:r>
              <w:t>Разбрасыватели органических и минеральных удобрений</w:t>
            </w:r>
          </w:p>
        </w:tc>
        <w:tc>
          <w:tcPr>
            <w:tcW w:w="3288" w:type="dxa"/>
          </w:tcPr>
          <w:p w:rsidR="00595E71" w:rsidRDefault="00595E71">
            <w:pPr>
              <w:pStyle w:val="ConsPlusNormal"/>
            </w:pPr>
            <w:hyperlink r:id="rId428" w:history="1">
              <w:r>
                <w:rPr>
                  <w:color w:val="0000FF"/>
                </w:rPr>
                <w:t>28.30.34</w:t>
              </w:r>
            </w:hyperlink>
          </w:p>
        </w:tc>
      </w:tr>
      <w:tr w:rsidR="00595E71">
        <w:tc>
          <w:tcPr>
            <w:tcW w:w="5783" w:type="dxa"/>
          </w:tcPr>
          <w:p w:rsidR="00595E71" w:rsidRDefault="00595E71">
            <w:pPr>
              <w:pStyle w:val="ConsPlusNormal"/>
              <w:jc w:val="both"/>
            </w:pPr>
            <w:r>
              <w:t>Машины сельскохозяйственные для обработки почвы прочие</w:t>
            </w:r>
          </w:p>
        </w:tc>
        <w:tc>
          <w:tcPr>
            <w:tcW w:w="3288" w:type="dxa"/>
          </w:tcPr>
          <w:p w:rsidR="00595E71" w:rsidRDefault="00595E71">
            <w:pPr>
              <w:pStyle w:val="ConsPlusNormal"/>
            </w:pPr>
            <w:hyperlink r:id="rId429" w:history="1">
              <w:r>
                <w:rPr>
                  <w:color w:val="0000FF"/>
                </w:rPr>
                <w:t>28.30.39</w:t>
              </w:r>
            </w:hyperlink>
          </w:p>
        </w:tc>
      </w:tr>
      <w:tr w:rsidR="00595E71">
        <w:tc>
          <w:tcPr>
            <w:tcW w:w="5783" w:type="dxa"/>
          </w:tcPr>
          <w:p w:rsidR="00595E71" w:rsidRDefault="00595E71">
            <w:pPr>
              <w:pStyle w:val="ConsPlusNormal"/>
              <w:jc w:val="both"/>
            </w:pPr>
            <w:r>
              <w:t>Оборудование для лесного хозяйства, не включенное в другие группировки (мульчеры, мульчеры-косилки, манипуляторные косилки-кусторезы)</w:t>
            </w:r>
          </w:p>
        </w:tc>
        <w:tc>
          <w:tcPr>
            <w:tcW w:w="3288" w:type="dxa"/>
          </w:tcPr>
          <w:p w:rsidR="00595E71" w:rsidRDefault="00595E71">
            <w:pPr>
              <w:pStyle w:val="ConsPlusNormal"/>
            </w:pPr>
            <w:hyperlink r:id="rId430" w:history="1">
              <w:r>
                <w:rPr>
                  <w:color w:val="0000FF"/>
                </w:rPr>
                <w:t>28.30.86.130</w:t>
              </w:r>
            </w:hyperlink>
          </w:p>
        </w:tc>
      </w:tr>
      <w:tr w:rsidR="00595E71">
        <w:tc>
          <w:tcPr>
            <w:tcW w:w="5783" w:type="dxa"/>
          </w:tcPr>
          <w:p w:rsidR="00595E71" w:rsidRDefault="00595E71">
            <w:pPr>
              <w:pStyle w:val="ConsPlusNormal"/>
              <w:jc w:val="both"/>
            </w:pPr>
            <w:r>
              <w:t>Средства транспортные, оснащенные кранами-манипуляторами</w:t>
            </w:r>
          </w:p>
        </w:tc>
        <w:tc>
          <w:tcPr>
            <w:tcW w:w="3288" w:type="dxa"/>
          </w:tcPr>
          <w:p w:rsidR="00595E71" w:rsidRDefault="00595E71">
            <w:pPr>
              <w:pStyle w:val="ConsPlusNormal"/>
            </w:pPr>
            <w:hyperlink r:id="rId431" w:history="1">
              <w:r>
                <w:rPr>
                  <w:color w:val="0000FF"/>
                </w:rPr>
                <w:t>29.10.59.310</w:t>
              </w:r>
            </w:hyperlink>
          </w:p>
        </w:tc>
      </w:tr>
    </w:tbl>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7</w:t>
      </w:r>
    </w:p>
    <w:p w:rsidR="00595E71" w:rsidRDefault="00595E71">
      <w:pPr>
        <w:pStyle w:val="ConsPlusNormal"/>
        <w:jc w:val="right"/>
      </w:pPr>
      <w:r>
        <w:t>к Порядку</w:t>
      </w:r>
    </w:p>
    <w:p w:rsidR="00595E71" w:rsidRDefault="00595E71">
      <w:pPr>
        <w:pStyle w:val="ConsPlusNormal"/>
        <w:jc w:val="right"/>
      </w:pPr>
      <w:r>
        <w:t>предоставления средств</w:t>
      </w:r>
    </w:p>
    <w:p w:rsidR="00595E71" w:rsidRDefault="00595E71">
      <w:pPr>
        <w:pStyle w:val="ConsPlusNormal"/>
        <w:jc w:val="right"/>
      </w:pPr>
      <w:r>
        <w:t>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предусмотренных</w:t>
      </w:r>
    </w:p>
    <w:p w:rsidR="00595E71" w:rsidRDefault="00595E71">
      <w:pPr>
        <w:pStyle w:val="ConsPlusNormal"/>
        <w:jc w:val="right"/>
      </w:pPr>
      <w:r>
        <w:t>на государственную поддержку</w:t>
      </w:r>
    </w:p>
    <w:p w:rsidR="00595E71" w:rsidRDefault="00595E71">
      <w:pPr>
        <w:pStyle w:val="ConsPlusNormal"/>
        <w:jc w:val="right"/>
      </w:pPr>
      <w:r>
        <w:t>развития сельского хозяйства</w:t>
      </w:r>
    </w:p>
    <w:p w:rsidR="00595E71" w:rsidRDefault="00595E71">
      <w:pPr>
        <w:pStyle w:val="ConsPlusNormal"/>
        <w:jc w:val="right"/>
      </w:pPr>
      <w:r>
        <w:t>и регулирования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развития</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34" w:name="P9029"/>
      <w:bookmarkEnd w:id="134"/>
      <w:r>
        <w:t>ПЕРЕЧЕНЬ</w:t>
      </w:r>
    </w:p>
    <w:p w:rsidR="00595E71" w:rsidRDefault="00595E71">
      <w:pPr>
        <w:pStyle w:val="ConsPlusTitle"/>
        <w:jc w:val="center"/>
      </w:pPr>
      <w:r>
        <w:t>МАШИН, ОБОРУДОВАНИЯ И ТРАНСПОРТНЫХ СРЕДСТВ, В ОТНОШЕНИИ</w:t>
      </w:r>
    </w:p>
    <w:p w:rsidR="00595E71" w:rsidRDefault="00595E71">
      <w:pPr>
        <w:pStyle w:val="ConsPlusTitle"/>
        <w:jc w:val="center"/>
      </w:pPr>
      <w:r>
        <w:t>КОТОРЫХ ПРЕДОСТАВЛЯЮТСЯ СУБСИДИИ НА ВОЗМЕЩЕНИЕ ЧАСТИ ЗАТРАТ</w:t>
      </w:r>
    </w:p>
    <w:p w:rsidR="00595E71" w:rsidRDefault="00595E71">
      <w:pPr>
        <w:pStyle w:val="ConsPlusTitle"/>
        <w:jc w:val="center"/>
      </w:pPr>
      <w:r>
        <w:t>НА ТЕХНИЧЕСКОЕ И ТЕХНОЛОГИЧЕСКОЕ ПЕРЕВООРУЖЕНИЕ В ОБЛАСТИ</w:t>
      </w:r>
    </w:p>
    <w:p w:rsidR="00595E71" w:rsidRDefault="00595E71">
      <w:pPr>
        <w:pStyle w:val="ConsPlusTitle"/>
        <w:jc w:val="center"/>
      </w:pPr>
      <w:r>
        <w:t>АКВАКУЛЬТУРЫ И РЫБОЛОВСТВА</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288"/>
      </w:tblGrid>
      <w:tr w:rsidR="00595E71">
        <w:tc>
          <w:tcPr>
            <w:tcW w:w="5783" w:type="dxa"/>
          </w:tcPr>
          <w:p w:rsidR="00595E71" w:rsidRDefault="00595E71">
            <w:pPr>
              <w:pStyle w:val="ConsPlusNormal"/>
              <w:jc w:val="center"/>
            </w:pPr>
            <w:r>
              <w:t>Наименование</w:t>
            </w:r>
          </w:p>
        </w:tc>
        <w:tc>
          <w:tcPr>
            <w:tcW w:w="3288" w:type="dxa"/>
          </w:tcPr>
          <w:p w:rsidR="00595E71" w:rsidRDefault="00595E71">
            <w:pPr>
              <w:pStyle w:val="ConsPlusNormal"/>
              <w:jc w:val="center"/>
            </w:pPr>
            <w:r>
              <w:t xml:space="preserve">Коды в соответствии с Общероссийским </w:t>
            </w:r>
            <w:hyperlink r:id="rId432" w:history="1">
              <w:r>
                <w:rPr>
                  <w:color w:val="0000FF"/>
                </w:rPr>
                <w:t>классификатором</w:t>
              </w:r>
            </w:hyperlink>
            <w:r>
              <w:t xml:space="preserve"> продукции по видам экономической деятельности ОК 034-2014</w:t>
            </w:r>
          </w:p>
        </w:tc>
      </w:tr>
      <w:tr w:rsidR="00595E71">
        <w:tc>
          <w:tcPr>
            <w:tcW w:w="5783" w:type="dxa"/>
          </w:tcPr>
          <w:p w:rsidR="00595E71" w:rsidRDefault="00595E71">
            <w:pPr>
              <w:pStyle w:val="ConsPlusNormal"/>
              <w:jc w:val="both"/>
            </w:pPr>
            <w:r>
              <w:t>Средства транспортные снегоходные</w:t>
            </w:r>
          </w:p>
        </w:tc>
        <w:tc>
          <w:tcPr>
            <w:tcW w:w="3288" w:type="dxa"/>
          </w:tcPr>
          <w:p w:rsidR="00595E71" w:rsidRDefault="00595E71">
            <w:pPr>
              <w:pStyle w:val="ConsPlusNormal"/>
            </w:pPr>
            <w:hyperlink r:id="rId433" w:history="1">
              <w:r>
                <w:rPr>
                  <w:color w:val="0000FF"/>
                </w:rPr>
                <w:t>29.10.52.110</w:t>
              </w:r>
            </w:hyperlink>
          </w:p>
        </w:tc>
      </w:tr>
      <w:tr w:rsidR="00595E71">
        <w:tc>
          <w:tcPr>
            <w:tcW w:w="5783" w:type="dxa"/>
          </w:tcPr>
          <w:p w:rsidR="00595E71" w:rsidRDefault="00595E71">
            <w:pPr>
              <w:pStyle w:val="ConsPlusNormal"/>
              <w:jc w:val="both"/>
            </w:pPr>
            <w:r>
              <w:t>Двигатели лодочные подвесные</w:t>
            </w:r>
          </w:p>
        </w:tc>
        <w:tc>
          <w:tcPr>
            <w:tcW w:w="3288" w:type="dxa"/>
          </w:tcPr>
          <w:p w:rsidR="00595E71" w:rsidRDefault="00595E71">
            <w:pPr>
              <w:pStyle w:val="ConsPlusNormal"/>
            </w:pPr>
            <w:hyperlink r:id="rId434" w:history="1">
              <w:r>
                <w:rPr>
                  <w:color w:val="0000FF"/>
                </w:rPr>
                <w:t>28.11.11.000</w:t>
              </w:r>
            </w:hyperlink>
          </w:p>
        </w:tc>
      </w:tr>
      <w:tr w:rsidR="00595E71">
        <w:tc>
          <w:tcPr>
            <w:tcW w:w="5783" w:type="dxa"/>
          </w:tcPr>
          <w:p w:rsidR="00595E71" w:rsidRDefault="00595E71">
            <w:pPr>
              <w:pStyle w:val="ConsPlusNormal"/>
              <w:jc w:val="both"/>
            </w:pPr>
            <w:r>
              <w:t>Сети (кроме рыболовных) и сетки плетеные из бечевок, каната или веревок</w:t>
            </w:r>
          </w:p>
        </w:tc>
        <w:tc>
          <w:tcPr>
            <w:tcW w:w="3288" w:type="dxa"/>
          </w:tcPr>
          <w:p w:rsidR="00595E71" w:rsidRDefault="00595E71">
            <w:pPr>
              <w:pStyle w:val="ConsPlusNormal"/>
            </w:pPr>
            <w:hyperlink r:id="rId435" w:history="1">
              <w:r>
                <w:rPr>
                  <w:color w:val="0000FF"/>
                </w:rPr>
                <w:t>13.94.12.110</w:t>
              </w:r>
            </w:hyperlink>
          </w:p>
        </w:tc>
      </w:tr>
      <w:tr w:rsidR="00595E71">
        <w:tc>
          <w:tcPr>
            <w:tcW w:w="5783" w:type="dxa"/>
          </w:tcPr>
          <w:p w:rsidR="00595E71" w:rsidRDefault="00595E71">
            <w:pPr>
              <w:pStyle w:val="ConsPlusNormal"/>
              <w:jc w:val="both"/>
            </w:pPr>
            <w:r>
              <w:t>Сети готовые (отделанные) рыболовные и прочие орудия лова рыбы из текстильных материалов</w:t>
            </w:r>
          </w:p>
        </w:tc>
        <w:tc>
          <w:tcPr>
            <w:tcW w:w="3288" w:type="dxa"/>
          </w:tcPr>
          <w:p w:rsidR="00595E71" w:rsidRDefault="00595E71">
            <w:pPr>
              <w:pStyle w:val="ConsPlusNormal"/>
            </w:pPr>
            <w:hyperlink r:id="rId436" w:history="1">
              <w:r>
                <w:rPr>
                  <w:color w:val="0000FF"/>
                </w:rPr>
                <w:t>13.94.12.120</w:t>
              </w:r>
            </w:hyperlink>
          </w:p>
        </w:tc>
      </w:tr>
      <w:tr w:rsidR="00595E71">
        <w:tc>
          <w:tcPr>
            <w:tcW w:w="5783" w:type="dxa"/>
          </w:tcPr>
          <w:p w:rsidR="00595E71" w:rsidRDefault="00595E71">
            <w:pPr>
              <w:pStyle w:val="ConsPlusNormal"/>
              <w:jc w:val="both"/>
            </w:pPr>
            <w:r>
              <w:t>Сети готовые (отделанные) рыболовные из текстильных материалов</w:t>
            </w:r>
          </w:p>
        </w:tc>
        <w:tc>
          <w:tcPr>
            <w:tcW w:w="3288" w:type="dxa"/>
          </w:tcPr>
          <w:p w:rsidR="00595E71" w:rsidRDefault="00595E71">
            <w:pPr>
              <w:pStyle w:val="ConsPlusNormal"/>
            </w:pPr>
            <w:hyperlink r:id="rId437" w:history="1">
              <w:r>
                <w:rPr>
                  <w:color w:val="0000FF"/>
                </w:rPr>
                <w:t>13.94.12.121</w:t>
              </w:r>
            </w:hyperlink>
          </w:p>
        </w:tc>
      </w:tr>
      <w:tr w:rsidR="00595E71">
        <w:tc>
          <w:tcPr>
            <w:tcW w:w="5783" w:type="dxa"/>
          </w:tcPr>
          <w:p w:rsidR="00595E71" w:rsidRDefault="00595E71">
            <w:pPr>
              <w:pStyle w:val="ConsPlusNormal"/>
              <w:jc w:val="both"/>
            </w:pPr>
            <w:r>
              <w:t>Дели готовые (отделанные) рыболовные из текстильных материалов</w:t>
            </w:r>
          </w:p>
        </w:tc>
        <w:tc>
          <w:tcPr>
            <w:tcW w:w="3288" w:type="dxa"/>
          </w:tcPr>
          <w:p w:rsidR="00595E71" w:rsidRDefault="00595E71">
            <w:pPr>
              <w:pStyle w:val="ConsPlusNormal"/>
            </w:pPr>
            <w:hyperlink r:id="rId438" w:history="1">
              <w:r>
                <w:rPr>
                  <w:color w:val="0000FF"/>
                </w:rPr>
                <w:t>13.94.12.122</w:t>
              </w:r>
            </w:hyperlink>
          </w:p>
        </w:tc>
      </w:tr>
      <w:tr w:rsidR="00595E71">
        <w:tc>
          <w:tcPr>
            <w:tcW w:w="5783" w:type="dxa"/>
          </w:tcPr>
          <w:p w:rsidR="00595E71" w:rsidRDefault="00595E71">
            <w:pPr>
              <w:pStyle w:val="ConsPlusNormal"/>
              <w:jc w:val="both"/>
            </w:pPr>
            <w:r>
              <w:t>Орудия лова рыбы прочие из текстильных материалов</w:t>
            </w:r>
          </w:p>
        </w:tc>
        <w:tc>
          <w:tcPr>
            <w:tcW w:w="3288" w:type="dxa"/>
          </w:tcPr>
          <w:p w:rsidR="00595E71" w:rsidRDefault="00595E71">
            <w:pPr>
              <w:pStyle w:val="ConsPlusNormal"/>
            </w:pPr>
            <w:hyperlink r:id="rId439" w:history="1">
              <w:r>
                <w:rPr>
                  <w:color w:val="0000FF"/>
                </w:rPr>
                <w:t>13.94.12.129</w:t>
              </w:r>
            </w:hyperlink>
          </w:p>
        </w:tc>
      </w:tr>
      <w:tr w:rsidR="00595E71">
        <w:tc>
          <w:tcPr>
            <w:tcW w:w="5783" w:type="dxa"/>
          </w:tcPr>
          <w:p w:rsidR="00595E71" w:rsidRDefault="00595E71">
            <w:pPr>
              <w:pStyle w:val="ConsPlusNormal"/>
              <w:jc w:val="both"/>
            </w:pPr>
            <w:r>
              <w:t>Садки рыболовные</w:t>
            </w:r>
          </w:p>
        </w:tc>
        <w:tc>
          <w:tcPr>
            <w:tcW w:w="3288" w:type="dxa"/>
          </w:tcPr>
          <w:p w:rsidR="00595E71" w:rsidRDefault="00595E71">
            <w:pPr>
              <w:pStyle w:val="ConsPlusNormal"/>
            </w:pPr>
            <w:hyperlink r:id="rId440" w:history="1">
              <w:r>
                <w:rPr>
                  <w:color w:val="0000FF"/>
                </w:rPr>
                <w:t>32.30.16.132</w:t>
              </w:r>
            </w:hyperlink>
          </w:p>
        </w:tc>
      </w:tr>
      <w:tr w:rsidR="00595E71">
        <w:tc>
          <w:tcPr>
            <w:tcW w:w="5783" w:type="dxa"/>
          </w:tcPr>
          <w:p w:rsidR="00595E71" w:rsidRDefault="00595E71">
            <w:pPr>
              <w:pStyle w:val="ConsPlusNormal"/>
              <w:jc w:val="both"/>
            </w:pPr>
            <w:r>
              <w:t>Понтоны</w:t>
            </w:r>
          </w:p>
        </w:tc>
        <w:tc>
          <w:tcPr>
            <w:tcW w:w="3288" w:type="dxa"/>
          </w:tcPr>
          <w:p w:rsidR="00595E71" w:rsidRDefault="00595E71">
            <w:pPr>
              <w:pStyle w:val="ConsPlusNormal"/>
            </w:pPr>
            <w:hyperlink r:id="rId441" w:history="1">
              <w:r>
                <w:rPr>
                  <w:color w:val="0000FF"/>
                </w:rPr>
                <w:t>30.11.50.120</w:t>
              </w:r>
            </w:hyperlink>
          </w:p>
        </w:tc>
      </w:tr>
      <w:tr w:rsidR="00595E71">
        <w:tc>
          <w:tcPr>
            <w:tcW w:w="5783" w:type="dxa"/>
          </w:tcPr>
          <w:p w:rsidR="00595E71" w:rsidRDefault="00595E71">
            <w:pPr>
              <w:pStyle w:val="ConsPlusNormal"/>
              <w:jc w:val="both"/>
            </w:pPr>
            <w:r>
              <w:t>Оборудование для производства рыбных продуктов</w:t>
            </w:r>
          </w:p>
        </w:tc>
        <w:tc>
          <w:tcPr>
            <w:tcW w:w="3288" w:type="dxa"/>
          </w:tcPr>
          <w:p w:rsidR="00595E71" w:rsidRDefault="00595E71">
            <w:pPr>
              <w:pStyle w:val="ConsPlusNormal"/>
            </w:pPr>
            <w:hyperlink r:id="rId442" w:history="1">
              <w:r>
                <w:rPr>
                  <w:color w:val="0000FF"/>
                </w:rPr>
                <w:t>28.93.17.230</w:t>
              </w:r>
            </w:hyperlink>
          </w:p>
        </w:tc>
      </w:tr>
      <w:tr w:rsidR="00595E71">
        <w:tc>
          <w:tcPr>
            <w:tcW w:w="5783" w:type="dxa"/>
          </w:tcPr>
          <w:p w:rsidR="00595E71" w:rsidRDefault="00595E71">
            <w:pPr>
              <w:pStyle w:val="ConsPlusNormal"/>
              <w:jc w:val="both"/>
            </w:pPr>
            <w:r>
              <w:t>Оборудование холодильное и морозильное, кроме бытового оборудования</w:t>
            </w:r>
          </w:p>
        </w:tc>
        <w:tc>
          <w:tcPr>
            <w:tcW w:w="3288" w:type="dxa"/>
          </w:tcPr>
          <w:p w:rsidR="00595E71" w:rsidRDefault="00595E71">
            <w:pPr>
              <w:pStyle w:val="ConsPlusNormal"/>
            </w:pPr>
            <w:hyperlink r:id="rId443" w:history="1">
              <w:r>
                <w:rPr>
                  <w:color w:val="0000FF"/>
                </w:rPr>
                <w:t>28.25.13.110</w:t>
              </w:r>
            </w:hyperlink>
          </w:p>
        </w:tc>
      </w:tr>
      <w:tr w:rsidR="00595E71">
        <w:tc>
          <w:tcPr>
            <w:tcW w:w="5783" w:type="dxa"/>
          </w:tcPr>
          <w:p w:rsidR="00595E71" w:rsidRDefault="00595E71">
            <w:pPr>
              <w:pStyle w:val="ConsPlusNormal"/>
              <w:jc w:val="both"/>
            </w:pPr>
            <w:r>
              <w:lastRenderedPageBreak/>
              <w:t>Суда рыболовные (лодки речные и озерные)</w:t>
            </w:r>
          </w:p>
        </w:tc>
        <w:tc>
          <w:tcPr>
            <w:tcW w:w="3288" w:type="dxa"/>
          </w:tcPr>
          <w:p w:rsidR="00595E71" w:rsidRDefault="00595E71">
            <w:pPr>
              <w:pStyle w:val="ConsPlusNormal"/>
            </w:pPr>
            <w:hyperlink r:id="rId444" w:history="1">
              <w:r>
                <w:rPr>
                  <w:color w:val="0000FF"/>
                </w:rPr>
                <w:t>30.11.31.110</w:t>
              </w:r>
            </w:hyperlink>
          </w:p>
        </w:tc>
      </w:tr>
      <w:tr w:rsidR="00595E71">
        <w:tc>
          <w:tcPr>
            <w:tcW w:w="5783" w:type="dxa"/>
          </w:tcPr>
          <w:p w:rsidR="00595E71" w:rsidRDefault="00595E71">
            <w:pPr>
              <w:pStyle w:val="ConsPlusNormal"/>
              <w:jc w:val="both"/>
            </w:pPr>
            <w:r>
              <w:t>Автомобили грузовые с дизельным двигателем, имеющие технически допустимую максимальную массу свыше 12 т</w:t>
            </w:r>
          </w:p>
        </w:tc>
        <w:tc>
          <w:tcPr>
            <w:tcW w:w="3288" w:type="dxa"/>
          </w:tcPr>
          <w:p w:rsidR="00595E71" w:rsidRDefault="00595E71">
            <w:pPr>
              <w:pStyle w:val="ConsPlusNormal"/>
            </w:pPr>
            <w:hyperlink r:id="rId445" w:history="1">
              <w:r>
                <w:rPr>
                  <w:color w:val="0000FF"/>
                </w:rPr>
                <w:t>29.10.41.113</w:t>
              </w:r>
            </w:hyperlink>
          </w:p>
        </w:tc>
      </w:tr>
      <w:tr w:rsidR="00595E71">
        <w:tc>
          <w:tcPr>
            <w:tcW w:w="5783" w:type="dxa"/>
          </w:tcPr>
          <w:p w:rsidR="00595E71" w:rsidRDefault="00595E71">
            <w:pPr>
              <w:pStyle w:val="ConsPlusNormal"/>
              <w:jc w:val="both"/>
            </w:pPr>
            <w:r>
              <w:t>Автомобили грузовые с бензиновым двигателем, имеющие технически допустимую максимальную массу свыше 12 т</w:t>
            </w:r>
          </w:p>
        </w:tc>
        <w:tc>
          <w:tcPr>
            <w:tcW w:w="3288" w:type="dxa"/>
          </w:tcPr>
          <w:p w:rsidR="00595E71" w:rsidRDefault="00595E71">
            <w:pPr>
              <w:pStyle w:val="ConsPlusNormal"/>
            </w:pPr>
            <w:hyperlink r:id="rId446" w:history="1">
              <w:r>
                <w:rPr>
                  <w:color w:val="0000FF"/>
                </w:rPr>
                <w:t>29.10.42.113</w:t>
              </w:r>
            </w:hyperlink>
          </w:p>
        </w:tc>
      </w:tr>
      <w:tr w:rsidR="00595E71">
        <w:tc>
          <w:tcPr>
            <w:tcW w:w="5783" w:type="dxa"/>
          </w:tcPr>
          <w:p w:rsidR="00595E71" w:rsidRDefault="00595E71">
            <w:pPr>
              <w:pStyle w:val="ConsPlusNormal"/>
              <w:jc w:val="both"/>
            </w:pPr>
            <w:r>
              <w:t>Средства транспортные - фургоны для перевозки пищевых продуктов</w:t>
            </w:r>
          </w:p>
        </w:tc>
        <w:tc>
          <w:tcPr>
            <w:tcW w:w="3288" w:type="dxa"/>
          </w:tcPr>
          <w:p w:rsidR="00595E71" w:rsidRDefault="00595E71">
            <w:pPr>
              <w:pStyle w:val="ConsPlusNormal"/>
            </w:pPr>
            <w:hyperlink r:id="rId447" w:history="1">
              <w:r>
                <w:rPr>
                  <w:color w:val="0000FF"/>
                </w:rPr>
                <w:t>29.10.59.280</w:t>
              </w:r>
            </w:hyperlink>
          </w:p>
        </w:tc>
      </w:tr>
    </w:tbl>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8</w:t>
      </w:r>
    </w:p>
    <w:p w:rsidR="00595E71" w:rsidRDefault="00595E71">
      <w:pPr>
        <w:pStyle w:val="ConsPlusNormal"/>
        <w:jc w:val="right"/>
      </w:pPr>
      <w:r>
        <w:t>к Порядку</w:t>
      </w:r>
    </w:p>
    <w:p w:rsidR="00595E71" w:rsidRDefault="00595E71">
      <w:pPr>
        <w:pStyle w:val="ConsPlusNormal"/>
        <w:jc w:val="right"/>
      </w:pPr>
      <w:r>
        <w:t>предоставления средств</w:t>
      </w:r>
    </w:p>
    <w:p w:rsidR="00595E71" w:rsidRDefault="00595E71">
      <w:pPr>
        <w:pStyle w:val="ConsPlusNormal"/>
        <w:jc w:val="right"/>
      </w:pPr>
      <w:r>
        <w:t>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предусмотренных</w:t>
      </w:r>
    </w:p>
    <w:p w:rsidR="00595E71" w:rsidRDefault="00595E71">
      <w:pPr>
        <w:pStyle w:val="ConsPlusNormal"/>
        <w:jc w:val="right"/>
      </w:pPr>
      <w:r>
        <w:t>на государственную поддержку</w:t>
      </w:r>
    </w:p>
    <w:p w:rsidR="00595E71" w:rsidRDefault="00595E71">
      <w:pPr>
        <w:pStyle w:val="ConsPlusNormal"/>
        <w:jc w:val="right"/>
      </w:pPr>
      <w:r>
        <w:t>развития сельского хозяйства</w:t>
      </w:r>
    </w:p>
    <w:p w:rsidR="00595E71" w:rsidRDefault="00595E71">
      <w:pPr>
        <w:pStyle w:val="ConsPlusNormal"/>
        <w:jc w:val="right"/>
      </w:pPr>
      <w:r>
        <w:t>и регулирования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развития</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35" w:name="P9085"/>
      <w:bookmarkEnd w:id="135"/>
      <w:r>
        <w:t>ПЕРЕЧЕНЬ</w:t>
      </w:r>
    </w:p>
    <w:p w:rsidR="00595E71" w:rsidRDefault="00595E71">
      <w:pPr>
        <w:pStyle w:val="ConsPlusTitle"/>
        <w:jc w:val="center"/>
      </w:pPr>
      <w:r>
        <w:t>МАШИН И ОБОРУДОВАНИЯ, В ОТНОШЕНИИ КОТОРЫХ ПРЕДОСТАВЛЯЮТСЯ</w:t>
      </w:r>
    </w:p>
    <w:p w:rsidR="00595E71" w:rsidRDefault="00595E71">
      <w:pPr>
        <w:pStyle w:val="ConsPlusTitle"/>
        <w:jc w:val="center"/>
      </w:pPr>
      <w:r>
        <w:t>СУБСИДИИ НА ВОЗМЕЩЕНИЕ ЧАСТИ ЗАТРАТ НА ТЕХНИЧЕСКОЕ</w:t>
      </w:r>
    </w:p>
    <w:p w:rsidR="00595E71" w:rsidRDefault="00595E71">
      <w:pPr>
        <w:pStyle w:val="ConsPlusTitle"/>
        <w:jc w:val="center"/>
      </w:pPr>
      <w:r>
        <w:t>И ТЕХНОЛОГИЧЕСКОЕ ПЕРЕВООРУЖЕНИЕ В ОБЛАСТИ ПЕРЕРАБОТКИ</w:t>
      </w:r>
    </w:p>
    <w:p w:rsidR="00595E71" w:rsidRDefault="00595E71">
      <w:pPr>
        <w:pStyle w:val="ConsPlusTitle"/>
        <w:jc w:val="center"/>
      </w:pPr>
      <w:r>
        <w:t>СЕЛЬСКОХОЗЯЙСТВЕННОЙ ПРОДУКЦИИ</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w:t>
            </w:r>
            <w:hyperlink r:id="rId448" w:history="1">
              <w:r>
                <w:rPr>
                  <w:color w:val="0000FF"/>
                </w:rPr>
                <w:t>Постановления</w:t>
              </w:r>
            </w:hyperlink>
            <w:r>
              <w:rPr>
                <w:color w:val="392C69"/>
              </w:rPr>
              <w:t xml:space="preserve"> Правительства РК от 05.03.2022 N 108)</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288"/>
      </w:tblGrid>
      <w:tr w:rsidR="00595E71">
        <w:tc>
          <w:tcPr>
            <w:tcW w:w="5783" w:type="dxa"/>
          </w:tcPr>
          <w:p w:rsidR="00595E71" w:rsidRDefault="00595E71">
            <w:pPr>
              <w:pStyle w:val="ConsPlusNormal"/>
              <w:jc w:val="center"/>
            </w:pPr>
            <w:r>
              <w:t>Наименование</w:t>
            </w:r>
          </w:p>
        </w:tc>
        <w:tc>
          <w:tcPr>
            <w:tcW w:w="3288" w:type="dxa"/>
          </w:tcPr>
          <w:p w:rsidR="00595E71" w:rsidRDefault="00595E71">
            <w:pPr>
              <w:pStyle w:val="ConsPlusNormal"/>
              <w:jc w:val="center"/>
            </w:pPr>
            <w:r>
              <w:t xml:space="preserve">Коды в соответствии с Общероссийским </w:t>
            </w:r>
            <w:hyperlink r:id="rId449" w:history="1">
              <w:r>
                <w:rPr>
                  <w:color w:val="0000FF"/>
                </w:rPr>
                <w:t>классификатором</w:t>
              </w:r>
            </w:hyperlink>
            <w:r>
              <w:t xml:space="preserve"> продукции по видам экономической деятельности ОК 034-2014</w:t>
            </w:r>
          </w:p>
        </w:tc>
      </w:tr>
      <w:tr w:rsidR="00595E71">
        <w:tc>
          <w:tcPr>
            <w:tcW w:w="5783" w:type="dxa"/>
          </w:tcPr>
          <w:p w:rsidR="00595E71" w:rsidRDefault="00595E71">
            <w:pPr>
              <w:pStyle w:val="ConsPlusNormal"/>
              <w:jc w:val="both"/>
            </w:pPr>
            <w:r>
              <w:t>Сепараторы-сливкоотделители центробежные</w:t>
            </w:r>
          </w:p>
        </w:tc>
        <w:tc>
          <w:tcPr>
            <w:tcW w:w="3288" w:type="dxa"/>
          </w:tcPr>
          <w:p w:rsidR="00595E71" w:rsidRDefault="00595E71">
            <w:pPr>
              <w:pStyle w:val="ConsPlusNormal"/>
            </w:pPr>
            <w:hyperlink r:id="rId450" w:history="1">
              <w:r>
                <w:rPr>
                  <w:color w:val="0000FF"/>
                </w:rPr>
                <w:t>28.93.11</w:t>
              </w:r>
            </w:hyperlink>
          </w:p>
        </w:tc>
      </w:tr>
      <w:tr w:rsidR="00595E71">
        <w:tc>
          <w:tcPr>
            <w:tcW w:w="5783" w:type="dxa"/>
          </w:tcPr>
          <w:p w:rsidR="00595E71" w:rsidRDefault="00595E71">
            <w:pPr>
              <w:pStyle w:val="ConsPlusNormal"/>
              <w:jc w:val="both"/>
            </w:pPr>
            <w:r>
              <w:t>Оборудование для обработки и переработки молока</w:t>
            </w:r>
          </w:p>
        </w:tc>
        <w:tc>
          <w:tcPr>
            <w:tcW w:w="3288" w:type="dxa"/>
          </w:tcPr>
          <w:p w:rsidR="00595E71" w:rsidRDefault="00595E71">
            <w:pPr>
              <w:pStyle w:val="ConsPlusNormal"/>
            </w:pPr>
            <w:hyperlink r:id="rId451" w:history="1">
              <w:r>
                <w:rPr>
                  <w:color w:val="0000FF"/>
                </w:rPr>
                <w:t>28.93.12</w:t>
              </w:r>
            </w:hyperlink>
          </w:p>
        </w:tc>
      </w:tr>
      <w:tr w:rsidR="00595E71">
        <w:tc>
          <w:tcPr>
            <w:tcW w:w="5783" w:type="dxa"/>
          </w:tcPr>
          <w:p w:rsidR="00595E71" w:rsidRDefault="00595E71">
            <w:pPr>
              <w:pStyle w:val="ConsPlusNormal"/>
              <w:jc w:val="both"/>
            </w:pPr>
            <w:r>
              <w:t>Машины для переработки мяса, овощей и теста (оборудование для механической обработки продуктов на предприятиях общественного питания)</w:t>
            </w:r>
          </w:p>
        </w:tc>
        <w:tc>
          <w:tcPr>
            <w:tcW w:w="3288" w:type="dxa"/>
          </w:tcPr>
          <w:p w:rsidR="00595E71" w:rsidRDefault="00595E71">
            <w:pPr>
              <w:pStyle w:val="ConsPlusNormal"/>
            </w:pPr>
            <w:hyperlink r:id="rId452" w:history="1">
              <w:r>
                <w:rPr>
                  <w:color w:val="0000FF"/>
                </w:rPr>
                <w:t>28.93.17.110</w:t>
              </w:r>
            </w:hyperlink>
          </w:p>
        </w:tc>
      </w:tr>
      <w:tr w:rsidR="00595E71">
        <w:tc>
          <w:tcPr>
            <w:tcW w:w="5783" w:type="dxa"/>
          </w:tcPr>
          <w:p w:rsidR="00595E71" w:rsidRDefault="00595E71">
            <w:pPr>
              <w:pStyle w:val="ConsPlusNormal"/>
              <w:jc w:val="both"/>
            </w:pPr>
            <w:r>
              <w:t>Оборудование для переработки мяса или птицы</w:t>
            </w:r>
          </w:p>
        </w:tc>
        <w:tc>
          <w:tcPr>
            <w:tcW w:w="3288" w:type="dxa"/>
          </w:tcPr>
          <w:p w:rsidR="00595E71" w:rsidRDefault="00595E71">
            <w:pPr>
              <w:pStyle w:val="ConsPlusNormal"/>
            </w:pPr>
            <w:hyperlink r:id="rId453" w:history="1">
              <w:r>
                <w:rPr>
                  <w:color w:val="0000FF"/>
                </w:rPr>
                <w:t>28.93.17.170</w:t>
              </w:r>
            </w:hyperlink>
          </w:p>
        </w:tc>
      </w:tr>
      <w:tr w:rsidR="00595E71">
        <w:tc>
          <w:tcPr>
            <w:tcW w:w="5783" w:type="dxa"/>
          </w:tcPr>
          <w:p w:rsidR="00595E71" w:rsidRDefault="00595E71">
            <w:pPr>
              <w:pStyle w:val="ConsPlusNormal"/>
              <w:jc w:val="both"/>
            </w:pPr>
            <w:r>
              <w:lastRenderedPageBreak/>
              <w:t>Оборудование для промышленного приготовления или производства пищевых продуктов прочее, не включенное в другие группировки</w:t>
            </w:r>
          </w:p>
        </w:tc>
        <w:tc>
          <w:tcPr>
            <w:tcW w:w="3288" w:type="dxa"/>
          </w:tcPr>
          <w:p w:rsidR="00595E71" w:rsidRDefault="00595E71">
            <w:pPr>
              <w:pStyle w:val="ConsPlusNormal"/>
            </w:pPr>
            <w:hyperlink r:id="rId454" w:history="1">
              <w:r>
                <w:rPr>
                  <w:color w:val="0000FF"/>
                </w:rPr>
                <w:t>28.93.17.290</w:t>
              </w:r>
            </w:hyperlink>
          </w:p>
        </w:tc>
      </w:tr>
      <w:tr w:rsidR="00595E71">
        <w:tc>
          <w:tcPr>
            <w:tcW w:w="5783" w:type="dxa"/>
          </w:tcPr>
          <w:p w:rsidR="00595E71" w:rsidRDefault="00595E71">
            <w:pPr>
              <w:pStyle w:val="ConsPlusNormal"/>
              <w:jc w:val="both"/>
            </w:pPr>
            <w:r>
              <w:t>Шкафы холодильные</w:t>
            </w:r>
          </w:p>
        </w:tc>
        <w:tc>
          <w:tcPr>
            <w:tcW w:w="3288" w:type="dxa"/>
          </w:tcPr>
          <w:p w:rsidR="00595E71" w:rsidRDefault="00595E71">
            <w:pPr>
              <w:pStyle w:val="ConsPlusNormal"/>
            </w:pPr>
            <w:hyperlink r:id="rId455" w:history="1">
              <w:r>
                <w:rPr>
                  <w:color w:val="0000FF"/>
                </w:rPr>
                <w:t>28.25.13.111</w:t>
              </w:r>
            </w:hyperlink>
          </w:p>
        </w:tc>
      </w:tr>
      <w:tr w:rsidR="00595E71">
        <w:tc>
          <w:tcPr>
            <w:tcW w:w="5783" w:type="dxa"/>
          </w:tcPr>
          <w:p w:rsidR="00595E71" w:rsidRDefault="00595E71">
            <w:pPr>
              <w:pStyle w:val="ConsPlusNormal"/>
              <w:jc w:val="both"/>
            </w:pPr>
            <w:r>
              <w:t>Камеры холодильные сборные</w:t>
            </w:r>
          </w:p>
        </w:tc>
        <w:tc>
          <w:tcPr>
            <w:tcW w:w="3288" w:type="dxa"/>
          </w:tcPr>
          <w:p w:rsidR="00595E71" w:rsidRDefault="00595E71">
            <w:pPr>
              <w:pStyle w:val="ConsPlusNormal"/>
            </w:pPr>
            <w:hyperlink r:id="rId456" w:history="1">
              <w:r>
                <w:rPr>
                  <w:color w:val="0000FF"/>
                </w:rPr>
                <w:t>28.25.13.112</w:t>
              </w:r>
            </w:hyperlink>
          </w:p>
        </w:tc>
      </w:tr>
      <w:tr w:rsidR="00595E71">
        <w:tc>
          <w:tcPr>
            <w:tcW w:w="5783" w:type="dxa"/>
          </w:tcPr>
          <w:p w:rsidR="00595E71" w:rsidRDefault="00595E71">
            <w:pPr>
              <w:pStyle w:val="ConsPlusNormal"/>
              <w:jc w:val="both"/>
            </w:pPr>
            <w:r>
              <w:t>Оборудование холодильное прочее</w:t>
            </w:r>
          </w:p>
        </w:tc>
        <w:tc>
          <w:tcPr>
            <w:tcW w:w="3288" w:type="dxa"/>
          </w:tcPr>
          <w:p w:rsidR="00595E71" w:rsidRDefault="00595E71">
            <w:pPr>
              <w:pStyle w:val="ConsPlusNormal"/>
            </w:pPr>
            <w:hyperlink r:id="rId457" w:history="1">
              <w:r>
                <w:rPr>
                  <w:color w:val="0000FF"/>
                </w:rPr>
                <w:t>28.25.13.119</w:t>
              </w:r>
            </w:hyperlink>
          </w:p>
        </w:tc>
      </w:tr>
      <w:tr w:rsidR="00595E71">
        <w:tc>
          <w:tcPr>
            <w:tcW w:w="5783" w:type="dxa"/>
          </w:tcPr>
          <w:p w:rsidR="00595E71" w:rsidRDefault="00595E71">
            <w:pPr>
              <w:pStyle w:val="ConsPlusNormal"/>
              <w:jc w:val="both"/>
            </w:pPr>
            <w:r>
              <w:t>Машины для очистки, сортировки прочих продуктов сельскохозяйственного производства, кроме семян, зерна и сухих бобовых культур</w:t>
            </w:r>
          </w:p>
        </w:tc>
        <w:tc>
          <w:tcPr>
            <w:tcW w:w="3288" w:type="dxa"/>
          </w:tcPr>
          <w:p w:rsidR="00595E71" w:rsidRDefault="00595E71">
            <w:pPr>
              <w:pStyle w:val="ConsPlusNormal"/>
            </w:pPr>
            <w:hyperlink r:id="rId458" w:history="1">
              <w:r>
                <w:rPr>
                  <w:color w:val="0000FF"/>
                </w:rPr>
                <w:t>28.30.81.190</w:t>
              </w:r>
            </w:hyperlink>
          </w:p>
        </w:tc>
      </w:tr>
      <w:tr w:rsidR="00595E71">
        <w:tc>
          <w:tcPr>
            <w:tcW w:w="5783" w:type="dxa"/>
          </w:tcPr>
          <w:p w:rsidR="00595E71" w:rsidRDefault="00595E71">
            <w:pPr>
              <w:pStyle w:val="ConsPlusNormal"/>
              <w:jc w:val="both"/>
            </w:pPr>
            <w:r>
              <w:t>Машины подъемные для механизации складов прочие, не включенные в другие группировки</w:t>
            </w:r>
          </w:p>
        </w:tc>
        <w:tc>
          <w:tcPr>
            <w:tcW w:w="3288" w:type="dxa"/>
          </w:tcPr>
          <w:p w:rsidR="00595E71" w:rsidRDefault="00595E71">
            <w:pPr>
              <w:pStyle w:val="ConsPlusNormal"/>
            </w:pPr>
            <w:hyperlink r:id="rId459" w:history="1">
              <w:r>
                <w:rPr>
                  <w:color w:val="0000FF"/>
                </w:rPr>
                <w:t>28.22.18.269</w:t>
              </w:r>
            </w:hyperlink>
          </w:p>
        </w:tc>
      </w:tr>
      <w:tr w:rsidR="00595E71">
        <w:tc>
          <w:tcPr>
            <w:tcW w:w="5783" w:type="dxa"/>
          </w:tcPr>
          <w:p w:rsidR="00595E71" w:rsidRDefault="00595E71">
            <w:pPr>
              <w:pStyle w:val="ConsPlusNormal"/>
              <w:jc w:val="both"/>
            </w:pPr>
            <w:r>
              <w:t>Оборудование для взвешивания промышленного назначения; весы для непрерывного взвешивания изделий на конвейерах; весы, отрегулированные на постоянную массу, и весы, загружающие груз определенной массы в емкость или контейнер</w:t>
            </w:r>
          </w:p>
        </w:tc>
        <w:tc>
          <w:tcPr>
            <w:tcW w:w="3288" w:type="dxa"/>
          </w:tcPr>
          <w:p w:rsidR="00595E71" w:rsidRDefault="00595E71">
            <w:pPr>
              <w:pStyle w:val="ConsPlusNormal"/>
            </w:pPr>
            <w:hyperlink r:id="rId460" w:history="1">
              <w:r>
                <w:rPr>
                  <w:color w:val="0000FF"/>
                </w:rPr>
                <w:t>28.29.31</w:t>
              </w:r>
            </w:hyperlink>
          </w:p>
        </w:tc>
      </w:tr>
      <w:tr w:rsidR="00595E71">
        <w:tblPrEx>
          <w:tblBorders>
            <w:insideH w:val="nil"/>
          </w:tblBorders>
        </w:tblPrEx>
        <w:tc>
          <w:tcPr>
            <w:tcW w:w="5783" w:type="dxa"/>
            <w:tcBorders>
              <w:bottom w:val="nil"/>
            </w:tcBorders>
          </w:tcPr>
          <w:p w:rsidR="00595E71" w:rsidRDefault="00595E71">
            <w:pPr>
              <w:pStyle w:val="ConsPlusNormal"/>
              <w:jc w:val="both"/>
            </w:pPr>
            <w:r>
              <w:t>Оборудование для мойки, заполнения, закупоривания или упаковывания бутылок или прочих емкостей</w:t>
            </w:r>
          </w:p>
        </w:tc>
        <w:tc>
          <w:tcPr>
            <w:tcW w:w="3288" w:type="dxa"/>
            <w:tcBorders>
              <w:bottom w:val="nil"/>
            </w:tcBorders>
          </w:tcPr>
          <w:p w:rsidR="00595E71" w:rsidRDefault="00595E71">
            <w:pPr>
              <w:pStyle w:val="ConsPlusNormal"/>
            </w:pPr>
            <w:hyperlink r:id="rId461" w:history="1">
              <w:r>
                <w:rPr>
                  <w:color w:val="0000FF"/>
                </w:rPr>
                <w:t>28.29.21</w:t>
              </w:r>
            </w:hyperlink>
          </w:p>
        </w:tc>
      </w:tr>
      <w:tr w:rsidR="00595E71">
        <w:tblPrEx>
          <w:tblBorders>
            <w:insideH w:val="nil"/>
          </w:tblBorders>
        </w:tblPrEx>
        <w:tc>
          <w:tcPr>
            <w:tcW w:w="9071" w:type="dxa"/>
            <w:gridSpan w:val="2"/>
            <w:tcBorders>
              <w:top w:val="nil"/>
            </w:tcBorders>
          </w:tcPr>
          <w:p w:rsidR="00595E71" w:rsidRDefault="00595E71">
            <w:pPr>
              <w:pStyle w:val="ConsPlusNormal"/>
              <w:jc w:val="both"/>
            </w:pPr>
            <w:r>
              <w:t xml:space="preserve">(введено </w:t>
            </w:r>
            <w:hyperlink r:id="rId462" w:history="1">
              <w:r>
                <w:rPr>
                  <w:color w:val="0000FF"/>
                </w:rPr>
                <w:t>Постановлением</w:t>
              </w:r>
            </w:hyperlink>
            <w:r>
              <w:t xml:space="preserve"> Правительства РК от 05.03.2022 N 108)</w:t>
            </w:r>
          </w:p>
        </w:tc>
      </w:tr>
      <w:tr w:rsidR="00595E71">
        <w:tblPrEx>
          <w:tblBorders>
            <w:insideH w:val="nil"/>
          </w:tblBorders>
        </w:tblPrEx>
        <w:tc>
          <w:tcPr>
            <w:tcW w:w="5783" w:type="dxa"/>
            <w:tcBorders>
              <w:bottom w:val="nil"/>
            </w:tcBorders>
          </w:tcPr>
          <w:p w:rsidR="00595E71" w:rsidRDefault="00595E71">
            <w:pPr>
              <w:pStyle w:val="ConsPlusNormal"/>
              <w:jc w:val="both"/>
            </w:pPr>
            <w:r>
              <w:t>Устройства печатные цифровые цветные (для целей печати этикеток и маркировки средствами идентификации)</w:t>
            </w:r>
          </w:p>
        </w:tc>
        <w:tc>
          <w:tcPr>
            <w:tcW w:w="3288" w:type="dxa"/>
            <w:tcBorders>
              <w:bottom w:val="nil"/>
            </w:tcBorders>
          </w:tcPr>
          <w:p w:rsidR="00595E71" w:rsidRDefault="00595E71">
            <w:pPr>
              <w:pStyle w:val="ConsPlusNormal"/>
            </w:pPr>
            <w:hyperlink r:id="rId463" w:history="1">
              <w:r>
                <w:rPr>
                  <w:color w:val="0000FF"/>
                </w:rPr>
                <w:t>28.99.14.150</w:t>
              </w:r>
            </w:hyperlink>
          </w:p>
        </w:tc>
      </w:tr>
      <w:tr w:rsidR="00595E71">
        <w:tblPrEx>
          <w:tblBorders>
            <w:insideH w:val="nil"/>
          </w:tblBorders>
        </w:tblPrEx>
        <w:tc>
          <w:tcPr>
            <w:tcW w:w="9071" w:type="dxa"/>
            <w:gridSpan w:val="2"/>
            <w:tcBorders>
              <w:top w:val="nil"/>
            </w:tcBorders>
          </w:tcPr>
          <w:p w:rsidR="00595E71" w:rsidRDefault="00595E71">
            <w:pPr>
              <w:pStyle w:val="ConsPlusNormal"/>
              <w:jc w:val="both"/>
            </w:pPr>
            <w:r>
              <w:t xml:space="preserve">(введено </w:t>
            </w:r>
            <w:hyperlink r:id="rId464" w:history="1">
              <w:r>
                <w:rPr>
                  <w:color w:val="0000FF"/>
                </w:rPr>
                <w:t>Постановлением</w:t>
              </w:r>
            </w:hyperlink>
            <w:r>
              <w:t xml:space="preserve"> Правительства РК от 05.03.2022 N 108)</w:t>
            </w:r>
          </w:p>
        </w:tc>
      </w:tr>
      <w:tr w:rsidR="00595E71">
        <w:tblPrEx>
          <w:tblBorders>
            <w:insideH w:val="nil"/>
          </w:tblBorders>
        </w:tblPrEx>
        <w:tc>
          <w:tcPr>
            <w:tcW w:w="5783" w:type="dxa"/>
            <w:tcBorders>
              <w:bottom w:val="nil"/>
            </w:tcBorders>
          </w:tcPr>
          <w:p w:rsidR="00595E71" w:rsidRDefault="00595E71">
            <w:pPr>
              <w:pStyle w:val="ConsPlusNormal"/>
              <w:jc w:val="both"/>
            </w:pPr>
            <w:r>
              <w:t>Оборудование печатное прочее, кроме печатного оборудования офисного типа, не включенное в другие группировки (для целей печати этикеток и маркировки средствами идентификации)</w:t>
            </w:r>
          </w:p>
        </w:tc>
        <w:tc>
          <w:tcPr>
            <w:tcW w:w="3288" w:type="dxa"/>
            <w:tcBorders>
              <w:bottom w:val="nil"/>
            </w:tcBorders>
          </w:tcPr>
          <w:p w:rsidR="00595E71" w:rsidRDefault="00595E71">
            <w:pPr>
              <w:pStyle w:val="ConsPlusNormal"/>
            </w:pPr>
            <w:hyperlink r:id="rId465" w:history="1">
              <w:r>
                <w:rPr>
                  <w:color w:val="0000FF"/>
                </w:rPr>
                <w:t>28.99.14.190</w:t>
              </w:r>
            </w:hyperlink>
          </w:p>
        </w:tc>
      </w:tr>
      <w:tr w:rsidR="00595E71">
        <w:tblPrEx>
          <w:tblBorders>
            <w:insideH w:val="nil"/>
          </w:tblBorders>
        </w:tblPrEx>
        <w:tc>
          <w:tcPr>
            <w:tcW w:w="9071" w:type="dxa"/>
            <w:gridSpan w:val="2"/>
            <w:tcBorders>
              <w:top w:val="nil"/>
            </w:tcBorders>
          </w:tcPr>
          <w:p w:rsidR="00595E71" w:rsidRDefault="00595E71">
            <w:pPr>
              <w:pStyle w:val="ConsPlusNormal"/>
              <w:jc w:val="both"/>
            </w:pPr>
            <w:r>
              <w:t xml:space="preserve">(введено </w:t>
            </w:r>
            <w:hyperlink r:id="rId466" w:history="1">
              <w:r>
                <w:rPr>
                  <w:color w:val="0000FF"/>
                </w:rPr>
                <w:t>Постановлением</w:t>
              </w:r>
            </w:hyperlink>
            <w:r>
              <w:t xml:space="preserve"> Правительства РК от 05.03.2022 N 108)</w:t>
            </w:r>
          </w:p>
        </w:tc>
      </w:tr>
    </w:tbl>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9</w:t>
      </w:r>
    </w:p>
    <w:p w:rsidR="00595E71" w:rsidRDefault="00595E71">
      <w:pPr>
        <w:pStyle w:val="ConsPlusNormal"/>
        <w:jc w:val="right"/>
      </w:pPr>
      <w:r>
        <w:t>к Порядку</w:t>
      </w:r>
    </w:p>
    <w:p w:rsidR="00595E71" w:rsidRDefault="00595E71">
      <w:pPr>
        <w:pStyle w:val="ConsPlusNormal"/>
        <w:jc w:val="right"/>
      </w:pPr>
      <w:r>
        <w:t>предоставления средств</w:t>
      </w:r>
    </w:p>
    <w:p w:rsidR="00595E71" w:rsidRDefault="00595E71">
      <w:pPr>
        <w:pStyle w:val="ConsPlusNormal"/>
        <w:jc w:val="right"/>
      </w:pPr>
      <w:r>
        <w:t>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предусмотренных</w:t>
      </w:r>
    </w:p>
    <w:p w:rsidR="00595E71" w:rsidRDefault="00595E71">
      <w:pPr>
        <w:pStyle w:val="ConsPlusNormal"/>
        <w:jc w:val="right"/>
      </w:pPr>
      <w:r>
        <w:t>на государственную поддержку</w:t>
      </w:r>
    </w:p>
    <w:p w:rsidR="00595E71" w:rsidRDefault="00595E71">
      <w:pPr>
        <w:pStyle w:val="ConsPlusNormal"/>
        <w:jc w:val="right"/>
      </w:pPr>
      <w:r>
        <w:t>развития сельского хозяйства</w:t>
      </w:r>
    </w:p>
    <w:p w:rsidR="00595E71" w:rsidRDefault="00595E71">
      <w:pPr>
        <w:pStyle w:val="ConsPlusNormal"/>
        <w:jc w:val="right"/>
      </w:pPr>
      <w:r>
        <w:t>и регулирования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развития</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36" w:name="P9144"/>
      <w:bookmarkEnd w:id="136"/>
      <w:r>
        <w:t>БАЛЛЬНАЯ ШКАЛА</w:t>
      </w:r>
    </w:p>
    <w:p w:rsidR="00595E71" w:rsidRDefault="00595E71">
      <w:pPr>
        <w:pStyle w:val="ConsPlusTitle"/>
        <w:jc w:val="center"/>
      </w:pPr>
      <w:r>
        <w:t>ОЦЕНКИ ПОЗИЦИЙ ЗАЯВОК НА ПРЕДОСТАВЛЕНИЕ СУБСИДИЙ</w:t>
      </w:r>
    </w:p>
    <w:p w:rsidR="00595E71" w:rsidRDefault="00595E71">
      <w:pPr>
        <w:pStyle w:val="ConsPlusTitle"/>
        <w:jc w:val="center"/>
      </w:pPr>
      <w:r>
        <w:t>НА ВОЗМЕЩЕНИЕ ЧАСТИ ЗАТРАТ НА ТЕХНИЧЕСКОЕ И ТЕХНОЛОГИЧЕСКОЕ</w:t>
      </w:r>
    </w:p>
    <w:p w:rsidR="00595E71" w:rsidRDefault="00595E71">
      <w:pPr>
        <w:pStyle w:val="ConsPlusTitle"/>
        <w:jc w:val="center"/>
      </w:pPr>
      <w:r>
        <w:t>ПЕРЕВООРУЖЕНИЕ, СУБСИДИЙ НА ВОЗМЕЩЕНИЕ ЧАСТИ ПРЯМЫХ</w:t>
      </w:r>
    </w:p>
    <w:p w:rsidR="00595E71" w:rsidRDefault="00595E71">
      <w:pPr>
        <w:pStyle w:val="ConsPlusTitle"/>
        <w:jc w:val="center"/>
      </w:pPr>
      <w:r>
        <w:t>ПОНЕСЕННЫХ ЗАТРАТ НА СОЗДАНИЕ (МОДЕРНИЗАЦИЮ) ОБЪЕКТОВ</w:t>
      </w:r>
    </w:p>
    <w:p w:rsidR="00595E71" w:rsidRDefault="00595E71">
      <w:pPr>
        <w:pStyle w:val="ConsPlusTitle"/>
        <w:jc w:val="center"/>
      </w:pPr>
      <w:r>
        <w:t>ПО ПЕРЕРАБОТКЕ ПРОДУКЦИИ ОЛЕНЕВОДСТВА</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Постановлений Правительства РК от 10.07.2020 </w:t>
            </w:r>
            <w:hyperlink r:id="rId467" w:history="1">
              <w:r>
                <w:rPr>
                  <w:color w:val="0000FF"/>
                </w:rPr>
                <w:t>N 346</w:t>
              </w:r>
            </w:hyperlink>
            <w:r>
              <w:rPr>
                <w:color w:val="392C69"/>
              </w:rPr>
              <w:t>,</w:t>
            </w:r>
          </w:p>
          <w:p w:rsidR="00595E71" w:rsidRDefault="00595E71">
            <w:pPr>
              <w:pStyle w:val="ConsPlusNormal"/>
              <w:jc w:val="center"/>
            </w:pPr>
            <w:r>
              <w:rPr>
                <w:color w:val="392C69"/>
              </w:rPr>
              <w:t xml:space="preserve">от 23.04.2021 </w:t>
            </w:r>
            <w:hyperlink r:id="rId468" w:history="1">
              <w:r>
                <w:rPr>
                  <w:color w:val="0000FF"/>
                </w:rPr>
                <w:t>N 212</w:t>
              </w:r>
            </w:hyperlink>
            <w:r>
              <w:rPr>
                <w:color w:val="392C69"/>
              </w:rPr>
              <w:t xml:space="preserve">, от 05.03.2022 </w:t>
            </w:r>
            <w:hyperlink r:id="rId469" w:history="1">
              <w:r>
                <w:rPr>
                  <w:color w:val="0000FF"/>
                </w:rPr>
                <w:t>N 108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94"/>
        <w:gridCol w:w="3458"/>
        <w:gridCol w:w="2126"/>
        <w:gridCol w:w="1276"/>
      </w:tblGrid>
      <w:tr w:rsidR="00595E71">
        <w:tc>
          <w:tcPr>
            <w:tcW w:w="2194" w:type="dxa"/>
          </w:tcPr>
          <w:p w:rsidR="00595E71" w:rsidRDefault="00595E71">
            <w:pPr>
              <w:pStyle w:val="ConsPlusNormal"/>
              <w:jc w:val="center"/>
            </w:pPr>
            <w:r>
              <w:t>Наименование субсидий</w:t>
            </w:r>
          </w:p>
        </w:tc>
        <w:tc>
          <w:tcPr>
            <w:tcW w:w="3458" w:type="dxa"/>
          </w:tcPr>
          <w:p w:rsidR="00595E71" w:rsidRDefault="00595E71">
            <w:pPr>
              <w:pStyle w:val="ConsPlusNormal"/>
              <w:jc w:val="center"/>
            </w:pPr>
            <w:r>
              <w:t>Наименование объекта субсидирования</w:t>
            </w:r>
          </w:p>
        </w:tc>
        <w:tc>
          <w:tcPr>
            <w:tcW w:w="2126" w:type="dxa"/>
          </w:tcPr>
          <w:p w:rsidR="00595E71" w:rsidRDefault="00595E71">
            <w:pPr>
              <w:pStyle w:val="ConsPlusNormal"/>
              <w:jc w:val="center"/>
            </w:pPr>
            <w:r>
              <w:t xml:space="preserve">Коды в соответствии с Общероссийским </w:t>
            </w:r>
            <w:hyperlink r:id="rId470" w:history="1">
              <w:r>
                <w:rPr>
                  <w:color w:val="0000FF"/>
                </w:rPr>
                <w:t>классификатором</w:t>
              </w:r>
            </w:hyperlink>
            <w:r>
              <w:t xml:space="preserve"> продукции по видам экономической деятельности ОК 034-2014</w:t>
            </w:r>
          </w:p>
        </w:tc>
        <w:tc>
          <w:tcPr>
            <w:tcW w:w="1276" w:type="dxa"/>
          </w:tcPr>
          <w:p w:rsidR="00595E71" w:rsidRDefault="00595E71">
            <w:pPr>
              <w:pStyle w:val="ConsPlusNormal"/>
              <w:jc w:val="center"/>
            </w:pPr>
            <w:r>
              <w:t xml:space="preserve">Кол. баллов </w:t>
            </w:r>
            <w:hyperlink w:anchor="P9531" w:history="1">
              <w:r>
                <w:rPr>
                  <w:color w:val="0000FF"/>
                </w:rPr>
                <w:t>&lt;*&gt;</w:t>
              </w:r>
            </w:hyperlink>
          </w:p>
        </w:tc>
      </w:tr>
      <w:tr w:rsidR="00595E71">
        <w:tc>
          <w:tcPr>
            <w:tcW w:w="2194" w:type="dxa"/>
            <w:vMerge w:val="restart"/>
          </w:tcPr>
          <w:p w:rsidR="00595E71" w:rsidRDefault="00595E71">
            <w:pPr>
              <w:pStyle w:val="ConsPlusNormal"/>
              <w:jc w:val="both"/>
            </w:pPr>
            <w:r>
              <w:t>Субсидии на возмещение части затрат на техническое и технологическое перевооружение в области животноводства и кормопроизводства</w:t>
            </w:r>
          </w:p>
        </w:tc>
        <w:tc>
          <w:tcPr>
            <w:tcW w:w="6860" w:type="dxa"/>
            <w:gridSpan w:val="3"/>
          </w:tcPr>
          <w:p w:rsidR="00595E71" w:rsidRDefault="00595E71">
            <w:pPr>
              <w:pStyle w:val="ConsPlusNormal"/>
              <w:jc w:val="both"/>
            </w:pPr>
            <w:r>
              <w:t xml:space="preserve">Для организаций, осуществляющих производство сельскохозяйственной продукции, при условии, что доля выручки от реализации этой продукции, включая продукцию ее переработки, произведенную из сырья собственного производства, в общей выручке от реализации продукции (выполнения работ, оказания услуг) за предыдущий календарный год (для вновь созданных - за отчетный налоговый период, с момента создания, но не менее чем за 6 месяцев) составила не менее 50 процентов, крестьянских (фермерских) хозяйств, содержащих не менее 5 голов сельскохозяйственных животных в пересчете на условное поголовье и (или) имеющих не менее 8 гектар посевных площадей, сельскохозяйственных потребительских кооперативов, созданных в соответствии с Федеральным </w:t>
            </w:r>
            <w:hyperlink r:id="rId471" w:history="1">
              <w:r>
                <w:rPr>
                  <w:color w:val="0000FF"/>
                </w:rPr>
                <w:t>законом</w:t>
              </w:r>
            </w:hyperlink>
            <w:r>
              <w:t xml:space="preserve"> "О сельскохозяйственной кооперации":</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Устройства загрузочные, специально разработанные для использования в сельском хозяйстве, навесные для сельскохозяйственных тракторов</w:t>
            </w:r>
          </w:p>
        </w:tc>
        <w:tc>
          <w:tcPr>
            <w:tcW w:w="2126" w:type="dxa"/>
          </w:tcPr>
          <w:p w:rsidR="00595E71" w:rsidRDefault="00595E71">
            <w:pPr>
              <w:pStyle w:val="ConsPlusNormal"/>
            </w:pPr>
            <w:hyperlink r:id="rId472" w:history="1">
              <w:r>
                <w:rPr>
                  <w:color w:val="0000FF"/>
                </w:rPr>
                <w:t>28.22.18.210</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Погрузчики сельскохозяйственные прочие, кроме универсальных и навесных</w:t>
            </w:r>
          </w:p>
        </w:tc>
        <w:tc>
          <w:tcPr>
            <w:tcW w:w="2126" w:type="dxa"/>
          </w:tcPr>
          <w:p w:rsidR="00595E71" w:rsidRDefault="00595E71">
            <w:pPr>
              <w:pStyle w:val="ConsPlusNormal"/>
            </w:pPr>
            <w:hyperlink r:id="rId473" w:history="1">
              <w:r>
                <w:rPr>
                  <w:color w:val="0000FF"/>
                </w:rPr>
                <w:t>28.22.18.220</w:t>
              </w:r>
            </w:hyperlink>
            <w:r>
              <w:t xml:space="preserve"> (за исключением </w:t>
            </w:r>
            <w:hyperlink r:id="rId474" w:history="1">
              <w:r>
                <w:rPr>
                  <w:color w:val="0000FF"/>
                </w:rPr>
                <w:t>28.22.18.224</w:t>
              </w:r>
            </w:hyperlink>
            <w:r>
              <w:t>)</w:t>
            </w:r>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Загрузчики, разгрузчики сельскохозяйственные</w:t>
            </w:r>
          </w:p>
        </w:tc>
        <w:tc>
          <w:tcPr>
            <w:tcW w:w="2126" w:type="dxa"/>
          </w:tcPr>
          <w:p w:rsidR="00595E71" w:rsidRDefault="00595E71">
            <w:pPr>
              <w:pStyle w:val="ConsPlusNormal"/>
            </w:pPr>
            <w:hyperlink r:id="rId475" w:history="1">
              <w:r>
                <w:rPr>
                  <w:color w:val="0000FF"/>
                </w:rPr>
                <w:t>28.22.18.230</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Погрузчики для животноводческих ферм</w:t>
            </w:r>
          </w:p>
        </w:tc>
        <w:tc>
          <w:tcPr>
            <w:tcW w:w="2126" w:type="dxa"/>
          </w:tcPr>
          <w:p w:rsidR="00595E71" w:rsidRDefault="00595E71">
            <w:pPr>
              <w:pStyle w:val="ConsPlusNormal"/>
            </w:pPr>
            <w:hyperlink r:id="rId476" w:history="1">
              <w:r>
                <w:rPr>
                  <w:color w:val="0000FF"/>
                </w:rPr>
                <w:t>28.22.18.240</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Загрузчики, разгрузчики для животноводческих ферм</w:t>
            </w:r>
          </w:p>
        </w:tc>
        <w:tc>
          <w:tcPr>
            <w:tcW w:w="2126" w:type="dxa"/>
          </w:tcPr>
          <w:p w:rsidR="00595E71" w:rsidRDefault="00595E71">
            <w:pPr>
              <w:pStyle w:val="ConsPlusNormal"/>
            </w:pPr>
            <w:hyperlink r:id="rId477" w:history="1">
              <w:r>
                <w:rPr>
                  <w:color w:val="0000FF"/>
                </w:rPr>
                <w:t>28.22.18.250</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Тракторы для сельского хозяйства прочие</w:t>
            </w:r>
          </w:p>
        </w:tc>
        <w:tc>
          <w:tcPr>
            <w:tcW w:w="2126" w:type="dxa"/>
          </w:tcPr>
          <w:p w:rsidR="00595E71" w:rsidRDefault="00595E71">
            <w:pPr>
              <w:pStyle w:val="ConsPlusNormal"/>
            </w:pPr>
            <w:hyperlink r:id="rId478" w:history="1">
              <w:r>
                <w:rPr>
                  <w:color w:val="0000FF"/>
                </w:rPr>
                <w:t>28.30.2</w:t>
              </w:r>
            </w:hyperlink>
          </w:p>
        </w:tc>
        <w:tc>
          <w:tcPr>
            <w:tcW w:w="1276" w:type="dxa"/>
          </w:tcPr>
          <w:p w:rsidR="00595E71" w:rsidRDefault="00595E71">
            <w:pPr>
              <w:pStyle w:val="ConsPlusNormal"/>
              <w:jc w:val="center"/>
            </w:pPr>
            <w:r>
              <w:t>5</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Тракторы гусеничные</w:t>
            </w:r>
          </w:p>
        </w:tc>
        <w:tc>
          <w:tcPr>
            <w:tcW w:w="2126" w:type="dxa"/>
          </w:tcPr>
          <w:p w:rsidR="00595E71" w:rsidRDefault="00595E71">
            <w:pPr>
              <w:pStyle w:val="ConsPlusNormal"/>
            </w:pPr>
            <w:hyperlink r:id="rId479" w:history="1">
              <w:r>
                <w:rPr>
                  <w:color w:val="0000FF"/>
                </w:rPr>
                <w:t>28.92.5</w:t>
              </w:r>
            </w:hyperlink>
          </w:p>
        </w:tc>
        <w:tc>
          <w:tcPr>
            <w:tcW w:w="1276" w:type="dxa"/>
          </w:tcPr>
          <w:p w:rsidR="00595E71" w:rsidRDefault="00595E71">
            <w:pPr>
              <w:pStyle w:val="ConsPlusNormal"/>
              <w:jc w:val="center"/>
            </w:pPr>
            <w:r>
              <w:t>5</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Машины и оборудование сельскохозяйственные для обработки почвы</w:t>
            </w:r>
          </w:p>
        </w:tc>
        <w:tc>
          <w:tcPr>
            <w:tcW w:w="2126" w:type="dxa"/>
          </w:tcPr>
          <w:p w:rsidR="00595E71" w:rsidRDefault="00595E71">
            <w:pPr>
              <w:pStyle w:val="ConsPlusNormal"/>
            </w:pPr>
            <w:hyperlink r:id="rId480" w:history="1">
              <w:r>
                <w:rPr>
                  <w:color w:val="0000FF"/>
                </w:rPr>
                <w:t>28.30.3</w:t>
              </w:r>
            </w:hyperlink>
            <w:r>
              <w:t xml:space="preserve"> (за исключением </w:t>
            </w:r>
            <w:hyperlink r:id="rId481" w:history="1">
              <w:r>
                <w:rPr>
                  <w:color w:val="0000FF"/>
                </w:rPr>
                <w:t>28.30.31.120</w:t>
              </w:r>
            </w:hyperlink>
            <w:r>
              <w:t xml:space="preserve">; </w:t>
            </w:r>
            <w:hyperlink r:id="rId482" w:history="1">
              <w:r>
                <w:rPr>
                  <w:color w:val="0000FF"/>
                </w:rPr>
                <w:t>28.30.32.120</w:t>
              </w:r>
            </w:hyperlink>
            <w:r>
              <w:t xml:space="preserve">; </w:t>
            </w:r>
            <w:hyperlink r:id="rId483" w:history="1">
              <w:r>
                <w:rPr>
                  <w:color w:val="0000FF"/>
                </w:rPr>
                <w:t>28.30.33.111</w:t>
              </w:r>
            </w:hyperlink>
            <w:r>
              <w:t xml:space="preserve">; </w:t>
            </w:r>
            <w:hyperlink r:id="rId484" w:history="1">
              <w:r>
                <w:rPr>
                  <w:color w:val="0000FF"/>
                </w:rPr>
                <w:t>28.30.33.113</w:t>
              </w:r>
            </w:hyperlink>
            <w:r>
              <w:t xml:space="preserve"> - </w:t>
            </w:r>
            <w:hyperlink r:id="rId485" w:history="1">
              <w:r>
                <w:rPr>
                  <w:color w:val="0000FF"/>
                </w:rPr>
                <w:t>28.30.33.130</w:t>
              </w:r>
            </w:hyperlink>
            <w:r>
              <w:t>)</w:t>
            </w:r>
          </w:p>
        </w:tc>
        <w:tc>
          <w:tcPr>
            <w:tcW w:w="1276" w:type="dxa"/>
          </w:tcPr>
          <w:p w:rsidR="00595E71" w:rsidRDefault="00595E71">
            <w:pPr>
              <w:pStyle w:val="ConsPlusNormal"/>
              <w:jc w:val="center"/>
            </w:pPr>
            <w:r>
              <w:t>4</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Машины для уборки урожая</w:t>
            </w:r>
          </w:p>
        </w:tc>
        <w:tc>
          <w:tcPr>
            <w:tcW w:w="2126" w:type="dxa"/>
          </w:tcPr>
          <w:p w:rsidR="00595E71" w:rsidRDefault="00595E71">
            <w:pPr>
              <w:pStyle w:val="ConsPlusNormal"/>
            </w:pPr>
            <w:hyperlink r:id="rId486" w:history="1">
              <w:r>
                <w:rPr>
                  <w:color w:val="0000FF"/>
                </w:rPr>
                <w:t>28.30.5</w:t>
              </w:r>
            </w:hyperlink>
            <w:r>
              <w:t xml:space="preserve"> (за исключением </w:t>
            </w:r>
            <w:hyperlink r:id="rId487" w:history="1">
              <w:r>
                <w:rPr>
                  <w:color w:val="0000FF"/>
                </w:rPr>
                <w:t>28.30.54</w:t>
              </w:r>
            </w:hyperlink>
            <w:r>
              <w:t xml:space="preserve">; </w:t>
            </w:r>
            <w:hyperlink r:id="rId488" w:history="1">
              <w:r>
                <w:rPr>
                  <w:color w:val="0000FF"/>
                </w:rPr>
                <w:t>28.30.59</w:t>
              </w:r>
            </w:hyperlink>
            <w:r>
              <w:t>)</w:t>
            </w:r>
          </w:p>
        </w:tc>
        <w:tc>
          <w:tcPr>
            <w:tcW w:w="1276" w:type="dxa"/>
          </w:tcPr>
          <w:p w:rsidR="00595E71" w:rsidRDefault="00595E71">
            <w:pPr>
              <w:pStyle w:val="ConsPlusNormal"/>
              <w:jc w:val="center"/>
            </w:pPr>
            <w:r>
              <w:t>4</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Устройства механические для разбрасывания или распыления жидкостей или порошков, используемые в сельском хозяйстве</w:t>
            </w:r>
          </w:p>
        </w:tc>
        <w:tc>
          <w:tcPr>
            <w:tcW w:w="2126" w:type="dxa"/>
          </w:tcPr>
          <w:p w:rsidR="00595E71" w:rsidRDefault="00595E71">
            <w:pPr>
              <w:pStyle w:val="ConsPlusNormal"/>
            </w:pPr>
            <w:hyperlink r:id="rId489" w:history="1">
              <w:r>
                <w:rPr>
                  <w:color w:val="0000FF"/>
                </w:rPr>
                <w:t>28.30.6</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Прицепы и полуприцепы самозагружающиеся или саморазгружающиеся для сельского хозяйства</w:t>
            </w:r>
          </w:p>
        </w:tc>
        <w:tc>
          <w:tcPr>
            <w:tcW w:w="2126" w:type="dxa"/>
          </w:tcPr>
          <w:p w:rsidR="00595E71" w:rsidRDefault="00595E71">
            <w:pPr>
              <w:pStyle w:val="ConsPlusNormal"/>
            </w:pPr>
            <w:hyperlink r:id="rId490" w:history="1">
              <w:r>
                <w:rPr>
                  <w:color w:val="0000FF"/>
                </w:rPr>
                <w:t>28.30.7</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Машины и оборудование сельскохозяйственные прочие</w:t>
            </w:r>
          </w:p>
        </w:tc>
        <w:tc>
          <w:tcPr>
            <w:tcW w:w="2126" w:type="dxa"/>
          </w:tcPr>
          <w:p w:rsidR="00595E71" w:rsidRDefault="00595E71">
            <w:pPr>
              <w:pStyle w:val="ConsPlusNormal"/>
            </w:pPr>
            <w:hyperlink r:id="rId491" w:history="1">
              <w:r>
                <w:rPr>
                  <w:color w:val="0000FF"/>
                </w:rPr>
                <w:t>28.30.8</w:t>
              </w:r>
            </w:hyperlink>
            <w:r>
              <w:t xml:space="preserve"> (за исключением </w:t>
            </w:r>
            <w:hyperlink r:id="rId492" w:history="1">
              <w:r>
                <w:rPr>
                  <w:color w:val="0000FF"/>
                </w:rPr>
                <w:t>28.30.86.120</w:t>
              </w:r>
            </w:hyperlink>
            <w:r>
              <w:t xml:space="preserve">; </w:t>
            </w:r>
            <w:hyperlink r:id="rId493" w:history="1">
              <w:r>
                <w:rPr>
                  <w:color w:val="0000FF"/>
                </w:rPr>
                <w:t>28.30.86.130</w:t>
              </w:r>
            </w:hyperlink>
            <w:r>
              <w:t xml:space="preserve">; </w:t>
            </w:r>
            <w:hyperlink r:id="rId494" w:history="1">
              <w:r>
                <w:rPr>
                  <w:color w:val="0000FF"/>
                </w:rPr>
                <w:t>28.30.86.150</w:t>
              </w:r>
            </w:hyperlink>
            <w:r>
              <w:t>)</w:t>
            </w:r>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Комплекты оборудования для утилизации навоза</w:t>
            </w:r>
          </w:p>
        </w:tc>
        <w:tc>
          <w:tcPr>
            <w:tcW w:w="2126" w:type="dxa"/>
          </w:tcPr>
          <w:p w:rsidR="00595E71" w:rsidRDefault="00595E71">
            <w:pPr>
              <w:pStyle w:val="ConsPlusNormal"/>
            </w:pPr>
            <w:hyperlink r:id="rId495" w:history="1">
              <w:r>
                <w:rPr>
                  <w:color w:val="0000FF"/>
                </w:rPr>
                <w:t>28.30.86.110</w:t>
              </w:r>
            </w:hyperlink>
          </w:p>
        </w:tc>
        <w:tc>
          <w:tcPr>
            <w:tcW w:w="1276" w:type="dxa"/>
          </w:tcPr>
          <w:p w:rsidR="00595E71" w:rsidRDefault="00595E71">
            <w:pPr>
              <w:pStyle w:val="ConsPlusNormal"/>
              <w:jc w:val="center"/>
            </w:pPr>
            <w:r>
              <w:t>5</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Экскаваторы самоходные одноковшовые</w:t>
            </w:r>
          </w:p>
        </w:tc>
        <w:tc>
          <w:tcPr>
            <w:tcW w:w="2126" w:type="dxa"/>
          </w:tcPr>
          <w:p w:rsidR="00595E71" w:rsidRDefault="00595E71">
            <w:pPr>
              <w:pStyle w:val="ConsPlusNormal"/>
            </w:pPr>
            <w:hyperlink r:id="rId496" w:history="1">
              <w:r>
                <w:rPr>
                  <w:color w:val="0000FF"/>
                </w:rPr>
                <w:t>28.92.26.110</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Средства транспортные - фургоны для перевозки пищевых продуктов</w:t>
            </w:r>
          </w:p>
        </w:tc>
        <w:tc>
          <w:tcPr>
            <w:tcW w:w="2126" w:type="dxa"/>
          </w:tcPr>
          <w:p w:rsidR="00595E71" w:rsidRDefault="00595E71">
            <w:pPr>
              <w:pStyle w:val="ConsPlusNormal"/>
            </w:pPr>
            <w:hyperlink r:id="rId497" w:history="1">
              <w:r>
                <w:rPr>
                  <w:color w:val="0000FF"/>
                </w:rPr>
                <w:t>29.10.59.280</w:t>
              </w:r>
            </w:hyperlink>
          </w:p>
        </w:tc>
        <w:tc>
          <w:tcPr>
            <w:tcW w:w="1276" w:type="dxa"/>
          </w:tcPr>
          <w:p w:rsidR="00595E71" w:rsidRDefault="00595E71">
            <w:pPr>
              <w:pStyle w:val="ConsPlusNormal"/>
              <w:jc w:val="center"/>
            </w:pPr>
            <w:r>
              <w:t>1</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Средства транспортные для перевозки пищевых жидкостей (молоковозы)</w:t>
            </w:r>
          </w:p>
        </w:tc>
        <w:tc>
          <w:tcPr>
            <w:tcW w:w="2126" w:type="dxa"/>
          </w:tcPr>
          <w:p w:rsidR="00595E71" w:rsidRDefault="00595E71">
            <w:pPr>
              <w:pStyle w:val="ConsPlusNormal"/>
            </w:pPr>
            <w:hyperlink r:id="rId498" w:history="1">
              <w:r>
                <w:rPr>
                  <w:color w:val="0000FF"/>
                </w:rPr>
                <w:t>29.10.59.240</w:t>
              </w:r>
            </w:hyperlink>
          </w:p>
        </w:tc>
        <w:tc>
          <w:tcPr>
            <w:tcW w:w="1276" w:type="dxa"/>
          </w:tcPr>
          <w:p w:rsidR="00595E71" w:rsidRDefault="00595E71">
            <w:pPr>
              <w:pStyle w:val="ConsPlusNormal"/>
              <w:jc w:val="center"/>
            </w:pPr>
            <w:r>
              <w:t>2</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Средства транспортные, оснащенные кранами-манипуляторами</w:t>
            </w:r>
          </w:p>
        </w:tc>
        <w:tc>
          <w:tcPr>
            <w:tcW w:w="2126" w:type="dxa"/>
          </w:tcPr>
          <w:p w:rsidR="00595E71" w:rsidRDefault="00595E71">
            <w:pPr>
              <w:pStyle w:val="ConsPlusNormal"/>
            </w:pPr>
            <w:hyperlink r:id="rId499" w:history="1">
              <w:r>
                <w:rPr>
                  <w:color w:val="0000FF"/>
                </w:rPr>
                <w:t>29.10.59.310</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 xml:space="preserve">Автомобили грузовые с дизельным двигателем, имеющие технически допустимую максимальную массу не более 3,5 </w:t>
            </w:r>
            <w:r>
              <w:lastRenderedPageBreak/>
              <w:t>т</w:t>
            </w:r>
          </w:p>
        </w:tc>
        <w:tc>
          <w:tcPr>
            <w:tcW w:w="2126" w:type="dxa"/>
          </w:tcPr>
          <w:p w:rsidR="00595E71" w:rsidRDefault="00595E71">
            <w:pPr>
              <w:pStyle w:val="ConsPlusNormal"/>
            </w:pPr>
            <w:hyperlink r:id="rId500" w:history="1">
              <w:r>
                <w:rPr>
                  <w:color w:val="0000FF"/>
                </w:rPr>
                <w:t>29.10.41.111</w:t>
              </w:r>
            </w:hyperlink>
          </w:p>
        </w:tc>
        <w:tc>
          <w:tcPr>
            <w:tcW w:w="1276" w:type="dxa"/>
          </w:tcPr>
          <w:p w:rsidR="00595E71" w:rsidRDefault="00595E71">
            <w:pPr>
              <w:pStyle w:val="ConsPlusNormal"/>
              <w:jc w:val="center"/>
            </w:pPr>
            <w:r>
              <w:t>1</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Автомобили грузовые с бензиновым двигателем, имеющие технически допустимую максимальную массу не более 3,5 т</w:t>
            </w:r>
          </w:p>
        </w:tc>
        <w:tc>
          <w:tcPr>
            <w:tcW w:w="2126" w:type="dxa"/>
          </w:tcPr>
          <w:p w:rsidR="00595E71" w:rsidRDefault="00595E71">
            <w:pPr>
              <w:pStyle w:val="ConsPlusNormal"/>
            </w:pPr>
            <w:hyperlink r:id="rId501" w:history="1">
              <w:r>
                <w:rPr>
                  <w:color w:val="0000FF"/>
                </w:rPr>
                <w:t>29.10.42.111</w:t>
              </w:r>
            </w:hyperlink>
          </w:p>
        </w:tc>
        <w:tc>
          <w:tcPr>
            <w:tcW w:w="1276" w:type="dxa"/>
          </w:tcPr>
          <w:p w:rsidR="00595E71" w:rsidRDefault="00595E71">
            <w:pPr>
              <w:pStyle w:val="ConsPlusNormal"/>
              <w:jc w:val="center"/>
            </w:pPr>
            <w:r>
              <w:t>1</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Системы вентиляции, отопления и кондиционирования воздуха, их узлы и детали</w:t>
            </w:r>
          </w:p>
        </w:tc>
        <w:tc>
          <w:tcPr>
            <w:tcW w:w="2126" w:type="dxa"/>
          </w:tcPr>
          <w:p w:rsidR="00595E71" w:rsidRDefault="00595E71">
            <w:pPr>
              <w:pStyle w:val="ConsPlusNormal"/>
            </w:pPr>
            <w:hyperlink r:id="rId502" w:history="1">
              <w:r>
                <w:rPr>
                  <w:color w:val="0000FF"/>
                </w:rPr>
                <w:t>29.32.30.260</w:t>
              </w:r>
            </w:hyperlink>
          </w:p>
        </w:tc>
        <w:tc>
          <w:tcPr>
            <w:tcW w:w="1276" w:type="dxa"/>
          </w:tcPr>
          <w:p w:rsidR="00595E71" w:rsidRDefault="00595E71">
            <w:pPr>
              <w:pStyle w:val="ConsPlusNormal"/>
              <w:jc w:val="center"/>
            </w:pPr>
            <w:r>
              <w:t>5</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Отопители воздушно-жидкостные, интегральные охладители, отопители-охладители, распределительные устройства для подачи воздуха; холодильные компрессионные или других типов установки</w:t>
            </w:r>
          </w:p>
        </w:tc>
        <w:tc>
          <w:tcPr>
            <w:tcW w:w="2126" w:type="dxa"/>
          </w:tcPr>
          <w:p w:rsidR="00595E71" w:rsidRDefault="00595E71">
            <w:pPr>
              <w:pStyle w:val="ConsPlusNormal"/>
            </w:pPr>
            <w:hyperlink r:id="rId503" w:history="1">
              <w:r>
                <w:rPr>
                  <w:color w:val="0000FF"/>
                </w:rPr>
                <w:t>29.32.30.261</w:t>
              </w:r>
            </w:hyperlink>
          </w:p>
        </w:tc>
        <w:tc>
          <w:tcPr>
            <w:tcW w:w="1276" w:type="dxa"/>
          </w:tcPr>
          <w:p w:rsidR="00595E71" w:rsidRDefault="00595E71">
            <w:pPr>
              <w:pStyle w:val="ConsPlusNormal"/>
              <w:jc w:val="center"/>
            </w:pPr>
            <w:r>
              <w:t>5</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Машины и оборудование для заготовки сенажа и силоса (косилки с вспушивателями или плющильными аппаратами, пресс-подборщики, грабли-валкователи, обмотчики и упаковщики рулонов, подборщики (накопители) зеленой массы, самоходные кормоуборочные комбайны)</w:t>
            </w:r>
          </w:p>
        </w:tc>
        <w:tc>
          <w:tcPr>
            <w:tcW w:w="2126" w:type="dxa"/>
          </w:tcPr>
          <w:p w:rsidR="00595E71" w:rsidRDefault="00595E71">
            <w:pPr>
              <w:pStyle w:val="ConsPlusNormal"/>
            </w:pPr>
            <w:hyperlink r:id="rId504" w:history="1">
              <w:r>
                <w:rPr>
                  <w:color w:val="0000FF"/>
                </w:rPr>
                <w:t>28.30.51</w:t>
              </w:r>
            </w:hyperlink>
            <w:r>
              <w:t>;</w:t>
            </w:r>
          </w:p>
          <w:p w:rsidR="00595E71" w:rsidRDefault="00595E71">
            <w:pPr>
              <w:pStyle w:val="ConsPlusNormal"/>
            </w:pPr>
            <w:hyperlink r:id="rId505" w:history="1">
              <w:r>
                <w:rPr>
                  <w:color w:val="0000FF"/>
                </w:rPr>
                <w:t>28.30.52</w:t>
              </w:r>
            </w:hyperlink>
            <w:r>
              <w:t>;</w:t>
            </w:r>
          </w:p>
          <w:p w:rsidR="00595E71" w:rsidRDefault="00595E71">
            <w:pPr>
              <w:pStyle w:val="ConsPlusNormal"/>
            </w:pPr>
            <w:hyperlink r:id="rId506" w:history="1">
              <w:r>
                <w:rPr>
                  <w:color w:val="0000FF"/>
                </w:rPr>
                <w:t>28.30.53</w:t>
              </w:r>
            </w:hyperlink>
            <w:r>
              <w:t>;</w:t>
            </w:r>
          </w:p>
          <w:p w:rsidR="00595E71" w:rsidRDefault="00595E71">
            <w:pPr>
              <w:pStyle w:val="ConsPlusNormal"/>
            </w:pPr>
            <w:hyperlink r:id="rId507" w:history="1">
              <w:r>
                <w:rPr>
                  <w:color w:val="0000FF"/>
                </w:rPr>
                <w:t>28.30.59</w:t>
              </w:r>
            </w:hyperlink>
          </w:p>
        </w:tc>
        <w:tc>
          <w:tcPr>
            <w:tcW w:w="1276" w:type="dxa"/>
          </w:tcPr>
          <w:p w:rsidR="00595E71" w:rsidRDefault="00595E71">
            <w:pPr>
              <w:pStyle w:val="ConsPlusNormal"/>
              <w:jc w:val="center"/>
            </w:pPr>
            <w:r>
              <w:t>5</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Средства автотранспортные специального назначения прочие (автомагазины, оснащенные холодильным оборудованием и торговыми витринами)</w:t>
            </w:r>
          </w:p>
        </w:tc>
        <w:tc>
          <w:tcPr>
            <w:tcW w:w="2126" w:type="dxa"/>
          </w:tcPr>
          <w:p w:rsidR="00595E71" w:rsidRDefault="00595E71">
            <w:pPr>
              <w:pStyle w:val="ConsPlusNormal"/>
            </w:pPr>
            <w:hyperlink r:id="rId508" w:history="1">
              <w:r>
                <w:rPr>
                  <w:color w:val="0000FF"/>
                </w:rPr>
                <w:t>29.10.59.390</w:t>
              </w:r>
            </w:hyperlink>
          </w:p>
        </w:tc>
        <w:tc>
          <w:tcPr>
            <w:tcW w:w="1276" w:type="dxa"/>
          </w:tcPr>
          <w:p w:rsidR="00595E71" w:rsidRDefault="00595E71">
            <w:pPr>
              <w:pStyle w:val="ConsPlusNormal"/>
              <w:jc w:val="center"/>
            </w:pPr>
            <w:r>
              <w:t>4</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Прицепы и полуприцепы прочие (прицепы-магазины, оснащенные холодильным оборудованием и торговыми витринами)</w:t>
            </w:r>
          </w:p>
        </w:tc>
        <w:tc>
          <w:tcPr>
            <w:tcW w:w="2126" w:type="dxa"/>
          </w:tcPr>
          <w:p w:rsidR="00595E71" w:rsidRDefault="00595E71">
            <w:pPr>
              <w:pStyle w:val="ConsPlusNormal"/>
            </w:pPr>
            <w:hyperlink r:id="rId509" w:history="1">
              <w:r>
                <w:rPr>
                  <w:color w:val="0000FF"/>
                </w:rPr>
                <w:t>29.20.23.190</w:t>
              </w:r>
            </w:hyperlink>
          </w:p>
        </w:tc>
        <w:tc>
          <w:tcPr>
            <w:tcW w:w="1276" w:type="dxa"/>
          </w:tcPr>
          <w:p w:rsidR="00595E71" w:rsidRDefault="00595E71">
            <w:pPr>
              <w:pStyle w:val="ConsPlusNormal"/>
              <w:jc w:val="center"/>
            </w:pPr>
            <w:r>
              <w:t>4</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Установки и аппараты доильные (роботы-дояры)</w:t>
            </w:r>
          </w:p>
        </w:tc>
        <w:tc>
          <w:tcPr>
            <w:tcW w:w="2126" w:type="dxa"/>
          </w:tcPr>
          <w:p w:rsidR="00595E71" w:rsidRDefault="00595E71">
            <w:pPr>
              <w:pStyle w:val="ConsPlusNormal"/>
            </w:pPr>
            <w:hyperlink r:id="rId510" w:history="1">
              <w:r>
                <w:rPr>
                  <w:color w:val="0000FF"/>
                </w:rPr>
                <w:t>28.30.82</w:t>
              </w:r>
            </w:hyperlink>
          </w:p>
        </w:tc>
        <w:tc>
          <w:tcPr>
            <w:tcW w:w="1276" w:type="dxa"/>
          </w:tcPr>
          <w:p w:rsidR="00595E71" w:rsidRDefault="00595E71">
            <w:pPr>
              <w:pStyle w:val="ConsPlusNormal"/>
              <w:jc w:val="center"/>
            </w:pPr>
            <w:r>
              <w:t>5</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Оборудование для приготовления кормов для животных (роботы-МАМА)</w:t>
            </w:r>
          </w:p>
        </w:tc>
        <w:tc>
          <w:tcPr>
            <w:tcW w:w="2126" w:type="dxa"/>
          </w:tcPr>
          <w:p w:rsidR="00595E71" w:rsidRDefault="00595E71">
            <w:pPr>
              <w:pStyle w:val="ConsPlusNormal"/>
            </w:pPr>
            <w:hyperlink r:id="rId511" w:history="1">
              <w:r>
                <w:rPr>
                  <w:color w:val="0000FF"/>
                </w:rPr>
                <w:t>28.30.83</w:t>
              </w:r>
            </w:hyperlink>
          </w:p>
        </w:tc>
        <w:tc>
          <w:tcPr>
            <w:tcW w:w="1276" w:type="dxa"/>
          </w:tcPr>
          <w:p w:rsidR="00595E71" w:rsidRDefault="00595E71">
            <w:pPr>
              <w:pStyle w:val="ConsPlusNormal"/>
              <w:jc w:val="center"/>
            </w:pPr>
            <w:r>
              <w:t>5</w:t>
            </w:r>
          </w:p>
        </w:tc>
      </w:tr>
      <w:tr w:rsidR="00595E71">
        <w:tc>
          <w:tcPr>
            <w:tcW w:w="2194" w:type="dxa"/>
            <w:vMerge/>
          </w:tcPr>
          <w:p w:rsidR="00595E71" w:rsidRDefault="00595E71">
            <w:pPr>
              <w:spacing w:after="1" w:line="0" w:lineRule="atLeast"/>
            </w:pPr>
          </w:p>
        </w:tc>
        <w:tc>
          <w:tcPr>
            <w:tcW w:w="6860" w:type="dxa"/>
            <w:gridSpan w:val="3"/>
          </w:tcPr>
          <w:p w:rsidR="00595E71" w:rsidRDefault="00595E71">
            <w:pPr>
              <w:pStyle w:val="ConsPlusNormal"/>
              <w:jc w:val="both"/>
            </w:pPr>
            <w:r>
              <w:t>Для организаций по искусственному осеменению сельскохозяйственных животных:</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Анализаторы жидкостей (оборудования для анализа молока), в том числе модульного исполнения</w:t>
            </w:r>
          </w:p>
        </w:tc>
        <w:tc>
          <w:tcPr>
            <w:tcW w:w="2126" w:type="dxa"/>
          </w:tcPr>
          <w:p w:rsidR="00595E71" w:rsidRDefault="00595E71">
            <w:pPr>
              <w:pStyle w:val="ConsPlusNormal"/>
            </w:pPr>
            <w:hyperlink r:id="rId512" w:history="1">
              <w:r>
                <w:rPr>
                  <w:color w:val="0000FF"/>
                </w:rPr>
                <w:t>26.51.53.120</w:t>
              </w:r>
            </w:hyperlink>
          </w:p>
        </w:tc>
        <w:tc>
          <w:tcPr>
            <w:tcW w:w="1276" w:type="dxa"/>
          </w:tcPr>
          <w:p w:rsidR="00595E71" w:rsidRDefault="00595E71">
            <w:pPr>
              <w:pStyle w:val="ConsPlusNormal"/>
              <w:jc w:val="center"/>
            </w:pPr>
            <w:r>
              <w:t>5</w:t>
            </w:r>
          </w:p>
        </w:tc>
      </w:tr>
      <w:tr w:rsidR="00595E71">
        <w:tc>
          <w:tcPr>
            <w:tcW w:w="2194" w:type="dxa"/>
            <w:vMerge/>
          </w:tcPr>
          <w:p w:rsidR="00595E71" w:rsidRDefault="00595E71">
            <w:pPr>
              <w:spacing w:after="1" w:line="0" w:lineRule="atLeast"/>
            </w:pPr>
          </w:p>
        </w:tc>
        <w:tc>
          <w:tcPr>
            <w:tcW w:w="6860" w:type="dxa"/>
            <w:gridSpan w:val="3"/>
          </w:tcPr>
          <w:p w:rsidR="00595E71" w:rsidRDefault="00595E71">
            <w:pPr>
              <w:pStyle w:val="ConsPlusNormal"/>
              <w:jc w:val="both"/>
            </w:pPr>
            <w:r>
              <w:t>Для оленеводческих хозяйств:</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Камеры холодильные сборные</w:t>
            </w:r>
          </w:p>
        </w:tc>
        <w:tc>
          <w:tcPr>
            <w:tcW w:w="2126" w:type="dxa"/>
          </w:tcPr>
          <w:p w:rsidR="00595E71" w:rsidRDefault="00595E71">
            <w:pPr>
              <w:pStyle w:val="ConsPlusNormal"/>
            </w:pPr>
            <w:hyperlink r:id="rId513" w:history="1">
              <w:r>
                <w:rPr>
                  <w:color w:val="0000FF"/>
                </w:rPr>
                <w:t>28.25.13.112</w:t>
              </w:r>
            </w:hyperlink>
          </w:p>
        </w:tc>
        <w:tc>
          <w:tcPr>
            <w:tcW w:w="1276" w:type="dxa"/>
          </w:tcPr>
          <w:p w:rsidR="00595E71" w:rsidRDefault="00595E71">
            <w:pPr>
              <w:pStyle w:val="ConsPlusNormal"/>
              <w:jc w:val="center"/>
            </w:pPr>
            <w:r>
              <w:t>5</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Оборудование для переработки мяса или птицы (мобильные пункты убоя)</w:t>
            </w:r>
          </w:p>
        </w:tc>
        <w:tc>
          <w:tcPr>
            <w:tcW w:w="2126" w:type="dxa"/>
          </w:tcPr>
          <w:p w:rsidR="00595E71" w:rsidRDefault="00595E71">
            <w:pPr>
              <w:pStyle w:val="ConsPlusNormal"/>
            </w:pPr>
            <w:hyperlink r:id="rId514" w:history="1">
              <w:r>
                <w:rPr>
                  <w:color w:val="0000FF"/>
                </w:rPr>
                <w:t>28.93.17.170</w:t>
              </w:r>
            </w:hyperlink>
          </w:p>
        </w:tc>
        <w:tc>
          <w:tcPr>
            <w:tcW w:w="1276" w:type="dxa"/>
          </w:tcPr>
          <w:p w:rsidR="00595E71" w:rsidRDefault="00595E71">
            <w:pPr>
              <w:pStyle w:val="ConsPlusNormal"/>
              <w:jc w:val="center"/>
            </w:pPr>
            <w:r>
              <w:t>5</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Средства транспортные самоходные аналогичные</w:t>
            </w:r>
          </w:p>
        </w:tc>
        <w:tc>
          <w:tcPr>
            <w:tcW w:w="2126" w:type="dxa"/>
          </w:tcPr>
          <w:p w:rsidR="00595E71" w:rsidRDefault="00595E71">
            <w:pPr>
              <w:pStyle w:val="ConsPlusNormal"/>
            </w:pPr>
            <w:hyperlink r:id="rId515" w:history="1">
              <w:r>
                <w:rPr>
                  <w:color w:val="0000FF"/>
                </w:rPr>
                <w:t>29.10.52.190</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Средства транспортные снегоходные</w:t>
            </w:r>
          </w:p>
        </w:tc>
        <w:tc>
          <w:tcPr>
            <w:tcW w:w="2126" w:type="dxa"/>
          </w:tcPr>
          <w:p w:rsidR="00595E71" w:rsidRDefault="00595E71">
            <w:pPr>
              <w:pStyle w:val="ConsPlusNormal"/>
            </w:pPr>
            <w:hyperlink r:id="rId516" w:history="1">
              <w:r>
                <w:rPr>
                  <w:color w:val="0000FF"/>
                </w:rPr>
                <w:t>29.10.52.110</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Двигатели лодочные подвесные</w:t>
            </w:r>
          </w:p>
        </w:tc>
        <w:tc>
          <w:tcPr>
            <w:tcW w:w="2126" w:type="dxa"/>
          </w:tcPr>
          <w:p w:rsidR="00595E71" w:rsidRDefault="00595E71">
            <w:pPr>
              <w:pStyle w:val="ConsPlusNormal"/>
            </w:pPr>
            <w:hyperlink r:id="rId517" w:history="1">
              <w:r>
                <w:rPr>
                  <w:color w:val="0000FF"/>
                </w:rPr>
                <w:t>28.11.11.000</w:t>
              </w:r>
            </w:hyperlink>
          </w:p>
        </w:tc>
        <w:tc>
          <w:tcPr>
            <w:tcW w:w="1276" w:type="dxa"/>
          </w:tcPr>
          <w:p w:rsidR="00595E71" w:rsidRDefault="00595E71">
            <w:pPr>
              <w:pStyle w:val="ConsPlusNormal"/>
              <w:jc w:val="center"/>
            </w:pPr>
            <w:r>
              <w:t>2</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Суда рыболовные (лодки речные и озерные)</w:t>
            </w:r>
          </w:p>
        </w:tc>
        <w:tc>
          <w:tcPr>
            <w:tcW w:w="2126" w:type="dxa"/>
          </w:tcPr>
          <w:p w:rsidR="00595E71" w:rsidRDefault="00595E71">
            <w:pPr>
              <w:pStyle w:val="ConsPlusNormal"/>
            </w:pPr>
            <w:hyperlink r:id="rId518" w:history="1">
              <w:r>
                <w:rPr>
                  <w:color w:val="0000FF"/>
                </w:rPr>
                <w:t>30.11.31.110</w:t>
              </w:r>
            </w:hyperlink>
          </w:p>
        </w:tc>
        <w:tc>
          <w:tcPr>
            <w:tcW w:w="1276" w:type="dxa"/>
          </w:tcPr>
          <w:p w:rsidR="00595E71" w:rsidRDefault="00595E71">
            <w:pPr>
              <w:pStyle w:val="ConsPlusNormal"/>
              <w:jc w:val="center"/>
            </w:pPr>
            <w:r>
              <w:t>2</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Суда и аналогичные плавучие средства для перевозки людей или грузов</w:t>
            </w:r>
          </w:p>
        </w:tc>
        <w:tc>
          <w:tcPr>
            <w:tcW w:w="2126" w:type="dxa"/>
          </w:tcPr>
          <w:p w:rsidR="00595E71" w:rsidRDefault="00595E71">
            <w:pPr>
              <w:pStyle w:val="ConsPlusNormal"/>
            </w:pPr>
            <w:hyperlink r:id="rId519" w:history="1">
              <w:r>
                <w:rPr>
                  <w:color w:val="0000FF"/>
                </w:rPr>
                <w:t>30.11.2</w:t>
              </w:r>
            </w:hyperlink>
          </w:p>
        </w:tc>
        <w:tc>
          <w:tcPr>
            <w:tcW w:w="1276" w:type="dxa"/>
          </w:tcPr>
          <w:p w:rsidR="00595E71" w:rsidRDefault="00595E71">
            <w:pPr>
              <w:pStyle w:val="ConsPlusNormal"/>
              <w:jc w:val="center"/>
            </w:pPr>
            <w:r>
              <w:t>2</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Установки генераторные с двигателями внутреннего сгорания с воспламенением от сжатия</w:t>
            </w:r>
          </w:p>
        </w:tc>
        <w:tc>
          <w:tcPr>
            <w:tcW w:w="2126" w:type="dxa"/>
          </w:tcPr>
          <w:p w:rsidR="00595E71" w:rsidRDefault="00595E71">
            <w:pPr>
              <w:pStyle w:val="ConsPlusNormal"/>
            </w:pPr>
            <w:hyperlink r:id="rId520" w:history="1">
              <w:r>
                <w:rPr>
                  <w:color w:val="0000FF"/>
                </w:rPr>
                <w:t>27.11.31.000</w:t>
              </w:r>
            </w:hyperlink>
          </w:p>
        </w:tc>
        <w:tc>
          <w:tcPr>
            <w:tcW w:w="1276" w:type="dxa"/>
          </w:tcPr>
          <w:p w:rsidR="00595E71" w:rsidRDefault="00595E71">
            <w:pPr>
              <w:pStyle w:val="ConsPlusNormal"/>
              <w:jc w:val="center"/>
            </w:pPr>
            <w:r>
              <w:t>1</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Компасы для определения направления; прочие навигационные инструменты и приборы (навигационные инструменты и приборы для служб, таких, как глобальная система позиционирования (GPS) и "Галилео", ГЛОНАСС или ГЛОНАСС/GPS)</w:t>
            </w:r>
          </w:p>
        </w:tc>
        <w:tc>
          <w:tcPr>
            <w:tcW w:w="2126" w:type="dxa"/>
          </w:tcPr>
          <w:p w:rsidR="00595E71" w:rsidRDefault="00595E71">
            <w:pPr>
              <w:pStyle w:val="ConsPlusNormal"/>
            </w:pPr>
            <w:hyperlink r:id="rId521" w:history="1">
              <w:r>
                <w:rPr>
                  <w:color w:val="0000FF"/>
                </w:rPr>
                <w:t>26.51.11</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Оборудование коммутации сетей подвижной спутниковой радиосвязи</w:t>
            </w:r>
          </w:p>
        </w:tc>
        <w:tc>
          <w:tcPr>
            <w:tcW w:w="2126" w:type="dxa"/>
          </w:tcPr>
          <w:p w:rsidR="00595E71" w:rsidRDefault="00595E71">
            <w:pPr>
              <w:pStyle w:val="ConsPlusNormal"/>
            </w:pPr>
            <w:hyperlink r:id="rId522" w:history="1">
              <w:r>
                <w:rPr>
                  <w:color w:val="0000FF"/>
                </w:rPr>
                <w:t>26.30.11.110</w:t>
              </w:r>
            </w:hyperlink>
          </w:p>
        </w:tc>
        <w:tc>
          <w:tcPr>
            <w:tcW w:w="1276" w:type="dxa"/>
          </w:tcPr>
          <w:p w:rsidR="00595E71" w:rsidRDefault="00595E71">
            <w:pPr>
              <w:pStyle w:val="ConsPlusNormal"/>
              <w:jc w:val="center"/>
            </w:pPr>
            <w:r>
              <w:t>3</w:t>
            </w:r>
          </w:p>
        </w:tc>
      </w:tr>
      <w:tr w:rsidR="00595E71">
        <w:tc>
          <w:tcPr>
            <w:tcW w:w="2194" w:type="dxa"/>
            <w:vMerge w:val="restart"/>
            <w:tcBorders>
              <w:bottom w:val="nil"/>
            </w:tcBorders>
          </w:tcPr>
          <w:p w:rsidR="00595E71" w:rsidRDefault="00595E71">
            <w:pPr>
              <w:pStyle w:val="ConsPlusNormal"/>
            </w:pPr>
          </w:p>
        </w:tc>
        <w:tc>
          <w:tcPr>
            <w:tcW w:w="6860" w:type="dxa"/>
            <w:gridSpan w:val="3"/>
          </w:tcPr>
          <w:p w:rsidR="00595E71" w:rsidRDefault="00595E71">
            <w:pPr>
              <w:pStyle w:val="ConsPlusNormal"/>
              <w:jc w:val="both"/>
            </w:pPr>
            <w:r>
              <w:t>В целях реализации проектов по строительству (реконструкции) животноводческих помещений для содержания крупного рогатого скота, участвовавших в предыдущие три года или текущем году в конкурсном отборе проектов по строительству (реконструкции) животноводческих помещений для содержания крупного рогатого скота и не признанных его победителями, но фактически реализуемых:</w:t>
            </w:r>
          </w:p>
        </w:tc>
      </w:tr>
      <w:tr w:rsidR="00595E71">
        <w:tc>
          <w:tcPr>
            <w:tcW w:w="2194" w:type="dxa"/>
            <w:vMerge/>
            <w:tcBorders>
              <w:bottom w:val="nil"/>
            </w:tcBorders>
          </w:tcPr>
          <w:p w:rsidR="00595E71" w:rsidRDefault="00595E71">
            <w:pPr>
              <w:spacing w:after="1" w:line="0" w:lineRule="atLeast"/>
            </w:pPr>
          </w:p>
        </w:tc>
        <w:tc>
          <w:tcPr>
            <w:tcW w:w="3458" w:type="dxa"/>
          </w:tcPr>
          <w:p w:rsidR="00595E71" w:rsidRDefault="00595E71">
            <w:pPr>
              <w:pStyle w:val="ConsPlusNormal"/>
              <w:jc w:val="both"/>
            </w:pPr>
            <w:r>
              <w:t>Загрузчики, разгрузчики сельскохозяйственные</w:t>
            </w:r>
          </w:p>
        </w:tc>
        <w:tc>
          <w:tcPr>
            <w:tcW w:w="2126" w:type="dxa"/>
          </w:tcPr>
          <w:p w:rsidR="00595E71" w:rsidRDefault="00595E71">
            <w:pPr>
              <w:pStyle w:val="ConsPlusNormal"/>
            </w:pPr>
            <w:hyperlink r:id="rId523" w:history="1">
              <w:r>
                <w:rPr>
                  <w:color w:val="0000FF"/>
                </w:rPr>
                <w:t>28.22.18.230</w:t>
              </w:r>
            </w:hyperlink>
          </w:p>
        </w:tc>
        <w:tc>
          <w:tcPr>
            <w:tcW w:w="1276" w:type="dxa"/>
          </w:tcPr>
          <w:p w:rsidR="00595E71" w:rsidRDefault="00595E71">
            <w:pPr>
              <w:pStyle w:val="ConsPlusNormal"/>
              <w:jc w:val="center"/>
            </w:pPr>
            <w:r>
              <w:t>5</w:t>
            </w:r>
          </w:p>
        </w:tc>
      </w:tr>
      <w:tr w:rsidR="00595E71">
        <w:tc>
          <w:tcPr>
            <w:tcW w:w="2194" w:type="dxa"/>
            <w:vMerge/>
            <w:tcBorders>
              <w:bottom w:val="nil"/>
            </w:tcBorders>
          </w:tcPr>
          <w:p w:rsidR="00595E71" w:rsidRDefault="00595E71">
            <w:pPr>
              <w:spacing w:after="1" w:line="0" w:lineRule="atLeast"/>
            </w:pPr>
          </w:p>
        </w:tc>
        <w:tc>
          <w:tcPr>
            <w:tcW w:w="3458" w:type="dxa"/>
          </w:tcPr>
          <w:p w:rsidR="00595E71" w:rsidRDefault="00595E71">
            <w:pPr>
              <w:pStyle w:val="ConsPlusNormal"/>
              <w:jc w:val="both"/>
            </w:pPr>
            <w:r>
              <w:t>Погрузчики для животноводческих ферм (самоходные)</w:t>
            </w:r>
          </w:p>
        </w:tc>
        <w:tc>
          <w:tcPr>
            <w:tcW w:w="2126" w:type="dxa"/>
          </w:tcPr>
          <w:p w:rsidR="00595E71" w:rsidRDefault="00595E71">
            <w:pPr>
              <w:pStyle w:val="ConsPlusNormal"/>
            </w:pPr>
            <w:hyperlink r:id="rId524" w:history="1">
              <w:r>
                <w:rPr>
                  <w:color w:val="0000FF"/>
                </w:rPr>
                <w:t>28.22.18.240</w:t>
              </w:r>
            </w:hyperlink>
          </w:p>
        </w:tc>
        <w:tc>
          <w:tcPr>
            <w:tcW w:w="1276" w:type="dxa"/>
          </w:tcPr>
          <w:p w:rsidR="00595E71" w:rsidRDefault="00595E71">
            <w:pPr>
              <w:pStyle w:val="ConsPlusNormal"/>
              <w:jc w:val="center"/>
            </w:pPr>
            <w:r>
              <w:t>5</w:t>
            </w:r>
          </w:p>
        </w:tc>
      </w:tr>
      <w:tr w:rsidR="00595E71">
        <w:tc>
          <w:tcPr>
            <w:tcW w:w="2194" w:type="dxa"/>
            <w:vMerge/>
            <w:tcBorders>
              <w:bottom w:val="nil"/>
            </w:tcBorders>
          </w:tcPr>
          <w:p w:rsidR="00595E71" w:rsidRDefault="00595E71">
            <w:pPr>
              <w:spacing w:after="1" w:line="0" w:lineRule="atLeast"/>
            </w:pPr>
          </w:p>
        </w:tc>
        <w:tc>
          <w:tcPr>
            <w:tcW w:w="3458" w:type="dxa"/>
          </w:tcPr>
          <w:p w:rsidR="00595E71" w:rsidRDefault="00595E71">
            <w:pPr>
              <w:pStyle w:val="ConsPlusNormal"/>
              <w:jc w:val="both"/>
            </w:pPr>
            <w:r>
              <w:t>Установки и аппараты доильные</w:t>
            </w:r>
          </w:p>
        </w:tc>
        <w:tc>
          <w:tcPr>
            <w:tcW w:w="2126" w:type="dxa"/>
          </w:tcPr>
          <w:p w:rsidR="00595E71" w:rsidRDefault="00595E71">
            <w:pPr>
              <w:pStyle w:val="ConsPlusNormal"/>
            </w:pPr>
            <w:hyperlink r:id="rId525" w:history="1">
              <w:r>
                <w:rPr>
                  <w:color w:val="0000FF"/>
                </w:rPr>
                <w:t>28.30.82</w:t>
              </w:r>
            </w:hyperlink>
          </w:p>
        </w:tc>
        <w:tc>
          <w:tcPr>
            <w:tcW w:w="1276" w:type="dxa"/>
          </w:tcPr>
          <w:p w:rsidR="00595E71" w:rsidRDefault="00595E71">
            <w:pPr>
              <w:pStyle w:val="ConsPlusNormal"/>
              <w:jc w:val="center"/>
            </w:pPr>
            <w:r>
              <w:t>5</w:t>
            </w:r>
          </w:p>
        </w:tc>
      </w:tr>
      <w:tr w:rsidR="00595E71">
        <w:tc>
          <w:tcPr>
            <w:tcW w:w="2194" w:type="dxa"/>
            <w:vMerge/>
            <w:tcBorders>
              <w:bottom w:val="nil"/>
            </w:tcBorders>
          </w:tcPr>
          <w:p w:rsidR="00595E71" w:rsidRDefault="00595E71">
            <w:pPr>
              <w:spacing w:after="1" w:line="0" w:lineRule="atLeast"/>
            </w:pPr>
          </w:p>
        </w:tc>
        <w:tc>
          <w:tcPr>
            <w:tcW w:w="3458" w:type="dxa"/>
          </w:tcPr>
          <w:p w:rsidR="00595E71" w:rsidRDefault="00595E71">
            <w:pPr>
              <w:pStyle w:val="ConsPlusNormal"/>
              <w:jc w:val="both"/>
            </w:pPr>
            <w:r>
              <w:t>Оборудование для приготовления кормов для животных</w:t>
            </w:r>
          </w:p>
        </w:tc>
        <w:tc>
          <w:tcPr>
            <w:tcW w:w="2126" w:type="dxa"/>
          </w:tcPr>
          <w:p w:rsidR="00595E71" w:rsidRDefault="00595E71">
            <w:pPr>
              <w:pStyle w:val="ConsPlusNormal"/>
            </w:pPr>
            <w:hyperlink r:id="rId526" w:history="1">
              <w:r>
                <w:rPr>
                  <w:color w:val="0000FF"/>
                </w:rPr>
                <w:t>28.30.83</w:t>
              </w:r>
            </w:hyperlink>
          </w:p>
        </w:tc>
        <w:tc>
          <w:tcPr>
            <w:tcW w:w="1276" w:type="dxa"/>
          </w:tcPr>
          <w:p w:rsidR="00595E71" w:rsidRDefault="00595E71">
            <w:pPr>
              <w:pStyle w:val="ConsPlusNormal"/>
              <w:jc w:val="center"/>
            </w:pPr>
            <w:r>
              <w:t>5</w:t>
            </w:r>
          </w:p>
        </w:tc>
      </w:tr>
      <w:tr w:rsidR="00595E71">
        <w:tc>
          <w:tcPr>
            <w:tcW w:w="2194" w:type="dxa"/>
            <w:vMerge/>
            <w:tcBorders>
              <w:bottom w:val="nil"/>
            </w:tcBorders>
          </w:tcPr>
          <w:p w:rsidR="00595E71" w:rsidRDefault="00595E71">
            <w:pPr>
              <w:spacing w:after="1" w:line="0" w:lineRule="atLeast"/>
            </w:pPr>
          </w:p>
        </w:tc>
        <w:tc>
          <w:tcPr>
            <w:tcW w:w="3458" w:type="dxa"/>
          </w:tcPr>
          <w:p w:rsidR="00595E71" w:rsidRDefault="00595E71">
            <w:pPr>
              <w:pStyle w:val="ConsPlusNormal"/>
              <w:jc w:val="both"/>
            </w:pPr>
            <w:r>
              <w:t>Оборудование для обработки и переработки молока</w:t>
            </w:r>
          </w:p>
        </w:tc>
        <w:tc>
          <w:tcPr>
            <w:tcW w:w="2126" w:type="dxa"/>
          </w:tcPr>
          <w:p w:rsidR="00595E71" w:rsidRDefault="00595E71">
            <w:pPr>
              <w:pStyle w:val="ConsPlusNormal"/>
            </w:pPr>
            <w:hyperlink r:id="rId527" w:history="1">
              <w:r>
                <w:rPr>
                  <w:color w:val="0000FF"/>
                </w:rPr>
                <w:t>28.93.12</w:t>
              </w:r>
            </w:hyperlink>
          </w:p>
        </w:tc>
        <w:tc>
          <w:tcPr>
            <w:tcW w:w="1276" w:type="dxa"/>
          </w:tcPr>
          <w:p w:rsidR="00595E71" w:rsidRDefault="00595E71">
            <w:pPr>
              <w:pStyle w:val="ConsPlusNormal"/>
              <w:jc w:val="center"/>
            </w:pPr>
            <w:r>
              <w:t>5</w:t>
            </w:r>
          </w:p>
        </w:tc>
      </w:tr>
      <w:tr w:rsidR="00595E71">
        <w:tblPrEx>
          <w:tblBorders>
            <w:insideH w:val="nil"/>
          </w:tblBorders>
        </w:tblPrEx>
        <w:tc>
          <w:tcPr>
            <w:tcW w:w="2194" w:type="dxa"/>
            <w:vMerge/>
            <w:tcBorders>
              <w:bottom w:val="nil"/>
            </w:tcBorders>
          </w:tcPr>
          <w:p w:rsidR="00595E71" w:rsidRDefault="00595E71">
            <w:pPr>
              <w:spacing w:after="1" w:line="0" w:lineRule="atLeast"/>
            </w:pPr>
          </w:p>
        </w:tc>
        <w:tc>
          <w:tcPr>
            <w:tcW w:w="3458" w:type="dxa"/>
            <w:tcBorders>
              <w:bottom w:val="nil"/>
            </w:tcBorders>
          </w:tcPr>
          <w:p w:rsidR="00595E71" w:rsidRDefault="00595E71">
            <w:pPr>
              <w:pStyle w:val="ConsPlusNormal"/>
              <w:jc w:val="both"/>
            </w:pPr>
            <w:r>
              <w:t>Оборудование для сельского хозяйства, не включенное в другие группировки</w:t>
            </w:r>
          </w:p>
        </w:tc>
        <w:tc>
          <w:tcPr>
            <w:tcW w:w="2126" w:type="dxa"/>
            <w:tcBorders>
              <w:bottom w:val="nil"/>
            </w:tcBorders>
          </w:tcPr>
          <w:p w:rsidR="00595E71" w:rsidRDefault="00595E71">
            <w:pPr>
              <w:pStyle w:val="ConsPlusNormal"/>
            </w:pPr>
            <w:hyperlink r:id="rId528" w:history="1">
              <w:r>
                <w:rPr>
                  <w:color w:val="0000FF"/>
                </w:rPr>
                <w:t>28.30.86.110</w:t>
              </w:r>
            </w:hyperlink>
          </w:p>
        </w:tc>
        <w:tc>
          <w:tcPr>
            <w:tcW w:w="1276" w:type="dxa"/>
            <w:tcBorders>
              <w:bottom w:val="nil"/>
            </w:tcBorders>
          </w:tcPr>
          <w:p w:rsidR="00595E71" w:rsidRDefault="00595E71">
            <w:pPr>
              <w:pStyle w:val="ConsPlusNormal"/>
              <w:jc w:val="center"/>
            </w:pPr>
            <w:r>
              <w:t>5</w:t>
            </w:r>
          </w:p>
        </w:tc>
      </w:tr>
      <w:tr w:rsidR="00595E71">
        <w:tblPrEx>
          <w:tblBorders>
            <w:insideH w:val="nil"/>
          </w:tblBorders>
        </w:tblPrEx>
        <w:tc>
          <w:tcPr>
            <w:tcW w:w="9054" w:type="dxa"/>
            <w:gridSpan w:val="4"/>
            <w:tcBorders>
              <w:top w:val="nil"/>
            </w:tcBorders>
          </w:tcPr>
          <w:p w:rsidR="00595E71" w:rsidRDefault="00595E71">
            <w:pPr>
              <w:pStyle w:val="ConsPlusNormal"/>
              <w:jc w:val="both"/>
            </w:pPr>
            <w:r>
              <w:t xml:space="preserve">(в ред. </w:t>
            </w:r>
            <w:hyperlink r:id="rId529" w:history="1">
              <w:r>
                <w:rPr>
                  <w:color w:val="0000FF"/>
                </w:rPr>
                <w:t>Постановления</w:t>
              </w:r>
            </w:hyperlink>
            <w:r>
              <w:t xml:space="preserve"> Правительства РК от 23.04.2021 N 212)</w:t>
            </w:r>
          </w:p>
        </w:tc>
      </w:tr>
      <w:tr w:rsidR="00595E71">
        <w:tc>
          <w:tcPr>
            <w:tcW w:w="2194" w:type="dxa"/>
            <w:vMerge w:val="restart"/>
          </w:tcPr>
          <w:p w:rsidR="00595E71" w:rsidRDefault="00595E71">
            <w:pPr>
              <w:pStyle w:val="ConsPlusNormal"/>
              <w:jc w:val="both"/>
            </w:pPr>
            <w:r>
              <w:t>Субсидии на возмещение части затрат на техническое и технологическое перевооружение в области выращивания картофеля и овощей</w:t>
            </w:r>
          </w:p>
        </w:tc>
        <w:tc>
          <w:tcPr>
            <w:tcW w:w="6860" w:type="dxa"/>
            <w:gridSpan w:val="3"/>
          </w:tcPr>
          <w:p w:rsidR="00595E71" w:rsidRDefault="00595E71">
            <w:pPr>
              <w:pStyle w:val="ConsPlusNormal"/>
              <w:jc w:val="both"/>
            </w:pPr>
            <w:r>
              <w:t>Для организаций и крестьянских (фермерских) хозяйств, занимающихся выращиванием картофеля и (или) овощей открытого грунта на площади не менее 10 гектаров:</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Тракторы для сельского хозяйства прочие</w:t>
            </w:r>
          </w:p>
        </w:tc>
        <w:tc>
          <w:tcPr>
            <w:tcW w:w="2126" w:type="dxa"/>
          </w:tcPr>
          <w:p w:rsidR="00595E71" w:rsidRDefault="00595E71">
            <w:pPr>
              <w:pStyle w:val="ConsPlusNormal"/>
            </w:pPr>
            <w:hyperlink r:id="rId530" w:history="1">
              <w:r>
                <w:rPr>
                  <w:color w:val="0000FF"/>
                </w:rPr>
                <w:t>28.30.2</w:t>
              </w:r>
            </w:hyperlink>
          </w:p>
        </w:tc>
        <w:tc>
          <w:tcPr>
            <w:tcW w:w="1276" w:type="dxa"/>
          </w:tcPr>
          <w:p w:rsidR="00595E71" w:rsidRDefault="00595E71">
            <w:pPr>
              <w:pStyle w:val="ConsPlusNormal"/>
              <w:jc w:val="center"/>
            </w:pPr>
            <w:r>
              <w:t>5</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Плуги общего назначения</w:t>
            </w:r>
          </w:p>
        </w:tc>
        <w:tc>
          <w:tcPr>
            <w:tcW w:w="2126" w:type="dxa"/>
          </w:tcPr>
          <w:p w:rsidR="00595E71" w:rsidRDefault="00595E71">
            <w:pPr>
              <w:pStyle w:val="ConsPlusNormal"/>
            </w:pPr>
            <w:hyperlink r:id="rId531" w:history="1">
              <w:r>
                <w:rPr>
                  <w:color w:val="0000FF"/>
                </w:rPr>
                <w:t>28.30.31.110</w:t>
              </w:r>
            </w:hyperlink>
          </w:p>
        </w:tc>
        <w:tc>
          <w:tcPr>
            <w:tcW w:w="1276" w:type="dxa"/>
          </w:tcPr>
          <w:p w:rsidR="00595E71" w:rsidRDefault="00595E71">
            <w:pPr>
              <w:pStyle w:val="ConsPlusNormal"/>
              <w:jc w:val="center"/>
            </w:pPr>
            <w:r>
              <w:t>5</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Бороны, скарификаторы, культиваторы, машины для прополки и пропалыватели</w:t>
            </w:r>
          </w:p>
        </w:tc>
        <w:tc>
          <w:tcPr>
            <w:tcW w:w="2126" w:type="dxa"/>
          </w:tcPr>
          <w:p w:rsidR="00595E71" w:rsidRDefault="00595E71">
            <w:pPr>
              <w:pStyle w:val="ConsPlusNormal"/>
            </w:pPr>
            <w:hyperlink r:id="rId532" w:history="1">
              <w:r>
                <w:rPr>
                  <w:color w:val="0000FF"/>
                </w:rPr>
                <w:t>28.30.32</w:t>
              </w:r>
            </w:hyperlink>
            <w:r>
              <w:t xml:space="preserve"> (за исключением </w:t>
            </w:r>
            <w:hyperlink r:id="rId533" w:history="1">
              <w:r>
                <w:rPr>
                  <w:color w:val="0000FF"/>
                </w:rPr>
                <w:t>28.30.32.120</w:t>
              </w:r>
            </w:hyperlink>
            <w:r>
              <w:t>)</w:t>
            </w:r>
          </w:p>
        </w:tc>
        <w:tc>
          <w:tcPr>
            <w:tcW w:w="1276" w:type="dxa"/>
          </w:tcPr>
          <w:p w:rsidR="00595E71" w:rsidRDefault="00595E71">
            <w:pPr>
              <w:pStyle w:val="ConsPlusNormal"/>
              <w:jc w:val="center"/>
            </w:pPr>
            <w:r>
              <w:t>5</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Сажалки</w:t>
            </w:r>
          </w:p>
        </w:tc>
        <w:tc>
          <w:tcPr>
            <w:tcW w:w="2126" w:type="dxa"/>
          </w:tcPr>
          <w:p w:rsidR="00595E71" w:rsidRDefault="00595E71">
            <w:pPr>
              <w:pStyle w:val="ConsPlusNormal"/>
            </w:pPr>
            <w:hyperlink r:id="rId534" w:history="1">
              <w:r>
                <w:rPr>
                  <w:color w:val="0000FF"/>
                </w:rPr>
                <w:t>28.30.33.120</w:t>
              </w:r>
            </w:hyperlink>
          </w:p>
        </w:tc>
        <w:tc>
          <w:tcPr>
            <w:tcW w:w="1276" w:type="dxa"/>
          </w:tcPr>
          <w:p w:rsidR="00595E71" w:rsidRDefault="00595E71">
            <w:pPr>
              <w:pStyle w:val="ConsPlusNormal"/>
              <w:jc w:val="center"/>
            </w:pPr>
            <w:r>
              <w:t>4</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Сеялки свекловичные</w:t>
            </w:r>
          </w:p>
        </w:tc>
        <w:tc>
          <w:tcPr>
            <w:tcW w:w="2126" w:type="dxa"/>
          </w:tcPr>
          <w:p w:rsidR="00595E71" w:rsidRDefault="00595E71">
            <w:pPr>
              <w:pStyle w:val="ConsPlusNormal"/>
            </w:pPr>
            <w:hyperlink r:id="rId535" w:history="1">
              <w:r>
                <w:rPr>
                  <w:color w:val="0000FF"/>
                </w:rPr>
                <w:t>28.30.33.116</w:t>
              </w:r>
            </w:hyperlink>
          </w:p>
        </w:tc>
        <w:tc>
          <w:tcPr>
            <w:tcW w:w="1276" w:type="dxa"/>
          </w:tcPr>
          <w:p w:rsidR="00595E71" w:rsidRDefault="00595E71">
            <w:pPr>
              <w:pStyle w:val="ConsPlusNormal"/>
              <w:jc w:val="center"/>
            </w:pPr>
            <w:r>
              <w:t>4</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Сеялки овощные</w:t>
            </w:r>
          </w:p>
        </w:tc>
        <w:tc>
          <w:tcPr>
            <w:tcW w:w="2126" w:type="dxa"/>
          </w:tcPr>
          <w:p w:rsidR="00595E71" w:rsidRDefault="00595E71">
            <w:pPr>
              <w:pStyle w:val="ConsPlusNormal"/>
            </w:pPr>
            <w:hyperlink r:id="rId536" w:history="1">
              <w:r>
                <w:rPr>
                  <w:color w:val="0000FF"/>
                </w:rPr>
                <w:t>28.30.33.117</w:t>
              </w:r>
            </w:hyperlink>
          </w:p>
        </w:tc>
        <w:tc>
          <w:tcPr>
            <w:tcW w:w="1276" w:type="dxa"/>
          </w:tcPr>
          <w:p w:rsidR="00595E71" w:rsidRDefault="00595E71">
            <w:pPr>
              <w:pStyle w:val="ConsPlusNormal"/>
              <w:jc w:val="center"/>
            </w:pPr>
            <w:r>
              <w:t>4</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Машины рассадопосадочные</w:t>
            </w:r>
          </w:p>
        </w:tc>
        <w:tc>
          <w:tcPr>
            <w:tcW w:w="2126" w:type="dxa"/>
          </w:tcPr>
          <w:p w:rsidR="00595E71" w:rsidRDefault="00595E71">
            <w:pPr>
              <w:pStyle w:val="ConsPlusNormal"/>
            </w:pPr>
            <w:hyperlink r:id="rId537" w:history="1">
              <w:r>
                <w:rPr>
                  <w:color w:val="0000FF"/>
                </w:rPr>
                <w:t>28.30.33.130</w:t>
              </w:r>
            </w:hyperlink>
          </w:p>
        </w:tc>
        <w:tc>
          <w:tcPr>
            <w:tcW w:w="1276" w:type="dxa"/>
          </w:tcPr>
          <w:p w:rsidR="00595E71" w:rsidRDefault="00595E71">
            <w:pPr>
              <w:pStyle w:val="ConsPlusNormal"/>
              <w:jc w:val="center"/>
            </w:pPr>
            <w:r>
              <w:t>4</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Разбрасыватели органических и минеральных удобрений</w:t>
            </w:r>
          </w:p>
        </w:tc>
        <w:tc>
          <w:tcPr>
            <w:tcW w:w="2126" w:type="dxa"/>
          </w:tcPr>
          <w:p w:rsidR="00595E71" w:rsidRDefault="00595E71">
            <w:pPr>
              <w:pStyle w:val="ConsPlusNormal"/>
            </w:pPr>
            <w:hyperlink r:id="rId538" w:history="1">
              <w:r>
                <w:rPr>
                  <w:color w:val="0000FF"/>
                </w:rPr>
                <w:t>28.30.34</w:t>
              </w:r>
            </w:hyperlink>
          </w:p>
        </w:tc>
        <w:tc>
          <w:tcPr>
            <w:tcW w:w="1276" w:type="dxa"/>
          </w:tcPr>
          <w:p w:rsidR="00595E71" w:rsidRDefault="00595E71">
            <w:pPr>
              <w:pStyle w:val="ConsPlusNormal"/>
              <w:jc w:val="center"/>
            </w:pPr>
            <w:r>
              <w:t>2</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Машины сельскохозяйственные для обработки почвы прочие</w:t>
            </w:r>
          </w:p>
        </w:tc>
        <w:tc>
          <w:tcPr>
            <w:tcW w:w="2126" w:type="dxa"/>
          </w:tcPr>
          <w:p w:rsidR="00595E71" w:rsidRDefault="00595E71">
            <w:pPr>
              <w:pStyle w:val="ConsPlusNormal"/>
            </w:pPr>
            <w:hyperlink r:id="rId539" w:history="1">
              <w:r>
                <w:rPr>
                  <w:color w:val="0000FF"/>
                </w:rPr>
                <w:t>28.30.39</w:t>
              </w:r>
            </w:hyperlink>
          </w:p>
        </w:tc>
        <w:tc>
          <w:tcPr>
            <w:tcW w:w="1276" w:type="dxa"/>
          </w:tcPr>
          <w:p w:rsidR="00595E71" w:rsidRDefault="00595E71">
            <w:pPr>
              <w:pStyle w:val="ConsPlusNormal"/>
              <w:jc w:val="center"/>
            </w:pPr>
            <w:r>
              <w:t>5</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Машины для уборки и первичной обработки картофеля</w:t>
            </w:r>
          </w:p>
        </w:tc>
        <w:tc>
          <w:tcPr>
            <w:tcW w:w="2126" w:type="dxa"/>
          </w:tcPr>
          <w:p w:rsidR="00595E71" w:rsidRDefault="00595E71">
            <w:pPr>
              <w:pStyle w:val="ConsPlusNormal"/>
            </w:pPr>
            <w:hyperlink r:id="rId540" w:history="1">
              <w:r>
                <w:rPr>
                  <w:color w:val="0000FF"/>
                </w:rPr>
                <w:t>28.30.54.110</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Машины для уборки и первичной обработки свеклы и других корнеплодов</w:t>
            </w:r>
          </w:p>
        </w:tc>
        <w:tc>
          <w:tcPr>
            <w:tcW w:w="2126" w:type="dxa"/>
          </w:tcPr>
          <w:p w:rsidR="00595E71" w:rsidRDefault="00595E71">
            <w:pPr>
              <w:pStyle w:val="ConsPlusNormal"/>
            </w:pPr>
            <w:hyperlink r:id="rId541" w:history="1">
              <w:r>
                <w:rPr>
                  <w:color w:val="0000FF"/>
                </w:rPr>
                <w:t>28.30.54.120</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Машины для уборки и первичной обработки овощей</w:t>
            </w:r>
          </w:p>
        </w:tc>
        <w:tc>
          <w:tcPr>
            <w:tcW w:w="2126" w:type="dxa"/>
          </w:tcPr>
          <w:p w:rsidR="00595E71" w:rsidRDefault="00595E71">
            <w:pPr>
              <w:pStyle w:val="ConsPlusNormal"/>
            </w:pPr>
            <w:hyperlink r:id="rId542" w:history="1">
              <w:r>
                <w:rPr>
                  <w:color w:val="0000FF"/>
                </w:rPr>
                <w:t>28.30.59.141</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Устройства механические для разбрасывания или распыления жидкостей или порошков, используемые в сельском хозяйстве или садоводстве</w:t>
            </w:r>
          </w:p>
        </w:tc>
        <w:tc>
          <w:tcPr>
            <w:tcW w:w="2126" w:type="dxa"/>
          </w:tcPr>
          <w:p w:rsidR="00595E71" w:rsidRDefault="00595E71">
            <w:pPr>
              <w:pStyle w:val="ConsPlusNormal"/>
            </w:pPr>
            <w:hyperlink r:id="rId543" w:history="1">
              <w:r>
                <w:rPr>
                  <w:color w:val="0000FF"/>
                </w:rPr>
                <w:t>28.30.60</w:t>
              </w:r>
            </w:hyperlink>
          </w:p>
        </w:tc>
        <w:tc>
          <w:tcPr>
            <w:tcW w:w="1276" w:type="dxa"/>
          </w:tcPr>
          <w:p w:rsidR="00595E71" w:rsidRDefault="00595E71">
            <w:pPr>
              <w:pStyle w:val="ConsPlusNormal"/>
              <w:jc w:val="center"/>
            </w:pPr>
            <w:r>
              <w:t>2</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 xml:space="preserve">Машины для очистки, сортировки прочих продуктов </w:t>
            </w:r>
            <w:r>
              <w:lastRenderedPageBreak/>
              <w:t>сельскохозяйственного производства, кроме семян, зерна и сухих бобовых культур</w:t>
            </w:r>
          </w:p>
        </w:tc>
        <w:tc>
          <w:tcPr>
            <w:tcW w:w="2126" w:type="dxa"/>
          </w:tcPr>
          <w:p w:rsidR="00595E71" w:rsidRDefault="00595E71">
            <w:pPr>
              <w:pStyle w:val="ConsPlusNormal"/>
            </w:pPr>
            <w:hyperlink r:id="rId544" w:history="1">
              <w:r>
                <w:rPr>
                  <w:color w:val="0000FF"/>
                </w:rPr>
                <w:t>28.30.81.190</w:t>
              </w:r>
            </w:hyperlink>
          </w:p>
        </w:tc>
        <w:tc>
          <w:tcPr>
            <w:tcW w:w="1276" w:type="dxa"/>
          </w:tcPr>
          <w:p w:rsidR="00595E71" w:rsidRDefault="00595E71">
            <w:pPr>
              <w:pStyle w:val="ConsPlusNormal"/>
              <w:jc w:val="center"/>
            </w:pPr>
            <w:r>
              <w:t>1</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Машины подъемные для механизации складов прочие, не включенные в другие группировки</w:t>
            </w:r>
          </w:p>
        </w:tc>
        <w:tc>
          <w:tcPr>
            <w:tcW w:w="2126" w:type="dxa"/>
          </w:tcPr>
          <w:p w:rsidR="00595E71" w:rsidRDefault="00595E71">
            <w:pPr>
              <w:pStyle w:val="ConsPlusNormal"/>
            </w:pPr>
            <w:hyperlink r:id="rId545" w:history="1">
              <w:r>
                <w:rPr>
                  <w:color w:val="0000FF"/>
                </w:rPr>
                <w:t>28.22.18.269</w:t>
              </w:r>
            </w:hyperlink>
          </w:p>
        </w:tc>
        <w:tc>
          <w:tcPr>
            <w:tcW w:w="1276" w:type="dxa"/>
          </w:tcPr>
          <w:p w:rsidR="00595E71" w:rsidRDefault="00595E71">
            <w:pPr>
              <w:pStyle w:val="ConsPlusNormal"/>
              <w:jc w:val="center"/>
            </w:pPr>
            <w:r>
              <w:t>1</w:t>
            </w:r>
          </w:p>
        </w:tc>
      </w:tr>
      <w:tr w:rsidR="00595E71">
        <w:tc>
          <w:tcPr>
            <w:tcW w:w="2194" w:type="dxa"/>
            <w:vMerge w:val="restart"/>
          </w:tcPr>
          <w:p w:rsidR="00595E71" w:rsidRDefault="00595E71">
            <w:pPr>
              <w:pStyle w:val="ConsPlusNormal"/>
              <w:jc w:val="both"/>
            </w:pPr>
            <w:r>
              <w:t>Субсидии на возмещение части затрат на техническое и технологическое перевооружение в области химизации и мелиорации</w:t>
            </w:r>
          </w:p>
        </w:tc>
        <w:tc>
          <w:tcPr>
            <w:tcW w:w="6860" w:type="dxa"/>
            <w:gridSpan w:val="3"/>
          </w:tcPr>
          <w:p w:rsidR="00595E71" w:rsidRDefault="00595E71">
            <w:pPr>
              <w:pStyle w:val="ConsPlusNormal"/>
              <w:jc w:val="both"/>
            </w:pPr>
            <w:r>
              <w:t>Для организаций, осуществляющих производство сельскохозяйственной продукции, выполняющих на своих землях работы по ремонту мелиоративных систем и (или) культуртехнические работы, организаций, предоставляющих услуги для сельскохозяйственных товаропроизводителей по известкованию, фосфоритованию, реконструкции, ремонту мелиоративных систем или культуртехническим работам</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Бульдозеры и бульдозеры с поворотным отвалом</w:t>
            </w:r>
          </w:p>
        </w:tc>
        <w:tc>
          <w:tcPr>
            <w:tcW w:w="2126" w:type="dxa"/>
          </w:tcPr>
          <w:p w:rsidR="00595E71" w:rsidRDefault="00595E71">
            <w:pPr>
              <w:pStyle w:val="ConsPlusNormal"/>
            </w:pPr>
            <w:hyperlink r:id="rId546" w:history="1">
              <w:r>
                <w:rPr>
                  <w:color w:val="0000FF"/>
                </w:rPr>
                <w:t>28.92.21</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Погрузчики фронтальные одноковшовые самоходные</w:t>
            </w:r>
          </w:p>
        </w:tc>
        <w:tc>
          <w:tcPr>
            <w:tcW w:w="2126" w:type="dxa"/>
          </w:tcPr>
          <w:p w:rsidR="00595E71" w:rsidRDefault="00595E71">
            <w:pPr>
              <w:pStyle w:val="ConsPlusNormal"/>
            </w:pPr>
            <w:hyperlink r:id="rId547" w:history="1">
              <w:r>
                <w:rPr>
                  <w:color w:val="0000FF"/>
                </w:rPr>
                <w:t>28.92.25</w:t>
              </w:r>
            </w:hyperlink>
          </w:p>
        </w:tc>
        <w:tc>
          <w:tcPr>
            <w:tcW w:w="1276" w:type="dxa"/>
          </w:tcPr>
          <w:p w:rsidR="00595E71" w:rsidRDefault="00595E71">
            <w:pPr>
              <w:pStyle w:val="ConsPlusNormal"/>
              <w:jc w:val="center"/>
            </w:pPr>
            <w:r>
              <w:t>2</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Экскаваторы самоходные одноковшовые</w:t>
            </w:r>
          </w:p>
        </w:tc>
        <w:tc>
          <w:tcPr>
            <w:tcW w:w="2126" w:type="dxa"/>
          </w:tcPr>
          <w:p w:rsidR="00595E71" w:rsidRDefault="00595E71">
            <w:pPr>
              <w:pStyle w:val="ConsPlusNormal"/>
            </w:pPr>
            <w:hyperlink r:id="rId548" w:history="1">
              <w:r>
                <w:rPr>
                  <w:color w:val="0000FF"/>
                </w:rPr>
                <w:t>28.92.26.110</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Тракторы с мощностью двигателя более 59 кВт</w:t>
            </w:r>
          </w:p>
        </w:tc>
        <w:tc>
          <w:tcPr>
            <w:tcW w:w="2126" w:type="dxa"/>
          </w:tcPr>
          <w:p w:rsidR="00595E71" w:rsidRDefault="00595E71">
            <w:pPr>
              <w:pStyle w:val="ConsPlusNormal"/>
            </w:pPr>
            <w:hyperlink r:id="rId549" w:history="1">
              <w:r>
                <w:rPr>
                  <w:color w:val="0000FF"/>
                </w:rPr>
                <w:t>28.30.23</w:t>
              </w:r>
            </w:hyperlink>
          </w:p>
        </w:tc>
        <w:tc>
          <w:tcPr>
            <w:tcW w:w="1276" w:type="dxa"/>
          </w:tcPr>
          <w:p w:rsidR="00595E71" w:rsidRDefault="00595E71">
            <w:pPr>
              <w:pStyle w:val="ConsPlusNormal"/>
              <w:jc w:val="center"/>
            </w:pPr>
            <w:r>
              <w:t>2</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Разбрасыватели органических и минеральных удобрений</w:t>
            </w:r>
          </w:p>
        </w:tc>
        <w:tc>
          <w:tcPr>
            <w:tcW w:w="2126" w:type="dxa"/>
          </w:tcPr>
          <w:p w:rsidR="00595E71" w:rsidRDefault="00595E71">
            <w:pPr>
              <w:pStyle w:val="ConsPlusNormal"/>
            </w:pPr>
            <w:hyperlink r:id="rId550" w:history="1">
              <w:r>
                <w:rPr>
                  <w:color w:val="0000FF"/>
                </w:rPr>
                <w:t>28.30.34</w:t>
              </w:r>
            </w:hyperlink>
          </w:p>
        </w:tc>
        <w:tc>
          <w:tcPr>
            <w:tcW w:w="1276" w:type="dxa"/>
          </w:tcPr>
          <w:p w:rsidR="00595E71" w:rsidRDefault="00595E71">
            <w:pPr>
              <w:pStyle w:val="ConsPlusNormal"/>
              <w:jc w:val="center"/>
            </w:pPr>
            <w:r>
              <w:t>1</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Машины сельскохозяйственные для обработки почвы прочие</w:t>
            </w:r>
          </w:p>
        </w:tc>
        <w:tc>
          <w:tcPr>
            <w:tcW w:w="2126" w:type="dxa"/>
          </w:tcPr>
          <w:p w:rsidR="00595E71" w:rsidRDefault="00595E71">
            <w:pPr>
              <w:pStyle w:val="ConsPlusNormal"/>
            </w:pPr>
            <w:hyperlink r:id="rId551" w:history="1">
              <w:r>
                <w:rPr>
                  <w:color w:val="0000FF"/>
                </w:rPr>
                <w:t>28.30.39</w:t>
              </w:r>
            </w:hyperlink>
          </w:p>
        </w:tc>
        <w:tc>
          <w:tcPr>
            <w:tcW w:w="1276" w:type="dxa"/>
          </w:tcPr>
          <w:p w:rsidR="00595E71" w:rsidRDefault="00595E71">
            <w:pPr>
              <w:pStyle w:val="ConsPlusNormal"/>
              <w:jc w:val="center"/>
            </w:pPr>
            <w:r>
              <w:t>1</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Оборудование для лесного хозяйства, не включенное в другие группировки (мульчеры, мульчеры-косилки, манипуляторные косилки-кусторезы)</w:t>
            </w:r>
          </w:p>
        </w:tc>
        <w:tc>
          <w:tcPr>
            <w:tcW w:w="2126" w:type="dxa"/>
          </w:tcPr>
          <w:p w:rsidR="00595E71" w:rsidRDefault="00595E71">
            <w:pPr>
              <w:pStyle w:val="ConsPlusNormal"/>
            </w:pPr>
            <w:hyperlink r:id="rId552" w:history="1">
              <w:r>
                <w:rPr>
                  <w:color w:val="0000FF"/>
                </w:rPr>
                <w:t>28.30.86.130</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Средства транспортные, оснащенные кранами-манипуляторами</w:t>
            </w:r>
          </w:p>
        </w:tc>
        <w:tc>
          <w:tcPr>
            <w:tcW w:w="2126" w:type="dxa"/>
          </w:tcPr>
          <w:p w:rsidR="00595E71" w:rsidRDefault="00595E71">
            <w:pPr>
              <w:pStyle w:val="ConsPlusNormal"/>
            </w:pPr>
            <w:hyperlink r:id="rId553" w:history="1">
              <w:r>
                <w:rPr>
                  <w:color w:val="0000FF"/>
                </w:rPr>
                <w:t>29.10.59.310</w:t>
              </w:r>
            </w:hyperlink>
          </w:p>
        </w:tc>
        <w:tc>
          <w:tcPr>
            <w:tcW w:w="1276" w:type="dxa"/>
          </w:tcPr>
          <w:p w:rsidR="00595E71" w:rsidRDefault="00595E71">
            <w:pPr>
              <w:pStyle w:val="ConsPlusNormal"/>
              <w:jc w:val="center"/>
            </w:pPr>
            <w:r>
              <w:t>2</w:t>
            </w:r>
          </w:p>
        </w:tc>
      </w:tr>
      <w:tr w:rsidR="00595E71">
        <w:tc>
          <w:tcPr>
            <w:tcW w:w="2194" w:type="dxa"/>
            <w:vMerge w:val="restart"/>
          </w:tcPr>
          <w:p w:rsidR="00595E71" w:rsidRDefault="00595E71">
            <w:pPr>
              <w:pStyle w:val="ConsPlusNormal"/>
              <w:jc w:val="both"/>
            </w:pPr>
            <w:r>
              <w:t>Субсидии на возмещение части затрат на техническое и технологическое перевооружение в области аквакультуры и рыболовства</w:t>
            </w:r>
          </w:p>
        </w:tc>
        <w:tc>
          <w:tcPr>
            <w:tcW w:w="6860" w:type="dxa"/>
            <w:gridSpan w:val="3"/>
          </w:tcPr>
          <w:p w:rsidR="00595E71" w:rsidRDefault="00595E71">
            <w:pPr>
              <w:pStyle w:val="ConsPlusNormal"/>
              <w:jc w:val="both"/>
            </w:pPr>
            <w:r>
              <w:t xml:space="preserve">Для организаций, индивидуальных предпринимателей, крестьянских (фермерских) хозяйств, осуществляющих деятельность в области рыбоводства (аквакультуры) и рыболовства, сельскохозяйственным потребительским кооперативам, созданным в соответствии с Федеральным </w:t>
            </w:r>
            <w:hyperlink r:id="rId554" w:history="1">
              <w:r>
                <w:rPr>
                  <w:color w:val="0000FF"/>
                </w:rPr>
                <w:t>законом</w:t>
              </w:r>
            </w:hyperlink>
            <w:r>
              <w:t xml:space="preserve"> "О сельскохозяйственной кооперации", члены которых осуществляют деятельность в области рыбоводства (аквакультуры) и рыболовства:</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 xml:space="preserve">Оборудование для сельского хозяйства, не включенное в другие </w:t>
            </w:r>
            <w:r>
              <w:lastRenderedPageBreak/>
              <w:t>группировки</w:t>
            </w:r>
          </w:p>
        </w:tc>
        <w:tc>
          <w:tcPr>
            <w:tcW w:w="2126" w:type="dxa"/>
          </w:tcPr>
          <w:p w:rsidR="00595E71" w:rsidRDefault="00595E71">
            <w:pPr>
              <w:pStyle w:val="ConsPlusNormal"/>
            </w:pPr>
            <w:hyperlink r:id="rId555" w:history="1">
              <w:r>
                <w:rPr>
                  <w:color w:val="0000FF"/>
                </w:rPr>
                <w:t>28.30.86.110</w:t>
              </w:r>
            </w:hyperlink>
          </w:p>
        </w:tc>
        <w:tc>
          <w:tcPr>
            <w:tcW w:w="1276" w:type="dxa"/>
          </w:tcPr>
          <w:p w:rsidR="00595E71" w:rsidRDefault="00595E71">
            <w:pPr>
              <w:pStyle w:val="ConsPlusNormal"/>
              <w:jc w:val="center"/>
            </w:pPr>
            <w:r>
              <w:t>4</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Оборудование специального назначения прочее, не включенное в другие группировки</w:t>
            </w:r>
          </w:p>
        </w:tc>
        <w:tc>
          <w:tcPr>
            <w:tcW w:w="2126" w:type="dxa"/>
          </w:tcPr>
          <w:p w:rsidR="00595E71" w:rsidRDefault="00595E71">
            <w:pPr>
              <w:pStyle w:val="ConsPlusNormal"/>
            </w:pPr>
            <w:hyperlink r:id="rId556" w:history="1">
              <w:r>
                <w:rPr>
                  <w:color w:val="0000FF"/>
                </w:rPr>
                <w:t>28.99.39.190</w:t>
              </w:r>
            </w:hyperlink>
          </w:p>
        </w:tc>
        <w:tc>
          <w:tcPr>
            <w:tcW w:w="1276" w:type="dxa"/>
          </w:tcPr>
          <w:p w:rsidR="00595E71" w:rsidRDefault="00595E71">
            <w:pPr>
              <w:pStyle w:val="ConsPlusNormal"/>
              <w:jc w:val="center"/>
            </w:pPr>
            <w:r>
              <w:t>4</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Фильтры жидкостные</w:t>
            </w:r>
          </w:p>
        </w:tc>
        <w:tc>
          <w:tcPr>
            <w:tcW w:w="2126" w:type="dxa"/>
          </w:tcPr>
          <w:p w:rsidR="00595E71" w:rsidRDefault="00595E71">
            <w:pPr>
              <w:pStyle w:val="ConsPlusNormal"/>
            </w:pPr>
            <w:hyperlink r:id="rId557" w:history="1">
              <w:r>
                <w:rPr>
                  <w:color w:val="0000FF"/>
                </w:rPr>
                <w:t>28.29.12.130</w:t>
              </w:r>
            </w:hyperlink>
          </w:p>
        </w:tc>
        <w:tc>
          <w:tcPr>
            <w:tcW w:w="1276" w:type="dxa"/>
          </w:tcPr>
          <w:p w:rsidR="00595E71" w:rsidRDefault="00595E71">
            <w:pPr>
              <w:pStyle w:val="ConsPlusNormal"/>
              <w:jc w:val="center"/>
            </w:pPr>
            <w:r>
              <w:t>4</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Средства транспортные снегоходные</w:t>
            </w:r>
          </w:p>
        </w:tc>
        <w:tc>
          <w:tcPr>
            <w:tcW w:w="2126" w:type="dxa"/>
          </w:tcPr>
          <w:p w:rsidR="00595E71" w:rsidRDefault="00595E71">
            <w:pPr>
              <w:pStyle w:val="ConsPlusNormal"/>
            </w:pPr>
            <w:hyperlink r:id="rId558" w:history="1">
              <w:r>
                <w:rPr>
                  <w:color w:val="0000FF"/>
                </w:rPr>
                <w:t>29.10.52.110</w:t>
              </w:r>
            </w:hyperlink>
          </w:p>
        </w:tc>
        <w:tc>
          <w:tcPr>
            <w:tcW w:w="1276" w:type="dxa"/>
          </w:tcPr>
          <w:p w:rsidR="00595E71" w:rsidRDefault="00595E71">
            <w:pPr>
              <w:pStyle w:val="ConsPlusNormal"/>
              <w:jc w:val="center"/>
            </w:pPr>
            <w:r>
              <w:t>1</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Двигатели лодочные подвесные</w:t>
            </w:r>
          </w:p>
        </w:tc>
        <w:tc>
          <w:tcPr>
            <w:tcW w:w="2126" w:type="dxa"/>
          </w:tcPr>
          <w:p w:rsidR="00595E71" w:rsidRDefault="00595E71">
            <w:pPr>
              <w:pStyle w:val="ConsPlusNormal"/>
            </w:pPr>
            <w:hyperlink r:id="rId559" w:history="1">
              <w:r>
                <w:rPr>
                  <w:color w:val="0000FF"/>
                </w:rPr>
                <w:t>28.11.11.000</w:t>
              </w:r>
            </w:hyperlink>
          </w:p>
        </w:tc>
        <w:tc>
          <w:tcPr>
            <w:tcW w:w="1276" w:type="dxa"/>
          </w:tcPr>
          <w:p w:rsidR="00595E71" w:rsidRDefault="00595E71">
            <w:pPr>
              <w:pStyle w:val="ConsPlusNormal"/>
              <w:jc w:val="center"/>
            </w:pPr>
            <w:r>
              <w:t>2</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Сети (кроме рыболовных) и сетки плетеные из бечевок, каната или веревок</w:t>
            </w:r>
          </w:p>
        </w:tc>
        <w:tc>
          <w:tcPr>
            <w:tcW w:w="2126" w:type="dxa"/>
          </w:tcPr>
          <w:p w:rsidR="00595E71" w:rsidRDefault="00595E71">
            <w:pPr>
              <w:pStyle w:val="ConsPlusNormal"/>
            </w:pPr>
            <w:hyperlink r:id="rId560" w:history="1">
              <w:r>
                <w:rPr>
                  <w:color w:val="0000FF"/>
                </w:rPr>
                <w:t>13.94.12.110</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Сети готовые (отделанные) рыболовные и прочие орудия лова рыбы из текстильных материалов</w:t>
            </w:r>
          </w:p>
        </w:tc>
        <w:tc>
          <w:tcPr>
            <w:tcW w:w="2126" w:type="dxa"/>
          </w:tcPr>
          <w:p w:rsidR="00595E71" w:rsidRDefault="00595E71">
            <w:pPr>
              <w:pStyle w:val="ConsPlusNormal"/>
            </w:pPr>
            <w:hyperlink r:id="rId561" w:history="1">
              <w:r>
                <w:rPr>
                  <w:color w:val="0000FF"/>
                </w:rPr>
                <w:t>13.94.12.120</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Сети готовые (отделанные) рыболовные из текстильных материалов</w:t>
            </w:r>
          </w:p>
        </w:tc>
        <w:tc>
          <w:tcPr>
            <w:tcW w:w="2126" w:type="dxa"/>
          </w:tcPr>
          <w:p w:rsidR="00595E71" w:rsidRDefault="00595E71">
            <w:pPr>
              <w:pStyle w:val="ConsPlusNormal"/>
            </w:pPr>
            <w:hyperlink r:id="rId562" w:history="1">
              <w:r>
                <w:rPr>
                  <w:color w:val="0000FF"/>
                </w:rPr>
                <w:t>13.94.12.121</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Дели готовые (отделанные) рыболовные из текстильных материалов</w:t>
            </w:r>
          </w:p>
        </w:tc>
        <w:tc>
          <w:tcPr>
            <w:tcW w:w="2126" w:type="dxa"/>
          </w:tcPr>
          <w:p w:rsidR="00595E71" w:rsidRDefault="00595E71">
            <w:pPr>
              <w:pStyle w:val="ConsPlusNormal"/>
            </w:pPr>
            <w:hyperlink r:id="rId563" w:history="1">
              <w:r>
                <w:rPr>
                  <w:color w:val="0000FF"/>
                </w:rPr>
                <w:t>13.94.12.122</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Орудия лова рыбы прочие из текстильных материалов</w:t>
            </w:r>
          </w:p>
        </w:tc>
        <w:tc>
          <w:tcPr>
            <w:tcW w:w="2126" w:type="dxa"/>
          </w:tcPr>
          <w:p w:rsidR="00595E71" w:rsidRDefault="00595E71">
            <w:pPr>
              <w:pStyle w:val="ConsPlusNormal"/>
            </w:pPr>
            <w:hyperlink r:id="rId564" w:history="1">
              <w:r>
                <w:rPr>
                  <w:color w:val="0000FF"/>
                </w:rPr>
                <w:t>13.94.12.129</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Садки рыболовные</w:t>
            </w:r>
          </w:p>
        </w:tc>
        <w:tc>
          <w:tcPr>
            <w:tcW w:w="2126" w:type="dxa"/>
          </w:tcPr>
          <w:p w:rsidR="00595E71" w:rsidRDefault="00595E71">
            <w:pPr>
              <w:pStyle w:val="ConsPlusNormal"/>
            </w:pPr>
            <w:hyperlink r:id="rId565" w:history="1">
              <w:r>
                <w:rPr>
                  <w:color w:val="0000FF"/>
                </w:rPr>
                <w:t>32.30.16.132</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Понтоны</w:t>
            </w:r>
          </w:p>
        </w:tc>
        <w:tc>
          <w:tcPr>
            <w:tcW w:w="2126" w:type="dxa"/>
          </w:tcPr>
          <w:p w:rsidR="00595E71" w:rsidRDefault="00595E71">
            <w:pPr>
              <w:pStyle w:val="ConsPlusNormal"/>
            </w:pPr>
            <w:hyperlink r:id="rId566" w:history="1">
              <w:r>
                <w:rPr>
                  <w:color w:val="0000FF"/>
                </w:rPr>
                <w:t>30.11.50.120</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Оборудование для производства рыбных продуктов</w:t>
            </w:r>
          </w:p>
        </w:tc>
        <w:tc>
          <w:tcPr>
            <w:tcW w:w="2126" w:type="dxa"/>
          </w:tcPr>
          <w:p w:rsidR="00595E71" w:rsidRDefault="00595E71">
            <w:pPr>
              <w:pStyle w:val="ConsPlusNormal"/>
            </w:pPr>
            <w:hyperlink r:id="rId567" w:history="1">
              <w:r>
                <w:rPr>
                  <w:color w:val="0000FF"/>
                </w:rPr>
                <w:t>28.93.17.230</w:t>
              </w:r>
            </w:hyperlink>
          </w:p>
        </w:tc>
        <w:tc>
          <w:tcPr>
            <w:tcW w:w="1276" w:type="dxa"/>
          </w:tcPr>
          <w:p w:rsidR="00595E71" w:rsidRDefault="00595E71">
            <w:pPr>
              <w:pStyle w:val="ConsPlusNormal"/>
              <w:jc w:val="center"/>
            </w:pPr>
            <w:r>
              <w:t>4</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Оборудование холодильное и морозильное, кроме бытового оборудования</w:t>
            </w:r>
          </w:p>
        </w:tc>
        <w:tc>
          <w:tcPr>
            <w:tcW w:w="2126" w:type="dxa"/>
          </w:tcPr>
          <w:p w:rsidR="00595E71" w:rsidRDefault="00595E71">
            <w:pPr>
              <w:pStyle w:val="ConsPlusNormal"/>
            </w:pPr>
            <w:hyperlink r:id="rId568" w:history="1">
              <w:r>
                <w:rPr>
                  <w:color w:val="0000FF"/>
                </w:rPr>
                <w:t>28.25.13.110</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Суда рыболовные (лодки речные и озерные)</w:t>
            </w:r>
          </w:p>
        </w:tc>
        <w:tc>
          <w:tcPr>
            <w:tcW w:w="2126" w:type="dxa"/>
          </w:tcPr>
          <w:p w:rsidR="00595E71" w:rsidRDefault="00595E71">
            <w:pPr>
              <w:pStyle w:val="ConsPlusNormal"/>
            </w:pPr>
            <w:hyperlink r:id="rId569" w:history="1">
              <w:r>
                <w:rPr>
                  <w:color w:val="0000FF"/>
                </w:rPr>
                <w:t>30.11.31.110</w:t>
              </w:r>
            </w:hyperlink>
          </w:p>
        </w:tc>
        <w:tc>
          <w:tcPr>
            <w:tcW w:w="1276" w:type="dxa"/>
          </w:tcPr>
          <w:p w:rsidR="00595E71" w:rsidRDefault="00595E71">
            <w:pPr>
              <w:pStyle w:val="ConsPlusNormal"/>
              <w:jc w:val="center"/>
            </w:pPr>
            <w:r>
              <w:t>2</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Автомобили грузовые с дизельным двигателем, имеющие технически допустимую максимальную массу свыше 12 т</w:t>
            </w:r>
          </w:p>
        </w:tc>
        <w:tc>
          <w:tcPr>
            <w:tcW w:w="2126" w:type="dxa"/>
          </w:tcPr>
          <w:p w:rsidR="00595E71" w:rsidRDefault="00595E71">
            <w:pPr>
              <w:pStyle w:val="ConsPlusNormal"/>
            </w:pPr>
            <w:hyperlink r:id="rId570" w:history="1">
              <w:r>
                <w:rPr>
                  <w:color w:val="0000FF"/>
                </w:rPr>
                <w:t>29.10.41.113</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Автомобили грузовые с бензиновым двигателем, имеющие технически допустимую максимальную массу свыше 12 т</w:t>
            </w:r>
          </w:p>
        </w:tc>
        <w:tc>
          <w:tcPr>
            <w:tcW w:w="2126" w:type="dxa"/>
          </w:tcPr>
          <w:p w:rsidR="00595E71" w:rsidRDefault="00595E71">
            <w:pPr>
              <w:pStyle w:val="ConsPlusNormal"/>
            </w:pPr>
            <w:hyperlink r:id="rId571" w:history="1">
              <w:r>
                <w:rPr>
                  <w:color w:val="0000FF"/>
                </w:rPr>
                <w:t>29.10.42.113</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Средства транспортные - фургоны для перевозки пищевых продуктов</w:t>
            </w:r>
          </w:p>
        </w:tc>
        <w:tc>
          <w:tcPr>
            <w:tcW w:w="2126" w:type="dxa"/>
          </w:tcPr>
          <w:p w:rsidR="00595E71" w:rsidRDefault="00595E71">
            <w:pPr>
              <w:pStyle w:val="ConsPlusNormal"/>
            </w:pPr>
            <w:hyperlink r:id="rId572" w:history="1">
              <w:r>
                <w:rPr>
                  <w:color w:val="0000FF"/>
                </w:rPr>
                <w:t>29.10.59.280</w:t>
              </w:r>
            </w:hyperlink>
          </w:p>
        </w:tc>
        <w:tc>
          <w:tcPr>
            <w:tcW w:w="1276" w:type="dxa"/>
          </w:tcPr>
          <w:p w:rsidR="00595E71" w:rsidRDefault="00595E71">
            <w:pPr>
              <w:pStyle w:val="ConsPlusNormal"/>
              <w:jc w:val="center"/>
            </w:pPr>
            <w:r>
              <w:t>3</w:t>
            </w:r>
          </w:p>
        </w:tc>
      </w:tr>
      <w:tr w:rsidR="00595E71">
        <w:tc>
          <w:tcPr>
            <w:tcW w:w="2194" w:type="dxa"/>
            <w:vMerge w:val="restart"/>
            <w:tcBorders>
              <w:bottom w:val="nil"/>
            </w:tcBorders>
          </w:tcPr>
          <w:p w:rsidR="00595E71" w:rsidRDefault="00595E71">
            <w:pPr>
              <w:pStyle w:val="ConsPlusNormal"/>
              <w:jc w:val="both"/>
            </w:pPr>
            <w:r>
              <w:t>Субсидии на возмещение части затрат на техническое и технологическое перевооружение в области переработки сельскохозяйственной продукции</w:t>
            </w:r>
          </w:p>
        </w:tc>
        <w:tc>
          <w:tcPr>
            <w:tcW w:w="6860" w:type="dxa"/>
            <w:gridSpan w:val="3"/>
          </w:tcPr>
          <w:p w:rsidR="00595E71" w:rsidRDefault="00595E71">
            <w:pPr>
              <w:pStyle w:val="ConsPlusNormal"/>
              <w:jc w:val="both"/>
            </w:pPr>
            <w:r>
              <w:t xml:space="preserve">Для организаций, индивидуальных предпринимателей, крестьянских (фермерских) хозяйств, сельскохозяйственных потребительских кооперативов, созданных в соответствии с Федеральным </w:t>
            </w:r>
            <w:hyperlink r:id="rId573" w:history="1">
              <w:r>
                <w:rPr>
                  <w:color w:val="0000FF"/>
                </w:rPr>
                <w:t>законом</w:t>
              </w:r>
            </w:hyperlink>
            <w:r>
              <w:t xml:space="preserve"> "О сельскохозяйственной кооперации", осуществляющих производство сельскохозяйственной продукции и (или) ее первичную и последующую (промышленную) переработку:</w:t>
            </w:r>
          </w:p>
        </w:tc>
      </w:tr>
      <w:tr w:rsidR="00595E71">
        <w:tc>
          <w:tcPr>
            <w:tcW w:w="2194" w:type="dxa"/>
            <w:vMerge/>
            <w:tcBorders>
              <w:bottom w:val="nil"/>
            </w:tcBorders>
          </w:tcPr>
          <w:p w:rsidR="00595E71" w:rsidRDefault="00595E71">
            <w:pPr>
              <w:spacing w:after="1" w:line="0" w:lineRule="atLeast"/>
            </w:pPr>
          </w:p>
        </w:tc>
        <w:tc>
          <w:tcPr>
            <w:tcW w:w="3458" w:type="dxa"/>
          </w:tcPr>
          <w:p w:rsidR="00595E71" w:rsidRDefault="00595E71">
            <w:pPr>
              <w:pStyle w:val="ConsPlusNormal"/>
              <w:jc w:val="both"/>
            </w:pPr>
            <w:r>
              <w:t>Сепараторы-сливкоотделители центробежные</w:t>
            </w:r>
          </w:p>
        </w:tc>
        <w:tc>
          <w:tcPr>
            <w:tcW w:w="2126" w:type="dxa"/>
          </w:tcPr>
          <w:p w:rsidR="00595E71" w:rsidRDefault="00595E71">
            <w:pPr>
              <w:pStyle w:val="ConsPlusNormal"/>
            </w:pPr>
            <w:hyperlink r:id="rId574" w:history="1">
              <w:r>
                <w:rPr>
                  <w:color w:val="0000FF"/>
                </w:rPr>
                <w:t>28.93.11</w:t>
              </w:r>
            </w:hyperlink>
          </w:p>
        </w:tc>
        <w:tc>
          <w:tcPr>
            <w:tcW w:w="1276" w:type="dxa"/>
          </w:tcPr>
          <w:p w:rsidR="00595E71" w:rsidRDefault="00595E71">
            <w:pPr>
              <w:pStyle w:val="ConsPlusNormal"/>
              <w:jc w:val="center"/>
            </w:pPr>
            <w:r>
              <w:t>3</w:t>
            </w:r>
          </w:p>
        </w:tc>
      </w:tr>
      <w:tr w:rsidR="00595E71">
        <w:tc>
          <w:tcPr>
            <w:tcW w:w="2194" w:type="dxa"/>
            <w:vMerge/>
            <w:tcBorders>
              <w:bottom w:val="nil"/>
            </w:tcBorders>
          </w:tcPr>
          <w:p w:rsidR="00595E71" w:rsidRDefault="00595E71">
            <w:pPr>
              <w:spacing w:after="1" w:line="0" w:lineRule="atLeast"/>
            </w:pPr>
          </w:p>
        </w:tc>
        <w:tc>
          <w:tcPr>
            <w:tcW w:w="3458" w:type="dxa"/>
          </w:tcPr>
          <w:p w:rsidR="00595E71" w:rsidRDefault="00595E71">
            <w:pPr>
              <w:pStyle w:val="ConsPlusNormal"/>
              <w:jc w:val="both"/>
            </w:pPr>
            <w:r>
              <w:t>Оборудование для обработки и переработки молока</w:t>
            </w:r>
          </w:p>
        </w:tc>
        <w:tc>
          <w:tcPr>
            <w:tcW w:w="2126" w:type="dxa"/>
          </w:tcPr>
          <w:p w:rsidR="00595E71" w:rsidRDefault="00595E71">
            <w:pPr>
              <w:pStyle w:val="ConsPlusNormal"/>
            </w:pPr>
            <w:hyperlink r:id="rId575" w:history="1">
              <w:r>
                <w:rPr>
                  <w:color w:val="0000FF"/>
                </w:rPr>
                <w:t>28.93.12</w:t>
              </w:r>
            </w:hyperlink>
          </w:p>
        </w:tc>
        <w:tc>
          <w:tcPr>
            <w:tcW w:w="1276" w:type="dxa"/>
          </w:tcPr>
          <w:p w:rsidR="00595E71" w:rsidRDefault="00595E71">
            <w:pPr>
              <w:pStyle w:val="ConsPlusNormal"/>
              <w:jc w:val="center"/>
            </w:pPr>
            <w:r>
              <w:t>3</w:t>
            </w:r>
          </w:p>
        </w:tc>
      </w:tr>
      <w:tr w:rsidR="00595E71">
        <w:tc>
          <w:tcPr>
            <w:tcW w:w="2194" w:type="dxa"/>
            <w:vMerge/>
            <w:tcBorders>
              <w:bottom w:val="nil"/>
            </w:tcBorders>
          </w:tcPr>
          <w:p w:rsidR="00595E71" w:rsidRDefault="00595E71">
            <w:pPr>
              <w:spacing w:after="1" w:line="0" w:lineRule="atLeast"/>
            </w:pPr>
          </w:p>
        </w:tc>
        <w:tc>
          <w:tcPr>
            <w:tcW w:w="3458" w:type="dxa"/>
          </w:tcPr>
          <w:p w:rsidR="00595E71" w:rsidRDefault="00595E71">
            <w:pPr>
              <w:pStyle w:val="ConsPlusNormal"/>
              <w:jc w:val="both"/>
            </w:pPr>
            <w:r>
              <w:t>Машины для переработки мяса, овощей и теста (оборудование для механической обработки продуктов на предприятиях общественного питания)</w:t>
            </w:r>
          </w:p>
        </w:tc>
        <w:tc>
          <w:tcPr>
            <w:tcW w:w="2126" w:type="dxa"/>
          </w:tcPr>
          <w:p w:rsidR="00595E71" w:rsidRDefault="00595E71">
            <w:pPr>
              <w:pStyle w:val="ConsPlusNormal"/>
            </w:pPr>
            <w:hyperlink r:id="rId576" w:history="1">
              <w:r>
                <w:rPr>
                  <w:color w:val="0000FF"/>
                </w:rPr>
                <w:t>28.93.17.110</w:t>
              </w:r>
            </w:hyperlink>
          </w:p>
        </w:tc>
        <w:tc>
          <w:tcPr>
            <w:tcW w:w="1276" w:type="dxa"/>
          </w:tcPr>
          <w:p w:rsidR="00595E71" w:rsidRDefault="00595E71">
            <w:pPr>
              <w:pStyle w:val="ConsPlusNormal"/>
              <w:jc w:val="center"/>
            </w:pPr>
            <w:r>
              <w:t>3</w:t>
            </w:r>
          </w:p>
        </w:tc>
      </w:tr>
      <w:tr w:rsidR="00595E71">
        <w:tc>
          <w:tcPr>
            <w:tcW w:w="2194" w:type="dxa"/>
            <w:vMerge/>
            <w:tcBorders>
              <w:bottom w:val="nil"/>
            </w:tcBorders>
          </w:tcPr>
          <w:p w:rsidR="00595E71" w:rsidRDefault="00595E71">
            <w:pPr>
              <w:spacing w:after="1" w:line="0" w:lineRule="atLeast"/>
            </w:pPr>
          </w:p>
        </w:tc>
        <w:tc>
          <w:tcPr>
            <w:tcW w:w="3458" w:type="dxa"/>
          </w:tcPr>
          <w:p w:rsidR="00595E71" w:rsidRDefault="00595E71">
            <w:pPr>
              <w:pStyle w:val="ConsPlusNormal"/>
              <w:jc w:val="both"/>
            </w:pPr>
            <w:r>
              <w:t>Оборудование для переработки мяса или птицы</w:t>
            </w:r>
          </w:p>
        </w:tc>
        <w:tc>
          <w:tcPr>
            <w:tcW w:w="2126" w:type="dxa"/>
          </w:tcPr>
          <w:p w:rsidR="00595E71" w:rsidRDefault="00595E71">
            <w:pPr>
              <w:pStyle w:val="ConsPlusNormal"/>
            </w:pPr>
            <w:hyperlink r:id="rId577" w:history="1">
              <w:r>
                <w:rPr>
                  <w:color w:val="0000FF"/>
                </w:rPr>
                <w:t>28.93.17.170</w:t>
              </w:r>
            </w:hyperlink>
          </w:p>
        </w:tc>
        <w:tc>
          <w:tcPr>
            <w:tcW w:w="1276" w:type="dxa"/>
          </w:tcPr>
          <w:p w:rsidR="00595E71" w:rsidRDefault="00595E71">
            <w:pPr>
              <w:pStyle w:val="ConsPlusNormal"/>
              <w:jc w:val="center"/>
            </w:pPr>
            <w:r>
              <w:t>3</w:t>
            </w:r>
          </w:p>
        </w:tc>
      </w:tr>
      <w:tr w:rsidR="00595E71">
        <w:tc>
          <w:tcPr>
            <w:tcW w:w="2194" w:type="dxa"/>
            <w:vMerge/>
            <w:tcBorders>
              <w:bottom w:val="nil"/>
            </w:tcBorders>
          </w:tcPr>
          <w:p w:rsidR="00595E71" w:rsidRDefault="00595E71">
            <w:pPr>
              <w:spacing w:after="1" w:line="0" w:lineRule="atLeast"/>
            </w:pPr>
          </w:p>
        </w:tc>
        <w:tc>
          <w:tcPr>
            <w:tcW w:w="3458" w:type="dxa"/>
          </w:tcPr>
          <w:p w:rsidR="00595E71" w:rsidRDefault="00595E71">
            <w:pPr>
              <w:pStyle w:val="ConsPlusNormal"/>
              <w:jc w:val="both"/>
            </w:pPr>
            <w:r>
              <w:t>Оборудование для промышленного приготовления или производства пищевых продуктов прочее, не включенное в другие группировки</w:t>
            </w:r>
          </w:p>
        </w:tc>
        <w:tc>
          <w:tcPr>
            <w:tcW w:w="2126" w:type="dxa"/>
          </w:tcPr>
          <w:p w:rsidR="00595E71" w:rsidRDefault="00595E71">
            <w:pPr>
              <w:pStyle w:val="ConsPlusNormal"/>
            </w:pPr>
            <w:hyperlink r:id="rId578" w:history="1">
              <w:r>
                <w:rPr>
                  <w:color w:val="0000FF"/>
                </w:rPr>
                <w:t>28.93.17.290</w:t>
              </w:r>
            </w:hyperlink>
          </w:p>
        </w:tc>
        <w:tc>
          <w:tcPr>
            <w:tcW w:w="1276" w:type="dxa"/>
          </w:tcPr>
          <w:p w:rsidR="00595E71" w:rsidRDefault="00595E71">
            <w:pPr>
              <w:pStyle w:val="ConsPlusNormal"/>
              <w:jc w:val="center"/>
            </w:pPr>
            <w:r>
              <w:t>1</w:t>
            </w:r>
          </w:p>
        </w:tc>
      </w:tr>
      <w:tr w:rsidR="00595E71">
        <w:tc>
          <w:tcPr>
            <w:tcW w:w="2194" w:type="dxa"/>
            <w:vMerge/>
            <w:tcBorders>
              <w:bottom w:val="nil"/>
            </w:tcBorders>
          </w:tcPr>
          <w:p w:rsidR="00595E71" w:rsidRDefault="00595E71">
            <w:pPr>
              <w:spacing w:after="1" w:line="0" w:lineRule="atLeast"/>
            </w:pPr>
          </w:p>
        </w:tc>
        <w:tc>
          <w:tcPr>
            <w:tcW w:w="3458" w:type="dxa"/>
          </w:tcPr>
          <w:p w:rsidR="00595E71" w:rsidRDefault="00595E71">
            <w:pPr>
              <w:pStyle w:val="ConsPlusNormal"/>
              <w:jc w:val="both"/>
            </w:pPr>
            <w:r>
              <w:t>Шкафы холодильные</w:t>
            </w:r>
          </w:p>
        </w:tc>
        <w:tc>
          <w:tcPr>
            <w:tcW w:w="2126" w:type="dxa"/>
          </w:tcPr>
          <w:p w:rsidR="00595E71" w:rsidRDefault="00595E71">
            <w:pPr>
              <w:pStyle w:val="ConsPlusNormal"/>
            </w:pPr>
            <w:hyperlink r:id="rId579" w:history="1">
              <w:r>
                <w:rPr>
                  <w:color w:val="0000FF"/>
                </w:rPr>
                <w:t>28.25.13.111</w:t>
              </w:r>
            </w:hyperlink>
          </w:p>
        </w:tc>
        <w:tc>
          <w:tcPr>
            <w:tcW w:w="1276" w:type="dxa"/>
          </w:tcPr>
          <w:p w:rsidR="00595E71" w:rsidRDefault="00595E71">
            <w:pPr>
              <w:pStyle w:val="ConsPlusNormal"/>
              <w:jc w:val="center"/>
            </w:pPr>
            <w:r>
              <w:t>2</w:t>
            </w:r>
          </w:p>
        </w:tc>
      </w:tr>
      <w:tr w:rsidR="00595E71">
        <w:tc>
          <w:tcPr>
            <w:tcW w:w="2194" w:type="dxa"/>
            <w:vMerge/>
            <w:tcBorders>
              <w:bottom w:val="nil"/>
            </w:tcBorders>
          </w:tcPr>
          <w:p w:rsidR="00595E71" w:rsidRDefault="00595E71">
            <w:pPr>
              <w:spacing w:after="1" w:line="0" w:lineRule="atLeast"/>
            </w:pPr>
          </w:p>
        </w:tc>
        <w:tc>
          <w:tcPr>
            <w:tcW w:w="3458" w:type="dxa"/>
          </w:tcPr>
          <w:p w:rsidR="00595E71" w:rsidRDefault="00595E71">
            <w:pPr>
              <w:pStyle w:val="ConsPlusNormal"/>
              <w:jc w:val="both"/>
            </w:pPr>
            <w:r>
              <w:t>Камеры холодильные сборные</w:t>
            </w:r>
          </w:p>
        </w:tc>
        <w:tc>
          <w:tcPr>
            <w:tcW w:w="2126" w:type="dxa"/>
          </w:tcPr>
          <w:p w:rsidR="00595E71" w:rsidRDefault="00595E71">
            <w:pPr>
              <w:pStyle w:val="ConsPlusNormal"/>
            </w:pPr>
            <w:hyperlink r:id="rId580" w:history="1">
              <w:r>
                <w:rPr>
                  <w:color w:val="0000FF"/>
                </w:rPr>
                <w:t>28.25.13.112</w:t>
              </w:r>
            </w:hyperlink>
          </w:p>
        </w:tc>
        <w:tc>
          <w:tcPr>
            <w:tcW w:w="1276" w:type="dxa"/>
          </w:tcPr>
          <w:p w:rsidR="00595E71" w:rsidRDefault="00595E71">
            <w:pPr>
              <w:pStyle w:val="ConsPlusNormal"/>
              <w:jc w:val="center"/>
            </w:pPr>
            <w:r>
              <w:t>2</w:t>
            </w:r>
          </w:p>
        </w:tc>
      </w:tr>
      <w:tr w:rsidR="00595E71">
        <w:tc>
          <w:tcPr>
            <w:tcW w:w="2194" w:type="dxa"/>
            <w:vMerge/>
            <w:tcBorders>
              <w:bottom w:val="nil"/>
            </w:tcBorders>
          </w:tcPr>
          <w:p w:rsidR="00595E71" w:rsidRDefault="00595E71">
            <w:pPr>
              <w:spacing w:after="1" w:line="0" w:lineRule="atLeast"/>
            </w:pPr>
          </w:p>
        </w:tc>
        <w:tc>
          <w:tcPr>
            <w:tcW w:w="3458" w:type="dxa"/>
          </w:tcPr>
          <w:p w:rsidR="00595E71" w:rsidRDefault="00595E71">
            <w:pPr>
              <w:pStyle w:val="ConsPlusNormal"/>
              <w:jc w:val="both"/>
            </w:pPr>
            <w:r>
              <w:t>Оборудование холодильное прочее</w:t>
            </w:r>
          </w:p>
        </w:tc>
        <w:tc>
          <w:tcPr>
            <w:tcW w:w="2126" w:type="dxa"/>
          </w:tcPr>
          <w:p w:rsidR="00595E71" w:rsidRDefault="00595E71">
            <w:pPr>
              <w:pStyle w:val="ConsPlusNormal"/>
            </w:pPr>
            <w:hyperlink r:id="rId581" w:history="1">
              <w:r>
                <w:rPr>
                  <w:color w:val="0000FF"/>
                </w:rPr>
                <w:t>28.25.13.119</w:t>
              </w:r>
            </w:hyperlink>
          </w:p>
        </w:tc>
        <w:tc>
          <w:tcPr>
            <w:tcW w:w="1276" w:type="dxa"/>
          </w:tcPr>
          <w:p w:rsidR="00595E71" w:rsidRDefault="00595E71">
            <w:pPr>
              <w:pStyle w:val="ConsPlusNormal"/>
              <w:jc w:val="center"/>
            </w:pPr>
            <w:r>
              <w:t>2</w:t>
            </w:r>
          </w:p>
        </w:tc>
      </w:tr>
      <w:tr w:rsidR="00595E71">
        <w:tc>
          <w:tcPr>
            <w:tcW w:w="2194" w:type="dxa"/>
            <w:vMerge/>
            <w:tcBorders>
              <w:bottom w:val="nil"/>
            </w:tcBorders>
          </w:tcPr>
          <w:p w:rsidR="00595E71" w:rsidRDefault="00595E71">
            <w:pPr>
              <w:spacing w:after="1" w:line="0" w:lineRule="atLeast"/>
            </w:pPr>
          </w:p>
        </w:tc>
        <w:tc>
          <w:tcPr>
            <w:tcW w:w="3458" w:type="dxa"/>
          </w:tcPr>
          <w:p w:rsidR="00595E71" w:rsidRDefault="00595E71">
            <w:pPr>
              <w:pStyle w:val="ConsPlusNormal"/>
              <w:jc w:val="both"/>
            </w:pPr>
            <w:r>
              <w:t>Машины для очистки, сортировки прочих продуктов сельскохозяйственного производства, кроме семян, зерна и сухих бобовых культур</w:t>
            </w:r>
          </w:p>
        </w:tc>
        <w:tc>
          <w:tcPr>
            <w:tcW w:w="2126" w:type="dxa"/>
          </w:tcPr>
          <w:p w:rsidR="00595E71" w:rsidRDefault="00595E71">
            <w:pPr>
              <w:pStyle w:val="ConsPlusNormal"/>
            </w:pPr>
            <w:hyperlink r:id="rId582" w:history="1">
              <w:r>
                <w:rPr>
                  <w:color w:val="0000FF"/>
                </w:rPr>
                <w:t>28.30.81.190</w:t>
              </w:r>
            </w:hyperlink>
          </w:p>
        </w:tc>
        <w:tc>
          <w:tcPr>
            <w:tcW w:w="1276" w:type="dxa"/>
          </w:tcPr>
          <w:p w:rsidR="00595E71" w:rsidRDefault="00595E71">
            <w:pPr>
              <w:pStyle w:val="ConsPlusNormal"/>
              <w:jc w:val="center"/>
            </w:pPr>
            <w:r>
              <w:t>1</w:t>
            </w:r>
          </w:p>
        </w:tc>
      </w:tr>
      <w:tr w:rsidR="00595E71">
        <w:tc>
          <w:tcPr>
            <w:tcW w:w="2194" w:type="dxa"/>
            <w:vMerge/>
            <w:tcBorders>
              <w:bottom w:val="nil"/>
            </w:tcBorders>
          </w:tcPr>
          <w:p w:rsidR="00595E71" w:rsidRDefault="00595E71">
            <w:pPr>
              <w:spacing w:after="1" w:line="0" w:lineRule="atLeast"/>
            </w:pPr>
          </w:p>
        </w:tc>
        <w:tc>
          <w:tcPr>
            <w:tcW w:w="3458" w:type="dxa"/>
          </w:tcPr>
          <w:p w:rsidR="00595E71" w:rsidRDefault="00595E71">
            <w:pPr>
              <w:pStyle w:val="ConsPlusNormal"/>
              <w:jc w:val="both"/>
            </w:pPr>
            <w:r>
              <w:t>Машины подъемные для механизации складов прочие, не включенные в другие группировки</w:t>
            </w:r>
          </w:p>
        </w:tc>
        <w:tc>
          <w:tcPr>
            <w:tcW w:w="2126" w:type="dxa"/>
          </w:tcPr>
          <w:p w:rsidR="00595E71" w:rsidRDefault="00595E71">
            <w:pPr>
              <w:pStyle w:val="ConsPlusNormal"/>
            </w:pPr>
            <w:hyperlink r:id="rId583" w:history="1">
              <w:r>
                <w:rPr>
                  <w:color w:val="0000FF"/>
                </w:rPr>
                <w:t>28.22.18.269</w:t>
              </w:r>
            </w:hyperlink>
          </w:p>
        </w:tc>
        <w:tc>
          <w:tcPr>
            <w:tcW w:w="1276" w:type="dxa"/>
          </w:tcPr>
          <w:p w:rsidR="00595E71" w:rsidRDefault="00595E71">
            <w:pPr>
              <w:pStyle w:val="ConsPlusNormal"/>
              <w:jc w:val="center"/>
            </w:pPr>
            <w:r>
              <w:t>1</w:t>
            </w:r>
          </w:p>
        </w:tc>
      </w:tr>
      <w:tr w:rsidR="00595E71">
        <w:tc>
          <w:tcPr>
            <w:tcW w:w="2194" w:type="dxa"/>
            <w:vMerge/>
            <w:tcBorders>
              <w:bottom w:val="nil"/>
            </w:tcBorders>
          </w:tcPr>
          <w:p w:rsidR="00595E71" w:rsidRDefault="00595E71">
            <w:pPr>
              <w:spacing w:after="1" w:line="0" w:lineRule="atLeast"/>
            </w:pPr>
          </w:p>
        </w:tc>
        <w:tc>
          <w:tcPr>
            <w:tcW w:w="3458" w:type="dxa"/>
          </w:tcPr>
          <w:p w:rsidR="00595E71" w:rsidRDefault="00595E71">
            <w:pPr>
              <w:pStyle w:val="ConsPlusNormal"/>
              <w:jc w:val="both"/>
            </w:pPr>
            <w:r>
              <w:t xml:space="preserve">Оборудование для взвешивания промышленного назначения; весы для непрерывного взвешивания изделий на конвейерах; весы, отрегулированные на постоянную массу, и весы, загружающие груз определенной массы в емкость </w:t>
            </w:r>
            <w:r>
              <w:lastRenderedPageBreak/>
              <w:t>или контейнер</w:t>
            </w:r>
          </w:p>
        </w:tc>
        <w:tc>
          <w:tcPr>
            <w:tcW w:w="2126" w:type="dxa"/>
          </w:tcPr>
          <w:p w:rsidR="00595E71" w:rsidRDefault="00595E71">
            <w:pPr>
              <w:pStyle w:val="ConsPlusNormal"/>
            </w:pPr>
            <w:hyperlink r:id="rId584" w:history="1">
              <w:r>
                <w:rPr>
                  <w:color w:val="0000FF"/>
                </w:rPr>
                <w:t>28.29.31</w:t>
              </w:r>
            </w:hyperlink>
          </w:p>
        </w:tc>
        <w:tc>
          <w:tcPr>
            <w:tcW w:w="1276" w:type="dxa"/>
          </w:tcPr>
          <w:p w:rsidR="00595E71" w:rsidRDefault="00595E71">
            <w:pPr>
              <w:pStyle w:val="ConsPlusNormal"/>
              <w:jc w:val="center"/>
            </w:pPr>
            <w:r>
              <w:t>2</w:t>
            </w:r>
          </w:p>
        </w:tc>
      </w:tr>
      <w:tr w:rsidR="00595E71">
        <w:tc>
          <w:tcPr>
            <w:tcW w:w="2194" w:type="dxa"/>
            <w:vMerge/>
            <w:tcBorders>
              <w:bottom w:val="nil"/>
            </w:tcBorders>
          </w:tcPr>
          <w:p w:rsidR="00595E71" w:rsidRDefault="00595E71">
            <w:pPr>
              <w:spacing w:after="1" w:line="0" w:lineRule="atLeast"/>
            </w:pPr>
          </w:p>
        </w:tc>
        <w:tc>
          <w:tcPr>
            <w:tcW w:w="3458" w:type="dxa"/>
          </w:tcPr>
          <w:p w:rsidR="00595E71" w:rsidRDefault="00595E71">
            <w:pPr>
              <w:pStyle w:val="ConsPlusNormal"/>
              <w:jc w:val="both"/>
            </w:pPr>
            <w:r>
              <w:t>Оборудование для мойки, заполнения, закупоривания или упаковывания бутылок или прочих емкостей</w:t>
            </w:r>
          </w:p>
        </w:tc>
        <w:tc>
          <w:tcPr>
            <w:tcW w:w="2126" w:type="dxa"/>
          </w:tcPr>
          <w:p w:rsidR="00595E71" w:rsidRDefault="00595E71">
            <w:pPr>
              <w:pStyle w:val="ConsPlusNormal"/>
            </w:pPr>
            <w:hyperlink r:id="rId585" w:history="1">
              <w:r>
                <w:rPr>
                  <w:color w:val="0000FF"/>
                </w:rPr>
                <w:t>28.29.21</w:t>
              </w:r>
            </w:hyperlink>
          </w:p>
        </w:tc>
        <w:tc>
          <w:tcPr>
            <w:tcW w:w="1276" w:type="dxa"/>
          </w:tcPr>
          <w:p w:rsidR="00595E71" w:rsidRDefault="00595E71">
            <w:pPr>
              <w:pStyle w:val="ConsPlusNormal"/>
              <w:jc w:val="center"/>
            </w:pPr>
            <w:r>
              <w:t>2</w:t>
            </w:r>
          </w:p>
        </w:tc>
      </w:tr>
      <w:tr w:rsidR="00595E71">
        <w:tc>
          <w:tcPr>
            <w:tcW w:w="2194" w:type="dxa"/>
            <w:vMerge/>
            <w:tcBorders>
              <w:bottom w:val="nil"/>
            </w:tcBorders>
          </w:tcPr>
          <w:p w:rsidR="00595E71" w:rsidRDefault="00595E71">
            <w:pPr>
              <w:spacing w:after="1" w:line="0" w:lineRule="atLeast"/>
            </w:pPr>
          </w:p>
        </w:tc>
        <w:tc>
          <w:tcPr>
            <w:tcW w:w="3458" w:type="dxa"/>
          </w:tcPr>
          <w:p w:rsidR="00595E71" w:rsidRDefault="00595E71">
            <w:pPr>
              <w:pStyle w:val="ConsPlusNormal"/>
              <w:jc w:val="both"/>
            </w:pPr>
            <w:r>
              <w:t>Устройства печатные цифровые цветные (для целей печати этикеток и маркировки средствами идентификации)</w:t>
            </w:r>
          </w:p>
        </w:tc>
        <w:tc>
          <w:tcPr>
            <w:tcW w:w="2126" w:type="dxa"/>
          </w:tcPr>
          <w:p w:rsidR="00595E71" w:rsidRDefault="00595E71">
            <w:pPr>
              <w:pStyle w:val="ConsPlusNormal"/>
            </w:pPr>
            <w:hyperlink r:id="rId586" w:history="1">
              <w:r>
                <w:rPr>
                  <w:color w:val="0000FF"/>
                </w:rPr>
                <w:t>28.99.14.150</w:t>
              </w:r>
            </w:hyperlink>
          </w:p>
        </w:tc>
        <w:tc>
          <w:tcPr>
            <w:tcW w:w="1276" w:type="dxa"/>
          </w:tcPr>
          <w:p w:rsidR="00595E71" w:rsidRDefault="00595E71">
            <w:pPr>
              <w:pStyle w:val="ConsPlusNormal"/>
              <w:jc w:val="center"/>
            </w:pPr>
            <w:r>
              <w:t>2</w:t>
            </w:r>
          </w:p>
        </w:tc>
      </w:tr>
      <w:tr w:rsidR="00595E71">
        <w:tblPrEx>
          <w:tblBorders>
            <w:insideH w:val="nil"/>
          </w:tblBorders>
        </w:tblPrEx>
        <w:tc>
          <w:tcPr>
            <w:tcW w:w="2194" w:type="dxa"/>
            <w:vMerge/>
            <w:tcBorders>
              <w:bottom w:val="nil"/>
            </w:tcBorders>
          </w:tcPr>
          <w:p w:rsidR="00595E71" w:rsidRDefault="00595E71">
            <w:pPr>
              <w:spacing w:after="1" w:line="0" w:lineRule="atLeast"/>
            </w:pPr>
          </w:p>
        </w:tc>
        <w:tc>
          <w:tcPr>
            <w:tcW w:w="3458" w:type="dxa"/>
            <w:tcBorders>
              <w:bottom w:val="nil"/>
            </w:tcBorders>
          </w:tcPr>
          <w:p w:rsidR="00595E71" w:rsidRDefault="00595E71">
            <w:pPr>
              <w:pStyle w:val="ConsPlusNormal"/>
              <w:jc w:val="both"/>
            </w:pPr>
            <w:r>
              <w:t>Оборудование печатное прочее, кроме печатного оборудования офисного типа, не включенное в другие группировки (для целей печати этикеток и маркировки средствами идентификации)</w:t>
            </w:r>
          </w:p>
        </w:tc>
        <w:tc>
          <w:tcPr>
            <w:tcW w:w="2126" w:type="dxa"/>
            <w:tcBorders>
              <w:bottom w:val="nil"/>
            </w:tcBorders>
          </w:tcPr>
          <w:p w:rsidR="00595E71" w:rsidRDefault="00595E71">
            <w:pPr>
              <w:pStyle w:val="ConsPlusNormal"/>
            </w:pPr>
            <w:hyperlink r:id="rId587" w:history="1">
              <w:r>
                <w:rPr>
                  <w:color w:val="0000FF"/>
                </w:rPr>
                <w:t>28.99.14.190</w:t>
              </w:r>
            </w:hyperlink>
          </w:p>
        </w:tc>
        <w:tc>
          <w:tcPr>
            <w:tcW w:w="1276" w:type="dxa"/>
            <w:tcBorders>
              <w:bottom w:val="nil"/>
            </w:tcBorders>
          </w:tcPr>
          <w:p w:rsidR="00595E71" w:rsidRDefault="00595E71">
            <w:pPr>
              <w:pStyle w:val="ConsPlusNormal"/>
              <w:jc w:val="center"/>
            </w:pPr>
            <w:r>
              <w:t>2</w:t>
            </w:r>
          </w:p>
        </w:tc>
      </w:tr>
      <w:tr w:rsidR="00595E71">
        <w:tblPrEx>
          <w:tblBorders>
            <w:insideH w:val="nil"/>
          </w:tblBorders>
        </w:tblPrEx>
        <w:tc>
          <w:tcPr>
            <w:tcW w:w="9054" w:type="dxa"/>
            <w:gridSpan w:val="4"/>
            <w:tcBorders>
              <w:top w:val="nil"/>
            </w:tcBorders>
          </w:tcPr>
          <w:p w:rsidR="00595E71" w:rsidRDefault="00595E71">
            <w:pPr>
              <w:pStyle w:val="ConsPlusNormal"/>
              <w:jc w:val="both"/>
            </w:pPr>
            <w:r>
              <w:t xml:space="preserve">(в ред. </w:t>
            </w:r>
            <w:hyperlink r:id="rId588" w:history="1">
              <w:r>
                <w:rPr>
                  <w:color w:val="0000FF"/>
                </w:rPr>
                <w:t>Постановления</w:t>
              </w:r>
            </w:hyperlink>
            <w:r>
              <w:t xml:space="preserve"> Правительства РК от 05.03.2022 N 108)</w:t>
            </w:r>
          </w:p>
        </w:tc>
      </w:tr>
      <w:tr w:rsidR="00595E71">
        <w:tc>
          <w:tcPr>
            <w:tcW w:w="2194" w:type="dxa"/>
            <w:vMerge w:val="restart"/>
          </w:tcPr>
          <w:p w:rsidR="00595E71" w:rsidRDefault="00595E71">
            <w:pPr>
              <w:pStyle w:val="ConsPlusNormal"/>
              <w:jc w:val="both"/>
            </w:pPr>
            <w:r>
              <w:t>Субсидии на возмещение части затрат на техническое и технологическое перевооружение производств по заготовке и переработке дикорастущих пищевых лесных ресурсов и лекарственных растений</w:t>
            </w:r>
          </w:p>
        </w:tc>
        <w:tc>
          <w:tcPr>
            <w:tcW w:w="6860" w:type="dxa"/>
            <w:gridSpan w:val="3"/>
          </w:tcPr>
          <w:p w:rsidR="00595E71" w:rsidRDefault="00595E71">
            <w:pPr>
              <w:pStyle w:val="ConsPlusNormal"/>
              <w:jc w:val="both"/>
            </w:pPr>
            <w:r>
              <w:t xml:space="preserve">Для организаций, индивидуальных предпринимателей, крестьянских (фермерских) хозяйств, сельскохозяйственных потребительских кооперативов, созданных в соответствии с Федеральным </w:t>
            </w:r>
            <w:hyperlink r:id="rId589" w:history="1">
              <w:r>
                <w:rPr>
                  <w:color w:val="0000FF"/>
                </w:rPr>
                <w:t>законом</w:t>
              </w:r>
            </w:hyperlink>
            <w:r>
              <w:t xml:space="preserve"> "О сельскохозяйственной кооперации", осуществляющих заготовку и (или) переработку дикорастущих пищевых лесных ресурсов и лекарственных растений:</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Шкафы холодильные</w:t>
            </w:r>
          </w:p>
        </w:tc>
        <w:tc>
          <w:tcPr>
            <w:tcW w:w="2126" w:type="dxa"/>
          </w:tcPr>
          <w:p w:rsidR="00595E71" w:rsidRDefault="00595E71">
            <w:pPr>
              <w:pStyle w:val="ConsPlusNormal"/>
            </w:pPr>
            <w:hyperlink r:id="rId590" w:history="1">
              <w:r>
                <w:rPr>
                  <w:color w:val="0000FF"/>
                </w:rPr>
                <w:t>28.25.13.111</w:t>
              </w:r>
            </w:hyperlink>
          </w:p>
        </w:tc>
        <w:tc>
          <w:tcPr>
            <w:tcW w:w="1276" w:type="dxa"/>
          </w:tcPr>
          <w:p w:rsidR="00595E71" w:rsidRDefault="00595E71">
            <w:pPr>
              <w:pStyle w:val="ConsPlusNormal"/>
              <w:jc w:val="center"/>
            </w:pPr>
            <w:r>
              <w:t>2</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Камеры холодильные сборные</w:t>
            </w:r>
          </w:p>
        </w:tc>
        <w:tc>
          <w:tcPr>
            <w:tcW w:w="2126" w:type="dxa"/>
          </w:tcPr>
          <w:p w:rsidR="00595E71" w:rsidRDefault="00595E71">
            <w:pPr>
              <w:pStyle w:val="ConsPlusNormal"/>
            </w:pPr>
            <w:hyperlink r:id="rId591" w:history="1">
              <w:r>
                <w:rPr>
                  <w:color w:val="0000FF"/>
                </w:rPr>
                <w:t>28.25.13.112</w:t>
              </w:r>
            </w:hyperlink>
          </w:p>
        </w:tc>
        <w:tc>
          <w:tcPr>
            <w:tcW w:w="1276" w:type="dxa"/>
          </w:tcPr>
          <w:p w:rsidR="00595E71" w:rsidRDefault="00595E71">
            <w:pPr>
              <w:pStyle w:val="ConsPlusNormal"/>
              <w:jc w:val="center"/>
            </w:pPr>
            <w:r>
              <w:t>2</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Оборудование холодильное прочее</w:t>
            </w:r>
          </w:p>
        </w:tc>
        <w:tc>
          <w:tcPr>
            <w:tcW w:w="2126" w:type="dxa"/>
          </w:tcPr>
          <w:p w:rsidR="00595E71" w:rsidRDefault="00595E71">
            <w:pPr>
              <w:pStyle w:val="ConsPlusNormal"/>
            </w:pPr>
            <w:hyperlink r:id="rId592" w:history="1">
              <w:r>
                <w:rPr>
                  <w:color w:val="0000FF"/>
                </w:rPr>
                <w:t>28.25.13.119</w:t>
              </w:r>
            </w:hyperlink>
          </w:p>
        </w:tc>
        <w:tc>
          <w:tcPr>
            <w:tcW w:w="1276" w:type="dxa"/>
          </w:tcPr>
          <w:p w:rsidR="00595E71" w:rsidRDefault="00595E71">
            <w:pPr>
              <w:pStyle w:val="ConsPlusNormal"/>
              <w:jc w:val="center"/>
            </w:pPr>
            <w:r>
              <w:t>2</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Машины для очистки, сортировки прочих продуктов сельскохозяйственного производства, кроме семян, зерна и сухих бобовых культур</w:t>
            </w:r>
          </w:p>
        </w:tc>
        <w:tc>
          <w:tcPr>
            <w:tcW w:w="2126" w:type="dxa"/>
          </w:tcPr>
          <w:p w:rsidR="00595E71" w:rsidRDefault="00595E71">
            <w:pPr>
              <w:pStyle w:val="ConsPlusNormal"/>
            </w:pPr>
            <w:hyperlink r:id="rId593" w:history="1">
              <w:r>
                <w:rPr>
                  <w:color w:val="0000FF"/>
                </w:rPr>
                <w:t>28.30.81.190</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Сушилки для сельскохозяйственных продуктов</w:t>
            </w:r>
          </w:p>
        </w:tc>
        <w:tc>
          <w:tcPr>
            <w:tcW w:w="2126" w:type="dxa"/>
          </w:tcPr>
          <w:p w:rsidR="00595E71" w:rsidRDefault="00595E71">
            <w:pPr>
              <w:pStyle w:val="ConsPlusNormal"/>
            </w:pPr>
            <w:hyperlink r:id="rId594" w:history="1">
              <w:r>
                <w:rPr>
                  <w:color w:val="0000FF"/>
                </w:rPr>
                <w:t>28.93.16.000</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Оборудование для переработки плодов, орехов или овощей</w:t>
            </w:r>
          </w:p>
        </w:tc>
        <w:tc>
          <w:tcPr>
            <w:tcW w:w="2126" w:type="dxa"/>
          </w:tcPr>
          <w:p w:rsidR="00595E71" w:rsidRDefault="00595E71">
            <w:pPr>
              <w:pStyle w:val="ConsPlusNormal"/>
            </w:pPr>
            <w:hyperlink r:id="rId595" w:history="1">
              <w:r>
                <w:rPr>
                  <w:color w:val="0000FF"/>
                </w:rPr>
                <w:t>28.93.17.180</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Оборудование для переработки чая или кофе</w:t>
            </w:r>
          </w:p>
        </w:tc>
        <w:tc>
          <w:tcPr>
            <w:tcW w:w="2126" w:type="dxa"/>
          </w:tcPr>
          <w:p w:rsidR="00595E71" w:rsidRDefault="00595E71">
            <w:pPr>
              <w:pStyle w:val="ConsPlusNormal"/>
            </w:pPr>
            <w:hyperlink r:id="rId596" w:history="1">
              <w:r>
                <w:rPr>
                  <w:color w:val="0000FF"/>
                </w:rPr>
                <w:t>28.93.17.210</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Оборудование для промышленного приготовления или производства пищевых продуктов прочее, не включенное в другие группировки</w:t>
            </w:r>
          </w:p>
        </w:tc>
        <w:tc>
          <w:tcPr>
            <w:tcW w:w="2126" w:type="dxa"/>
          </w:tcPr>
          <w:p w:rsidR="00595E71" w:rsidRDefault="00595E71">
            <w:pPr>
              <w:pStyle w:val="ConsPlusNormal"/>
            </w:pPr>
            <w:hyperlink r:id="rId597" w:history="1">
              <w:r>
                <w:rPr>
                  <w:color w:val="0000FF"/>
                </w:rPr>
                <w:t>28.93.17.290</w:t>
              </w:r>
            </w:hyperlink>
          </w:p>
        </w:tc>
        <w:tc>
          <w:tcPr>
            <w:tcW w:w="1276" w:type="dxa"/>
          </w:tcPr>
          <w:p w:rsidR="00595E71" w:rsidRDefault="00595E71">
            <w:pPr>
              <w:pStyle w:val="ConsPlusNormal"/>
              <w:jc w:val="center"/>
            </w:pPr>
            <w:r>
              <w:t>1</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Машины подъемные для механизации складов прочие, не включенные в другие группировки</w:t>
            </w:r>
          </w:p>
        </w:tc>
        <w:tc>
          <w:tcPr>
            <w:tcW w:w="2126" w:type="dxa"/>
          </w:tcPr>
          <w:p w:rsidR="00595E71" w:rsidRDefault="00595E71">
            <w:pPr>
              <w:pStyle w:val="ConsPlusNormal"/>
            </w:pPr>
            <w:hyperlink r:id="rId598" w:history="1">
              <w:r>
                <w:rPr>
                  <w:color w:val="0000FF"/>
                </w:rPr>
                <w:t>28.22.18.269</w:t>
              </w:r>
            </w:hyperlink>
          </w:p>
        </w:tc>
        <w:tc>
          <w:tcPr>
            <w:tcW w:w="1276" w:type="dxa"/>
          </w:tcPr>
          <w:p w:rsidR="00595E71" w:rsidRDefault="00595E71">
            <w:pPr>
              <w:pStyle w:val="ConsPlusNormal"/>
              <w:jc w:val="center"/>
            </w:pPr>
            <w:r>
              <w:t>1</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Оборудование для взвешивания промышленного назначения; весы для непрерывного взвешивания изделий на конвейерах; весы, отрегулированные на постоянную массу, и весы, загружающие груз определенной массы в емкость или контейнер</w:t>
            </w:r>
          </w:p>
        </w:tc>
        <w:tc>
          <w:tcPr>
            <w:tcW w:w="2126" w:type="dxa"/>
          </w:tcPr>
          <w:p w:rsidR="00595E71" w:rsidRDefault="00595E71">
            <w:pPr>
              <w:pStyle w:val="ConsPlusNormal"/>
            </w:pPr>
            <w:hyperlink r:id="rId599" w:history="1">
              <w:r>
                <w:rPr>
                  <w:color w:val="0000FF"/>
                </w:rPr>
                <w:t>28.29.31</w:t>
              </w:r>
            </w:hyperlink>
          </w:p>
        </w:tc>
        <w:tc>
          <w:tcPr>
            <w:tcW w:w="1276" w:type="dxa"/>
          </w:tcPr>
          <w:p w:rsidR="00595E71" w:rsidRDefault="00595E71">
            <w:pPr>
              <w:pStyle w:val="ConsPlusNormal"/>
              <w:jc w:val="center"/>
            </w:pPr>
            <w:r>
              <w:t>2</w:t>
            </w:r>
          </w:p>
        </w:tc>
      </w:tr>
      <w:tr w:rsidR="00595E71">
        <w:tc>
          <w:tcPr>
            <w:tcW w:w="2194" w:type="dxa"/>
            <w:vMerge w:val="restart"/>
          </w:tcPr>
          <w:p w:rsidR="00595E71" w:rsidRDefault="00595E71">
            <w:pPr>
              <w:pStyle w:val="ConsPlusNormal"/>
              <w:jc w:val="both"/>
            </w:pPr>
            <w:r>
              <w:t>Субсидии на возмещение части прямых понесенных затрат на создание (модернизацию) объектов по переработке продукции оленеводства</w:t>
            </w:r>
          </w:p>
        </w:tc>
        <w:tc>
          <w:tcPr>
            <w:tcW w:w="6860" w:type="dxa"/>
            <w:gridSpan w:val="3"/>
          </w:tcPr>
          <w:p w:rsidR="00595E71" w:rsidRDefault="00595E71">
            <w:pPr>
              <w:pStyle w:val="ConsPlusNormal"/>
              <w:jc w:val="both"/>
            </w:pPr>
            <w:r>
              <w:t xml:space="preserve">Для организаций, сельскохозяйственных потребительских кооперативов, созданных в соответствии с Федеральным </w:t>
            </w:r>
            <w:hyperlink r:id="rId600" w:history="1">
              <w:r>
                <w:rPr>
                  <w:color w:val="0000FF"/>
                </w:rPr>
                <w:t>законом</w:t>
              </w:r>
            </w:hyperlink>
            <w:r>
              <w:t xml:space="preserve"> "О сельскохозяйственной кооперации", реализующих проекты по созданию (модернизации) объектов по глубокой переработке оленины мощностью не менее 500 тонн оленины в год:</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Шкафы холодильные</w:t>
            </w:r>
          </w:p>
        </w:tc>
        <w:tc>
          <w:tcPr>
            <w:tcW w:w="2126" w:type="dxa"/>
          </w:tcPr>
          <w:p w:rsidR="00595E71" w:rsidRDefault="00595E71">
            <w:pPr>
              <w:pStyle w:val="ConsPlusNormal"/>
            </w:pPr>
            <w:hyperlink r:id="rId601" w:history="1">
              <w:r>
                <w:rPr>
                  <w:color w:val="0000FF"/>
                </w:rPr>
                <w:t>28.25.13.111</w:t>
              </w:r>
            </w:hyperlink>
          </w:p>
        </w:tc>
        <w:tc>
          <w:tcPr>
            <w:tcW w:w="1276" w:type="dxa"/>
          </w:tcPr>
          <w:p w:rsidR="00595E71" w:rsidRDefault="00595E71">
            <w:pPr>
              <w:pStyle w:val="ConsPlusNormal"/>
              <w:jc w:val="center"/>
            </w:pPr>
            <w:r>
              <w:t>2</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Камеры холодильные сборные</w:t>
            </w:r>
          </w:p>
        </w:tc>
        <w:tc>
          <w:tcPr>
            <w:tcW w:w="2126" w:type="dxa"/>
          </w:tcPr>
          <w:p w:rsidR="00595E71" w:rsidRDefault="00595E71">
            <w:pPr>
              <w:pStyle w:val="ConsPlusNormal"/>
            </w:pPr>
            <w:hyperlink r:id="rId602" w:history="1">
              <w:r>
                <w:rPr>
                  <w:color w:val="0000FF"/>
                </w:rPr>
                <w:t>28.25.13.112</w:t>
              </w:r>
            </w:hyperlink>
          </w:p>
        </w:tc>
        <w:tc>
          <w:tcPr>
            <w:tcW w:w="1276" w:type="dxa"/>
          </w:tcPr>
          <w:p w:rsidR="00595E71" w:rsidRDefault="00595E71">
            <w:pPr>
              <w:pStyle w:val="ConsPlusNormal"/>
              <w:jc w:val="center"/>
            </w:pPr>
            <w:r>
              <w:t>2</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Оборудование холодильное прочее</w:t>
            </w:r>
          </w:p>
        </w:tc>
        <w:tc>
          <w:tcPr>
            <w:tcW w:w="2126" w:type="dxa"/>
          </w:tcPr>
          <w:p w:rsidR="00595E71" w:rsidRDefault="00595E71">
            <w:pPr>
              <w:pStyle w:val="ConsPlusNormal"/>
            </w:pPr>
            <w:hyperlink r:id="rId603" w:history="1">
              <w:r>
                <w:rPr>
                  <w:color w:val="0000FF"/>
                </w:rPr>
                <w:t>28.25.13.119</w:t>
              </w:r>
            </w:hyperlink>
          </w:p>
        </w:tc>
        <w:tc>
          <w:tcPr>
            <w:tcW w:w="1276" w:type="dxa"/>
          </w:tcPr>
          <w:p w:rsidR="00595E71" w:rsidRDefault="00595E71">
            <w:pPr>
              <w:pStyle w:val="ConsPlusNormal"/>
              <w:jc w:val="center"/>
            </w:pPr>
            <w:r>
              <w:t>2</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Машины для переработки мяса, овощей и теста (оборудование для механической обработки продуктов на предприятиях общественного питания)</w:t>
            </w:r>
          </w:p>
        </w:tc>
        <w:tc>
          <w:tcPr>
            <w:tcW w:w="2126" w:type="dxa"/>
          </w:tcPr>
          <w:p w:rsidR="00595E71" w:rsidRDefault="00595E71">
            <w:pPr>
              <w:pStyle w:val="ConsPlusNormal"/>
            </w:pPr>
            <w:hyperlink r:id="rId604" w:history="1">
              <w:r>
                <w:rPr>
                  <w:color w:val="0000FF"/>
                </w:rPr>
                <w:t>28.93.17.110</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Оборудование для переработки мяса или птицы</w:t>
            </w:r>
          </w:p>
        </w:tc>
        <w:tc>
          <w:tcPr>
            <w:tcW w:w="2126" w:type="dxa"/>
          </w:tcPr>
          <w:p w:rsidR="00595E71" w:rsidRDefault="00595E71">
            <w:pPr>
              <w:pStyle w:val="ConsPlusNormal"/>
            </w:pPr>
            <w:hyperlink r:id="rId605" w:history="1">
              <w:r>
                <w:rPr>
                  <w:color w:val="0000FF"/>
                </w:rPr>
                <w:t>28.93.17.170</w:t>
              </w:r>
            </w:hyperlink>
          </w:p>
        </w:tc>
        <w:tc>
          <w:tcPr>
            <w:tcW w:w="1276" w:type="dxa"/>
          </w:tcPr>
          <w:p w:rsidR="00595E71" w:rsidRDefault="00595E71">
            <w:pPr>
              <w:pStyle w:val="ConsPlusNormal"/>
              <w:jc w:val="center"/>
            </w:pPr>
            <w:r>
              <w:t>3</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Оборудование для промышленного приготовления или производства пищевых продуктов прочее, не включенное в другие группировки</w:t>
            </w:r>
          </w:p>
        </w:tc>
        <w:tc>
          <w:tcPr>
            <w:tcW w:w="2126" w:type="dxa"/>
          </w:tcPr>
          <w:p w:rsidR="00595E71" w:rsidRDefault="00595E71">
            <w:pPr>
              <w:pStyle w:val="ConsPlusNormal"/>
            </w:pPr>
            <w:hyperlink r:id="rId606" w:history="1">
              <w:r>
                <w:rPr>
                  <w:color w:val="0000FF"/>
                </w:rPr>
                <w:t>28.93.17.290</w:t>
              </w:r>
            </w:hyperlink>
          </w:p>
        </w:tc>
        <w:tc>
          <w:tcPr>
            <w:tcW w:w="1276" w:type="dxa"/>
          </w:tcPr>
          <w:p w:rsidR="00595E71" w:rsidRDefault="00595E71">
            <w:pPr>
              <w:pStyle w:val="ConsPlusNormal"/>
              <w:jc w:val="center"/>
            </w:pPr>
            <w:r>
              <w:t>1</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Машины подъемные для механизации складов прочие, не включенные в другие группировки</w:t>
            </w:r>
          </w:p>
        </w:tc>
        <w:tc>
          <w:tcPr>
            <w:tcW w:w="2126" w:type="dxa"/>
          </w:tcPr>
          <w:p w:rsidR="00595E71" w:rsidRDefault="00595E71">
            <w:pPr>
              <w:pStyle w:val="ConsPlusNormal"/>
            </w:pPr>
            <w:hyperlink r:id="rId607" w:history="1">
              <w:r>
                <w:rPr>
                  <w:color w:val="0000FF"/>
                </w:rPr>
                <w:t>28.22.18.269</w:t>
              </w:r>
            </w:hyperlink>
          </w:p>
        </w:tc>
        <w:tc>
          <w:tcPr>
            <w:tcW w:w="1276" w:type="dxa"/>
          </w:tcPr>
          <w:p w:rsidR="00595E71" w:rsidRDefault="00595E71">
            <w:pPr>
              <w:pStyle w:val="ConsPlusNormal"/>
              <w:jc w:val="center"/>
            </w:pPr>
            <w:r>
              <w:t>1</w:t>
            </w:r>
          </w:p>
        </w:tc>
      </w:tr>
      <w:tr w:rsidR="00595E71">
        <w:tc>
          <w:tcPr>
            <w:tcW w:w="2194" w:type="dxa"/>
            <w:vMerge/>
          </w:tcPr>
          <w:p w:rsidR="00595E71" w:rsidRDefault="00595E71">
            <w:pPr>
              <w:spacing w:after="1" w:line="0" w:lineRule="atLeast"/>
            </w:pPr>
          </w:p>
        </w:tc>
        <w:tc>
          <w:tcPr>
            <w:tcW w:w="3458" w:type="dxa"/>
          </w:tcPr>
          <w:p w:rsidR="00595E71" w:rsidRDefault="00595E71">
            <w:pPr>
              <w:pStyle w:val="ConsPlusNormal"/>
              <w:jc w:val="both"/>
            </w:pPr>
            <w:r>
              <w:t>Оборудование для взвешивания промышленного назначения; весы для непрерывного взвешивания изделий на конвейерах; весы, отрегулированные на постоянную массу, и весы, загружающие груз определенной массы в емкость или контейнер</w:t>
            </w:r>
          </w:p>
        </w:tc>
        <w:tc>
          <w:tcPr>
            <w:tcW w:w="2126" w:type="dxa"/>
          </w:tcPr>
          <w:p w:rsidR="00595E71" w:rsidRDefault="00595E71">
            <w:pPr>
              <w:pStyle w:val="ConsPlusNormal"/>
            </w:pPr>
            <w:hyperlink r:id="rId608" w:history="1">
              <w:r>
                <w:rPr>
                  <w:color w:val="0000FF"/>
                </w:rPr>
                <w:t>28.29.31</w:t>
              </w:r>
            </w:hyperlink>
          </w:p>
        </w:tc>
        <w:tc>
          <w:tcPr>
            <w:tcW w:w="1276" w:type="dxa"/>
          </w:tcPr>
          <w:p w:rsidR="00595E71" w:rsidRDefault="00595E71">
            <w:pPr>
              <w:pStyle w:val="ConsPlusNormal"/>
              <w:jc w:val="center"/>
            </w:pPr>
            <w:r>
              <w:t>2</w:t>
            </w:r>
          </w:p>
        </w:tc>
      </w:tr>
    </w:tbl>
    <w:p w:rsidR="00595E71" w:rsidRDefault="00595E71">
      <w:pPr>
        <w:pStyle w:val="ConsPlusNormal"/>
      </w:pPr>
    </w:p>
    <w:p w:rsidR="00595E71" w:rsidRDefault="00595E71">
      <w:pPr>
        <w:pStyle w:val="ConsPlusNormal"/>
        <w:ind w:firstLine="540"/>
        <w:jc w:val="both"/>
      </w:pPr>
      <w:r>
        <w:t>--------------------------------</w:t>
      </w:r>
    </w:p>
    <w:p w:rsidR="00595E71" w:rsidRDefault="00595E71">
      <w:pPr>
        <w:pStyle w:val="ConsPlusNormal"/>
        <w:spacing w:before="220"/>
        <w:ind w:firstLine="540"/>
        <w:jc w:val="both"/>
      </w:pPr>
      <w:bookmarkStart w:id="137" w:name="P9531"/>
      <w:bookmarkEnd w:id="137"/>
      <w:r>
        <w:lastRenderedPageBreak/>
        <w:t>&lt;*&gt; при наличии в составе заявки сведений:</w:t>
      </w:r>
    </w:p>
    <w:p w:rsidR="00595E71" w:rsidRDefault="00595E71">
      <w:pPr>
        <w:pStyle w:val="ConsPlusNormal"/>
        <w:spacing w:before="220"/>
        <w:ind w:firstLine="540"/>
        <w:jc w:val="both"/>
      </w:pPr>
      <w:r>
        <w:t>о полной оплате объекта субсидирования в предыдущем году количество баллов по таким объектам субсидирования увеличивается на 6 баллов, а в текущем году - на 5 баллов;</w:t>
      </w:r>
    </w:p>
    <w:p w:rsidR="00595E71" w:rsidRDefault="00595E71">
      <w:pPr>
        <w:pStyle w:val="ConsPlusNormal"/>
        <w:spacing w:before="220"/>
        <w:ind w:firstLine="540"/>
        <w:jc w:val="both"/>
      </w:pPr>
      <w:r>
        <w:t xml:space="preserve">о приобретении объекта субсидирования по договорам финансовой аренды (лизинга), а также в целях реализации проектов по строительству (реконструкции) животноводческих помещений для содержания крупного рогатого скота, указанных в </w:t>
      </w:r>
      <w:hyperlink w:anchor="P8113" w:history="1">
        <w:r>
          <w:rPr>
            <w:color w:val="0000FF"/>
          </w:rPr>
          <w:t>абзаце четвертом подпункта "а" подпункта 1 пункта 1.2.2</w:t>
        </w:r>
      </w:hyperlink>
      <w:r>
        <w:t xml:space="preserve"> настоящего Порядка, количество баллов по таким объектам субсидирования увеличивается на 7 баллов.</w:t>
      </w:r>
    </w:p>
    <w:p w:rsidR="00595E71" w:rsidRDefault="00595E71">
      <w:pPr>
        <w:pStyle w:val="ConsPlusNormal"/>
        <w:jc w:val="both"/>
      </w:pPr>
      <w:r>
        <w:t xml:space="preserve">(в ред. </w:t>
      </w:r>
      <w:hyperlink r:id="rId609" w:history="1">
        <w:r>
          <w:rPr>
            <w:color w:val="0000FF"/>
          </w:rPr>
          <w:t>Постановления</w:t>
        </w:r>
      </w:hyperlink>
      <w:r>
        <w:t xml:space="preserve"> Правительства РК от 10.07.2020 N 346)</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10</w:t>
      </w:r>
    </w:p>
    <w:p w:rsidR="00595E71" w:rsidRDefault="00595E71">
      <w:pPr>
        <w:pStyle w:val="ConsPlusNormal"/>
        <w:jc w:val="right"/>
      </w:pPr>
      <w:r>
        <w:t>к Порядку</w:t>
      </w:r>
    </w:p>
    <w:p w:rsidR="00595E71" w:rsidRDefault="00595E71">
      <w:pPr>
        <w:pStyle w:val="ConsPlusNormal"/>
        <w:jc w:val="right"/>
      </w:pPr>
      <w:r>
        <w:t>предоставления средств</w:t>
      </w:r>
    </w:p>
    <w:p w:rsidR="00595E71" w:rsidRDefault="00595E71">
      <w:pPr>
        <w:pStyle w:val="ConsPlusNormal"/>
        <w:jc w:val="right"/>
      </w:pPr>
      <w:r>
        <w:t>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предусмотренных</w:t>
      </w:r>
    </w:p>
    <w:p w:rsidR="00595E71" w:rsidRDefault="00595E71">
      <w:pPr>
        <w:pStyle w:val="ConsPlusNormal"/>
        <w:jc w:val="right"/>
      </w:pPr>
      <w:r>
        <w:t>на государственную поддержку</w:t>
      </w:r>
    </w:p>
    <w:p w:rsidR="00595E71" w:rsidRDefault="00595E71">
      <w:pPr>
        <w:pStyle w:val="ConsPlusNormal"/>
        <w:jc w:val="right"/>
      </w:pPr>
      <w:r>
        <w:t>развития сельского хозяйства</w:t>
      </w:r>
    </w:p>
    <w:p w:rsidR="00595E71" w:rsidRDefault="00595E71">
      <w:pPr>
        <w:pStyle w:val="ConsPlusNormal"/>
        <w:jc w:val="right"/>
      </w:pPr>
      <w:r>
        <w:t>и регулирования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развития</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38" w:name="P9553"/>
      <w:bookmarkEnd w:id="138"/>
      <w:r>
        <w:t>ОБЩАЯ СУММА</w:t>
      </w:r>
    </w:p>
    <w:p w:rsidR="00595E71" w:rsidRDefault="00595E71">
      <w:pPr>
        <w:pStyle w:val="ConsPlusTitle"/>
        <w:jc w:val="center"/>
      </w:pPr>
      <w:r>
        <w:t>СУБСИДИЙ, ВЫДЕЛЯЕМЫХ В ТЕЧЕНИЕ ФИНАНСОВОГО ГОДА</w:t>
      </w:r>
    </w:p>
    <w:p w:rsidR="00595E71" w:rsidRDefault="00595E71">
      <w:pPr>
        <w:pStyle w:val="ConsPlusTitle"/>
        <w:jc w:val="center"/>
      </w:pPr>
      <w:r>
        <w:t>ОДНОМУ ПОЛУЧАТЕЛЮ СУБСИДИЙ</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w:t>
            </w:r>
            <w:hyperlink r:id="rId610" w:history="1">
              <w:r>
                <w:rPr>
                  <w:color w:val="0000FF"/>
                </w:rPr>
                <w:t>Постановления</w:t>
              </w:r>
            </w:hyperlink>
            <w:r>
              <w:rPr>
                <w:color w:val="392C69"/>
              </w:rPr>
              <w:t xml:space="preserve"> Правительства РК от 23.04.2021 N 212)</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288"/>
      </w:tblGrid>
      <w:tr w:rsidR="00595E71">
        <w:tc>
          <w:tcPr>
            <w:tcW w:w="5783" w:type="dxa"/>
          </w:tcPr>
          <w:p w:rsidR="00595E71" w:rsidRDefault="00595E71">
            <w:pPr>
              <w:pStyle w:val="ConsPlusNormal"/>
              <w:jc w:val="center"/>
            </w:pPr>
            <w:r>
              <w:t>Наименование субсидий на возмещение части затрат на техническое и технологическое перевооружение</w:t>
            </w:r>
          </w:p>
        </w:tc>
        <w:tc>
          <w:tcPr>
            <w:tcW w:w="3288" w:type="dxa"/>
          </w:tcPr>
          <w:p w:rsidR="00595E71" w:rsidRDefault="00595E71">
            <w:pPr>
              <w:pStyle w:val="ConsPlusNormal"/>
              <w:jc w:val="center"/>
            </w:pPr>
            <w:r>
              <w:t>Размер субсидий, выделяемых в течение текущего финансового года одному получателю, тыс. рублей</w:t>
            </w:r>
          </w:p>
        </w:tc>
      </w:tr>
      <w:tr w:rsidR="00595E71">
        <w:tc>
          <w:tcPr>
            <w:tcW w:w="5783" w:type="dxa"/>
          </w:tcPr>
          <w:p w:rsidR="00595E71" w:rsidRDefault="00595E71">
            <w:pPr>
              <w:pStyle w:val="ConsPlusNormal"/>
              <w:jc w:val="both"/>
            </w:pPr>
            <w:r>
              <w:t>Субсидии на возмещение части затрат на техническое и технологическое перевооружение в области животноводства и кормопроизводства &lt;*&gt;, в области выращивания картофеля и овощей, в области аквакультуры и рыболовства при сумме выручки (дохода) от реализации продукции (работ, услуг) за предыдущий календарный год, тыс. рублей:</w:t>
            </w:r>
          </w:p>
        </w:tc>
        <w:tc>
          <w:tcPr>
            <w:tcW w:w="3288" w:type="dxa"/>
          </w:tcPr>
          <w:p w:rsidR="00595E71" w:rsidRDefault="00595E71">
            <w:pPr>
              <w:pStyle w:val="ConsPlusNormal"/>
            </w:pPr>
          </w:p>
        </w:tc>
      </w:tr>
      <w:tr w:rsidR="00595E71">
        <w:tc>
          <w:tcPr>
            <w:tcW w:w="5783" w:type="dxa"/>
          </w:tcPr>
          <w:p w:rsidR="00595E71" w:rsidRDefault="00595E71">
            <w:pPr>
              <w:pStyle w:val="ConsPlusNormal"/>
              <w:jc w:val="both"/>
            </w:pPr>
            <w:r>
              <w:t>до 5 000</w:t>
            </w:r>
          </w:p>
        </w:tc>
        <w:tc>
          <w:tcPr>
            <w:tcW w:w="3288" w:type="dxa"/>
          </w:tcPr>
          <w:p w:rsidR="00595E71" w:rsidRDefault="00595E71">
            <w:pPr>
              <w:pStyle w:val="ConsPlusNormal"/>
            </w:pPr>
            <w:r>
              <w:t>не более 3 000 &lt;**&gt;</w:t>
            </w:r>
          </w:p>
        </w:tc>
      </w:tr>
      <w:tr w:rsidR="00595E71">
        <w:tc>
          <w:tcPr>
            <w:tcW w:w="5783" w:type="dxa"/>
          </w:tcPr>
          <w:p w:rsidR="00595E71" w:rsidRDefault="00595E71">
            <w:pPr>
              <w:pStyle w:val="ConsPlusNormal"/>
              <w:jc w:val="both"/>
            </w:pPr>
            <w:r>
              <w:t>от 5 000 до 25 000</w:t>
            </w:r>
          </w:p>
        </w:tc>
        <w:tc>
          <w:tcPr>
            <w:tcW w:w="3288" w:type="dxa"/>
          </w:tcPr>
          <w:p w:rsidR="00595E71" w:rsidRDefault="00595E71">
            <w:pPr>
              <w:pStyle w:val="ConsPlusNormal"/>
            </w:pPr>
            <w:r>
              <w:t>не более 5 000</w:t>
            </w:r>
          </w:p>
        </w:tc>
      </w:tr>
      <w:tr w:rsidR="00595E71">
        <w:tc>
          <w:tcPr>
            <w:tcW w:w="5783" w:type="dxa"/>
          </w:tcPr>
          <w:p w:rsidR="00595E71" w:rsidRDefault="00595E71">
            <w:pPr>
              <w:pStyle w:val="ConsPlusNormal"/>
              <w:jc w:val="both"/>
            </w:pPr>
            <w:r>
              <w:lastRenderedPageBreak/>
              <w:t>25 000 и выше</w:t>
            </w:r>
          </w:p>
        </w:tc>
        <w:tc>
          <w:tcPr>
            <w:tcW w:w="3288" w:type="dxa"/>
          </w:tcPr>
          <w:p w:rsidR="00595E71" w:rsidRDefault="00595E71">
            <w:pPr>
              <w:pStyle w:val="ConsPlusNormal"/>
            </w:pPr>
            <w:r>
              <w:t>не более 8 000</w:t>
            </w:r>
          </w:p>
        </w:tc>
      </w:tr>
      <w:tr w:rsidR="00595E71">
        <w:tblPrEx>
          <w:tblBorders>
            <w:insideH w:val="nil"/>
          </w:tblBorders>
        </w:tblPrEx>
        <w:tc>
          <w:tcPr>
            <w:tcW w:w="5783" w:type="dxa"/>
            <w:tcBorders>
              <w:bottom w:val="nil"/>
            </w:tcBorders>
          </w:tcPr>
          <w:p w:rsidR="00595E71" w:rsidRDefault="00595E71">
            <w:pPr>
              <w:pStyle w:val="ConsPlusNormal"/>
              <w:jc w:val="both"/>
            </w:pPr>
            <w:r>
              <w:t>в области химизации и мелиорации</w:t>
            </w:r>
          </w:p>
        </w:tc>
        <w:tc>
          <w:tcPr>
            <w:tcW w:w="3288" w:type="dxa"/>
            <w:tcBorders>
              <w:bottom w:val="nil"/>
            </w:tcBorders>
          </w:tcPr>
          <w:p w:rsidR="00595E71" w:rsidRDefault="00595E71">
            <w:pPr>
              <w:pStyle w:val="ConsPlusNormal"/>
            </w:pPr>
            <w:r>
              <w:t>не более 8 000</w:t>
            </w:r>
          </w:p>
        </w:tc>
      </w:tr>
      <w:tr w:rsidR="00595E71">
        <w:tblPrEx>
          <w:tblBorders>
            <w:insideH w:val="nil"/>
          </w:tblBorders>
        </w:tblPrEx>
        <w:tc>
          <w:tcPr>
            <w:tcW w:w="9071" w:type="dxa"/>
            <w:gridSpan w:val="2"/>
            <w:tcBorders>
              <w:top w:val="nil"/>
            </w:tcBorders>
          </w:tcPr>
          <w:p w:rsidR="00595E71" w:rsidRDefault="00595E71">
            <w:pPr>
              <w:pStyle w:val="ConsPlusNormal"/>
              <w:jc w:val="both"/>
            </w:pPr>
            <w:r>
              <w:t xml:space="preserve">(введено </w:t>
            </w:r>
            <w:hyperlink r:id="rId611" w:history="1">
              <w:r>
                <w:rPr>
                  <w:color w:val="0000FF"/>
                </w:rPr>
                <w:t>Постановлением</w:t>
              </w:r>
            </w:hyperlink>
            <w:r>
              <w:t xml:space="preserve"> Правительства РК от 23.04.2021 N 212)</w:t>
            </w:r>
          </w:p>
        </w:tc>
      </w:tr>
      <w:tr w:rsidR="00595E71">
        <w:tc>
          <w:tcPr>
            <w:tcW w:w="5783" w:type="dxa"/>
          </w:tcPr>
          <w:p w:rsidR="00595E71" w:rsidRDefault="00595E71">
            <w:pPr>
              <w:pStyle w:val="ConsPlusNormal"/>
              <w:jc w:val="both"/>
            </w:pPr>
            <w:r>
              <w:t>в области переработки сельскохозяйственной продукции</w:t>
            </w:r>
          </w:p>
        </w:tc>
        <w:tc>
          <w:tcPr>
            <w:tcW w:w="3288" w:type="dxa"/>
          </w:tcPr>
          <w:p w:rsidR="00595E71" w:rsidRDefault="00595E71">
            <w:pPr>
              <w:pStyle w:val="ConsPlusNormal"/>
            </w:pPr>
            <w:r>
              <w:t>не более 5 000</w:t>
            </w:r>
          </w:p>
        </w:tc>
      </w:tr>
      <w:tr w:rsidR="00595E71">
        <w:tc>
          <w:tcPr>
            <w:tcW w:w="5783" w:type="dxa"/>
          </w:tcPr>
          <w:p w:rsidR="00595E71" w:rsidRDefault="00595E71">
            <w:pPr>
              <w:pStyle w:val="ConsPlusNormal"/>
              <w:jc w:val="both"/>
            </w:pPr>
            <w:r>
              <w:t>Субсидии на возмещение части затрат на техническое и технологическое перевооружение производств по заготовке и переработке дикорастущих пищевых лесных ресурсов и лекарственных растений</w:t>
            </w:r>
          </w:p>
        </w:tc>
        <w:tc>
          <w:tcPr>
            <w:tcW w:w="3288" w:type="dxa"/>
          </w:tcPr>
          <w:p w:rsidR="00595E71" w:rsidRDefault="00595E71">
            <w:pPr>
              <w:pStyle w:val="ConsPlusNormal"/>
            </w:pPr>
            <w:r>
              <w:t>не более 5 000</w:t>
            </w:r>
          </w:p>
        </w:tc>
      </w:tr>
      <w:tr w:rsidR="00595E71">
        <w:tc>
          <w:tcPr>
            <w:tcW w:w="5783" w:type="dxa"/>
          </w:tcPr>
          <w:p w:rsidR="00595E71" w:rsidRDefault="00595E71">
            <w:pPr>
              <w:pStyle w:val="ConsPlusNormal"/>
              <w:jc w:val="both"/>
            </w:pPr>
            <w:r>
              <w:t>Субсидии на возмещение части прямых понесенных затрат на создание (модернизацию) объектов по переработке продукции оленеводства</w:t>
            </w:r>
          </w:p>
        </w:tc>
        <w:tc>
          <w:tcPr>
            <w:tcW w:w="3288" w:type="dxa"/>
          </w:tcPr>
          <w:p w:rsidR="00595E71" w:rsidRDefault="00595E71">
            <w:pPr>
              <w:pStyle w:val="ConsPlusNormal"/>
            </w:pPr>
            <w:r>
              <w:t>не более 30 000</w:t>
            </w:r>
          </w:p>
        </w:tc>
      </w:tr>
    </w:tbl>
    <w:p w:rsidR="00595E71" w:rsidRDefault="00595E71">
      <w:pPr>
        <w:pStyle w:val="ConsPlusNormal"/>
      </w:pPr>
    </w:p>
    <w:p w:rsidR="00595E71" w:rsidRDefault="00595E71">
      <w:pPr>
        <w:pStyle w:val="ConsPlusNormal"/>
        <w:ind w:firstLine="540"/>
        <w:jc w:val="both"/>
      </w:pPr>
      <w:r>
        <w:t>--------------------------------</w:t>
      </w:r>
    </w:p>
    <w:p w:rsidR="00595E71" w:rsidRDefault="00595E71">
      <w:pPr>
        <w:pStyle w:val="ConsPlusNormal"/>
        <w:spacing w:before="220"/>
        <w:ind w:firstLine="540"/>
        <w:jc w:val="both"/>
      </w:pPr>
      <w:r>
        <w:t xml:space="preserve">&lt;*&gt; Размер субсидий увеличивается при реализации проектов по строительству (реконструкции) животноводческих помещений для содержания крупного рогатого скота, указанных в </w:t>
      </w:r>
      <w:hyperlink w:anchor="P8113" w:history="1">
        <w:r>
          <w:rPr>
            <w:color w:val="0000FF"/>
          </w:rPr>
          <w:t>абзаце четвертом подпункта "а" подпункта 1 пункта 1.2.2 раздела II</w:t>
        </w:r>
      </w:hyperlink>
      <w:r>
        <w:t xml:space="preserve"> настоящего Порядка, на 10 000 тыс. рублей. В случае реализации проектов по строительству (реконструкции) животноводческих помещений для содержания крупного рогатого скота мощностью свыше 1 000 скотомест (голов) размер субсидий не применяется.</w:t>
      </w:r>
    </w:p>
    <w:p w:rsidR="00595E71" w:rsidRDefault="00595E71">
      <w:pPr>
        <w:pStyle w:val="ConsPlusNormal"/>
        <w:spacing w:before="220"/>
        <w:ind w:firstLine="540"/>
        <w:jc w:val="both"/>
      </w:pPr>
      <w:r>
        <w:t>&lt;**&gt; Размер субсидий применяется также для вновь созданных организаций, крестьянских (фермерских) хозяйств, сельскохозяйственных потребительских кооперативов, не имеющих сведений по выручке (доходу) от реализации продукции (работ, услуг) за предыдущий календарный год.</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11</w:t>
      </w:r>
    </w:p>
    <w:p w:rsidR="00595E71" w:rsidRDefault="00595E71">
      <w:pPr>
        <w:pStyle w:val="ConsPlusNormal"/>
        <w:jc w:val="right"/>
      </w:pPr>
      <w:r>
        <w:t>к Порядку</w:t>
      </w:r>
    </w:p>
    <w:p w:rsidR="00595E71" w:rsidRDefault="00595E71">
      <w:pPr>
        <w:pStyle w:val="ConsPlusNormal"/>
        <w:jc w:val="right"/>
      </w:pPr>
      <w:r>
        <w:t>предоставления средств</w:t>
      </w:r>
    </w:p>
    <w:p w:rsidR="00595E71" w:rsidRDefault="00595E71">
      <w:pPr>
        <w:pStyle w:val="ConsPlusNormal"/>
        <w:jc w:val="right"/>
      </w:pPr>
      <w:r>
        <w:t>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предусмотренных</w:t>
      </w:r>
    </w:p>
    <w:p w:rsidR="00595E71" w:rsidRDefault="00595E71">
      <w:pPr>
        <w:pStyle w:val="ConsPlusNormal"/>
        <w:jc w:val="right"/>
      </w:pPr>
      <w:r>
        <w:t>на государственную поддержку</w:t>
      </w:r>
    </w:p>
    <w:p w:rsidR="00595E71" w:rsidRDefault="00595E71">
      <w:pPr>
        <w:pStyle w:val="ConsPlusNormal"/>
        <w:jc w:val="right"/>
      </w:pPr>
      <w:r>
        <w:t>развития сельского хозяйства</w:t>
      </w:r>
    </w:p>
    <w:p w:rsidR="00595E71" w:rsidRDefault="00595E71">
      <w:pPr>
        <w:pStyle w:val="ConsPlusNormal"/>
        <w:jc w:val="right"/>
      </w:pPr>
      <w:r>
        <w:t>и регулирования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развития</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39" w:name="P9600"/>
      <w:bookmarkEnd w:id="139"/>
      <w:r>
        <w:t>СТАВКИ</w:t>
      </w:r>
    </w:p>
    <w:p w:rsidR="00595E71" w:rsidRDefault="00595E71">
      <w:pPr>
        <w:pStyle w:val="ConsPlusTitle"/>
        <w:jc w:val="center"/>
      </w:pPr>
      <w:r>
        <w:t>СУБСИДИЙ НА ВОЗМЕЩЕНИЕ ЧАСТИ ЗАТРАТ НА ПРИОБРЕТЕНИЕ</w:t>
      </w:r>
    </w:p>
    <w:p w:rsidR="00595E71" w:rsidRDefault="00595E71">
      <w:pPr>
        <w:pStyle w:val="ConsPlusTitle"/>
        <w:jc w:val="center"/>
      </w:pPr>
      <w:r>
        <w:t>(ИЗГОТОВЛЕНИЕ) КОМБИКОРМА ДЛЯ КРУПНОГО РОГАТОГО СКОТА</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lastRenderedPageBreak/>
              <w:t xml:space="preserve">(в ред. Постановлений Правительства РК от 12.05.2020 </w:t>
            </w:r>
            <w:hyperlink r:id="rId612" w:history="1">
              <w:r>
                <w:rPr>
                  <w:color w:val="0000FF"/>
                </w:rPr>
                <w:t>N 234</w:t>
              </w:r>
            </w:hyperlink>
            <w:r>
              <w:rPr>
                <w:color w:val="392C69"/>
              </w:rPr>
              <w:t>,</w:t>
            </w:r>
          </w:p>
          <w:p w:rsidR="00595E71" w:rsidRDefault="00595E71">
            <w:pPr>
              <w:pStyle w:val="ConsPlusNormal"/>
              <w:jc w:val="center"/>
            </w:pPr>
            <w:r>
              <w:rPr>
                <w:color w:val="392C69"/>
              </w:rPr>
              <w:t xml:space="preserve">от 05.03.2022 </w:t>
            </w:r>
            <w:hyperlink r:id="rId613" w:history="1">
              <w:r>
                <w:rPr>
                  <w:color w:val="0000FF"/>
                </w:rPr>
                <w:t>N 108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595E71">
        <w:tc>
          <w:tcPr>
            <w:tcW w:w="7143" w:type="dxa"/>
          </w:tcPr>
          <w:p w:rsidR="00595E71" w:rsidRDefault="00595E71">
            <w:pPr>
              <w:pStyle w:val="ConsPlusNormal"/>
              <w:jc w:val="center"/>
            </w:pPr>
            <w:r>
              <w:t>На 1 условную голову крупного рогатого скота</w:t>
            </w:r>
          </w:p>
        </w:tc>
        <w:tc>
          <w:tcPr>
            <w:tcW w:w="1928" w:type="dxa"/>
          </w:tcPr>
          <w:p w:rsidR="00595E71" w:rsidRDefault="00595E71">
            <w:pPr>
              <w:pStyle w:val="ConsPlusNormal"/>
              <w:jc w:val="center"/>
            </w:pPr>
            <w:r>
              <w:t>Ставка субсидии, в рублях</w:t>
            </w:r>
          </w:p>
        </w:tc>
      </w:tr>
      <w:tr w:rsidR="00595E71">
        <w:tc>
          <w:tcPr>
            <w:tcW w:w="7143" w:type="dxa"/>
          </w:tcPr>
          <w:p w:rsidR="00595E71" w:rsidRDefault="00595E71">
            <w:pPr>
              <w:pStyle w:val="ConsPlusNormal"/>
              <w:jc w:val="both"/>
            </w:pPr>
            <w:r>
              <w:t>При отсутствии сведений по удою молока от одной коровы за предыдущий календарный год</w:t>
            </w:r>
          </w:p>
        </w:tc>
        <w:tc>
          <w:tcPr>
            <w:tcW w:w="1928" w:type="dxa"/>
          </w:tcPr>
          <w:p w:rsidR="00595E71" w:rsidRDefault="00595E71">
            <w:pPr>
              <w:pStyle w:val="ConsPlusNormal"/>
              <w:jc w:val="center"/>
            </w:pPr>
            <w:r>
              <w:t>1 678</w:t>
            </w:r>
          </w:p>
        </w:tc>
      </w:tr>
      <w:tr w:rsidR="00595E71">
        <w:tc>
          <w:tcPr>
            <w:tcW w:w="7143" w:type="dxa"/>
          </w:tcPr>
          <w:p w:rsidR="00595E71" w:rsidRDefault="00595E71">
            <w:pPr>
              <w:pStyle w:val="ConsPlusNormal"/>
              <w:jc w:val="both"/>
            </w:pPr>
            <w:r>
              <w:t>При удое молока от одной коровы за предыдущий календарный год, килограмм</w:t>
            </w:r>
          </w:p>
        </w:tc>
        <w:tc>
          <w:tcPr>
            <w:tcW w:w="1928" w:type="dxa"/>
          </w:tcPr>
          <w:p w:rsidR="00595E71" w:rsidRDefault="00595E71">
            <w:pPr>
              <w:pStyle w:val="ConsPlusNormal"/>
            </w:pPr>
          </w:p>
        </w:tc>
      </w:tr>
      <w:tr w:rsidR="00595E71">
        <w:tc>
          <w:tcPr>
            <w:tcW w:w="7143" w:type="dxa"/>
          </w:tcPr>
          <w:p w:rsidR="00595E71" w:rsidRDefault="00595E71">
            <w:pPr>
              <w:pStyle w:val="ConsPlusNormal"/>
              <w:jc w:val="both"/>
            </w:pPr>
            <w:r>
              <w:t>от 2 000 до 3 000</w:t>
            </w:r>
          </w:p>
        </w:tc>
        <w:tc>
          <w:tcPr>
            <w:tcW w:w="1928" w:type="dxa"/>
          </w:tcPr>
          <w:p w:rsidR="00595E71" w:rsidRDefault="00595E71">
            <w:pPr>
              <w:pStyle w:val="ConsPlusNormal"/>
              <w:jc w:val="center"/>
            </w:pPr>
            <w:r>
              <w:t>2 467</w:t>
            </w:r>
          </w:p>
        </w:tc>
      </w:tr>
      <w:tr w:rsidR="00595E71">
        <w:tc>
          <w:tcPr>
            <w:tcW w:w="7143" w:type="dxa"/>
          </w:tcPr>
          <w:p w:rsidR="00595E71" w:rsidRDefault="00595E71">
            <w:pPr>
              <w:pStyle w:val="ConsPlusNormal"/>
              <w:jc w:val="both"/>
            </w:pPr>
            <w:r>
              <w:t>от 3 000 до 4 000</w:t>
            </w:r>
          </w:p>
        </w:tc>
        <w:tc>
          <w:tcPr>
            <w:tcW w:w="1928" w:type="dxa"/>
          </w:tcPr>
          <w:p w:rsidR="00595E71" w:rsidRDefault="00595E71">
            <w:pPr>
              <w:pStyle w:val="ConsPlusNormal"/>
              <w:jc w:val="center"/>
            </w:pPr>
            <w:r>
              <w:t>3 722</w:t>
            </w:r>
          </w:p>
        </w:tc>
      </w:tr>
      <w:tr w:rsidR="00595E71">
        <w:tc>
          <w:tcPr>
            <w:tcW w:w="7143" w:type="dxa"/>
          </w:tcPr>
          <w:p w:rsidR="00595E71" w:rsidRDefault="00595E71">
            <w:pPr>
              <w:pStyle w:val="ConsPlusNormal"/>
              <w:jc w:val="both"/>
            </w:pPr>
            <w:r>
              <w:t>от 4 000 до 5 000</w:t>
            </w:r>
          </w:p>
        </w:tc>
        <w:tc>
          <w:tcPr>
            <w:tcW w:w="1928" w:type="dxa"/>
          </w:tcPr>
          <w:p w:rsidR="00595E71" w:rsidRDefault="00595E71">
            <w:pPr>
              <w:pStyle w:val="ConsPlusNormal"/>
              <w:jc w:val="center"/>
            </w:pPr>
            <w:r>
              <w:t>4 313</w:t>
            </w:r>
          </w:p>
        </w:tc>
      </w:tr>
      <w:tr w:rsidR="00595E71">
        <w:tc>
          <w:tcPr>
            <w:tcW w:w="7143" w:type="dxa"/>
          </w:tcPr>
          <w:p w:rsidR="00595E71" w:rsidRDefault="00595E71">
            <w:pPr>
              <w:pStyle w:val="ConsPlusNormal"/>
              <w:jc w:val="both"/>
            </w:pPr>
            <w:r>
              <w:t>от 5 000 и свыше</w:t>
            </w:r>
          </w:p>
        </w:tc>
        <w:tc>
          <w:tcPr>
            <w:tcW w:w="1928" w:type="dxa"/>
          </w:tcPr>
          <w:p w:rsidR="00595E71" w:rsidRDefault="00595E71">
            <w:pPr>
              <w:pStyle w:val="ConsPlusNormal"/>
              <w:jc w:val="center"/>
            </w:pPr>
            <w:r>
              <w:t>4 884</w:t>
            </w:r>
          </w:p>
        </w:tc>
      </w:tr>
      <w:tr w:rsidR="00595E71">
        <w:tc>
          <w:tcPr>
            <w:tcW w:w="7143" w:type="dxa"/>
          </w:tcPr>
          <w:p w:rsidR="00595E71" w:rsidRDefault="00595E71">
            <w:pPr>
              <w:pStyle w:val="ConsPlusNormal"/>
              <w:jc w:val="both"/>
            </w:pPr>
            <w:r>
              <w:t>В отношении крестьянских (фермерских) хозяйств:</w:t>
            </w:r>
          </w:p>
          <w:p w:rsidR="00595E71" w:rsidRDefault="00595E71">
            <w:pPr>
              <w:pStyle w:val="ConsPlusNormal"/>
              <w:jc w:val="both"/>
            </w:pPr>
            <w:r>
              <w:t>с поголовьем коров молочных пород по состоянию на 1 января 2022 года и последующие годы 50 и более голов;</w:t>
            </w:r>
          </w:p>
          <w:p w:rsidR="00595E71" w:rsidRDefault="00595E71">
            <w:pPr>
              <w:pStyle w:val="ConsPlusNormal"/>
              <w:jc w:val="both"/>
            </w:pPr>
            <w:r>
              <w:t>с поголовьем коров молочных пород по состоянию на 1 января 2023 года и последующие годы 40 и более голов</w:t>
            </w:r>
          </w:p>
        </w:tc>
        <w:tc>
          <w:tcPr>
            <w:tcW w:w="1928" w:type="dxa"/>
          </w:tcPr>
          <w:p w:rsidR="00595E71" w:rsidRDefault="00595E71">
            <w:pPr>
              <w:pStyle w:val="ConsPlusNormal"/>
              <w:jc w:val="center"/>
            </w:pPr>
            <w:r>
              <w:t>2467</w:t>
            </w:r>
          </w:p>
        </w:tc>
      </w:tr>
    </w:tbl>
    <w:p w:rsidR="00595E71" w:rsidRDefault="00595E71">
      <w:pPr>
        <w:pStyle w:val="ConsPlusNormal"/>
        <w:jc w:val="both"/>
      </w:pPr>
      <w:r>
        <w:t xml:space="preserve">(таблица в ред. </w:t>
      </w:r>
      <w:hyperlink r:id="rId614" w:history="1">
        <w:r>
          <w:rPr>
            <w:color w:val="0000FF"/>
          </w:rPr>
          <w:t>Постановления</w:t>
        </w:r>
      </w:hyperlink>
      <w:r>
        <w:t xml:space="preserve"> Правительства РК от 05.03.2022 N 108)</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12</w:t>
      </w:r>
    </w:p>
    <w:p w:rsidR="00595E71" w:rsidRDefault="00595E71">
      <w:pPr>
        <w:pStyle w:val="ConsPlusNormal"/>
        <w:jc w:val="right"/>
      </w:pPr>
      <w:r>
        <w:t>к Порядку</w:t>
      </w:r>
    </w:p>
    <w:p w:rsidR="00595E71" w:rsidRDefault="00595E71">
      <w:pPr>
        <w:pStyle w:val="ConsPlusNormal"/>
        <w:jc w:val="right"/>
      </w:pPr>
      <w:r>
        <w:t>предоставления средств</w:t>
      </w:r>
    </w:p>
    <w:p w:rsidR="00595E71" w:rsidRDefault="00595E71">
      <w:pPr>
        <w:pStyle w:val="ConsPlusNormal"/>
        <w:jc w:val="right"/>
      </w:pPr>
      <w:r>
        <w:t>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предусмотренных</w:t>
      </w:r>
    </w:p>
    <w:p w:rsidR="00595E71" w:rsidRDefault="00595E71">
      <w:pPr>
        <w:pStyle w:val="ConsPlusNormal"/>
        <w:jc w:val="right"/>
      </w:pPr>
      <w:r>
        <w:t>на государственную поддержку</w:t>
      </w:r>
    </w:p>
    <w:p w:rsidR="00595E71" w:rsidRDefault="00595E71">
      <w:pPr>
        <w:pStyle w:val="ConsPlusNormal"/>
        <w:jc w:val="right"/>
      </w:pPr>
      <w:r>
        <w:t>развития сельского хозяйства</w:t>
      </w:r>
    </w:p>
    <w:p w:rsidR="00595E71" w:rsidRDefault="00595E71">
      <w:pPr>
        <w:pStyle w:val="ConsPlusNormal"/>
        <w:jc w:val="right"/>
      </w:pPr>
      <w:r>
        <w:t>и регулирования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развития</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40" w:name="P9644"/>
      <w:bookmarkEnd w:id="140"/>
      <w:r>
        <w:t>СТАВКИ</w:t>
      </w:r>
    </w:p>
    <w:p w:rsidR="00595E71" w:rsidRDefault="00595E71">
      <w:pPr>
        <w:pStyle w:val="ConsPlusTitle"/>
        <w:jc w:val="center"/>
      </w:pPr>
      <w:r>
        <w:t>СУБСИДИЙ НА ВОЗМЕЩЕНИЕ ЧАСТИ ЗАТРАТ НА ПРОИЗВОДСТВО</w:t>
      </w:r>
    </w:p>
    <w:p w:rsidR="00595E71" w:rsidRDefault="00595E71">
      <w:pPr>
        <w:pStyle w:val="ConsPlusTitle"/>
        <w:jc w:val="center"/>
      </w:pPr>
      <w:r>
        <w:t>И РЕАЛИЗАЦИЮ ТОВАРНОЙ ЖИВОТНОВОДЧЕСКОЙ ПРОДУКЦИИ (МОЛОКО)</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Постановлений Правительства РК от 26.11.2021 </w:t>
            </w:r>
            <w:hyperlink r:id="rId615" w:history="1">
              <w:r>
                <w:rPr>
                  <w:color w:val="0000FF"/>
                </w:rPr>
                <w:t>N 551</w:t>
              </w:r>
            </w:hyperlink>
            <w:r>
              <w:rPr>
                <w:color w:val="392C69"/>
              </w:rPr>
              <w:t>,</w:t>
            </w:r>
          </w:p>
          <w:p w:rsidR="00595E71" w:rsidRDefault="00595E71">
            <w:pPr>
              <w:pStyle w:val="ConsPlusNormal"/>
              <w:jc w:val="center"/>
            </w:pPr>
            <w:r>
              <w:rPr>
                <w:color w:val="392C69"/>
              </w:rPr>
              <w:t xml:space="preserve">от 05.03.2022 </w:t>
            </w:r>
            <w:hyperlink r:id="rId616" w:history="1">
              <w:r>
                <w:rPr>
                  <w:color w:val="0000FF"/>
                </w:rPr>
                <w:t>N 108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2494"/>
        <w:gridCol w:w="1701"/>
      </w:tblGrid>
      <w:tr w:rsidR="00595E71">
        <w:tc>
          <w:tcPr>
            <w:tcW w:w="4819" w:type="dxa"/>
          </w:tcPr>
          <w:p w:rsidR="00595E71" w:rsidRDefault="00595E71">
            <w:pPr>
              <w:pStyle w:val="ConsPlusNormal"/>
              <w:jc w:val="center"/>
            </w:pPr>
            <w:r>
              <w:lastRenderedPageBreak/>
              <w:t>Молоко базисной жирности, на одну тонну</w:t>
            </w:r>
          </w:p>
        </w:tc>
        <w:tc>
          <w:tcPr>
            <w:tcW w:w="4195" w:type="dxa"/>
            <w:gridSpan w:val="2"/>
          </w:tcPr>
          <w:p w:rsidR="00595E71" w:rsidRDefault="00595E71">
            <w:pPr>
              <w:pStyle w:val="ConsPlusNormal"/>
              <w:jc w:val="center"/>
            </w:pPr>
            <w:r>
              <w:t>Ставка субсидий по справкам-расчетам, представленным за период, в рублях</w:t>
            </w:r>
          </w:p>
        </w:tc>
      </w:tr>
      <w:tr w:rsidR="00595E71">
        <w:tc>
          <w:tcPr>
            <w:tcW w:w="4819" w:type="dxa"/>
          </w:tcPr>
          <w:p w:rsidR="00595E71" w:rsidRDefault="00595E71">
            <w:pPr>
              <w:pStyle w:val="ConsPlusNormal"/>
              <w:jc w:val="both"/>
            </w:pPr>
            <w:r>
              <w:t>1) произведенное и реализованное организациями, осуществляющими производство сельскохозяйственной продукции, крестьянскими (фермерскими) хозяйствами:</w:t>
            </w:r>
          </w:p>
        </w:tc>
        <w:tc>
          <w:tcPr>
            <w:tcW w:w="2494" w:type="dxa"/>
          </w:tcPr>
          <w:p w:rsidR="00595E71" w:rsidRDefault="00595E71">
            <w:pPr>
              <w:pStyle w:val="ConsPlusNormal"/>
              <w:jc w:val="center"/>
            </w:pPr>
            <w:r>
              <w:t>декабрь предыдущего года - май текущего года и октябрь - ноябрь текущего года</w:t>
            </w:r>
          </w:p>
        </w:tc>
        <w:tc>
          <w:tcPr>
            <w:tcW w:w="1701" w:type="dxa"/>
          </w:tcPr>
          <w:p w:rsidR="00595E71" w:rsidRDefault="00595E71">
            <w:pPr>
              <w:pStyle w:val="ConsPlusNormal"/>
              <w:jc w:val="center"/>
            </w:pPr>
            <w:r>
              <w:t>июнь - сентябрь текущего года</w:t>
            </w:r>
          </w:p>
        </w:tc>
      </w:tr>
      <w:tr w:rsidR="00595E71">
        <w:tc>
          <w:tcPr>
            <w:tcW w:w="4819" w:type="dxa"/>
          </w:tcPr>
          <w:p w:rsidR="00595E71" w:rsidRDefault="00595E71">
            <w:pPr>
              <w:pStyle w:val="ConsPlusNormal"/>
              <w:jc w:val="both"/>
            </w:pPr>
            <w:r>
              <w:t>I, II зоны</w:t>
            </w:r>
          </w:p>
        </w:tc>
        <w:tc>
          <w:tcPr>
            <w:tcW w:w="2494" w:type="dxa"/>
          </w:tcPr>
          <w:p w:rsidR="00595E71" w:rsidRDefault="00595E71">
            <w:pPr>
              <w:pStyle w:val="ConsPlusNormal"/>
              <w:jc w:val="center"/>
            </w:pPr>
            <w:r>
              <w:t>9 069</w:t>
            </w:r>
          </w:p>
        </w:tc>
        <w:tc>
          <w:tcPr>
            <w:tcW w:w="1701" w:type="dxa"/>
          </w:tcPr>
          <w:p w:rsidR="00595E71" w:rsidRDefault="00595E71">
            <w:pPr>
              <w:pStyle w:val="ConsPlusNormal"/>
              <w:jc w:val="center"/>
            </w:pPr>
            <w:r>
              <w:t>8 555</w:t>
            </w:r>
          </w:p>
        </w:tc>
      </w:tr>
      <w:tr w:rsidR="00595E71">
        <w:tc>
          <w:tcPr>
            <w:tcW w:w="4819" w:type="dxa"/>
          </w:tcPr>
          <w:p w:rsidR="00595E71" w:rsidRDefault="00595E71">
            <w:pPr>
              <w:pStyle w:val="ConsPlusNormal"/>
              <w:jc w:val="both"/>
            </w:pPr>
            <w:r>
              <w:t>III зона</w:t>
            </w:r>
          </w:p>
        </w:tc>
        <w:tc>
          <w:tcPr>
            <w:tcW w:w="2494" w:type="dxa"/>
          </w:tcPr>
          <w:p w:rsidR="00595E71" w:rsidRDefault="00595E71">
            <w:pPr>
              <w:pStyle w:val="ConsPlusNormal"/>
              <w:jc w:val="center"/>
            </w:pPr>
            <w:r>
              <w:t>9 804</w:t>
            </w:r>
          </w:p>
        </w:tc>
        <w:tc>
          <w:tcPr>
            <w:tcW w:w="1701" w:type="dxa"/>
          </w:tcPr>
          <w:p w:rsidR="00595E71" w:rsidRDefault="00595E71">
            <w:pPr>
              <w:pStyle w:val="ConsPlusNormal"/>
              <w:jc w:val="center"/>
            </w:pPr>
            <w:r>
              <w:t>9 249</w:t>
            </w:r>
          </w:p>
        </w:tc>
      </w:tr>
      <w:tr w:rsidR="00595E71">
        <w:tc>
          <w:tcPr>
            <w:tcW w:w="4819" w:type="dxa"/>
          </w:tcPr>
          <w:p w:rsidR="00595E71" w:rsidRDefault="00595E71">
            <w:pPr>
              <w:pStyle w:val="ConsPlusNormal"/>
              <w:jc w:val="both"/>
            </w:pPr>
            <w:r>
              <w:t>IV зона</w:t>
            </w:r>
          </w:p>
        </w:tc>
        <w:tc>
          <w:tcPr>
            <w:tcW w:w="2494" w:type="dxa"/>
          </w:tcPr>
          <w:p w:rsidR="00595E71" w:rsidRDefault="00595E71">
            <w:pPr>
              <w:pStyle w:val="ConsPlusNormal"/>
              <w:jc w:val="center"/>
            </w:pPr>
            <w:r>
              <w:t>12 744</w:t>
            </w:r>
          </w:p>
        </w:tc>
        <w:tc>
          <w:tcPr>
            <w:tcW w:w="1701" w:type="dxa"/>
          </w:tcPr>
          <w:p w:rsidR="00595E71" w:rsidRDefault="00595E71">
            <w:pPr>
              <w:pStyle w:val="ConsPlusNormal"/>
              <w:jc w:val="center"/>
            </w:pPr>
            <w:r>
              <w:t>12 024</w:t>
            </w:r>
          </w:p>
        </w:tc>
      </w:tr>
      <w:tr w:rsidR="00595E71">
        <w:tc>
          <w:tcPr>
            <w:tcW w:w="4819" w:type="dxa"/>
          </w:tcPr>
          <w:p w:rsidR="00595E71" w:rsidRDefault="00595E71">
            <w:pPr>
              <w:pStyle w:val="ConsPlusNormal"/>
              <w:jc w:val="both"/>
            </w:pPr>
            <w:r>
              <w:t>V зона (за исключением города республиканского значения Инта с подчиненной ему территорией)</w:t>
            </w:r>
          </w:p>
        </w:tc>
        <w:tc>
          <w:tcPr>
            <w:tcW w:w="2494" w:type="dxa"/>
          </w:tcPr>
          <w:p w:rsidR="00595E71" w:rsidRDefault="00595E71">
            <w:pPr>
              <w:pStyle w:val="ConsPlusNormal"/>
              <w:jc w:val="center"/>
            </w:pPr>
            <w:r>
              <w:t>30 588</w:t>
            </w:r>
          </w:p>
        </w:tc>
        <w:tc>
          <w:tcPr>
            <w:tcW w:w="1701" w:type="dxa"/>
          </w:tcPr>
          <w:p w:rsidR="00595E71" w:rsidRDefault="00595E71">
            <w:pPr>
              <w:pStyle w:val="ConsPlusNormal"/>
              <w:jc w:val="center"/>
            </w:pPr>
            <w:r>
              <w:t>28 856</w:t>
            </w:r>
          </w:p>
        </w:tc>
      </w:tr>
      <w:tr w:rsidR="00595E71">
        <w:tc>
          <w:tcPr>
            <w:tcW w:w="4819" w:type="dxa"/>
          </w:tcPr>
          <w:p w:rsidR="00595E71" w:rsidRDefault="00595E71">
            <w:pPr>
              <w:pStyle w:val="ConsPlusNormal"/>
              <w:jc w:val="both"/>
            </w:pPr>
            <w:r>
              <w:t>VI зона</w:t>
            </w:r>
          </w:p>
        </w:tc>
        <w:tc>
          <w:tcPr>
            <w:tcW w:w="2494" w:type="dxa"/>
          </w:tcPr>
          <w:p w:rsidR="00595E71" w:rsidRDefault="00595E71">
            <w:pPr>
              <w:pStyle w:val="ConsPlusNormal"/>
              <w:jc w:val="center"/>
            </w:pPr>
            <w:r>
              <w:t>13 725</w:t>
            </w:r>
          </w:p>
        </w:tc>
        <w:tc>
          <w:tcPr>
            <w:tcW w:w="1701" w:type="dxa"/>
          </w:tcPr>
          <w:p w:rsidR="00595E71" w:rsidRDefault="00595E71">
            <w:pPr>
              <w:pStyle w:val="ConsPlusNormal"/>
              <w:jc w:val="center"/>
            </w:pPr>
            <w:r>
              <w:t>12 949</w:t>
            </w:r>
          </w:p>
        </w:tc>
      </w:tr>
      <w:tr w:rsidR="00595E71">
        <w:tc>
          <w:tcPr>
            <w:tcW w:w="4819" w:type="dxa"/>
          </w:tcPr>
          <w:p w:rsidR="00595E71" w:rsidRDefault="00595E71">
            <w:pPr>
              <w:pStyle w:val="ConsPlusNormal"/>
              <w:jc w:val="both"/>
            </w:pPr>
            <w:r>
              <w:t>2) произведенное и реализованное организациями, осуществляющими производство сельскохозяйственной продукции:</w:t>
            </w:r>
          </w:p>
        </w:tc>
        <w:tc>
          <w:tcPr>
            <w:tcW w:w="2494" w:type="dxa"/>
          </w:tcPr>
          <w:p w:rsidR="00595E71" w:rsidRDefault="00595E71">
            <w:pPr>
              <w:pStyle w:val="ConsPlusNormal"/>
              <w:jc w:val="center"/>
            </w:pPr>
            <w:r>
              <w:t>декабрь предыдущего года - май текущего года и октябрь - ноябрь текущего года</w:t>
            </w:r>
          </w:p>
        </w:tc>
        <w:tc>
          <w:tcPr>
            <w:tcW w:w="1701" w:type="dxa"/>
          </w:tcPr>
          <w:p w:rsidR="00595E71" w:rsidRDefault="00595E71">
            <w:pPr>
              <w:pStyle w:val="ConsPlusNormal"/>
              <w:jc w:val="center"/>
            </w:pPr>
            <w:r>
              <w:t>июнь - сентябрь текущего года</w:t>
            </w:r>
          </w:p>
        </w:tc>
      </w:tr>
      <w:tr w:rsidR="00595E71">
        <w:tc>
          <w:tcPr>
            <w:tcW w:w="4819" w:type="dxa"/>
          </w:tcPr>
          <w:p w:rsidR="00595E71" w:rsidRDefault="00595E71">
            <w:pPr>
              <w:pStyle w:val="ConsPlusNormal"/>
              <w:jc w:val="both"/>
            </w:pPr>
            <w:r>
              <w:t>V зона (город республиканского значения Инта с подчиненной ему территорией)</w:t>
            </w:r>
          </w:p>
        </w:tc>
        <w:tc>
          <w:tcPr>
            <w:tcW w:w="2494" w:type="dxa"/>
          </w:tcPr>
          <w:p w:rsidR="00595E71" w:rsidRDefault="00595E71">
            <w:pPr>
              <w:pStyle w:val="ConsPlusNormal"/>
              <w:jc w:val="center"/>
            </w:pPr>
            <w:r>
              <w:t>53 615</w:t>
            </w:r>
          </w:p>
        </w:tc>
        <w:tc>
          <w:tcPr>
            <w:tcW w:w="1701" w:type="dxa"/>
          </w:tcPr>
          <w:p w:rsidR="00595E71" w:rsidRDefault="00595E71">
            <w:pPr>
              <w:pStyle w:val="ConsPlusNormal"/>
              <w:jc w:val="center"/>
            </w:pPr>
            <w:r>
              <w:t>50 580</w:t>
            </w:r>
          </w:p>
        </w:tc>
      </w:tr>
      <w:tr w:rsidR="00595E71">
        <w:tc>
          <w:tcPr>
            <w:tcW w:w="4819" w:type="dxa"/>
          </w:tcPr>
          <w:p w:rsidR="00595E71" w:rsidRDefault="00595E71">
            <w:pPr>
              <w:pStyle w:val="ConsPlusNormal"/>
              <w:jc w:val="both"/>
            </w:pPr>
            <w:r>
              <w:t>3) произведенное и реализованное гражданами, ведущими личное подсобное хозяйство:</w:t>
            </w:r>
          </w:p>
        </w:tc>
        <w:tc>
          <w:tcPr>
            <w:tcW w:w="2494" w:type="dxa"/>
          </w:tcPr>
          <w:p w:rsidR="00595E71" w:rsidRDefault="00595E71">
            <w:pPr>
              <w:pStyle w:val="ConsPlusNormal"/>
              <w:jc w:val="center"/>
            </w:pPr>
            <w:r>
              <w:t>декабрь предыдущего года - май текущего года и октябрь - ноябрь текущего года</w:t>
            </w:r>
          </w:p>
        </w:tc>
        <w:tc>
          <w:tcPr>
            <w:tcW w:w="1701" w:type="dxa"/>
          </w:tcPr>
          <w:p w:rsidR="00595E71" w:rsidRDefault="00595E71">
            <w:pPr>
              <w:pStyle w:val="ConsPlusNormal"/>
              <w:jc w:val="center"/>
            </w:pPr>
            <w:r>
              <w:t>июнь - сентябрь текущего года</w:t>
            </w:r>
          </w:p>
        </w:tc>
      </w:tr>
      <w:tr w:rsidR="00595E71">
        <w:tc>
          <w:tcPr>
            <w:tcW w:w="4819" w:type="dxa"/>
          </w:tcPr>
          <w:p w:rsidR="00595E71" w:rsidRDefault="00595E71">
            <w:pPr>
              <w:pStyle w:val="ConsPlusNormal"/>
              <w:jc w:val="both"/>
            </w:pPr>
            <w:r>
              <w:t>I, II зоны</w:t>
            </w:r>
          </w:p>
        </w:tc>
        <w:tc>
          <w:tcPr>
            <w:tcW w:w="2494" w:type="dxa"/>
          </w:tcPr>
          <w:p w:rsidR="00595E71" w:rsidRDefault="00595E71">
            <w:pPr>
              <w:pStyle w:val="ConsPlusNormal"/>
              <w:jc w:val="center"/>
            </w:pPr>
            <w:r>
              <w:t>5 971</w:t>
            </w:r>
          </w:p>
        </w:tc>
        <w:tc>
          <w:tcPr>
            <w:tcW w:w="1701" w:type="dxa"/>
          </w:tcPr>
          <w:p w:rsidR="00595E71" w:rsidRDefault="00595E71">
            <w:pPr>
              <w:pStyle w:val="ConsPlusNormal"/>
              <w:jc w:val="center"/>
            </w:pPr>
            <w:r>
              <w:t>5 633</w:t>
            </w:r>
          </w:p>
        </w:tc>
      </w:tr>
      <w:tr w:rsidR="00595E71">
        <w:tc>
          <w:tcPr>
            <w:tcW w:w="4819" w:type="dxa"/>
          </w:tcPr>
          <w:p w:rsidR="00595E71" w:rsidRDefault="00595E71">
            <w:pPr>
              <w:pStyle w:val="ConsPlusNormal"/>
              <w:jc w:val="both"/>
            </w:pPr>
            <w:r>
              <w:t>III зона</w:t>
            </w:r>
          </w:p>
        </w:tc>
        <w:tc>
          <w:tcPr>
            <w:tcW w:w="2494" w:type="dxa"/>
          </w:tcPr>
          <w:p w:rsidR="00595E71" w:rsidRDefault="00595E71">
            <w:pPr>
              <w:pStyle w:val="ConsPlusNormal"/>
              <w:jc w:val="center"/>
            </w:pPr>
            <w:r>
              <w:t>6 455</w:t>
            </w:r>
          </w:p>
        </w:tc>
        <w:tc>
          <w:tcPr>
            <w:tcW w:w="1701" w:type="dxa"/>
          </w:tcPr>
          <w:p w:rsidR="00595E71" w:rsidRDefault="00595E71">
            <w:pPr>
              <w:pStyle w:val="ConsPlusNormal"/>
              <w:jc w:val="center"/>
            </w:pPr>
            <w:r>
              <w:t>6 090</w:t>
            </w:r>
          </w:p>
        </w:tc>
      </w:tr>
      <w:tr w:rsidR="00595E71">
        <w:tc>
          <w:tcPr>
            <w:tcW w:w="4819" w:type="dxa"/>
          </w:tcPr>
          <w:p w:rsidR="00595E71" w:rsidRDefault="00595E71">
            <w:pPr>
              <w:pStyle w:val="ConsPlusNormal"/>
              <w:jc w:val="both"/>
            </w:pPr>
            <w:r>
              <w:t>IV зона</w:t>
            </w:r>
          </w:p>
        </w:tc>
        <w:tc>
          <w:tcPr>
            <w:tcW w:w="2494" w:type="dxa"/>
          </w:tcPr>
          <w:p w:rsidR="00595E71" w:rsidRDefault="00595E71">
            <w:pPr>
              <w:pStyle w:val="ConsPlusNormal"/>
              <w:jc w:val="center"/>
            </w:pPr>
            <w:r>
              <w:t>8 392</w:t>
            </w:r>
          </w:p>
        </w:tc>
        <w:tc>
          <w:tcPr>
            <w:tcW w:w="1701" w:type="dxa"/>
          </w:tcPr>
          <w:p w:rsidR="00595E71" w:rsidRDefault="00595E71">
            <w:pPr>
              <w:pStyle w:val="ConsPlusNormal"/>
              <w:jc w:val="center"/>
            </w:pPr>
            <w:r>
              <w:t>7 917</w:t>
            </w:r>
          </w:p>
        </w:tc>
      </w:tr>
      <w:tr w:rsidR="00595E71">
        <w:tc>
          <w:tcPr>
            <w:tcW w:w="4819" w:type="dxa"/>
          </w:tcPr>
          <w:p w:rsidR="00595E71" w:rsidRDefault="00595E71">
            <w:pPr>
              <w:pStyle w:val="ConsPlusNormal"/>
              <w:jc w:val="both"/>
            </w:pPr>
            <w:r>
              <w:t>V зона</w:t>
            </w:r>
          </w:p>
        </w:tc>
        <w:tc>
          <w:tcPr>
            <w:tcW w:w="2494" w:type="dxa"/>
          </w:tcPr>
          <w:p w:rsidR="00595E71" w:rsidRDefault="00595E71">
            <w:pPr>
              <w:pStyle w:val="ConsPlusNormal"/>
              <w:jc w:val="center"/>
            </w:pPr>
            <w:r>
              <w:t>11 297</w:t>
            </w:r>
          </w:p>
        </w:tc>
        <w:tc>
          <w:tcPr>
            <w:tcW w:w="1701" w:type="dxa"/>
          </w:tcPr>
          <w:p w:rsidR="00595E71" w:rsidRDefault="00595E71">
            <w:pPr>
              <w:pStyle w:val="ConsPlusNormal"/>
              <w:jc w:val="center"/>
            </w:pPr>
            <w:r>
              <w:t>10 658</w:t>
            </w:r>
          </w:p>
        </w:tc>
      </w:tr>
      <w:tr w:rsidR="00595E71">
        <w:tc>
          <w:tcPr>
            <w:tcW w:w="4819" w:type="dxa"/>
          </w:tcPr>
          <w:p w:rsidR="00595E71" w:rsidRDefault="00595E71">
            <w:pPr>
              <w:pStyle w:val="ConsPlusNormal"/>
              <w:jc w:val="both"/>
            </w:pPr>
            <w:r>
              <w:t>VI зона</w:t>
            </w:r>
          </w:p>
        </w:tc>
        <w:tc>
          <w:tcPr>
            <w:tcW w:w="2494" w:type="dxa"/>
          </w:tcPr>
          <w:p w:rsidR="00595E71" w:rsidRDefault="00595E71">
            <w:pPr>
              <w:pStyle w:val="ConsPlusNormal"/>
              <w:jc w:val="center"/>
            </w:pPr>
            <w:r>
              <w:t>9 037</w:t>
            </w:r>
          </w:p>
        </w:tc>
        <w:tc>
          <w:tcPr>
            <w:tcW w:w="1701" w:type="dxa"/>
          </w:tcPr>
          <w:p w:rsidR="00595E71" w:rsidRDefault="00595E71">
            <w:pPr>
              <w:pStyle w:val="ConsPlusNormal"/>
              <w:jc w:val="center"/>
            </w:pPr>
            <w:r>
              <w:t>8 526</w:t>
            </w:r>
          </w:p>
        </w:tc>
      </w:tr>
    </w:tbl>
    <w:p w:rsidR="00595E71" w:rsidRDefault="00595E71">
      <w:pPr>
        <w:pStyle w:val="ConsPlusNormal"/>
        <w:jc w:val="both"/>
      </w:pPr>
      <w:r>
        <w:t xml:space="preserve">(таблица в ред. </w:t>
      </w:r>
      <w:hyperlink r:id="rId617" w:history="1">
        <w:r>
          <w:rPr>
            <w:color w:val="0000FF"/>
          </w:rPr>
          <w:t>Постановления</w:t>
        </w:r>
      </w:hyperlink>
      <w:r>
        <w:t xml:space="preserve"> Правительства РК от 05.03.2022 N 108)</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13</w:t>
      </w:r>
    </w:p>
    <w:p w:rsidR="00595E71" w:rsidRDefault="00595E71">
      <w:pPr>
        <w:pStyle w:val="ConsPlusNormal"/>
        <w:jc w:val="right"/>
      </w:pPr>
      <w:r>
        <w:t>к Порядку</w:t>
      </w:r>
    </w:p>
    <w:p w:rsidR="00595E71" w:rsidRDefault="00595E71">
      <w:pPr>
        <w:pStyle w:val="ConsPlusNormal"/>
        <w:jc w:val="right"/>
      </w:pPr>
      <w:r>
        <w:t>предоставления средств</w:t>
      </w:r>
    </w:p>
    <w:p w:rsidR="00595E71" w:rsidRDefault="00595E71">
      <w:pPr>
        <w:pStyle w:val="ConsPlusNormal"/>
        <w:jc w:val="right"/>
      </w:pPr>
      <w:r>
        <w:t>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предусмотренных</w:t>
      </w:r>
    </w:p>
    <w:p w:rsidR="00595E71" w:rsidRDefault="00595E71">
      <w:pPr>
        <w:pStyle w:val="ConsPlusNormal"/>
        <w:jc w:val="right"/>
      </w:pPr>
      <w:r>
        <w:t>на государственную поддержку</w:t>
      </w:r>
    </w:p>
    <w:p w:rsidR="00595E71" w:rsidRDefault="00595E71">
      <w:pPr>
        <w:pStyle w:val="ConsPlusNormal"/>
        <w:jc w:val="right"/>
      </w:pPr>
      <w:r>
        <w:t>развития сельского хозяйства</w:t>
      </w:r>
    </w:p>
    <w:p w:rsidR="00595E71" w:rsidRDefault="00595E71">
      <w:pPr>
        <w:pStyle w:val="ConsPlusNormal"/>
        <w:jc w:val="right"/>
      </w:pPr>
      <w:r>
        <w:lastRenderedPageBreak/>
        <w:t>и регулирования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развития</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41" w:name="P9714"/>
      <w:bookmarkEnd w:id="141"/>
      <w:r>
        <w:t>СТАВКИ</w:t>
      </w:r>
    </w:p>
    <w:p w:rsidR="00595E71" w:rsidRDefault="00595E71">
      <w:pPr>
        <w:pStyle w:val="ConsPlusTitle"/>
        <w:jc w:val="center"/>
      </w:pPr>
      <w:r>
        <w:t>СУБСИДИЙ НА ВОЗМЕЩЕНИЕ ЧАСТИ ЗАТРАТ НА ПРОИЗВОДСТВО</w:t>
      </w:r>
    </w:p>
    <w:p w:rsidR="00595E71" w:rsidRDefault="00595E71">
      <w:pPr>
        <w:pStyle w:val="ConsPlusTitle"/>
        <w:jc w:val="center"/>
      </w:pPr>
      <w:r>
        <w:t>И РЕАЛИЗАЦИЮ ТОВАРНОЙ ЖИВОТНОВОДЧЕСКОЙ ПРОДУКЦИИ (СКОТ)</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w:t>
            </w:r>
            <w:hyperlink r:id="rId618" w:history="1">
              <w:r>
                <w:rPr>
                  <w:color w:val="0000FF"/>
                </w:rPr>
                <w:t>Постановления</w:t>
              </w:r>
            </w:hyperlink>
            <w:r>
              <w:rPr>
                <w:color w:val="392C69"/>
              </w:rPr>
              <w:t xml:space="preserve"> Правительства РК от 05.03.2022 N 108)</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595E71">
        <w:tc>
          <w:tcPr>
            <w:tcW w:w="7143" w:type="dxa"/>
          </w:tcPr>
          <w:p w:rsidR="00595E71" w:rsidRDefault="00595E71">
            <w:pPr>
              <w:pStyle w:val="ConsPlusNormal"/>
              <w:jc w:val="center"/>
            </w:pPr>
            <w:r>
              <w:t>Виды животноводческой продукции</w:t>
            </w:r>
          </w:p>
        </w:tc>
        <w:tc>
          <w:tcPr>
            <w:tcW w:w="1928" w:type="dxa"/>
          </w:tcPr>
          <w:p w:rsidR="00595E71" w:rsidRDefault="00595E71">
            <w:pPr>
              <w:pStyle w:val="ConsPlusNormal"/>
              <w:jc w:val="center"/>
            </w:pPr>
            <w:r>
              <w:t>Ставка субсидии, в рублях</w:t>
            </w:r>
          </w:p>
        </w:tc>
      </w:tr>
      <w:tr w:rsidR="00595E71">
        <w:tc>
          <w:tcPr>
            <w:tcW w:w="7143" w:type="dxa"/>
          </w:tcPr>
          <w:p w:rsidR="00595E71" w:rsidRDefault="00595E71">
            <w:pPr>
              <w:pStyle w:val="ConsPlusNormal"/>
              <w:jc w:val="both"/>
            </w:pPr>
            <w:r>
              <w:t>Скот в убойной массе, реализуемые на мясо, на одну тонну:</w:t>
            </w:r>
          </w:p>
        </w:tc>
        <w:tc>
          <w:tcPr>
            <w:tcW w:w="1928" w:type="dxa"/>
          </w:tcPr>
          <w:p w:rsidR="00595E71" w:rsidRDefault="00595E71">
            <w:pPr>
              <w:pStyle w:val="ConsPlusNormal"/>
            </w:pPr>
          </w:p>
        </w:tc>
      </w:tr>
      <w:tr w:rsidR="00595E71">
        <w:tc>
          <w:tcPr>
            <w:tcW w:w="7143" w:type="dxa"/>
          </w:tcPr>
          <w:p w:rsidR="00595E71" w:rsidRDefault="00595E71">
            <w:pPr>
              <w:pStyle w:val="ConsPlusNormal"/>
              <w:jc w:val="both"/>
            </w:pPr>
            <w:r>
              <w:t>крупный рогатый скот, лошади, овцы</w:t>
            </w:r>
          </w:p>
        </w:tc>
        <w:tc>
          <w:tcPr>
            <w:tcW w:w="1928" w:type="dxa"/>
          </w:tcPr>
          <w:p w:rsidR="00595E71" w:rsidRDefault="00595E71">
            <w:pPr>
              <w:pStyle w:val="ConsPlusNormal"/>
            </w:pPr>
          </w:p>
        </w:tc>
      </w:tr>
      <w:tr w:rsidR="00595E71">
        <w:tblPrEx>
          <w:tblBorders>
            <w:insideH w:val="nil"/>
          </w:tblBorders>
        </w:tblPrEx>
        <w:tc>
          <w:tcPr>
            <w:tcW w:w="7143" w:type="dxa"/>
            <w:tcBorders>
              <w:bottom w:val="nil"/>
            </w:tcBorders>
          </w:tcPr>
          <w:p w:rsidR="00595E71" w:rsidRDefault="00595E71">
            <w:pPr>
              <w:pStyle w:val="ConsPlusNormal"/>
              <w:jc w:val="both"/>
            </w:pPr>
            <w:r>
              <w:t>I, II, III зоны</w:t>
            </w:r>
          </w:p>
        </w:tc>
        <w:tc>
          <w:tcPr>
            <w:tcW w:w="1928" w:type="dxa"/>
            <w:tcBorders>
              <w:bottom w:val="nil"/>
            </w:tcBorders>
          </w:tcPr>
          <w:p w:rsidR="00595E71" w:rsidRDefault="00595E71">
            <w:pPr>
              <w:pStyle w:val="ConsPlusNormal"/>
              <w:jc w:val="center"/>
            </w:pPr>
            <w:r>
              <w:t>22 019</w:t>
            </w:r>
          </w:p>
        </w:tc>
      </w:tr>
      <w:tr w:rsidR="00595E71">
        <w:tblPrEx>
          <w:tblBorders>
            <w:insideH w:val="nil"/>
          </w:tblBorders>
        </w:tblPrEx>
        <w:tc>
          <w:tcPr>
            <w:tcW w:w="9071" w:type="dxa"/>
            <w:gridSpan w:val="2"/>
            <w:tcBorders>
              <w:top w:val="nil"/>
            </w:tcBorders>
          </w:tcPr>
          <w:p w:rsidR="00595E71" w:rsidRDefault="00595E71">
            <w:pPr>
              <w:pStyle w:val="ConsPlusNormal"/>
              <w:jc w:val="both"/>
            </w:pPr>
            <w:r>
              <w:t xml:space="preserve">(в ред. </w:t>
            </w:r>
            <w:hyperlink r:id="rId619" w:history="1">
              <w:r>
                <w:rPr>
                  <w:color w:val="0000FF"/>
                </w:rPr>
                <w:t>Постановления</w:t>
              </w:r>
            </w:hyperlink>
            <w:r>
              <w:t xml:space="preserve"> Правительства РК от 05.03.2022 N 108)</w:t>
            </w:r>
          </w:p>
        </w:tc>
      </w:tr>
      <w:tr w:rsidR="00595E71">
        <w:tblPrEx>
          <w:tblBorders>
            <w:insideH w:val="nil"/>
          </w:tblBorders>
        </w:tblPrEx>
        <w:tc>
          <w:tcPr>
            <w:tcW w:w="7143" w:type="dxa"/>
            <w:tcBorders>
              <w:bottom w:val="nil"/>
            </w:tcBorders>
          </w:tcPr>
          <w:p w:rsidR="00595E71" w:rsidRDefault="00595E71">
            <w:pPr>
              <w:pStyle w:val="ConsPlusNormal"/>
              <w:jc w:val="both"/>
            </w:pPr>
            <w:r>
              <w:t>IV, V, VI зоны</w:t>
            </w:r>
          </w:p>
        </w:tc>
        <w:tc>
          <w:tcPr>
            <w:tcW w:w="1928" w:type="dxa"/>
            <w:tcBorders>
              <w:bottom w:val="nil"/>
            </w:tcBorders>
          </w:tcPr>
          <w:p w:rsidR="00595E71" w:rsidRDefault="00595E71">
            <w:pPr>
              <w:pStyle w:val="ConsPlusNormal"/>
              <w:jc w:val="center"/>
            </w:pPr>
            <w:r>
              <w:t>25 581</w:t>
            </w:r>
          </w:p>
        </w:tc>
      </w:tr>
      <w:tr w:rsidR="00595E71">
        <w:tblPrEx>
          <w:tblBorders>
            <w:insideH w:val="nil"/>
          </w:tblBorders>
        </w:tblPrEx>
        <w:tc>
          <w:tcPr>
            <w:tcW w:w="9071" w:type="dxa"/>
            <w:gridSpan w:val="2"/>
            <w:tcBorders>
              <w:top w:val="nil"/>
            </w:tcBorders>
          </w:tcPr>
          <w:p w:rsidR="00595E71" w:rsidRDefault="00595E71">
            <w:pPr>
              <w:pStyle w:val="ConsPlusNormal"/>
              <w:jc w:val="both"/>
            </w:pPr>
            <w:r>
              <w:t xml:space="preserve">(в ред. </w:t>
            </w:r>
            <w:hyperlink r:id="rId620" w:history="1">
              <w:r>
                <w:rPr>
                  <w:color w:val="0000FF"/>
                </w:rPr>
                <w:t>Постановления</w:t>
              </w:r>
            </w:hyperlink>
            <w:r>
              <w:t xml:space="preserve"> Правительства РК от 05.03.2022 N 108)</w:t>
            </w:r>
          </w:p>
        </w:tc>
      </w:tr>
      <w:tr w:rsidR="00595E71">
        <w:tblPrEx>
          <w:tblBorders>
            <w:insideH w:val="nil"/>
          </w:tblBorders>
        </w:tblPrEx>
        <w:tc>
          <w:tcPr>
            <w:tcW w:w="7143" w:type="dxa"/>
            <w:tcBorders>
              <w:bottom w:val="nil"/>
            </w:tcBorders>
          </w:tcPr>
          <w:p w:rsidR="00595E71" w:rsidRDefault="00595E71">
            <w:pPr>
              <w:pStyle w:val="ConsPlusNormal"/>
              <w:jc w:val="both"/>
            </w:pPr>
            <w:r>
              <w:t>олени</w:t>
            </w:r>
          </w:p>
        </w:tc>
        <w:tc>
          <w:tcPr>
            <w:tcW w:w="1928" w:type="dxa"/>
            <w:tcBorders>
              <w:bottom w:val="nil"/>
            </w:tcBorders>
          </w:tcPr>
          <w:p w:rsidR="00595E71" w:rsidRDefault="00595E71">
            <w:pPr>
              <w:pStyle w:val="ConsPlusNormal"/>
              <w:jc w:val="center"/>
            </w:pPr>
            <w:r>
              <w:t>10 978</w:t>
            </w:r>
          </w:p>
        </w:tc>
      </w:tr>
      <w:tr w:rsidR="00595E71">
        <w:tblPrEx>
          <w:tblBorders>
            <w:insideH w:val="nil"/>
          </w:tblBorders>
        </w:tblPrEx>
        <w:tc>
          <w:tcPr>
            <w:tcW w:w="9071" w:type="dxa"/>
            <w:gridSpan w:val="2"/>
            <w:tcBorders>
              <w:top w:val="nil"/>
            </w:tcBorders>
          </w:tcPr>
          <w:p w:rsidR="00595E71" w:rsidRDefault="00595E71">
            <w:pPr>
              <w:pStyle w:val="ConsPlusNormal"/>
              <w:jc w:val="both"/>
            </w:pPr>
            <w:r>
              <w:t xml:space="preserve">(в ред. </w:t>
            </w:r>
            <w:hyperlink r:id="rId621" w:history="1">
              <w:r>
                <w:rPr>
                  <w:color w:val="0000FF"/>
                </w:rPr>
                <w:t>Постановления</w:t>
              </w:r>
            </w:hyperlink>
            <w:r>
              <w:t xml:space="preserve"> Правительства РК от 05.03.2022 N 108)</w:t>
            </w:r>
          </w:p>
        </w:tc>
      </w:tr>
    </w:tbl>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14</w:t>
      </w:r>
    </w:p>
    <w:p w:rsidR="00595E71" w:rsidRDefault="00595E71">
      <w:pPr>
        <w:pStyle w:val="ConsPlusNormal"/>
        <w:jc w:val="right"/>
      </w:pPr>
      <w:r>
        <w:t>к Порядку</w:t>
      </w:r>
    </w:p>
    <w:p w:rsidR="00595E71" w:rsidRDefault="00595E71">
      <w:pPr>
        <w:pStyle w:val="ConsPlusNormal"/>
        <w:jc w:val="right"/>
      </w:pPr>
      <w:r>
        <w:t>предоставления средств</w:t>
      </w:r>
    </w:p>
    <w:p w:rsidR="00595E71" w:rsidRDefault="00595E71">
      <w:pPr>
        <w:pStyle w:val="ConsPlusNormal"/>
        <w:jc w:val="right"/>
      </w:pPr>
      <w:r>
        <w:t>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предусмотренных</w:t>
      </w:r>
    </w:p>
    <w:p w:rsidR="00595E71" w:rsidRDefault="00595E71">
      <w:pPr>
        <w:pStyle w:val="ConsPlusNormal"/>
        <w:jc w:val="right"/>
      </w:pPr>
      <w:r>
        <w:t>на государственную поддержку</w:t>
      </w:r>
    </w:p>
    <w:p w:rsidR="00595E71" w:rsidRDefault="00595E71">
      <w:pPr>
        <w:pStyle w:val="ConsPlusNormal"/>
        <w:jc w:val="right"/>
      </w:pPr>
      <w:r>
        <w:t>развития сельского хозяйства</w:t>
      </w:r>
    </w:p>
    <w:p w:rsidR="00595E71" w:rsidRDefault="00595E71">
      <w:pPr>
        <w:pStyle w:val="ConsPlusNormal"/>
        <w:jc w:val="right"/>
      </w:pPr>
      <w:r>
        <w:t>и регулирования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развития</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42" w:name="P9753"/>
      <w:bookmarkEnd w:id="142"/>
      <w:r>
        <w:t>ПЕРЕЧЕНЬ</w:t>
      </w:r>
    </w:p>
    <w:p w:rsidR="00595E71" w:rsidRDefault="00595E71">
      <w:pPr>
        <w:pStyle w:val="ConsPlusTitle"/>
        <w:jc w:val="center"/>
      </w:pPr>
      <w:r>
        <w:t>МАШИН И ОБОРУДОВАНИЯ, В ОТНОШЕНИИ КОТОРЫХ ПРЕДОСТАВЛЯЮТСЯ</w:t>
      </w:r>
    </w:p>
    <w:p w:rsidR="00595E71" w:rsidRDefault="00595E71">
      <w:pPr>
        <w:pStyle w:val="ConsPlusTitle"/>
        <w:jc w:val="center"/>
      </w:pPr>
      <w:r>
        <w:t>СУБСИДИИ НА ВОЗМЕЩЕНИЕ ЧАСТИ ЗАТРАТ НА ТЕХНИЧЕСКОЕ</w:t>
      </w:r>
    </w:p>
    <w:p w:rsidR="00595E71" w:rsidRDefault="00595E71">
      <w:pPr>
        <w:pStyle w:val="ConsPlusTitle"/>
        <w:jc w:val="center"/>
      </w:pPr>
      <w:r>
        <w:t>И ТЕХНОЛОГИЧЕСКОЕ ПЕРЕВООРУЖЕНИЕ ПРОИЗВОДСТВ ПО ЗАГОТОВКЕ</w:t>
      </w:r>
    </w:p>
    <w:p w:rsidR="00595E71" w:rsidRDefault="00595E71">
      <w:pPr>
        <w:pStyle w:val="ConsPlusTitle"/>
        <w:jc w:val="center"/>
      </w:pPr>
      <w:r>
        <w:t>И ПЕРЕРАБОТКЕ ДИКОРАСТУЩИХ ПИЩЕВЫХ ЛЕСНЫХ РЕСУРСОВ</w:t>
      </w:r>
    </w:p>
    <w:p w:rsidR="00595E71" w:rsidRDefault="00595E71">
      <w:pPr>
        <w:pStyle w:val="ConsPlusTitle"/>
        <w:jc w:val="center"/>
      </w:pPr>
      <w:r>
        <w:t>И ЛЕКАРСТВЕННЫХ РАСТЕНИЙ</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288"/>
      </w:tblGrid>
      <w:tr w:rsidR="00595E71">
        <w:tc>
          <w:tcPr>
            <w:tcW w:w="5783" w:type="dxa"/>
          </w:tcPr>
          <w:p w:rsidR="00595E71" w:rsidRDefault="00595E71">
            <w:pPr>
              <w:pStyle w:val="ConsPlusNormal"/>
              <w:jc w:val="center"/>
            </w:pPr>
            <w:r>
              <w:t>Наименование</w:t>
            </w:r>
          </w:p>
        </w:tc>
        <w:tc>
          <w:tcPr>
            <w:tcW w:w="3288" w:type="dxa"/>
          </w:tcPr>
          <w:p w:rsidR="00595E71" w:rsidRDefault="00595E71">
            <w:pPr>
              <w:pStyle w:val="ConsPlusNormal"/>
              <w:jc w:val="center"/>
            </w:pPr>
            <w:r>
              <w:t xml:space="preserve">Коды в соответствии с Общероссийским </w:t>
            </w:r>
            <w:hyperlink r:id="rId622" w:history="1">
              <w:r>
                <w:rPr>
                  <w:color w:val="0000FF"/>
                </w:rPr>
                <w:t>классификатором</w:t>
              </w:r>
            </w:hyperlink>
            <w:r>
              <w:t xml:space="preserve"> продукции по видам экономической деятельности ОК 034-2014</w:t>
            </w:r>
          </w:p>
        </w:tc>
      </w:tr>
      <w:tr w:rsidR="00595E71">
        <w:tc>
          <w:tcPr>
            <w:tcW w:w="5783" w:type="dxa"/>
          </w:tcPr>
          <w:p w:rsidR="00595E71" w:rsidRDefault="00595E71">
            <w:pPr>
              <w:pStyle w:val="ConsPlusNormal"/>
              <w:jc w:val="both"/>
            </w:pPr>
            <w:r>
              <w:t>Шкафы холодильные</w:t>
            </w:r>
          </w:p>
        </w:tc>
        <w:tc>
          <w:tcPr>
            <w:tcW w:w="3288" w:type="dxa"/>
          </w:tcPr>
          <w:p w:rsidR="00595E71" w:rsidRDefault="00595E71">
            <w:pPr>
              <w:pStyle w:val="ConsPlusNormal"/>
            </w:pPr>
            <w:hyperlink r:id="rId623" w:history="1">
              <w:r>
                <w:rPr>
                  <w:color w:val="0000FF"/>
                </w:rPr>
                <w:t>28.25.13.111</w:t>
              </w:r>
            </w:hyperlink>
          </w:p>
        </w:tc>
      </w:tr>
      <w:tr w:rsidR="00595E71">
        <w:tc>
          <w:tcPr>
            <w:tcW w:w="5783" w:type="dxa"/>
          </w:tcPr>
          <w:p w:rsidR="00595E71" w:rsidRDefault="00595E71">
            <w:pPr>
              <w:pStyle w:val="ConsPlusNormal"/>
              <w:jc w:val="both"/>
            </w:pPr>
            <w:r>
              <w:t>Камеры холодильные сборные</w:t>
            </w:r>
          </w:p>
        </w:tc>
        <w:tc>
          <w:tcPr>
            <w:tcW w:w="3288" w:type="dxa"/>
          </w:tcPr>
          <w:p w:rsidR="00595E71" w:rsidRDefault="00595E71">
            <w:pPr>
              <w:pStyle w:val="ConsPlusNormal"/>
            </w:pPr>
            <w:hyperlink r:id="rId624" w:history="1">
              <w:r>
                <w:rPr>
                  <w:color w:val="0000FF"/>
                </w:rPr>
                <w:t>28.25.13.112</w:t>
              </w:r>
            </w:hyperlink>
          </w:p>
        </w:tc>
      </w:tr>
      <w:tr w:rsidR="00595E71">
        <w:tc>
          <w:tcPr>
            <w:tcW w:w="5783" w:type="dxa"/>
          </w:tcPr>
          <w:p w:rsidR="00595E71" w:rsidRDefault="00595E71">
            <w:pPr>
              <w:pStyle w:val="ConsPlusNormal"/>
              <w:jc w:val="both"/>
            </w:pPr>
            <w:r>
              <w:t>Оборудование холодильное прочее</w:t>
            </w:r>
          </w:p>
        </w:tc>
        <w:tc>
          <w:tcPr>
            <w:tcW w:w="3288" w:type="dxa"/>
          </w:tcPr>
          <w:p w:rsidR="00595E71" w:rsidRDefault="00595E71">
            <w:pPr>
              <w:pStyle w:val="ConsPlusNormal"/>
            </w:pPr>
            <w:hyperlink r:id="rId625" w:history="1">
              <w:r>
                <w:rPr>
                  <w:color w:val="0000FF"/>
                </w:rPr>
                <w:t>28.25.13.119</w:t>
              </w:r>
            </w:hyperlink>
          </w:p>
        </w:tc>
      </w:tr>
      <w:tr w:rsidR="00595E71">
        <w:tc>
          <w:tcPr>
            <w:tcW w:w="5783" w:type="dxa"/>
          </w:tcPr>
          <w:p w:rsidR="00595E71" w:rsidRDefault="00595E71">
            <w:pPr>
              <w:pStyle w:val="ConsPlusNormal"/>
              <w:jc w:val="both"/>
            </w:pPr>
            <w:r>
              <w:t>Машины для очистки, сортировки прочих продуктов сельскохозяйственного производства, кроме семян, зерна и сухих бобовых культур</w:t>
            </w:r>
          </w:p>
        </w:tc>
        <w:tc>
          <w:tcPr>
            <w:tcW w:w="3288" w:type="dxa"/>
          </w:tcPr>
          <w:p w:rsidR="00595E71" w:rsidRDefault="00595E71">
            <w:pPr>
              <w:pStyle w:val="ConsPlusNormal"/>
            </w:pPr>
            <w:hyperlink r:id="rId626" w:history="1">
              <w:r>
                <w:rPr>
                  <w:color w:val="0000FF"/>
                </w:rPr>
                <w:t>28.30.81.190</w:t>
              </w:r>
            </w:hyperlink>
          </w:p>
        </w:tc>
      </w:tr>
      <w:tr w:rsidR="00595E71">
        <w:tc>
          <w:tcPr>
            <w:tcW w:w="5783" w:type="dxa"/>
          </w:tcPr>
          <w:p w:rsidR="00595E71" w:rsidRDefault="00595E71">
            <w:pPr>
              <w:pStyle w:val="ConsPlusNormal"/>
              <w:jc w:val="both"/>
            </w:pPr>
            <w:r>
              <w:t>Сушилки для сельскохозяйственных продуктов</w:t>
            </w:r>
          </w:p>
        </w:tc>
        <w:tc>
          <w:tcPr>
            <w:tcW w:w="3288" w:type="dxa"/>
          </w:tcPr>
          <w:p w:rsidR="00595E71" w:rsidRDefault="00595E71">
            <w:pPr>
              <w:pStyle w:val="ConsPlusNormal"/>
            </w:pPr>
            <w:hyperlink r:id="rId627" w:history="1">
              <w:r>
                <w:rPr>
                  <w:color w:val="0000FF"/>
                </w:rPr>
                <w:t>28.93.16.000</w:t>
              </w:r>
            </w:hyperlink>
          </w:p>
        </w:tc>
      </w:tr>
      <w:tr w:rsidR="00595E71">
        <w:tc>
          <w:tcPr>
            <w:tcW w:w="5783" w:type="dxa"/>
          </w:tcPr>
          <w:p w:rsidR="00595E71" w:rsidRDefault="00595E71">
            <w:pPr>
              <w:pStyle w:val="ConsPlusNormal"/>
              <w:jc w:val="both"/>
            </w:pPr>
            <w:r>
              <w:t>Оборудование для переработки плодов, орехов или овощей</w:t>
            </w:r>
          </w:p>
        </w:tc>
        <w:tc>
          <w:tcPr>
            <w:tcW w:w="3288" w:type="dxa"/>
          </w:tcPr>
          <w:p w:rsidR="00595E71" w:rsidRDefault="00595E71">
            <w:pPr>
              <w:pStyle w:val="ConsPlusNormal"/>
            </w:pPr>
            <w:hyperlink r:id="rId628" w:history="1">
              <w:r>
                <w:rPr>
                  <w:color w:val="0000FF"/>
                </w:rPr>
                <w:t>28.93.17.180</w:t>
              </w:r>
            </w:hyperlink>
          </w:p>
        </w:tc>
      </w:tr>
      <w:tr w:rsidR="00595E71">
        <w:tc>
          <w:tcPr>
            <w:tcW w:w="5783" w:type="dxa"/>
          </w:tcPr>
          <w:p w:rsidR="00595E71" w:rsidRDefault="00595E71">
            <w:pPr>
              <w:pStyle w:val="ConsPlusNormal"/>
              <w:jc w:val="both"/>
            </w:pPr>
            <w:r>
              <w:t>Оборудование для переработки чая или кофе</w:t>
            </w:r>
          </w:p>
        </w:tc>
        <w:tc>
          <w:tcPr>
            <w:tcW w:w="3288" w:type="dxa"/>
          </w:tcPr>
          <w:p w:rsidR="00595E71" w:rsidRDefault="00595E71">
            <w:pPr>
              <w:pStyle w:val="ConsPlusNormal"/>
            </w:pPr>
            <w:hyperlink r:id="rId629" w:history="1">
              <w:r>
                <w:rPr>
                  <w:color w:val="0000FF"/>
                </w:rPr>
                <w:t>28.93.17.210</w:t>
              </w:r>
            </w:hyperlink>
          </w:p>
        </w:tc>
      </w:tr>
      <w:tr w:rsidR="00595E71">
        <w:tc>
          <w:tcPr>
            <w:tcW w:w="5783" w:type="dxa"/>
          </w:tcPr>
          <w:p w:rsidR="00595E71" w:rsidRDefault="00595E71">
            <w:pPr>
              <w:pStyle w:val="ConsPlusNormal"/>
              <w:jc w:val="both"/>
            </w:pPr>
            <w:r>
              <w:t>Оборудование для промышленного приготовления или производства пищевых продуктов прочее, не включенное в другие группировки</w:t>
            </w:r>
          </w:p>
        </w:tc>
        <w:tc>
          <w:tcPr>
            <w:tcW w:w="3288" w:type="dxa"/>
          </w:tcPr>
          <w:p w:rsidR="00595E71" w:rsidRDefault="00595E71">
            <w:pPr>
              <w:pStyle w:val="ConsPlusNormal"/>
            </w:pPr>
            <w:hyperlink r:id="rId630" w:history="1">
              <w:r>
                <w:rPr>
                  <w:color w:val="0000FF"/>
                </w:rPr>
                <w:t>28.93.17.290</w:t>
              </w:r>
            </w:hyperlink>
          </w:p>
        </w:tc>
      </w:tr>
      <w:tr w:rsidR="00595E71">
        <w:tc>
          <w:tcPr>
            <w:tcW w:w="5783" w:type="dxa"/>
          </w:tcPr>
          <w:p w:rsidR="00595E71" w:rsidRDefault="00595E71">
            <w:pPr>
              <w:pStyle w:val="ConsPlusNormal"/>
              <w:jc w:val="both"/>
            </w:pPr>
            <w:r>
              <w:t>Машины подъемные для механизации складов прочие, не включенные в другие группировки</w:t>
            </w:r>
          </w:p>
        </w:tc>
        <w:tc>
          <w:tcPr>
            <w:tcW w:w="3288" w:type="dxa"/>
          </w:tcPr>
          <w:p w:rsidR="00595E71" w:rsidRDefault="00595E71">
            <w:pPr>
              <w:pStyle w:val="ConsPlusNormal"/>
            </w:pPr>
            <w:hyperlink r:id="rId631" w:history="1">
              <w:r>
                <w:rPr>
                  <w:color w:val="0000FF"/>
                </w:rPr>
                <w:t>28.22.18.269</w:t>
              </w:r>
            </w:hyperlink>
          </w:p>
        </w:tc>
      </w:tr>
      <w:tr w:rsidR="00595E71">
        <w:tc>
          <w:tcPr>
            <w:tcW w:w="5783" w:type="dxa"/>
          </w:tcPr>
          <w:p w:rsidR="00595E71" w:rsidRDefault="00595E71">
            <w:pPr>
              <w:pStyle w:val="ConsPlusNormal"/>
              <w:jc w:val="both"/>
            </w:pPr>
            <w:r>
              <w:t>Оборудование для взвешивания промышленного назначения; весы для непрерывного взвешивания изделий на конвейерах; весы, отрегулированные на постоянную массу, и весы, загружающие груз определенной массы в емкость или контейнер</w:t>
            </w:r>
          </w:p>
        </w:tc>
        <w:tc>
          <w:tcPr>
            <w:tcW w:w="3288" w:type="dxa"/>
          </w:tcPr>
          <w:p w:rsidR="00595E71" w:rsidRDefault="00595E71">
            <w:pPr>
              <w:pStyle w:val="ConsPlusNormal"/>
            </w:pPr>
            <w:hyperlink r:id="rId632" w:history="1">
              <w:r>
                <w:rPr>
                  <w:color w:val="0000FF"/>
                </w:rPr>
                <w:t>28.29.31</w:t>
              </w:r>
            </w:hyperlink>
          </w:p>
        </w:tc>
      </w:tr>
    </w:tbl>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15</w:t>
      </w:r>
    </w:p>
    <w:p w:rsidR="00595E71" w:rsidRDefault="00595E71">
      <w:pPr>
        <w:pStyle w:val="ConsPlusNormal"/>
        <w:jc w:val="right"/>
      </w:pPr>
      <w:r>
        <w:t>к Порядку</w:t>
      </w:r>
    </w:p>
    <w:p w:rsidR="00595E71" w:rsidRDefault="00595E71">
      <w:pPr>
        <w:pStyle w:val="ConsPlusNormal"/>
        <w:jc w:val="right"/>
      </w:pPr>
      <w:r>
        <w:t>предоставления средств</w:t>
      </w:r>
    </w:p>
    <w:p w:rsidR="00595E71" w:rsidRDefault="00595E71">
      <w:pPr>
        <w:pStyle w:val="ConsPlusNormal"/>
        <w:jc w:val="right"/>
      </w:pPr>
      <w:r>
        <w:t>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предусмотренных</w:t>
      </w:r>
    </w:p>
    <w:p w:rsidR="00595E71" w:rsidRDefault="00595E71">
      <w:pPr>
        <w:pStyle w:val="ConsPlusNormal"/>
        <w:jc w:val="right"/>
      </w:pPr>
      <w:r>
        <w:t>на государственную поддержку</w:t>
      </w:r>
    </w:p>
    <w:p w:rsidR="00595E71" w:rsidRDefault="00595E71">
      <w:pPr>
        <w:pStyle w:val="ConsPlusNormal"/>
        <w:jc w:val="right"/>
      </w:pPr>
      <w:r>
        <w:t>развития сельского хозяйства</w:t>
      </w:r>
    </w:p>
    <w:p w:rsidR="00595E71" w:rsidRDefault="00595E71">
      <w:pPr>
        <w:pStyle w:val="ConsPlusNormal"/>
        <w:jc w:val="right"/>
      </w:pPr>
      <w:r>
        <w:t>и регулирования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развития</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43" w:name="P9800"/>
      <w:bookmarkEnd w:id="143"/>
      <w:r>
        <w:t>ПЕРЕЧЕНЬ</w:t>
      </w:r>
    </w:p>
    <w:p w:rsidR="00595E71" w:rsidRDefault="00595E71">
      <w:pPr>
        <w:pStyle w:val="ConsPlusTitle"/>
        <w:jc w:val="center"/>
      </w:pPr>
      <w:r>
        <w:lastRenderedPageBreak/>
        <w:t>МАШИН И ОБОРУДОВАНИЯ, В ОТНОШЕНИИ КОТОРЫХ ПРЕДОСТАВЛЯЮТСЯ</w:t>
      </w:r>
    </w:p>
    <w:p w:rsidR="00595E71" w:rsidRDefault="00595E71">
      <w:pPr>
        <w:pStyle w:val="ConsPlusTitle"/>
        <w:jc w:val="center"/>
      </w:pPr>
      <w:r>
        <w:t>СУБСИДИИ НА ВОЗМЕЩЕНИЕ ЧАСТИ ПРЯМЫХ ПОНЕСЕННЫХ ЗАТРАТ</w:t>
      </w:r>
    </w:p>
    <w:p w:rsidR="00595E71" w:rsidRDefault="00595E71">
      <w:pPr>
        <w:pStyle w:val="ConsPlusTitle"/>
        <w:jc w:val="center"/>
      </w:pPr>
      <w:r>
        <w:t>НА СОЗДАНИЕ (МОДЕРНИЗАЦИЮ) ОБЪЕКТОВ ПО ПЕРЕРАБОТКЕ</w:t>
      </w:r>
    </w:p>
    <w:p w:rsidR="00595E71" w:rsidRDefault="00595E71">
      <w:pPr>
        <w:pStyle w:val="ConsPlusTitle"/>
        <w:jc w:val="center"/>
      </w:pPr>
      <w:r>
        <w:t>ПРОДУКЦИИ ОЛЕНЕВОДСТВА</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288"/>
      </w:tblGrid>
      <w:tr w:rsidR="00595E71">
        <w:tc>
          <w:tcPr>
            <w:tcW w:w="5783" w:type="dxa"/>
          </w:tcPr>
          <w:p w:rsidR="00595E71" w:rsidRDefault="00595E71">
            <w:pPr>
              <w:pStyle w:val="ConsPlusNormal"/>
              <w:jc w:val="center"/>
            </w:pPr>
            <w:r>
              <w:t>Наименование</w:t>
            </w:r>
          </w:p>
        </w:tc>
        <w:tc>
          <w:tcPr>
            <w:tcW w:w="3288" w:type="dxa"/>
          </w:tcPr>
          <w:p w:rsidR="00595E71" w:rsidRDefault="00595E71">
            <w:pPr>
              <w:pStyle w:val="ConsPlusNormal"/>
              <w:jc w:val="center"/>
            </w:pPr>
            <w:r>
              <w:t xml:space="preserve">Коды в соответствии с Общероссийским </w:t>
            </w:r>
            <w:hyperlink r:id="rId633" w:history="1">
              <w:r>
                <w:rPr>
                  <w:color w:val="0000FF"/>
                </w:rPr>
                <w:t>классификатором</w:t>
              </w:r>
            </w:hyperlink>
            <w:r>
              <w:t xml:space="preserve"> продукции по видам экономической деятельности ОК 034-2014</w:t>
            </w:r>
          </w:p>
        </w:tc>
      </w:tr>
      <w:tr w:rsidR="00595E71">
        <w:tc>
          <w:tcPr>
            <w:tcW w:w="5783" w:type="dxa"/>
          </w:tcPr>
          <w:p w:rsidR="00595E71" w:rsidRDefault="00595E71">
            <w:pPr>
              <w:pStyle w:val="ConsPlusNormal"/>
              <w:jc w:val="both"/>
            </w:pPr>
            <w:r>
              <w:t>Шкафы холодильные</w:t>
            </w:r>
          </w:p>
        </w:tc>
        <w:tc>
          <w:tcPr>
            <w:tcW w:w="3288" w:type="dxa"/>
          </w:tcPr>
          <w:p w:rsidR="00595E71" w:rsidRDefault="00595E71">
            <w:pPr>
              <w:pStyle w:val="ConsPlusNormal"/>
            </w:pPr>
            <w:hyperlink r:id="rId634" w:history="1">
              <w:r>
                <w:rPr>
                  <w:color w:val="0000FF"/>
                </w:rPr>
                <w:t>28.25.13.111</w:t>
              </w:r>
            </w:hyperlink>
          </w:p>
        </w:tc>
      </w:tr>
      <w:tr w:rsidR="00595E71">
        <w:tc>
          <w:tcPr>
            <w:tcW w:w="5783" w:type="dxa"/>
          </w:tcPr>
          <w:p w:rsidR="00595E71" w:rsidRDefault="00595E71">
            <w:pPr>
              <w:pStyle w:val="ConsPlusNormal"/>
              <w:jc w:val="both"/>
            </w:pPr>
            <w:r>
              <w:t>Камеры холодильные сборные</w:t>
            </w:r>
          </w:p>
        </w:tc>
        <w:tc>
          <w:tcPr>
            <w:tcW w:w="3288" w:type="dxa"/>
          </w:tcPr>
          <w:p w:rsidR="00595E71" w:rsidRDefault="00595E71">
            <w:pPr>
              <w:pStyle w:val="ConsPlusNormal"/>
            </w:pPr>
            <w:hyperlink r:id="rId635" w:history="1">
              <w:r>
                <w:rPr>
                  <w:color w:val="0000FF"/>
                </w:rPr>
                <w:t>28.25.13.112</w:t>
              </w:r>
            </w:hyperlink>
          </w:p>
        </w:tc>
      </w:tr>
      <w:tr w:rsidR="00595E71">
        <w:tc>
          <w:tcPr>
            <w:tcW w:w="5783" w:type="dxa"/>
          </w:tcPr>
          <w:p w:rsidR="00595E71" w:rsidRDefault="00595E71">
            <w:pPr>
              <w:pStyle w:val="ConsPlusNormal"/>
              <w:jc w:val="both"/>
            </w:pPr>
            <w:r>
              <w:t>Оборудование холодильное прочее</w:t>
            </w:r>
          </w:p>
        </w:tc>
        <w:tc>
          <w:tcPr>
            <w:tcW w:w="3288" w:type="dxa"/>
          </w:tcPr>
          <w:p w:rsidR="00595E71" w:rsidRDefault="00595E71">
            <w:pPr>
              <w:pStyle w:val="ConsPlusNormal"/>
            </w:pPr>
            <w:hyperlink r:id="rId636" w:history="1">
              <w:r>
                <w:rPr>
                  <w:color w:val="0000FF"/>
                </w:rPr>
                <w:t>28.25.13.119</w:t>
              </w:r>
            </w:hyperlink>
          </w:p>
        </w:tc>
      </w:tr>
      <w:tr w:rsidR="00595E71">
        <w:tc>
          <w:tcPr>
            <w:tcW w:w="5783" w:type="dxa"/>
          </w:tcPr>
          <w:p w:rsidR="00595E71" w:rsidRDefault="00595E71">
            <w:pPr>
              <w:pStyle w:val="ConsPlusNormal"/>
              <w:jc w:val="both"/>
            </w:pPr>
            <w:r>
              <w:t>Машины для переработки мяса, овощей и теста (оборудование для механической обработки продуктов на предприятиях общественного питания)</w:t>
            </w:r>
          </w:p>
        </w:tc>
        <w:tc>
          <w:tcPr>
            <w:tcW w:w="3288" w:type="dxa"/>
          </w:tcPr>
          <w:p w:rsidR="00595E71" w:rsidRDefault="00595E71">
            <w:pPr>
              <w:pStyle w:val="ConsPlusNormal"/>
            </w:pPr>
            <w:hyperlink r:id="rId637" w:history="1">
              <w:r>
                <w:rPr>
                  <w:color w:val="0000FF"/>
                </w:rPr>
                <w:t>28.93.17.110</w:t>
              </w:r>
            </w:hyperlink>
          </w:p>
        </w:tc>
      </w:tr>
      <w:tr w:rsidR="00595E71">
        <w:tc>
          <w:tcPr>
            <w:tcW w:w="5783" w:type="dxa"/>
          </w:tcPr>
          <w:p w:rsidR="00595E71" w:rsidRDefault="00595E71">
            <w:pPr>
              <w:pStyle w:val="ConsPlusNormal"/>
              <w:jc w:val="both"/>
            </w:pPr>
            <w:r>
              <w:t>Оборудование для переработки мяса или птицы</w:t>
            </w:r>
          </w:p>
        </w:tc>
        <w:tc>
          <w:tcPr>
            <w:tcW w:w="3288" w:type="dxa"/>
          </w:tcPr>
          <w:p w:rsidR="00595E71" w:rsidRDefault="00595E71">
            <w:pPr>
              <w:pStyle w:val="ConsPlusNormal"/>
            </w:pPr>
            <w:hyperlink r:id="rId638" w:history="1">
              <w:r>
                <w:rPr>
                  <w:color w:val="0000FF"/>
                </w:rPr>
                <w:t>28.93.17.170</w:t>
              </w:r>
            </w:hyperlink>
          </w:p>
        </w:tc>
      </w:tr>
      <w:tr w:rsidR="00595E71">
        <w:tc>
          <w:tcPr>
            <w:tcW w:w="5783" w:type="dxa"/>
          </w:tcPr>
          <w:p w:rsidR="00595E71" w:rsidRDefault="00595E71">
            <w:pPr>
              <w:pStyle w:val="ConsPlusNormal"/>
              <w:jc w:val="both"/>
            </w:pPr>
            <w:r>
              <w:t>Оборудование для промышленного приготовления или производства пищевых продуктов прочее, не включенное в другие группировки</w:t>
            </w:r>
          </w:p>
        </w:tc>
        <w:tc>
          <w:tcPr>
            <w:tcW w:w="3288" w:type="dxa"/>
          </w:tcPr>
          <w:p w:rsidR="00595E71" w:rsidRDefault="00595E71">
            <w:pPr>
              <w:pStyle w:val="ConsPlusNormal"/>
            </w:pPr>
            <w:hyperlink r:id="rId639" w:history="1">
              <w:r>
                <w:rPr>
                  <w:color w:val="0000FF"/>
                </w:rPr>
                <w:t>28.93.17.290</w:t>
              </w:r>
            </w:hyperlink>
          </w:p>
        </w:tc>
      </w:tr>
      <w:tr w:rsidR="00595E71">
        <w:tc>
          <w:tcPr>
            <w:tcW w:w="5783" w:type="dxa"/>
          </w:tcPr>
          <w:p w:rsidR="00595E71" w:rsidRDefault="00595E71">
            <w:pPr>
              <w:pStyle w:val="ConsPlusNormal"/>
              <w:jc w:val="both"/>
            </w:pPr>
            <w:r>
              <w:t>Машины подъемные для механизации складов прочие, не включенные в другие группировки</w:t>
            </w:r>
          </w:p>
        </w:tc>
        <w:tc>
          <w:tcPr>
            <w:tcW w:w="3288" w:type="dxa"/>
          </w:tcPr>
          <w:p w:rsidR="00595E71" w:rsidRDefault="00595E71">
            <w:pPr>
              <w:pStyle w:val="ConsPlusNormal"/>
            </w:pPr>
            <w:hyperlink r:id="rId640" w:history="1">
              <w:r>
                <w:rPr>
                  <w:color w:val="0000FF"/>
                </w:rPr>
                <w:t>28.22.18.269</w:t>
              </w:r>
            </w:hyperlink>
          </w:p>
        </w:tc>
      </w:tr>
      <w:tr w:rsidR="00595E71">
        <w:tc>
          <w:tcPr>
            <w:tcW w:w="5783" w:type="dxa"/>
          </w:tcPr>
          <w:p w:rsidR="00595E71" w:rsidRDefault="00595E71">
            <w:pPr>
              <w:pStyle w:val="ConsPlusNormal"/>
              <w:jc w:val="both"/>
            </w:pPr>
            <w:r>
              <w:t>Оборудование для взвешивания промышленного назначения; весы для непрерывного взвешивания изделий на конвейерах; весы, отрегулированные на постоянную массу, и весы, загружающие груз определенной массы в емкость или контейнер</w:t>
            </w:r>
          </w:p>
        </w:tc>
        <w:tc>
          <w:tcPr>
            <w:tcW w:w="3288" w:type="dxa"/>
          </w:tcPr>
          <w:p w:rsidR="00595E71" w:rsidRDefault="00595E71">
            <w:pPr>
              <w:pStyle w:val="ConsPlusNormal"/>
            </w:pPr>
            <w:hyperlink r:id="rId641" w:history="1">
              <w:r>
                <w:rPr>
                  <w:color w:val="0000FF"/>
                </w:rPr>
                <w:t>28.29.31</w:t>
              </w:r>
            </w:hyperlink>
          </w:p>
        </w:tc>
      </w:tr>
    </w:tbl>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16</w:t>
      </w:r>
    </w:p>
    <w:p w:rsidR="00595E71" w:rsidRDefault="00595E71">
      <w:pPr>
        <w:pStyle w:val="ConsPlusNormal"/>
        <w:jc w:val="right"/>
      </w:pPr>
      <w:r>
        <w:t>к Порядку</w:t>
      </w:r>
    </w:p>
    <w:p w:rsidR="00595E71" w:rsidRDefault="00595E71">
      <w:pPr>
        <w:pStyle w:val="ConsPlusNormal"/>
        <w:jc w:val="right"/>
      </w:pPr>
      <w:r>
        <w:t>предоставления средств</w:t>
      </w:r>
    </w:p>
    <w:p w:rsidR="00595E71" w:rsidRDefault="00595E71">
      <w:pPr>
        <w:pStyle w:val="ConsPlusNormal"/>
        <w:jc w:val="right"/>
      </w:pPr>
      <w:r>
        <w:t>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предусмотренных</w:t>
      </w:r>
    </w:p>
    <w:p w:rsidR="00595E71" w:rsidRDefault="00595E71">
      <w:pPr>
        <w:pStyle w:val="ConsPlusNormal"/>
        <w:jc w:val="right"/>
      </w:pPr>
      <w:r>
        <w:t>на государственную поддержку</w:t>
      </w:r>
    </w:p>
    <w:p w:rsidR="00595E71" w:rsidRDefault="00595E71">
      <w:pPr>
        <w:pStyle w:val="ConsPlusNormal"/>
        <w:jc w:val="right"/>
      </w:pPr>
      <w:r>
        <w:t>развития сельского хозяйства</w:t>
      </w:r>
    </w:p>
    <w:p w:rsidR="00595E71" w:rsidRDefault="00595E71">
      <w:pPr>
        <w:pStyle w:val="ConsPlusNormal"/>
        <w:jc w:val="right"/>
      </w:pPr>
      <w:r>
        <w:t>и регулирования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развития</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44" w:name="P9842"/>
      <w:bookmarkEnd w:id="144"/>
      <w:r>
        <w:t>СТАВКИ</w:t>
      </w:r>
    </w:p>
    <w:p w:rsidR="00595E71" w:rsidRDefault="00595E71">
      <w:pPr>
        <w:pStyle w:val="ConsPlusTitle"/>
        <w:jc w:val="center"/>
      </w:pPr>
      <w:r>
        <w:t>СУБСИДИЙ НА ВОЗМЕЩЕНИЕ ЧАСТИ ЗАТРАТ НА СОДЕРЖАНИЕ</w:t>
      </w:r>
    </w:p>
    <w:p w:rsidR="00595E71" w:rsidRDefault="00595E71">
      <w:pPr>
        <w:pStyle w:val="ConsPlusTitle"/>
        <w:jc w:val="center"/>
      </w:pPr>
      <w:r>
        <w:lastRenderedPageBreak/>
        <w:t>СЕЛЬСКОХОЗЯЙСТВЕННЫХ ЖИВОТНЫХ И ВЗРОСЛОЙ ПТИЦЫ</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Постановлений Правительства РК от 12.05.2020 </w:t>
            </w:r>
            <w:hyperlink r:id="rId642" w:history="1">
              <w:r>
                <w:rPr>
                  <w:color w:val="0000FF"/>
                </w:rPr>
                <w:t>N 234</w:t>
              </w:r>
            </w:hyperlink>
            <w:r>
              <w:rPr>
                <w:color w:val="392C69"/>
              </w:rPr>
              <w:t>,</w:t>
            </w:r>
          </w:p>
          <w:p w:rsidR="00595E71" w:rsidRDefault="00595E71">
            <w:pPr>
              <w:pStyle w:val="ConsPlusNormal"/>
              <w:jc w:val="center"/>
            </w:pPr>
            <w:r>
              <w:rPr>
                <w:color w:val="392C69"/>
              </w:rPr>
              <w:t xml:space="preserve">от 05.03.2022 </w:t>
            </w:r>
            <w:hyperlink r:id="rId643" w:history="1">
              <w:r>
                <w:rPr>
                  <w:color w:val="0000FF"/>
                </w:rPr>
                <w:t>N 108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077"/>
        <w:gridCol w:w="1134"/>
        <w:gridCol w:w="1191"/>
      </w:tblGrid>
      <w:tr w:rsidR="00595E71">
        <w:tc>
          <w:tcPr>
            <w:tcW w:w="5669" w:type="dxa"/>
            <w:vMerge w:val="restart"/>
          </w:tcPr>
          <w:p w:rsidR="00595E71" w:rsidRDefault="00595E71">
            <w:pPr>
              <w:pStyle w:val="ConsPlusNormal"/>
              <w:jc w:val="center"/>
            </w:pPr>
            <w:r>
              <w:t>Виды сельскохозяйственных животных и взрослой птицы</w:t>
            </w:r>
          </w:p>
        </w:tc>
        <w:tc>
          <w:tcPr>
            <w:tcW w:w="3402" w:type="dxa"/>
            <w:gridSpan w:val="3"/>
          </w:tcPr>
          <w:p w:rsidR="00595E71" w:rsidRDefault="00595E71">
            <w:pPr>
              <w:pStyle w:val="ConsPlusNormal"/>
              <w:jc w:val="center"/>
            </w:pPr>
            <w:r>
              <w:t xml:space="preserve">Ставка субсидии, в рублях </w:t>
            </w:r>
            <w:hyperlink w:anchor="P9914" w:history="1">
              <w:r>
                <w:rPr>
                  <w:color w:val="0000FF"/>
                </w:rPr>
                <w:t>&lt;***&gt;</w:t>
              </w:r>
            </w:hyperlink>
          </w:p>
        </w:tc>
      </w:tr>
      <w:tr w:rsidR="00595E71">
        <w:tc>
          <w:tcPr>
            <w:tcW w:w="5669" w:type="dxa"/>
            <w:vMerge/>
          </w:tcPr>
          <w:p w:rsidR="00595E71" w:rsidRDefault="00595E71">
            <w:pPr>
              <w:spacing w:after="1" w:line="0" w:lineRule="atLeast"/>
            </w:pPr>
          </w:p>
        </w:tc>
        <w:tc>
          <w:tcPr>
            <w:tcW w:w="1077" w:type="dxa"/>
          </w:tcPr>
          <w:p w:rsidR="00595E71" w:rsidRDefault="00595E71">
            <w:pPr>
              <w:pStyle w:val="ConsPlusNormal"/>
              <w:jc w:val="center"/>
            </w:pPr>
            <w:r>
              <w:t>I группа</w:t>
            </w:r>
          </w:p>
        </w:tc>
        <w:tc>
          <w:tcPr>
            <w:tcW w:w="1134" w:type="dxa"/>
          </w:tcPr>
          <w:p w:rsidR="00595E71" w:rsidRDefault="00595E71">
            <w:pPr>
              <w:pStyle w:val="ConsPlusNormal"/>
              <w:jc w:val="center"/>
            </w:pPr>
            <w:r>
              <w:t>II группа</w:t>
            </w:r>
          </w:p>
        </w:tc>
        <w:tc>
          <w:tcPr>
            <w:tcW w:w="1191" w:type="dxa"/>
          </w:tcPr>
          <w:p w:rsidR="00595E71" w:rsidRDefault="00595E71">
            <w:pPr>
              <w:pStyle w:val="ConsPlusNormal"/>
              <w:jc w:val="center"/>
            </w:pPr>
            <w:r>
              <w:t>III группа</w:t>
            </w:r>
          </w:p>
        </w:tc>
      </w:tr>
      <w:tr w:rsidR="00595E71">
        <w:tc>
          <w:tcPr>
            <w:tcW w:w="5669" w:type="dxa"/>
          </w:tcPr>
          <w:p w:rsidR="00595E71" w:rsidRDefault="00595E71">
            <w:pPr>
              <w:pStyle w:val="ConsPlusNormal"/>
              <w:jc w:val="both"/>
            </w:pPr>
            <w:r>
              <w:t>На поголовье сельскохозяйственных животных и взрослой птицы:</w:t>
            </w:r>
          </w:p>
        </w:tc>
        <w:tc>
          <w:tcPr>
            <w:tcW w:w="1077" w:type="dxa"/>
          </w:tcPr>
          <w:p w:rsidR="00595E71" w:rsidRDefault="00595E71">
            <w:pPr>
              <w:pStyle w:val="ConsPlusNormal"/>
            </w:pPr>
          </w:p>
        </w:tc>
        <w:tc>
          <w:tcPr>
            <w:tcW w:w="1134" w:type="dxa"/>
          </w:tcPr>
          <w:p w:rsidR="00595E71" w:rsidRDefault="00595E71">
            <w:pPr>
              <w:pStyle w:val="ConsPlusNormal"/>
            </w:pPr>
          </w:p>
        </w:tc>
        <w:tc>
          <w:tcPr>
            <w:tcW w:w="1191" w:type="dxa"/>
          </w:tcPr>
          <w:p w:rsidR="00595E71" w:rsidRDefault="00595E71">
            <w:pPr>
              <w:pStyle w:val="ConsPlusNormal"/>
            </w:pPr>
          </w:p>
        </w:tc>
      </w:tr>
      <w:tr w:rsidR="00595E71">
        <w:tc>
          <w:tcPr>
            <w:tcW w:w="5669" w:type="dxa"/>
          </w:tcPr>
          <w:p w:rsidR="00595E71" w:rsidRDefault="00595E71">
            <w:pPr>
              <w:pStyle w:val="ConsPlusNormal"/>
              <w:jc w:val="both"/>
            </w:pPr>
            <w:r>
              <w:t xml:space="preserve">коровы, быки-производители на 1 голову </w:t>
            </w:r>
            <w:hyperlink w:anchor="P9909" w:history="1">
              <w:r>
                <w:rPr>
                  <w:color w:val="0000FF"/>
                </w:rPr>
                <w:t>&lt;*&gt;</w:t>
              </w:r>
            </w:hyperlink>
            <w:r>
              <w:t xml:space="preserve">, </w:t>
            </w:r>
            <w:hyperlink w:anchor="P9911" w:history="1">
              <w:r>
                <w:rPr>
                  <w:color w:val="0000FF"/>
                </w:rPr>
                <w:t>&lt;**&gt;</w:t>
              </w:r>
            </w:hyperlink>
            <w:r>
              <w:t>:</w:t>
            </w:r>
          </w:p>
        </w:tc>
        <w:tc>
          <w:tcPr>
            <w:tcW w:w="1077" w:type="dxa"/>
          </w:tcPr>
          <w:p w:rsidR="00595E71" w:rsidRDefault="00595E71">
            <w:pPr>
              <w:pStyle w:val="ConsPlusNormal"/>
            </w:pPr>
          </w:p>
        </w:tc>
        <w:tc>
          <w:tcPr>
            <w:tcW w:w="1134" w:type="dxa"/>
          </w:tcPr>
          <w:p w:rsidR="00595E71" w:rsidRDefault="00595E71">
            <w:pPr>
              <w:pStyle w:val="ConsPlusNormal"/>
            </w:pPr>
          </w:p>
        </w:tc>
        <w:tc>
          <w:tcPr>
            <w:tcW w:w="1191" w:type="dxa"/>
          </w:tcPr>
          <w:p w:rsidR="00595E71" w:rsidRDefault="00595E71">
            <w:pPr>
              <w:pStyle w:val="ConsPlusNormal"/>
            </w:pPr>
          </w:p>
        </w:tc>
      </w:tr>
      <w:tr w:rsidR="00595E71">
        <w:tc>
          <w:tcPr>
            <w:tcW w:w="5669" w:type="dxa"/>
          </w:tcPr>
          <w:p w:rsidR="00595E71" w:rsidRDefault="00595E71">
            <w:pPr>
              <w:pStyle w:val="ConsPlusNormal"/>
              <w:jc w:val="both"/>
            </w:pPr>
            <w:r>
              <w:t>I зона</w:t>
            </w:r>
          </w:p>
        </w:tc>
        <w:tc>
          <w:tcPr>
            <w:tcW w:w="1077" w:type="dxa"/>
          </w:tcPr>
          <w:p w:rsidR="00595E71" w:rsidRDefault="00595E71">
            <w:pPr>
              <w:pStyle w:val="ConsPlusNormal"/>
              <w:jc w:val="center"/>
            </w:pPr>
            <w:r>
              <w:t>10 234</w:t>
            </w:r>
          </w:p>
        </w:tc>
        <w:tc>
          <w:tcPr>
            <w:tcW w:w="1134" w:type="dxa"/>
          </w:tcPr>
          <w:p w:rsidR="00595E71" w:rsidRDefault="00595E71">
            <w:pPr>
              <w:pStyle w:val="ConsPlusNormal"/>
              <w:jc w:val="center"/>
            </w:pPr>
            <w:r>
              <w:t>11 512</w:t>
            </w:r>
          </w:p>
        </w:tc>
        <w:tc>
          <w:tcPr>
            <w:tcW w:w="1191" w:type="dxa"/>
          </w:tcPr>
          <w:p w:rsidR="00595E71" w:rsidRDefault="00595E71">
            <w:pPr>
              <w:pStyle w:val="ConsPlusNormal"/>
              <w:jc w:val="center"/>
            </w:pPr>
            <w:r>
              <w:t>12 791</w:t>
            </w:r>
          </w:p>
        </w:tc>
      </w:tr>
      <w:tr w:rsidR="00595E71">
        <w:tc>
          <w:tcPr>
            <w:tcW w:w="5669" w:type="dxa"/>
          </w:tcPr>
          <w:p w:rsidR="00595E71" w:rsidRDefault="00595E71">
            <w:pPr>
              <w:pStyle w:val="ConsPlusNormal"/>
              <w:jc w:val="both"/>
            </w:pPr>
            <w:r>
              <w:t>II зона</w:t>
            </w:r>
          </w:p>
        </w:tc>
        <w:tc>
          <w:tcPr>
            <w:tcW w:w="1077" w:type="dxa"/>
          </w:tcPr>
          <w:p w:rsidR="00595E71" w:rsidRDefault="00595E71">
            <w:pPr>
              <w:pStyle w:val="ConsPlusNormal"/>
              <w:jc w:val="center"/>
            </w:pPr>
            <w:r>
              <w:t>10 704</w:t>
            </w:r>
          </w:p>
        </w:tc>
        <w:tc>
          <w:tcPr>
            <w:tcW w:w="1134" w:type="dxa"/>
          </w:tcPr>
          <w:p w:rsidR="00595E71" w:rsidRDefault="00595E71">
            <w:pPr>
              <w:pStyle w:val="ConsPlusNormal"/>
              <w:jc w:val="center"/>
            </w:pPr>
            <w:r>
              <w:t>12 046</w:t>
            </w:r>
          </w:p>
        </w:tc>
        <w:tc>
          <w:tcPr>
            <w:tcW w:w="1191" w:type="dxa"/>
          </w:tcPr>
          <w:p w:rsidR="00595E71" w:rsidRDefault="00595E71">
            <w:pPr>
              <w:pStyle w:val="ConsPlusNormal"/>
              <w:jc w:val="center"/>
            </w:pPr>
            <w:r>
              <w:t>13 380</w:t>
            </w:r>
          </w:p>
        </w:tc>
      </w:tr>
      <w:tr w:rsidR="00595E71">
        <w:tc>
          <w:tcPr>
            <w:tcW w:w="5669" w:type="dxa"/>
          </w:tcPr>
          <w:p w:rsidR="00595E71" w:rsidRDefault="00595E71">
            <w:pPr>
              <w:pStyle w:val="ConsPlusNormal"/>
              <w:jc w:val="both"/>
            </w:pPr>
            <w:r>
              <w:t>III зона</w:t>
            </w:r>
          </w:p>
        </w:tc>
        <w:tc>
          <w:tcPr>
            <w:tcW w:w="1077" w:type="dxa"/>
          </w:tcPr>
          <w:p w:rsidR="00595E71" w:rsidRDefault="00595E71">
            <w:pPr>
              <w:pStyle w:val="ConsPlusNormal"/>
              <w:jc w:val="center"/>
            </w:pPr>
            <w:r>
              <w:t>11 414</w:t>
            </w:r>
          </w:p>
        </w:tc>
        <w:tc>
          <w:tcPr>
            <w:tcW w:w="1134" w:type="dxa"/>
          </w:tcPr>
          <w:p w:rsidR="00595E71" w:rsidRDefault="00595E71">
            <w:pPr>
              <w:pStyle w:val="ConsPlusNormal"/>
              <w:jc w:val="center"/>
            </w:pPr>
            <w:r>
              <w:t>12 839</w:t>
            </w:r>
          </w:p>
        </w:tc>
        <w:tc>
          <w:tcPr>
            <w:tcW w:w="1191" w:type="dxa"/>
          </w:tcPr>
          <w:p w:rsidR="00595E71" w:rsidRDefault="00595E71">
            <w:pPr>
              <w:pStyle w:val="ConsPlusNormal"/>
              <w:jc w:val="center"/>
            </w:pPr>
            <w:r>
              <w:t>14 263</w:t>
            </w:r>
          </w:p>
        </w:tc>
      </w:tr>
      <w:tr w:rsidR="00595E71">
        <w:tc>
          <w:tcPr>
            <w:tcW w:w="5669" w:type="dxa"/>
          </w:tcPr>
          <w:p w:rsidR="00595E71" w:rsidRDefault="00595E71">
            <w:pPr>
              <w:pStyle w:val="ConsPlusNormal"/>
              <w:jc w:val="both"/>
            </w:pPr>
            <w:r>
              <w:t>IV зона</w:t>
            </w:r>
          </w:p>
        </w:tc>
        <w:tc>
          <w:tcPr>
            <w:tcW w:w="1077" w:type="dxa"/>
          </w:tcPr>
          <w:p w:rsidR="00595E71" w:rsidRDefault="00595E71">
            <w:pPr>
              <w:pStyle w:val="ConsPlusNormal"/>
              <w:jc w:val="center"/>
            </w:pPr>
            <w:r>
              <w:t>14 256</w:t>
            </w:r>
          </w:p>
        </w:tc>
        <w:tc>
          <w:tcPr>
            <w:tcW w:w="1134" w:type="dxa"/>
          </w:tcPr>
          <w:p w:rsidR="00595E71" w:rsidRDefault="00595E71">
            <w:pPr>
              <w:pStyle w:val="ConsPlusNormal"/>
              <w:jc w:val="center"/>
            </w:pPr>
            <w:r>
              <w:t>16 035</w:t>
            </w:r>
          </w:p>
        </w:tc>
        <w:tc>
          <w:tcPr>
            <w:tcW w:w="1191" w:type="dxa"/>
          </w:tcPr>
          <w:p w:rsidR="00595E71" w:rsidRDefault="00595E71">
            <w:pPr>
              <w:pStyle w:val="ConsPlusNormal"/>
              <w:jc w:val="center"/>
            </w:pPr>
            <w:r>
              <w:t>17 817</w:t>
            </w:r>
          </w:p>
        </w:tc>
      </w:tr>
      <w:tr w:rsidR="00595E71">
        <w:tc>
          <w:tcPr>
            <w:tcW w:w="5669" w:type="dxa"/>
          </w:tcPr>
          <w:p w:rsidR="00595E71" w:rsidRDefault="00595E71">
            <w:pPr>
              <w:pStyle w:val="ConsPlusNormal"/>
              <w:jc w:val="both"/>
            </w:pPr>
            <w:r>
              <w:t>V зона</w:t>
            </w:r>
          </w:p>
        </w:tc>
        <w:tc>
          <w:tcPr>
            <w:tcW w:w="1077" w:type="dxa"/>
          </w:tcPr>
          <w:p w:rsidR="00595E71" w:rsidRDefault="00595E71">
            <w:pPr>
              <w:pStyle w:val="ConsPlusNormal"/>
              <w:jc w:val="center"/>
            </w:pPr>
            <w:r>
              <w:t>18 524</w:t>
            </w:r>
          </w:p>
        </w:tc>
        <w:tc>
          <w:tcPr>
            <w:tcW w:w="1134" w:type="dxa"/>
          </w:tcPr>
          <w:p w:rsidR="00595E71" w:rsidRDefault="00595E71">
            <w:pPr>
              <w:pStyle w:val="ConsPlusNormal"/>
              <w:jc w:val="center"/>
            </w:pPr>
            <w:r>
              <w:t>20 840</w:t>
            </w:r>
          </w:p>
        </w:tc>
        <w:tc>
          <w:tcPr>
            <w:tcW w:w="1191" w:type="dxa"/>
          </w:tcPr>
          <w:p w:rsidR="00595E71" w:rsidRDefault="00595E71">
            <w:pPr>
              <w:pStyle w:val="ConsPlusNormal"/>
              <w:jc w:val="center"/>
            </w:pPr>
            <w:r>
              <w:t>23 159</w:t>
            </w:r>
          </w:p>
        </w:tc>
      </w:tr>
      <w:tr w:rsidR="00595E71">
        <w:tc>
          <w:tcPr>
            <w:tcW w:w="5669" w:type="dxa"/>
          </w:tcPr>
          <w:p w:rsidR="00595E71" w:rsidRDefault="00595E71">
            <w:pPr>
              <w:pStyle w:val="ConsPlusNormal"/>
              <w:jc w:val="both"/>
            </w:pPr>
            <w:r>
              <w:t>VI зона</w:t>
            </w:r>
          </w:p>
        </w:tc>
        <w:tc>
          <w:tcPr>
            <w:tcW w:w="1077" w:type="dxa"/>
          </w:tcPr>
          <w:p w:rsidR="00595E71" w:rsidRDefault="00595E71">
            <w:pPr>
              <w:pStyle w:val="ConsPlusNormal"/>
              <w:jc w:val="center"/>
            </w:pPr>
            <w:r>
              <w:t>15 198</w:t>
            </w:r>
          </w:p>
        </w:tc>
        <w:tc>
          <w:tcPr>
            <w:tcW w:w="1134" w:type="dxa"/>
          </w:tcPr>
          <w:p w:rsidR="00595E71" w:rsidRDefault="00595E71">
            <w:pPr>
              <w:pStyle w:val="ConsPlusNormal"/>
              <w:jc w:val="center"/>
            </w:pPr>
            <w:r>
              <w:t>17 098</w:t>
            </w:r>
          </w:p>
        </w:tc>
        <w:tc>
          <w:tcPr>
            <w:tcW w:w="1191" w:type="dxa"/>
          </w:tcPr>
          <w:p w:rsidR="00595E71" w:rsidRDefault="00595E71">
            <w:pPr>
              <w:pStyle w:val="ConsPlusNormal"/>
              <w:jc w:val="center"/>
            </w:pPr>
            <w:r>
              <w:t>18 997</w:t>
            </w:r>
          </w:p>
        </w:tc>
      </w:tr>
      <w:tr w:rsidR="00595E71">
        <w:tc>
          <w:tcPr>
            <w:tcW w:w="5669" w:type="dxa"/>
          </w:tcPr>
          <w:p w:rsidR="00595E71" w:rsidRDefault="00595E71">
            <w:pPr>
              <w:pStyle w:val="ConsPlusNormal"/>
              <w:jc w:val="both"/>
            </w:pPr>
            <w:r>
              <w:t xml:space="preserve">прочий крупный рогатый скот, на 1 голову </w:t>
            </w:r>
            <w:hyperlink w:anchor="P9911" w:history="1">
              <w:r>
                <w:rPr>
                  <w:color w:val="0000FF"/>
                </w:rPr>
                <w:t>&lt;**&gt;</w:t>
              </w:r>
            </w:hyperlink>
            <w:r>
              <w:t>:</w:t>
            </w:r>
          </w:p>
        </w:tc>
        <w:tc>
          <w:tcPr>
            <w:tcW w:w="1077" w:type="dxa"/>
          </w:tcPr>
          <w:p w:rsidR="00595E71" w:rsidRDefault="00595E71">
            <w:pPr>
              <w:pStyle w:val="ConsPlusNormal"/>
            </w:pPr>
          </w:p>
        </w:tc>
        <w:tc>
          <w:tcPr>
            <w:tcW w:w="1134" w:type="dxa"/>
          </w:tcPr>
          <w:p w:rsidR="00595E71" w:rsidRDefault="00595E71">
            <w:pPr>
              <w:pStyle w:val="ConsPlusNormal"/>
            </w:pPr>
          </w:p>
        </w:tc>
        <w:tc>
          <w:tcPr>
            <w:tcW w:w="1191" w:type="dxa"/>
          </w:tcPr>
          <w:p w:rsidR="00595E71" w:rsidRDefault="00595E71">
            <w:pPr>
              <w:pStyle w:val="ConsPlusNormal"/>
            </w:pPr>
          </w:p>
        </w:tc>
      </w:tr>
      <w:tr w:rsidR="00595E71">
        <w:tc>
          <w:tcPr>
            <w:tcW w:w="5669" w:type="dxa"/>
          </w:tcPr>
          <w:p w:rsidR="00595E71" w:rsidRDefault="00595E71">
            <w:pPr>
              <w:pStyle w:val="ConsPlusNormal"/>
              <w:jc w:val="both"/>
            </w:pPr>
            <w:r>
              <w:t>I, II, III зоны</w:t>
            </w:r>
          </w:p>
        </w:tc>
        <w:tc>
          <w:tcPr>
            <w:tcW w:w="1077" w:type="dxa"/>
          </w:tcPr>
          <w:p w:rsidR="00595E71" w:rsidRDefault="00595E71">
            <w:pPr>
              <w:pStyle w:val="ConsPlusNormal"/>
              <w:jc w:val="center"/>
            </w:pPr>
            <w:r>
              <w:t>2 208</w:t>
            </w:r>
          </w:p>
        </w:tc>
        <w:tc>
          <w:tcPr>
            <w:tcW w:w="1134" w:type="dxa"/>
          </w:tcPr>
          <w:p w:rsidR="00595E71" w:rsidRDefault="00595E71">
            <w:pPr>
              <w:pStyle w:val="ConsPlusNormal"/>
              <w:jc w:val="center"/>
            </w:pPr>
            <w:r>
              <w:t>2 483</w:t>
            </w:r>
          </w:p>
        </w:tc>
        <w:tc>
          <w:tcPr>
            <w:tcW w:w="1191" w:type="dxa"/>
          </w:tcPr>
          <w:p w:rsidR="00595E71" w:rsidRDefault="00595E71">
            <w:pPr>
              <w:pStyle w:val="ConsPlusNormal"/>
              <w:jc w:val="center"/>
            </w:pPr>
            <w:r>
              <w:t>2 760</w:t>
            </w:r>
          </w:p>
        </w:tc>
      </w:tr>
      <w:tr w:rsidR="00595E71">
        <w:tc>
          <w:tcPr>
            <w:tcW w:w="5669" w:type="dxa"/>
          </w:tcPr>
          <w:p w:rsidR="00595E71" w:rsidRDefault="00595E71">
            <w:pPr>
              <w:pStyle w:val="ConsPlusNormal"/>
              <w:jc w:val="both"/>
            </w:pPr>
            <w:r>
              <w:t>IV, V, VI зоны</w:t>
            </w:r>
          </w:p>
        </w:tc>
        <w:tc>
          <w:tcPr>
            <w:tcW w:w="1077" w:type="dxa"/>
          </w:tcPr>
          <w:p w:rsidR="00595E71" w:rsidRDefault="00595E71">
            <w:pPr>
              <w:pStyle w:val="ConsPlusNormal"/>
              <w:jc w:val="center"/>
            </w:pPr>
            <w:r>
              <w:t>2 448</w:t>
            </w:r>
          </w:p>
        </w:tc>
        <w:tc>
          <w:tcPr>
            <w:tcW w:w="1134" w:type="dxa"/>
          </w:tcPr>
          <w:p w:rsidR="00595E71" w:rsidRDefault="00595E71">
            <w:pPr>
              <w:pStyle w:val="ConsPlusNormal"/>
              <w:jc w:val="center"/>
            </w:pPr>
            <w:r>
              <w:t>2 755</w:t>
            </w:r>
          </w:p>
        </w:tc>
        <w:tc>
          <w:tcPr>
            <w:tcW w:w="1191" w:type="dxa"/>
          </w:tcPr>
          <w:p w:rsidR="00595E71" w:rsidRDefault="00595E71">
            <w:pPr>
              <w:pStyle w:val="ConsPlusNormal"/>
              <w:jc w:val="center"/>
            </w:pPr>
            <w:r>
              <w:t>3 059</w:t>
            </w:r>
          </w:p>
        </w:tc>
      </w:tr>
      <w:tr w:rsidR="00595E71">
        <w:tc>
          <w:tcPr>
            <w:tcW w:w="5669" w:type="dxa"/>
          </w:tcPr>
          <w:p w:rsidR="00595E71" w:rsidRDefault="00595E71">
            <w:pPr>
              <w:pStyle w:val="ConsPlusNormal"/>
              <w:jc w:val="both"/>
            </w:pPr>
            <w:r>
              <w:t>свиноматки и хряки, на 1 голову</w:t>
            </w:r>
          </w:p>
        </w:tc>
        <w:tc>
          <w:tcPr>
            <w:tcW w:w="1077" w:type="dxa"/>
          </w:tcPr>
          <w:p w:rsidR="00595E71" w:rsidRDefault="00595E71">
            <w:pPr>
              <w:pStyle w:val="ConsPlusNormal"/>
              <w:jc w:val="center"/>
            </w:pPr>
            <w:r>
              <w:t>4 686</w:t>
            </w:r>
          </w:p>
        </w:tc>
        <w:tc>
          <w:tcPr>
            <w:tcW w:w="1134" w:type="dxa"/>
          </w:tcPr>
          <w:p w:rsidR="00595E71" w:rsidRDefault="00595E71">
            <w:pPr>
              <w:pStyle w:val="ConsPlusNormal"/>
              <w:jc w:val="center"/>
            </w:pPr>
            <w:r>
              <w:t>5 269</w:t>
            </w:r>
          </w:p>
        </w:tc>
        <w:tc>
          <w:tcPr>
            <w:tcW w:w="1191" w:type="dxa"/>
          </w:tcPr>
          <w:p w:rsidR="00595E71" w:rsidRDefault="00595E71">
            <w:pPr>
              <w:pStyle w:val="ConsPlusNormal"/>
              <w:jc w:val="center"/>
            </w:pPr>
            <w:r>
              <w:t>5 854</w:t>
            </w:r>
          </w:p>
        </w:tc>
      </w:tr>
      <w:tr w:rsidR="00595E71">
        <w:tc>
          <w:tcPr>
            <w:tcW w:w="5669" w:type="dxa"/>
          </w:tcPr>
          <w:p w:rsidR="00595E71" w:rsidRDefault="00595E71">
            <w:pPr>
              <w:pStyle w:val="ConsPlusNormal"/>
              <w:jc w:val="both"/>
            </w:pPr>
            <w:r>
              <w:t>овцы, козы, кролики и взрослая птица (куры яичных и мясных пород, индейки, утки, гуси, цесарки, перепела), на 1 условную голову</w:t>
            </w:r>
          </w:p>
        </w:tc>
        <w:tc>
          <w:tcPr>
            <w:tcW w:w="1077" w:type="dxa"/>
          </w:tcPr>
          <w:p w:rsidR="00595E71" w:rsidRDefault="00595E71">
            <w:pPr>
              <w:pStyle w:val="ConsPlusNormal"/>
              <w:jc w:val="center"/>
            </w:pPr>
            <w:r>
              <w:t>3 549</w:t>
            </w:r>
          </w:p>
        </w:tc>
        <w:tc>
          <w:tcPr>
            <w:tcW w:w="1134" w:type="dxa"/>
          </w:tcPr>
          <w:p w:rsidR="00595E71" w:rsidRDefault="00595E71">
            <w:pPr>
              <w:pStyle w:val="ConsPlusNormal"/>
              <w:jc w:val="center"/>
            </w:pPr>
            <w:r>
              <w:t>3 991</w:t>
            </w:r>
          </w:p>
        </w:tc>
        <w:tc>
          <w:tcPr>
            <w:tcW w:w="1191" w:type="dxa"/>
          </w:tcPr>
          <w:p w:rsidR="00595E71" w:rsidRDefault="00595E71">
            <w:pPr>
              <w:pStyle w:val="ConsPlusNormal"/>
              <w:jc w:val="center"/>
            </w:pPr>
            <w:r>
              <w:t>4 435</w:t>
            </w:r>
          </w:p>
        </w:tc>
      </w:tr>
    </w:tbl>
    <w:p w:rsidR="00595E71" w:rsidRDefault="00595E71">
      <w:pPr>
        <w:pStyle w:val="ConsPlusNormal"/>
      </w:pPr>
    </w:p>
    <w:p w:rsidR="00595E71" w:rsidRDefault="00595E71">
      <w:pPr>
        <w:pStyle w:val="ConsPlusNormal"/>
        <w:jc w:val="both"/>
      </w:pPr>
      <w:r>
        <w:t xml:space="preserve">(таблица в ред. </w:t>
      </w:r>
      <w:hyperlink r:id="rId644"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w:t>
      </w:r>
    </w:p>
    <w:p w:rsidR="00595E71" w:rsidRDefault="00595E71">
      <w:pPr>
        <w:pStyle w:val="ConsPlusNormal"/>
        <w:spacing w:before="220"/>
        <w:ind w:firstLine="540"/>
        <w:jc w:val="both"/>
      </w:pPr>
      <w:bookmarkStart w:id="145" w:name="P9909"/>
      <w:bookmarkEnd w:id="145"/>
      <w:r>
        <w:t>&lt;*&gt; Субсидии предоставляются при условии продуктивности коров (за исключением коров мясного направления) за предыдущий календарный год не менее 3 000 килограмм на одну корову в год. Для крестьянских (фермерских) хозяйств, продуктивность коров (за исключением коров мясного направления) у которых за предыдущий календарный год составила менее 3 000 килограмм на одну голову, и крестьянских (фермерских) хозяйств, не имеющих сведений по продуктивности коров за предыдущий календарный год, ставка субсидий применяется с коэффициентом 0,8;</w:t>
      </w:r>
    </w:p>
    <w:p w:rsidR="00595E71" w:rsidRDefault="00595E71">
      <w:pPr>
        <w:pStyle w:val="ConsPlusNormal"/>
        <w:spacing w:before="220"/>
        <w:ind w:firstLine="540"/>
        <w:jc w:val="both"/>
      </w:pPr>
      <w:r>
        <w:t xml:space="preserve">для вновь созданных крестьянских (фермерских) хозяйств в предыдущем или текущем календарном году, не имеющих сведений по продуктивности коров за предыдущий календарный год, в случае приобретения у организаций, осуществляющих производство сельскохозяйственной продукции, не менее 90 процентов их поголовья коров молочного направления продуктивность </w:t>
      </w:r>
      <w:r>
        <w:lastRenderedPageBreak/>
        <w:t>коров определяется с учетом сведений о продуктивности коров за предыдущий календарный год данных организаций.</w:t>
      </w:r>
    </w:p>
    <w:p w:rsidR="00595E71" w:rsidRDefault="00595E71">
      <w:pPr>
        <w:pStyle w:val="ConsPlusNormal"/>
        <w:spacing w:before="220"/>
        <w:ind w:firstLine="540"/>
        <w:jc w:val="both"/>
      </w:pPr>
      <w:bookmarkStart w:id="146" w:name="P9911"/>
      <w:bookmarkEnd w:id="146"/>
      <w:r>
        <w:t>&lt;**&gt; В отношении крестьянских (фермерских) хозяйств, специализирующихся на разведении крупного рогатого скота специализированных мясных пород и помесных животных, полученных от мясных быков и молочного стада, имеющих на начало текущего года не менее 20 условных голов крупного рогатого скота, ставки субсидий применяются с коэффициентом 1,5 при одновременном соблюдении следующих условий:</w:t>
      </w:r>
    </w:p>
    <w:p w:rsidR="00595E71" w:rsidRDefault="00595E71">
      <w:pPr>
        <w:pStyle w:val="ConsPlusNormal"/>
        <w:spacing w:before="220"/>
        <w:ind w:firstLine="540"/>
        <w:jc w:val="both"/>
      </w:pPr>
      <w:r>
        <w:t>сохранение поголовья мясных (помесных) коров в течение не менее 3 лет, предшествующих текущему году;</w:t>
      </w:r>
    </w:p>
    <w:p w:rsidR="00595E71" w:rsidRDefault="00595E71">
      <w:pPr>
        <w:pStyle w:val="ConsPlusNormal"/>
        <w:spacing w:before="220"/>
        <w:ind w:firstLine="540"/>
        <w:jc w:val="both"/>
      </w:pPr>
      <w:r>
        <w:t>обеспечение по состоянию на начало текущего года по отношению к началу года, предшествующего текущему году, прироста поголовья мясных (помесных) коров на 30 и более процентов.</w:t>
      </w:r>
    </w:p>
    <w:p w:rsidR="00595E71" w:rsidRDefault="00595E71">
      <w:pPr>
        <w:pStyle w:val="ConsPlusNormal"/>
        <w:spacing w:before="220"/>
        <w:ind w:firstLine="540"/>
        <w:jc w:val="both"/>
      </w:pPr>
      <w:bookmarkStart w:id="147" w:name="P9914"/>
      <w:bookmarkEnd w:id="147"/>
      <w:r>
        <w:t>&lt;***&gt; Группы крестьянских (фермерских) хозяйств:</w:t>
      </w:r>
    </w:p>
    <w:p w:rsidR="00595E71" w:rsidRDefault="00595E71">
      <w:pPr>
        <w:pStyle w:val="ConsPlusNormal"/>
        <w:spacing w:before="220"/>
        <w:ind w:firstLine="540"/>
        <w:jc w:val="both"/>
      </w:pPr>
      <w:r>
        <w:t>I группа - крестьянские (фермерские) хозяйства, содержащие сельскохозяйственных животных менее 5 условных голов;</w:t>
      </w:r>
    </w:p>
    <w:p w:rsidR="00595E71" w:rsidRDefault="00595E71">
      <w:pPr>
        <w:pStyle w:val="ConsPlusNormal"/>
        <w:spacing w:before="220"/>
        <w:ind w:firstLine="540"/>
        <w:jc w:val="both"/>
      </w:pPr>
      <w:r>
        <w:t>II группа - крестьянские (фермерские) хозяйства, содержащие сельскохозяйственных животных от 5 до 50 условных голов;</w:t>
      </w:r>
    </w:p>
    <w:p w:rsidR="00595E71" w:rsidRDefault="00595E71">
      <w:pPr>
        <w:pStyle w:val="ConsPlusNormal"/>
        <w:spacing w:before="220"/>
        <w:ind w:firstLine="540"/>
        <w:jc w:val="both"/>
      </w:pPr>
      <w:r>
        <w:t>III группа - крестьянские (фермерские) хозяйства, содержащие сельскохозяйственных животных 50 и более условных голов.</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17</w:t>
      </w:r>
    </w:p>
    <w:p w:rsidR="00595E71" w:rsidRDefault="00595E71">
      <w:pPr>
        <w:pStyle w:val="ConsPlusNormal"/>
        <w:jc w:val="right"/>
      </w:pPr>
      <w:r>
        <w:t>к Порядку</w:t>
      </w:r>
    </w:p>
    <w:p w:rsidR="00595E71" w:rsidRDefault="00595E71">
      <w:pPr>
        <w:pStyle w:val="ConsPlusNormal"/>
        <w:jc w:val="right"/>
      </w:pPr>
      <w:r>
        <w:t>предоставления средств</w:t>
      </w:r>
    </w:p>
    <w:p w:rsidR="00595E71" w:rsidRDefault="00595E71">
      <w:pPr>
        <w:pStyle w:val="ConsPlusNormal"/>
        <w:jc w:val="right"/>
      </w:pPr>
      <w:r>
        <w:t>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предусмотренных</w:t>
      </w:r>
    </w:p>
    <w:p w:rsidR="00595E71" w:rsidRDefault="00595E71">
      <w:pPr>
        <w:pStyle w:val="ConsPlusNormal"/>
        <w:jc w:val="right"/>
      </w:pPr>
      <w:r>
        <w:t>на государственную поддержку</w:t>
      </w:r>
    </w:p>
    <w:p w:rsidR="00595E71" w:rsidRDefault="00595E71">
      <w:pPr>
        <w:pStyle w:val="ConsPlusNormal"/>
        <w:jc w:val="right"/>
      </w:pPr>
      <w:r>
        <w:t>развития сельского хозяйства</w:t>
      </w:r>
    </w:p>
    <w:p w:rsidR="00595E71" w:rsidRDefault="00595E71">
      <w:pPr>
        <w:pStyle w:val="ConsPlusNormal"/>
        <w:jc w:val="right"/>
      </w:pPr>
      <w:r>
        <w:t>и регулирования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развития</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48" w:name="P9936"/>
      <w:bookmarkEnd w:id="148"/>
      <w:r>
        <w:t>КОЭФФИЦИЕНТЫ</w:t>
      </w:r>
    </w:p>
    <w:p w:rsidR="00595E71" w:rsidRDefault="00595E71">
      <w:pPr>
        <w:pStyle w:val="ConsPlusTitle"/>
        <w:jc w:val="center"/>
      </w:pPr>
      <w:r>
        <w:t>ПЕРЕСЧЕТА СЕЛЬСКОХОЗЯЙСТВЕННЫХ ЖИВОТНЫХ И ПТИЦЫ</w:t>
      </w:r>
    </w:p>
    <w:p w:rsidR="00595E71" w:rsidRDefault="00595E71">
      <w:pPr>
        <w:pStyle w:val="ConsPlusTitle"/>
        <w:jc w:val="center"/>
      </w:pPr>
      <w:r>
        <w:t>В УСЛОВНОЕ ПОГОЛОВЬЕ</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595E71">
        <w:tc>
          <w:tcPr>
            <w:tcW w:w="7143" w:type="dxa"/>
          </w:tcPr>
          <w:p w:rsidR="00595E71" w:rsidRDefault="00595E71">
            <w:pPr>
              <w:pStyle w:val="ConsPlusNormal"/>
              <w:jc w:val="center"/>
            </w:pPr>
            <w:r>
              <w:t>Вид сельскохозяйственных животных</w:t>
            </w:r>
          </w:p>
        </w:tc>
        <w:tc>
          <w:tcPr>
            <w:tcW w:w="1928" w:type="dxa"/>
          </w:tcPr>
          <w:p w:rsidR="00595E71" w:rsidRDefault="00595E71">
            <w:pPr>
              <w:pStyle w:val="ConsPlusNormal"/>
              <w:jc w:val="center"/>
            </w:pPr>
            <w:r>
              <w:t>Коэффициент</w:t>
            </w:r>
          </w:p>
        </w:tc>
      </w:tr>
      <w:tr w:rsidR="00595E71">
        <w:tc>
          <w:tcPr>
            <w:tcW w:w="7143" w:type="dxa"/>
          </w:tcPr>
          <w:p w:rsidR="00595E71" w:rsidRDefault="00595E71">
            <w:pPr>
              <w:pStyle w:val="ConsPlusNormal"/>
              <w:jc w:val="both"/>
            </w:pPr>
            <w:r>
              <w:t>Крупный рогатый скот:</w:t>
            </w:r>
          </w:p>
        </w:tc>
        <w:tc>
          <w:tcPr>
            <w:tcW w:w="1928" w:type="dxa"/>
          </w:tcPr>
          <w:p w:rsidR="00595E71" w:rsidRDefault="00595E71">
            <w:pPr>
              <w:pStyle w:val="ConsPlusNormal"/>
            </w:pPr>
          </w:p>
        </w:tc>
      </w:tr>
      <w:tr w:rsidR="00595E71">
        <w:tc>
          <w:tcPr>
            <w:tcW w:w="7143" w:type="dxa"/>
          </w:tcPr>
          <w:p w:rsidR="00595E71" w:rsidRDefault="00595E71">
            <w:pPr>
              <w:pStyle w:val="ConsPlusNormal"/>
              <w:jc w:val="both"/>
            </w:pPr>
            <w:r>
              <w:t>коровы, быки-производители</w:t>
            </w:r>
          </w:p>
        </w:tc>
        <w:tc>
          <w:tcPr>
            <w:tcW w:w="1928" w:type="dxa"/>
          </w:tcPr>
          <w:p w:rsidR="00595E71" w:rsidRDefault="00595E71">
            <w:pPr>
              <w:pStyle w:val="ConsPlusNormal"/>
              <w:jc w:val="center"/>
            </w:pPr>
            <w:r>
              <w:t>1,0</w:t>
            </w:r>
          </w:p>
        </w:tc>
      </w:tr>
      <w:tr w:rsidR="00595E71">
        <w:tc>
          <w:tcPr>
            <w:tcW w:w="7143" w:type="dxa"/>
          </w:tcPr>
          <w:p w:rsidR="00595E71" w:rsidRDefault="00595E71">
            <w:pPr>
              <w:pStyle w:val="ConsPlusNormal"/>
              <w:jc w:val="both"/>
            </w:pPr>
            <w:r>
              <w:t>молодняк крупного рогатого скота</w:t>
            </w:r>
          </w:p>
        </w:tc>
        <w:tc>
          <w:tcPr>
            <w:tcW w:w="1928" w:type="dxa"/>
          </w:tcPr>
          <w:p w:rsidR="00595E71" w:rsidRDefault="00595E71">
            <w:pPr>
              <w:pStyle w:val="ConsPlusNormal"/>
              <w:jc w:val="center"/>
            </w:pPr>
            <w:r>
              <w:t>0,6</w:t>
            </w:r>
          </w:p>
        </w:tc>
      </w:tr>
      <w:tr w:rsidR="00595E71">
        <w:tc>
          <w:tcPr>
            <w:tcW w:w="7143" w:type="dxa"/>
          </w:tcPr>
          <w:p w:rsidR="00595E71" w:rsidRDefault="00595E71">
            <w:pPr>
              <w:pStyle w:val="ConsPlusNormal"/>
              <w:jc w:val="both"/>
            </w:pPr>
            <w:r>
              <w:lastRenderedPageBreak/>
              <w:t>Свиньи</w:t>
            </w:r>
          </w:p>
        </w:tc>
        <w:tc>
          <w:tcPr>
            <w:tcW w:w="1928" w:type="dxa"/>
          </w:tcPr>
          <w:p w:rsidR="00595E71" w:rsidRDefault="00595E71">
            <w:pPr>
              <w:pStyle w:val="ConsPlusNormal"/>
              <w:jc w:val="center"/>
            </w:pPr>
            <w:r>
              <w:t>0,35</w:t>
            </w:r>
          </w:p>
        </w:tc>
      </w:tr>
      <w:tr w:rsidR="00595E71">
        <w:tc>
          <w:tcPr>
            <w:tcW w:w="7143" w:type="dxa"/>
          </w:tcPr>
          <w:p w:rsidR="00595E71" w:rsidRDefault="00595E71">
            <w:pPr>
              <w:pStyle w:val="ConsPlusNormal"/>
              <w:jc w:val="both"/>
            </w:pPr>
            <w:r>
              <w:t>Козы, овцы</w:t>
            </w:r>
          </w:p>
        </w:tc>
        <w:tc>
          <w:tcPr>
            <w:tcW w:w="1928" w:type="dxa"/>
          </w:tcPr>
          <w:p w:rsidR="00595E71" w:rsidRDefault="00595E71">
            <w:pPr>
              <w:pStyle w:val="ConsPlusNormal"/>
              <w:jc w:val="center"/>
            </w:pPr>
            <w:r>
              <w:t>0,15</w:t>
            </w:r>
          </w:p>
        </w:tc>
      </w:tr>
      <w:tr w:rsidR="00595E71">
        <w:tc>
          <w:tcPr>
            <w:tcW w:w="7143" w:type="dxa"/>
          </w:tcPr>
          <w:p w:rsidR="00595E71" w:rsidRDefault="00595E71">
            <w:pPr>
              <w:pStyle w:val="ConsPlusNormal"/>
              <w:jc w:val="both"/>
            </w:pPr>
            <w:r>
              <w:t>Взрослая птица</w:t>
            </w:r>
          </w:p>
        </w:tc>
        <w:tc>
          <w:tcPr>
            <w:tcW w:w="1928" w:type="dxa"/>
          </w:tcPr>
          <w:p w:rsidR="00595E71" w:rsidRDefault="00595E71">
            <w:pPr>
              <w:pStyle w:val="ConsPlusNormal"/>
              <w:jc w:val="center"/>
            </w:pPr>
            <w:r>
              <w:t>0,02</w:t>
            </w:r>
          </w:p>
        </w:tc>
      </w:tr>
      <w:tr w:rsidR="00595E71">
        <w:tc>
          <w:tcPr>
            <w:tcW w:w="7143" w:type="dxa"/>
          </w:tcPr>
          <w:p w:rsidR="00595E71" w:rsidRDefault="00595E71">
            <w:pPr>
              <w:pStyle w:val="ConsPlusNormal"/>
              <w:jc w:val="both"/>
            </w:pPr>
            <w:r>
              <w:t>Лошади</w:t>
            </w:r>
          </w:p>
        </w:tc>
        <w:tc>
          <w:tcPr>
            <w:tcW w:w="1928" w:type="dxa"/>
          </w:tcPr>
          <w:p w:rsidR="00595E71" w:rsidRDefault="00595E71">
            <w:pPr>
              <w:pStyle w:val="ConsPlusNormal"/>
              <w:jc w:val="center"/>
            </w:pPr>
            <w:r>
              <w:t>1,0</w:t>
            </w:r>
          </w:p>
        </w:tc>
      </w:tr>
      <w:tr w:rsidR="00595E71">
        <w:tc>
          <w:tcPr>
            <w:tcW w:w="7143" w:type="dxa"/>
          </w:tcPr>
          <w:p w:rsidR="00595E71" w:rsidRDefault="00595E71">
            <w:pPr>
              <w:pStyle w:val="ConsPlusNormal"/>
              <w:jc w:val="both"/>
            </w:pPr>
            <w:r>
              <w:t>Олени</w:t>
            </w:r>
          </w:p>
        </w:tc>
        <w:tc>
          <w:tcPr>
            <w:tcW w:w="1928" w:type="dxa"/>
          </w:tcPr>
          <w:p w:rsidR="00595E71" w:rsidRDefault="00595E71">
            <w:pPr>
              <w:pStyle w:val="ConsPlusNormal"/>
              <w:jc w:val="center"/>
            </w:pPr>
            <w:r>
              <w:t>0,35</w:t>
            </w:r>
          </w:p>
        </w:tc>
      </w:tr>
      <w:tr w:rsidR="00595E71">
        <w:tc>
          <w:tcPr>
            <w:tcW w:w="7143" w:type="dxa"/>
          </w:tcPr>
          <w:p w:rsidR="00595E71" w:rsidRDefault="00595E71">
            <w:pPr>
              <w:pStyle w:val="ConsPlusNormal"/>
              <w:jc w:val="both"/>
            </w:pPr>
            <w:r>
              <w:t>Кролики</w:t>
            </w:r>
          </w:p>
        </w:tc>
        <w:tc>
          <w:tcPr>
            <w:tcW w:w="1928" w:type="dxa"/>
          </w:tcPr>
          <w:p w:rsidR="00595E71" w:rsidRDefault="00595E71">
            <w:pPr>
              <w:pStyle w:val="ConsPlusNormal"/>
              <w:jc w:val="center"/>
            </w:pPr>
            <w:r>
              <w:t>0,02</w:t>
            </w:r>
          </w:p>
        </w:tc>
      </w:tr>
    </w:tbl>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18</w:t>
      </w:r>
    </w:p>
    <w:p w:rsidR="00595E71" w:rsidRDefault="00595E71">
      <w:pPr>
        <w:pStyle w:val="ConsPlusNormal"/>
        <w:jc w:val="right"/>
      </w:pPr>
      <w:r>
        <w:t>к Порядку</w:t>
      </w:r>
    </w:p>
    <w:p w:rsidR="00595E71" w:rsidRDefault="00595E71">
      <w:pPr>
        <w:pStyle w:val="ConsPlusNormal"/>
        <w:jc w:val="right"/>
      </w:pPr>
      <w:r>
        <w:t>предоставления средств</w:t>
      </w:r>
    </w:p>
    <w:p w:rsidR="00595E71" w:rsidRDefault="00595E71">
      <w:pPr>
        <w:pStyle w:val="ConsPlusNormal"/>
        <w:jc w:val="right"/>
      </w:pPr>
      <w:r>
        <w:t>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предусмотренных</w:t>
      </w:r>
    </w:p>
    <w:p w:rsidR="00595E71" w:rsidRDefault="00595E71">
      <w:pPr>
        <w:pStyle w:val="ConsPlusNormal"/>
        <w:jc w:val="right"/>
      </w:pPr>
      <w:r>
        <w:t>на государственную поддержку</w:t>
      </w:r>
    </w:p>
    <w:p w:rsidR="00595E71" w:rsidRDefault="00595E71">
      <w:pPr>
        <w:pStyle w:val="ConsPlusNormal"/>
        <w:jc w:val="right"/>
      </w:pPr>
      <w:r>
        <w:t>развития сельского хозяйства</w:t>
      </w:r>
    </w:p>
    <w:p w:rsidR="00595E71" w:rsidRDefault="00595E71">
      <w:pPr>
        <w:pStyle w:val="ConsPlusNormal"/>
        <w:jc w:val="right"/>
      </w:pPr>
      <w:r>
        <w:t>и регулирования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развития</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49" w:name="P9978"/>
      <w:bookmarkEnd w:id="149"/>
      <w:r>
        <w:t>СТАВКИ</w:t>
      </w:r>
    </w:p>
    <w:p w:rsidR="00595E71" w:rsidRDefault="00595E71">
      <w:pPr>
        <w:pStyle w:val="ConsPlusTitle"/>
        <w:jc w:val="center"/>
      </w:pPr>
      <w:r>
        <w:t>СУБСИДИЙ НА ВОЗМЕЩЕНИЕ ЧАСТИ ЗАТРАТ НА ЗАКУПКУ</w:t>
      </w:r>
    </w:p>
    <w:p w:rsidR="00595E71" w:rsidRDefault="00595E71">
      <w:pPr>
        <w:pStyle w:val="ConsPlusTitle"/>
        <w:jc w:val="center"/>
      </w:pPr>
      <w:r>
        <w:t>СЕЛЬСКОХОЗЯЙСТВЕННОЙ ПРОДУКЦИИ ОТ ЛИЧНЫХ ПОДСОБНЫХ</w:t>
      </w:r>
    </w:p>
    <w:p w:rsidR="00595E71" w:rsidRDefault="00595E71">
      <w:pPr>
        <w:pStyle w:val="ConsPlusTitle"/>
        <w:jc w:val="center"/>
      </w:pPr>
      <w:r>
        <w:t>ХОЗЯЙСТВ ГРАЖДАН</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w:t>
            </w:r>
            <w:hyperlink r:id="rId645" w:history="1">
              <w:r>
                <w:rPr>
                  <w:color w:val="0000FF"/>
                </w:rPr>
                <w:t>Постановления</w:t>
              </w:r>
            </w:hyperlink>
            <w:r>
              <w:rPr>
                <w:color w:val="392C69"/>
              </w:rPr>
              <w:t xml:space="preserve"> Правительства РК от 05.03.2022 N 108)</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595E71">
        <w:tc>
          <w:tcPr>
            <w:tcW w:w="7143" w:type="dxa"/>
          </w:tcPr>
          <w:p w:rsidR="00595E71" w:rsidRDefault="00595E71">
            <w:pPr>
              <w:pStyle w:val="ConsPlusNormal"/>
              <w:jc w:val="center"/>
            </w:pPr>
            <w:r>
              <w:t>Наименование продукции</w:t>
            </w:r>
          </w:p>
        </w:tc>
        <w:tc>
          <w:tcPr>
            <w:tcW w:w="1928" w:type="dxa"/>
          </w:tcPr>
          <w:p w:rsidR="00595E71" w:rsidRDefault="00595E71">
            <w:pPr>
              <w:pStyle w:val="ConsPlusNormal"/>
              <w:jc w:val="center"/>
            </w:pPr>
            <w:r>
              <w:t>Ставка субсидии, в рублях</w:t>
            </w:r>
          </w:p>
        </w:tc>
      </w:tr>
      <w:tr w:rsidR="00595E71">
        <w:tc>
          <w:tcPr>
            <w:tcW w:w="7143" w:type="dxa"/>
          </w:tcPr>
          <w:p w:rsidR="00595E71" w:rsidRDefault="00595E71">
            <w:pPr>
              <w:pStyle w:val="ConsPlusNormal"/>
              <w:jc w:val="both"/>
            </w:pPr>
            <w:r>
              <w:t>Молоко в физической массе, скот в убойной массе, реализуемый на мясо, на одну тонну</w:t>
            </w:r>
          </w:p>
        </w:tc>
        <w:tc>
          <w:tcPr>
            <w:tcW w:w="1928" w:type="dxa"/>
          </w:tcPr>
          <w:p w:rsidR="00595E71" w:rsidRDefault="00595E71">
            <w:pPr>
              <w:pStyle w:val="ConsPlusNormal"/>
            </w:pPr>
          </w:p>
        </w:tc>
      </w:tr>
      <w:tr w:rsidR="00595E71">
        <w:tblPrEx>
          <w:tblBorders>
            <w:insideH w:val="nil"/>
          </w:tblBorders>
        </w:tblPrEx>
        <w:tc>
          <w:tcPr>
            <w:tcW w:w="7143" w:type="dxa"/>
            <w:tcBorders>
              <w:bottom w:val="nil"/>
            </w:tcBorders>
          </w:tcPr>
          <w:p w:rsidR="00595E71" w:rsidRDefault="00595E71">
            <w:pPr>
              <w:pStyle w:val="ConsPlusNormal"/>
              <w:jc w:val="both"/>
            </w:pPr>
            <w:r>
              <w:t>I, II, III зоны</w:t>
            </w:r>
          </w:p>
        </w:tc>
        <w:tc>
          <w:tcPr>
            <w:tcW w:w="1928" w:type="dxa"/>
            <w:tcBorders>
              <w:bottom w:val="nil"/>
            </w:tcBorders>
          </w:tcPr>
          <w:p w:rsidR="00595E71" w:rsidRDefault="00595E71">
            <w:pPr>
              <w:pStyle w:val="ConsPlusNormal"/>
              <w:jc w:val="center"/>
            </w:pPr>
            <w:r>
              <w:t>4 100</w:t>
            </w:r>
          </w:p>
        </w:tc>
      </w:tr>
      <w:tr w:rsidR="00595E71">
        <w:tblPrEx>
          <w:tblBorders>
            <w:insideH w:val="nil"/>
          </w:tblBorders>
        </w:tblPrEx>
        <w:tc>
          <w:tcPr>
            <w:tcW w:w="9071" w:type="dxa"/>
            <w:gridSpan w:val="2"/>
            <w:tcBorders>
              <w:top w:val="nil"/>
            </w:tcBorders>
          </w:tcPr>
          <w:p w:rsidR="00595E71" w:rsidRDefault="00595E71">
            <w:pPr>
              <w:pStyle w:val="ConsPlusNormal"/>
              <w:jc w:val="both"/>
            </w:pPr>
            <w:r>
              <w:t xml:space="preserve">(в ред. </w:t>
            </w:r>
            <w:hyperlink r:id="rId646" w:history="1">
              <w:r>
                <w:rPr>
                  <w:color w:val="0000FF"/>
                </w:rPr>
                <w:t>Постановления</w:t>
              </w:r>
            </w:hyperlink>
            <w:r>
              <w:t xml:space="preserve"> Правительства РК от 05.03.2022 N 108)</w:t>
            </w:r>
          </w:p>
        </w:tc>
      </w:tr>
      <w:tr w:rsidR="00595E71">
        <w:tblPrEx>
          <w:tblBorders>
            <w:insideH w:val="nil"/>
          </w:tblBorders>
        </w:tblPrEx>
        <w:tc>
          <w:tcPr>
            <w:tcW w:w="7143" w:type="dxa"/>
            <w:tcBorders>
              <w:bottom w:val="nil"/>
            </w:tcBorders>
          </w:tcPr>
          <w:p w:rsidR="00595E71" w:rsidRDefault="00595E71">
            <w:pPr>
              <w:pStyle w:val="ConsPlusNormal"/>
              <w:jc w:val="both"/>
            </w:pPr>
            <w:r>
              <w:t>IV, V, VI зоны</w:t>
            </w:r>
          </w:p>
        </w:tc>
        <w:tc>
          <w:tcPr>
            <w:tcW w:w="1928" w:type="dxa"/>
            <w:tcBorders>
              <w:bottom w:val="nil"/>
            </w:tcBorders>
          </w:tcPr>
          <w:p w:rsidR="00595E71" w:rsidRDefault="00595E71">
            <w:pPr>
              <w:pStyle w:val="ConsPlusNormal"/>
              <w:jc w:val="center"/>
            </w:pPr>
            <w:r>
              <w:t>5 000</w:t>
            </w:r>
          </w:p>
        </w:tc>
      </w:tr>
      <w:tr w:rsidR="00595E71">
        <w:tblPrEx>
          <w:tblBorders>
            <w:insideH w:val="nil"/>
          </w:tblBorders>
        </w:tblPrEx>
        <w:tc>
          <w:tcPr>
            <w:tcW w:w="9071" w:type="dxa"/>
            <w:gridSpan w:val="2"/>
            <w:tcBorders>
              <w:top w:val="nil"/>
            </w:tcBorders>
          </w:tcPr>
          <w:p w:rsidR="00595E71" w:rsidRDefault="00595E71">
            <w:pPr>
              <w:pStyle w:val="ConsPlusNormal"/>
              <w:jc w:val="both"/>
            </w:pPr>
            <w:r>
              <w:t xml:space="preserve">(в ред. </w:t>
            </w:r>
            <w:hyperlink r:id="rId647" w:history="1">
              <w:r>
                <w:rPr>
                  <w:color w:val="0000FF"/>
                </w:rPr>
                <w:t>Постановления</w:t>
              </w:r>
            </w:hyperlink>
            <w:r>
              <w:t xml:space="preserve"> Правительства РК от 05.03.2022 N 108)</w:t>
            </w:r>
          </w:p>
        </w:tc>
      </w:tr>
    </w:tbl>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19</w:t>
      </w:r>
    </w:p>
    <w:p w:rsidR="00595E71" w:rsidRDefault="00595E71">
      <w:pPr>
        <w:pStyle w:val="ConsPlusNormal"/>
        <w:jc w:val="right"/>
      </w:pPr>
      <w:r>
        <w:t>к Порядку</w:t>
      </w:r>
    </w:p>
    <w:p w:rsidR="00595E71" w:rsidRDefault="00595E71">
      <w:pPr>
        <w:pStyle w:val="ConsPlusNormal"/>
        <w:jc w:val="right"/>
      </w:pPr>
      <w:r>
        <w:t>предоставления средств</w:t>
      </w:r>
    </w:p>
    <w:p w:rsidR="00595E71" w:rsidRDefault="00595E71">
      <w:pPr>
        <w:pStyle w:val="ConsPlusNormal"/>
        <w:jc w:val="right"/>
      </w:pPr>
      <w:r>
        <w:t>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предусмотренных</w:t>
      </w:r>
    </w:p>
    <w:p w:rsidR="00595E71" w:rsidRDefault="00595E71">
      <w:pPr>
        <w:pStyle w:val="ConsPlusNormal"/>
        <w:jc w:val="right"/>
      </w:pPr>
      <w:r>
        <w:t>на государственную поддержку</w:t>
      </w:r>
    </w:p>
    <w:p w:rsidR="00595E71" w:rsidRDefault="00595E71">
      <w:pPr>
        <w:pStyle w:val="ConsPlusNormal"/>
        <w:jc w:val="right"/>
      </w:pPr>
      <w:r>
        <w:t>развития сельского хозяйства</w:t>
      </w:r>
    </w:p>
    <w:p w:rsidR="00595E71" w:rsidRDefault="00595E71">
      <w:pPr>
        <w:pStyle w:val="ConsPlusNormal"/>
        <w:jc w:val="right"/>
      </w:pPr>
      <w:r>
        <w:t>и регулирования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развития</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50" w:name="P10013"/>
      <w:bookmarkEnd w:id="150"/>
      <w:r>
        <w:t>РАЗМЕР</w:t>
      </w:r>
    </w:p>
    <w:p w:rsidR="00595E71" w:rsidRDefault="00595E71">
      <w:pPr>
        <w:pStyle w:val="ConsPlusTitle"/>
        <w:jc w:val="center"/>
      </w:pPr>
      <w:r>
        <w:t>СУБСИДИЙ НА ДЕНЕЖНУЮ ВЫПЛАТУ СПЕЦИАЛИСТАМ И РАБОЧИМ КАДРАМ</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1417"/>
        <w:gridCol w:w="1417"/>
      </w:tblGrid>
      <w:tr w:rsidR="00595E71">
        <w:tc>
          <w:tcPr>
            <w:tcW w:w="6236" w:type="dxa"/>
            <w:vMerge w:val="restart"/>
          </w:tcPr>
          <w:p w:rsidR="00595E71" w:rsidRDefault="00595E71">
            <w:pPr>
              <w:pStyle w:val="ConsPlusNormal"/>
            </w:pPr>
          </w:p>
        </w:tc>
        <w:tc>
          <w:tcPr>
            <w:tcW w:w="2834" w:type="dxa"/>
            <w:gridSpan w:val="2"/>
          </w:tcPr>
          <w:p w:rsidR="00595E71" w:rsidRDefault="00595E71">
            <w:pPr>
              <w:pStyle w:val="ConsPlusNormal"/>
              <w:jc w:val="center"/>
            </w:pPr>
            <w:r>
              <w:t>Размер субсидий, выделяемых в расчете на одного специалиста или рабочего, тыс. рублей</w:t>
            </w:r>
          </w:p>
        </w:tc>
      </w:tr>
      <w:tr w:rsidR="00595E71">
        <w:tc>
          <w:tcPr>
            <w:tcW w:w="6236" w:type="dxa"/>
            <w:vMerge/>
          </w:tcPr>
          <w:p w:rsidR="00595E71" w:rsidRDefault="00595E71">
            <w:pPr>
              <w:spacing w:after="1" w:line="0" w:lineRule="atLeast"/>
            </w:pPr>
          </w:p>
        </w:tc>
        <w:tc>
          <w:tcPr>
            <w:tcW w:w="1417" w:type="dxa"/>
          </w:tcPr>
          <w:p w:rsidR="00595E71" w:rsidRDefault="00595E71">
            <w:pPr>
              <w:pStyle w:val="ConsPlusNormal"/>
              <w:jc w:val="center"/>
            </w:pPr>
            <w:r>
              <w:t>в I год</w:t>
            </w:r>
          </w:p>
        </w:tc>
        <w:tc>
          <w:tcPr>
            <w:tcW w:w="1417" w:type="dxa"/>
          </w:tcPr>
          <w:p w:rsidR="00595E71" w:rsidRDefault="00595E71">
            <w:pPr>
              <w:pStyle w:val="ConsPlusNormal"/>
              <w:jc w:val="center"/>
            </w:pPr>
            <w:r>
              <w:t>во II и III годы</w:t>
            </w:r>
          </w:p>
        </w:tc>
      </w:tr>
      <w:tr w:rsidR="00595E71">
        <w:tc>
          <w:tcPr>
            <w:tcW w:w="6236" w:type="dxa"/>
          </w:tcPr>
          <w:p w:rsidR="00595E71" w:rsidRDefault="00595E71">
            <w:pPr>
              <w:pStyle w:val="ConsPlusNormal"/>
              <w:jc w:val="both"/>
            </w:pPr>
            <w:r>
              <w:t>Специалисты, работающие в соответствии с полученной специальностью или индивидуальными предпринимателями в качестве главы крестьянского (фермерского) хозяйства</w:t>
            </w:r>
          </w:p>
        </w:tc>
        <w:tc>
          <w:tcPr>
            <w:tcW w:w="1417" w:type="dxa"/>
          </w:tcPr>
          <w:p w:rsidR="00595E71" w:rsidRDefault="00595E71">
            <w:pPr>
              <w:pStyle w:val="ConsPlusNormal"/>
              <w:jc w:val="center"/>
            </w:pPr>
            <w:r>
              <w:t>100</w:t>
            </w:r>
          </w:p>
        </w:tc>
        <w:tc>
          <w:tcPr>
            <w:tcW w:w="1417" w:type="dxa"/>
          </w:tcPr>
          <w:p w:rsidR="00595E71" w:rsidRDefault="00595E71">
            <w:pPr>
              <w:pStyle w:val="ConsPlusNormal"/>
              <w:jc w:val="center"/>
            </w:pPr>
            <w:r>
              <w:t>200</w:t>
            </w:r>
          </w:p>
        </w:tc>
      </w:tr>
      <w:tr w:rsidR="00595E71">
        <w:tc>
          <w:tcPr>
            <w:tcW w:w="6236" w:type="dxa"/>
          </w:tcPr>
          <w:p w:rsidR="00595E71" w:rsidRDefault="00595E71">
            <w:pPr>
              <w:pStyle w:val="ConsPlusNormal"/>
              <w:jc w:val="both"/>
            </w:pPr>
            <w:r>
              <w:t>Рабочие кадры, работающие в соответствии с полученной профессией (специальностью) или индивидуальными предпринимателями в качестве главы крестьянского (фермерского) хозяйства</w:t>
            </w:r>
          </w:p>
        </w:tc>
        <w:tc>
          <w:tcPr>
            <w:tcW w:w="1417" w:type="dxa"/>
          </w:tcPr>
          <w:p w:rsidR="00595E71" w:rsidRDefault="00595E71">
            <w:pPr>
              <w:pStyle w:val="ConsPlusNormal"/>
              <w:jc w:val="center"/>
            </w:pPr>
            <w:r>
              <w:t>100</w:t>
            </w:r>
          </w:p>
        </w:tc>
        <w:tc>
          <w:tcPr>
            <w:tcW w:w="1417" w:type="dxa"/>
          </w:tcPr>
          <w:p w:rsidR="00595E71" w:rsidRDefault="00595E71">
            <w:pPr>
              <w:pStyle w:val="ConsPlusNormal"/>
              <w:jc w:val="center"/>
            </w:pPr>
            <w:r>
              <w:t>100</w:t>
            </w:r>
          </w:p>
        </w:tc>
      </w:tr>
    </w:tbl>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20</w:t>
      </w:r>
    </w:p>
    <w:p w:rsidR="00595E71" w:rsidRDefault="00595E71">
      <w:pPr>
        <w:pStyle w:val="ConsPlusNormal"/>
        <w:jc w:val="right"/>
      </w:pPr>
      <w:r>
        <w:t>к Порядку</w:t>
      </w:r>
    </w:p>
    <w:p w:rsidR="00595E71" w:rsidRDefault="00595E71">
      <w:pPr>
        <w:pStyle w:val="ConsPlusNormal"/>
        <w:jc w:val="right"/>
      </w:pPr>
      <w:r>
        <w:t>предоставления средств</w:t>
      </w:r>
    </w:p>
    <w:p w:rsidR="00595E71" w:rsidRDefault="00595E71">
      <w:pPr>
        <w:pStyle w:val="ConsPlusNormal"/>
        <w:jc w:val="right"/>
      </w:pPr>
      <w:r>
        <w:t>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предусмотренных</w:t>
      </w:r>
    </w:p>
    <w:p w:rsidR="00595E71" w:rsidRDefault="00595E71">
      <w:pPr>
        <w:pStyle w:val="ConsPlusNormal"/>
        <w:jc w:val="right"/>
      </w:pPr>
      <w:r>
        <w:t>на государственную поддержку</w:t>
      </w:r>
    </w:p>
    <w:p w:rsidR="00595E71" w:rsidRDefault="00595E71">
      <w:pPr>
        <w:pStyle w:val="ConsPlusNormal"/>
        <w:jc w:val="right"/>
      </w:pPr>
      <w:r>
        <w:t>развития сельского хозяйства</w:t>
      </w:r>
    </w:p>
    <w:p w:rsidR="00595E71" w:rsidRDefault="00595E71">
      <w:pPr>
        <w:pStyle w:val="ConsPlusNormal"/>
        <w:jc w:val="right"/>
      </w:pPr>
      <w:r>
        <w:t>и регулирования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развития</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51" w:name="P10044"/>
      <w:bookmarkEnd w:id="151"/>
      <w:r>
        <w:t>ПОРЯДОК</w:t>
      </w:r>
    </w:p>
    <w:p w:rsidR="00595E71" w:rsidRDefault="00595E71">
      <w:pPr>
        <w:pStyle w:val="ConsPlusTitle"/>
        <w:jc w:val="center"/>
      </w:pPr>
      <w:r>
        <w:t>ВОЗВРАТА СУБСИДИЙ В СЛУЧАЕ НЕДОСТИЖЕНИЯ ПЛАНОВЫХ</w:t>
      </w:r>
    </w:p>
    <w:p w:rsidR="00595E71" w:rsidRDefault="00595E71">
      <w:pPr>
        <w:pStyle w:val="ConsPlusTitle"/>
        <w:jc w:val="center"/>
      </w:pPr>
      <w:r>
        <w:t>ЗНАЧЕНИЙ РЕЗУЛЬТАТОВ ПРЕДОСТАВЛЕНИЯ СУБСИДИЙ</w:t>
      </w:r>
    </w:p>
    <w:p w:rsidR="00595E71" w:rsidRDefault="00595E71">
      <w:pPr>
        <w:pStyle w:val="ConsPlusTitle"/>
        <w:jc w:val="center"/>
      </w:pPr>
      <w:r>
        <w:lastRenderedPageBreak/>
        <w:t>И ПОКАЗАТЕЛЕЙ, НЕОБХОДИМЫХ ДЛЯ ДОСТИЖЕНИЯ</w:t>
      </w:r>
    </w:p>
    <w:p w:rsidR="00595E71" w:rsidRDefault="00595E71">
      <w:pPr>
        <w:pStyle w:val="ConsPlusTitle"/>
        <w:jc w:val="center"/>
      </w:pPr>
      <w:r>
        <w:t>РЕЗУЛЬТАТОВ ПРЕДОСТАВЛЕНИЯ СУБСИДИЙ</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w:t>
            </w:r>
            <w:hyperlink r:id="rId648" w:history="1">
              <w:r>
                <w:rPr>
                  <w:color w:val="0000FF"/>
                </w:rPr>
                <w:t>Постановления</w:t>
              </w:r>
            </w:hyperlink>
            <w:r>
              <w:rPr>
                <w:color w:val="392C69"/>
              </w:rPr>
              <w:t xml:space="preserve"> Правительства РК от 05.03.2022 N 108)</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ind w:firstLine="540"/>
        <w:jc w:val="both"/>
      </w:pPr>
      <w:r>
        <w:t xml:space="preserve">1. Настоящий Порядок определяет порядок возврата средств республиканского бюджета Республики Коми, предоставленных юридическим лицам, крестьянским (фермерским) хозяйствам, индивидуальным предпринимателям (далее - получатели субсидий)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в соответствии с </w:t>
      </w:r>
      <w:hyperlink w:anchor="P7726" w:history="1">
        <w:r>
          <w:rPr>
            <w:color w:val="0000FF"/>
          </w:rPr>
          <w:t>Порядком</w:t>
        </w:r>
      </w:hyperlink>
      <w:r>
        <w:t xml:space="preserve"> предоставления средств республиканского бюджета Республики Коми, предусмотренных на государственную поддержку развития сельского хозяйства и регулирования рынков сельскохозяйственной продукции, сырья и продовольствия, развития рыбохозяйственного комплекса, установленным Программой (приложение 2.1), (далее - Порядок) в случае недостижения по состоянию на 31 декабря года предоставления субсидий плановых значений результатов предоставления субсидий и показателей, необходимых для оценки достижения результатов предоставления субсидий (далее соответственно - результаты, показатели), установленных соглашением о предоставлении из республиканского бюджета Республики Коми субсидий на соответствующий финансовый год, заключенным с Министерством сельского хозяйства и потребительского рынка Республики Коми в соответствии с </w:t>
      </w:r>
      <w:hyperlink w:anchor="P7754" w:history="1">
        <w:r>
          <w:rPr>
            <w:color w:val="0000FF"/>
          </w:rPr>
          <w:t>подпунктом 1 пункта 3</w:t>
        </w:r>
      </w:hyperlink>
      <w:r>
        <w:t xml:space="preserve"> Порядка (далее соответственно - Министерство, соглашение).</w:t>
      </w:r>
    </w:p>
    <w:p w:rsidR="00595E71" w:rsidRDefault="00595E71">
      <w:pPr>
        <w:pStyle w:val="ConsPlusNormal"/>
        <w:spacing w:before="220"/>
        <w:ind w:firstLine="540"/>
        <w:jc w:val="both"/>
      </w:pPr>
      <w:r>
        <w:t>2. Недостижение плановых значений результатов и (или) показателей устанавливается на основании отчета о достижении значений результатов предоставления субсидий и отчета о достижении значений показателей, необходимых для оценки достижения результатов предоставления субсидий (при наличии), за отчетный год (далее - отчеты о достижении результатов и показателей), представленного получателем субсидий в порядке, в сроки и по форме, установленные соглашением.</w:t>
      </w:r>
    </w:p>
    <w:p w:rsidR="00595E71" w:rsidRDefault="00595E71">
      <w:pPr>
        <w:pStyle w:val="ConsPlusNormal"/>
        <w:spacing w:before="220"/>
        <w:ind w:firstLine="540"/>
        <w:jc w:val="both"/>
      </w:pPr>
      <w:r>
        <w:t>В случае расторжения соглашения в течение текущего года недостижение плановых значений результатов и (или) показателей устанавливается на основании последних отчетов о достижении результатов и показателей, представленных получателем субсидий.</w:t>
      </w:r>
    </w:p>
    <w:p w:rsidR="00595E71" w:rsidRDefault="00595E71">
      <w:pPr>
        <w:pStyle w:val="ConsPlusNormal"/>
        <w:spacing w:before="220"/>
        <w:ind w:firstLine="540"/>
        <w:jc w:val="both"/>
      </w:pPr>
      <w:bookmarkStart w:id="152" w:name="P10055"/>
      <w:bookmarkEnd w:id="152"/>
      <w:r>
        <w:t>3. Объем субсидий, подлежащий возврату в доход республиканского бюджета Республики Коми (Vвозврат), рассчитывается по соответствующему виду субсидий по формуле:</w:t>
      </w:r>
    </w:p>
    <w:p w:rsidR="00595E71" w:rsidRDefault="00595E71">
      <w:pPr>
        <w:pStyle w:val="ConsPlusNormal"/>
      </w:pPr>
    </w:p>
    <w:p w:rsidR="00595E71" w:rsidRDefault="00595E71">
      <w:pPr>
        <w:pStyle w:val="ConsPlusNormal"/>
        <w:jc w:val="center"/>
      </w:pPr>
      <w:r>
        <w:t>Vвозврат = (Vсубсидии x k x m / n) x 0,1,</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V субсидии - объем субсидий, предоставленных получателю субсидий в отчетном финансовом году;</w:t>
      </w:r>
    </w:p>
    <w:p w:rsidR="00595E71" w:rsidRDefault="00595E71">
      <w:pPr>
        <w:pStyle w:val="ConsPlusNormal"/>
        <w:spacing w:before="220"/>
        <w:ind w:firstLine="540"/>
        <w:jc w:val="both"/>
      </w:pPr>
      <w:r>
        <w:t>m - количество результатов и (или) показателей, установленных соглашением, по которым индекс, отражающий уровень недостижения i-го результата и (или) показателя, имеет положительное значение;</w:t>
      </w:r>
    </w:p>
    <w:p w:rsidR="00595E71" w:rsidRDefault="00595E71">
      <w:pPr>
        <w:pStyle w:val="ConsPlusNormal"/>
        <w:spacing w:before="220"/>
        <w:ind w:firstLine="540"/>
        <w:jc w:val="both"/>
      </w:pPr>
      <w:r>
        <w:t>n - общее количество результатов и показателей, установленных соглашением;</w:t>
      </w:r>
    </w:p>
    <w:p w:rsidR="00595E71" w:rsidRDefault="00595E71">
      <w:pPr>
        <w:pStyle w:val="ConsPlusNormal"/>
        <w:spacing w:before="220"/>
        <w:ind w:firstLine="540"/>
        <w:jc w:val="both"/>
      </w:pPr>
      <w:r>
        <w:t>k - коэффициент возврата субсидий, который рассчитывается по формуле:</w:t>
      </w:r>
    </w:p>
    <w:p w:rsidR="00595E71" w:rsidRDefault="00595E71">
      <w:pPr>
        <w:pStyle w:val="ConsPlusNormal"/>
      </w:pPr>
    </w:p>
    <w:p w:rsidR="00595E71" w:rsidRDefault="00595E71">
      <w:pPr>
        <w:pStyle w:val="ConsPlusNormal"/>
        <w:jc w:val="center"/>
      </w:pPr>
      <w:r w:rsidRPr="005D6265">
        <w:rPr>
          <w:position w:val="-11"/>
        </w:rPr>
        <w:lastRenderedPageBreak/>
        <w:pict>
          <v:shape id="_x0000_i1142" style="width:62pt;height:22.55pt" coordsize="" o:spt="100" adj="0,,0" path="" filled="f" stroked="f">
            <v:stroke joinstyle="miter"/>
            <v:imagedata r:id="rId649" o:title="base_23648_202666_32885"/>
            <v:formulas/>
            <v:path o:connecttype="segments"/>
          </v:shape>
        </w:pict>
      </w:r>
      <w:r>
        <w:t>,</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Di - индекс, отражающий уровень недостижения i-го результата и (или) показателя, установленного соглашением.</w:t>
      </w:r>
    </w:p>
    <w:p w:rsidR="00595E71" w:rsidRDefault="00595E71">
      <w:pPr>
        <w:pStyle w:val="ConsPlusNormal"/>
        <w:spacing w:before="220"/>
        <w:ind w:firstLine="540"/>
        <w:jc w:val="both"/>
      </w:pPr>
      <w:r>
        <w:t>Индекс, отражающий уровень недостижения i-го результата и (или) показателя, установленного соглашением, определяется по формуле:</w:t>
      </w:r>
    </w:p>
    <w:p w:rsidR="00595E71" w:rsidRDefault="00595E71">
      <w:pPr>
        <w:pStyle w:val="ConsPlusNormal"/>
      </w:pPr>
    </w:p>
    <w:p w:rsidR="00595E71" w:rsidRDefault="00595E71">
      <w:pPr>
        <w:pStyle w:val="ConsPlusNormal"/>
        <w:jc w:val="center"/>
      </w:pPr>
      <w:r>
        <w:t>Di = 1 - Ti / Si,</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Ti - фактически достигнутое значение результата и (или) показателя, установленного соглашением на отчетную дату;</w:t>
      </w:r>
    </w:p>
    <w:p w:rsidR="00595E71" w:rsidRDefault="00595E71">
      <w:pPr>
        <w:pStyle w:val="ConsPlusNormal"/>
        <w:spacing w:before="220"/>
        <w:ind w:firstLine="540"/>
        <w:jc w:val="both"/>
      </w:pPr>
      <w:r>
        <w:t>Si - плановое значение i-го результата и (или) показателя, установленное соглашением.</w:t>
      </w:r>
    </w:p>
    <w:p w:rsidR="00595E71" w:rsidRDefault="00595E71">
      <w:pPr>
        <w:pStyle w:val="ConsPlusNormal"/>
        <w:spacing w:before="220"/>
        <w:ind w:firstLine="540"/>
        <w:jc w:val="both"/>
      </w:pPr>
      <w:r>
        <w:t>В случае установления в отношении субсидий одного результата, по которому Di равен 1, субсидии, предоставленные получателю субсидий в отчетном финансовом году, возвращаются в полном объеме.</w:t>
      </w:r>
    </w:p>
    <w:p w:rsidR="00595E71" w:rsidRDefault="00595E71">
      <w:pPr>
        <w:pStyle w:val="ConsPlusNormal"/>
        <w:spacing w:before="220"/>
        <w:ind w:firstLine="540"/>
        <w:jc w:val="both"/>
      </w:pPr>
      <w:bookmarkStart w:id="153" w:name="P10077"/>
      <w:bookmarkEnd w:id="153"/>
      <w:r>
        <w:t>4. Основанием для освобождения получателя субсидий от применения мер ответственности за недостижение плановых значений результатов и (или) показателей за отчетный год является документально подтвержденное наступление обстоятельств непреодолимой силы (пожаров, наводнений и иных стихийных бедствий, чрезвычайных и непредотвратимых обстоятельств), препятствующих исполнению обязательств по достижению плановых значений результатов и (или) показателей за отчетный год (далее - обстоятельства непреодолимой силы).</w:t>
      </w:r>
    </w:p>
    <w:p w:rsidR="00595E71" w:rsidRDefault="00595E71">
      <w:pPr>
        <w:pStyle w:val="ConsPlusNormal"/>
        <w:spacing w:before="220"/>
        <w:ind w:firstLine="540"/>
        <w:jc w:val="both"/>
      </w:pPr>
      <w:r>
        <w:t>Решение об освобождении получателя субсидий от применения мер ответственности за недостижение плановых значений результатов и (или) показателей за отчетный год принимается Министерством на основании документов уполномоченных органов, подтверждающих наступление обстоятельств непреодолимой силы и представленных получателями субсидий в сроки, установленные соглашением для предоставления отчета.</w:t>
      </w:r>
    </w:p>
    <w:p w:rsidR="00595E71" w:rsidRDefault="00595E71">
      <w:pPr>
        <w:pStyle w:val="ConsPlusNormal"/>
        <w:spacing w:before="220"/>
        <w:ind w:firstLine="540"/>
        <w:jc w:val="both"/>
      </w:pPr>
      <w:bookmarkStart w:id="154" w:name="P10079"/>
      <w:bookmarkEnd w:id="154"/>
      <w:r>
        <w:t xml:space="preserve">5. Объем субсидий, рассчитанный в соответствии с </w:t>
      </w:r>
      <w:hyperlink w:anchor="P10055" w:history="1">
        <w:r>
          <w:rPr>
            <w:color w:val="0000FF"/>
          </w:rPr>
          <w:t>пунктом 3</w:t>
        </w:r>
      </w:hyperlink>
      <w:r>
        <w:t xml:space="preserve"> настоящего Порядка, подлежит возврату получателем субсидий в доход республиканского бюджета Республики Коми в срок до 1 июня года, следующего за годом предоставления субсидий, если Министерством не вынесено решение в отношении получателя субсидий об освобождении от применения мер ответственности за недостижение плановых значений результатов и (или) показателей за отчетный год в соответствии с </w:t>
      </w:r>
      <w:hyperlink w:anchor="P10077" w:history="1">
        <w:r>
          <w:rPr>
            <w:color w:val="0000FF"/>
          </w:rPr>
          <w:t>пунктом 4</w:t>
        </w:r>
      </w:hyperlink>
      <w:r>
        <w:t xml:space="preserve"> настоящего Порядка.</w:t>
      </w:r>
    </w:p>
    <w:p w:rsidR="00595E71" w:rsidRDefault="00595E71">
      <w:pPr>
        <w:pStyle w:val="ConsPlusNormal"/>
        <w:spacing w:before="220"/>
        <w:ind w:firstLine="540"/>
        <w:jc w:val="both"/>
      </w:pPr>
      <w:r>
        <w:t xml:space="preserve">6. Министерство в срок до 1 мая года, следующего за годом предоставления субсидий, письменно уведомляет получателей субсидий о необходимости возврата субсидий в доход республиканского бюджета Республики Коми в срок, установленный </w:t>
      </w:r>
      <w:hyperlink w:anchor="P10079" w:history="1">
        <w:r>
          <w:rPr>
            <w:color w:val="0000FF"/>
          </w:rPr>
          <w:t>пунктом 5</w:t>
        </w:r>
      </w:hyperlink>
      <w:r>
        <w:t xml:space="preserve"> настоящего Порядка, с указанием общего их объема и объема в разрезе соответствующих видов субсидий и (или) об освобождении получателей субсидий от применения мер ответственности за недостижение плановых значений результатов и (или) показателей за отчетный год в случае вынесения Министерством такого решения в соответствии с </w:t>
      </w:r>
      <w:hyperlink w:anchor="P10077" w:history="1">
        <w:r>
          <w:rPr>
            <w:color w:val="0000FF"/>
          </w:rPr>
          <w:t>пунктом 4</w:t>
        </w:r>
      </w:hyperlink>
      <w:r>
        <w:t xml:space="preserve"> настоящего Порядка.</w:t>
      </w:r>
    </w:p>
    <w:p w:rsidR="00595E71" w:rsidRDefault="00595E71">
      <w:pPr>
        <w:pStyle w:val="ConsPlusNormal"/>
        <w:spacing w:before="220"/>
        <w:ind w:firstLine="540"/>
        <w:jc w:val="both"/>
      </w:pPr>
      <w:r>
        <w:t xml:space="preserve">7. В случае невозврата субсидий получателем субсидий в доход республиканского бюджета Республики Коми в срок, установленный </w:t>
      </w:r>
      <w:hyperlink w:anchor="P10079" w:history="1">
        <w:r>
          <w:rPr>
            <w:color w:val="0000FF"/>
          </w:rPr>
          <w:t>пунктом 5</w:t>
        </w:r>
      </w:hyperlink>
      <w:r>
        <w:t xml:space="preserve"> настоящего Порядка, и в объеме, рассчитанном в соответствии с </w:t>
      </w:r>
      <w:hyperlink w:anchor="P10055" w:history="1">
        <w:r>
          <w:rPr>
            <w:color w:val="0000FF"/>
          </w:rPr>
          <w:t>пунктом 3</w:t>
        </w:r>
      </w:hyperlink>
      <w:r>
        <w:t xml:space="preserve"> настоящего Порядка, Министерством обеспечивается их взыскание в судебном порядке.</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21</w:t>
      </w:r>
    </w:p>
    <w:p w:rsidR="00595E71" w:rsidRDefault="00595E71">
      <w:pPr>
        <w:pStyle w:val="ConsPlusNormal"/>
        <w:jc w:val="right"/>
      </w:pPr>
      <w:r>
        <w:t>к Порядку</w:t>
      </w:r>
    </w:p>
    <w:p w:rsidR="00595E71" w:rsidRDefault="00595E71">
      <w:pPr>
        <w:pStyle w:val="ConsPlusNormal"/>
        <w:jc w:val="right"/>
      </w:pPr>
      <w:r>
        <w:t>предоставления средств</w:t>
      </w:r>
    </w:p>
    <w:p w:rsidR="00595E71" w:rsidRDefault="00595E71">
      <w:pPr>
        <w:pStyle w:val="ConsPlusNormal"/>
        <w:jc w:val="right"/>
      </w:pPr>
      <w:r>
        <w:t>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предусмотренных</w:t>
      </w:r>
    </w:p>
    <w:p w:rsidR="00595E71" w:rsidRDefault="00595E71">
      <w:pPr>
        <w:pStyle w:val="ConsPlusNormal"/>
        <w:jc w:val="right"/>
      </w:pPr>
      <w:r>
        <w:t>на государственную поддержку</w:t>
      </w:r>
    </w:p>
    <w:p w:rsidR="00595E71" w:rsidRDefault="00595E71">
      <w:pPr>
        <w:pStyle w:val="ConsPlusNormal"/>
        <w:jc w:val="right"/>
      </w:pPr>
      <w:r>
        <w:t>развития сельского хозяйства</w:t>
      </w:r>
    </w:p>
    <w:p w:rsidR="00595E71" w:rsidRDefault="00595E71">
      <w:pPr>
        <w:pStyle w:val="ConsPlusNormal"/>
        <w:jc w:val="right"/>
      </w:pPr>
      <w:r>
        <w:t>и регулирования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развития</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55" w:name="P10100"/>
      <w:bookmarkEnd w:id="155"/>
      <w:r>
        <w:t>ПЕРЕЧЕНЬ</w:t>
      </w:r>
    </w:p>
    <w:p w:rsidR="00595E71" w:rsidRDefault="00595E71">
      <w:pPr>
        <w:pStyle w:val="ConsPlusTitle"/>
        <w:jc w:val="center"/>
      </w:pPr>
      <w:r>
        <w:t>ДОКУМЕНТОВ, ПОДТВЕРЖДАЮЩИХ ФАКТИЧЕСКИ</w:t>
      </w:r>
    </w:p>
    <w:p w:rsidR="00595E71" w:rsidRDefault="00595E71">
      <w:pPr>
        <w:pStyle w:val="ConsPlusTitle"/>
        <w:jc w:val="center"/>
      </w:pPr>
      <w:r>
        <w:t>ПРОИЗВЕДЕННЫЕ ЗАТРАТЫ</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Постановлений Правительства РК от 05.03.2022 </w:t>
            </w:r>
            <w:hyperlink r:id="rId650" w:history="1">
              <w:r>
                <w:rPr>
                  <w:color w:val="0000FF"/>
                </w:rPr>
                <w:t>N 108</w:t>
              </w:r>
            </w:hyperlink>
            <w:r>
              <w:rPr>
                <w:color w:val="392C69"/>
              </w:rPr>
              <w:t>,</w:t>
            </w:r>
          </w:p>
          <w:p w:rsidR="00595E71" w:rsidRDefault="00595E71">
            <w:pPr>
              <w:pStyle w:val="ConsPlusNormal"/>
              <w:jc w:val="center"/>
            </w:pPr>
            <w:r>
              <w:rPr>
                <w:color w:val="392C69"/>
              </w:rPr>
              <w:t xml:space="preserve">от 25.03.2022 </w:t>
            </w:r>
            <w:hyperlink r:id="rId651" w:history="1">
              <w:r>
                <w:rPr>
                  <w:color w:val="0000FF"/>
                </w:rPr>
                <w:t>N 140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ind w:firstLine="540"/>
        <w:jc w:val="both"/>
      </w:pPr>
      <w:bookmarkStart w:id="156" w:name="P10107"/>
      <w:bookmarkEnd w:id="156"/>
      <w:r>
        <w:t>1. Общий перечень документов для предоставления субсидий на возмещение части затрат на техническое и технологическое перевооружение, субсидий на возмещение части затрат на техническое и технологическое перевооружение производств по заготовке и переработке дикорастущих пищевых лесных ресурсов и лекарственных растений, субсидий на возмещение прямых понесенных затрат на создание (модернизацию) объектов по переработке продукции оленеводства:</w:t>
      </w:r>
    </w:p>
    <w:p w:rsidR="00595E71" w:rsidRDefault="00595E71">
      <w:pPr>
        <w:pStyle w:val="ConsPlusNormal"/>
        <w:spacing w:before="220"/>
        <w:ind w:firstLine="540"/>
        <w:jc w:val="both"/>
      </w:pPr>
      <w:bookmarkStart w:id="157" w:name="P10108"/>
      <w:bookmarkEnd w:id="157"/>
      <w:r>
        <w:t>а) договор (контракт) купли-продажи объекта субсидирования или копия договора финансовой аренды (лизинга) с приложением графика лизинговых платежей в случае приобретения объекта субсидирования на условиях финансовой аренды (лизинга);</w:t>
      </w:r>
    </w:p>
    <w:p w:rsidR="00595E71" w:rsidRDefault="00595E71">
      <w:pPr>
        <w:pStyle w:val="ConsPlusNormal"/>
        <w:spacing w:before="220"/>
        <w:ind w:firstLine="540"/>
        <w:jc w:val="both"/>
      </w:pPr>
      <w:r>
        <w:t>б) счет-фактура на оплату объекта субсидирования или универсального передаточного документа, за исключением случая приобретения объекта субсидирования на условиях финансовой аренды (лизинга);</w:t>
      </w:r>
    </w:p>
    <w:p w:rsidR="00595E71" w:rsidRDefault="00595E71">
      <w:pPr>
        <w:pStyle w:val="ConsPlusNormal"/>
        <w:spacing w:before="220"/>
        <w:ind w:firstLine="540"/>
        <w:jc w:val="both"/>
      </w:pPr>
      <w:r>
        <w:t>в) счет на оплату объекта субсидирования - в случае, когда в платежном поручении счет на оплату указан как основание для оплаты;</w:t>
      </w:r>
    </w:p>
    <w:p w:rsidR="00595E71" w:rsidRDefault="00595E71">
      <w:pPr>
        <w:pStyle w:val="ConsPlusNormal"/>
        <w:spacing w:before="220"/>
        <w:ind w:firstLine="540"/>
        <w:jc w:val="both"/>
      </w:pPr>
      <w:bookmarkStart w:id="158" w:name="P10111"/>
      <w:bookmarkEnd w:id="158"/>
      <w:r>
        <w:t>г) товарная накладная или акт приема-передачи объекта субсидирования - не предоставляются при наличии универсального передаточного документа;</w:t>
      </w:r>
    </w:p>
    <w:p w:rsidR="00595E71" w:rsidRDefault="00595E71">
      <w:pPr>
        <w:pStyle w:val="ConsPlusNormal"/>
        <w:spacing w:before="220"/>
        <w:ind w:firstLine="540"/>
        <w:jc w:val="both"/>
      </w:pPr>
      <w:r>
        <w:t>д) платежное поручение, оформленное в установленном порядке, и выписка по расчетному счету, заверенная кредитной организацией, подтверждающие факт оплаты объекта субсидирования или подтверждающие факт оплаты первоначального взноса (аванса) и (или) лизинговых платежей в соответствии с договором финансовой аренды (лизинга) в случае приобретения объекта субсидирования на условиях финансовой аренды (лизинга);</w:t>
      </w:r>
    </w:p>
    <w:p w:rsidR="00595E71" w:rsidRDefault="00595E71">
      <w:pPr>
        <w:pStyle w:val="ConsPlusNormal"/>
        <w:spacing w:before="220"/>
        <w:ind w:firstLine="540"/>
        <w:jc w:val="both"/>
      </w:pPr>
      <w:r>
        <w:t xml:space="preserve">е) декларация на товары - в случае приобретения объекта субсидирования за пределами </w:t>
      </w:r>
      <w:r>
        <w:lastRenderedPageBreak/>
        <w:t>Российской Федерации;</w:t>
      </w:r>
    </w:p>
    <w:p w:rsidR="00595E71" w:rsidRDefault="00595E71">
      <w:pPr>
        <w:pStyle w:val="ConsPlusNormal"/>
        <w:spacing w:before="220"/>
        <w:ind w:firstLine="540"/>
        <w:jc w:val="both"/>
      </w:pPr>
      <w:r>
        <w:t>ж) платежное поручение, оформленное в установленном порядке, и выписка по расчетному счету, заверенная кредитной организацией, подтверждающие факт оплаты налога на добавленную стоимость, исчисленного исходя из таможенной стоимости ввозимых на территорию Российской Федерации товаров, - в случае приобретения объекта субсидирования за пределами Российской Федерации;</w:t>
      </w:r>
    </w:p>
    <w:p w:rsidR="00595E71" w:rsidRDefault="00595E71">
      <w:pPr>
        <w:pStyle w:val="ConsPlusNormal"/>
        <w:spacing w:before="220"/>
        <w:ind w:firstLine="540"/>
        <w:jc w:val="both"/>
      </w:pPr>
      <w:bookmarkStart w:id="159" w:name="P10115"/>
      <w:bookmarkEnd w:id="159"/>
      <w:r>
        <w:t>з) гарантийное обязательство о неотчуждении объекта субсидирования, недопущении фактов нарушения условий предоставления субсидий и об их возврате по форме, установленной Министерством;</w:t>
      </w:r>
    </w:p>
    <w:p w:rsidR="00595E71" w:rsidRDefault="00595E71">
      <w:pPr>
        <w:pStyle w:val="ConsPlusNormal"/>
        <w:spacing w:before="220"/>
        <w:ind w:firstLine="540"/>
        <w:jc w:val="both"/>
      </w:pPr>
      <w:r>
        <w:t xml:space="preserve">и) сведения о применяемой системе налогообложения (для плательщиков единого сельскохозяйственного налога - с учетом получения освобождения от исполнения обязанностей налогоплательщика, связанных с исчислением и уплатой налога на добавленную стоимость по </w:t>
      </w:r>
      <w:hyperlink r:id="rId652" w:history="1">
        <w:r>
          <w:rPr>
            <w:color w:val="0000FF"/>
          </w:rPr>
          <w:t>статье 145</w:t>
        </w:r>
      </w:hyperlink>
      <w:r>
        <w:t xml:space="preserve"> Налогового кодекса Российской Федерации);</w:t>
      </w:r>
    </w:p>
    <w:p w:rsidR="00595E71" w:rsidRDefault="00595E71">
      <w:pPr>
        <w:pStyle w:val="ConsPlusNormal"/>
        <w:spacing w:before="220"/>
        <w:ind w:firstLine="540"/>
        <w:jc w:val="both"/>
      </w:pPr>
      <w:bookmarkStart w:id="160" w:name="P10117"/>
      <w:bookmarkEnd w:id="160"/>
      <w:r>
        <w:t>к) технический паспорт или руководство по эксплуатации, или инструкция по эксплуатации на приобретенные трактора, машины и оборудование;</w:t>
      </w:r>
    </w:p>
    <w:p w:rsidR="00595E71" w:rsidRDefault="00595E71">
      <w:pPr>
        <w:pStyle w:val="ConsPlusNormal"/>
        <w:spacing w:before="220"/>
        <w:ind w:firstLine="540"/>
        <w:jc w:val="both"/>
      </w:pPr>
      <w:r>
        <w:t>л) дилерский договор (соглашение) или субдилерский договор, или дистрибьюторский договор, заверенный подписью и печатью соответственно дилера, субдилера или дистрибьютора (за исключением случая приобретения на условиях финансовой аренды (лизинга), или сертификат дилера - в случае приобретения объекта субсидирования через дилера, субдилера или дистрибьютора (за исключением случая приобретения на условиях финансовой аренды (лизинга).</w:t>
      </w:r>
    </w:p>
    <w:p w:rsidR="00595E71" w:rsidRDefault="00595E71">
      <w:pPr>
        <w:pStyle w:val="ConsPlusNormal"/>
        <w:spacing w:before="220"/>
        <w:ind w:firstLine="540"/>
        <w:jc w:val="both"/>
      </w:pPr>
      <w:bookmarkStart w:id="161" w:name="P10119"/>
      <w:bookmarkEnd w:id="161"/>
      <w:r>
        <w:t xml:space="preserve">1.1. Дополнительный перечень документов к документам, указанным в </w:t>
      </w:r>
      <w:hyperlink w:anchor="P10107" w:history="1">
        <w:r>
          <w:rPr>
            <w:color w:val="0000FF"/>
          </w:rPr>
          <w:t>пункте 1</w:t>
        </w:r>
      </w:hyperlink>
      <w:r>
        <w:t xml:space="preserve"> настоящего Перечня:</w:t>
      </w:r>
    </w:p>
    <w:p w:rsidR="00595E71" w:rsidRDefault="00595E71">
      <w:pPr>
        <w:pStyle w:val="ConsPlusNormal"/>
        <w:spacing w:before="220"/>
        <w:ind w:firstLine="540"/>
        <w:jc w:val="both"/>
      </w:pPr>
      <w:r>
        <w:t>а) сведения о выручке от реализации продукции (работ, услуг), в том числе от реализации сельскохозяйственной продукции собственного производства и продуктов ее переработки за предыдущий календарный год (для вновь созданных - за период со дня создания, но не менее чем за 6 месяцев) - единовременно при первичном обращении организаций, осуществляющих производство сельскохозяйственной продукции, на получение субсидий на возмещение части затрат на техническое и технологическое перевооружение в области животноводства и кормопроизводства в текущем финансовом году;</w:t>
      </w:r>
    </w:p>
    <w:p w:rsidR="00595E71" w:rsidRDefault="00595E71">
      <w:pPr>
        <w:pStyle w:val="ConsPlusNormal"/>
        <w:spacing w:before="220"/>
        <w:ind w:firstLine="540"/>
        <w:jc w:val="both"/>
      </w:pPr>
      <w:r>
        <w:t>б) акт обследования поголовья сельскохозяйственных животных по состоянию на последнюю отчетную дату до дня подачи заявления по форме, установленной Министерством, - в случае обращения крестьянских (фермерских) хозяйств, содержащих не менее 5 голов сельскохозяйственных животных и птицы в пересчете на условное поголовье, для получения субсидий на возмещение части затрат на техническое и технологическое перевооружение в области животноводства и кормопроизводства;</w:t>
      </w:r>
    </w:p>
    <w:p w:rsidR="00595E71" w:rsidRDefault="00595E71">
      <w:pPr>
        <w:pStyle w:val="ConsPlusNormal"/>
        <w:spacing w:before="220"/>
        <w:ind w:firstLine="540"/>
        <w:jc w:val="both"/>
      </w:pPr>
      <w:r>
        <w:t xml:space="preserve">в) форма N 1-КФХ "Информация о производственной деятельности крестьянских (фермерских) хозяйств" или N 9-АПК "Отчет о производстве, затратах, себестоимости и реализации продукции растениеводства", утвержденные Министерством сельского хозяйства Российской Федерации, за год, предшествующий текущему финансовому году, в случае подачи заявления не позднее 30 июня текущего года, или сведения об итогах сева текущего года по форме, установленной Министерством, в случае подачи заявления после 30 июня текущего года - единовременно при первичном обращении крестьянских (фермерских) хозяйств, имеющих не менее 8 гектаров посевных площадей, для получения субсидий на возмещение части затрат на техническое и технологическое перевооружение в области животноводства и кормопроизводства и получателей субсидий для получения субсидий на возмещение части затрат на техническое и технологическое перевооружение в области выращивания картофеля и овощей в текущем </w:t>
      </w:r>
      <w:r>
        <w:lastRenderedPageBreak/>
        <w:t>финансовом году;</w:t>
      </w:r>
    </w:p>
    <w:p w:rsidR="00595E71" w:rsidRDefault="00595E71">
      <w:pPr>
        <w:pStyle w:val="ConsPlusNormal"/>
        <w:spacing w:before="220"/>
        <w:ind w:firstLine="540"/>
        <w:jc w:val="both"/>
      </w:pPr>
      <w:bookmarkStart w:id="162" w:name="P10123"/>
      <w:bookmarkEnd w:id="162"/>
      <w:r>
        <w:t>г) первичный учетный документ, применяемый получателем субсидий для учета основных средств, подтверждающий принятие к бухгалтерскому учету приобретенных объектов субсидирования, с указанием инвентарного номера - в случае обращения юридических лиц для получения субсидий на возмещение части затрат на техническое и технологическое перевооружение;</w:t>
      </w:r>
    </w:p>
    <w:p w:rsidR="00595E71" w:rsidRDefault="00595E71">
      <w:pPr>
        <w:pStyle w:val="ConsPlusNormal"/>
        <w:spacing w:before="220"/>
        <w:ind w:firstLine="540"/>
        <w:jc w:val="both"/>
      </w:pPr>
      <w:r>
        <w:t>д) информация о фактической реализации проекта по строительству (реконструкции) животноводческого помещения с приложением копии акта о приемке выполненных работ по унифицированной форме N КС-2 - в случае обращения получателя субсидий, проект которого участвовал в конкурсном отборе проектов по строительству (реконструкции) животноводческих помещений для содержания крупного рогатого скота, проведенного в соответствии с Порядком, но не признан его победителем;</w:t>
      </w:r>
    </w:p>
    <w:p w:rsidR="00595E71" w:rsidRDefault="00595E71">
      <w:pPr>
        <w:pStyle w:val="ConsPlusNormal"/>
        <w:spacing w:before="220"/>
        <w:ind w:firstLine="540"/>
        <w:jc w:val="both"/>
      </w:pPr>
      <w:r>
        <w:t>е) гарантийное обязательство о предоставлении оленеводческими хозяйствами самоходных транспортных средств по форме, установленной Министерством, - в случае обращения оленеводческих хозяйств для получения субсидий на возмещение части затрат на техническое и технологическое перевооружение в области животноводства и кормопроизводства в отношении самоходных транспортных средств;</w:t>
      </w:r>
    </w:p>
    <w:p w:rsidR="00595E71" w:rsidRDefault="00595E71">
      <w:pPr>
        <w:pStyle w:val="ConsPlusNormal"/>
        <w:spacing w:before="220"/>
        <w:ind w:firstLine="540"/>
        <w:jc w:val="both"/>
      </w:pPr>
      <w:r>
        <w:t>ж) гарантийное обязательство о дальнейшем выращивании картофеля (овощей открытого грунта) по форме, установленной Министерством, - в случае обращения для получения субсидий на возмещение части затрат на техническое и технологическое перевооружение в области выращивания картофеля и овощей;</w:t>
      </w:r>
    </w:p>
    <w:p w:rsidR="00595E71" w:rsidRDefault="00595E71">
      <w:pPr>
        <w:pStyle w:val="ConsPlusNormal"/>
        <w:spacing w:before="220"/>
        <w:ind w:firstLine="540"/>
        <w:jc w:val="both"/>
      </w:pPr>
      <w:r>
        <w:t>з) гарантийное обязательство о ежегодном оказании услуг в области мелиорации земель по форме, установленной Министерством, - в случае обращения на получение субсидий на возмещение части затрат на техническое и технологическое перевооружение в области химизации и мелиорации;</w:t>
      </w:r>
    </w:p>
    <w:p w:rsidR="00595E71" w:rsidRDefault="00595E71">
      <w:pPr>
        <w:pStyle w:val="ConsPlusNormal"/>
        <w:spacing w:before="220"/>
        <w:ind w:firstLine="540"/>
        <w:jc w:val="both"/>
      </w:pPr>
      <w:r>
        <w:t>и) гарантийное обязательство о дальнейшем выращивании или вылове рыбы по форме, установленной Министерством, - в случае обращения для получения субсидий на возмещение части затрат на техническое и технологическое перевооружение в области аквакультуры и рыболовства;</w:t>
      </w:r>
    </w:p>
    <w:p w:rsidR="00595E71" w:rsidRDefault="00595E71">
      <w:pPr>
        <w:pStyle w:val="ConsPlusNormal"/>
        <w:spacing w:before="220"/>
        <w:ind w:firstLine="540"/>
        <w:jc w:val="both"/>
      </w:pPr>
      <w:bookmarkStart w:id="163" w:name="P10129"/>
      <w:bookmarkEnd w:id="163"/>
      <w:r>
        <w:t>к) гарантийное обязательство о ежегодных поставках продукции на экспорт по форме, установленной Министерством, - в случае обращения для получения субсидий на возмещение части затрат на техническое и технологическое перевооружение производств по заготовке и переработке дикорастущих пищевых лесных ресурсов и лекарственных растений, субсидий на возмещение прямых понесенных затрат на создание (модернизацию) объектов по переработке продукции оленеводства;</w:t>
      </w:r>
    </w:p>
    <w:p w:rsidR="00595E71" w:rsidRDefault="00595E71">
      <w:pPr>
        <w:pStyle w:val="ConsPlusNormal"/>
        <w:spacing w:before="220"/>
        <w:ind w:firstLine="540"/>
        <w:jc w:val="both"/>
      </w:pPr>
      <w:r>
        <w:t>л) договор (контракт) на поставку продукции на экспорт или договор о намерениях поставок продукции на экспорт - в случае обращения для получения субсидий на возмещение части затрат на техническое и технологическое перевооружение производств по заготовке и переработке дикорастущих пищевых лесных ресурсов и лекарственных растений, субсидий на возмещение прямых понесенных затрат на создание (модернизацию) объектов по переработке продукции оленеводства.</w:t>
      </w:r>
    </w:p>
    <w:p w:rsidR="00595E71" w:rsidRDefault="00595E71">
      <w:pPr>
        <w:pStyle w:val="ConsPlusNormal"/>
        <w:spacing w:before="220"/>
        <w:ind w:firstLine="540"/>
        <w:jc w:val="both"/>
      </w:pPr>
      <w:bookmarkStart w:id="164" w:name="P10131"/>
      <w:bookmarkEnd w:id="164"/>
      <w:r>
        <w:t xml:space="preserve">1.2. К документам, указанным в </w:t>
      </w:r>
      <w:hyperlink w:anchor="P10107" w:history="1">
        <w:r>
          <w:rPr>
            <w:color w:val="0000FF"/>
          </w:rPr>
          <w:t>пунктах 1</w:t>
        </w:r>
      </w:hyperlink>
      <w:r>
        <w:t xml:space="preserve"> и </w:t>
      </w:r>
      <w:hyperlink w:anchor="P10119" w:history="1">
        <w:r>
          <w:rPr>
            <w:color w:val="0000FF"/>
          </w:rPr>
          <w:t>1.1</w:t>
        </w:r>
      </w:hyperlink>
      <w:r>
        <w:t xml:space="preserve"> настоящего Перечня, Министерством в ГИС АПК РК приобщаются:</w:t>
      </w:r>
    </w:p>
    <w:p w:rsidR="00595E71" w:rsidRDefault="00595E71">
      <w:pPr>
        <w:pStyle w:val="ConsPlusNormal"/>
        <w:spacing w:before="220"/>
        <w:ind w:firstLine="540"/>
        <w:jc w:val="both"/>
      </w:pPr>
      <w:r>
        <w:t>а) информация о результатах отбора заявок получателей субсидий на предоставление соответствующего вида субсидий, проведенного в соответствии с Порядком;</w:t>
      </w:r>
    </w:p>
    <w:p w:rsidR="00595E71" w:rsidRDefault="00595E71">
      <w:pPr>
        <w:pStyle w:val="ConsPlusNormal"/>
        <w:spacing w:before="220"/>
        <w:ind w:firstLine="540"/>
        <w:jc w:val="both"/>
      </w:pPr>
      <w:r>
        <w:lastRenderedPageBreak/>
        <w:t>б) информация о результатах конкурсного отбора проектов по строительству (реконструкции) животноводческих помещений, проведенного в соответствии с настоящим Порядком, - в случае обращения получателя субсидий, реализующего проект по строительству (реконструкции) животноводческого помещения, для получения субсидий на возмещение части затрат на техническое и технологическое перевооружение в области животноводства и кормопроизводства;</w:t>
      </w:r>
    </w:p>
    <w:p w:rsidR="00595E71" w:rsidRDefault="00595E71">
      <w:pPr>
        <w:pStyle w:val="ConsPlusNormal"/>
        <w:spacing w:before="220"/>
        <w:ind w:firstLine="540"/>
        <w:jc w:val="both"/>
      </w:pPr>
      <w:r>
        <w:t>в) перечень рыболовных участков вне основного русла рек Печора, Северная Двина (Вычегда) и Мезень, сведения о регистрации получателя субсидий в Федеральной государственной информационной системе "Меркурий" - в случае обращения для получения субсидий на возмещение части затрат на техническое и технологическое перевооружение в области аквакультуры и рыболовства;</w:t>
      </w:r>
    </w:p>
    <w:p w:rsidR="00595E71" w:rsidRDefault="00595E71">
      <w:pPr>
        <w:pStyle w:val="ConsPlusNormal"/>
        <w:spacing w:before="220"/>
        <w:ind w:firstLine="540"/>
        <w:jc w:val="both"/>
      </w:pPr>
      <w:r>
        <w:t>г) сведения органов местного самоуправления в Республике Коми и органов исполнительной власти Республики Коми о предоставлении субсидий за счет соответственно средств местного бюджета или республиканского бюджета Республики Коми в рамках иных программ.</w:t>
      </w:r>
    </w:p>
    <w:p w:rsidR="00595E71" w:rsidRDefault="00595E71">
      <w:pPr>
        <w:pStyle w:val="ConsPlusNormal"/>
        <w:spacing w:before="220"/>
        <w:ind w:firstLine="540"/>
        <w:jc w:val="both"/>
      </w:pPr>
      <w:r>
        <w:t xml:space="preserve">1.3. В случае приобретения объекта субсидирования стоимостью более 1000,0 тыс. рублей за единицу к документам, указанным в </w:t>
      </w:r>
      <w:hyperlink w:anchor="P10107" w:history="1">
        <w:r>
          <w:rPr>
            <w:color w:val="0000FF"/>
          </w:rPr>
          <w:t>пунктах 1</w:t>
        </w:r>
      </w:hyperlink>
      <w:r>
        <w:t xml:space="preserve"> - </w:t>
      </w:r>
      <w:hyperlink w:anchor="P10131" w:history="1">
        <w:r>
          <w:rPr>
            <w:color w:val="0000FF"/>
          </w:rPr>
          <w:t>1.2</w:t>
        </w:r>
      </w:hyperlink>
      <w:r>
        <w:t xml:space="preserve"> настоящего Перечня, Министерством в ГИС АПК РК приобщается акт проверки наличия (отсутствия) объекта субсидирования по форме, установленной Министерством.</w:t>
      </w:r>
    </w:p>
    <w:p w:rsidR="00595E71" w:rsidRDefault="00595E71">
      <w:pPr>
        <w:pStyle w:val="ConsPlusNormal"/>
        <w:spacing w:before="220"/>
        <w:ind w:firstLine="540"/>
        <w:jc w:val="both"/>
      </w:pPr>
      <w:r>
        <w:t xml:space="preserve">1.4. В случае приобретения объекта субсидирования на условиях финансовой аренды (лизинга) документы, указанные в </w:t>
      </w:r>
      <w:hyperlink w:anchor="P10108" w:history="1">
        <w:r>
          <w:rPr>
            <w:color w:val="0000FF"/>
          </w:rPr>
          <w:t>подпунктах "а"</w:t>
        </w:r>
      </w:hyperlink>
      <w:r>
        <w:t xml:space="preserve">, </w:t>
      </w:r>
      <w:hyperlink w:anchor="P10111" w:history="1">
        <w:r>
          <w:rPr>
            <w:color w:val="0000FF"/>
          </w:rPr>
          <w:t>"г"</w:t>
        </w:r>
      </w:hyperlink>
      <w:r>
        <w:t xml:space="preserve">, </w:t>
      </w:r>
      <w:hyperlink w:anchor="P10115" w:history="1">
        <w:r>
          <w:rPr>
            <w:color w:val="0000FF"/>
          </w:rPr>
          <w:t>"з"</w:t>
        </w:r>
      </w:hyperlink>
      <w:r>
        <w:t xml:space="preserve"> и </w:t>
      </w:r>
      <w:hyperlink w:anchor="P10117" w:history="1">
        <w:r>
          <w:rPr>
            <w:color w:val="0000FF"/>
          </w:rPr>
          <w:t>"к" пункта 1</w:t>
        </w:r>
      </w:hyperlink>
      <w:r>
        <w:t xml:space="preserve"> и </w:t>
      </w:r>
      <w:hyperlink w:anchor="P10123" w:history="1">
        <w:r>
          <w:rPr>
            <w:color w:val="0000FF"/>
          </w:rPr>
          <w:t>подпунктах "г"</w:t>
        </w:r>
      </w:hyperlink>
      <w:r>
        <w:t xml:space="preserve"> - </w:t>
      </w:r>
      <w:hyperlink w:anchor="P10129" w:history="1">
        <w:r>
          <w:rPr>
            <w:color w:val="0000FF"/>
          </w:rPr>
          <w:t>"к" пункта 1.1</w:t>
        </w:r>
      </w:hyperlink>
      <w:r>
        <w:t xml:space="preserve"> настоящего Перечня, предоставляются (приобщаются) единовременно при первичном обращении получателя субсидий.</w:t>
      </w:r>
    </w:p>
    <w:p w:rsidR="00595E71" w:rsidRDefault="00595E71">
      <w:pPr>
        <w:pStyle w:val="ConsPlusNormal"/>
        <w:spacing w:before="220"/>
        <w:ind w:firstLine="540"/>
        <w:jc w:val="both"/>
      </w:pPr>
      <w:bookmarkStart w:id="165" w:name="P10138"/>
      <w:bookmarkEnd w:id="165"/>
      <w:r>
        <w:t>2. Для предоставления субсидий на возмещение части затрат на строительство и реконструкцию животноводческих помещений и иных производственных объектов в животноводстве:</w:t>
      </w:r>
    </w:p>
    <w:p w:rsidR="00595E71" w:rsidRDefault="00595E71">
      <w:pPr>
        <w:pStyle w:val="ConsPlusNormal"/>
        <w:spacing w:before="220"/>
        <w:ind w:firstLine="540"/>
        <w:jc w:val="both"/>
      </w:pPr>
      <w:r>
        <w:t>а) договор строительного подряда и (или) договор подряда, в том числе на разработку проектно-сметной документации, проведение ее экологической экспертизы, изыскательских работ, договор на проведение строительного контроля в процессе строительства (реконструкции) объекта;</w:t>
      </w:r>
    </w:p>
    <w:p w:rsidR="00595E71" w:rsidRDefault="00595E71">
      <w:pPr>
        <w:pStyle w:val="ConsPlusNormal"/>
        <w:spacing w:before="220"/>
        <w:ind w:firstLine="540"/>
        <w:jc w:val="both"/>
      </w:pPr>
      <w:bookmarkStart w:id="166" w:name="P10140"/>
      <w:bookmarkEnd w:id="166"/>
      <w:r>
        <w:t xml:space="preserve">б) акт о приемке выполненных работ по унифицированной форме N КС-2, заверенный лицом, ответственным за проведение строительного контроля в соответствии с договором, указанным в </w:t>
      </w:r>
      <w:hyperlink w:anchor="P10149" w:history="1">
        <w:r>
          <w:rPr>
            <w:color w:val="0000FF"/>
          </w:rPr>
          <w:t>подпункте "л"</w:t>
        </w:r>
      </w:hyperlink>
      <w:r>
        <w:t xml:space="preserve"> настоящего пункта, и (или) акт о приемке проектно-сметной документации или выполненных работ по разработке проектно-сметной документации, проведению ее экологической экспертизы, изыскательских работ;</w:t>
      </w:r>
    </w:p>
    <w:p w:rsidR="00595E71" w:rsidRDefault="00595E71">
      <w:pPr>
        <w:pStyle w:val="ConsPlusNormal"/>
        <w:spacing w:before="220"/>
        <w:ind w:firstLine="540"/>
        <w:jc w:val="both"/>
      </w:pPr>
      <w:bookmarkStart w:id="167" w:name="P10141"/>
      <w:bookmarkEnd w:id="167"/>
      <w:r>
        <w:t>в) справка о стоимости выполненных работ и затрат по унифицированной форме N КС-3;</w:t>
      </w:r>
    </w:p>
    <w:p w:rsidR="00595E71" w:rsidRDefault="00595E71">
      <w:pPr>
        <w:pStyle w:val="ConsPlusNormal"/>
        <w:spacing w:before="220"/>
        <w:ind w:firstLine="540"/>
        <w:jc w:val="both"/>
      </w:pPr>
      <w:r>
        <w:t>г) платежный документ, оформленный в установленном порядке, подтверждающий факт оплаты проектно-сметной документации или выполненных работ по ее разработке, проведению экологической ее экспертизы, изыскательских работ, - в случае обращения на компенсацию стоимости выполненных работ по разработке проектно-сметной документации, проведению ее экологической экспертизы, изыскательских работ;</w:t>
      </w:r>
    </w:p>
    <w:p w:rsidR="00595E71" w:rsidRDefault="00595E71">
      <w:pPr>
        <w:pStyle w:val="ConsPlusNormal"/>
        <w:spacing w:before="220"/>
        <w:ind w:firstLine="540"/>
        <w:jc w:val="both"/>
      </w:pPr>
      <w:r>
        <w:t xml:space="preserve">д) платежное поручение, оформленное в установленном порядке, и выписка по расчетному счету, заверенная кредитной организацией, подтверждающие факт оплаты выполненных строительно-монтажных работ в соответствии с договором строительного подряда и (или) договором подряда, услуг (работ) по проведению строительного контроля в соответствии с договором на проведение строительного контроля в процессе строительства (реконструкции) - в </w:t>
      </w:r>
      <w:r>
        <w:lastRenderedPageBreak/>
        <w:t>случае полной или частичной оплаты выполненных работ (услуг);</w:t>
      </w:r>
    </w:p>
    <w:p w:rsidR="00595E71" w:rsidRDefault="00595E71">
      <w:pPr>
        <w:pStyle w:val="ConsPlusNormal"/>
        <w:spacing w:before="220"/>
        <w:ind w:firstLine="540"/>
        <w:jc w:val="both"/>
      </w:pPr>
      <w:r>
        <w:t xml:space="preserve">е) платежное поручение, оформленное в установленном порядке, и выписка по расчетному счету, заверенная кредитной организацией, подтверждающие факт оплаты в полном объеме выполненных строительно-монтажных работ в соответствии с документами, указанными в </w:t>
      </w:r>
      <w:hyperlink w:anchor="P10140" w:history="1">
        <w:r>
          <w:rPr>
            <w:color w:val="0000FF"/>
          </w:rPr>
          <w:t>подпунктах "б"</w:t>
        </w:r>
      </w:hyperlink>
      <w:r>
        <w:t xml:space="preserve"> и </w:t>
      </w:r>
      <w:hyperlink w:anchor="P10141" w:history="1">
        <w:r>
          <w:rPr>
            <w:color w:val="0000FF"/>
          </w:rPr>
          <w:t>"в"</w:t>
        </w:r>
      </w:hyperlink>
      <w:r>
        <w:t xml:space="preserve"> настоящего пункта, услуг (работ) по проведению строительного контроля, в отношении которых были ранее предоставлены субсидии - в случае отсутствия оплаты в полном объеме выполненных работ (услуг) при вторичном и последующих обращениях для предоставления субсидий, указанных в </w:t>
      </w:r>
      <w:hyperlink w:anchor="P10138" w:history="1">
        <w:r>
          <w:rPr>
            <w:color w:val="0000FF"/>
          </w:rPr>
          <w:t>абзаце первом</w:t>
        </w:r>
      </w:hyperlink>
      <w:r>
        <w:t xml:space="preserve"> настоящего пункта;</w:t>
      </w:r>
    </w:p>
    <w:p w:rsidR="00595E71" w:rsidRDefault="00595E71">
      <w:pPr>
        <w:pStyle w:val="ConsPlusNormal"/>
        <w:spacing w:before="220"/>
        <w:ind w:firstLine="540"/>
        <w:jc w:val="both"/>
      </w:pPr>
      <w:r>
        <w:t>ж) счет на оплату выполненных работ - в случае, когда в платежном поручении счет на оплату выполненных работ указан как основание для оплаты;</w:t>
      </w:r>
    </w:p>
    <w:p w:rsidR="00595E71" w:rsidRDefault="00595E71">
      <w:pPr>
        <w:pStyle w:val="ConsPlusNormal"/>
        <w:spacing w:before="220"/>
        <w:ind w:firstLine="540"/>
        <w:jc w:val="both"/>
      </w:pPr>
      <w:r>
        <w:t>з) гарантийное обязательство о неотчуждении объекта строительства (реконструкции), недопущении фактов нарушения условий предоставления субсидий и об их возврате по форме, установленной Министерством;</w:t>
      </w:r>
    </w:p>
    <w:p w:rsidR="00595E71" w:rsidRDefault="00595E71">
      <w:pPr>
        <w:pStyle w:val="ConsPlusNormal"/>
        <w:spacing w:before="220"/>
        <w:ind w:firstLine="540"/>
        <w:jc w:val="both"/>
      </w:pPr>
      <w:r>
        <w:t xml:space="preserve">и) документы, указанные в </w:t>
      </w:r>
      <w:hyperlink w:anchor="P10108" w:history="1">
        <w:r>
          <w:rPr>
            <w:color w:val="0000FF"/>
          </w:rPr>
          <w:t>подпунктах "а"</w:t>
        </w:r>
      </w:hyperlink>
      <w:r>
        <w:t xml:space="preserve"> - </w:t>
      </w:r>
      <w:hyperlink w:anchor="P10115" w:history="1">
        <w:r>
          <w:rPr>
            <w:color w:val="0000FF"/>
          </w:rPr>
          <w:t>"з"</w:t>
        </w:r>
      </w:hyperlink>
      <w:r>
        <w:t xml:space="preserve"> и </w:t>
      </w:r>
      <w:hyperlink w:anchor="P10117" w:history="1">
        <w:r>
          <w:rPr>
            <w:color w:val="0000FF"/>
          </w:rPr>
          <w:t>"к" пункта 1</w:t>
        </w:r>
      </w:hyperlink>
      <w:r>
        <w:t xml:space="preserve">, </w:t>
      </w:r>
      <w:hyperlink w:anchor="P10123" w:history="1">
        <w:r>
          <w:rPr>
            <w:color w:val="0000FF"/>
          </w:rPr>
          <w:t>подпункте "г" пункта 1.1</w:t>
        </w:r>
      </w:hyperlink>
      <w:r>
        <w:t xml:space="preserve"> настоящего Перечня, - в случае приобретения машин и оборудования, указанных в </w:t>
      </w:r>
      <w:hyperlink w:anchor="P7968" w:history="1">
        <w:r>
          <w:rPr>
            <w:color w:val="0000FF"/>
          </w:rPr>
          <w:t>подпункте 2 пункта 1.1.1 раздела II</w:t>
        </w:r>
      </w:hyperlink>
      <w:r>
        <w:t xml:space="preserve"> Порядка. При этом в случае приобретения машин и оборудования на условиях финансовой аренды (лизинга) документы, указанные в </w:t>
      </w:r>
      <w:hyperlink w:anchor="P10108" w:history="1">
        <w:r>
          <w:rPr>
            <w:color w:val="0000FF"/>
          </w:rPr>
          <w:t>подпунктах "а"</w:t>
        </w:r>
      </w:hyperlink>
      <w:r>
        <w:t xml:space="preserve">, </w:t>
      </w:r>
      <w:hyperlink w:anchor="P10111" w:history="1">
        <w:r>
          <w:rPr>
            <w:color w:val="0000FF"/>
          </w:rPr>
          <w:t>"г"</w:t>
        </w:r>
      </w:hyperlink>
      <w:r>
        <w:t xml:space="preserve">, </w:t>
      </w:r>
      <w:hyperlink w:anchor="P10115" w:history="1">
        <w:r>
          <w:rPr>
            <w:color w:val="0000FF"/>
          </w:rPr>
          <w:t>"з"</w:t>
        </w:r>
      </w:hyperlink>
      <w:r>
        <w:t xml:space="preserve"> и </w:t>
      </w:r>
      <w:hyperlink w:anchor="P10117" w:history="1">
        <w:r>
          <w:rPr>
            <w:color w:val="0000FF"/>
          </w:rPr>
          <w:t>"к" пункта 1</w:t>
        </w:r>
      </w:hyperlink>
      <w:r>
        <w:t xml:space="preserve">, </w:t>
      </w:r>
      <w:hyperlink w:anchor="P10123" w:history="1">
        <w:r>
          <w:rPr>
            <w:color w:val="0000FF"/>
          </w:rPr>
          <w:t>подпункте "г" пункта 1.1</w:t>
        </w:r>
      </w:hyperlink>
      <w:r>
        <w:t xml:space="preserve"> настоящего Перечня, представляются единовременно при первичном обращении получателя субсидий;</w:t>
      </w:r>
    </w:p>
    <w:p w:rsidR="00595E71" w:rsidRDefault="00595E71">
      <w:pPr>
        <w:pStyle w:val="ConsPlusNormal"/>
        <w:spacing w:before="220"/>
        <w:ind w:firstLine="540"/>
        <w:jc w:val="both"/>
      </w:pPr>
      <w:r>
        <w:t xml:space="preserve">к) сведения о применяемой системе налогообложения (для плательщиков единого сельскохозяйственного налога - с учетом получения освобождения от исполнения обязанностей налогоплательщика, связанных с исчислением и уплатой налога на добавленную стоимость по </w:t>
      </w:r>
      <w:hyperlink r:id="rId653" w:history="1">
        <w:r>
          <w:rPr>
            <w:color w:val="0000FF"/>
          </w:rPr>
          <w:t>статье 145</w:t>
        </w:r>
      </w:hyperlink>
      <w:r>
        <w:t xml:space="preserve"> Налогового кодекса Российской Федерации).</w:t>
      </w:r>
    </w:p>
    <w:p w:rsidR="00595E71" w:rsidRDefault="00595E71">
      <w:pPr>
        <w:pStyle w:val="ConsPlusNormal"/>
        <w:spacing w:before="220"/>
        <w:ind w:firstLine="540"/>
        <w:jc w:val="both"/>
      </w:pPr>
      <w:bookmarkStart w:id="168" w:name="P10149"/>
      <w:bookmarkEnd w:id="168"/>
      <w:r>
        <w:t>л) утвержденная проектно-сметная документация на строительство (реконструкцию) объекта - в случае внесения изменений в проектно-сметную документацию, представленную на соответствующий конкурсный отбор проектов по строительству (реконструкции) объектов, по результатам которого проект признан его победителем.</w:t>
      </w:r>
    </w:p>
    <w:p w:rsidR="00595E71" w:rsidRDefault="00595E71">
      <w:pPr>
        <w:pStyle w:val="ConsPlusNormal"/>
        <w:spacing w:before="220"/>
        <w:ind w:firstLine="540"/>
        <w:jc w:val="both"/>
      </w:pPr>
      <w:r>
        <w:t xml:space="preserve">2.1. К документам, указанным в </w:t>
      </w:r>
      <w:hyperlink w:anchor="P10138" w:history="1">
        <w:r>
          <w:rPr>
            <w:color w:val="0000FF"/>
          </w:rPr>
          <w:t>пункте 2</w:t>
        </w:r>
      </w:hyperlink>
      <w:r>
        <w:t xml:space="preserve"> настоящего Перечня, Министерством в ГИС АПК РК приобщаются:</w:t>
      </w:r>
    </w:p>
    <w:p w:rsidR="00595E71" w:rsidRDefault="00595E71">
      <w:pPr>
        <w:pStyle w:val="ConsPlusNormal"/>
        <w:spacing w:before="220"/>
        <w:ind w:firstLine="540"/>
        <w:jc w:val="both"/>
      </w:pPr>
      <w:r>
        <w:t>а) единовременно при первичном обращении получателя субсидий:</w:t>
      </w:r>
    </w:p>
    <w:p w:rsidR="00595E71" w:rsidRDefault="00595E71">
      <w:pPr>
        <w:pStyle w:val="ConsPlusNormal"/>
        <w:spacing w:before="220"/>
        <w:ind w:firstLine="540"/>
        <w:jc w:val="both"/>
      </w:pPr>
      <w:r>
        <w:t>информация о результатах соответствующего конкурсного отбора проектов по строительству (реконструкции) объектов, проведенного в соответствии с Порядком (далее - конкурсный отбор);</w:t>
      </w:r>
    </w:p>
    <w:p w:rsidR="00595E71" w:rsidRDefault="00595E71">
      <w:pPr>
        <w:pStyle w:val="ConsPlusNormal"/>
        <w:spacing w:before="220"/>
        <w:ind w:firstLine="540"/>
        <w:jc w:val="both"/>
      </w:pPr>
      <w:r>
        <w:t>договор о государственной поддержке на реализацию проекта, заключенного между Министерством и получателем субсидий;</w:t>
      </w:r>
    </w:p>
    <w:p w:rsidR="00595E71" w:rsidRDefault="00595E71">
      <w:pPr>
        <w:pStyle w:val="ConsPlusNormal"/>
        <w:spacing w:before="220"/>
        <w:ind w:firstLine="540"/>
        <w:jc w:val="both"/>
      </w:pPr>
      <w:r>
        <w:t>б) сведения органов местного самоуправления в Республике Коми и органов исполнительной власти Республики Коми о предоставлении субсидий за счет средств местного бюджета и (или) республиканского бюджета Республики Коми соответственно в рамках иных программ.</w:t>
      </w:r>
    </w:p>
    <w:p w:rsidR="00595E71" w:rsidRDefault="00595E71">
      <w:pPr>
        <w:pStyle w:val="ConsPlusNormal"/>
        <w:spacing w:before="220"/>
        <w:ind w:firstLine="540"/>
        <w:jc w:val="both"/>
      </w:pPr>
      <w:r>
        <w:t xml:space="preserve">2.2. К документам, указанным в </w:t>
      </w:r>
      <w:hyperlink w:anchor="P10138" w:history="1">
        <w:r>
          <w:rPr>
            <w:color w:val="0000FF"/>
          </w:rPr>
          <w:t>пункте 2</w:t>
        </w:r>
      </w:hyperlink>
      <w:r>
        <w:t xml:space="preserve"> настоящего Перечня, получателями субсидий в ГИС АПК РК дополнительно представляются:</w:t>
      </w:r>
    </w:p>
    <w:p w:rsidR="00595E71" w:rsidRDefault="00595E71">
      <w:pPr>
        <w:pStyle w:val="ConsPlusNormal"/>
        <w:spacing w:before="220"/>
        <w:ind w:firstLine="540"/>
        <w:jc w:val="both"/>
      </w:pPr>
      <w:r>
        <w:t xml:space="preserve">акт приемки объекта - в срок, не превышающий 6 месяцев со дня последнего перечисления субсидий, указанных в </w:t>
      </w:r>
      <w:hyperlink w:anchor="P10138" w:history="1">
        <w:r>
          <w:rPr>
            <w:color w:val="0000FF"/>
          </w:rPr>
          <w:t>абзаце первом пункта 2</w:t>
        </w:r>
      </w:hyperlink>
      <w:r>
        <w:t xml:space="preserve"> настоящего Перечня;</w:t>
      </w:r>
    </w:p>
    <w:p w:rsidR="00595E71" w:rsidRDefault="00595E71">
      <w:pPr>
        <w:pStyle w:val="ConsPlusNormal"/>
        <w:spacing w:before="220"/>
        <w:ind w:firstLine="540"/>
        <w:jc w:val="both"/>
      </w:pPr>
      <w:r>
        <w:lastRenderedPageBreak/>
        <w:t xml:space="preserve">платежное поручение, оформленное в установленном порядке, и выписка по расчетному счету, заверенная кредитной организацией, подтверждающие факт оплаты в полном объеме выполненных строительно-монтажных работ в соответствии с договором строительного подряда и (или) договором подряда, услуг (работ) по проведению строительного контроля в соответствии с договором на проведение строительного контроля в процессе строительства (реконструкции) - в срок, не превышающий 3 месяцев со дня последнего перечисления субсидий, указанных в </w:t>
      </w:r>
      <w:hyperlink w:anchor="P10138" w:history="1">
        <w:r>
          <w:rPr>
            <w:color w:val="0000FF"/>
          </w:rPr>
          <w:t>абзаце первом пункта 2</w:t>
        </w:r>
      </w:hyperlink>
      <w:r>
        <w:t xml:space="preserve"> настоящего Перечня, в случае отсутствия оплаты в полном объеме выполненных работ (услуг) при последнем обращении для предоставления субсидий.</w:t>
      </w:r>
    </w:p>
    <w:p w:rsidR="00595E71" w:rsidRDefault="00595E71">
      <w:pPr>
        <w:pStyle w:val="ConsPlusNormal"/>
        <w:spacing w:before="220"/>
        <w:ind w:firstLine="540"/>
        <w:jc w:val="both"/>
      </w:pPr>
      <w:r>
        <w:t>3. Для предоставления субсидий на возмещение части затрат на приобретение (изготовление) комбикорма для крупного рогатого скота:</w:t>
      </w:r>
    </w:p>
    <w:p w:rsidR="00595E71" w:rsidRDefault="00595E71">
      <w:pPr>
        <w:pStyle w:val="ConsPlusNormal"/>
        <w:spacing w:before="220"/>
        <w:ind w:firstLine="540"/>
        <w:jc w:val="both"/>
      </w:pPr>
      <w:r>
        <w:t>сведения об удое молока от одной коровы за предыдущий календарный год по форме, установленной Министерством, - единовременно при первичном обращении для получения субсидий в текущем финансовом году;</w:t>
      </w:r>
    </w:p>
    <w:p w:rsidR="00595E71" w:rsidRDefault="00595E71">
      <w:pPr>
        <w:pStyle w:val="ConsPlusNormal"/>
        <w:spacing w:before="220"/>
        <w:ind w:firstLine="540"/>
        <w:jc w:val="both"/>
      </w:pPr>
      <w:r>
        <w:t>сводный внутрихозяйственный отчет о движении скота и птицы на ферме соответственно по состоянию на 1 января или 1 июля текущего года - в случае обращения организаций, осуществляющих производство сельскохозяйственной продукции;</w:t>
      </w:r>
    </w:p>
    <w:p w:rsidR="00595E71" w:rsidRDefault="00595E71">
      <w:pPr>
        <w:pStyle w:val="ConsPlusNormal"/>
        <w:spacing w:before="220"/>
        <w:ind w:firstLine="540"/>
        <w:jc w:val="both"/>
      </w:pPr>
      <w:r>
        <w:t>акт обследования поголовья сельскохозяйственных животных по форме, установленной Министерством, соответственно по состоянию на 1 января или на 1 июля текущего года;</w:t>
      </w:r>
    </w:p>
    <w:p w:rsidR="00595E71" w:rsidRDefault="00595E71">
      <w:pPr>
        <w:pStyle w:val="ConsPlusNormal"/>
        <w:spacing w:before="220"/>
        <w:ind w:firstLine="540"/>
        <w:jc w:val="both"/>
      </w:pPr>
      <w:r>
        <w:t>сведения о состоянии расчетов за комбикорма по форме, установленной Министерством.</w:t>
      </w:r>
    </w:p>
    <w:p w:rsidR="00595E71" w:rsidRDefault="00595E71">
      <w:pPr>
        <w:pStyle w:val="ConsPlusNormal"/>
        <w:spacing w:before="220"/>
        <w:ind w:firstLine="540"/>
        <w:jc w:val="both"/>
      </w:pPr>
      <w:r>
        <w:t>4. Для предоставления субсидий на возмещение части затрат на развитие северного оленеводства:</w:t>
      </w:r>
    </w:p>
    <w:p w:rsidR="00595E71" w:rsidRDefault="00595E71">
      <w:pPr>
        <w:pStyle w:val="ConsPlusNormal"/>
        <w:spacing w:before="220"/>
        <w:ind w:firstLine="540"/>
        <w:jc w:val="both"/>
      </w:pPr>
      <w:r>
        <w:t>отчет о движении скота и птицы на ферме на 1 января текущего года в соответствии с типовой межотраслевой формой СП-51;</w:t>
      </w:r>
    </w:p>
    <w:p w:rsidR="00595E71" w:rsidRDefault="00595E71">
      <w:pPr>
        <w:pStyle w:val="ConsPlusNormal"/>
        <w:spacing w:before="220"/>
        <w:ind w:firstLine="540"/>
        <w:jc w:val="both"/>
      </w:pPr>
      <w:r>
        <w:t>форма N 13-АПК "Отчет о производстве, себестоимости и реализации продукции животноводства", утвержденная Министерством сельского хозяйства Российской Федерации, предоставляемая в составе отчетности о финансово-экономическом состоянии товаропроизводителей за год, предшествующий текущему финансовому году, - в случае обращения юридических лиц;</w:t>
      </w:r>
    </w:p>
    <w:p w:rsidR="00595E71" w:rsidRDefault="00595E71">
      <w:pPr>
        <w:pStyle w:val="ConsPlusNormal"/>
        <w:spacing w:before="220"/>
        <w:ind w:firstLine="540"/>
        <w:jc w:val="both"/>
      </w:pPr>
      <w:r>
        <w:t>форма N 1-КФХ "Информация о производственной деятельности крестьянских (фермерских) хозяйств", утвержденная Министерством сельского хозяйства Российской Федерации, предоставляемая в составе отчетности о финансово-экономическом состоянии товаропроизводителей за год, предшествующий текущему финансовому году, - в случае обращения крестьянских (фермерских) хозяйств;</w:t>
      </w:r>
    </w:p>
    <w:p w:rsidR="00595E71" w:rsidRDefault="00595E71">
      <w:pPr>
        <w:pStyle w:val="ConsPlusNormal"/>
        <w:spacing w:before="220"/>
        <w:ind w:firstLine="540"/>
        <w:jc w:val="both"/>
      </w:pPr>
      <w:r>
        <w:t>форма N 1-ИП "Информация о производственной деятельности индивидуальных предпринимателей", утвержденная Министерством сельского хозяйства Российской Федерации, предоставляемая в составе отчетности о финансово-экономическом состоянии товаропроизводителей за год, предшествующий текущему финансовому году, - в случае обращения индивидуальных предпринимателей, не являющихся главами крестьянских (фермерских) хозяйств.</w:t>
      </w:r>
    </w:p>
    <w:p w:rsidR="00595E71" w:rsidRDefault="00595E71">
      <w:pPr>
        <w:pStyle w:val="ConsPlusNormal"/>
        <w:spacing w:before="220"/>
        <w:ind w:firstLine="540"/>
        <w:jc w:val="both"/>
      </w:pPr>
      <w:r>
        <w:t>5. Для предоставления субсидий на возмещение части затрат на производство и реализацию товарной животноводческой продукции:</w:t>
      </w:r>
    </w:p>
    <w:p w:rsidR="00595E71" w:rsidRDefault="00595E71">
      <w:pPr>
        <w:pStyle w:val="ConsPlusNormal"/>
        <w:spacing w:before="220"/>
        <w:ind w:firstLine="540"/>
        <w:jc w:val="both"/>
      </w:pPr>
      <w:r>
        <w:t>1) для организаций и крестьянских (фермерских) хозяйств, осуществляющих производство сельскохозяйственной продукции:</w:t>
      </w:r>
    </w:p>
    <w:p w:rsidR="00595E71" w:rsidRDefault="00595E71">
      <w:pPr>
        <w:pStyle w:val="ConsPlusNormal"/>
        <w:spacing w:before="220"/>
        <w:ind w:firstLine="540"/>
        <w:jc w:val="both"/>
      </w:pPr>
      <w:r>
        <w:lastRenderedPageBreak/>
        <w:t>договоры (реестр договоров) на поставку продукции, за исключением случаев реализации продукции населению, в том числе через собственные торговую сеть и (или) сеть общественного питания, - единовременно при первичном обращении для получения субсидий в текущем финансовом году;</w:t>
      </w:r>
    </w:p>
    <w:p w:rsidR="00595E71" w:rsidRDefault="00595E71">
      <w:pPr>
        <w:pStyle w:val="ConsPlusNormal"/>
        <w:spacing w:before="220"/>
        <w:ind w:firstLine="540"/>
        <w:jc w:val="both"/>
      </w:pPr>
      <w:r>
        <w:t>накладные или товарно-транспортные накладные, или универсальные передаточные документы на отпуск продукции на сторону с подписью покупателя и расшифровкой его подписи или их реестры;</w:t>
      </w:r>
    </w:p>
    <w:p w:rsidR="00595E71" w:rsidRDefault="00595E71">
      <w:pPr>
        <w:pStyle w:val="ConsPlusNormal"/>
        <w:spacing w:before="220"/>
        <w:ind w:firstLine="540"/>
        <w:jc w:val="both"/>
      </w:pPr>
      <w:r>
        <w:t>кассовые чеки (реестр кассовых чеков), подтверждающие реализацию продукции населению - в случае обращения крестьянских (фермерских) хозяйств;</w:t>
      </w:r>
    </w:p>
    <w:p w:rsidR="00595E71" w:rsidRDefault="00595E71">
      <w:pPr>
        <w:pStyle w:val="ConsPlusNormal"/>
        <w:spacing w:before="220"/>
        <w:ind w:firstLine="540"/>
        <w:jc w:val="both"/>
      </w:pPr>
      <w:r>
        <w:t>сведения о валовом производстве молока и поголовье коров молочных пород - в случае обращения крестьянских (фермерских) хозяйств;</w:t>
      </w:r>
    </w:p>
    <w:p w:rsidR="00595E71" w:rsidRDefault="00595E71">
      <w:pPr>
        <w:pStyle w:val="ConsPlusNormal"/>
        <w:spacing w:before="220"/>
        <w:ind w:firstLine="540"/>
        <w:jc w:val="both"/>
      </w:pPr>
      <w:r>
        <w:t>действующие декларации о соответствии и (или) документы, подтверждающие безопасность продукции по результатам ветеринарно-санитарной экспертизы, или их реестры на все виды продукции, включаемые в расчеты для получения субсидий;</w:t>
      </w:r>
    </w:p>
    <w:p w:rsidR="00595E71" w:rsidRDefault="00595E71">
      <w:pPr>
        <w:pStyle w:val="ConsPlusNormal"/>
        <w:spacing w:before="220"/>
        <w:ind w:firstLine="540"/>
        <w:jc w:val="both"/>
      </w:pPr>
      <w:r>
        <w:t>2) для организаций и крестьянских (фермерских) хозяйств, осуществляющих производство и переработку сельскохозяйственной продукции:</w:t>
      </w:r>
    </w:p>
    <w:p w:rsidR="00595E71" w:rsidRDefault="00595E71">
      <w:pPr>
        <w:pStyle w:val="ConsPlusNormal"/>
        <w:spacing w:before="220"/>
        <w:ind w:firstLine="540"/>
        <w:jc w:val="both"/>
      </w:pPr>
      <w:r>
        <w:t>договоры (реестр договоров) на поставку продукции, за исключением случаев реализации продукции населению, в том числе через собственные торговую сеть и (или) сеть общественного питания;</w:t>
      </w:r>
    </w:p>
    <w:p w:rsidR="00595E71" w:rsidRDefault="00595E71">
      <w:pPr>
        <w:pStyle w:val="ConsPlusNormal"/>
        <w:spacing w:before="220"/>
        <w:ind w:firstLine="540"/>
        <w:jc w:val="both"/>
      </w:pPr>
      <w:r>
        <w:t>ведомости выбытия продукции со склада в разрезе контрагентов или накладные (реестр накладных) на отпуск продукции на сторону с подписью покупателя и расшифровкой его подписи;</w:t>
      </w:r>
    </w:p>
    <w:p w:rsidR="00595E71" w:rsidRDefault="00595E71">
      <w:pPr>
        <w:pStyle w:val="ConsPlusNormal"/>
        <w:spacing w:before="220"/>
        <w:ind w:firstLine="540"/>
        <w:jc w:val="both"/>
      </w:pPr>
      <w:r>
        <w:t>действующие декларации о соответствии на все виды продукции, включаемые в расчеты для получения субсидий, или их реестров;</w:t>
      </w:r>
    </w:p>
    <w:p w:rsidR="00595E71" w:rsidRDefault="00595E71">
      <w:pPr>
        <w:pStyle w:val="ConsPlusNormal"/>
        <w:spacing w:before="220"/>
        <w:ind w:firstLine="540"/>
        <w:jc w:val="both"/>
      </w:pPr>
      <w:r>
        <w:t>3) для производителей сельскохозяйственной продукции, сырья и продовольствия, организаций потребительской кооперации, организаций и индивидуальных предпринимателей, осуществляющих закуп продукции животноводства от личных подсобных хозяйств граждан:</w:t>
      </w:r>
    </w:p>
    <w:p w:rsidR="00595E71" w:rsidRDefault="00595E71">
      <w:pPr>
        <w:pStyle w:val="ConsPlusNormal"/>
        <w:spacing w:before="220"/>
        <w:ind w:firstLine="540"/>
        <w:jc w:val="both"/>
      </w:pPr>
      <w:r>
        <w:t>договоры (реестр договоров) на закуп продукции от личных подсобных хозяйств граждан - единовременно при первичном обращении в текущем году для получения субсидии;</w:t>
      </w:r>
    </w:p>
    <w:p w:rsidR="00595E71" w:rsidRDefault="00595E71">
      <w:pPr>
        <w:pStyle w:val="ConsPlusNormal"/>
        <w:spacing w:before="220"/>
        <w:ind w:firstLine="540"/>
        <w:jc w:val="both"/>
      </w:pPr>
      <w:r>
        <w:t>накладные или товарно-транспортные накладные, или универсальные передаточные документы на продукцию, закупленную от личных подсобных хозяйств граждан, с отметкой продавца и расшифровкой его подписи или их реестры;</w:t>
      </w:r>
    </w:p>
    <w:p w:rsidR="00595E71" w:rsidRDefault="00595E71">
      <w:pPr>
        <w:pStyle w:val="ConsPlusNormal"/>
        <w:spacing w:before="220"/>
        <w:ind w:firstLine="540"/>
        <w:jc w:val="both"/>
      </w:pPr>
      <w:r>
        <w:t>сведения о состоянии расчетов за товарную животноводческую продукцию, закупленную от личных подсобных хозяйств граждан, по форме, установленной Министерством;</w:t>
      </w:r>
    </w:p>
    <w:p w:rsidR="00595E71" w:rsidRDefault="00595E71">
      <w:pPr>
        <w:pStyle w:val="ConsPlusNormal"/>
        <w:spacing w:before="220"/>
        <w:ind w:firstLine="540"/>
        <w:jc w:val="both"/>
      </w:pPr>
      <w:r>
        <w:t>отчет о количестве товарной животноводческой продукции, закупленной от личных подсобных хозяйств граждан, по форме, установленной Министерством.</w:t>
      </w:r>
    </w:p>
    <w:p w:rsidR="00595E71" w:rsidRDefault="00595E71">
      <w:pPr>
        <w:pStyle w:val="ConsPlusNormal"/>
        <w:spacing w:before="220"/>
        <w:ind w:firstLine="540"/>
        <w:jc w:val="both"/>
      </w:pPr>
      <w:r>
        <w:t>6. Для предоставления субсидий на поддержку племенного животноводства:</w:t>
      </w:r>
    </w:p>
    <w:p w:rsidR="00595E71" w:rsidRDefault="00595E71">
      <w:pPr>
        <w:pStyle w:val="ConsPlusNormal"/>
        <w:spacing w:before="220"/>
        <w:ind w:firstLine="540"/>
        <w:jc w:val="both"/>
      </w:pPr>
      <w:r>
        <w:t>1) на содержание племенного маточного поголовья сельскохозяйственных животных, селекционной группы овец печорской породной группы и романовской породы:</w:t>
      </w:r>
    </w:p>
    <w:p w:rsidR="00595E71" w:rsidRDefault="00595E71">
      <w:pPr>
        <w:pStyle w:val="ConsPlusNormal"/>
        <w:spacing w:before="220"/>
        <w:ind w:firstLine="540"/>
        <w:jc w:val="both"/>
      </w:pPr>
      <w:r>
        <w:t>свидетельство о регистрации в государственном племенном регистре;</w:t>
      </w:r>
    </w:p>
    <w:p w:rsidR="00595E71" w:rsidRDefault="00595E71">
      <w:pPr>
        <w:pStyle w:val="ConsPlusNormal"/>
        <w:spacing w:before="220"/>
        <w:ind w:firstLine="540"/>
        <w:jc w:val="both"/>
      </w:pPr>
      <w:r>
        <w:t xml:space="preserve">отчет о движении скота и птицы на ферме на 1 января текущего года в соответствии с </w:t>
      </w:r>
      <w:r>
        <w:lastRenderedPageBreak/>
        <w:t>типовой межотраслевой формой СП-51;</w:t>
      </w:r>
    </w:p>
    <w:p w:rsidR="00595E71" w:rsidRDefault="00595E71">
      <w:pPr>
        <w:pStyle w:val="ConsPlusNormal"/>
        <w:spacing w:before="220"/>
        <w:ind w:firstLine="540"/>
        <w:jc w:val="both"/>
      </w:pPr>
      <w:r>
        <w:t>акт просчета поголовья северных оленей (произвольной формы), подтверждающий наличие племенных самок оленей на 1 января текущего года, подписанный получателем субсидии, - в случае обращения для получения субсидий на содержание племенного поголовья самок оленей;</w:t>
      </w:r>
    </w:p>
    <w:p w:rsidR="00595E71" w:rsidRDefault="00595E71">
      <w:pPr>
        <w:pStyle w:val="ConsPlusNormal"/>
        <w:spacing w:before="220"/>
        <w:ind w:firstLine="540"/>
        <w:jc w:val="both"/>
      </w:pPr>
      <w:r>
        <w:t>сводная ведомость (отчет) по результатам бонитировки овец печорской породной группы и романовской породы - в случае обращения для получения субсидий на содержание селекционной группы овец печорской породной группы и романовской породы;</w:t>
      </w:r>
    </w:p>
    <w:p w:rsidR="00595E71" w:rsidRDefault="00595E71">
      <w:pPr>
        <w:pStyle w:val="ConsPlusNormal"/>
        <w:spacing w:before="220"/>
        <w:ind w:firstLine="540"/>
        <w:jc w:val="both"/>
      </w:pPr>
      <w:r>
        <w:t>2) на реализацию семени собственных племенных быков-производителей:</w:t>
      </w:r>
    </w:p>
    <w:p w:rsidR="00595E71" w:rsidRDefault="00595E71">
      <w:pPr>
        <w:pStyle w:val="ConsPlusNormal"/>
        <w:spacing w:before="220"/>
        <w:ind w:firstLine="540"/>
        <w:jc w:val="both"/>
      </w:pPr>
      <w:r>
        <w:t>счета на реализацию семени;</w:t>
      </w:r>
    </w:p>
    <w:p w:rsidR="00595E71" w:rsidRDefault="00595E71">
      <w:pPr>
        <w:pStyle w:val="ConsPlusNormal"/>
        <w:spacing w:before="220"/>
        <w:ind w:firstLine="540"/>
        <w:jc w:val="both"/>
      </w:pPr>
      <w:r>
        <w:t>накладные на реализацию семени с отметкой покупателя и расшифровкой его подписи;</w:t>
      </w:r>
    </w:p>
    <w:p w:rsidR="00595E71" w:rsidRDefault="00595E71">
      <w:pPr>
        <w:pStyle w:val="ConsPlusNormal"/>
        <w:spacing w:before="220"/>
        <w:ind w:firstLine="540"/>
        <w:jc w:val="both"/>
      </w:pPr>
      <w:r>
        <w:t>приказы руководителя организации по искусственному осеменению сельскохозяйственных животных, устанавливающие цену реализации (стоимость) одной дозы семени племенных быков-производителей (по инвентарным номерам животных) для продажи указанного семени без снижения стоимости одной дозы на сумму субсидии и с учетом такого снижения;</w:t>
      </w:r>
    </w:p>
    <w:p w:rsidR="00595E71" w:rsidRDefault="00595E71">
      <w:pPr>
        <w:pStyle w:val="ConsPlusNormal"/>
        <w:spacing w:before="220"/>
        <w:ind w:firstLine="540"/>
        <w:jc w:val="both"/>
      </w:pPr>
      <w:r>
        <w:t>3) на приобретение племенного поголовья коров-первотелок молочного направления, племенного молодняка крупного рогатого скота, племенного молодняка овец, племенного молодняка лошадей, включая приобретение на условиях финансовой аренды (лизинга):</w:t>
      </w:r>
    </w:p>
    <w:p w:rsidR="00595E71" w:rsidRDefault="00595E71">
      <w:pPr>
        <w:pStyle w:val="ConsPlusNormal"/>
        <w:spacing w:before="220"/>
        <w:ind w:firstLine="540"/>
        <w:jc w:val="both"/>
      </w:pPr>
      <w:r>
        <w:t>договоры (контракты) купли-продажи племенных животных или договоры финансовой аренды (лизинга) племенных животных;</w:t>
      </w:r>
    </w:p>
    <w:p w:rsidR="00595E71" w:rsidRDefault="00595E71">
      <w:pPr>
        <w:pStyle w:val="ConsPlusNormal"/>
        <w:spacing w:before="220"/>
        <w:ind w:firstLine="540"/>
        <w:jc w:val="both"/>
      </w:pPr>
      <w:r>
        <w:t>счета или счета-фактуры на оплату племенных животных, или универсальные передаточные документы;</w:t>
      </w:r>
    </w:p>
    <w:p w:rsidR="00595E71" w:rsidRDefault="00595E71">
      <w:pPr>
        <w:pStyle w:val="ConsPlusNormal"/>
        <w:spacing w:before="220"/>
        <w:ind w:firstLine="540"/>
        <w:jc w:val="both"/>
      </w:pPr>
      <w:r>
        <w:t xml:space="preserve">выписка из оборотной ведомости, подтверждающая принятие счета или счета-фактуры к бухгалтерскому учету, - предоставляется юридическими лицами в случае отсутствия документов, указанных в </w:t>
      </w:r>
      <w:hyperlink w:anchor="P10206" w:history="1">
        <w:r>
          <w:rPr>
            <w:color w:val="0000FF"/>
          </w:rPr>
          <w:t>абзаце одиннадцатом</w:t>
        </w:r>
      </w:hyperlink>
      <w:r>
        <w:t xml:space="preserve"> настоящего подпункта;</w:t>
      </w:r>
    </w:p>
    <w:p w:rsidR="00595E71" w:rsidRDefault="00595E71">
      <w:pPr>
        <w:pStyle w:val="ConsPlusNormal"/>
        <w:jc w:val="both"/>
      </w:pPr>
      <w:r>
        <w:t xml:space="preserve">(в ред. </w:t>
      </w:r>
      <w:hyperlink r:id="rId654" w:history="1">
        <w:r>
          <w:rPr>
            <w:color w:val="0000FF"/>
          </w:rPr>
          <w:t>Постановления</w:t>
        </w:r>
      </w:hyperlink>
      <w:r>
        <w:t xml:space="preserve"> Правительства РК от 25.03.2022 N 140)</w:t>
      </w:r>
    </w:p>
    <w:p w:rsidR="00595E71" w:rsidRDefault="00595E71">
      <w:pPr>
        <w:pStyle w:val="ConsPlusNormal"/>
        <w:spacing w:before="220"/>
        <w:ind w:firstLine="540"/>
        <w:jc w:val="both"/>
      </w:pPr>
      <w:r>
        <w:t>отчет о принятии товаров на хранение - в случае приобретения животных по импорту;</w:t>
      </w:r>
    </w:p>
    <w:p w:rsidR="00595E71" w:rsidRDefault="00595E71">
      <w:pPr>
        <w:pStyle w:val="ConsPlusNormal"/>
        <w:spacing w:before="220"/>
        <w:ind w:firstLine="540"/>
        <w:jc w:val="both"/>
      </w:pPr>
      <w:r>
        <w:t>декларация о признании - в случае приобретения животных по импорту;</w:t>
      </w:r>
    </w:p>
    <w:p w:rsidR="00595E71" w:rsidRDefault="00595E71">
      <w:pPr>
        <w:pStyle w:val="ConsPlusNormal"/>
        <w:spacing w:before="220"/>
        <w:ind w:firstLine="540"/>
        <w:jc w:val="both"/>
      </w:pPr>
      <w:r>
        <w:t>разрешение на импорт племенной продукции (материала) - в случае приобретения племенных животных по импорту;</w:t>
      </w:r>
    </w:p>
    <w:p w:rsidR="00595E71" w:rsidRDefault="00595E71">
      <w:pPr>
        <w:pStyle w:val="ConsPlusNormal"/>
        <w:spacing w:before="220"/>
        <w:ind w:firstLine="540"/>
        <w:jc w:val="both"/>
      </w:pPr>
      <w:r>
        <w:t>документ, содержащий сведения о деятельности поставщика племенных животных как организации по племенному животноводству, - в случае приобретения племенных животных у племенных организаций, осуществляющих деятельность за пределами Республики Коми;</w:t>
      </w:r>
    </w:p>
    <w:p w:rsidR="00595E71" w:rsidRDefault="00595E71">
      <w:pPr>
        <w:pStyle w:val="ConsPlusNormal"/>
        <w:spacing w:before="220"/>
        <w:ind w:firstLine="540"/>
        <w:jc w:val="both"/>
      </w:pPr>
      <w:r>
        <w:t>платежные документы, оформленные в установленном порядке, подтверждающие факт оплаты первоначального взноса (аванса) и (или) лизинговых платежей в соответствии с договором финансовой аренды (лизинга) на дату предоставления справки-расчета в случае приобретении племенных животных на условиях финансовой аренды (лизинга);</w:t>
      </w:r>
    </w:p>
    <w:p w:rsidR="00595E71" w:rsidRDefault="00595E71">
      <w:pPr>
        <w:pStyle w:val="ConsPlusNormal"/>
        <w:jc w:val="both"/>
      </w:pPr>
      <w:r>
        <w:t xml:space="preserve">(в ред. </w:t>
      </w:r>
      <w:hyperlink r:id="rId655" w:history="1">
        <w:r>
          <w:rPr>
            <w:color w:val="0000FF"/>
          </w:rPr>
          <w:t>Постановления</w:t>
        </w:r>
      </w:hyperlink>
      <w:r>
        <w:t xml:space="preserve"> Правительства РК от 25.03.2022 N 140)</w:t>
      </w:r>
    </w:p>
    <w:p w:rsidR="00595E71" w:rsidRDefault="00595E71">
      <w:pPr>
        <w:pStyle w:val="ConsPlusNormal"/>
        <w:spacing w:before="220"/>
        <w:ind w:firstLine="540"/>
        <w:jc w:val="both"/>
      </w:pPr>
      <w:r>
        <w:t>гарантийное обязательство о дальнейшем использовании племенных сельскохозяйственных животных по форме, установленной Министерством;</w:t>
      </w:r>
    </w:p>
    <w:p w:rsidR="00595E71" w:rsidRDefault="00595E71">
      <w:pPr>
        <w:pStyle w:val="ConsPlusNormal"/>
        <w:spacing w:before="220"/>
        <w:ind w:firstLine="540"/>
        <w:jc w:val="both"/>
      </w:pPr>
      <w:bookmarkStart w:id="169" w:name="P10206"/>
      <w:bookmarkEnd w:id="169"/>
      <w:r>
        <w:t xml:space="preserve">накладные или товарно-транспортные накладные, или акты приема-передачи племенных </w:t>
      </w:r>
      <w:r>
        <w:lastRenderedPageBreak/>
        <w:t>животных, или универсальные передаточные документы (в случае если они не были представлены ранее) - представляются не позднее 15 декабря года получения субсидий;</w:t>
      </w:r>
    </w:p>
    <w:p w:rsidR="00595E71" w:rsidRDefault="00595E71">
      <w:pPr>
        <w:pStyle w:val="ConsPlusNormal"/>
        <w:jc w:val="both"/>
      </w:pPr>
      <w:r>
        <w:t xml:space="preserve">(абзац введен </w:t>
      </w:r>
      <w:hyperlink r:id="rId656" w:history="1">
        <w:r>
          <w:rPr>
            <w:color w:val="0000FF"/>
          </w:rPr>
          <w:t>Постановлением</w:t>
        </w:r>
      </w:hyperlink>
      <w:r>
        <w:t xml:space="preserve"> Правительства РК от 25.03.2022 N 140)</w:t>
      </w:r>
    </w:p>
    <w:p w:rsidR="00595E71" w:rsidRDefault="00595E71">
      <w:pPr>
        <w:pStyle w:val="ConsPlusNormal"/>
        <w:spacing w:before="220"/>
        <w:ind w:firstLine="540"/>
        <w:jc w:val="both"/>
      </w:pPr>
      <w:bookmarkStart w:id="170" w:name="P10208"/>
      <w:bookmarkEnd w:id="170"/>
      <w:r>
        <w:t>платежные документы, оформленные в установленном порядке, подтверждающие факт оплаты племенных животных, - представляются не позднее 15 декабря года получения субсидий.</w:t>
      </w:r>
    </w:p>
    <w:p w:rsidR="00595E71" w:rsidRDefault="00595E71">
      <w:pPr>
        <w:pStyle w:val="ConsPlusNormal"/>
        <w:jc w:val="both"/>
      </w:pPr>
      <w:r>
        <w:t xml:space="preserve">(абзац введен </w:t>
      </w:r>
      <w:hyperlink r:id="rId657" w:history="1">
        <w:r>
          <w:rPr>
            <w:color w:val="0000FF"/>
          </w:rPr>
          <w:t>Постановлением</w:t>
        </w:r>
      </w:hyperlink>
      <w:r>
        <w:t xml:space="preserve"> Правительства РК от 25.03.2022 N 140)</w:t>
      </w:r>
    </w:p>
    <w:p w:rsidR="00595E71" w:rsidRDefault="00595E71">
      <w:pPr>
        <w:pStyle w:val="ConsPlusNormal"/>
        <w:spacing w:before="220"/>
        <w:ind w:firstLine="540"/>
        <w:jc w:val="both"/>
      </w:pPr>
      <w:r>
        <w:t xml:space="preserve">В случае если документы, указанные в </w:t>
      </w:r>
      <w:hyperlink w:anchor="P10206" w:history="1">
        <w:r>
          <w:rPr>
            <w:color w:val="0000FF"/>
          </w:rPr>
          <w:t>абзацах одиннадцатом</w:t>
        </w:r>
      </w:hyperlink>
      <w:r>
        <w:t xml:space="preserve"> и </w:t>
      </w:r>
      <w:hyperlink w:anchor="P10208" w:history="1">
        <w:r>
          <w:rPr>
            <w:color w:val="0000FF"/>
          </w:rPr>
          <w:t>двенадцатом</w:t>
        </w:r>
      </w:hyperlink>
      <w:r>
        <w:t xml:space="preserve"> настоящего подпункта, не представлены в установленный срок, получатели субсидий обеспечивают возврат полученных субсидий в порядке, установленном </w:t>
      </w:r>
      <w:hyperlink w:anchor="P7931" w:history="1">
        <w:r>
          <w:rPr>
            <w:color w:val="0000FF"/>
          </w:rPr>
          <w:t>пунктом 19 раздела I</w:t>
        </w:r>
      </w:hyperlink>
      <w:r>
        <w:t xml:space="preserve"> настоящего Порядка;</w:t>
      </w:r>
    </w:p>
    <w:p w:rsidR="00595E71" w:rsidRDefault="00595E71">
      <w:pPr>
        <w:pStyle w:val="ConsPlusNormal"/>
        <w:jc w:val="both"/>
      </w:pPr>
      <w:r>
        <w:t xml:space="preserve">(абзац введен </w:t>
      </w:r>
      <w:hyperlink r:id="rId658" w:history="1">
        <w:r>
          <w:rPr>
            <w:color w:val="0000FF"/>
          </w:rPr>
          <w:t>Постановлением</w:t>
        </w:r>
      </w:hyperlink>
      <w:r>
        <w:t xml:space="preserve"> Правительства РК от 25.03.2022 N 140)</w:t>
      </w:r>
    </w:p>
    <w:p w:rsidR="00595E71" w:rsidRDefault="00595E71">
      <w:pPr>
        <w:pStyle w:val="ConsPlusNormal"/>
        <w:spacing w:before="220"/>
        <w:ind w:firstLine="540"/>
        <w:jc w:val="both"/>
      </w:pPr>
      <w:r>
        <w:t>4) на проведение оценки племенной ценности сельскохозяйственных животных:</w:t>
      </w:r>
    </w:p>
    <w:p w:rsidR="00595E71" w:rsidRDefault="00595E71">
      <w:pPr>
        <w:pStyle w:val="ConsPlusNormal"/>
        <w:spacing w:before="220"/>
        <w:ind w:firstLine="540"/>
        <w:jc w:val="both"/>
      </w:pPr>
      <w:r>
        <w:t>договоры на выполнение работ (оказание услуг);</w:t>
      </w:r>
    </w:p>
    <w:p w:rsidR="00595E71" w:rsidRDefault="00595E71">
      <w:pPr>
        <w:pStyle w:val="ConsPlusNormal"/>
        <w:spacing w:before="220"/>
        <w:ind w:firstLine="540"/>
        <w:jc w:val="both"/>
      </w:pPr>
      <w:r>
        <w:t>счета или счета-фактуры на выполнение работ (оказание услуг);</w:t>
      </w:r>
    </w:p>
    <w:p w:rsidR="00595E71" w:rsidRDefault="00595E71">
      <w:pPr>
        <w:pStyle w:val="ConsPlusNormal"/>
        <w:spacing w:before="220"/>
        <w:ind w:firstLine="540"/>
        <w:jc w:val="both"/>
      </w:pPr>
      <w:r>
        <w:t>акт выполненных работ (оказанных услуг);</w:t>
      </w:r>
    </w:p>
    <w:p w:rsidR="00595E71" w:rsidRDefault="00595E71">
      <w:pPr>
        <w:pStyle w:val="ConsPlusNormal"/>
        <w:spacing w:before="220"/>
        <w:ind w:firstLine="540"/>
        <w:jc w:val="both"/>
      </w:pPr>
      <w:r>
        <w:t>платежные документы, оформленные в установленном порядке, подтверждающие факт оплаты выполненных работ оказанных услуг;</w:t>
      </w:r>
    </w:p>
    <w:p w:rsidR="00595E71" w:rsidRDefault="00595E71">
      <w:pPr>
        <w:pStyle w:val="ConsPlusNormal"/>
        <w:spacing w:before="220"/>
        <w:ind w:firstLine="540"/>
        <w:jc w:val="both"/>
      </w:pPr>
      <w:r>
        <w:t xml:space="preserve">сведения о применяемой системе налогообложения (для плательщиков единого сельскохозяйственного налога - с учетом получения освобождения от исполнения обязанностей налогоплательщика, связанных с исчислением и уплатой налога на добавленную стоимость по </w:t>
      </w:r>
      <w:hyperlink r:id="rId659" w:history="1">
        <w:r>
          <w:rPr>
            <w:color w:val="0000FF"/>
          </w:rPr>
          <w:t>статье 145</w:t>
        </w:r>
      </w:hyperlink>
      <w:r>
        <w:t xml:space="preserve"> Налогового кодекса Российской Федерации).</w:t>
      </w:r>
    </w:p>
    <w:p w:rsidR="00595E71" w:rsidRDefault="00595E71">
      <w:pPr>
        <w:pStyle w:val="ConsPlusNormal"/>
        <w:spacing w:before="220"/>
        <w:ind w:firstLine="540"/>
        <w:jc w:val="both"/>
      </w:pPr>
      <w:r>
        <w:t>7. Для предоставления субсидий на возмещение части затрат на мероприятия по проведению землеустроительных работ на оленьих пастбищах:</w:t>
      </w:r>
    </w:p>
    <w:p w:rsidR="00595E71" w:rsidRDefault="00595E71">
      <w:pPr>
        <w:pStyle w:val="ConsPlusNormal"/>
        <w:spacing w:before="220"/>
        <w:ind w:firstLine="540"/>
        <w:jc w:val="both"/>
      </w:pPr>
      <w:r>
        <w:t>договор на проведение комплекса геоботанических изысканий, разработку проекта внутрихозяйственного землеустройства территории оленьих пастбищ;</w:t>
      </w:r>
    </w:p>
    <w:p w:rsidR="00595E71" w:rsidRDefault="00595E71">
      <w:pPr>
        <w:pStyle w:val="ConsPlusNormal"/>
        <w:spacing w:before="220"/>
        <w:ind w:firstLine="540"/>
        <w:jc w:val="both"/>
      </w:pPr>
      <w:r>
        <w:t>акт приемки выполненных работ (услуг);</w:t>
      </w:r>
    </w:p>
    <w:p w:rsidR="00595E71" w:rsidRDefault="00595E71">
      <w:pPr>
        <w:pStyle w:val="ConsPlusNormal"/>
        <w:spacing w:before="220"/>
        <w:ind w:firstLine="540"/>
        <w:jc w:val="both"/>
      </w:pPr>
      <w:r>
        <w:t>платежные поручения, оформленные в установленном порядке, подтверждающие факт оплаты выполненных работ (услуг);</w:t>
      </w:r>
    </w:p>
    <w:p w:rsidR="00595E71" w:rsidRDefault="00595E71">
      <w:pPr>
        <w:pStyle w:val="ConsPlusNormal"/>
        <w:spacing w:before="220"/>
        <w:ind w:firstLine="540"/>
        <w:jc w:val="both"/>
      </w:pPr>
      <w:r>
        <w:t>документы, подтверждающие прием землеустроительной документации в государственный фонд данных, - представляются при завершении землеустроительных работ;</w:t>
      </w:r>
    </w:p>
    <w:p w:rsidR="00595E71" w:rsidRDefault="00595E71">
      <w:pPr>
        <w:pStyle w:val="ConsPlusNormal"/>
        <w:spacing w:before="220"/>
        <w:ind w:firstLine="540"/>
        <w:jc w:val="both"/>
      </w:pPr>
      <w:r>
        <w:t>проект внутрихозяйственного землеустройства территории оленьих пастбищ. Документ может быть представлен в виде копии на бумажном носителе, о чем заявитель делает соответствующую отметку при формировании заявления, в сроки, установленные для предоставления документов. Копия заверяется получателем субсидий или представляется с предъявлением подлинника. В случае предъявления подлинника его копия заверяется ответственным лицом Министерства. Министерство в день поступления копии документа на бумажном носителе делает в ГИС АПК РК отметку о ее поступлении и в срок, не превышающий 5 рабочих дней со дня ее поступления, направляет подлинник заявителю по адресу, указанному в заявлении.</w:t>
      </w:r>
    </w:p>
    <w:p w:rsidR="00595E71" w:rsidRDefault="00595E71">
      <w:pPr>
        <w:pStyle w:val="ConsPlusNormal"/>
        <w:spacing w:before="220"/>
        <w:ind w:firstLine="540"/>
        <w:jc w:val="both"/>
      </w:pPr>
      <w:r>
        <w:t>8. Для предоставления субсидий на возмещение части затрат на создание коралей:</w:t>
      </w:r>
    </w:p>
    <w:p w:rsidR="00595E71" w:rsidRDefault="00595E71">
      <w:pPr>
        <w:pStyle w:val="ConsPlusNormal"/>
        <w:spacing w:before="220"/>
        <w:ind w:firstLine="540"/>
        <w:jc w:val="both"/>
      </w:pPr>
      <w:r>
        <w:t>1) общий перечень документов:</w:t>
      </w:r>
    </w:p>
    <w:p w:rsidR="00595E71" w:rsidRDefault="00595E71">
      <w:pPr>
        <w:pStyle w:val="ConsPlusNormal"/>
        <w:spacing w:before="220"/>
        <w:ind w:firstLine="540"/>
        <w:jc w:val="both"/>
      </w:pPr>
      <w:r>
        <w:lastRenderedPageBreak/>
        <w:t>сметная документация на выполнение работ по созданию кораля - единовременно при первичном обращении для получения субсидий;</w:t>
      </w:r>
    </w:p>
    <w:p w:rsidR="00595E71" w:rsidRDefault="00595E71">
      <w:pPr>
        <w:pStyle w:val="ConsPlusNormal"/>
        <w:spacing w:before="220"/>
        <w:ind w:firstLine="540"/>
        <w:jc w:val="both"/>
      </w:pPr>
      <w:r>
        <w:t>платежные поручения, оформленные в установленном порядке, подтверждающие факт оплаты выполненных работ (услуг), приобретенных строительных материалов, изделий и оборудования;</w:t>
      </w:r>
    </w:p>
    <w:p w:rsidR="00595E71" w:rsidRDefault="00595E71">
      <w:pPr>
        <w:pStyle w:val="ConsPlusNormal"/>
        <w:spacing w:before="220"/>
        <w:ind w:firstLine="540"/>
        <w:jc w:val="both"/>
      </w:pPr>
      <w:r>
        <w:t>счет на оплату - в случае, когда в платежном поручении счет на оплату указан как основание для оплаты;</w:t>
      </w:r>
    </w:p>
    <w:p w:rsidR="00595E71" w:rsidRDefault="00595E71">
      <w:pPr>
        <w:pStyle w:val="ConsPlusNormal"/>
        <w:spacing w:before="220"/>
        <w:ind w:firstLine="540"/>
        <w:jc w:val="both"/>
      </w:pPr>
      <w:r>
        <w:t xml:space="preserve">сведения о применяемой системе налогообложения (для плательщиков единого сельскохозяйственного налога - с учетом получения освобождения от исполнения обязанностей налогоплательщика, связанных с исчислением и уплатой налога на добавленную стоимость по </w:t>
      </w:r>
      <w:hyperlink r:id="rId660" w:history="1">
        <w:r>
          <w:rPr>
            <w:color w:val="0000FF"/>
          </w:rPr>
          <w:t>статье 145</w:t>
        </w:r>
      </w:hyperlink>
      <w:r>
        <w:t xml:space="preserve"> Налогового кодекса Российской Федерации);</w:t>
      </w:r>
    </w:p>
    <w:p w:rsidR="00595E71" w:rsidRDefault="00595E71">
      <w:pPr>
        <w:pStyle w:val="ConsPlusNormal"/>
        <w:spacing w:before="220"/>
        <w:ind w:firstLine="540"/>
        <w:jc w:val="both"/>
      </w:pPr>
      <w:r>
        <w:t>акт о приемке-передаче здания (сооружения) по унифицированной форме N ОС-1а - предоставляется при вводе в эксплуатацию кораля;</w:t>
      </w:r>
    </w:p>
    <w:p w:rsidR="00595E71" w:rsidRDefault="00595E71">
      <w:pPr>
        <w:pStyle w:val="ConsPlusNormal"/>
        <w:spacing w:before="220"/>
        <w:ind w:firstLine="540"/>
        <w:jc w:val="both"/>
      </w:pPr>
      <w:r>
        <w:t>2) дополнительно в случае приобретения строительных материалов, изделий и оборудования:</w:t>
      </w:r>
    </w:p>
    <w:p w:rsidR="00595E71" w:rsidRDefault="00595E71">
      <w:pPr>
        <w:pStyle w:val="ConsPlusNormal"/>
        <w:spacing w:before="220"/>
        <w:ind w:firstLine="540"/>
        <w:jc w:val="both"/>
      </w:pPr>
      <w:r>
        <w:t>договор (контракт) купли-продажи;</w:t>
      </w:r>
    </w:p>
    <w:p w:rsidR="00595E71" w:rsidRDefault="00595E71">
      <w:pPr>
        <w:pStyle w:val="ConsPlusNormal"/>
        <w:spacing w:before="220"/>
        <w:ind w:firstLine="540"/>
        <w:jc w:val="both"/>
      </w:pPr>
      <w:r>
        <w:t>счета-фактура на оплату или универсальный передаточный документ;</w:t>
      </w:r>
    </w:p>
    <w:p w:rsidR="00595E71" w:rsidRDefault="00595E71">
      <w:pPr>
        <w:pStyle w:val="ConsPlusNormal"/>
        <w:spacing w:before="220"/>
        <w:ind w:firstLine="540"/>
        <w:jc w:val="both"/>
      </w:pPr>
      <w:r>
        <w:t>накладная или товарно-транспортная накладная, или акт приема-передачи - не представляются в случае наличия универсального передаточного документа;</w:t>
      </w:r>
    </w:p>
    <w:p w:rsidR="00595E71" w:rsidRDefault="00595E71">
      <w:pPr>
        <w:pStyle w:val="ConsPlusNormal"/>
        <w:spacing w:before="220"/>
        <w:ind w:firstLine="540"/>
        <w:jc w:val="both"/>
      </w:pPr>
      <w:r>
        <w:t>договор на оказание транспортных услуг, счет или счета-фактура на оказание транспортных услуг, акт приемки выполненных работ - в случае доставки сторонними организациями;</w:t>
      </w:r>
    </w:p>
    <w:p w:rsidR="00595E71" w:rsidRDefault="00595E71">
      <w:pPr>
        <w:pStyle w:val="ConsPlusNormal"/>
        <w:spacing w:before="220"/>
        <w:ind w:firstLine="540"/>
        <w:jc w:val="both"/>
      </w:pPr>
      <w:r>
        <w:t>путевые листы; приказы руководителя получателя субсидий, устанавливающие нормы расхода горючего и смазочных материалов; документы, подтверждающие фактическую стоимость горючего и смазочных материалов, - в случае доставки получателями субсидий;</w:t>
      </w:r>
    </w:p>
    <w:p w:rsidR="00595E71" w:rsidRDefault="00595E71">
      <w:pPr>
        <w:pStyle w:val="ConsPlusNormal"/>
        <w:spacing w:before="220"/>
        <w:ind w:firstLine="540"/>
        <w:jc w:val="both"/>
      </w:pPr>
      <w:r>
        <w:t>3) дополнительно в случае проведения строительно-монтажных работ подрядным способом:</w:t>
      </w:r>
    </w:p>
    <w:p w:rsidR="00595E71" w:rsidRDefault="00595E71">
      <w:pPr>
        <w:pStyle w:val="ConsPlusNormal"/>
        <w:spacing w:before="220"/>
        <w:ind w:firstLine="540"/>
        <w:jc w:val="both"/>
      </w:pPr>
      <w:r>
        <w:t>договор строительного подряда и (или) договора подряда;</w:t>
      </w:r>
    </w:p>
    <w:p w:rsidR="00595E71" w:rsidRDefault="00595E71">
      <w:pPr>
        <w:pStyle w:val="ConsPlusNormal"/>
        <w:spacing w:before="220"/>
        <w:ind w:firstLine="540"/>
        <w:jc w:val="both"/>
      </w:pPr>
      <w:r>
        <w:t>акт о приемке выполненных работ по унифицированной форме N КС-2;</w:t>
      </w:r>
    </w:p>
    <w:p w:rsidR="00595E71" w:rsidRDefault="00595E71">
      <w:pPr>
        <w:pStyle w:val="ConsPlusNormal"/>
        <w:spacing w:before="220"/>
        <w:ind w:firstLine="540"/>
        <w:jc w:val="both"/>
      </w:pPr>
      <w:r>
        <w:t>справка о стоимости выполненных работ и затрат по унифицированной форме N КС-3;</w:t>
      </w:r>
    </w:p>
    <w:p w:rsidR="00595E71" w:rsidRDefault="00595E71">
      <w:pPr>
        <w:pStyle w:val="ConsPlusNormal"/>
        <w:spacing w:before="220"/>
        <w:ind w:firstLine="540"/>
        <w:jc w:val="both"/>
      </w:pPr>
      <w:r>
        <w:t>4) дополнительно в случае проведения строительно-монтажных работ хозяйственным способом:</w:t>
      </w:r>
    </w:p>
    <w:p w:rsidR="00595E71" w:rsidRDefault="00595E71">
      <w:pPr>
        <w:pStyle w:val="ConsPlusNormal"/>
        <w:spacing w:before="220"/>
        <w:ind w:firstLine="540"/>
        <w:jc w:val="both"/>
      </w:pPr>
      <w:r>
        <w:t>справка, подтверждающая фактические расходы по статьям затрат по форме, установленной Министерством;</w:t>
      </w:r>
    </w:p>
    <w:p w:rsidR="00595E71" w:rsidRDefault="00595E71">
      <w:pPr>
        <w:pStyle w:val="ConsPlusNormal"/>
        <w:spacing w:before="220"/>
        <w:ind w:firstLine="540"/>
        <w:jc w:val="both"/>
      </w:pPr>
      <w:r>
        <w:t>акты на списание строительных материалов, изделий.</w:t>
      </w:r>
    </w:p>
    <w:p w:rsidR="00595E71" w:rsidRDefault="00595E71">
      <w:pPr>
        <w:pStyle w:val="ConsPlusNormal"/>
        <w:spacing w:before="220"/>
        <w:ind w:firstLine="540"/>
        <w:jc w:val="both"/>
      </w:pPr>
      <w:r>
        <w:t>9. Для предоставления субсидий на оказание несвязанной поддержки сельскохозяйственным товаропроизводителям в области растениеводства и подтверждения целевого использования субсидий, предоставляемых на финансовое обеспечение затрат на проведение комплекса агротехнологических работ на посевной площади, занятой картофелем и овощными культурами открытого грунта:</w:t>
      </w:r>
    </w:p>
    <w:p w:rsidR="00595E71" w:rsidRDefault="00595E71">
      <w:pPr>
        <w:pStyle w:val="ConsPlusNormal"/>
        <w:spacing w:before="220"/>
        <w:ind w:firstLine="540"/>
        <w:jc w:val="both"/>
      </w:pPr>
      <w:r>
        <w:lastRenderedPageBreak/>
        <w:t>форма N 9-АПК "Отчет о производстве, затратах, себестоимости и реализации продукции растениеводства", утвержденная Министерством сельского хозяйства Российской Федерации, предоставляемая в составе отчетности о финансово-экономическом состоянии сельскохозяйственных товаропроизводителей за год, предшествующий текущему финансовому году, - в случае обращения организаций, осуществляющих сельскохозяйственное производство;</w:t>
      </w:r>
    </w:p>
    <w:p w:rsidR="00595E71" w:rsidRDefault="00595E71">
      <w:pPr>
        <w:pStyle w:val="ConsPlusNormal"/>
        <w:spacing w:before="220"/>
        <w:ind w:firstLine="540"/>
        <w:jc w:val="both"/>
      </w:pPr>
      <w:r>
        <w:t>форма N 1-КФХ "Информация о производственной деятельности крестьянских (фермерских) хозяйств", утвержденная Министерством сельского хозяйства Российской Федерации, предоставляемая в составе отчетности о финансово-экономическом состоянии сельскохозяйственных товаропроизводителей за год, предшествующий текущему финансовому году, - в случае обращения крестьянских (фермерских) хозяйств;</w:t>
      </w:r>
    </w:p>
    <w:p w:rsidR="00595E71" w:rsidRDefault="00595E71">
      <w:pPr>
        <w:pStyle w:val="ConsPlusNormal"/>
        <w:spacing w:before="220"/>
        <w:ind w:firstLine="540"/>
        <w:jc w:val="both"/>
      </w:pPr>
      <w:r>
        <w:t>сведения о затратах на производство продукции растениеводства за год, предшествующий текущему финансовому году, по форме, установленной Министерством, - в случае обращения крестьянских (фермерских) хозяйств;</w:t>
      </w:r>
    </w:p>
    <w:p w:rsidR="00595E71" w:rsidRDefault="00595E71">
      <w:pPr>
        <w:pStyle w:val="ConsPlusNormal"/>
        <w:spacing w:before="220"/>
        <w:ind w:firstLine="540"/>
        <w:jc w:val="both"/>
      </w:pPr>
      <w:r>
        <w:t>сведения о размере посевных площадей, занятых сельскохозяйственными культурами по видам культур, посевных площадей, на которых проводились работы по фосфоритованию и (или) гипсованию, застрахованных посевных площадей, засеянных за год, предшествующий текущему году, по форме, установленной Министерством;</w:t>
      </w:r>
    </w:p>
    <w:p w:rsidR="00595E71" w:rsidRDefault="00595E71">
      <w:pPr>
        <w:pStyle w:val="ConsPlusNormal"/>
        <w:spacing w:before="220"/>
        <w:ind w:firstLine="540"/>
        <w:jc w:val="both"/>
      </w:pPr>
      <w:r>
        <w:t>документы, подтверждающие сортовые и посевные качества семян сельскохозяйственных культур.</w:t>
      </w:r>
    </w:p>
    <w:p w:rsidR="00595E71" w:rsidRDefault="00595E71">
      <w:pPr>
        <w:pStyle w:val="ConsPlusNormal"/>
        <w:spacing w:before="220"/>
        <w:ind w:firstLine="540"/>
        <w:jc w:val="both"/>
      </w:pPr>
      <w:r>
        <w:t>10. Для предоставления субсидий на возмещение части затрат на реализацию мероприятий по повышению плодородия почв:</w:t>
      </w:r>
    </w:p>
    <w:p w:rsidR="00595E71" w:rsidRDefault="00595E71">
      <w:pPr>
        <w:pStyle w:val="ConsPlusNormal"/>
        <w:spacing w:before="220"/>
        <w:ind w:firstLine="540"/>
        <w:jc w:val="both"/>
      </w:pPr>
      <w:r>
        <w:t>1) в случае выполнения работ по известкованию кислых почв, фосфоритованию земель:</w:t>
      </w:r>
    </w:p>
    <w:p w:rsidR="00595E71" w:rsidRDefault="00595E71">
      <w:pPr>
        <w:pStyle w:val="ConsPlusNormal"/>
        <w:spacing w:before="220"/>
        <w:ind w:firstLine="540"/>
        <w:jc w:val="both"/>
      </w:pPr>
      <w:r>
        <w:t>а) для возмещения части затрат на разработку проектной документации на основании данных агрохимического обследования земель сельскохозяйственного назначения:</w:t>
      </w:r>
    </w:p>
    <w:p w:rsidR="00595E71" w:rsidRDefault="00595E71">
      <w:pPr>
        <w:pStyle w:val="ConsPlusNormal"/>
        <w:spacing w:before="220"/>
        <w:ind w:firstLine="540"/>
        <w:jc w:val="both"/>
      </w:pPr>
      <w:r>
        <w:t>проектная документация на проведение мероприятий по известкованию кислых почв, фосфоритованию земель, подготовленная на основании данных агрохимического обследования полей специализированной организацией, ведущей учет агрохимических показателей плодородия почв земель сельскохозяйственного назначения (далее - проектная документация);</w:t>
      </w:r>
    </w:p>
    <w:p w:rsidR="00595E71" w:rsidRDefault="00595E71">
      <w:pPr>
        <w:pStyle w:val="ConsPlusNormal"/>
        <w:spacing w:before="220"/>
        <w:ind w:firstLine="540"/>
        <w:jc w:val="both"/>
      </w:pPr>
      <w:r>
        <w:t>договор на разработку проектной документации, в том числе на выполнение работ по агрохимическому обследованию земель;</w:t>
      </w:r>
    </w:p>
    <w:p w:rsidR="00595E71" w:rsidRDefault="00595E71">
      <w:pPr>
        <w:pStyle w:val="ConsPlusNormal"/>
        <w:spacing w:before="220"/>
        <w:ind w:firstLine="540"/>
        <w:jc w:val="both"/>
      </w:pPr>
      <w:r>
        <w:t>счет или счет-фактура на оплату выполненных работ по разработке проектной документации, в том числе работ по агрохимическому обследованию земель, или универсальный передаточный документ;</w:t>
      </w:r>
    </w:p>
    <w:p w:rsidR="00595E71" w:rsidRDefault="00595E71">
      <w:pPr>
        <w:pStyle w:val="ConsPlusNormal"/>
        <w:spacing w:before="220"/>
        <w:ind w:firstLine="540"/>
        <w:jc w:val="both"/>
      </w:pPr>
      <w:r>
        <w:t>платежные документы, оформленные в установленном порядке, подтверждающие факт оплаты выполненных работ по разработке проектной документации, в том числе работ по агрохимическому обследованию полей;</w:t>
      </w:r>
    </w:p>
    <w:p w:rsidR="00595E71" w:rsidRDefault="00595E71">
      <w:pPr>
        <w:pStyle w:val="ConsPlusNormal"/>
        <w:spacing w:before="220"/>
        <w:ind w:firstLine="540"/>
        <w:jc w:val="both"/>
      </w:pPr>
      <w:bookmarkStart w:id="171" w:name="P10257"/>
      <w:bookmarkEnd w:id="171"/>
      <w:r>
        <w:t>б) для возмещения части затрат на приобретение мелиорантов почвы, транспортных расходов по их доставке от места приобретения до места проведения работ - в случае обращения для получения субсидий до проведения технологических работ по внесению мелиорантов:</w:t>
      </w:r>
    </w:p>
    <w:p w:rsidR="00595E71" w:rsidRDefault="00595E71">
      <w:pPr>
        <w:pStyle w:val="ConsPlusNormal"/>
        <w:spacing w:before="220"/>
        <w:ind w:firstLine="540"/>
        <w:jc w:val="both"/>
      </w:pPr>
      <w:r>
        <w:t>договор (контракт) купли-продажи мелиорантов, оказания транспортных услуг;</w:t>
      </w:r>
    </w:p>
    <w:p w:rsidR="00595E71" w:rsidRDefault="00595E71">
      <w:pPr>
        <w:pStyle w:val="ConsPlusNormal"/>
        <w:spacing w:before="220"/>
        <w:ind w:firstLine="540"/>
        <w:jc w:val="both"/>
      </w:pPr>
      <w:r>
        <w:t>счет или счет-фактура на оплату мелиорантов, транспортных услуг или универсальный передаточный документ;</w:t>
      </w:r>
    </w:p>
    <w:p w:rsidR="00595E71" w:rsidRDefault="00595E71">
      <w:pPr>
        <w:pStyle w:val="ConsPlusNormal"/>
        <w:spacing w:before="220"/>
        <w:ind w:firstLine="540"/>
        <w:jc w:val="both"/>
      </w:pPr>
      <w:r>
        <w:lastRenderedPageBreak/>
        <w:t>накладные или товарно-транспортные накладные, или акты приема-передачи мелиорантов, оказания транспортных услуг (не предоставляются в случае наличия универсального передаточного документа), или выписка из оборотной ведомости, подтверждающая принятие счета или счета-фактуры к бухгалтерскому учету (предоставляется юридическими лицами в случае отсутствия документов, подтверждающих факт поставки мелиорантов, оказания транспортных услуг);</w:t>
      </w:r>
    </w:p>
    <w:p w:rsidR="00595E71" w:rsidRDefault="00595E71">
      <w:pPr>
        <w:pStyle w:val="ConsPlusNormal"/>
        <w:spacing w:before="220"/>
        <w:ind w:firstLine="540"/>
        <w:jc w:val="both"/>
      </w:pPr>
      <w:r>
        <w:t>платежные документы, оформленные в установленном порядке, подтверждающие факт оплаты мелиорантов, транспортных услуг, - представляются не позднее 15 декабря года получения субсидий;</w:t>
      </w:r>
    </w:p>
    <w:p w:rsidR="00595E71" w:rsidRDefault="00595E71">
      <w:pPr>
        <w:pStyle w:val="ConsPlusNormal"/>
        <w:spacing w:before="220"/>
        <w:ind w:firstLine="540"/>
        <w:jc w:val="both"/>
      </w:pPr>
      <w:bookmarkStart w:id="172" w:name="P10262"/>
      <w:bookmarkEnd w:id="172"/>
      <w:r>
        <w:t>в) для возмещения части затрат на проведение технологических работ по внесению мелиорантов:</w:t>
      </w:r>
    </w:p>
    <w:p w:rsidR="00595E71" w:rsidRDefault="00595E71">
      <w:pPr>
        <w:pStyle w:val="ConsPlusNormal"/>
        <w:spacing w:before="220"/>
        <w:ind w:firstLine="540"/>
        <w:jc w:val="both"/>
      </w:pPr>
      <w:r>
        <w:t>акт выполненных работ по повышению плодородия почв (хозяйственным или подрядным способом) по форме, установленной Министерством;</w:t>
      </w:r>
    </w:p>
    <w:p w:rsidR="00595E71" w:rsidRDefault="00595E71">
      <w:pPr>
        <w:pStyle w:val="ConsPlusNormal"/>
        <w:spacing w:before="220"/>
        <w:ind w:firstLine="540"/>
        <w:jc w:val="both"/>
      </w:pPr>
      <w:r>
        <w:t>дополнительно при проведении работ подрядным способом:</w:t>
      </w:r>
    </w:p>
    <w:p w:rsidR="00595E71" w:rsidRDefault="00595E71">
      <w:pPr>
        <w:pStyle w:val="ConsPlusNormal"/>
        <w:spacing w:before="220"/>
        <w:ind w:firstLine="540"/>
        <w:jc w:val="both"/>
      </w:pPr>
      <w:r>
        <w:t>договор на выполнение (производство) работ;</w:t>
      </w:r>
    </w:p>
    <w:p w:rsidR="00595E71" w:rsidRDefault="00595E71">
      <w:pPr>
        <w:pStyle w:val="ConsPlusNormal"/>
        <w:spacing w:before="220"/>
        <w:ind w:firstLine="540"/>
        <w:jc w:val="both"/>
      </w:pPr>
      <w:r>
        <w:t>счет или счет-фактура на оплату выполненных работ, или универсальный передаточный документ;</w:t>
      </w:r>
    </w:p>
    <w:p w:rsidR="00595E71" w:rsidRDefault="00595E71">
      <w:pPr>
        <w:pStyle w:val="ConsPlusNormal"/>
        <w:spacing w:before="220"/>
        <w:ind w:firstLine="540"/>
        <w:jc w:val="both"/>
      </w:pPr>
      <w:r>
        <w:t>платежные документы, оформленные в установленном порядке, подтверждающие факт оплаты выполненных работ, - представляются не позднее 15 декабря года получения субсидий.</w:t>
      </w:r>
    </w:p>
    <w:p w:rsidR="00595E71" w:rsidRDefault="00595E71">
      <w:pPr>
        <w:pStyle w:val="ConsPlusNormal"/>
        <w:spacing w:before="220"/>
        <w:ind w:firstLine="540"/>
        <w:jc w:val="both"/>
      </w:pPr>
      <w:r>
        <w:t>Дополнительно к документам, указанным в настоящем пункте, представляются:</w:t>
      </w:r>
    </w:p>
    <w:p w:rsidR="00595E71" w:rsidRDefault="00595E71">
      <w:pPr>
        <w:pStyle w:val="ConsPlusNormal"/>
        <w:spacing w:before="220"/>
        <w:ind w:firstLine="540"/>
        <w:jc w:val="both"/>
      </w:pPr>
      <w:r>
        <w:t xml:space="preserve">сведения о применяемой системе налогообложения (для плательщиков единого сельскохозяйственного налога - с учетом получения освобождения от исполнения обязанностей налогоплательщика, связанных с исчислением и уплатой налога на добавленную стоимость по </w:t>
      </w:r>
      <w:hyperlink r:id="rId661" w:history="1">
        <w:r>
          <w:rPr>
            <w:color w:val="0000FF"/>
          </w:rPr>
          <w:t>статье 145</w:t>
        </w:r>
      </w:hyperlink>
      <w:r>
        <w:t xml:space="preserve"> Налогового кодекса Российской Федерации).</w:t>
      </w:r>
    </w:p>
    <w:p w:rsidR="00595E71" w:rsidRDefault="00595E71">
      <w:pPr>
        <w:pStyle w:val="ConsPlusNormal"/>
        <w:spacing w:before="220"/>
        <w:ind w:firstLine="540"/>
        <w:jc w:val="both"/>
      </w:pPr>
      <w:r>
        <w:t xml:space="preserve">В случае если платежные документы, указанные в </w:t>
      </w:r>
      <w:hyperlink w:anchor="P10257" w:history="1">
        <w:r>
          <w:rPr>
            <w:color w:val="0000FF"/>
          </w:rPr>
          <w:t>подпунктах "б"</w:t>
        </w:r>
      </w:hyperlink>
      <w:r>
        <w:t xml:space="preserve"> и </w:t>
      </w:r>
      <w:hyperlink w:anchor="P10262" w:history="1">
        <w:r>
          <w:rPr>
            <w:color w:val="0000FF"/>
          </w:rPr>
          <w:t>"в"</w:t>
        </w:r>
      </w:hyperlink>
      <w:r>
        <w:t xml:space="preserve"> настоящего подпункта, не представлены в установленные сроки, получатели субсидий обеспечивают возврат полученных субсидий в порядке, установленном </w:t>
      </w:r>
      <w:hyperlink w:anchor="P7931" w:history="1">
        <w:r>
          <w:rPr>
            <w:color w:val="0000FF"/>
          </w:rPr>
          <w:t>пунктом 19 раздела I</w:t>
        </w:r>
      </w:hyperlink>
      <w:r>
        <w:t xml:space="preserve"> настоящего Порядка;</w:t>
      </w:r>
    </w:p>
    <w:p w:rsidR="00595E71" w:rsidRDefault="00595E71">
      <w:pPr>
        <w:pStyle w:val="ConsPlusNormal"/>
        <w:jc w:val="both"/>
      </w:pPr>
      <w:r>
        <w:t xml:space="preserve">(пп. 1 в ред. </w:t>
      </w:r>
      <w:hyperlink r:id="rId662" w:history="1">
        <w:r>
          <w:rPr>
            <w:color w:val="0000FF"/>
          </w:rPr>
          <w:t>Постановления</w:t>
        </w:r>
      </w:hyperlink>
      <w:r>
        <w:t xml:space="preserve"> Правительства РК от 25.03.2022 N 140)</w:t>
      </w:r>
    </w:p>
    <w:p w:rsidR="00595E71" w:rsidRDefault="00595E71">
      <w:pPr>
        <w:pStyle w:val="ConsPlusNormal"/>
        <w:spacing w:before="220"/>
        <w:ind w:firstLine="540"/>
        <w:jc w:val="both"/>
      </w:pPr>
      <w:r>
        <w:t>2) в случае выполнения работ по агрохимическому и эколого-токсикологическому обследованию земель сельскохозяйственного назначения:</w:t>
      </w:r>
    </w:p>
    <w:p w:rsidR="00595E71" w:rsidRDefault="00595E71">
      <w:pPr>
        <w:pStyle w:val="ConsPlusNormal"/>
        <w:spacing w:before="220"/>
        <w:ind w:firstLine="540"/>
        <w:jc w:val="both"/>
      </w:pPr>
      <w:r>
        <w:t>договор на выполнение (производство) работ;</w:t>
      </w:r>
    </w:p>
    <w:p w:rsidR="00595E71" w:rsidRDefault="00595E71">
      <w:pPr>
        <w:pStyle w:val="ConsPlusNormal"/>
        <w:spacing w:before="220"/>
        <w:ind w:firstLine="540"/>
        <w:jc w:val="both"/>
      </w:pPr>
      <w:r>
        <w:t>акт выполненных работ;</w:t>
      </w:r>
    </w:p>
    <w:p w:rsidR="00595E71" w:rsidRDefault="00595E71">
      <w:pPr>
        <w:pStyle w:val="ConsPlusNormal"/>
        <w:spacing w:before="220"/>
        <w:ind w:firstLine="540"/>
        <w:jc w:val="both"/>
      </w:pPr>
      <w:r>
        <w:t>счет или счет-фактура на выполнение (производство) работ;</w:t>
      </w:r>
    </w:p>
    <w:p w:rsidR="00595E71" w:rsidRDefault="00595E71">
      <w:pPr>
        <w:pStyle w:val="ConsPlusNormal"/>
        <w:spacing w:before="220"/>
        <w:ind w:firstLine="540"/>
        <w:jc w:val="both"/>
      </w:pPr>
      <w:r>
        <w:t xml:space="preserve">сведения о применяемой системе налогообложения (для плательщиков единого сельскохозяйственного налога - с учетом получения освобождения от исполнения обязанностей налогоплательщика, связанных с исчислением и уплатой налога на добавленную стоимость по </w:t>
      </w:r>
      <w:hyperlink r:id="rId663" w:history="1">
        <w:r>
          <w:rPr>
            <w:color w:val="0000FF"/>
          </w:rPr>
          <w:t>статье 145</w:t>
        </w:r>
      </w:hyperlink>
      <w:r>
        <w:t xml:space="preserve"> Налогового кодекса Российской Федерации);</w:t>
      </w:r>
    </w:p>
    <w:p w:rsidR="00595E71" w:rsidRDefault="00595E71">
      <w:pPr>
        <w:pStyle w:val="ConsPlusNormal"/>
        <w:spacing w:before="220"/>
        <w:ind w:firstLine="540"/>
        <w:jc w:val="both"/>
      </w:pPr>
      <w:r>
        <w:t>платежный документ, оформленный в установленном порядке, подтверждающий факт оплаты выполненных работ;</w:t>
      </w:r>
    </w:p>
    <w:p w:rsidR="00595E71" w:rsidRDefault="00595E71">
      <w:pPr>
        <w:pStyle w:val="ConsPlusNormal"/>
        <w:spacing w:before="220"/>
        <w:ind w:firstLine="540"/>
        <w:jc w:val="both"/>
      </w:pPr>
      <w:r>
        <w:t>3) в случае выполнения работ по транспортировке органических удобрений:</w:t>
      </w:r>
    </w:p>
    <w:p w:rsidR="00595E71" w:rsidRDefault="00595E71">
      <w:pPr>
        <w:pStyle w:val="ConsPlusNormal"/>
        <w:spacing w:before="220"/>
        <w:ind w:firstLine="540"/>
        <w:jc w:val="both"/>
      </w:pPr>
      <w:r>
        <w:lastRenderedPageBreak/>
        <w:t>договоры на оказание транспортных услуг, счета или счета-фактуры на оказание транспортных услуг, акты приемки выполненных работ, платежные документы на оплату транспортных услуг - в случае оказания транспортных услуг сторонними организациями;</w:t>
      </w:r>
    </w:p>
    <w:p w:rsidR="00595E71" w:rsidRDefault="00595E71">
      <w:pPr>
        <w:pStyle w:val="ConsPlusNormal"/>
        <w:spacing w:before="220"/>
        <w:ind w:firstLine="540"/>
        <w:jc w:val="both"/>
      </w:pPr>
      <w:r>
        <w:t>путевые листы, приказы руководителя организации, крестьянского (фермерского) хозяйства, устанавливающие нормы расхода горючего и смазочных материалов, документы, подтверждающие фактическую стоимость горючего и смазочных материалов, - в случае транспортировки органических удобрений получателем субсидий;</w:t>
      </w:r>
    </w:p>
    <w:p w:rsidR="00595E71" w:rsidRDefault="00595E71">
      <w:pPr>
        <w:pStyle w:val="ConsPlusNormal"/>
        <w:spacing w:before="220"/>
        <w:ind w:firstLine="540"/>
        <w:jc w:val="both"/>
      </w:pPr>
      <w:r>
        <w:t>накладные или товарно-транспортные накладные, или универсальные передаточные документы.</w:t>
      </w:r>
    </w:p>
    <w:p w:rsidR="00595E71" w:rsidRDefault="00595E71">
      <w:pPr>
        <w:pStyle w:val="ConsPlusNormal"/>
        <w:spacing w:before="220"/>
        <w:ind w:firstLine="540"/>
        <w:jc w:val="both"/>
      </w:pPr>
      <w:r>
        <w:t>11. Для предоставления субсидий на возмещение части затрат на реализацию мероприятий по землеустройству и землепользованию:</w:t>
      </w:r>
    </w:p>
    <w:p w:rsidR="00595E71" w:rsidRDefault="00595E71">
      <w:pPr>
        <w:pStyle w:val="ConsPlusNormal"/>
        <w:spacing w:before="220"/>
        <w:ind w:firstLine="540"/>
        <w:jc w:val="both"/>
      </w:pPr>
      <w:r>
        <w:t>договор на выполнение землеустроительных работ в отношении объектов землеустройства (далее - работы по землеустройству) и (или) кадастровых работ при оформлении в собственность и (или) в аренду используемых земельных участков (далее - кадастровые работы);</w:t>
      </w:r>
    </w:p>
    <w:p w:rsidR="00595E71" w:rsidRDefault="00595E71">
      <w:pPr>
        <w:pStyle w:val="ConsPlusNormal"/>
        <w:spacing w:before="220"/>
        <w:ind w:firstLine="540"/>
        <w:jc w:val="both"/>
      </w:pPr>
      <w:r>
        <w:t>акт приемки выполненных работ по землеустройству и (или) кадастровых работ;</w:t>
      </w:r>
    </w:p>
    <w:p w:rsidR="00595E71" w:rsidRDefault="00595E71">
      <w:pPr>
        <w:pStyle w:val="ConsPlusNormal"/>
        <w:spacing w:before="220"/>
        <w:ind w:firstLine="540"/>
        <w:jc w:val="both"/>
      </w:pPr>
      <w:r>
        <w:t>платежный документ, оформленный в установленном порядке, подтверждающий факт оплаты выполненных работ по землеустройству и (или) кадастровых работ;</w:t>
      </w:r>
    </w:p>
    <w:p w:rsidR="00595E71" w:rsidRDefault="00595E71">
      <w:pPr>
        <w:pStyle w:val="ConsPlusNormal"/>
        <w:spacing w:before="220"/>
        <w:ind w:firstLine="540"/>
        <w:jc w:val="both"/>
      </w:pPr>
      <w:r>
        <w:t xml:space="preserve">сведения о применяемой системе налогообложения (для плательщиков единого сельскохозяйственного налога - с учетом получения освобождения от исполнения обязанностей налогоплательщика, связанных с исчислением и уплатой налога на добавленную стоимость по </w:t>
      </w:r>
      <w:hyperlink r:id="rId664" w:history="1">
        <w:r>
          <w:rPr>
            <w:color w:val="0000FF"/>
          </w:rPr>
          <w:t>статье 145</w:t>
        </w:r>
      </w:hyperlink>
      <w:r>
        <w:t xml:space="preserve"> Налогового кодекса Российской Федерации);</w:t>
      </w:r>
    </w:p>
    <w:p w:rsidR="00595E71" w:rsidRDefault="00595E71">
      <w:pPr>
        <w:pStyle w:val="ConsPlusNormal"/>
        <w:spacing w:before="220"/>
        <w:ind w:firstLine="540"/>
        <w:jc w:val="both"/>
      </w:pPr>
      <w:r>
        <w:t>свидетельство о государственной регистрации права собственности или выписка из Единого государственного реестра недвижимости в объекте недвижимости - земельного участка, в отношении которого проведены кадастровые работы, - в случае выполнения кадастровых работ при оформлении в собственность используемых земельных участков;</w:t>
      </w:r>
    </w:p>
    <w:p w:rsidR="00595E71" w:rsidRDefault="00595E71">
      <w:pPr>
        <w:pStyle w:val="ConsPlusNormal"/>
        <w:spacing w:before="220"/>
        <w:ind w:firstLine="540"/>
        <w:jc w:val="both"/>
      </w:pPr>
      <w:r>
        <w:t>договор аренды земельного участка, в отношении которого проведены кадастровые работы, зарегистрированный в органе, осуществляющем государственную регистрацию прав на недвижимое имущество и сделок с ним, - в случае выполнения кадастровых работ при оформлении в аренду используемых земельных участков.</w:t>
      </w:r>
    </w:p>
    <w:p w:rsidR="00595E71" w:rsidRDefault="00595E71">
      <w:pPr>
        <w:pStyle w:val="ConsPlusNormal"/>
        <w:spacing w:before="220"/>
        <w:ind w:firstLine="540"/>
        <w:jc w:val="both"/>
      </w:pPr>
      <w:r>
        <w:t>12. Для предоставления субсидий на возмещение части затрат на приобретение семян:</w:t>
      </w:r>
    </w:p>
    <w:p w:rsidR="00595E71" w:rsidRDefault="00595E71">
      <w:pPr>
        <w:pStyle w:val="ConsPlusNormal"/>
        <w:spacing w:before="220"/>
        <w:ind w:firstLine="540"/>
        <w:jc w:val="both"/>
      </w:pPr>
      <w:r>
        <w:t>договоры купли-продажи семян;</w:t>
      </w:r>
    </w:p>
    <w:p w:rsidR="00595E71" w:rsidRDefault="00595E71">
      <w:pPr>
        <w:pStyle w:val="ConsPlusNormal"/>
        <w:spacing w:before="220"/>
        <w:ind w:firstLine="540"/>
        <w:jc w:val="both"/>
      </w:pPr>
      <w:r>
        <w:t>счета или счета-фактуры на оплату семян, или универсальный передаточный документ;</w:t>
      </w:r>
    </w:p>
    <w:p w:rsidR="00595E71" w:rsidRDefault="00595E71">
      <w:pPr>
        <w:pStyle w:val="ConsPlusNormal"/>
        <w:spacing w:before="220"/>
        <w:ind w:firstLine="540"/>
        <w:jc w:val="both"/>
      </w:pPr>
      <w:r>
        <w:t xml:space="preserve">выписка из оборотной ведомости, подтверждающая принятие счета или счета-фактуры к бухгалтерскому учету, - предоставляется юридическими лицами в случае отсутствия документов, указанных в </w:t>
      </w:r>
      <w:hyperlink w:anchor="P10294" w:history="1">
        <w:r>
          <w:rPr>
            <w:color w:val="0000FF"/>
          </w:rPr>
          <w:t>абзаце пятом</w:t>
        </w:r>
      </w:hyperlink>
      <w:r>
        <w:t xml:space="preserve"> настоящего подпункта;</w:t>
      </w:r>
    </w:p>
    <w:p w:rsidR="00595E71" w:rsidRDefault="00595E71">
      <w:pPr>
        <w:pStyle w:val="ConsPlusNormal"/>
        <w:jc w:val="both"/>
      </w:pPr>
      <w:r>
        <w:t xml:space="preserve">(абзац введен </w:t>
      </w:r>
      <w:hyperlink r:id="rId665" w:history="1">
        <w:r>
          <w:rPr>
            <w:color w:val="0000FF"/>
          </w:rPr>
          <w:t>Постановлением</w:t>
        </w:r>
      </w:hyperlink>
      <w:r>
        <w:t xml:space="preserve"> Правительства РК от 25.03.2022 N 140)</w:t>
      </w:r>
    </w:p>
    <w:p w:rsidR="00595E71" w:rsidRDefault="00595E71">
      <w:pPr>
        <w:pStyle w:val="ConsPlusNormal"/>
        <w:spacing w:before="220"/>
        <w:ind w:firstLine="540"/>
        <w:jc w:val="both"/>
      </w:pPr>
      <w:bookmarkStart w:id="173" w:name="P10294"/>
      <w:bookmarkEnd w:id="173"/>
      <w:r>
        <w:t>накладные или товарно-транспортные накладные на приобретение семян, или универсальные передаточные документы (в случае если они не были представлены ранее) - представляются не позднее 15 декабря года получения субсидий;</w:t>
      </w:r>
    </w:p>
    <w:p w:rsidR="00595E71" w:rsidRDefault="00595E71">
      <w:pPr>
        <w:pStyle w:val="ConsPlusNormal"/>
        <w:jc w:val="both"/>
      </w:pPr>
      <w:r>
        <w:t xml:space="preserve">(в ред. </w:t>
      </w:r>
      <w:hyperlink r:id="rId666" w:history="1">
        <w:r>
          <w:rPr>
            <w:color w:val="0000FF"/>
          </w:rPr>
          <w:t>Постановления</w:t>
        </w:r>
      </w:hyperlink>
      <w:r>
        <w:t xml:space="preserve"> Правительства РК от 25.03.2022 N 140)</w:t>
      </w:r>
    </w:p>
    <w:p w:rsidR="00595E71" w:rsidRDefault="00595E71">
      <w:pPr>
        <w:pStyle w:val="ConsPlusNormal"/>
        <w:spacing w:before="220"/>
        <w:ind w:firstLine="540"/>
        <w:jc w:val="both"/>
      </w:pPr>
      <w:bookmarkStart w:id="174" w:name="P10296"/>
      <w:bookmarkEnd w:id="174"/>
      <w:r>
        <w:t xml:space="preserve">платежные документы, оформленные в установленном порядке, подтверждающие факт </w:t>
      </w:r>
      <w:r>
        <w:lastRenderedPageBreak/>
        <w:t>оплаты семян, - представляются не позднее 15 декабря года получения субсидий;</w:t>
      </w:r>
    </w:p>
    <w:p w:rsidR="00595E71" w:rsidRDefault="00595E71">
      <w:pPr>
        <w:pStyle w:val="ConsPlusNormal"/>
        <w:jc w:val="both"/>
      </w:pPr>
      <w:r>
        <w:t xml:space="preserve">(в ред. </w:t>
      </w:r>
      <w:hyperlink r:id="rId667" w:history="1">
        <w:r>
          <w:rPr>
            <w:color w:val="0000FF"/>
          </w:rPr>
          <w:t>Постановления</w:t>
        </w:r>
      </w:hyperlink>
      <w:r>
        <w:t xml:space="preserve"> Правительства РК от 25.03.2022 N 140)</w:t>
      </w:r>
    </w:p>
    <w:p w:rsidR="00595E71" w:rsidRDefault="00595E71">
      <w:pPr>
        <w:pStyle w:val="ConsPlusNormal"/>
        <w:spacing w:before="220"/>
        <w:ind w:firstLine="540"/>
        <w:jc w:val="both"/>
      </w:pPr>
      <w:r>
        <w:t>сертификаты на приобретенные семена, выданные органами по сертификации семян сельскохозяйственных растений;</w:t>
      </w:r>
    </w:p>
    <w:p w:rsidR="00595E71" w:rsidRDefault="00595E71">
      <w:pPr>
        <w:pStyle w:val="ConsPlusNormal"/>
        <w:spacing w:before="220"/>
        <w:ind w:firstLine="540"/>
        <w:jc w:val="both"/>
      </w:pPr>
      <w:bookmarkStart w:id="175" w:name="P10299"/>
      <w:bookmarkEnd w:id="175"/>
      <w:r>
        <w:t>акты расхода семян и посадочного материала (в отношении семян кормовых культур представляются после окончания посевных работ, но не позднее 20 июля текущего года - для ярового сева, 1 сентября текущего года - для озимого сева);</w:t>
      </w:r>
    </w:p>
    <w:p w:rsidR="00595E71" w:rsidRDefault="00595E71">
      <w:pPr>
        <w:pStyle w:val="ConsPlusNormal"/>
        <w:spacing w:before="220"/>
        <w:ind w:firstLine="540"/>
        <w:jc w:val="both"/>
      </w:pPr>
      <w:r>
        <w:t>договоры на оказание транспортных услуг, счета или счета-фактуры на оказание транспортных услуг, акты приемки выполненных работ, платежные документы на оплату транспортных услуг - в случае обращения для получения субсидий на возмещение части затрат на приобретение семян кормовых культур с учетом их доставки сторонними организациями;</w:t>
      </w:r>
    </w:p>
    <w:p w:rsidR="00595E71" w:rsidRDefault="00595E71">
      <w:pPr>
        <w:pStyle w:val="ConsPlusNormal"/>
        <w:spacing w:before="220"/>
        <w:ind w:firstLine="540"/>
        <w:jc w:val="both"/>
      </w:pPr>
      <w:r>
        <w:t>путевые листы, приказы руководителя организации, крестьянского (фермерского) хозяйства, устанавливающие нормы расхода горючего и смазочных материалов, документы, подтверждающие фактическую стоимость горючего и смазочных материалов, - в случае обращения для получения субсидий на возмещение части затрат на приобретение семян кормовых культур с учетом их доставки получателями субсидий;</w:t>
      </w:r>
    </w:p>
    <w:p w:rsidR="00595E71" w:rsidRDefault="00595E71">
      <w:pPr>
        <w:pStyle w:val="ConsPlusNormal"/>
        <w:spacing w:before="220"/>
        <w:ind w:firstLine="540"/>
        <w:jc w:val="both"/>
      </w:pPr>
      <w:r>
        <w:t xml:space="preserve">копия протокола, подтверждающего наличие согласования комплексного научно-технического проекта президиумом совета по реализации Федеральной научно-технической </w:t>
      </w:r>
      <w:hyperlink r:id="rId668" w:history="1">
        <w:r>
          <w:rPr>
            <w:color w:val="0000FF"/>
          </w:rPr>
          <w:t>программы</w:t>
        </w:r>
      </w:hyperlink>
      <w:r>
        <w:t xml:space="preserve"> развития сельского хозяйства, - в случае приобретения семян, произведенных в рамках Федеральной научно-технической программы развития сельского хозяйства на 2017 - 2025, утвержденной постановлением Правительства Российской Федерации от 25 августа 2017 г. N 996;</w:t>
      </w:r>
    </w:p>
    <w:p w:rsidR="00595E71" w:rsidRDefault="00595E71">
      <w:pPr>
        <w:pStyle w:val="ConsPlusNormal"/>
        <w:spacing w:before="220"/>
        <w:ind w:firstLine="540"/>
        <w:jc w:val="both"/>
      </w:pPr>
      <w:r>
        <w:t xml:space="preserve">сведения о применяемой системе налогообложения (для плательщиков единого сельскохозяйственного налога - с учетом получения освобождения от исполнения обязанностей налогоплательщика, связанных с исчислением и уплатой налога на добавленную стоимость по </w:t>
      </w:r>
      <w:hyperlink r:id="rId669" w:history="1">
        <w:r>
          <w:rPr>
            <w:color w:val="0000FF"/>
          </w:rPr>
          <w:t>статье 145</w:t>
        </w:r>
      </w:hyperlink>
      <w:r>
        <w:t xml:space="preserve"> Налогового кодекса Российской Федерации).</w:t>
      </w:r>
    </w:p>
    <w:p w:rsidR="00595E71" w:rsidRDefault="00595E71">
      <w:pPr>
        <w:pStyle w:val="ConsPlusNormal"/>
        <w:spacing w:before="220"/>
        <w:ind w:firstLine="540"/>
        <w:jc w:val="both"/>
      </w:pPr>
      <w:r>
        <w:t xml:space="preserve">В случае если документы, указанные в </w:t>
      </w:r>
      <w:hyperlink w:anchor="P10294" w:history="1">
        <w:r>
          <w:rPr>
            <w:color w:val="0000FF"/>
          </w:rPr>
          <w:t>абзацах пятом</w:t>
        </w:r>
      </w:hyperlink>
      <w:r>
        <w:t xml:space="preserve"> - </w:t>
      </w:r>
      <w:hyperlink w:anchor="P10296" w:history="1">
        <w:r>
          <w:rPr>
            <w:color w:val="0000FF"/>
          </w:rPr>
          <w:t>шестом</w:t>
        </w:r>
      </w:hyperlink>
      <w:r>
        <w:t xml:space="preserve"> и </w:t>
      </w:r>
      <w:hyperlink w:anchor="P10299" w:history="1">
        <w:r>
          <w:rPr>
            <w:color w:val="0000FF"/>
          </w:rPr>
          <w:t>восьмом</w:t>
        </w:r>
      </w:hyperlink>
      <w:r>
        <w:t xml:space="preserve"> настоящего пункта, не представлены в установленные сроки, получатели субсидий обеспечивают возврат полученных субсидий в порядке, установленном </w:t>
      </w:r>
      <w:hyperlink w:anchor="P7931" w:history="1">
        <w:r>
          <w:rPr>
            <w:color w:val="0000FF"/>
          </w:rPr>
          <w:t>пунктом 19 раздела I</w:t>
        </w:r>
      </w:hyperlink>
      <w:r>
        <w:t xml:space="preserve"> настоящего Порядка.</w:t>
      </w:r>
    </w:p>
    <w:p w:rsidR="00595E71" w:rsidRDefault="00595E71">
      <w:pPr>
        <w:pStyle w:val="ConsPlusNormal"/>
        <w:jc w:val="both"/>
      </w:pPr>
      <w:r>
        <w:t xml:space="preserve">(абзац введен </w:t>
      </w:r>
      <w:hyperlink r:id="rId670" w:history="1">
        <w:r>
          <w:rPr>
            <w:color w:val="0000FF"/>
          </w:rPr>
          <w:t>Постановлением</w:t>
        </w:r>
      </w:hyperlink>
      <w:r>
        <w:t xml:space="preserve"> Правительства РК от 25.03.2022 N 140)</w:t>
      </w:r>
    </w:p>
    <w:p w:rsidR="00595E71" w:rsidRDefault="00595E71">
      <w:pPr>
        <w:pStyle w:val="ConsPlusNormal"/>
        <w:spacing w:before="220"/>
        <w:ind w:firstLine="540"/>
        <w:jc w:val="both"/>
      </w:pPr>
      <w:r>
        <w:t>13. Для предоставления субсидий на возмещение части затрат на приобретение комбикорма для рыбы:</w:t>
      </w:r>
    </w:p>
    <w:p w:rsidR="00595E71" w:rsidRDefault="00595E71">
      <w:pPr>
        <w:pStyle w:val="ConsPlusNormal"/>
        <w:spacing w:before="220"/>
        <w:ind w:firstLine="540"/>
        <w:jc w:val="both"/>
      </w:pPr>
      <w:r>
        <w:t xml:space="preserve">сведения о производстве (выращивании) продукции промышленного рыбоводства (аквакультуры) за соответствующий квартал по </w:t>
      </w:r>
      <w:hyperlink r:id="rId671" w:history="1">
        <w:r>
          <w:rPr>
            <w:color w:val="0000FF"/>
          </w:rPr>
          <w:t>форме ПР (аквакультура)</w:t>
        </w:r>
      </w:hyperlink>
      <w:r>
        <w:t>, утвержденной приказом Минсельхоза России от 2 апреля 2008 г. N 189;</w:t>
      </w:r>
    </w:p>
    <w:p w:rsidR="00595E71" w:rsidRDefault="00595E71">
      <w:pPr>
        <w:pStyle w:val="ConsPlusNormal"/>
        <w:spacing w:before="220"/>
        <w:ind w:firstLine="540"/>
        <w:jc w:val="both"/>
      </w:pPr>
      <w:r>
        <w:t>договоры на поставку комбикорма для рыбы;</w:t>
      </w:r>
    </w:p>
    <w:p w:rsidR="00595E71" w:rsidRDefault="00595E71">
      <w:pPr>
        <w:pStyle w:val="ConsPlusNormal"/>
        <w:spacing w:before="220"/>
        <w:ind w:firstLine="540"/>
        <w:jc w:val="both"/>
      </w:pPr>
      <w:r>
        <w:t>счета или счета-фактуры на приобретение комбикорма для рыбы, или универсальные передаточные документы;</w:t>
      </w:r>
    </w:p>
    <w:p w:rsidR="00595E71" w:rsidRDefault="00595E71">
      <w:pPr>
        <w:pStyle w:val="ConsPlusNormal"/>
        <w:spacing w:before="220"/>
        <w:ind w:firstLine="540"/>
        <w:jc w:val="both"/>
      </w:pPr>
      <w:r>
        <w:t>накладные или товарно-транспортные накладные на приобретение комбикорма для рыбы - не представляются в случае наличия универсальных передаточных документов;</w:t>
      </w:r>
    </w:p>
    <w:p w:rsidR="00595E71" w:rsidRDefault="00595E71">
      <w:pPr>
        <w:pStyle w:val="ConsPlusNormal"/>
        <w:spacing w:before="220"/>
        <w:ind w:firstLine="540"/>
        <w:jc w:val="both"/>
      </w:pPr>
      <w:r>
        <w:t>платежные поручения, оформленные в установленном порядке, подтверждающие оплату комбикорма для рыбы;</w:t>
      </w:r>
    </w:p>
    <w:p w:rsidR="00595E71" w:rsidRDefault="00595E71">
      <w:pPr>
        <w:pStyle w:val="ConsPlusNormal"/>
        <w:spacing w:before="220"/>
        <w:ind w:firstLine="540"/>
        <w:jc w:val="both"/>
      </w:pPr>
      <w:r>
        <w:lastRenderedPageBreak/>
        <w:t xml:space="preserve">сведения о применяемой системе налогообложения (для плательщиков единого сельскохозяйственного налога - с учетом получения освобождения от исполнения обязанностей налогоплательщика, связанных с исчислением и уплатой налога на добавленную стоимость по </w:t>
      </w:r>
      <w:hyperlink r:id="rId672" w:history="1">
        <w:r>
          <w:rPr>
            <w:color w:val="0000FF"/>
          </w:rPr>
          <w:t>статье 145</w:t>
        </w:r>
      </w:hyperlink>
      <w:r>
        <w:t xml:space="preserve"> Налогового кодекса Российской Федерации);</w:t>
      </w:r>
    </w:p>
    <w:p w:rsidR="00595E71" w:rsidRDefault="00595E71">
      <w:pPr>
        <w:pStyle w:val="ConsPlusNormal"/>
        <w:spacing w:before="220"/>
        <w:ind w:firstLine="540"/>
        <w:jc w:val="both"/>
      </w:pPr>
      <w:r>
        <w:t>сведения об объеме кормов, отпущенных в производство, по форме, установленной Министерством.</w:t>
      </w:r>
    </w:p>
    <w:p w:rsidR="00595E71" w:rsidRDefault="00595E71">
      <w:pPr>
        <w:pStyle w:val="ConsPlusNormal"/>
        <w:spacing w:before="220"/>
        <w:ind w:firstLine="540"/>
        <w:jc w:val="both"/>
      </w:pPr>
      <w:r>
        <w:t>14. Для предоставления субсидий на возмещение части затрат на приобретение рыбопосадочного материала:</w:t>
      </w:r>
    </w:p>
    <w:p w:rsidR="00595E71" w:rsidRDefault="00595E71">
      <w:pPr>
        <w:pStyle w:val="ConsPlusNormal"/>
        <w:spacing w:before="220"/>
        <w:ind w:firstLine="540"/>
        <w:jc w:val="both"/>
      </w:pPr>
      <w:r>
        <w:t>договоры купли-продажи рыбопосадочного материала;</w:t>
      </w:r>
    </w:p>
    <w:p w:rsidR="00595E71" w:rsidRDefault="00595E71">
      <w:pPr>
        <w:pStyle w:val="ConsPlusNormal"/>
        <w:spacing w:before="220"/>
        <w:ind w:firstLine="540"/>
        <w:jc w:val="both"/>
      </w:pPr>
      <w:r>
        <w:t>накладные или товарно-транспортные накладные на приобретение рыбопосадочного материала, или универсальные передаточные документы;</w:t>
      </w:r>
    </w:p>
    <w:p w:rsidR="00595E71" w:rsidRDefault="00595E71">
      <w:pPr>
        <w:pStyle w:val="ConsPlusNormal"/>
        <w:spacing w:before="220"/>
        <w:ind w:firstLine="540"/>
        <w:jc w:val="both"/>
      </w:pPr>
      <w:r>
        <w:t>платежные поручения, оформленные в установленном порядке, подтверждающие оплату рыбопосадочного материала;</w:t>
      </w:r>
    </w:p>
    <w:p w:rsidR="00595E71" w:rsidRDefault="00595E71">
      <w:pPr>
        <w:pStyle w:val="ConsPlusNormal"/>
        <w:spacing w:before="220"/>
        <w:ind w:firstLine="540"/>
        <w:jc w:val="both"/>
      </w:pPr>
      <w:r>
        <w:t xml:space="preserve">сведения о применяемой системе налогообложения (для плательщиков единого сельскохозяйственного налога - с учетом получения освобождения от исполнения обязанностей налогоплательщика, связанных с исчислением и уплатой налога на добавленную стоимость по </w:t>
      </w:r>
      <w:hyperlink r:id="rId673" w:history="1">
        <w:r>
          <w:rPr>
            <w:color w:val="0000FF"/>
          </w:rPr>
          <w:t>статье 145</w:t>
        </w:r>
      </w:hyperlink>
      <w:r>
        <w:t xml:space="preserve"> Налогового кодекса Российской Федерации);</w:t>
      </w:r>
    </w:p>
    <w:p w:rsidR="00595E71" w:rsidRDefault="00595E71">
      <w:pPr>
        <w:pStyle w:val="ConsPlusNormal"/>
        <w:spacing w:before="220"/>
        <w:ind w:firstLine="540"/>
        <w:jc w:val="both"/>
      </w:pPr>
      <w:r>
        <w:t xml:space="preserve">сведения о производстве (выращивании) продукции промышленного рыбоводства (аквакультуры) за соответствующий квартал по </w:t>
      </w:r>
      <w:hyperlink r:id="rId674" w:history="1">
        <w:r>
          <w:rPr>
            <w:color w:val="0000FF"/>
          </w:rPr>
          <w:t>форме ПР (аквакультура)</w:t>
        </w:r>
      </w:hyperlink>
      <w:r>
        <w:t>, утвержденной приказом Минсельхоза России от 2 апреля 2008 г. N 189;</w:t>
      </w:r>
    </w:p>
    <w:p w:rsidR="00595E71" w:rsidRDefault="00595E71">
      <w:pPr>
        <w:pStyle w:val="ConsPlusNormal"/>
        <w:spacing w:before="220"/>
        <w:ind w:firstLine="540"/>
        <w:jc w:val="both"/>
      </w:pPr>
      <w:r>
        <w:t>акт выпуска объектов аквакультуры по форме, установленной Министерством.</w:t>
      </w:r>
    </w:p>
    <w:p w:rsidR="00595E71" w:rsidRDefault="00595E71">
      <w:pPr>
        <w:pStyle w:val="ConsPlusNormal"/>
        <w:spacing w:before="220"/>
        <w:ind w:firstLine="540"/>
        <w:jc w:val="both"/>
      </w:pPr>
      <w:r>
        <w:t>15. Для предоставления субсидий на возмещение части затрат на уплату страховой премии, начисленной по договору страхования:</w:t>
      </w:r>
    </w:p>
    <w:p w:rsidR="00595E71" w:rsidRDefault="00595E71">
      <w:pPr>
        <w:pStyle w:val="ConsPlusNormal"/>
        <w:spacing w:before="220"/>
        <w:ind w:firstLine="540"/>
        <w:jc w:val="both"/>
      </w:pPr>
      <w:r>
        <w:t>договор страхования;</w:t>
      </w:r>
    </w:p>
    <w:p w:rsidR="00595E71" w:rsidRDefault="00595E71">
      <w:pPr>
        <w:pStyle w:val="ConsPlusNormal"/>
        <w:spacing w:before="220"/>
        <w:ind w:firstLine="540"/>
        <w:jc w:val="both"/>
      </w:pPr>
      <w:r>
        <w:t>платежное поручение, оформленное в установленном порядке, подтверждающее оплату страховой премии по договору страхования;</w:t>
      </w:r>
    </w:p>
    <w:p w:rsidR="00595E71" w:rsidRDefault="00595E71">
      <w:pPr>
        <w:pStyle w:val="ConsPlusNormal"/>
        <w:spacing w:before="220"/>
        <w:ind w:firstLine="540"/>
        <w:jc w:val="both"/>
      </w:pPr>
      <w:r>
        <w:t>справка, подтверждающая балансовую стоимость застрахованной прудовой рыбы и (или) ее молоди (произвольной формы), подписанная получателем субсидий.</w:t>
      </w:r>
    </w:p>
    <w:p w:rsidR="00595E71" w:rsidRDefault="00595E71">
      <w:pPr>
        <w:pStyle w:val="ConsPlusNormal"/>
        <w:spacing w:before="220"/>
        <w:ind w:firstLine="540"/>
        <w:jc w:val="both"/>
      </w:pPr>
      <w:r>
        <w:t>16. Для предоставления субсидий на возмещение части затрат на содержание сельскохозяйственных животных и взрослой птицы:</w:t>
      </w:r>
    </w:p>
    <w:p w:rsidR="00595E71" w:rsidRDefault="00595E71">
      <w:pPr>
        <w:pStyle w:val="ConsPlusNormal"/>
        <w:spacing w:before="220"/>
        <w:ind w:firstLine="540"/>
        <w:jc w:val="both"/>
      </w:pPr>
      <w:r>
        <w:t>сведения об удое молока от одной коровы за предыдущий календарный год по форме, установленной Министерством, - единовременно при первичном обращении для получения субсидий в текущем финансовом году;</w:t>
      </w:r>
    </w:p>
    <w:p w:rsidR="00595E71" w:rsidRDefault="00595E71">
      <w:pPr>
        <w:pStyle w:val="ConsPlusNormal"/>
        <w:spacing w:before="220"/>
        <w:ind w:firstLine="540"/>
        <w:jc w:val="both"/>
      </w:pPr>
      <w:r>
        <w:t>акт обследования поголовья сельскохозяйственных животных соответственно по состоянию 1 января или 1 июля текущего года по форме, установленной Министерством;</w:t>
      </w:r>
    </w:p>
    <w:p w:rsidR="00595E71" w:rsidRDefault="00595E71">
      <w:pPr>
        <w:pStyle w:val="ConsPlusNormal"/>
        <w:spacing w:before="220"/>
        <w:ind w:firstLine="540"/>
        <w:jc w:val="both"/>
      </w:pPr>
      <w:r>
        <w:t>справка оценки зоосанитарного статуса, выданная государственными учреждениями Республики Коми в сфере ветеринарии, - в случае обращения для предоставления субсидий на возмещение части затрат на содержание свиноматок и хряков.</w:t>
      </w:r>
    </w:p>
    <w:p w:rsidR="00595E71" w:rsidRDefault="00595E71">
      <w:pPr>
        <w:pStyle w:val="ConsPlusNormal"/>
        <w:spacing w:before="220"/>
        <w:ind w:firstLine="540"/>
        <w:jc w:val="both"/>
      </w:pPr>
      <w:r>
        <w:t>17. Для предоставления субсидий на выплату единовременного пособия семьям, переселившимся в сельскую местность с целью создания крестьянских (фермерских) хозяйств:</w:t>
      </w:r>
    </w:p>
    <w:p w:rsidR="00595E71" w:rsidRDefault="00595E71">
      <w:pPr>
        <w:pStyle w:val="ConsPlusNormal"/>
        <w:spacing w:before="220"/>
        <w:ind w:firstLine="540"/>
        <w:jc w:val="both"/>
      </w:pPr>
      <w:r>
        <w:lastRenderedPageBreak/>
        <w:t>документы, подтверждающие переселение семьи в сельскую местность (паспорта главы крестьянского (фермерского) хозяйства, паспорта (свидетельства о рождении) переселившихся членов семьи);</w:t>
      </w:r>
    </w:p>
    <w:p w:rsidR="00595E71" w:rsidRDefault="00595E71">
      <w:pPr>
        <w:pStyle w:val="ConsPlusNormal"/>
        <w:spacing w:before="220"/>
        <w:ind w:firstLine="540"/>
        <w:jc w:val="both"/>
      </w:pPr>
      <w:r>
        <w:t>справка о регистрации по месту жительства и составе семьи.</w:t>
      </w:r>
    </w:p>
    <w:p w:rsidR="00595E71" w:rsidRDefault="00595E71">
      <w:pPr>
        <w:pStyle w:val="ConsPlusNormal"/>
        <w:spacing w:before="220"/>
        <w:ind w:firstLine="540"/>
        <w:jc w:val="both"/>
      </w:pPr>
      <w:bookmarkStart w:id="176" w:name="P10332"/>
      <w:bookmarkEnd w:id="176"/>
      <w:r>
        <w:t>18. Для предоставления субсидий на возмещение части затрат на закупку сельскохозяйственной продукции от личных подсобных хозяйств граждан:</w:t>
      </w:r>
    </w:p>
    <w:p w:rsidR="00595E71" w:rsidRDefault="00595E71">
      <w:pPr>
        <w:pStyle w:val="ConsPlusNormal"/>
        <w:spacing w:before="220"/>
        <w:ind w:firstLine="540"/>
        <w:jc w:val="both"/>
      </w:pPr>
      <w:r>
        <w:t>1) в случае закупа молока и скота:</w:t>
      </w:r>
    </w:p>
    <w:p w:rsidR="00595E71" w:rsidRDefault="00595E71">
      <w:pPr>
        <w:pStyle w:val="ConsPlusNormal"/>
        <w:spacing w:before="220"/>
        <w:ind w:firstLine="540"/>
        <w:jc w:val="both"/>
      </w:pPr>
      <w:r>
        <w:t>договоры (реестр договоров) купли-продажи молока, скота;</w:t>
      </w:r>
    </w:p>
    <w:p w:rsidR="00595E71" w:rsidRDefault="00595E71">
      <w:pPr>
        <w:pStyle w:val="ConsPlusNormal"/>
        <w:spacing w:before="220"/>
        <w:ind w:firstLine="540"/>
        <w:jc w:val="both"/>
      </w:pPr>
      <w:r>
        <w:t>накладные (реестр накладных) на оприходование продукции;</w:t>
      </w:r>
    </w:p>
    <w:p w:rsidR="00595E71" w:rsidRDefault="00595E71">
      <w:pPr>
        <w:pStyle w:val="ConsPlusNormal"/>
        <w:spacing w:before="220"/>
        <w:ind w:firstLine="540"/>
        <w:jc w:val="both"/>
      </w:pPr>
      <w:r>
        <w:t>выписка (сведения) из похозяйственной книги об учете личного подсобного хозяйства - единовременно при первичном обращении в текущем финансовом году;</w:t>
      </w:r>
    </w:p>
    <w:p w:rsidR="00595E71" w:rsidRDefault="00595E71">
      <w:pPr>
        <w:pStyle w:val="ConsPlusNormal"/>
        <w:spacing w:before="220"/>
        <w:ind w:firstLine="540"/>
        <w:jc w:val="both"/>
      </w:pPr>
      <w:r>
        <w:t>2) в случае закупа картофеля и овощей открытого грунта:</w:t>
      </w:r>
    </w:p>
    <w:p w:rsidR="00595E71" w:rsidRDefault="00595E71">
      <w:pPr>
        <w:pStyle w:val="ConsPlusNormal"/>
        <w:spacing w:before="220"/>
        <w:ind w:firstLine="540"/>
        <w:jc w:val="both"/>
      </w:pPr>
      <w:r>
        <w:t>договоры (реестр договоров) купли-продажи картофеля и овощей открытого грунта;</w:t>
      </w:r>
    </w:p>
    <w:p w:rsidR="00595E71" w:rsidRDefault="00595E71">
      <w:pPr>
        <w:pStyle w:val="ConsPlusNormal"/>
        <w:spacing w:before="220"/>
        <w:ind w:firstLine="540"/>
        <w:jc w:val="both"/>
      </w:pPr>
      <w:r>
        <w:t>накладные (реестр накладных) на закупку картофеля и овощей открытого грунта;</w:t>
      </w:r>
    </w:p>
    <w:p w:rsidR="00595E71" w:rsidRDefault="00595E71">
      <w:pPr>
        <w:pStyle w:val="ConsPlusNormal"/>
        <w:spacing w:before="220"/>
        <w:ind w:firstLine="540"/>
        <w:jc w:val="both"/>
      </w:pPr>
      <w:r>
        <w:t>выписка (сведения) из похозяйственной книги об учете личного подсобного хозяйства - единовременно при первичном обращении в текущем финансовом году.</w:t>
      </w:r>
    </w:p>
    <w:p w:rsidR="00595E71" w:rsidRDefault="00595E71">
      <w:pPr>
        <w:pStyle w:val="ConsPlusNormal"/>
        <w:spacing w:before="220"/>
        <w:ind w:firstLine="540"/>
        <w:jc w:val="both"/>
      </w:pPr>
      <w:r>
        <w:t>19. Для предоставления субсидий на государственную поддержку личных подсобных хозяйств граждан:</w:t>
      </w:r>
    </w:p>
    <w:p w:rsidR="00595E71" w:rsidRDefault="00595E71">
      <w:pPr>
        <w:pStyle w:val="ConsPlusNormal"/>
        <w:spacing w:before="220"/>
        <w:ind w:firstLine="540"/>
        <w:jc w:val="both"/>
      </w:pPr>
      <w:r>
        <w:t>договоры купли-продажи сельскохозяйственных животных;</w:t>
      </w:r>
    </w:p>
    <w:p w:rsidR="00595E71" w:rsidRDefault="00595E71">
      <w:pPr>
        <w:pStyle w:val="ConsPlusNormal"/>
        <w:spacing w:before="220"/>
        <w:ind w:firstLine="540"/>
        <w:jc w:val="both"/>
      </w:pPr>
      <w:r>
        <w:t>платежные документы, оформленные в установленном порядке, подтверждающие оплату сельскохозяйственных животных;</w:t>
      </w:r>
    </w:p>
    <w:p w:rsidR="00595E71" w:rsidRDefault="00595E71">
      <w:pPr>
        <w:pStyle w:val="ConsPlusNormal"/>
        <w:spacing w:before="220"/>
        <w:ind w:firstLine="540"/>
        <w:jc w:val="both"/>
      </w:pPr>
      <w:r>
        <w:t>выписка (сведения) из похозяйственной книги об учете личного подсобного хозяйства - единовременно при первичном обращении в текущем финансовом году.</w:t>
      </w:r>
    </w:p>
    <w:p w:rsidR="00595E71" w:rsidRDefault="00595E71">
      <w:pPr>
        <w:pStyle w:val="ConsPlusNormal"/>
        <w:spacing w:before="220"/>
        <w:ind w:firstLine="540"/>
        <w:jc w:val="both"/>
      </w:pPr>
      <w:r>
        <w:t>Граждане, ведущие личное подсобное хозяйство, представляют подлинники документов, указанных в настоящем пункте, копии с которых заверяет Государственное учреждение. Подлинники документов после сверки с копиями подлежат возврату гражданам, ведущим личное подсобное хозяйство, не позднее 10 рабочих дней со дня регистрации заявления на предоставление субсидий.</w:t>
      </w:r>
    </w:p>
    <w:p w:rsidR="00595E71" w:rsidRDefault="00595E71">
      <w:pPr>
        <w:pStyle w:val="ConsPlusNormal"/>
        <w:spacing w:before="220"/>
        <w:ind w:firstLine="540"/>
        <w:jc w:val="both"/>
      </w:pPr>
      <w:bookmarkStart w:id="177" w:name="P10346"/>
      <w:bookmarkEnd w:id="177"/>
      <w:r>
        <w:t>20. Для предоставления субсидий на денежную выплату специалистам и рабочим кадрам необходимы следующие документы:</w:t>
      </w:r>
    </w:p>
    <w:p w:rsidR="00595E71" w:rsidRDefault="00595E71">
      <w:pPr>
        <w:pStyle w:val="ConsPlusNormal"/>
        <w:spacing w:before="220"/>
        <w:ind w:firstLine="540"/>
        <w:jc w:val="both"/>
      </w:pPr>
      <w:r>
        <w:t>документ государственного образца о высшем или среднем профессиональном образовании специалиста или рабочего или документ об обучении рабочего - единовременно при первичном обращении;</w:t>
      </w:r>
    </w:p>
    <w:p w:rsidR="00595E71" w:rsidRDefault="00595E71">
      <w:pPr>
        <w:pStyle w:val="ConsPlusNormal"/>
        <w:spacing w:before="220"/>
        <w:ind w:firstLine="540"/>
        <w:jc w:val="both"/>
      </w:pPr>
      <w:r>
        <w:t>трудовой договор со специалистом или рабочим, за исключением специалистов, работающих индивидуальными предпринимателями в качестве главы крестьянского (фермерского) хозяйства;</w:t>
      </w:r>
    </w:p>
    <w:p w:rsidR="00595E71" w:rsidRDefault="00595E71">
      <w:pPr>
        <w:pStyle w:val="ConsPlusNormal"/>
        <w:spacing w:before="220"/>
        <w:ind w:firstLine="540"/>
        <w:jc w:val="both"/>
      </w:pPr>
      <w:r>
        <w:t xml:space="preserve">дополнительное соглашение к трудовому договору со специалистом или рабочим об обязательстве специалиста или рабочего о продолжении трудовой деятельности не менее трех </w:t>
      </w:r>
      <w:r>
        <w:lastRenderedPageBreak/>
        <w:t>лет после даты получения специалистом или рабочим денежной выплаты, за исключением специалистов, работающих индивидуальными предпринимателями в качестве главы крестьянского (фермерского) хозяйства;</w:t>
      </w:r>
    </w:p>
    <w:p w:rsidR="00595E71" w:rsidRDefault="00595E71">
      <w:pPr>
        <w:pStyle w:val="ConsPlusNormal"/>
        <w:spacing w:before="220"/>
        <w:ind w:firstLine="540"/>
        <w:jc w:val="both"/>
      </w:pPr>
      <w:r>
        <w:t>приказ о приеме специалиста или рабочего на работу, за исключением специалистов, работающих индивидуальными предпринимателями в качестве главы крестьянского (фермерского) хозяйства;</w:t>
      </w:r>
    </w:p>
    <w:p w:rsidR="00595E71" w:rsidRDefault="00595E71">
      <w:pPr>
        <w:pStyle w:val="ConsPlusNormal"/>
        <w:spacing w:before="220"/>
        <w:ind w:firstLine="540"/>
        <w:jc w:val="both"/>
      </w:pPr>
      <w:r>
        <w:t>трудовая книжка специалиста или рабочего, заверенная нотариально, или с предъявлением оригинала, за исключением специалистов, работающих индивидуальными предпринимателями в качестве главы крестьянского (фермерского) хозяйства;</w:t>
      </w:r>
    </w:p>
    <w:p w:rsidR="00595E71" w:rsidRDefault="00595E71">
      <w:pPr>
        <w:pStyle w:val="ConsPlusNormal"/>
        <w:spacing w:before="220"/>
        <w:ind w:firstLine="540"/>
        <w:jc w:val="both"/>
      </w:pPr>
      <w:r>
        <w:t>платежное поручение, оформленное в установленном порядке, с указанием назначения платежа, подтверждающего предоставление денежной выплаты;</w:t>
      </w:r>
    </w:p>
    <w:p w:rsidR="00595E71" w:rsidRDefault="00595E71">
      <w:pPr>
        <w:pStyle w:val="ConsPlusNormal"/>
        <w:spacing w:before="220"/>
        <w:ind w:firstLine="540"/>
        <w:jc w:val="both"/>
      </w:pPr>
      <w:r>
        <w:t>гарантийное обязательство о продолжении трудовой деятельности индивидуального предпринимателя в качестве главы крестьянского (фермерского) хозяйства по форме, установленной Министерством, - в отношении специалистов, работающих индивидуальными предпринимателями в качестве главы крестьянского (фермерского) хозяйства;</w:t>
      </w:r>
    </w:p>
    <w:p w:rsidR="00595E71" w:rsidRDefault="00595E71">
      <w:pPr>
        <w:pStyle w:val="ConsPlusNormal"/>
        <w:spacing w:before="220"/>
        <w:ind w:firstLine="540"/>
        <w:jc w:val="both"/>
      </w:pPr>
      <w:r>
        <w:t>согласие специалиста или рабочего на обработку его персональных данных по форме, установленной Министерством;</w:t>
      </w:r>
    </w:p>
    <w:p w:rsidR="00595E71" w:rsidRDefault="00595E71">
      <w:pPr>
        <w:pStyle w:val="ConsPlusNormal"/>
        <w:spacing w:before="220"/>
        <w:ind w:firstLine="540"/>
        <w:jc w:val="both"/>
      </w:pPr>
      <w:r>
        <w:t>сведения о выручке от реализации товаров (работ, услуг), в том числе от реализации сельскохозяйственной продукции (молока, крупного рогатого скота, оленей, рыбы, овощей), и (или) переработанной сельскохозяйственной продукции (сельскохозяйственных животных, молока) за предыдущий календарный год (для вновь созданных - за период с момента создания, но не менее чем за 6 месяцев), - предоставляются за исключением крестьянских (фермерских) хозяйств и сельскохозяйственных потребительских кооперативов.</w:t>
      </w:r>
    </w:p>
    <w:p w:rsidR="00595E71" w:rsidRDefault="00595E71">
      <w:pPr>
        <w:pStyle w:val="ConsPlusNormal"/>
        <w:spacing w:before="220"/>
        <w:ind w:firstLine="540"/>
        <w:jc w:val="both"/>
      </w:pPr>
      <w:r>
        <w:t>Документы, указанные в настоящем пункте, представляются в виде их копий на бумажном носителе, о чем получатель субсидий делает соответствующую отметку при формировании заявки в ГИС АПК РК и представляет копии в Государственное учреждение в сроки, установленные для приема документов. Копии заверяются получателем субсидий или предоставляется с предъявлением подлинников. В случае предъявления подлинников их копии заверяются ответственным лицом Государственного учреждения. Государственное учреждение в день поступления копий документов на бумажном носителе делает в ГИС АПК РК отметку об их поступлении и в срок, не превышающий 5 рабочих дней со дня их поступления, направляет подлинники получателю субсидий по адресу, указанному в заявлении.</w:t>
      </w:r>
    </w:p>
    <w:p w:rsidR="00595E71" w:rsidRDefault="00595E71">
      <w:pPr>
        <w:pStyle w:val="ConsPlusNormal"/>
        <w:spacing w:before="220"/>
        <w:ind w:firstLine="540"/>
        <w:jc w:val="both"/>
      </w:pPr>
      <w:r>
        <w:t>21. Для предоставления субсидий на возмещение части затрат на ремонт мелиоративных систем общего и индивидуального пользования и (или) на культуртехнические мероприятия на сельскохозяйственных угодьях:</w:t>
      </w:r>
    </w:p>
    <w:p w:rsidR="00595E71" w:rsidRDefault="00595E71">
      <w:pPr>
        <w:pStyle w:val="ConsPlusNormal"/>
        <w:spacing w:before="220"/>
        <w:ind w:firstLine="540"/>
        <w:jc w:val="both"/>
      </w:pPr>
      <w:r>
        <w:t>правоустанавливающий документ на земельный участок, на котором планируется проведение ремонта мелиоративных систем общего и индивидуального пользования и (или) культуртехнические мероприятия на сельскохозяйственных угодьях;</w:t>
      </w:r>
    </w:p>
    <w:p w:rsidR="00595E71" w:rsidRDefault="00595E71">
      <w:pPr>
        <w:pStyle w:val="ConsPlusNormal"/>
        <w:spacing w:before="220"/>
        <w:ind w:firstLine="540"/>
        <w:jc w:val="both"/>
      </w:pPr>
      <w:r>
        <w:t>сводный сметный расчет (при проведении работ по ремонту мелиоративных систем) или смета на проведение культуртехнических работ, подготовленные специализированной организацией - единовременно при первичном обращении;</w:t>
      </w:r>
    </w:p>
    <w:p w:rsidR="00595E71" w:rsidRDefault="00595E71">
      <w:pPr>
        <w:pStyle w:val="ConsPlusNormal"/>
        <w:spacing w:before="220"/>
        <w:ind w:firstLine="540"/>
        <w:jc w:val="both"/>
      </w:pPr>
      <w:r>
        <w:t>акт ввода земель - представляется поэтапно по мере завершения в текущем году работ по ремонту мелиоративных систем и (или) культуртехнических работ;</w:t>
      </w:r>
    </w:p>
    <w:p w:rsidR="00595E71" w:rsidRDefault="00595E71">
      <w:pPr>
        <w:pStyle w:val="ConsPlusNormal"/>
        <w:spacing w:before="220"/>
        <w:ind w:firstLine="540"/>
        <w:jc w:val="both"/>
      </w:pPr>
      <w:r>
        <w:t xml:space="preserve">сведения о применяемой системе налогообложения (для плательщиков единого </w:t>
      </w:r>
      <w:r>
        <w:lastRenderedPageBreak/>
        <w:t xml:space="preserve">сельскохозяйственного налога - с учетом получения освобождения от исполнения обязанностей налогоплательщика, связанных с исчислением и уплатой налога на добавленную стоимость по </w:t>
      </w:r>
      <w:hyperlink r:id="rId675" w:history="1">
        <w:r>
          <w:rPr>
            <w:color w:val="0000FF"/>
          </w:rPr>
          <w:t>статье 145</w:t>
        </w:r>
      </w:hyperlink>
      <w:r>
        <w:t xml:space="preserve"> Налогового кодекса Российской Федерации).</w:t>
      </w:r>
    </w:p>
    <w:p w:rsidR="00595E71" w:rsidRDefault="00595E71">
      <w:pPr>
        <w:pStyle w:val="ConsPlusNormal"/>
        <w:spacing w:before="220"/>
        <w:ind w:firstLine="540"/>
        <w:jc w:val="both"/>
      </w:pPr>
      <w:r>
        <w:t>Дополнительный перечень документов к документам, указанным в настоящем пункте:</w:t>
      </w:r>
    </w:p>
    <w:p w:rsidR="00595E71" w:rsidRDefault="00595E71">
      <w:pPr>
        <w:pStyle w:val="ConsPlusNormal"/>
        <w:spacing w:before="220"/>
        <w:ind w:firstLine="540"/>
        <w:jc w:val="both"/>
      </w:pPr>
      <w:r>
        <w:t>а) при выполнении работ подрядным способом:</w:t>
      </w:r>
    </w:p>
    <w:p w:rsidR="00595E71" w:rsidRDefault="00595E71">
      <w:pPr>
        <w:pStyle w:val="ConsPlusNormal"/>
        <w:spacing w:before="220"/>
        <w:ind w:firstLine="540"/>
        <w:jc w:val="both"/>
      </w:pPr>
      <w:r>
        <w:t>договоры на выполнение работ, в том числе на разработку проектно-сметной документации, - единовременно при первичном обращении;</w:t>
      </w:r>
    </w:p>
    <w:p w:rsidR="00595E71" w:rsidRDefault="00595E71">
      <w:pPr>
        <w:pStyle w:val="ConsPlusNormal"/>
        <w:spacing w:before="220"/>
        <w:ind w:firstLine="540"/>
        <w:jc w:val="both"/>
      </w:pPr>
      <w:r>
        <w:t>акт о приемке выполненных работ по форме, установленной ГИС АПК РК;</w:t>
      </w:r>
    </w:p>
    <w:p w:rsidR="00595E71" w:rsidRDefault="00595E71">
      <w:pPr>
        <w:pStyle w:val="ConsPlusNormal"/>
        <w:spacing w:before="220"/>
        <w:ind w:firstLine="540"/>
        <w:jc w:val="both"/>
      </w:pPr>
      <w:r>
        <w:t>счета или счета-фактуры на оплату выполненных работ;</w:t>
      </w:r>
    </w:p>
    <w:p w:rsidR="00595E71" w:rsidRDefault="00595E71">
      <w:pPr>
        <w:pStyle w:val="ConsPlusNormal"/>
        <w:spacing w:before="220"/>
        <w:ind w:firstLine="540"/>
        <w:jc w:val="both"/>
      </w:pPr>
      <w:r>
        <w:t xml:space="preserve">платежные документы, оформленные в установленном порядке, подтверждающие факт оплаты выполненных работ, - представляются не позднее 15 декабря года получения субсидий. В случае если платежные документы не представлены в установленные сроки, получатели субсидий обеспечивают возврат полученных субсидий в порядке, установленном </w:t>
      </w:r>
      <w:hyperlink w:anchor="P7931" w:history="1">
        <w:r>
          <w:rPr>
            <w:color w:val="0000FF"/>
          </w:rPr>
          <w:t>пунктом 19 раздела I</w:t>
        </w:r>
      </w:hyperlink>
      <w:r>
        <w:t xml:space="preserve"> настоящего Порядка;</w:t>
      </w:r>
    </w:p>
    <w:p w:rsidR="00595E71" w:rsidRDefault="00595E71">
      <w:pPr>
        <w:pStyle w:val="ConsPlusNormal"/>
        <w:jc w:val="both"/>
      </w:pPr>
      <w:r>
        <w:t xml:space="preserve">(в ред. </w:t>
      </w:r>
      <w:hyperlink r:id="rId676" w:history="1">
        <w:r>
          <w:rPr>
            <w:color w:val="0000FF"/>
          </w:rPr>
          <w:t>Постановления</w:t>
        </w:r>
      </w:hyperlink>
      <w:r>
        <w:t xml:space="preserve"> Правительства РК от 25.03.2022 N 140)</w:t>
      </w:r>
    </w:p>
    <w:p w:rsidR="00595E71" w:rsidRDefault="00595E71">
      <w:pPr>
        <w:pStyle w:val="ConsPlusNormal"/>
        <w:spacing w:before="220"/>
        <w:ind w:firstLine="540"/>
        <w:jc w:val="both"/>
      </w:pPr>
      <w:r>
        <w:t>б) при выполнении работ хозяйственным способом:</w:t>
      </w:r>
    </w:p>
    <w:p w:rsidR="00595E71" w:rsidRDefault="00595E71">
      <w:pPr>
        <w:pStyle w:val="ConsPlusNormal"/>
        <w:spacing w:before="220"/>
        <w:ind w:firstLine="540"/>
        <w:jc w:val="both"/>
      </w:pPr>
      <w:r>
        <w:t>сведения, подписанные получателем субсидий по форме, установленной ГИС АПК РК, содержащие информацию об объеме выполненных работ и затратах (по статьям затрат) на проведение работ по ремонту мелиоративных систем и (или) культуртехнических работ.</w:t>
      </w:r>
    </w:p>
    <w:p w:rsidR="00595E71" w:rsidRDefault="00595E71">
      <w:pPr>
        <w:pStyle w:val="ConsPlusNormal"/>
        <w:spacing w:before="220"/>
        <w:ind w:firstLine="540"/>
        <w:jc w:val="both"/>
      </w:pPr>
      <w:bookmarkStart w:id="178" w:name="P10371"/>
      <w:bookmarkEnd w:id="178"/>
      <w:r>
        <w:t>22. Для подтверждения целевого использования субсидий на финансовое обеспечение затрат на создание приютов для содержания животных без владельцев:</w:t>
      </w:r>
    </w:p>
    <w:p w:rsidR="00595E71" w:rsidRDefault="00595E71">
      <w:pPr>
        <w:pStyle w:val="ConsPlusNormal"/>
        <w:spacing w:before="220"/>
        <w:ind w:firstLine="540"/>
        <w:jc w:val="both"/>
      </w:pPr>
      <w:r>
        <w:t>1) общий перечень документов:</w:t>
      </w:r>
    </w:p>
    <w:p w:rsidR="00595E71" w:rsidRDefault="00595E71">
      <w:pPr>
        <w:pStyle w:val="ConsPlusNormal"/>
        <w:spacing w:before="220"/>
        <w:ind w:firstLine="540"/>
        <w:jc w:val="both"/>
      </w:pPr>
      <w:r>
        <w:t xml:space="preserve">сведения о применяемой системе налогообложения (для плательщиков единого сельскохозяйственного налога - с учетом получения освобождения от исполнения обязанностей налогоплательщика, связанных с исчислением и уплатой налога на добавленную стоимость по </w:t>
      </w:r>
      <w:hyperlink r:id="rId677" w:history="1">
        <w:r>
          <w:rPr>
            <w:color w:val="0000FF"/>
          </w:rPr>
          <w:t>статье 145</w:t>
        </w:r>
      </w:hyperlink>
      <w:r>
        <w:t xml:space="preserve"> Налогового кодекса Российской Федерации);</w:t>
      </w:r>
    </w:p>
    <w:p w:rsidR="00595E71" w:rsidRDefault="00595E71">
      <w:pPr>
        <w:pStyle w:val="ConsPlusNormal"/>
        <w:spacing w:before="220"/>
        <w:ind w:firstLine="540"/>
        <w:jc w:val="both"/>
      </w:pPr>
      <w:r>
        <w:t>платежное поручение, оформленное в установленном порядке, и выписка по расчетному счету, заверенная кредитной организацией, подтверждающие факт оплаты приобретенного модульного приюта и (или) оборудования и (или) выполненных работ (услуг);</w:t>
      </w:r>
    </w:p>
    <w:p w:rsidR="00595E71" w:rsidRDefault="00595E71">
      <w:pPr>
        <w:pStyle w:val="ConsPlusNormal"/>
        <w:spacing w:before="220"/>
        <w:ind w:firstLine="540"/>
        <w:jc w:val="both"/>
      </w:pPr>
      <w:r>
        <w:t>копия счета на оплату - в случае, когда в платежном поручении счет на оплату указан как основание для оплаты;</w:t>
      </w:r>
    </w:p>
    <w:p w:rsidR="00595E71" w:rsidRDefault="00595E71">
      <w:pPr>
        <w:pStyle w:val="ConsPlusNormal"/>
        <w:spacing w:before="220"/>
        <w:ind w:firstLine="540"/>
        <w:jc w:val="both"/>
      </w:pPr>
      <w:r>
        <w:t>гарантийное обязательство о неотчуждении объекта субсидирования, недопущении фактов нарушения условий предоставления субсидий и об их возврате по форме, установленной Министерством;</w:t>
      </w:r>
    </w:p>
    <w:p w:rsidR="00595E71" w:rsidRDefault="00595E71">
      <w:pPr>
        <w:pStyle w:val="ConsPlusNormal"/>
        <w:spacing w:before="220"/>
        <w:ind w:firstLine="540"/>
        <w:jc w:val="both"/>
      </w:pPr>
      <w:r>
        <w:t>2) дополнительно в случае приобретения модульного приюта и (или) оборудования:</w:t>
      </w:r>
    </w:p>
    <w:p w:rsidR="00595E71" w:rsidRDefault="00595E71">
      <w:pPr>
        <w:pStyle w:val="ConsPlusNormal"/>
        <w:spacing w:before="220"/>
        <w:ind w:firstLine="540"/>
        <w:jc w:val="both"/>
      </w:pPr>
      <w:r>
        <w:t>договор (контракт) купли-продажи;</w:t>
      </w:r>
    </w:p>
    <w:p w:rsidR="00595E71" w:rsidRDefault="00595E71">
      <w:pPr>
        <w:pStyle w:val="ConsPlusNormal"/>
        <w:spacing w:before="220"/>
        <w:ind w:firstLine="540"/>
        <w:jc w:val="both"/>
      </w:pPr>
      <w:r>
        <w:t>счет-фактура на оплату или универсальный передаточный документ;</w:t>
      </w:r>
    </w:p>
    <w:p w:rsidR="00595E71" w:rsidRDefault="00595E71">
      <w:pPr>
        <w:pStyle w:val="ConsPlusNormal"/>
        <w:spacing w:before="220"/>
        <w:ind w:firstLine="540"/>
        <w:jc w:val="both"/>
      </w:pPr>
      <w:r>
        <w:t>накладная или товарно-транспортная накладная, или акт приема-передачи - не представляются в случае наличия универсального передаточного документа;</w:t>
      </w:r>
    </w:p>
    <w:p w:rsidR="00595E71" w:rsidRDefault="00595E71">
      <w:pPr>
        <w:pStyle w:val="ConsPlusNormal"/>
        <w:spacing w:before="220"/>
        <w:ind w:firstLine="540"/>
        <w:jc w:val="both"/>
      </w:pPr>
      <w:r>
        <w:lastRenderedPageBreak/>
        <w:t>3) дополнительно в случае проведения строительно-монтажных работ, технологического присоединения к сетям, благоустройства территории подрядным способом:</w:t>
      </w:r>
    </w:p>
    <w:p w:rsidR="00595E71" w:rsidRDefault="00595E71">
      <w:pPr>
        <w:pStyle w:val="ConsPlusNormal"/>
        <w:spacing w:before="220"/>
        <w:ind w:firstLine="540"/>
        <w:jc w:val="both"/>
      </w:pPr>
      <w:r>
        <w:t>договор строительного подряда и (или) договор подряда;</w:t>
      </w:r>
    </w:p>
    <w:p w:rsidR="00595E71" w:rsidRDefault="00595E71">
      <w:pPr>
        <w:pStyle w:val="ConsPlusNormal"/>
        <w:spacing w:before="220"/>
        <w:ind w:firstLine="540"/>
        <w:jc w:val="both"/>
      </w:pPr>
      <w:r>
        <w:t>акт о приемке выполненных работ по унифицированной форме N КС-2;</w:t>
      </w:r>
    </w:p>
    <w:p w:rsidR="00595E71" w:rsidRDefault="00595E71">
      <w:pPr>
        <w:pStyle w:val="ConsPlusNormal"/>
        <w:spacing w:before="220"/>
        <w:ind w:firstLine="540"/>
        <w:jc w:val="both"/>
      </w:pPr>
      <w:r>
        <w:t>справка о стоимости выполненных работ и затрат по унифицированной форме N КС-3;</w:t>
      </w:r>
    </w:p>
    <w:p w:rsidR="00595E71" w:rsidRDefault="00595E71">
      <w:pPr>
        <w:pStyle w:val="ConsPlusNormal"/>
        <w:spacing w:before="220"/>
        <w:ind w:firstLine="540"/>
        <w:jc w:val="both"/>
      </w:pPr>
      <w:r>
        <w:t>4) дополнительно в случае проведения строительно-монтажных работ, технологического присоединения к сетям, благоустройства территории хозяйственным способом:</w:t>
      </w:r>
    </w:p>
    <w:p w:rsidR="00595E71" w:rsidRDefault="00595E71">
      <w:pPr>
        <w:pStyle w:val="ConsPlusNormal"/>
        <w:spacing w:before="220"/>
        <w:ind w:firstLine="540"/>
        <w:jc w:val="both"/>
      </w:pPr>
      <w:r>
        <w:t>договор (контракт) купли-продажи строительных материалов и изделий;</w:t>
      </w:r>
    </w:p>
    <w:p w:rsidR="00595E71" w:rsidRDefault="00595E71">
      <w:pPr>
        <w:pStyle w:val="ConsPlusNormal"/>
        <w:spacing w:before="220"/>
        <w:ind w:firstLine="540"/>
        <w:jc w:val="both"/>
      </w:pPr>
      <w:r>
        <w:t>счет-фактура на оплату строительных материалов и изделий или универсальный передаточный документ;</w:t>
      </w:r>
    </w:p>
    <w:p w:rsidR="00595E71" w:rsidRDefault="00595E71">
      <w:pPr>
        <w:pStyle w:val="ConsPlusNormal"/>
        <w:spacing w:before="220"/>
        <w:ind w:firstLine="540"/>
        <w:jc w:val="both"/>
      </w:pPr>
      <w:r>
        <w:t>накладная или товарно-транспортная накладная, или акт приема-передачи строительных материалов и изделий - не представляются в случае наличия универсального передаточного документа;</w:t>
      </w:r>
    </w:p>
    <w:p w:rsidR="00595E71" w:rsidRDefault="00595E71">
      <w:pPr>
        <w:pStyle w:val="ConsPlusNormal"/>
        <w:spacing w:before="220"/>
        <w:ind w:firstLine="540"/>
        <w:jc w:val="both"/>
      </w:pPr>
      <w:r>
        <w:t>справка, подтверждающая фактические расходы по статьям затрат по форме, установленной Министерством;</w:t>
      </w:r>
    </w:p>
    <w:p w:rsidR="00595E71" w:rsidRDefault="00595E71">
      <w:pPr>
        <w:pStyle w:val="ConsPlusNormal"/>
        <w:spacing w:before="220"/>
        <w:ind w:firstLine="540"/>
        <w:jc w:val="both"/>
      </w:pPr>
      <w:r>
        <w:t>акты на списание строительных материалов и изделий.</w:t>
      </w:r>
    </w:p>
    <w:p w:rsidR="00595E71" w:rsidRDefault="00595E71">
      <w:pPr>
        <w:pStyle w:val="ConsPlusNormal"/>
        <w:spacing w:before="220"/>
        <w:ind w:firstLine="540"/>
        <w:jc w:val="both"/>
      </w:pPr>
      <w:r>
        <w:t xml:space="preserve">23. К документам, указанным в </w:t>
      </w:r>
      <w:hyperlink w:anchor="P10107" w:history="1">
        <w:r>
          <w:rPr>
            <w:color w:val="0000FF"/>
          </w:rPr>
          <w:t>пунктах 1</w:t>
        </w:r>
      </w:hyperlink>
      <w:r>
        <w:t xml:space="preserve"> - </w:t>
      </w:r>
      <w:hyperlink w:anchor="P10332" w:history="1">
        <w:r>
          <w:rPr>
            <w:color w:val="0000FF"/>
          </w:rPr>
          <w:t>18</w:t>
        </w:r>
      </w:hyperlink>
      <w:r>
        <w:t xml:space="preserve">, </w:t>
      </w:r>
      <w:hyperlink w:anchor="P10346" w:history="1">
        <w:r>
          <w:rPr>
            <w:color w:val="0000FF"/>
          </w:rPr>
          <w:t>20</w:t>
        </w:r>
      </w:hyperlink>
      <w:r>
        <w:t xml:space="preserve"> - </w:t>
      </w:r>
      <w:hyperlink w:anchor="P10371" w:history="1">
        <w:r>
          <w:rPr>
            <w:color w:val="0000FF"/>
          </w:rPr>
          <w:t>22</w:t>
        </w:r>
      </w:hyperlink>
      <w:r>
        <w:t xml:space="preserve"> настоящего Перечня, Министерством или Государственным учреждением в ГИС АПК РК приобщаются сведения о предоставлении отчетности и отчетов, указанных в </w:t>
      </w:r>
      <w:hyperlink w:anchor="P7754" w:history="1">
        <w:r>
          <w:rPr>
            <w:color w:val="0000FF"/>
          </w:rPr>
          <w:t>подпункте 1 пункта 3 раздела I</w:t>
        </w:r>
      </w:hyperlink>
      <w:r>
        <w:t xml:space="preserve"> Порядка.</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22</w:t>
      </w:r>
    </w:p>
    <w:p w:rsidR="00595E71" w:rsidRDefault="00595E71">
      <w:pPr>
        <w:pStyle w:val="ConsPlusNormal"/>
        <w:jc w:val="right"/>
      </w:pPr>
      <w:r>
        <w:t>к Порядку</w:t>
      </w:r>
    </w:p>
    <w:p w:rsidR="00595E71" w:rsidRDefault="00595E71">
      <w:pPr>
        <w:pStyle w:val="ConsPlusNormal"/>
        <w:jc w:val="right"/>
      </w:pPr>
      <w:r>
        <w:t>предоставления средств</w:t>
      </w:r>
    </w:p>
    <w:p w:rsidR="00595E71" w:rsidRDefault="00595E71">
      <w:pPr>
        <w:pStyle w:val="ConsPlusNormal"/>
        <w:jc w:val="right"/>
      </w:pPr>
      <w:r>
        <w:t>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предусмотренных</w:t>
      </w:r>
    </w:p>
    <w:p w:rsidR="00595E71" w:rsidRDefault="00595E71">
      <w:pPr>
        <w:pStyle w:val="ConsPlusNormal"/>
        <w:jc w:val="right"/>
      </w:pPr>
      <w:r>
        <w:t>на государственную поддержку</w:t>
      </w:r>
    </w:p>
    <w:p w:rsidR="00595E71" w:rsidRDefault="00595E71">
      <w:pPr>
        <w:pStyle w:val="ConsPlusNormal"/>
        <w:jc w:val="right"/>
      </w:pPr>
      <w:r>
        <w:t>развития сельского хозяйства</w:t>
      </w:r>
    </w:p>
    <w:p w:rsidR="00595E71" w:rsidRDefault="00595E71">
      <w:pPr>
        <w:pStyle w:val="ConsPlusNormal"/>
        <w:jc w:val="right"/>
      </w:pPr>
      <w:r>
        <w:t>и регулирования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развития</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79" w:name="P10410"/>
      <w:bookmarkEnd w:id="179"/>
      <w:r>
        <w:t>ПЕРЕЧЕНЬ</w:t>
      </w:r>
    </w:p>
    <w:p w:rsidR="00595E71" w:rsidRDefault="00595E71">
      <w:pPr>
        <w:pStyle w:val="ConsPlusTitle"/>
        <w:jc w:val="center"/>
      </w:pPr>
      <w:r>
        <w:t>РЕЗУЛЬТАТОВ ПРЕДОСТАВЛЕНИЯ СУБСИДИЙ И ПОКАЗАТЕЛЕЙ,</w:t>
      </w:r>
    </w:p>
    <w:p w:rsidR="00595E71" w:rsidRDefault="00595E71">
      <w:pPr>
        <w:pStyle w:val="ConsPlusTitle"/>
        <w:jc w:val="center"/>
      </w:pPr>
      <w:r>
        <w:t>НЕОБХОДИМЫХ ДЛЯ ОЦЕНКИ ДОСТИЖЕНИЯ РЕЗУЛЬТАТОВ</w:t>
      </w:r>
    </w:p>
    <w:p w:rsidR="00595E71" w:rsidRDefault="00595E71">
      <w:pPr>
        <w:pStyle w:val="ConsPlusTitle"/>
        <w:jc w:val="center"/>
      </w:pPr>
      <w:r>
        <w:t>ПРЕДОСТАВЛЕНИЯ СУБСИДИЙ</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w:t>
            </w:r>
            <w:hyperlink r:id="rId678" w:history="1">
              <w:r>
                <w:rPr>
                  <w:color w:val="0000FF"/>
                </w:rPr>
                <w:t>Постановления</w:t>
              </w:r>
            </w:hyperlink>
            <w:r>
              <w:rPr>
                <w:color w:val="392C69"/>
              </w:rPr>
              <w:t xml:space="preserve"> Правительства РК от 05.03.2022 N 108)</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85"/>
        <w:gridCol w:w="2268"/>
        <w:gridCol w:w="2551"/>
      </w:tblGrid>
      <w:tr w:rsidR="00595E71">
        <w:tc>
          <w:tcPr>
            <w:tcW w:w="510" w:type="dxa"/>
          </w:tcPr>
          <w:p w:rsidR="00595E71" w:rsidRDefault="00595E71">
            <w:pPr>
              <w:pStyle w:val="ConsPlusNormal"/>
              <w:jc w:val="center"/>
            </w:pPr>
            <w:r>
              <w:lastRenderedPageBreak/>
              <w:t>N п/п</w:t>
            </w:r>
          </w:p>
        </w:tc>
        <w:tc>
          <w:tcPr>
            <w:tcW w:w="3685" w:type="dxa"/>
          </w:tcPr>
          <w:p w:rsidR="00595E71" w:rsidRDefault="00595E71">
            <w:pPr>
              <w:pStyle w:val="ConsPlusNormal"/>
              <w:jc w:val="center"/>
            </w:pPr>
            <w:r>
              <w:t>Наименование субсидий</w:t>
            </w:r>
          </w:p>
        </w:tc>
        <w:tc>
          <w:tcPr>
            <w:tcW w:w="2268" w:type="dxa"/>
          </w:tcPr>
          <w:p w:rsidR="00595E71" w:rsidRDefault="00595E71">
            <w:pPr>
              <w:pStyle w:val="ConsPlusNormal"/>
              <w:jc w:val="center"/>
            </w:pPr>
            <w:r>
              <w:t>Наименование результата предоставления субсидий</w:t>
            </w:r>
          </w:p>
        </w:tc>
        <w:tc>
          <w:tcPr>
            <w:tcW w:w="2551" w:type="dxa"/>
          </w:tcPr>
          <w:p w:rsidR="00595E71" w:rsidRDefault="00595E71">
            <w:pPr>
              <w:pStyle w:val="ConsPlusNormal"/>
              <w:jc w:val="center"/>
            </w:pPr>
            <w:r>
              <w:t>Наименование показателя, необходимого для оценки достижения результата предоставления субсидий</w:t>
            </w:r>
          </w:p>
        </w:tc>
      </w:tr>
      <w:tr w:rsidR="00595E71">
        <w:tc>
          <w:tcPr>
            <w:tcW w:w="510" w:type="dxa"/>
          </w:tcPr>
          <w:p w:rsidR="00595E71" w:rsidRDefault="00595E71">
            <w:pPr>
              <w:pStyle w:val="ConsPlusNormal"/>
            </w:pPr>
            <w:r>
              <w:t>1</w:t>
            </w:r>
          </w:p>
        </w:tc>
        <w:tc>
          <w:tcPr>
            <w:tcW w:w="3685" w:type="dxa"/>
          </w:tcPr>
          <w:p w:rsidR="00595E71" w:rsidRDefault="00595E71">
            <w:pPr>
              <w:pStyle w:val="ConsPlusNormal"/>
              <w:jc w:val="both"/>
            </w:pPr>
            <w:r>
              <w:t>Субсидии на возмещение части затрат на строительство и реконструкцию животноводческих помещений и иных производственных объектов в животноводстве</w:t>
            </w:r>
          </w:p>
        </w:tc>
        <w:tc>
          <w:tcPr>
            <w:tcW w:w="2268" w:type="dxa"/>
          </w:tcPr>
          <w:p w:rsidR="00595E71" w:rsidRDefault="00595E71">
            <w:pPr>
              <w:pStyle w:val="ConsPlusNormal"/>
            </w:pPr>
          </w:p>
        </w:tc>
        <w:tc>
          <w:tcPr>
            <w:tcW w:w="2551" w:type="dxa"/>
          </w:tcPr>
          <w:p w:rsidR="00595E71" w:rsidRDefault="00595E71">
            <w:pPr>
              <w:pStyle w:val="ConsPlusNormal"/>
            </w:pPr>
          </w:p>
        </w:tc>
      </w:tr>
      <w:tr w:rsidR="00595E71">
        <w:tc>
          <w:tcPr>
            <w:tcW w:w="510" w:type="dxa"/>
          </w:tcPr>
          <w:p w:rsidR="00595E71" w:rsidRDefault="00595E71">
            <w:pPr>
              <w:pStyle w:val="ConsPlusNormal"/>
            </w:pPr>
          </w:p>
        </w:tc>
        <w:tc>
          <w:tcPr>
            <w:tcW w:w="3685" w:type="dxa"/>
          </w:tcPr>
          <w:p w:rsidR="00595E71" w:rsidRDefault="00595E71">
            <w:pPr>
              <w:pStyle w:val="ConsPlusNormal"/>
              <w:jc w:val="both"/>
            </w:pPr>
            <w:r>
              <w:t>животноводческие помещения</w:t>
            </w:r>
          </w:p>
        </w:tc>
        <w:tc>
          <w:tcPr>
            <w:tcW w:w="2268" w:type="dxa"/>
            <w:vMerge w:val="restart"/>
          </w:tcPr>
          <w:p w:rsidR="00595E71" w:rsidRDefault="00595E71">
            <w:pPr>
              <w:pStyle w:val="ConsPlusNormal"/>
            </w:pPr>
            <w:r>
              <w:t>Количество законченных строительством объектов, ед. в год</w:t>
            </w:r>
          </w:p>
        </w:tc>
        <w:tc>
          <w:tcPr>
            <w:tcW w:w="2551" w:type="dxa"/>
            <w:vMerge w:val="restart"/>
          </w:tcPr>
          <w:p w:rsidR="00595E71" w:rsidRDefault="00595E71">
            <w:pPr>
              <w:pStyle w:val="ConsPlusNormal"/>
            </w:pPr>
            <w:r>
              <w:t>Объем введенных не позднее 6 месяцев, следующих за месяцем последнего перечисления субсидий, мощностей животноводческих помещений, скотомест в год</w:t>
            </w:r>
          </w:p>
        </w:tc>
      </w:tr>
      <w:tr w:rsidR="00595E71">
        <w:tc>
          <w:tcPr>
            <w:tcW w:w="510" w:type="dxa"/>
          </w:tcPr>
          <w:p w:rsidR="00595E71" w:rsidRDefault="00595E71">
            <w:pPr>
              <w:pStyle w:val="ConsPlusNormal"/>
            </w:pPr>
          </w:p>
        </w:tc>
        <w:tc>
          <w:tcPr>
            <w:tcW w:w="3685" w:type="dxa"/>
          </w:tcPr>
          <w:p w:rsidR="00595E71" w:rsidRDefault="00595E71">
            <w:pPr>
              <w:pStyle w:val="ConsPlusNormal"/>
              <w:jc w:val="both"/>
            </w:pPr>
            <w:r>
              <w:t>навозохранилища (лагуны), площадки для накопления отходов (навоза), кормоцеха</w:t>
            </w:r>
          </w:p>
        </w:tc>
        <w:tc>
          <w:tcPr>
            <w:tcW w:w="2268" w:type="dxa"/>
            <w:vMerge/>
          </w:tcPr>
          <w:p w:rsidR="00595E71" w:rsidRDefault="00595E71">
            <w:pPr>
              <w:spacing w:after="1" w:line="0" w:lineRule="atLeast"/>
            </w:pPr>
          </w:p>
        </w:tc>
        <w:tc>
          <w:tcPr>
            <w:tcW w:w="2551" w:type="dxa"/>
            <w:vMerge/>
          </w:tcPr>
          <w:p w:rsidR="00595E71" w:rsidRDefault="00595E71">
            <w:pPr>
              <w:spacing w:after="1" w:line="0" w:lineRule="atLeast"/>
            </w:pPr>
          </w:p>
        </w:tc>
      </w:tr>
      <w:tr w:rsidR="00595E71">
        <w:tc>
          <w:tcPr>
            <w:tcW w:w="510" w:type="dxa"/>
          </w:tcPr>
          <w:p w:rsidR="00595E71" w:rsidRDefault="00595E71">
            <w:pPr>
              <w:pStyle w:val="ConsPlusNormal"/>
            </w:pPr>
            <w:r>
              <w:t>2</w:t>
            </w:r>
          </w:p>
        </w:tc>
        <w:tc>
          <w:tcPr>
            <w:tcW w:w="3685" w:type="dxa"/>
          </w:tcPr>
          <w:p w:rsidR="00595E71" w:rsidRDefault="00595E71">
            <w:pPr>
              <w:pStyle w:val="ConsPlusNormal"/>
              <w:jc w:val="both"/>
            </w:pPr>
            <w:r>
              <w:t>Субсидии на возмещение части затрат на техническое и технологическое перевооружение в области животноводства и кормопроизводства</w:t>
            </w:r>
          </w:p>
        </w:tc>
        <w:tc>
          <w:tcPr>
            <w:tcW w:w="2268" w:type="dxa"/>
          </w:tcPr>
          <w:p w:rsidR="00595E71" w:rsidRDefault="00595E71">
            <w:pPr>
              <w:pStyle w:val="ConsPlusNormal"/>
            </w:pPr>
            <w:r>
              <w:t>Объем производства продукции в год:</w:t>
            </w:r>
          </w:p>
          <w:p w:rsidR="00595E71" w:rsidRDefault="00595E71">
            <w:pPr>
              <w:pStyle w:val="ConsPlusNormal"/>
            </w:pPr>
            <w:r>
              <w:t>1) молока (в физической массе), тонн;</w:t>
            </w:r>
          </w:p>
          <w:p w:rsidR="00595E71" w:rsidRDefault="00595E71">
            <w:pPr>
              <w:pStyle w:val="ConsPlusNormal"/>
            </w:pPr>
            <w:r>
              <w:t xml:space="preserve">2) скота на убой (в живом весе), тонн </w:t>
            </w:r>
            <w:hyperlink w:anchor="P10577" w:history="1">
              <w:r>
                <w:rPr>
                  <w:color w:val="0000FF"/>
                </w:rPr>
                <w:t>&lt;*&gt;</w:t>
              </w:r>
            </w:hyperlink>
            <w:r>
              <w:t>;</w:t>
            </w:r>
          </w:p>
          <w:p w:rsidR="00595E71" w:rsidRDefault="00595E71">
            <w:pPr>
              <w:pStyle w:val="ConsPlusNormal"/>
            </w:pPr>
            <w:r>
              <w:t>3) птицы на убой (в живом весе), тонн;</w:t>
            </w:r>
          </w:p>
          <w:p w:rsidR="00595E71" w:rsidRDefault="00595E71">
            <w:pPr>
              <w:pStyle w:val="ConsPlusNormal"/>
            </w:pPr>
            <w:r>
              <w:t>4) яиц, тыс. шт.</w:t>
            </w:r>
          </w:p>
        </w:tc>
        <w:tc>
          <w:tcPr>
            <w:tcW w:w="2551" w:type="dxa"/>
          </w:tcPr>
          <w:p w:rsidR="00595E71" w:rsidRDefault="00595E71">
            <w:pPr>
              <w:pStyle w:val="ConsPlusNormal"/>
            </w:pPr>
          </w:p>
        </w:tc>
      </w:tr>
      <w:tr w:rsidR="00595E71">
        <w:tc>
          <w:tcPr>
            <w:tcW w:w="510" w:type="dxa"/>
            <w:vMerge w:val="restart"/>
          </w:tcPr>
          <w:p w:rsidR="00595E71" w:rsidRDefault="00595E71">
            <w:pPr>
              <w:pStyle w:val="ConsPlusNormal"/>
            </w:pPr>
            <w:r>
              <w:t>3</w:t>
            </w:r>
          </w:p>
        </w:tc>
        <w:tc>
          <w:tcPr>
            <w:tcW w:w="3685" w:type="dxa"/>
            <w:vMerge w:val="restart"/>
          </w:tcPr>
          <w:p w:rsidR="00595E71" w:rsidRDefault="00595E71">
            <w:pPr>
              <w:pStyle w:val="ConsPlusNormal"/>
              <w:jc w:val="both"/>
            </w:pPr>
            <w:r>
              <w:t>Субсидии на возмещение части затрат на техническое и технологическое перевооружение в области выращивания картофеля и овощей</w:t>
            </w:r>
          </w:p>
        </w:tc>
        <w:tc>
          <w:tcPr>
            <w:tcW w:w="2268" w:type="dxa"/>
          </w:tcPr>
          <w:p w:rsidR="00595E71" w:rsidRDefault="00595E71">
            <w:pPr>
              <w:pStyle w:val="ConsPlusNormal"/>
            </w:pPr>
            <w:r>
              <w:t>Валовой сбор картофеля, тонн в год</w:t>
            </w:r>
          </w:p>
        </w:tc>
        <w:tc>
          <w:tcPr>
            <w:tcW w:w="2551"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685" w:type="dxa"/>
            <w:vMerge/>
          </w:tcPr>
          <w:p w:rsidR="00595E71" w:rsidRDefault="00595E71">
            <w:pPr>
              <w:spacing w:after="1" w:line="0" w:lineRule="atLeast"/>
            </w:pPr>
          </w:p>
        </w:tc>
        <w:tc>
          <w:tcPr>
            <w:tcW w:w="2268" w:type="dxa"/>
          </w:tcPr>
          <w:p w:rsidR="00595E71" w:rsidRDefault="00595E71">
            <w:pPr>
              <w:pStyle w:val="ConsPlusNormal"/>
            </w:pPr>
            <w:r>
              <w:t>Валовой сбор овощей открытого грунта, тонн в год</w:t>
            </w:r>
          </w:p>
        </w:tc>
        <w:tc>
          <w:tcPr>
            <w:tcW w:w="2551" w:type="dxa"/>
          </w:tcPr>
          <w:p w:rsidR="00595E71" w:rsidRDefault="00595E71">
            <w:pPr>
              <w:pStyle w:val="ConsPlusNormal"/>
            </w:pPr>
          </w:p>
        </w:tc>
      </w:tr>
      <w:tr w:rsidR="00595E71">
        <w:tc>
          <w:tcPr>
            <w:tcW w:w="510" w:type="dxa"/>
          </w:tcPr>
          <w:p w:rsidR="00595E71" w:rsidRDefault="00595E71">
            <w:pPr>
              <w:pStyle w:val="ConsPlusNormal"/>
            </w:pPr>
            <w:r>
              <w:t>4</w:t>
            </w:r>
          </w:p>
        </w:tc>
        <w:tc>
          <w:tcPr>
            <w:tcW w:w="3685" w:type="dxa"/>
          </w:tcPr>
          <w:p w:rsidR="00595E71" w:rsidRDefault="00595E71">
            <w:pPr>
              <w:pStyle w:val="ConsPlusNormal"/>
              <w:jc w:val="both"/>
            </w:pPr>
            <w:r>
              <w:t>Субсидии на возмещение части затрат на техническое и технологическое перевооружение в области химизации и мелиорации</w:t>
            </w:r>
          </w:p>
        </w:tc>
        <w:tc>
          <w:tcPr>
            <w:tcW w:w="2268" w:type="dxa"/>
          </w:tcPr>
          <w:p w:rsidR="00595E71" w:rsidRDefault="00595E71">
            <w:pPr>
              <w:pStyle w:val="ConsPlusNormal"/>
            </w:pPr>
            <w:r>
              <w:t>Площадь земель, на которых проведены работы по химизации и мелиорации, гектаров</w:t>
            </w:r>
          </w:p>
        </w:tc>
        <w:tc>
          <w:tcPr>
            <w:tcW w:w="2551" w:type="dxa"/>
          </w:tcPr>
          <w:p w:rsidR="00595E71" w:rsidRDefault="00595E71">
            <w:pPr>
              <w:pStyle w:val="ConsPlusNormal"/>
            </w:pPr>
          </w:p>
        </w:tc>
      </w:tr>
      <w:tr w:rsidR="00595E71">
        <w:tc>
          <w:tcPr>
            <w:tcW w:w="510" w:type="dxa"/>
          </w:tcPr>
          <w:p w:rsidR="00595E71" w:rsidRDefault="00595E71">
            <w:pPr>
              <w:pStyle w:val="ConsPlusNormal"/>
            </w:pPr>
            <w:r>
              <w:t>5</w:t>
            </w:r>
          </w:p>
        </w:tc>
        <w:tc>
          <w:tcPr>
            <w:tcW w:w="3685" w:type="dxa"/>
          </w:tcPr>
          <w:p w:rsidR="00595E71" w:rsidRDefault="00595E71">
            <w:pPr>
              <w:pStyle w:val="ConsPlusNormal"/>
              <w:jc w:val="both"/>
            </w:pPr>
            <w:r>
              <w:t>Субсидии на возмещение части затрат на техническое и технологическое перевооружение в области аквакультуры и рыболовства</w:t>
            </w:r>
          </w:p>
        </w:tc>
        <w:tc>
          <w:tcPr>
            <w:tcW w:w="2268" w:type="dxa"/>
          </w:tcPr>
          <w:p w:rsidR="00595E71" w:rsidRDefault="00595E71">
            <w:pPr>
              <w:pStyle w:val="ConsPlusNormal"/>
            </w:pPr>
            <w:r>
              <w:t>Объем реализованной рыбы, тонн</w:t>
            </w:r>
          </w:p>
        </w:tc>
        <w:tc>
          <w:tcPr>
            <w:tcW w:w="2551" w:type="dxa"/>
          </w:tcPr>
          <w:p w:rsidR="00595E71" w:rsidRDefault="00595E71">
            <w:pPr>
              <w:pStyle w:val="ConsPlusNormal"/>
            </w:pPr>
          </w:p>
        </w:tc>
      </w:tr>
      <w:tr w:rsidR="00595E71">
        <w:tc>
          <w:tcPr>
            <w:tcW w:w="510" w:type="dxa"/>
          </w:tcPr>
          <w:p w:rsidR="00595E71" w:rsidRDefault="00595E71">
            <w:pPr>
              <w:pStyle w:val="ConsPlusNormal"/>
            </w:pPr>
            <w:r>
              <w:lastRenderedPageBreak/>
              <w:t>6</w:t>
            </w:r>
          </w:p>
        </w:tc>
        <w:tc>
          <w:tcPr>
            <w:tcW w:w="3685" w:type="dxa"/>
          </w:tcPr>
          <w:p w:rsidR="00595E71" w:rsidRDefault="00595E71">
            <w:pPr>
              <w:pStyle w:val="ConsPlusNormal"/>
              <w:jc w:val="both"/>
            </w:pPr>
            <w:r>
              <w:t>Субсидии на возмещение части затрат на техническое и технологическое перевооружение в области переработки сельскохозяйственной продукции</w:t>
            </w:r>
          </w:p>
        </w:tc>
        <w:tc>
          <w:tcPr>
            <w:tcW w:w="2268" w:type="dxa"/>
          </w:tcPr>
          <w:p w:rsidR="00595E71" w:rsidRDefault="00595E71">
            <w:pPr>
              <w:pStyle w:val="ConsPlusNormal"/>
            </w:pPr>
            <w:r>
              <w:t>Объем переработанной сельскохозяйственной продукции:</w:t>
            </w:r>
          </w:p>
          <w:p w:rsidR="00595E71" w:rsidRDefault="00595E71">
            <w:pPr>
              <w:pStyle w:val="ConsPlusNormal"/>
            </w:pPr>
            <w:r>
              <w:t>1) молоко (в физической массе), тонн;</w:t>
            </w:r>
          </w:p>
          <w:p w:rsidR="00595E71" w:rsidRDefault="00595E71">
            <w:pPr>
              <w:pStyle w:val="ConsPlusNormal"/>
            </w:pPr>
            <w:r>
              <w:t>2) скот и птица на убой (в живом весе), тонн;</w:t>
            </w:r>
          </w:p>
          <w:p w:rsidR="00595E71" w:rsidRDefault="00595E71">
            <w:pPr>
              <w:pStyle w:val="ConsPlusNormal"/>
            </w:pPr>
            <w:r>
              <w:t>3) картофель и овощи, тонн;</w:t>
            </w:r>
          </w:p>
          <w:p w:rsidR="00595E71" w:rsidRDefault="00595E71">
            <w:pPr>
              <w:pStyle w:val="ConsPlusNormal"/>
            </w:pPr>
            <w:r>
              <w:t>4) рыба, тонн</w:t>
            </w:r>
          </w:p>
        </w:tc>
        <w:tc>
          <w:tcPr>
            <w:tcW w:w="2551" w:type="dxa"/>
          </w:tcPr>
          <w:p w:rsidR="00595E71" w:rsidRDefault="00595E71">
            <w:pPr>
              <w:pStyle w:val="ConsPlusNormal"/>
            </w:pPr>
          </w:p>
        </w:tc>
      </w:tr>
      <w:tr w:rsidR="00595E71">
        <w:tc>
          <w:tcPr>
            <w:tcW w:w="510" w:type="dxa"/>
            <w:vMerge w:val="restart"/>
          </w:tcPr>
          <w:p w:rsidR="00595E71" w:rsidRDefault="00595E71">
            <w:pPr>
              <w:pStyle w:val="ConsPlusNormal"/>
            </w:pPr>
            <w:r>
              <w:t>7</w:t>
            </w:r>
          </w:p>
        </w:tc>
        <w:tc>
          <w:tcPr>
            <w:tcW w:w="3685" w:type="dxa"/>
            <w:vMerge w:val="restart"/>
          </w:tcPr>
          <w:p w:rsidR="00595E71" w:rsidRDefault="00595E71">
            <w:pPr>
              <w:pStyle w:val="ConsPlusNormal"/>
              <w:jc w:val="both"/>
            </w:pPr>
            <w:r>
              <w:t>Субсидии на возмещение части затрат на приобретение (изготовление) комбикорма для крупного рогатого скота</w:t>
            </w:r>
          </w:p>
        </w:tc>
        <w:tc>
          <w:tcPr>
            <w:tcW w:w="2268" w:type="dxa"/>
          </w:tcPr>
          <w:p w:rsidR="00595E71" w:rsidRDefault="00595E71">
            <w:pPr>
              <w:pStyle w:val="ConsPlusNormal"/>
            </w:pPr>
            <w:r>
              <w:t>Объем производства молока (в физической массе), тонн в год</w:t>
            </w:r>
          </w:p>
        </w:tc>
        <w:tc>
          <w:tcPr>
            <w:tcW w:w="2551" w:type="dxa"/>
          </w:tcPr>
          <w:p w:rsidR="00595E71" w:rsidRDefault="00595E71">
            <w:pPr>
              <w:pStyle w:val="ConsPlusNormal"/>
            </w:pPr>
            <w:r>
              <w:t>Численность поголовья крупного рогатого скота на конец периода, голов;</w:t>
            </w:r>
          </w:p>
          <w:p w:rsidR="00595E71" w:rsidRDefault="00595E71">
            <w:pPr>
              <w:pStyle w:val="ConsPlusNormal"/>
            </w:pPr>
            <w:r>
              <w:t>численность поголовья коров на конец периода, голов</w:t>
            </w:r>
          </w:p>
        </w:tc>
      </w:tr>
      <w:tr w:rsidR="00595E71">
        <w:tc>
          <w:tcPr>
            <w:tcW w:w="510" w:type="dxa"/>
            <w:vMerge/>
          </w:tcPr>
          <w:p w:rsidR="00595E71" w:rsidRDefault="00595E71">
            <w:pPr>
              <w:spacing w:after="1" w:line="0" w:lineRule="atLeast"/>
            </w:pPr>
          </w:p>
        </w:tc>
        <w:tc>
          <w:tcPr>
            <w:tcW w:w="3685" w:type="dxa"/>
            <w:vMerge/>
          </w:tcPr>
          <w:p w:rsidR="00595E71" w:rsidRDefault="00595E71">
            <w:pPr>
              <w:spacing w:after="1" w:line="0" w:lineRule="atLeast"/>
            </w:pPr>
          </w:p>
        </w:tc>
        <w:tc>
          <w:tcPr>
            <w:tcW w:w="2268" w:type="dxa"/>
          </w:tcPr>
          <w:p w:rsidR="00595E71" w:rsidRDefault="00595E71">
            <w:pPr>
              <w:pStyle w:val="ConsPlusNormal"/>
            </w:pPr>
            <w:r>
              <w:t>Объем производства скота на убой (в живом весе), тонн в год &lt;*&gt;</w:t>
            </w:r>
          </w:p>
        </w:tc>
        <w:tc>
          <w:tcPr>
            <w:tcW w:w="2551" w:type="dxa"/>
          </w:tcPr>
          <w:p w:rsidR="00595E71" w:rsidRDefault="00595E71">
            <w:pPr>
              <w:pStyle w:val="ConsPlusNormal"/>
            </w:pPr>
            <w:r>
              <w:t>Численность поголовья крупного рогатого скота на конец периода, голов</w:t>
            </w:r>
          </w:p>
        </w:tc>
      </w:tr>
      <w:tr w:rsidR="00595E71">
        <w:tc>
          <w:tcPr>
            <w:tcW w:w="510" w:type="dxa"/>
          </w:tcPr>
          <w:p w:rsidR="00595E71" w:rsidRDefault="00595E71">
            <w:pPr>
              <w:pStyle w:val="ConsPlusNormal"/>
            </w:pPr>
            <w:r>
              <w:t>8</w:t>
            </w:r>
          </w:p>
        </w:tc>
        <w:tc>
          <w:tcPr>
            <w:tcW w:w="3685" w:type="dxa"/>
          </w:tcPr>
          <w:p w:rsidR="00595E71" w:rsidRDefault="00595E71">
            <w:pPr>
              <w:pStyle w:val="ConsPlusNormal"/>
              <w:jc w:val="both"/>
            </w:pPr>
            <w:r>
              <w:t>Субсидии на возмещение части затрат на производство и реализацию товарной животноводческой продукции</w:t>
            </w:r>
          </w:p>
        </w:tc>
        <w:tc>
          <w:tcPr>
            <w:tcW w:w="2268" w:type="dxa"/>
          </w:tcPr>
          <w:p w:rsidR="00595E71" w:rsidRDefault="00595E71">
            <w:pPr>
              <w:pStyle w:val="ConsPlusNormal"/>
            </w:pPr>
            <w:r>
              <w:t>Объем произведенного и реализованного молока, тонн</w:t>
            </w:r>
          </w:p>
        </w:tc>
        <w:tc>
          <w:tcPr>
            <w:tcW w:w="2551" w:type="dxa"/>
          </w:tcPr>
          <w:p w:rsidR="00595E71" w:rsidRDefault="00595E71">
            <w:pPr>
              <w:pStyle w:val="ConsPlusNormal"/>
            </w:pPr>
          </w:p>
        </w:tc>
      </w:tr>
      <w:tr w:rsidR="00595E71">
        <w:tc>
          <w:tcPr>
            <w:tcW w:w="510" w:type="dxa"/>
          </w:tcPr>
          <w:p w:rsidR="00595E71" w:rsidRDefault="00595E71">
            <w:pPr>
              <w:pStyle w:val="ConsPlusNormal"/>
            </w:pPr>
            <w:r>
              <w:t>9</w:t>
            </w:r>
          </w:p>
        </w:tc>
        <w:tc>
          <w:tcPr>
            <w:tcW w:w="3685" w:type="dxa"/>
          </w:tcPr>
          <w:p w:rsidR="00595E71" w:rsidRDefault="00595E71">
            <w:pPr>
              <w:pStyle w:val="ConsPlusNormal"/>
              <w:jc w:val="both"/>
            </w:pPr>
            <w:r>
              <w:t>Субсидии на возмещение части затрат на развитие северного оленеводства</w:t>
            </w:r>
          </w:p>
        </w:tc>
        <w:tc>
          <w:tcPr>
            <w:tcW w:w="2268" w:type="dxa"/>
            <w:vMerge w:val="restart"/>
          </w:tcPr>
          <w:p w:rsidR="00595E71" w:rsidRDefault="00595E71">
            <w:pPr>
              <w:pStyle w:val="ConsPlusNormal"/>
            </w:pPr>
            <w:r>
              <w:t>Численность поголовья северных оленей на конец года, голов</w:t>
            </w:r>
          </w:p>
        </w:tc>
        <w:tc>
          <w:tcPr>
            <w:tcW w:w="2551" w:type="dxa"/>
            <w:vMerge w:val="restart"/>
          </w:tcPr>
          <w:p w:rsidR="00595E71" w:rsidRDefault="00595E71">
            <w:pPr>
              <w:pStyle w:val="ConsPlusNormal"/>
            </w:pPr>
          </w:p>
        </w:tc>
      </w:tr>
      <w:tr w:rsidR="00595E71">
        <w:tc>
          <w:tcPr>
            <w:tcW w:w="510" w:type="dxa"/>
          </w:tcPr>
          <w:p w:rsidR="00595E71" w:rsidRDefault="00595E71">
            <w:pPr>
              <w:pStyle w:val="ConsPlusNormal"/>
            </w:pPr>
            <w:r>
              <w:t>10</w:t>
            </w:r>
          </w:p>
        </w:tc>
        <w:tc>
          <w:tcPr>
            <w:tcW w:w="3685" w:type="dxa"/>
          </w:tcPr>
          <w:p w:rsidR="00595E71" w:rsidRDefault="00595E71">
            <w:pPr>
              <w:pStyle w:val="ConsPlusNormal"/>
              <w:jc w:val="both"/>
            </w:pPr>
            <w:r>
              <w:t>Субсидии на возмещение части затрат на мероприятия по проведению землеустроительных работ на оленьих пастбищах</w:t>
            </w:r>
          </w:p>
        </w:tc>
        <w:tc>
          <w:tcPr>
            <w:tcW w:w="2268" w:type="dxa"/>
            <w:vMerge/>
          </w:tcPr>
          <w:p w:rsidR="00595E71" w:rsidRDefault="00595E71">
            <w:pPr>
              <w:spacing w:after="1" w:line="0" w:lineRule="atLeast"/>
            </w:pPr>
          </w:p>
        </w:tc>
        <w:tc>
          <w:tcPr>
            <w:tcW w:w="2551" w:type="dxa"/>
            <w:vMerge/>
          </w:tcPr>
          <w:p w:rsidR="00595E71" w:rsidRDefault="00595E71">
            <w:pPr>
              <w:spacing w:after="1" w:line="0" w:lineRule="atLeast"/>
            </w:pPr>
          </w:p>
        </w:tc>
      </w:tr>
      <w:tr w:rsidR="00595E71">
        <w:tc>
          <w:tcPr>
            <w:tcW w:w="510" w:type="dxa"/>
          </w:tcPr>
          <w:p w:rsidR="00595E71" w:rsidRDefault="00595E71">
            <w:pPr>
              <w:pStyle w:val="ConsPlusNormal"/>
            </w:pPr>
            <w:r>
              <w:t>11</w:t>
            </w:r>
          </w:p>
        </w:tc>
        <w:tc>
          <w:tcPr>
            <w:tcW w:w="3685" w:type="dxa"/>
          </w:tcPr>
          <w:p w:rsidR="00595E71" w:rsidRDefault="00595E71">
            <w:pPr>
              <w:pStyle w:val="ConsPlusNormal"/>
              <w:jc w:val="both"/>
            </w:pPr>
            <w:r>
              <w:t>Субсидии на возмещение части затрат на создание коралей</w:t>
            </w:r>
          </w:p>
        </w:tc>
        <w:tc>
          <w:tcPr>
            <w:tcW w:w="2268" w:type="dxa"/>
            <w:vMerge/>
          </w:tcPr>
          <w:p w:rsidR="00595E71" w:rsidRDefault="00595E71">
            <w:pPr>
              <w:spacing w:after="1" w:line="0" w:lineRule="atLeast"/>
            </w:pPr>
          </w:p>
        </w:tc>
        <w:tc>
          <w:tcPr>
            <w:tcW w:w="2551" w:type="dxa"/>
            <w:vMerge/>
          </w:tcPr>
          <w:p w:rsidR="00595E71" w:rsidRDefault="00595E71">
            <w:pPr>
              <w:spacing w:after="1" w:line="0" w:lineRule="atLeast"/>
            </w:pPr>
          </w:p>
        </w:tc>
      </w:tr>
      <w:tr w:rsidR="00595E71">
        <w:tc>
          <w:tcPr>
            <w:tcW w:w="510" w:type="dxa"/>
            <w:vMerge w:val="restart"/>
          </w:tcPr>
          <w:p w:rsidR="00595E71" w:rsidRDefault="00595E71">
            <w:pPr>
              <w:pStyle w:val="ConsPlusNormal"/>
            </w:pPr>
            <w:r>
              <w:t>12</w:t>
            </w:r>
          </w:p>
        </w:tc>
        <w:tc>
          <w:tcPr>
            <w:tcW w:w="3685" w:type="dxa"/>
            <w:vMerge w:val="restart"/>
          </w:tcPr>
          <w:p w:rsidR="00595E71" w:rsidRDefault="00595E71">
            <w:pPr>
              <w:pStyle w:val="ConsPlusNormal"/>
              <w:jc w:val="both"/>
            </w:pPr>
            <w:r>
              <w:t>Субсидии на поддержку племенного животноводства</w:t>
            </w:r>
          </w:p>
        </w:tc>
        <w:tc>
          <w:tcPr>
            <w:tcW w:w="2268" w:type="dxa"/>
          </w:tcPr>
          <w:p w:rsidR="00595E71" w:rsidRDefault="00595E71">
            <w:pPr>
              <w:pStyle w:val="ConsPlusNormal"/>
            </w:pPr>
            <w:r>
              <w:t>Численность племенного маточного поголовья крупного рогатого скота молочного направления на конец года, голов</w:t>
            </w:r>
          </w:p>
        </w:tc>
        <w:tc>
          <w:tcPr>
            <w:tcW w:w="2551"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685" w:type="dxa"/>
            <w:vMerge/>
          </w:tcPr>
          <w:p w:rsidR="00595E71" w:rsidRDefault="00595E71">
            <w:pPr>
              <w:spacing w:after="1" w:line="0" w:lineRule="atLeast"/>
            </w:pPr>
          </w:p>
        </w:tc>
        <w:tc>
          <w:tcPr>
            <w:tcW w:w="2268" w:type="dxa"/>
          </w:tcPr>
          <w:p w:rsidR="00595E71" w:rsidRDefault="00595E71">
            <w:pPr>
              <w:pStyle w:val="ConsPlusNormal"/>
            </w:pPr>
            <w:r>
              <w:t xml:space="preserve">Численность племенного маточного поголовья крупного рогатого </w:t>
            </w:r>
            <w:r>
              <w:lastRenderedPageBreak/>
              <w:t>скота мясного направления на конец года, голов</w:t>
            </w:r>
          </w:p>
        </w:tc>
        <w:tc>
          <w:tcPr>
            <w:tcW w:w="2551"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685" w:type="dxa"/>
            <w:vMerge/>
          </w:tcPr>
          <w:p w:rsidR="00595E71" w:rsidRDefault="00595E71">
            <w:pPr>
              <w:spacing w:after="1" w:line="0" w:lineRule="atLeast"/>
            </w:pPr>
          </w:p>
        </w:tc>
        <w:tc>
          <w:tcPr>
            <w:tcW w:w="2268" w:type="dxa"/>
          </w:tcPr>
          <w:p w:rsidR="00595E71" w:rsidRDefault="00595E71">
            <w:pPr>
              <w:pStyle w:val="ConsPlusNormal"/>
            </w:pPr>
            <w:r>
              <w:t>Численность племенного маточного поголовья северных оленей на конец года, голов</w:t>
            </w:r>
          </w:p>
        </w:tc>
        <w:tc>
          <w:tcPr>
            <w:tcW w:w="2551"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685" w:type="dxa"/>
            <w:vMerge/>
          </w:tcPr>
          <w:p w:rsidR="00595E71" w:rsidRDefault="00595E71">
            <w:pPr>
              <w:spacing w:after="1" w:line="0" w:lineRule="atLeast"/>
            </w:pPr>
          </w:p>
        </w:tc>
        <w:tc>
          <w:tcPr>
            <w:tcW w:w="2268" w:type="dxa"/>
          </w:tcPr>
          <w:p w:rsidR="00595E71" w:rsidRDefault="00595E71">
            <w:pPr>
              <w:pStyle w:val="ConsPlusNormal"/>
            </w:pPr>
            <w:r>
              <w:t>Численность поголовья селекционной группы овец печорской породной группы и (или) романовской породы на конец года, голов</w:t>
            </w:r>
          </w:p>
        </w:tc>
        <w:tc>
          <w:tcPr>
            <w:tcW w:w="2551"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685" w:type="dxa"/>
            <w:vMerge/>
          </w:tcPr>
          <w:p w:rsidR="00595E71" w:rsidRDefault="00595E71">
            <w:pPr>
              <w:spacing w:after="1" w:line="0" w:lineRule="atLeast"/>
            </w:pPr>
          </w:p>
        </w:tc>
        <w:tc>
          <w:tcPr>
            <w:tcW w:w="2268" w:type="dxa"/>
          </w:tcPr>
          <w:p w:rsidR="00595E71" w:rsidRDefault="00595E71">
            <w:pPr>
              <w:pStyle w:val="ConsPlusNormal"/>
            </w:pPr>
            <w:r>
              <w:t>Реализация семени племенных быков-производителей, тыс. доз</w:t>
            </w:r>
          </w:p>
        </w:tc>
        <w:tc>
          <w:tcPr>
            <w:tcW w:w="2551"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685" w:type="dxa"/>
            <w:vMerge/>
          </w:tcPr>
          <w:p w:rsidR="00595E71" w:rsidRDefault="00595E71">
            <w:pPr>
              <w:spacing w:after="1" w:line="0" w:lineRule="atLeast"/>
            </w:pPr>
          </w:p>
        </w:tc>
        <w:tc>
          <w:tcPr>
            <w:tcW w:w="2268" w:type="dxa"/>
          </w:tcPr>
          <w:p w:rsidR="00595E71" w:rsidRDefault="00595E71">
            <w:pPr>
              <w:pStyle w:val="ConsPlusNormal"/>
            </w:pPr>
            <w:r>
              <w:t>Количество приобретенного племенного молодняка крупного рогатого скота, голов в год</w:t>
            </w:r>
          </w:p>
        </w:tc>
        <w:tc>
          <w:tcPr>
            <w:tcW w:w="2551" w:type="dxa"/>
          </w:tcPr>
          <w:p w:rsidR="00595E71" w:rsidRDefault="00595E71">
            <w:pPr>
              <w:pStyle w:val="ConsPlusNormal"/>
            </w:pPr>
          </w:p>
        </w:tc>
      </w:tr>
      <w:tr w:rsidR="00595E71">
        <w:tc>
          <w:tcPr>
            <w:tcW w:w="510" w:type="dxa"/>
            <w:vMerge w:val="restart"/>
          </w:tcPr>
          <w:p w:rsidR="00595E71" w:rsidRDefault="00595E71">
            <w:pPr>
              <w:pStyle w:val="ConsPlusNormal"/>
            </w:pPr>
            <w:r>
              <w:t>13</w:t>
            </w:r>
          </w:p>
        </w:tc>
        <w:tc>
          <w:tcPr>
            <w:tcW w:w="3685" w:type="dxa"/>
            <w:vMerge w:val="restart"/>
          </w:tcPr>
          <w:p w:rsidR="00595E71" w:rsidRDefault="00595E71">
            <w:pPr>
              <w:pStyle w:val="ConsPlusNormal"/>
              <w:jc w:val="both"/>
            </w:pPr>
            <w:r>
              <w:t>Субсидии на оказание несвязанной поддержки сельскохозяйственным товаропроизводителям в области растениеводства</w:t>
            </w:r>
          </w:p>
        </w:tc>
        <w:tc>
          <w:tcPr>
            <w:tcW w:w="2268" w:type="dxa"/>
          </w:tcPr>
          <w:p w:rsidR="00595E71" w:rsidRDefault="00595E71">
            <w:pPr>
              <w:pStyle w:val="ConsPlusNormal"/>
            </w:pPr>
            <w:r>
              <w:t>Валовой сбор картофеля, тонн</w:t>
            </w:r>
          </w:p>
        </w:tc>
        <w:tc>
          <w:tcPr>
            <w:tcW w:w="2551"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685" w:type="dxa"/>
            <w:vMerge/>
          </w:tcPr>
          <w:p w:rsidR="00595E71" w:rsidRDefault="00595E71">
            <w:pPr>
              <w:spacing w:after="1" w:line="0" w:lineRule="atLeast"/>
            </w:pPr>
          </w:p>
        </w:tc>
        <w:tc>
          <w:tcPr>
            <w:tcW w:w="2268" w:type="dxa"/>
          </w:tcPr>
          <w:p w:rsidR="00595E71" w:rsidRDefault="00595E71">
            <w:pPr>
              <w:pStyle w:val="ConsPlusNormal"/>
            </w:pPr>
            <w:r>
              <w:t>Валовой сбор овощей открытого грунта, тонн</w:t>
            </w:r>
          </w:p>
        </w:tc>
        <w:tc>
          <w:tcPr>
            <w:tcW w:w="2551"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685" w:type="dxa"/>
            <w:vMerge/>
          </w:tcPr>
          <w:p w:rsidR="00595E71" w:rsidRDefault="00595E71">
            <w:pPr>
              <w:spacing w:after="1" w:line="0" w:lineRule="atLeast"/>
            </w:pPr>
          </w:p>
        </w:tc>
        <w:tc>
          <w:tcPr>
            <w:tcW w:w="2268" w:type="dxa"/>
          </w:tcPr>
          <w:p w:rsidR="00595E71" w:rsidRDefault="00595E71">
            <w:pPr>
              <w:pStyle w:val="ConsPlusNormal"/>
            </w:pPr>
            <w:r>
              <w:t>Размер посевных площадей, занятых зерновыми, зернобобовыми и кормовыми сельскохозяйственными культурами, гектаров</w:t>
            </w:r>
          </w:p>
        </w:tc>
        <w:tc>
          <w:tcPr>
            <w:tcW w:w="2551" w:type="dxa"/>
          </w:tcPr>
          <w:p w:rsidR="00595E71" w:rsidRDefault="00595E71">
            <w:pPr>
              <w:pStyle w:val="ConsPlusNormal"/>
            </w:pPr>
            <w:r>
              <w:t>Объем заготовки кормов в расчете на 1 условную голову крупного рогатого скота на конец отчетного года, ц кормовых единиц в год</w:t>
            </w:r>
          </w:p>
        </w:tc>
      </w:tr>
      <w:tr w:rsidR="00595E71">
        <w:tc>
          <w:tcPr>
            <w:tcW w:w="510" w:type="dxa"/>
            <w:vMerge w:val="restart"/>
          </w:tcPr>
          <w:p w:rsidR="00595E71" w:rsidRDefault="00595E71">
            <w:pPr>
              <w:pStyle w:val="ConsPlusNormal"/>
            </w:pPr>
            <w:r>
              <w:t>14</w:t>
            </w:r>
          </w:p>
        </w:tc>
        <w:tc>
          <w:tcPr>
            <w:tcW w:w="3685" w:type="dxa"/>
            <w:vMerge w:val="restart"/>
          </w:tcPr>
          <w:p w:rsidR="00595E71" w:rsidRDefault="00595E71">
            <w:pPr>
              <w:pStyle w:val="ConsPlusNormal"/>
              <w:jc w:val="both"/>
            </w:pPr>
            <w:r>
              <w:t>Субсидии на возмещение части затрат на реализацию мероприятий по повышению плодородия почв</w:t>
            </w:r>
          </w:p>
        </w:tc>
        <w:tc>
          <w:tcPr>
            <w:tcW w:w="2268" w:type="dxa"/>
          </w:tcPr>
          <w:p w:rsidR="00595E71" w:rsidRDefault="00595E71">
            <w:pPr>
              <w:pStyle w:val="ConsPlusNormal"/>
            </w:pPr>
            <w:r>
              <w:t>Площадь пашни, на которой реализованы мероприятия по фосфоритованию земель, гектаров</w:t>
            </w:r>
          </w:p>
        </w:tc>
        <w:tc>
          <w:tcPr>
            <w:tcW w:w="2551"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685" w:type="dxa"/>
            <w:vMerge/>
          </w:tcPr>
          <w:p w:rsidR="00595E71" w:rsidRDefault="00595E71">
            <w:pPr>
              <w:spacing w:after="1" w:line="0" w:lineRule="atLeast"/>
            </w:pPr>
          </w:p>
        </w:tc>
        <w:tc>
          <w:tcPr>
            <w:tcW w:w="2268" w:type="dxa"/>
          </w:tcPr>
          <w:p w:rsidR="00595E71" w:rsidRDefault="00595E71">
            <w:pPr>
              <w:pStyle w:val="ConsPlusNormal"/>
            </w:pPr>
            <w:r>
              <w:t xml:space="preserve">Площадь пашни, на которой реализованы </w:t>
            </w:r>
            <w:r>
              <w:lastRenderedPageBreak/>
              <w:t>мероприятия в области известкования кислых почв, гектаров</w:t>
            </w:r>
          </w:p>
        </w:tc>
        <w:tc>
          <w:tcPr>
            <w:tcW w:w="2551"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685" w:type="dxa"/>
            <w:vMerge/>
          </w:tcPr>
          <w:p w:rsidR="00595E71" w:rsidRDefault="00595E71">
            <w:pPr>
              <w:spacing w:after="1" w:line="0" w:lineRule="atLeast"/>
            </w:pPr>
          </w:p>
        </w:tc>
        <w:tc>
          <w:tcPr>
            <w:tcW w:w="2268" w:type="dxa"/>
          </w:tcPr>
          <w:p w:rsidR="00595E71" w:rsidRDefault="00595E71">
            <w:pPr>
              <w:pStyle w:val="ConsPlusNormal"/>
            </w:pPr>
            <w:r>
              <w:t>Объем перевезенного органического удобрения, тысяч метров кубических</w:t>
            </w:r>
          </w:p>
        </w:tc>
        <w:tc>
          <w:tcPr>
            <w:tcW w:w="2551" w:type="dxa"/>
          </w:tcPr>
          <w:p w:rsidR="00595E71" w:rsidRDefault="00595E71">
            <w:pPr>
              <w:pStyle w:val="ConsPlusNormal"/>
            </w:pPr>
          </w:p>
        </w:tc>
      </w:tr>
      <w:tr w:rsidR="00595E71">
        <w:tc>
          <w:tcPr>
            <w:tcW w:w="510" w:type="dxa"/>
          </w:tcPr>
          <w:p w:rsidR="00595E71" w:rsidRDefault="00595E71">
            <w:pPr>
              <w:pStyle w:val="ConsPlusNormal"/>
            </w:pPr>
            <w:r>
              <w:t>15</w:t>
            </w:r>
          </w:p>
        </w:tc>
        <w:tc>
          <w:tcPr>
            <w:tcW w:w="3685" w:type="dxa"/>
          </w:tcPr>
          <w:p w:rsidR="00595E71" w:rsidRDefault="00595E71">
            <w:pPr>
              <w:pStyle w:val="ConsPlusNormal"/>
              <w:jc w:val="both"/>
            </w:pPr>
            <w:r>
              <w:t>Субсидии на возмещение части затрат на реализацию мероприятий по землеустройству и землепользованию</w:t>
            </w:r>
          </w:p>
        </w:tc>
        <w:tc>
          <w:tcPr>
            <w:tcW w:w="2268" w:type="dxa"/>
          </w:tcPr>
          <w:p w:rsidR="00595E71" w:rsidRDefault="00595E71">
            <w:pPr>
              <w:pStyle w:val="ConsPlusNormal"/>
            </w:pPr>
            <w:r>
              <w:t>Площадь оформленных в собственность и (или) в аренду земельных участков, гектаров в год</w:t>
            </w:r>
          </w:p>
        </w:tc>
        <w:tc>
          <w:tcPr>
            <w:tcW w:w="2551" w:type="dxa"/>
          </w:tcPr>
          <w:p w:rsidR="00595E71" w:rsidRDefault="00595E71">
            <w:pPr>
              <w:pStyle w:val="ConsPlusNormal"/>
            </w:pPr>
          </w:p>
        </w:tc>
      </w:tr>
      <w:tr w:rsidR="00595E71">
        <w:tc>
          <w:tcPr>
            <w:tcW w:w="510" w:type="dxa"/>
            <w:vMerge w:val="restart"/>
          </w:tcPr>
          <w:p w:rsidR="00595E71" w:rsidRDefault="00595E71">
            <w:pPr>
              <w:pStyle w:val="ConsPlusNormal"/>
            </w:pPr>
            <w:r>
              <w:t>16</w:t>
            </w:r>
          </w:p>
        </w:tc>
        <w:tc>
          <w:tcPr>
            <w:tcW w:w="3685" w:type="dxa"/>
          </w:tcPr>
          <w:p w:rsidR="00595E71" w:rsidRDefault="00595E71">
            <w:pPr>
              <w:pStyle w:val="ConsPlusNormal"/>
              <w:jc w:val="both"/>
            </w:pPr>
            <w:r>
              <w:t>Субсидии на возмещение части затрат на приобретение семян:</w:t>
            </w:r>
          </w:p>
        </w:tc>
        <w:tc>
          <w:tcPr>
            <w:tcW w:w="2268" w:type="dxa"/>
          </w:tcPr>
          <w:p w:rsidR="00595E71" w:rsidRDefault="00595E71">
            <w:pPr>
              <w:pStyle w:val="ConsPlusNormal"/>
            </w:pPr>
          </w:p>
        </w:tc>
        <w:tc>
          <w:tcPr>
            <w:tcW w:w="2551" w:type="dxa"/>
          </w:tcPr>
          <w:p w:rsidR="00595E71" w:rsidRDefault="00595E71">
            <w:pPr>
              <w:pStyle w:val="ConsPlusNormal"/>
            </w:pPr>
          </w:p>
        </w:tc>
      </w:tr>
      <w:tr w:rsidR="00595E71">
        <w:tc>
          <w:tcPr>
            <w:tcW w:w="510" w:type="dxa"/>
            <w:vMerge/>
          </w:tcPr>
          <w:p w:rsidR="00595E71" w:rsidRDefault="00595E71">
            <w:pPr>
              <w:spacing w:after="1" w:line="0" w:lineRule="atLeast"/>
            </w:pPr>
          </w:p>
        </w:tc>
        <w:tc>
          <w:tcPr>
            <w:tcW w:w="3685" w:type="dxa"/>
            <w:vMerge w:val="restart"/>
          </w:tcPr>
          <w:p w:rsidR="00595E71" w:rsidRDefault="00595E71">
            <w:pPr>
              <w:pStyle w:val="ConsPlusNormal"/>
              <w:jc w:val="both"/>
            </w:pPr>
            <w:r>
              <w:t>элитных семян сельскохозяйственных культур</w:t>
            </w:r>
          </w:p>
        </w:tc>
        <w:tc>
          <w:tcPr>
            <w:tcW w:w="2268" w:type="dxa"/>
            <w:vMerge w:val="restart"/>
          </w:tcPr>
          <w:p w:rsidR="00595E71" w:rsidRDefault="00595E71">
            <w:pPr>
              <w:pStyle w:val="ConsPlusNormal"/>
              <w:jc w:val="both"/>
            </w:pPr>
            <w:r>
              <w:t>Доля площади, засеваемой элитными семенами, в общей площади посевов, занятой семенами сортов растений, % в год</w:t>
            </w:r>
          </w:p>
        </w:tc>
        <w:tc>
          <w:tcPr>
            <w:tcW w:w="2551" w:type="dxa"/>
          </w:tcPr>
          <w:p w:rsidR="00595E71" w:rsidRDefault="00595E71">
            <w:pPr>
              <w:pStyle w:val="ConsPlusNormal"/>
              <w:jc w:val="both"/>
            </w:pPr>
            <w:r>
              <w:t>Площадь, засеваемая элитными семенами, гектаров</w:t>
            </w:r>
          </w:p>
        </w:tc>
      </w:tr>
      <w:tr w:rsidR="00595E71">
        <w:tc>
          <w:tcPr>
            <w:tcW w:w="510" w:type="dxa"/>
            <w:vMerge/>
          </w:tcPr>
          <w:p w:rsidR="00595E71" w:rsidRDefault="00595E71">
            <w:pPr>
              <w:spacing w:after="1" w:line="0" w:lineRule="atLeast"/>
            </w:pPr>
          </w:p>
        </w:tc>
        <w:tc>
          <w:tcPr>
            <w:tcW w:w="3685" w:type="dxa"/>
            <w:vMerge/>
          </w:tcPr>
          <w:p w:rsidR="00595E71" w:rsidRDefault="00595E71">
            <w:pPr>
              <w:spacing w:after="1" w:line="0" w:lineRule="atLeast"/>
            </w:pPr>
          </w:p>
        </w:tc>
        <w:tc>
          <w:tcPr>
            <w:tcW w:w="2268" w:type="dxa"/>
            <w:vMerge/>
          </w:tcPr>
          <w:p w:rsidR="00595E71" w:rsidRDefault="00595E71">
            <w:pPr>
              <w:spacing w:after="1" w:line="0" w:lineRule="atLeast"/>
            </w:pPr>
          </w:p>
        </w:tc>
        <w:tc>
          <w:tcPr>
            <w:tcW w:w="2551" w:type="dxa"/>
          </w:tcPr>
          <w:p w:rsidR="00595E71" w:rsidRDefault="00595E71">
            <w:pPr>
              <w:pStyle w:val="ConsPlusNormal"/>
            </w:pPr>
            <w:r>
              <w:t>Общая площадь посевов (без учета площади многолетних трав посева прошлых лет и площади, занятой гибридными семенами), занятая семенами сортов растений, гектаров</w:t>
            </w:r>
          </w:p>
        </w:tc>
      </w:tr>
      <w:tr w:rsidR="00595E71">
        <w:tc>
          <w:tcPr>
            <w:tcW w:w="510" w:type="dxa"/>
          </w:tcPr>
          <w:p w:rsidR="00595E71" w:rsidRDefault="00595E71">
            <w:pPr>
              <w:pStyle w:val="ConsPlusNormal"/>
            </w:pPr>
          </w:p>
        </w:tc>
        <w:tc>
          <w:tcPr>
            <w:tcW w:w="3685" w:type="dxa"/>
          </w:tcPr>
          <w:p w:rsidR="00595E71" w:rsidRDefault="00595E71">
            <w:pPr>
              <w:pStyle w:val="ConsPlusNormal"/>
              <w:jc w:val="both"/>
            </w:pPr>
            <w:r>
              <w:t>семян кормовых культур</w:t>
            </w:r>
          </w:p>
        </w:tc>
        <w:tc>
          <w:tcPr>
            <w:tcW w:w="2268" w:type="dxa"/>
          </w:tcPr>
          <w:p w:rsidR="00595E71" w:rsidRDefault="00595E71">
            <w:pPr>
              <w:pStyle w:val="ConsPlusNormal"/>
            </w:pPr>
            <w:r>
              <w:t>Посевная площадь кормовых культур, гектаров</w:t>
            </w:r>
          </w:p>
        </w:tc>
        <w:tc>
          <w:tcPr>
            <w:tcW w:w="2551" w:type="dxa"/>
          </w:tcPr>
          <w:p w:rsidR="00595E71" w:rsidRDefault="00595E71">
            <w:pPr>
              <w:pStyle w:val="ConsPlusNormal"/>
            </w:pPr>
            <w:r>
              <w:t>Объем заготовки кормов в расчете на 1 условную голову крупного рогатого скота на конец отчетного года, ц кормовых единиц в год</w:t>
            </w:r>
          </w:p>
        </w:tc>
      </w:tr>
      <w:tr w:rsidR="00595E71">
        <w:tc>
          <w:tcPr>
            <w:tcW w:w="510" w:type="dxa"/>
          </w:tcPr>
          <w:p w:rsidR="00595E71" w:rsidRDefault="00595E71">
            <w:pPr>
              <w:pStyle w:val="ConsPlusNormal"/>
            </w:pPr>
            <w:r>
              <w:t>17</w:t>
            </w:r>
          </w:p>
        </w:tc>
        <w:tc>
          <w:tcPr>
            <w:tcW w:w="3685" w:type="dxa"/>
          </w:tcPr>
          <w:p w:rsidR="00595E71" w:rsidRDefault="00595E71">
            <w:pPr>
              <w:pStyle w:val="ConsPlusNormal"/>
              <w:jc w:val="both"/>
            </w:pPr>
            <w:r>
              <w:t>Субсидии на возмещение части затрат на приобретение комбикорма для рыбы</w:t>
            </w:r>
          </w:p>
        </w:tc>
        <w:tc>
          <w:tcPr>
            <w:tcW w:w="2268" w:type="dxa"/>
          </w:tcPr>
          <w:p w:rsidR="00595E71" w:rsidRDefault="00595E71">
            <w:pPr>
              <w:pStyle w:val="ConsPlusNormal"/>
            </w:pPr>
            <w:r>
              <w:t>Количество приобретенного комбикорма для рыбы, тонн в год</w:t>
            </w:r>
          </w:p>
        </w:tc>
        <w:tc>
          <w:tcPr>
            <w:tcW w:w="2551" w:type="dxa"/>
          </w:tcPr>
          <w:p w:rsidR="00595E71" w:rsidRDefault="00595E71">
            <w:pPr>
              <w:pStyle w:val="ConsPlusNormal"/>
            </w:pPr>
            <w:r>
              <w:t>Объем выращенной и реализованной товарной рыбы, тонн в год</w:t>
            </w:r>
          </w:p>
        </w:tc>
      </w:tr>
      <w:tr w:rsidR="00595E71">
        <w:tc>
          <w:tcPr>
            <w:tcW w:w="510" w:type="dxa"/>
          </w:tcPr>
          <w:p w:rsidR="00595E71" w:rsidRDefault="00595E71">
            <w:pPr>
              <w:pStyle w:val="ConsPlusNormal"/>
            </w:pPr>
            <w:r>
              <w:t>18</w:t>
            </w:r>
          </w:p>
        </w:tc>
        <w:tc>
          <w:tcPr>
            <w:tcW w:w="3685" w:type="dxa"/>
          </w:tcPr>
          <w:p w:rsidR="00595E71" w:rsidRDefault="00595E71">
            <w:pPr>
              <w:pStyle w:val="ConsPlusNormal"/>
              <w:jc w:val="both"/>
            </w:pPr>
            <w:r>
              <w:t>Субсидии на возмещение части затрат по приобретению рыбопосадочного материала</w:t>
            </w:r>
          </w:p>
        </w:tc>
        <w:tc>
          <w:tcPr>
            <w:tcW w:w="2268" w:type="dxa"/>
          </w:tcPr>
          <w:p w:rsidR="00595E71" w:rsidRDefault="00595E71">
            <w:pPr>
              <w:pStyle w:val="ConsPlusNormal"/>
            </w:pPr>
            <w:r>
              <w:t>Количество приобретенного рыбопосадочного материала, тысяч штук в год</w:t>
            </w:r>
          </w:p>
        </w:tc>
        <w:tc>
          <w:tcPr>
            <w:tcW w:w="2551" w:type="dxa"/>
          </w:tcPr>
          <w:p w:rsidR="00595E71" w:rsidRDefault="00595E71">
            <w:pPr>
              <w:pStyle w:val="ConsPlusNormal"/>
            </w:pPr>
            <w:r>
              <w:t>Объем выращенной и реализованной товарной рыбы, тонн в год</w:t>
            </w:r>
          </w:p>
        </w:tc>
      </w:tr>
      <w:tr w:rsidR="00595E71">
        <w:tc>
          <w:tcPr>
            <w:tcW w:w="510" w:type="dxa"/>
          </w:tcPr>
          <w:p w:rsidR="00595E71" w:rsidRDefault="00595E71">
            <w:pPr>
              <w:pStyle w:val="ConsPlusNormal"/>
            </w:pPr>
            <w:r>
              <w:t>19</w:t>
            </w:r>
          </w:p>
        </w:tc>
        <w:tc>
          <w:tcPr>
            <w:tcW w:w="3685" w:type="dxa"/>
          </w:tcPr>
          <w:p w:rsidR="00595E71" w:rsidRDefault="00595E71">
            <w:pPr>
              <w:pStyle w:val="ConsPlusNormal"/>
              <w:jc w:val="both"/>
            </w:pPr>
            <w:r>
              <w:t>Субсидии на возмещение части затрат на уплату страховой премии, начисленной по договору страхования</w:t>
            </w:r>
          </w:p>
        </w:tc>
        <w:tc>
          <w:tcPr>
            <w:tcW w:w="2268" w:type="dxa"/>
          </w:tcPr>
          <w:p w:rsidR="00595E71" w:rsidRDefault="00595E71">
            <w:pPr>
              <w:pStyle w:val="ConsPlusNormal"/>
            </w:pPr>
            <w:r>
              <w:t>Объем застрахованной рыбы, тонн</w:t>
            </w:r>
          </w:p>
        </w:tc>
        <w:tc>
          <w:tcPr>
            <w:tcW w:w="2551" w:type="dxa"/>
          </w:tcPr>
          <w:p w:rsidR="00595E71" w:rsidRDefault="00595E71">
            <w:pPr>
              <w:pStyle w:val="ConsPlusNormal"/>
            </w:pPr>
          </w:p>
        </w:tc>
      </w:tr>
      <w:tr w:rsidR="00595E71">
        <w:tc>
          <w:tcPr>
            <w:tcW w:w="510" w:type="dxa"/>
          </w:tcPr>
          <w:p w:rsidR="00595E71" w:rsidRDefault="00595E71">
            <w:pPr>
              <w:pStyle w:val="ConsPlusNormal"/>
            </w:pPr>
            <w:r>
              <w:lastRenderedPageBreak/>
              <w:t>20</w:t>
            </w:r>
          </w:p>
        </w:tc>
        <w:tc>
          <w:tcPr>
            <w:tcW w:w="3685" w:type="dxa"/>
          </w:tcPr>
          <w:p w:rsidR="00595E71" w:rsidRDefault="00595E71">
            <w:pPr>
              <w:pStyle w:val="ConsPlusNormal"/>
              <w:jc w:val="both"/>
            </w:pPr>
            <w:r>
              <w:t>Субсидии на возмещение части затрат на техническое и технологическое перевооружение производств по заготовке и переработке дикорастущих пищевых лесных ресурсов и лекарственных растений</w:t>
            </w:r>
          </w:p>
        </w:tc>
        <w:tc>
          <w:tcPr>
            <w:tcW w:w="2268" w:type="dxa"/>
          </w:tcPr>
          <w:p w:rsidR="00595E71" w:rsidRDefault="00595E71">
            <w:pPr>
              <w:pStyle w:val="ConsPlusNormal"/>
            </w:pPr>
            <w:r>
              <w:t>Объем экспорта дикорастущих пищевых лесных ресурсов, лекарственных растений и продукции их переработки, тыс. долларов США</w:t>
            </w:r>
          </w:p>
        </w:tc>
        <w:tc>
          <w:tcPr>
            <w:tcW w:w="2551" w:type="dxa"/>
          </w:tcPr>
          <w:p w:rsidR="00595E71" w:rsidRDefault="00595E71">
            <w:pPr>
              <w:pStyle w:val="ConsPlusNormal"/>
            </w:pPr>
          </w:p>
        </w:tc>
      </w:tr>
      <w:tr w:rsidR="00595E71">
        <w:tc>
          <w:tcPr>
            <w:tcW w:w="510" w:type="dxa"/>
          </w:tcPr>
          <w:p w:rsidR="00595E71" w:rsidRDefault="00595E71">
            <w:pPr>
              <w:pStyle w:val="ConsPlusNormal"/>
            </w:pPr>
            <w:r>
              <w:t>21</w:t>
            </w:r>
          </w:p>
        </w:tc>
        <w:tc>
          <w:tcPr>
            <w:tcW w:w="3685" w:type="dxa"/>
          </w:tcPr>
          <w:p w:rsidR="00595E71" w:rsidRDefault="00595E71">
            <w:pPr>
              <w:pStyle w:val="ConsPlusNormal"/>
              <w:jc w:val="both"/>
            </w:pPr>
            <w:r>
              <w:t>Субсидии на возмещение части прямых понесенных затрат на создание (модернизацию) объектов по переработке продукции оленеводства</w:t>
            </w:r>
          </w:p>
        </w:tc>
        <w:tc>
          <w:tcPr>
            <w:tcW w:w="2268" w:type="dxa"/>
          </w:tcPr>
          <w:p w:rsidR="00595E71" w:rsidRDefault="00595E71">
            <w:pPr>
              <w:pStyle w:val="ConsPlusNormal"/>
            </w:pPr>
            <w:r>
              <w:t>Объем экспорта оленины и продукции ее переработки, тыс. долларов США</w:t>
            </w:r>
          </w:p>
        </w:tc>
        <w:tc>
          <w:tcPr>
            <w:tcW w:w="2551" w:type="dxa"/>
          </w:tcPr>
          <w:p w:rsidR="00595E71" w:rsidRDefault="00595E71">
            <w:pPr>
              <w:pStyle w:val="ConsPlusNormal"/>
            </w:pPr>
          </w:p>
        </w:tc>
      </w:tr>
      <w:tr w:rsidR="00595E71">
        <w:tc>
          <w:tcPr>
            <w:tcW w:w="510" w:type="dxa"/>
          </w:tcPr>
          <w:p w:rsidR="00595E71" w:rsidRDefault="00595E71">
            <w:pPr>
              <w:pStyle w:val="ConsPlusNormal"/>
            </w:pPr>
            <w:r>
              <w:t>22</w:t>
            </w:r>
          </w:p>
        </w:tc>
        <w:tc>
          <w:tcPr>
            <w:tcW w:w="3685" w:type="dxa"/>
          </w:tcPr>
          <w:p w:rsidR="00595E71" w:rsidRDefault="00595E71">
            <w:pPr>
              <w:pStyle w:val="ConsPlusNormal"/>
              <w:jc w:val="both"/>
            </w:pPr>
            <w:r>
              <w:t>Субсидии на возмещение части затрат на содержание сельскохозяйственных животных и взрослой птицы</w:t>
            </w:r>
          </w:p>
        </w:tc>
        <w:tc>
          <w:tcPr>
            <w:tcW w:w="2268" w:type="dxa"/>
          </w:tcPr>
          <w:p w:rsidR="00595E71" w:rsidRDefault="00595E71">
            <w:pPr>
              <w:pStyle w:val="ConsPlusNormal"/>
            </w:pPr>
            <w:r>
              <w:t>Объем производства продукции в год:</w:t>
            </w:r>
          </w:p>
          <w:p w:rsidR="00595E71" w:rsidRDefault="00595E71">
            <w:pPr>
              <w:pStyle w:val="ConsPlusNormal"/>
            </w:pPr>
            <w:r>
              <w:t>1) молока (в физической массе), тонн;</w:t>
            </w:r>
          </w:p>
          <w:p w:rsidR="00595E71" w:rsidRDefault="00595E71">
            <w:pPr>
              <w:pStyle w:val="ConsPlusNormal"/>
            </w:pPr>
            <w:r>
              <w:t>2) скота на убой (в живом весе), тонн &lt;*&gt;;</w:t>
            </w:r>
          </w:p>
          <w:p w:rsidR="00595E71" w:rsidRDefault="00595E71">
            <w:pPr>
              <w:pStyle w:val="ConsPlusNormal"/>
            </w:pPr>
            <w:r>
              <w:t>3) птицы на убой (в живом весе), тонн;</w:t>
            </w:r>
          </w:p>
          <w:p w:rsidR="00595E71" w:rsidRDefault="00595E71">
            <w:pPr>
              <w:pStyle w:val="ConsPlusNormal"/>
            </w:pPr>
            <w:r>
              <w:t>4) яиц, тыс. шт.</w:t>
            </w:r>
          </w:p>
        </w:tc>
        <w:tc>
          <w:tcPr>
            <w:tcW w:w="2551" w:type="dxa"/>
          </w:tcPr>
          <w:p w:rsidR="00595E71" w:rsidRDefault="00595E71">
            <w:pPr>
              <w:pStyle w:val="ConsPlusNormal"/>
            </w:pPr>
            <w:r>
              <w:t>Численность поголовья на конец периода:</w:t>
            </w:r>
          </w:p>
          <w:p w:rsidR="00595E71" w:rsidRDefault="00595E71">
            <w:pPr>
              <w:pStyle w:val="ConsPlusNormal"/>
            </w:pPr>
            <w:r>
              <w:t>1) коров, голов;</w:t>
            </w:r>
          </w:p>
          <w:p w:rsidR="00595E71" w:rsidRDefault="00595E71">
            <w:pPr>
              <w:pStyle w:val="ConsPlusNormal"/>
            </w:pPr>
            <w:r>
              <w:t>2) прочего крупного рогатого скота, голов;</w:t>
            </w:r>
          </w:p>
          <w:p w:rsidR="00595E71" w:rsidRDefault="00595E71">
            <w:pPr>
              <w:pStyle w:val="ConsPlusNormal"/>
            </w:pPr>
            <w:r>
              <w:t>3) свиноматки и хряки, голов;</w:t>
            </w:r>
          </w:p>
          <w:p w:rsidR="00595E71" w:rsidRDefault="00595E71">
            <w:pPr>
              <w:pStyle w:val="ConsPlusNormal"/>
              <w:jc w:val="both"/>
            </w:pPr>
            <w:r>
              <w:t>4) овцы, козы, условных голов;</w:t>
            </w:r>
          </w:p>
          <w:p w:rsidR="00595E71" w:rsidRDefault="00595E71">
            <w:pPr>
              <w:pStyle w:val="ConsPlusNormal"/>
              <w:jc w:val="both"/>
            </w:pPr>
            <w:r>
              <w:t>5) кролики, условных голов;</w:t>
            </w:r>
          </w:p>
          <w:p w:rsidR="00595E71" w:rsidRDefault="00595E71">
            <w:pPr>
              <w:pStyle w:val="ConsPlusNormal"/>
            </w:pPr>
            <w:r>
              <w:t>6) взрослая птица (куры яичных и мясных пород, индейки, утки, гуси, цесарки, перепела), условных голов</w:t>
            </w:r>
          </w:p>
        </w:tc>
      </w:tr>
      <w:tr w:rsidR="00595E71">
        <w:tc>
          <w:tcPr>
            <w:tcW w:w="510" w:type="dxa"/>
          </w:tcPr>
          <w:p w:rsidR="00595E71" w:rsidRDefault="00595E71">
            <w:pPr>
              <w:pStyle w:val="ConsPlusNormal"/>
            </w:pPr>
            <w:r>
              <w:t>23</w:t>
            </w:r>
          </w:p>
        </w:tc>
        <w:tc>
          <w:tcPr>
            <w:tcW w:w="3685" w:type="dxa"/>
          </w:tcPr>
          <w:p w:rsidR="00595E71" w:rsidRDefault="00595E71">
            <w:pPr>
              <w:pStyle w:val="ConsPlusNormal"/>
              <w:jc w:val="both"/>
            </w:pPr>
            <w:r>
              <w:t>Субсидии на возмещение части затрат на закупку сельскохозяйственной продукции от личных подсобных хозяйств граждан</w:t>
            </w:r>
          </w:p>
        </w:tc>
        <w:tc>
          <w:tcPr>
            <w:tcW w:w="2268" w:type="dxa"/>
          </w:tcPr>
          <w:p w:rsidR="00595E71" w:rsidRDefault="00595E71">
            <w:pPr>
              <w:pStyle w:val="ConsPlusNormal"/>
            </w:pPr>
            <w:r>
              <w:t>Объем сельскохозяйственной продукции, закупленной от личных подсобных хозяйств граждан в год:</w:t>
            </w:r>
          </w:p>
          <w:p w:rsidR="00595E71" w:rsidRDefault="00595E71">
            <w:pPr>
              <w:pStyle w:val="ConsPlusNormal"/>
            </w:pPr>
            <w:r>
              <w:t>1) молоко (в физической массе), тонн;</w:t>
            </w:r>
          </w:p>
          <w:p w:rsidR="00595E71" w:rsidRDefault="00595E71">
            <w:pPr>
              <w:pStyle w:val="ConsPlusNormal"/>
            </w:pPr>
            <w:r>
              <w:t>2) скот, реализуемый на мясо (в убойной массе), тонн;</w:t>
            </w:r>
          </w:p>
          <w:p w:rsidR="00595E71" w:rsidRDefault="00595E71">
            <w:pPr>
              <w:pStyle w:val="ConsPlusNormal"/>
            </w:pPr>
            <w:r>
              <w:t>3) картофель и овощи открытого грунта, тонн</w:t>
            </w:r>
          </w:p>
        </w:tc>
        <w:tc>
          <w:tcPr>
            <w:tcW w:w="2551" w:type="dxa"/>
          </w:tcPr>
          <w:p w:rsidR="00595E71" w:rsidRDefault="00595E71">
            <w:pPr>
              <w:pStyle w:val="ConsPlusNormal"/>
            </w:pPr>
          </w:p>
        </w:tc>
      </w:tr>
      <w:tr w:rsidR="00595E71">
        <w:tc>
          <w:tcPr>
            <w:tcW w:w="510" w:type="dxa"/>
          </w:tcPr>
          <w:p w:rsidR="00595E71" w:rsidRDefault="00595E71">
            <w:pPr>
              <w:pStyle w:val="ConsPlusNormal"/>
            </w:pPr>
            <w:r>
              <w:t>24</w:t>
            </w:r>
          </w:p>
        </w:tc>
        <w:tc>
          <w:tcPr>
            <w:tcW w:w="3685" w:type="dxa"/>
          </w:tcPr>
          <w:p w:rsidR="00595E71" w:rsidRDefault="00595E71">
            <w:pPr>
              <w:pStyle w:val="ConsPlusNormal"/>
              <w:jc w:val="both"/>
            </w:pPr>
            <w:r>
              <w:t xml:space="preserve">Субсидии на возмещение части затрат на ремонт мелиоративных систем общего и индивидуального пользования и (или) на культуртехнические мероприятия на </w:t>
            </w:r>
            <w:r>
              <w:lastRenderedPageBreak/>
              <w:t>сельскохозяйственных угодьях</w:t>
            </w:r>
          </w:p>
        </w:tc>
        <w:tc>
          <w:tcPr>
            <w:tcW w:w="2268" w:type="dxa"/>
          </w:tcPr>
          <w:p w:rsidR="00595E71" w:rsidRDefault="00595E71">
            <w:pPr>
              <w:pStyle w:val="ConsPlusNormal"/>
            </w:pPr>
            <w:r>
              <w:lastRenderedPageBreak/>
              <w:t xml:space="preserve">Площадь сельскохозяйственных угодий, на которых проведены ремонт мелиоративных </w:t>
            </w:r>
            <w:r>
              <w:lastRenderedPageBreak/>
              <w:t>систем общего и индивидуального пользования и (или) на культуртехнические мероприятия, гектаров в год</w:t>
            </w:r>
          </w:p>
        </w:tc>
        <w:tc>
          <w:tcPr>
            <w:tcW w:w="2551" w:type="dxa"/>
          </w:tcPr>
          <w:p w:rsidR="00595E71" w:rsidRDefault="00595E71">
            <w:pPr>
              <w:pStyle w:val="ConsPlusNormal"/>
            </w:pPr>
          </w:p>
        </w:tc>
      </w:tr>
      <w:tr w:rsidR="00595E71">
        <w:tc>
          <w:tcPr>
            <w:tcW w:w="510" w:type="dxa"/>
          </w:tcPr>
          <w:p w:rsidR="00595E71" w:rsidRDefault="00595E71">
            <w:pPr>
              <w:pStyle w:val="ConsPlusNormal"/>
            </w:pPr>
            <w:r>
              <w:lastRenderedPageBreak/>
              <w:t>25</w:t>
            </w:r>
          </w:p>
        </w:tc>
        <w:tc>
          <w:tcPr>
            <w:tcW w:w="3685" w:type="dxa"/>
          </w:tcPr>
          <w:p w:rsidR="00595E71" w:rsidRDefault="00595E71">
            <w:pPr>
              <w:pStyle w:val="ConsPlusNormal"/>
              <w:jc w:val="both"/>
            </w:pPr>
            <w:r>
              <w:t>Субсидии на денежную выплату специалистам и рабочим кадрам</w:t>
            </w:r>
          </w:p>
        </w:tc>
        <w:tc>
          <w:tcPr>
            <w:tcW w:w="2268" w:type="dxa"/>
          </w:tcPr>
          <w:p w:rsidR="00595E71" w:rsidRDefault="00595E71">
            <w:pPr>
              <w:pStyle w:val="ConsPlusNormal"/>
            </w:pPr>
            <w:r>
              <w:t>Количество специалистов и рабочих кадров, закрепленных в отрасли в году предоставления им поддержки, человек</w:t>
            </w:r>
          </w:p>
        </w:tc>
        <w:tc>
          <w:tcPr>
            <w:tcW w:w="2551" w:type="dxa"/>
          </w:tcPr>
          <w:p w:rsidR="00595E71" w:rsidRDefault="00595E71">
            <w:pPr>
              <w:pStyle w:val="ConsPlusNormal"/>
            </w:pPr>
          </w:p>
        </w:tc>
      </w:tr>
    </w:tbl>
    <w:p w:rsidR="00595E71" w:rsidRDefault="00595E71">
      <w:pPr>
        <w:pStyle w:val="ConsPlusNormal"/>
      </w:pPr>
    </w:p>
    <w:p w:rsidR="00595E71" w:rsidRDefault="00595E71">
      <w:pPr>
        <w:pStyle w:val="ConsPlusNormal"/>
        <w:ind w:firstLine="540"/>
        <w:jc w:val="both"/>
      </w:pPr>
      <w:r>
        <w:t>--------------------------------</w:t>
      </w:r>
    </w:p>
    <w:p w:rsidR="00595E71" w:rsidRDefault="00595E71">
      <w:pPr>
        <w:pStyle w:val="ConsPlusNormal"/>
        <w:spacing w:before="220"/>
        <w:ind w:firstLine="540"/>
        <w:jc w:val="both"/>
      </w:pPr>
      <w:bookmarkStart w:id="180" w:name="P10577"/>
      <w:bookmarkEnd w:id="180"/>
      <w:r>
        <w:t>&lt;*&gt; устанавливается в отношении получателей субсидий, занимающихся разведением крупного рогатого скота мясного направления.</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23</w:t>
      </w:r>
    </w:p>
    <w:p w:rsidR="00595E71" w:rsidRDefault="00595E71">
      <w:pPr>
        <w:pStyle w:val="ConsPlusNormal"/>
        <w:jc w:val="right"/>
      </w:pPr>
      <w:r>
        <w:t>к Порядку</w:t>
      </w:r>
    </w:p>
    <w:p w:rsidR="00595E71" w:rsidRDefault="00595E71">
      <w:pPr>
        <w:pStyle w:val="ConsPlusNormal"/>
        <w:jc w:val="right"/>
      </w:pPr>
      <w:r>
        <w:t>предоставления средств</w:t>
      </w:r>
    </w:p>
    <w:p w:rsidR="00595E71" w:rsidRDefault="00595E71">
      <w:pPr>
        <w:pStyle w:val="ConsPlusNormal"/>
        <w:jc w:val="right"/>
      </w:pPr>
      <w:r>
        <w:t>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предусмотренных</w:t>
      </w:r>
    </w:p>
    <w:p w:rsidR="00595E71" w:rsidRDefault="00595E71">
      <w:pPr>
        <w:pStyle w:val="ConsPlusNormal"/>
        <w:jc w:val="right"/>
      </w:pPr>
      <w:r>
        <w:t>на государственную поддержку</w:t>
      </w:r>
    </w:p>
    <w:p w:rsidR="00595E71" w:rsidRDefault="00595E71">
      <w:pPr>
        <w:pStyle w:val="ConsPlusNormal"/>
        <w:jc w:val="right"/>
      </w:pPr>
      <w:r>
        <w:t>развития сельского хозяйства</w:t>
      </w:r>
    </w:p>
    <w:p w:rsidR="00595E71" w:rsidRDefault="00595E71">
      <w:pPr>
        <w:pStyle w:val="ConsPlusNormal"/>
        <w:jc w:val="right"/>
      </w:pPr>
      <w:r>
        <w:t>и регулирования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развития</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81" w:name="P10596"/>
      <w:bookmarkEnd w:id="181"/>
      <w:r>
        <w:t>ЗОНЫ</w:t>
      </w:r>
    </w:p>
    <w:p w:rsidR="00595E71" w:rsidRDefault="00595E71">
      <w:pPr>
        <w:pStyle w:val="ConsPlusTitle"/>
        <w:jc w:val="center"/>
      </w:pPr>
      <w:r>
        <w:t>НА ТЕРРИТОРИИ РЕСПУБЛИКИ КОМИ В ЗАВИСИМОСТИ ОТ УСЛОВИЙ</w:t>
      </w:r>
    </w:p>
    <w:p w:rsidR="00595E71" w:rsidRDefault="00595E71">
      <w:pPr>
        <w:pStyle w:val="ConsPlusTitle"/>
        <w:jc w:val="center"/>
      </w:pPr>
      <w:r>
        <w:t>ХОЗЯЙСТВОВАНИЯ И РЕАЛИЗАЦИИ СЕЛЬСКОХОЗЯЙСТВЕННОЙ ПРОДУКЦИИ</w:t>
      </w:r>
    </w:p>
    <w:p w:rsidR="00595E71" w:rsidRDefault="00595E71">
      <w:pPr>
        <w:pStyle w:val="ConsPlusTitle"/>
        <w:jc w:val="center"/>
      </w:pPr>
      <w:r>
        <w:t>(ПРИРОДНО-КЛИМАТИЧЕСКИЕ УСЛОВИЯ, ТРАНСПОРТНАЯ СХЕМА)</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w:t>
            </w:r>
            <w:hyperlink r:id="rId679" w:history="1">
              <w:r>
                <w:rPr>
                  <w:color w:val="0000FF"/>
                </w:rPr>
                <w:t>Постановления</w:t>
              </w:r>
            </w:hyperlink>
            <w:r>
              <w:rPr>
                <w:color w:val="392C69"/>
              </w:rPr>
              <w:t xml:space="preserve"> Правительства РК от 24.04.2020 N 201)</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595E71">
        <w:tc>
          <w:tcPr>
            <w:tcW w:w="680" w:type="dxa"/>
          </w:tcPr>
          <w:p w:rsidR="00595E71" w:rsidRDefault="00595E71">
            <w:pPr>
              <w:pStyle w:val="ConsPlusNormal"/>
              <w:jc w:val="center"/>
            </w:pPr>
            <w:r>
              <w:t>Зоны</w:t>
            </w:r>
          </w:p>
        </w:tc>
        <w:tc>
          <w:tcPr>
            <w:tcW w:w="8391" w:type="dxa"/>
          </w:tcPr>
          <w:p w:rsidR="00595E71" w:rsidRDefault="00595E71">
            <w:pPr>
              <w:pStyle w:val="ConsPlusNormal"/>
              <w:jc w:val="center"/>
            </w:pPr>
            <w:r>
              <w:t>Районы, города с подчиненными им территориями</w:t>
            </w:r>
          </w:p>
        </w:tc>
      </w:tr>
      <w:tr w:rsidR="00595E71">
        <w:tc>
          <w:tcPr>
            <w:tcW w:w="680" w:type="dxa"/>
            <w:vMerge w:val="restart"/>
          </w:tcPr>
          <w:p w:rsidR="00595E71" w:rsidRDefault="00595E71">
            <w:pPr>
              <w:pStyle w:val="ConsPlusNormal"/>
            </w:pPr>
            <w:r>
              <w:t>I</w:t>
            </w:r>
          </w:p>
        </w:tc>
        <w:tc>
          <w:tcPr>
            <w:tcW w:w="8391" w:type="dxa"/>
          </w:tcPr>
          <w:p w:rsidR="00595E71" w:rsidRDefault="00595E71">
            <w:pPr>
              <w:pStyle w:val="ConsPlusNormal"/>
              <w:jc w:val="both"/>
            </w:pPr>
            <w:r>
              <w:t>Город республиканского значения Сосногорск с подчиненной ему территорией (за исключением населенных пунктов VI зоны)</w:t>
            </w:r>
          </w:p>
        </w:tc>
      </w:tr>
      <w:tr w:rsidR="00595E71">
        <w:tc>
          <w:tcPr>
            <w:tcW w:w="680" w:type="dxa"/>
            <w:vMerge/>
          </w:tcPr>
          <w:p w:rsidR="00595E71" w:rsidRDefault="00595E71">
            <w:pPr>
              <w:spacing w:after="1" w:line="0" w:lineRule="atLeast"/>
            </w:pPr>
          </w:p>
        </w:tc>
        <w:tc>
          <w:tcPr>
            <w:tcW w:w="8391" w:type="dxa"/>
          </w:tcPr>
          <w:p w:rsidR="00595E71" w:rsidRDefault="00595E71">
            <w:pPr>
              <w:pStyle w:val="ConsPlusNormal"/>
              <w:jc w:val="both"/>
            </w:pPr>
            <w:r>
              <w:t>Город республиканского значения Сыктывкар с подчиненной ему территорией</w:t>
            </w:r>
          </w:p>
        </w:tc>
      </w:tr>
      <w:tr w:rsidR="00595E71">
        <w:tc>
          <w:tcPr>
            <w:tcW w:w="680" w:type="dxa"/>
            <w:vMerge/>
          </w:tcPr>
          <w:p w:rsidR="00595E71" w:rsidRDefault="00595E71">
            <w:pPr>
              <w:spacing w:after="1" w:line="0" w:lineRule="atLeast"/>
            </w:pPr>
          </w:p>
        </w:tc>
        <w:tc>
          <w:tcPr>
            <w:tcW w:w="8391" w:type="dxa"/>
          </w:tcPr>
          <w:p w:rsidR="00595E71" w:rsidRDefault="00595E71">
            <w:pPr>
              <w:pStyle w:val="ConsPlusNormal"/>
              <w:jc w:val="both"/>
            </w:pPr>
            <w:r>
              <w:t>Город республиканского значения Ухта с подчиненной ему территорией</w:t>
            </w:r>
          </w:p>
        </w:tc>
      </w:tr>
      <w:tr w:rsidR="00595E71">
        <w:tc>
          <w:tcPr>
            <w:tcW w:w="680" w:type="dxa"/>
            <w:vMerge w:val="restart"/>
          </w:tcPr>
          <w:p w:rsidR="00595E71" w:rsidRDefault="00595E71">
            <w:pPr>
              <w:pStyle w:val="ConsPlusNormal"/>
            </w:pPr>
            <w:r>
              <w:t>II</w:t>
            </w:r>
          </w:p>
        </w:tc>
        <w:tc>
          <w:tcPr>
            <w:tcW w:w="8391" w:type="dxa"/>
          </w:tcPr>
          <w:p w:rsidR="00595E71" w:rsidRDefault="00595E71">
            <w:pPr>
              <w:pStyle w:val="ConsPlusNormal"/>
              <w:jc w:val="both"/>
            </w:pPr>
            <w:r>
              <w:t>Княжпогостский район</w:t>
            </w:r>
          </w:p>
        </w:tc>
      </w:tr>
      <w:tr w:rsidR="00595E71">
        <w:tc>
          <w:tcPr>
            <w:tcW w:w="680" w:type="dxa"/>
            <w:vMerge/>
          </w:tcPr>
          <w:p w:rsidR="00595E71" w:rsidRDefault="00595E71">
            <w:pPr>
              <w:spacing w:after="1" w:line="0" w:lineRule="atLeast"/>
            </w:pPr>
          </w:p>
        </w:tc>
        <w:tc>
          <w:tcPr>
            <w:tcW w:w="8391" w:type="dxa"/>
          </w:tcPr>
          <w:p w:rsidR="00595E71" w:rsidRDefault="00595E71">
            <w:pPr>
              <w:pStyle w:val="ConsPlusNormal"/>
              <w:jc w:val="both"/>
            </w:pPr>
            <w:r>
              <w:t>Корткеросский район (за исключением населенных пунктов III зоны)</w:t>
            </w:r>
          </w:p>
        </w:tc>
      </w:tr>
      <w:tr w:rsidR="00595E71">
        <w:tc>
          <w:tcPr>
            <w:tcW w:w="680" w:type="dxa"/>
            <w:vMerge/>
          </w:tcPr>
          <w:p w:rsidR="00595E71" w:rsidRDefault="00595E71">
            <w:pPr>
              <w:spacing w:after="1" w:line="0" w:lineRule="atLeast"/>
            </w:pPr>
          </w:p>
        </w:tc>
        <w:tc>
          <w:tcPr>
            <w:tcW w:w="8391" w:type="dxa"/>
          </w:tcPr>
          <w:p w:rsidR="00595E71" w:rsidRDefault="00595E71">
            <w:pPr>
              <w:pStyle w:val="ConsPlusNormal"/>
              <w:jc w:val="both"/>
            </w:pPr>
            <w:r>
              <w:t>Сыктывдинский район</w:t>
            </w:r>
          </w:p>
        </w:tc>
      </w:tr>
      <w:tr w:rsidR="00595E71">
        <w:tc>
          <w:tcPr>
            <w:tcW w:w="680" w:type="dxa"/>
            <w:vMerge/>
          </w:tcPr>
          <w:p w:rsidR="00595E71" w:rsidRDefault="00595E71">
            <w:pPr>
              <w:spacing w:after="1" w:line="0" w:lineRule="atLeast"/>
            </w:pPr>
          </w:p>
        </w:tc>
        <w:tc>
          <w:tcPr>
            <w:tcW w:w="8391" w:type="dxa"/>
          </w:tcPr>
          <w:p w:rsidR="00595E71" w:rsidRDefault="00595E71">
            <w:pPr>
              <w:pStyle w:val="ConsPlusNormal"/>
              <w:jc w:val="both"/>
            </w:pPr>
            <w:r>
              <w:t>Усть-Вымский район</w:t>
            </w:r>
          </w:p>
        </w:tc>
      </w:tr>
      <w:tr w:rsidR="00595E71">
        <w:tc>
          <w:tcPr>
            <w:tcW w:w="680" w:type="dxa"/>
            <w:vMerge/>
          </w:tcPr>
          <w:p w:rsidR="00595E71" w:rsidRDefault="00595E71">
            <w:pPr>
              <w:spacing w:after="1" w:line="0" w:lineRule="atLeast"/>
            </w:pPr>
          </w:p>
        </w:tc>
        <w:tc>
          <w:tcPr>
            <w:tcW w:w="8391" w:type="dxa"/>
          </w:tcPr>
          <w:p w:rsidR="00595E71" w:rsidRDefault="00595E71">
            <w:pPr>
              <w:pStyle w:val="ConsPlusNormal"/>
              <w:jc w:val="both"/>
            </w:pPr>
            <w:r>
              <w:t>Город республиканского значения Вуктыл с подчиненной ему территорией</w:t>
            </w:r>
          </w:p>
        </w:tc>
      </w:tr>
      <w:tr w:rsidR="00595E71">
        <w:tc>
          <w:tcPr>
            <w:tcW w:w="680" w:type="dxa"/>
            <w:vMerge w:val="restart"/>
          </w:tcPr>
          <w:p w:rsidR="00595E71" w:rsidRDefault="00595E71">
            <w:pPr>
              <w:pStyle w:val="ConsPlusNormal"/>
            </w:pPr>
            <w:r>
              <w:t>III</w:t>
            </w:r>
          </w:p>
        </w:tc>
        <w:tc>
          <w:tcPr>
            <w:tcW w:w="8391" w:type="dxa"/>
          </w:tcPr>
          <w:p w:rsidR="00595E71" w:rsidRDefault="00595E71">
            <w:pPr>
              <w:pStyle w:val="ConsPlusNormal"/>
              <w:jc w:val="both"/>
            </w:pPr>
            <w:r>
              <w:t>Койгородский район</w:t>
            </w:r>
          </w:p>
        </w:tc>
      </w:tr>
      <w:tr w:rsidR="00595E71">
        <w:tc>
          <w:tcPr>
            <w:tcW w:w="680" w:type="dxa"/>
            <w:vMerge/>
          </w:tcPr>
          <w:p w:rsidR="00595E71" w:rsidRDefault="00595E71">
            <w:pPr>
              <w:spacing w:after="1" w:line="0" w:lineRule="atLeast"/>
            </w:pPr>
          </w:p>
        </w:tc>
        <w:tc>
          <w:tcPr>
            <w:tcW w:w="8391" w:type="dxa"/>
          </w:tcPr>
          <w:p w:rsidR="00595E71" w:rsidRDefault="00595E71">
            <w:pPr>
              <w:pStyle w:val="ConsPlusNormal"/>
              <w:jc w:val="both"/>
            </w:pPr>
            <w:r>
              <w:t>Сысольский район</w:t>
            </w:r>
          </w:p>
        </w:tc>
      </w:tr>
      <w:tr w:rsidR="00595E71">
        <w:tc>
          <w:tcPr>
            <w:tcW w:w="680" w:type="dxa"/>
            <w:vMerge/>
          </w:tcPr>
          <w:p w:rsidR="00595E71" w:rsidRDefault="00595E71">
            <w:pPr>
              <w:spacing w:after="1" w:line="0" w:lineRule="atLeast"/>
            </w:pPr>
          </w:p>
        </w:tc>
        <w:tc>
          <w:tcPr>
            <w:tcW w:w="8391" w:type="dxa"/>
          </w:tcPr>
          <w:p w:rsidR="00595E71" w:rsidRDefault="00595E71">
            <w:pPr>
              <w:pStyle w:val="ConsPlusNormal"/>
              <w:jc w:val="both"/>
            </w:pPr>
            <w:r>
              <w:t>Прилузский район (за исключением населенных пунктов IV зоны)</w:t>
            </w:r>
          </w:p>
        </w:tc>
      </w:tr>
      <w:tr w:rsidR="00595E71">
        <w:tc>
          <w:tcPr>
            <w:tcW w:w="680" w:type="dxa"/>
            <w:vMerge/>
          </w:tcPr>
          <w:p w:rsidR="00595E71" w:rsidRDefault="00595E71">
            <w:pPr>
              <w:spacing w:after="1" w:line="0" w:lineRule="atLeast"/>
            </w:pPr>
          </w:p>
        </w:tc>
        <w:tc>
          <w:tcPr>
            <w:tcW w:w="8391" w:type="dxa"/>
          </w:tcPr>
          <w:p w:rsidR="00595E71" w:rsidRDefault="00595E71">
            <w:pPr>
              <w:pStyle w:val="ConsPlusNormal"/>
              <w:jc w:val="both"/>
            </w:pPr>
            <w:r>
              <w:t>Корткеросский район (сельские поселения Богородск, Большелуг, Нившера)</w:t>
            </w:r>
          </w:p>
        </w:tc>
      </w:tr>
      <w:tr w:rsidR="00595E71">
        <w:tc>
          <w:tcPr>
            <w:tcW w:w="680" w:type="dxa"/>
            <w:vMerge w:val="restart"/>
            <w:tcBorders>
              <w:bottom w:val="nil"/>
            </w:tcBorders>
          </w:tcPr>
          <w:p w:rsidR="00595E71" w:rsidRDefault="00595E71">
            <w:pPr>
              <w:pStyle w:val="ConsPlusNormal"/>
            </w:pPr>
            <w:r>
              <w:t>IV</w:t>
            </w:r>
          </w:p>
        </w:tc>
        <w:tc>
          <w:tcPr>
            <w:tcW w:w="8391" w:type="dxa"/>
          </w:tcPr>
          <w:p w:rsidR="00595E71" w:rsidRDefault="00595E71">
            <w:pPr>
              <w:pStyle w:val="ConsPlusNormal"/>
              <w:jc w:val="both"/>
            </w:pPr>
            <w:r>
              <w:t>Ижемский район (за исключением населенных пунктов VI зоны)</w:t>
            </w:r>
          </w:p>
        </w:tc>
      </w:tr>
      <w:tr w:rsidR="00595E71">
        <w:tc>
          <w:tcPr>
            <w:tcW w:w="680" w:type="dxa"/>
            <w:vMerge/>
            <w:tcBorders>
              <w:bottom w:val="nil"/>
            </w:tcBorders>
          </w:tcPr>
          <w:p w:rsidR="00595E71" w:rsidRDefault="00595E71">
            <w:pPr>
              <w:spacing w:after="1" w:line="0" w:lineRule="atLeast"/>
            </w:pPr>
          </w:p>
        </w:tc>
        <w:tc>
          <w:tcPr>
            <w:tcW w:w="8391" w:type="dxa"/>
          </w:tcPr>
          <w:p w:rsidR="00595E71" w:rsidRDefault="00595E71">
            <w:pPr>
              <w:pStyle w:val="ConsPlusNormal"/>
              <w:jc w:val="both"/>
            </w:pPr>
            <w:r>
              <w:t xml:space="preserve">Исключен с 24 апреля 2020 года. - </w:t>
            </w:r>
            <w:hyperlink r:id="rId680" w:history="1">
              <w:r>
                <w:rPr>
                  <w:color w:val="0000FF"/>
                </w:rPr>
                <w:t>Постановление</w:t>
              </w:r>
            </w:hyperlink>
            <w:r>
              <w:t xml:space="preserve"> Правительства РК от 24.04.2020 N 201</w:t>
            </w:r>
          </w:p>
        </w:tc>
      </w:tr>
      <w:tr w:rsidR="00595E71">
        <w:tc>
          <w:tcPr>
            <w:tcW w:w="680" w:type="dxa"/>
            <w:vMerge/>
            <w:tcBorders>
              <w:bottom w:val="nil"/>
            </w:tcBorders>
          </w:tcPr>
          <w:p w:rsidR="00595E71" w:rsidRDefault="00595E71">
            <w:pPr>
              <w:spacing w:after="1" w:line="0" w:lineRule="atLeast"/>
            </w:pPr>
          </w:p>
        </w:tc>
        <w:tc>
          <w:tcPr>
            <w:tcW w:w="8391" w:type="dxa"/>
          </w:tcPr>
          <w:p w:rsidR="00595E71" w:rsidRDefault="00595E71">
            <w:pPr>
              <w:pStyle w:val="ConsPlusNormal"/>
              <w:jc w:val="both"/>
            </w:pPr>
            <w:r>
              <w:t>Удорский район (за исключением населенных пунктов VI зоны)</w:t>
            </w:r>
          </w:p>
        </w:tc>
      </w:tr>
      <w:tr w:rsidR="00595E71">
        <w:tc>
          <w:tcPr>
            <w:tcW w:w="680" w:type="dxa"/>
            <w:vMerge/>
            <w:tcBorders>
              <w:bottom w:val="nil"/>
            </w:tcBorders>
          </w:tcPr>
          <w:p w:rsidR="00595E71" w:rsidRDefault="00595E71">
            <w:pPr>
              <w:spacing w:after="1" w:line="0" w:lineRule="atLeast"/>
            </w:pPr>
          </w:p>
        </w:tc>
        <w:tc>
          <w:tcPr>
            <w:tcW w:w="8391" w:type="dxa"/>
          </w:tcPr>
          <w:p w:rsidR="00595E71" w:rsidRDefault="00595E71">
            <w:pPr>
              <w:pStyle w:val="ConsPlusNormal"/>
              <w:jc w:val="both"/>
            </w:pPr>
            <w:r>
              <w:t>Усть-Цилемский район (сельские поселения Усть-Цильма, Коровий Ручей)</w:t>
            </w:r>
          </w:p>
        </w:tc>
      </w:tr>
      <w:tr w:rsidR="00595E71">
        <w:tc>
          <w:tcPr>
            <w:tcW w:w="680" w:type="dxa"/>
            <w:vMerge/>
            <w:tcBorders>
              <w:bottom w:val="nil"/>
            </w:tcBorders>
          </w:tcPr>
          <w:p w:rsidR="00595E71" w:rsidRDefault="00595E71">
            <w:pPr>
              <w:spacing w:after="1" w:line="0" w:lineRule="atLeast"/>
            </w:pPr>
          </w:p>
        </w:tc>
        <w:tc>
          <w:tcPr>
            <w:tcW w:w="8391" w:type="dxa"/>
          </w:tcPr>
          <w:p w:rsidR="00595E71" w:rsidRDefault="00595E71">
            <w:pPr>
              <w:pStyle w:val="ConsPlusNormal"/>
              <w:jc w:val="both"/>
            </w:pPr>
            <w:r>
              <w:t>Усть-Куломский район</w:t>
            </w:r>
          </w:p>
        </w:tc>
      </w:tr>
      <w:tr w:rsidR="00595E71">
        <w:tc>
          <w:tcPr>
            <w:tcW w:w="680" w:type="dxa"/>
            <w:vMerge/>
            <w:tcBorders>
              <w:bottom w:val="nil"/>
            </w:tcBorders>
          </w:tcPr>
          <w:p w:rsidR="00595E71" w:rsidRDefault="00595E71">
            <w:pPr>
              <w:spacing w:after="1" w:line="0" w:lineRule="atLeast"/>
            </w:pPr>
          </w:p>
        </w:tc>
        <w:tc>
          <w:tcPr>
            <w:tcW w:w="8391" w:type="dxa"/>
          </w:tcPr>
          <w:p w:rsidR="00595E71" w:rsidRDefault="00595E71">
            <w:pPr>
              <w:pStyle w:val="ConsPlusNormal"/>
              <w:jc w:val="both"/>
            </w:pPr>
            <w:r>
              <w:t>Троицко-Печорский район</w:t>
            </w:r>
          </w:p>
        </w:tc>
      </w:tr>
      <w:tr w:rsidR="00595E71">
        <w:tblPrEx>
          <w:tblBorders>
            <w:insideH w:val="nil"/>
          </w:tblBorders>
        </w:tblPrEx>
        <w:tc>
          <w:tcPr>
            <w:tcW w:w="680" w:type="dxa"/>
            <w:vMerge/>
            <w:tcBorders>
              <w:bottom w:val="nil"/>
            </w:tcBorders>
          </w:tcPr>
          <w:p w:rsidR="00595E71" w:rsidRDefault="00595E71">
            <w:pPr>
              <w:spacing w:after="1" w:line="0" w:lineRule="atLeast"/>
            </w:pPr>
          </w:p>
        </w:tc>
        <w:tc>
          <w:tcPr>
            <w:tcW w:w="8391" w:type="dxa"/>
            <w:tcBorders>
              <w:bottom w:val="nil"/>
            </w:tcBorders>
          </w:tcPr>
          <w:p w:rsidR="00595E71" w:rsidRDefault="00595E71">
            <w:pPr>
              <w:pStyle w:val="ConsPlusNormal"/>
              <w:jc w:val="both"/>
            </w:pPr>
            <w:r>
              <w:t>Прилузский район (сельские поселения Гуляшор, Талица)</w:t>
            </w:r>
          </w:p>
        </w:tc>
      </w:tr>
      <w:tr w:rsidR="00595E71">
        <w:tblPrEx>
          <w:tblBorders>
            <w:insideH w:val="nil"/>
          </w:tblBorders>
        </w:tblPrEx>
        <w:tc>
          <w:tcPr>
            <w:tcW w:w="9071" w:type="dxa"/>
            <w:gridSpan w:val="2"/>
            <w:tcBorders>
              <w:top w:val="nil"/>
            </w:tcBorders>
          </w:tcPr>
          <w:p w:rsidR="00595E71" w:rsidRDefault="00595E71">
            <w:pPr>
              <w:pStyle w:val="ConsPlusNormal"/>
              <w:jc w:val="both"/>
            </w:pPr>
            <w:r>
              <w:t xml:space="preserve">(в ред. </w:t>
            </w:r>
            <w:hyperlink r:id="rId681" w:history="1">
              <w:r>
                <w:rPr>
                  <w:color w:val="0000FF"/>
                </w:rPr>
                <w:t>Постановления</w:t>
              </w:r>
            </w:hyperlink>
            <w:r>
              <w:t xml:space="preserve"> Правительства РК от 24.04.2020 N 201)</w:t>
            </w:r>
          </w:p>
        </w:tc>
      </w:tr>
      <w:tr w:rsidR="00595E71">
        <w:tc>
          <w:tcPr>
            <w:tcW w:w="680" w:type="dxa"/>
            <w:vMerge w:val="restart"/>
            <w:tcBorders>
              <w:bottom w:val="nil"/>
            </w:tcBorders>
          </w:tcPr>
          <w:p w:rsidR="00595E71" w:rsidRDefault="00595E71">
            <w:pPr>
              <w:pStyle w:val="ConsPlusNormal"/>
            </w:pPr>
            <w:r>
              <w:t>V</w:t>
            </w:r>
          </w:p>
        </w:tc>
        <w:tc>
          <w:tcPr>
            <w:tcW w:w="8391" w:type="dxa"/>
          </w:tcPr>
          <w:p w:rsidR="00595E71" w:rsidRDefault="00595E71">
            <w:pPr>
              <w:pStyle w:val="ConsPlusNormal"/>
              <w:jc w:val="both"/>
            </w:pPr>
            <w:r>
              <w:t>Город республиканского значения Воркута с подчиненной ему территорией</w:t>
            </w:r>
          </w:p>
        </w:tc>
      </w:tr>
      <w:tr w:rsidR="00595E71">
        <w:tc>
          <w:tcPr>
            <w:tcW w:w="680" w:type="dxa"/>
            <w:vMerge/>
            <w:tcBorders>
              <w:bottom w:val="nil"/>
            </w:tcBorders>
          </w:tcPr>
          <w:p w:rsidR="00595E71" w:rsidRDefault="00595E71">
            <w:pPr>
              <w:spacing w:after="1" w:line="0" w:lineRule="atLeast"/>
            </w:pPr>
          </w:p>
        </w:tc>
        <w:tc>
          <w:tcPr>
            <w:tcW w:w="8391" w:type="dxa"/>
          </w:tcPr>
          <w:p w:rsidR="00595E71" w:rsidRDefault="00595E71">
            <w:pPr>
              <w:pStyle w:val="ConsPlusNormal"/>
              <w:jc w:val="both"/>
            </w:pPr>
            <w:r>
              <w:t>Город республиканского значения Инта с подчиненной ему территорией</w:t>
            </w:r>
          </w:p>
        </w:tc>
      </w:tr>
      <w:tr w:rsidR="00595E71">
        <w:tc>
          <w:tcPr>
            <w:tcW w:w="680" w:type="dxa"/>
            <w:vMerge/>
            <w:tcBorders>
              <w:bottom w:val="nil"/>
            </w:tcBorders>
          </w:tcPr>
          <w:p w:rsidR="00595E71" w:rsidRDefault="00595E71">
            <w:pPr>
              <w:spacing w:after="1" w:line="0" w:lineRule="atLeast"/>
            </w:pPr>
          </w:p>
        </w:tc>
        <w:tc>
          <w:tcPr>
            <w:tcW w:w="8391" w:type="dxa"/>
          </w:tcPr>
          <w:p w:rsidR="00595E71" w:rsidRDefault="00595E71">
            <w:pPr>
              <w:pStyle w:val="ConsPlusNormal"/>
              <w:jc w:val="both"/>
            </w:pPr>
            <w:r>
              <w:t>Город республиканского значения Усинск с подчиненной ему территорией</w:t>
            </w:r>
          </w:p>
        </w:tc>
      </w:tr>
      <w:tr w:rsidR="00595E71">
        <w:tblPrEx>
          <w:tblBorders>
            <w:insideH w:val="nil"/>
          </w:tblBorders>
        </w:tblPrEx>
        <w:tc>
          <w:tcPr>
            <w:tcW w:w="680" w:type="dxa"/>
            <w:vMerge/>
            <w:tcBorders>
              <w:bottom w:val="nil"/>
            </w:tcBorders>
          </w:tcPr>
          <w:p w:rsidR="00595E71" w:rsidRDefault="00595E71">
            <w:pPr>
              <w:spacing w:after="1" w:line="0" w:lineRule="atLeast"/>
            </w:pPr>
          </w:p>
        </w:tc>
        <w:tc>
          <w:tcPr>
            <w:tcW w:w="8391" w:type="dxa"/>
            <w:tcBorders>
              <w:bottom w:val="nil"/>
            </w:tcBorders>
          </w:tcPr>
          <w:p w:rsidR="00595E71" w:rsidRDefault="00595E71">
            <w:pPr>
              <w:pStyle w:val="ConsPlusNormal"/>
              <w:jc w:val="both"/>
            </w:pPr>
            <w:r>
              <w:t>Город республиканского значения Печора с подчиненной ему территорией</w:t>
            </w:r>
          </w:p>
        </w:tc>
      </w:tr>
      <w:tr w:rsidR="00595E71">
        <w:tblPrEx>
          <w:tblBorders>
            <w:insideH w:val="nil"/>
          </w:tblBorders>
        </w:tblPrEx>
        <w:tc>
          <w:tcPr>
            <w:tcW w:w="9071" w:type="dxa"/>
            <w:gridSpan w:val="2"/>
            <w:tcBorders>
              <w:top w:val="nil"/>
            </w:tcBorders>
          </w:tcPr>
          <w:p w:rsidR="00595E71" w:rsidRDefault="00595E71">
            <w:pPr>
              <w:pStyle w:val="ConsPlusNormal"/>
              <w:jc w:val="both"/>
            </w:pPr>
            <w:r>
              <w:t xml:space="preserve">(в ред. </w:t>
            </w:r>
            <w:hyperlink r:id="rId682" w:history="1">
              <w:r>
                <w:rPr>
                  <w:color w:val="0000FF"/>
                </w:rPr>
                <w:t>Постановления</w:t>
              </w:r>
            </w:hyperlink>
            <w:r>
              <w:t xml:space="preserve"> Правительства РК от 24.04.2020 N 201)</w:t>
            </w:r>
          </w:p>
        </w:tc>
      </w:tr>
      <w:tr w:rsidR="00595E71">
        <w:tc>
          <w:tcPr>
            <w:tcW w:w="680" w:type="dxa"/>
            <w:vMerge w:val="restart"/>
          </w:tcPr>
          <w:p w:rsidR="00595E71" w:rsidRDefault="00595E71">
            <w:pPr>
              <w:pStyle w:val="ConsPlusNormal"/>
            </w:pPr>
            <w:r>
              <w:t>VI</w:t>
            </w:r>
          </w:p>
        </w:tc>
        <w:tc>
          <w:tcPr>
            <w:tcW w:w="8391" w:type="dxa"/>
          </w:tcPr>
          <w:p w:rsidR="00595E71" w:rsidRDefault="00595E71">
            <w:pPr>
              <w:pStyle w:val="ConsPlusNormal"/>
              <w:jc w:val="both"/>
            </w:pPr>
            <w:r>
              <w:t>Ижемский район (сельские поселения Брыкаланск, Няшабож, Кипиево)</w:t>
            </w:r>
          </w:p>
        </w:tc>
      </w:tr>
      <w:tr w:rsidR="00595E71">
        <w:tc>
          <w:tcPr>
            <w:tcW w:w="680" w:type="dxa"/>
            <w:vMerge/>
          </w:tcPr>
          <w:p w:rsidR="00595E71" w:rsidRDefault="00595E71">
            <w:pPr>
              <w:spacing w:after="1" w:line="0" w:lineRule="atLeast"/>
            </w:pPr>
          </w:p>
        </w:tc>
        <w:tc>
          <w:tcPr>
            <w:tcW w:w="8391" w:type="dxa"/>
          </w:tcPr>
          <w:p w:rsidR="00595E71" w:rsidRDefault="00595E71">
            <w:pPr>
              <w:pStyle w:val="ConsPlusNormal"/>
              <w:jc w:val="both"/>
            </w:pPr>
            <w:r>
              <w:t>Усть-Цилемский район (за исключением населенных пунктов IV зоны)</w:t>
            </w:r>
          </w:p>
        </w:tc>
      </w:tr>
      <w:tr w:rsidR="00595E71">
        <w:tc>
          <w:tcPr>
            <w:tcW w:w="680" w:type="dxa"/>
            <w:vMerge/>
          </w:tcPr>
          <w:p w:rsidR="00595E71" w:rsidRDefault="00595E71">
            <w:pPr>
              <w:spacing w:after="1" w:line="0" w:lineRule="atLeast"/>
            </w:pPr>
          </w:p>
        </w:tc>
        <w:tc>
          <w:tcPr>
            <w:tcW w:w="8391" w:type="dxa"/>
          </w:tcPr>
          <w:p w:rsidR="00595E71" w:rsidRDefault="00595E71">
            <w:pPr>
              <w:pStyle w:val="ConsPlusNormal"/>
              <w:jc w:val="both"/>
            </w:pPr>
            <w:r>
              <w:t>Удорский район (сельские поселения Муфтюга, Большая Пучкома, Важгорт)</w:t>
            </w:r>
          </w:p>
        </w:tc>
      </w:tr>
      <w:tr w:rsidR="00595E71">
        <w:tc>
          <w:tcPr>
            <w:tcW w:w="680" w:type="dxa"/>
            <w:vMerge/>
          </w:tcPr>
          <w:p w:rsidR="00595E71" w:rsidRDefault="00595E71">
            <w:pPr>
              <w:spacing w:after="1" w:line="0" w:lineRule="atLeast"/>
            </w:pPr>
          </w:p>
        </w:tc>
        <w:tc>
          <w:tcPr>
            <w:tcW w:w="8391" w:type="dxa"/>
          </w:tcPr>
          <w:p w:rsidR="00595E71" w:rsidRDefault="00595E71">
            <w:pPr>
              <w:pStyle w:val="ConsPlusNormal"/>
              <w:jc w:val="both"/>
            </w:pPr>
            <w:r>
              <w:t>Город республиканского значения Сосногорск (сельские поселения Порожск и Винла)</w:t>
            </w:r>
          </w:p>
        </w:tc>
      </w:tr>
      <w:tr w:rsidR="00595E71">
        <w:tc>
          <w:tcPr>
            <w:tcW w:w="680" w:type="dxa"/>
            <w:vMerge w:val="restart"/>
          </w:tcPr>
          <w:p w:rsidR="00595E71" w:rsidRDefault="00595E71">
            <w:pPr>
              <w:pStyle w:val="ConsPlusNormal"/>
            </w:pPr>
            <w:r>
              <w:t>VII &lt;*&gt;</w:t>
            </w:r>
          </w:p>
        </w:tc>
        <w:tc>
          <w:tcPr>
            <w:tcW w:w="8391" w:type="dxa"/>
          </w:tcPr>
          <w:p w:rsidR="00595E71" w:rsidRDefault="00595E71">
            <w:pPr>
              <w:pStyle w:val="ConsPlusNormal"/>
              <w:jc w:val="both"/>
            </w:pPr>
            <w:r>
              <w:t>Город республиканского значения Воркута с подчиненной ему территорией</w:t>
            </w:r>
          </w:p>
        </w:tc>
      </w:tr>
      <w:tr w:rsidR="00595E71">
        <w:tc>
          <w:tcPr>
            <w:tcW w:w="680" w:type="dxa"/>
            <w:vMerge/>
          </w:tcPr>
          <w:p w:rsidR="00595E71" w:rsidRDefault="00595E71">
            <w:pPr>
              <w:spacing w:after="1" w:line="0" w:lineRule="atLeast"/>
            </w:pPr>
          </w:p>
        </w:tc>
        <w:tc>
          <w:tcPr>
            <w:tcW w:w="8391" w:type="dxa"/>
          </w:tcPr>
          <w:p w:rsidR="00595E71" w:rsidRDefault="00595E71">
            <w:pPr>
              <w:pStyle w:val="ConsPlusNormal"/>
              <w:jc w:val="both"/>
            </w:pPr>
            <w:r>
              <w:t xml:space="preserve">Сельские поселения, расположенные на территории города республиканского значения Инта с подчиненной ему территорией (за исключением сельского поселения </w:t>
            </w:r>
            <w:r>
              <w:lastRenderedPageBreak/>
              <w:t>Юсьтыдор)</w:t>
            </w:r>
          </w:p>
        </w:tc>
      </w:tr>
      <w:tr w:rsidR="00595E71">
        <w:tc>
          <w:tcPr>
            <w:tcW w:w="680" w:type="dxa"/>
          </w:tcPr>
          <w:p w:rsidR="00595E71" w:rsidRDefault="00595E71">
            <w:pPr>
              <w:pStyle w:val="ConsPlusNormal"/>
            </w:pPr>
          </w:p>
        </w:tc>
        <w:tc>
          <w:tcPr>
            <w:tcW w:w="8391" w:type="dxa"/>
          </w:tcPr>
          <w:p w:rsidR="00595E71" w:rsidRDefault="00595E71">
            <w:pPr>
              <w:pStyle w:val="ConsPlusNormal"/>
              <w:jc w:val="both"/>
            </w:pPr>
            <w:r>
              <w:t>Сельские поселения, расположенные на территории города республиканского значения Усинск с подчиненной ему территорией (за исключением сельских поселений Мутный Материк, Денисовка, Захарвань)</w:t>
            </w:r>
          </w:p>
        </w:tc>
      </w:tr>
      <w:tr w:rsidR="00595E71">
        <w:tc>
          <w:tcPr>
            <w:tcW w:w="680" w:type="dxa"/>
          </w:tcPr>
          <w:p w:rsidR="00595E71" w:rsidRDefault="00595E71">
            <w:pPr>
              <w:pStyle w:val="ConsPlusNormal"/>
            </w:pPr>
          </w:p>
        </w:tc>
        <w:tc>
          <w:tcPr>
            <w:tcW w:w="8391" w:type="dxa"/>
          </w:tcPr>
          <w:p w:rsidR="00595E71" w:rsidRDefault="00595E71">
            <w:pPr>
              <w:pStyle w:val="ConsPlusNormal"/>
              <w:jc w:val="both"/>
            </w:pPr>
            <w:r>
              <w:t>Сельские поселения, расположенные на территории города республиканского значения Печора с подчиненной ему территорией (за исключением сельских поселений Луговой, Путеец)</w:t>
            </w:r>
          </w:p>
        </w:tc>
      </w:tr>
      <w:tr w:rsidR="00595E71">
        <w:tc>
          <w:tcPr>
            <w:tcW w:w="680" w:type="dxa"/>
          </w:tcPr>
          <w:p w:rsidR="00595E71" w:rsidRDefault="00595E71">
            <w:pPr>
              <w:pStyle w:val="ConsPlusNormal"/>
            </w:pPr>
          </w:p>
        </w:tc>
        <w:tc>
          <w:tcPr>
            <w:tcW w:w="8391" w:type="dxa"/>
          </w:tcPr>
          <w:p w:rsidR="00595E71" w:rsidRDefault="00595E71">
            <w:pPr>
              <w:pStyle w:val="ConsPlusNormal"/>
              <w:jc w:val="both"/>
            </w:pPr>
            <w:r>
              <w:t>Город республиканского значения Вуктыл с подчиненной ему территорией</w:t>
            </w:r>
          </w:p>
        </w:tc>
      </w:tr>
      <w:tr w:rsidR="00595E71">
        <w:tc>
          <w:tcPr>
            <w:tcW w:w="680" w:type="dxa"/>
          </w:tcPr>
          <w:p w:rsidR="00595E71" w:rsidRDefault="00595E71">
            <w:pPr>
              <w:pStyle w:val="ConsPlusNormal"/>
            </w:pPr>
          </w:p>
        </w:tc>
        <w:tc>
          <w:tcPr>
            <w:tcW w:w="8391" w:type="dxa"/>
          </w:tcPr>
          <w:p w:rsidR="00595E71" w:rsidRDefault="00595E71">
            <w:pPr>
              <w:pStyle w:val="ConsPlusNormal"/>
              <w:jc w:val="both"/>
            </w:pPr>
            <w:r>
              <w:t>Удорский район (за исключением сельского поселения Важгорт)</w:t>
            </w:r>
          </w:p>
        </w:tc>
      </w:tr>
      <w:tr w:rsidR="00595E71">
        <w:tc>
          <w:tcPr>
            <w:tcW w:w="680" w:type="dxa"/>
          </w:tcPr>
          <w:p w:rsidR="00595E71" w:rsidRDefault="00595E71">
            <w:pPr>
              <w:pStyle w:val="ConsPlusNormal"/>
            </w:pPr>
          </w:p>
        </w:tc>
        <w:tc>
          <w:tcPr>
            <w:tcW w:w="8391" w:type="dxa"/>
          </w:tcPr>
          <w:p w:rsidR="00595E71" w:rsidRDefault="00595E71">
            <w:pPr>
              <w:pStyle w:val="ConsPlusNormal"/>
              <w:jc w:val="both"/>
            </w:pPr>
            <w:r>
              <w:t>Троицко-Печорский район</w:t>
            </w:r>
          </w:p>
        </w:tc>
      </w:tr>
      <w:tr w:rsidR="00595E71">
        <w:tc>
          <w:tcPr>
            <w:tcW w:w="680" w:type="dxa"/>
          </w:tcPr>
          <w:p w:rsidR="00595E71" w:rsidRDefault="00595E71">
            <w:pPr>
              <w:pStyle w:val="ConsPlusNormal"/>
            </w:pPr>
          </w:p>
        </w:tc>
        <w:tc>
          <w:tcPr>
            <w:tcW w:w="8391" w:type="dxa"/>
          </w:tcPr>
          <w:p w:rsidR="00595E71" w:rsidRDefault="00595E71">
            <w:pPr>
              <w:pStyle w:val="ConsPlusNormal"/>
              <w:jc w:val="both"/>
            </w:pPr>
            <w:r>
              <w:t>Усть-Цилемский район (сельское поселение Медвежка)</w:t>
            </w:r>
          </w:p>
        </w:tc>
      </w:tr>
    </w:tbl>
    <w:p w:rsidR="00595E71" w:rsidRDefault="00595E71">
      <w:pPr>
        <w:pStyle w:val="ConsPlusNormal"/>
      </w:pPr>
    </w:p>
    <w:p w:rsidR="00595E71" w:rsidRDefault="00595E71">
      <w:pPr>
        <w:pStyle w:val="ConsPlusNormal"/>
        <w:ind w:firstLine="540"/>
        <w:jc w:val="both"/>
      </w:pPr>
      <w:r>
        <w:t>--------------------------------</w:t>
      </w:r>
    </w:p>
    <w:p w:rsidR="00595E71" w:rsidRDefault="00595E71">
      <w:pPr>
        <w:pStyle w:val="ConsPlusNormal"/>
        <w:spacing w:before="220"/>
        <w:ind w:firstLine="540"/>
        <w:jc w:val="both"/>
      </w:pPr>
      <w:r>
        <w:t>&lt;*&gt; не применяется для установления дифференцированных ставок субсидий.</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24</w:t>
      </w:r>
    </w:p>
    <w:p w:rsidR="00595E71" w:rsidRDefault="00595E71">
      <w:pPr>
        <w:pStyle w:val="ConsPlusNormal"/>
        <w:jc w:val="right"/>
      </w:pPr>
      <w:r>
        <w:t>к Порядку</w:t>
      </w:r>
    </w:p>
    <w:p w:rsidR="00595E71" w:rsidRDefault="00595E71">
      <w:pPr>
        <w:pStyle w:val="ConsPlusNormal"/>
        <w:jc w:val="right"/>
      </w:pPr>
      <w:r>
        <w:t>предоставления средств</w:t>
      </w:r>
    </w:p>
    <w:p w:rsidR="00595E71" w:rsidRDefault="00595E71">
      <w:pPr>
        <w:pStyle w:val="ConsPlusNormal"/>
        <w:jc w:val="right"/>
      </w:pPr>
      <w:r>
        <w:t>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предусмотренных</w:t>
      </w:r>
    </w:p>
    <w:p w:rsidR="00595E71" w:rsidRDefault="00595E71">
      <w:pPr>
        <w:pStyle w:val="ConsPlusNormal"/>
        <w:jc w:val="right"/>
      </w:pPr>
      <w:r>
        <w:t>на государственную поддержку</w:t>
      </w:r>
    </w:p>
    <w:p w:rsidR="00595E71" w:rsidRDefault="00595E71">
      <w:pPr>
        <w:pStyle w:val="ConsPlusNormal"/>
        <w:jc w:val="right"/>
      </w:pPr>
      <w:r>
        <w:t>развития сельского хозяйства</w:t>
      </w:r>
    </w:p>
    <w:p w:rsidR="00595E71" w:rsidRDefault="00595E71">
      <w:pPr>
        <w:pStyle w:val="ConsPlusNormal"/>
        <w:jc w:val="right"/>
      </w:pPr>
      <w:r>
        <w:t>и регулирования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развития</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82" w:name="P10676"/>
      <w:bookmarkEnd w:id="182"/>
      <w:r>
        <w:t>КРИТЕРИИ</w:t>
      </w:r>
    </w:p>
    <w:p w:rsidR="00595E71" w:rsidRDefault="00595E71">
      <w:pPr>
        <w:pStyle w:val="ConsPlusTitle"/>
        <w:jc w:val="center"/>
      </w:pPr>
      <w:r>
        <w:t>И БАЛЛЬНАЯ ШКАЛА ОЦЕНОК ПРОЕКТОВ ПО СТРОИТЕЛЬСТВУ</w:t>
      </w:r>
    </w:p>
    <w:p w:rsidR="00595E71" w:rsidRDefault="00595E71">
      <w:pPr>
        <w:pStyle w:val="ConsPlusTitle"/>
        <w:jc w:val="center"/>
      </w:pPr>
      <w:r>
        <w:t>(РЕКОНСТРУКЦИИ) ОБЪЕКТОВ</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w:t>
            </w:r>
            <w:hyperlink r:id="rId683" w:history="1">
              <w:r>
                <w:rPr>
                  <w:color w:val="0000FF"/>
                </w:rPr>
                <w:t>Постановления</w:t>
              </w:r>
            </w:hyperlink>
            <w:r>
              <w:rPr>
                <w:color w:val="392C69"/>
              </w:rPr>
              <w:t xml:space="preserve"> Правительства РК от 05.03.2022 N 108)</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855"/>
        <w:gridCol w:w="3118"/>
        <w:gridCol w:w="1417"/>
      </w:tblGrid>
      <w:tr w:rsidR="00595E71">
        <w:tc>
          <w:tcPr>
            <w:tcW w:w="624" w:type="dxa"/>
          </w:tcPr>
          <w:p w:rsidR="00595E71" w:rsidRDefault="00595E71">
            <w:pPr>
              <w:pStyle w:val="ConsPlusNormal"/>
            </w:pPr>
          </w:p>
        </w:tc>
        <w:tc>
          <w:tcPr>
            <w:tcW w:w="3855" w:type="dxa"/>
          </w:tcPr>
          <w:p w:rsidR="00595E71" w:rsidRDefault="00595E71">
            <w:pPr>
              <w:pStyle w:val="ConsPlusNormal"/>
              <w:jc w:val="center"/>
            </w:pPr>
            <w:r>
              <w:t>Наименование критерия</w:t>
            </w:r>
          </w:p>
        </w:tc>
        <w:tc>
          <w:tcPr>
            <w:tcW w:w="3118" w:type="dxa"/>
          </w:tcPr>
          <w:p w:rsidR="00595E71" w:rsidRDefault="00595E71">
            <w:pPr>
              <w:pStyle w:val="ConsPlusNormal"/>
              <w:jc w:val="center"/>
            </w:pPr>
            <w:r>
              <w:t>Значение критерия</w:t>
            </w:r>
          </w:p>
        </w:tc>
        <w:tc>
          <w:tcPr>
            <w:tcW w:w="1417" w:type="dxa"/>
          </w:tcPr>
          <w:p w:rsidR="00595E71" w:rsidRDefault="00595E71">
            <w:pPr>
              <w:pStyle w:val="ConsPlusNormal"/>
              <w:jc w:val="center"/>
            </w:pPr>
            <w:r>
              <w:t xml:space="preserve">Кол. баллов </w:t>
            </w:r>
            <w:hyperlink w:anchor="P10961" w:history="1">
              <w:r>
                <w:rPr>
                  <w:color w:val="0000FF"/>
                </w:rPr>
                <w:t>&lt;*&gt;</w:t>
              </w:r>
            </w:hyperlink>
          </w:p>
        </w:tc>
      </w:tr>
      <w:tr w:rsidR="00595E71">
        <w:tc>
          <w:tcPr>
            <w:tcW w:w="9014" w:type="dxa"/>
            <w:gridSpan w:val="4"/>
          </w:tcPr>
          <w:p w:rsidR="00595E71" w:rsidRDefault="00595E71">
            <w:pPr>
              <w:pStyle w:val="ConsPlusNormal"/>
              <w:jc w:val="center"/>
              <w:outlineLvl w:val="3"/>
            </w:pPr>
            <w:r>
              <w:t>1. Животноводческие помещения</w:t>
            </w:r>
          </w:p>
        </w:tc>
      </w:tr>
      <w:tr w:rsidR="00595E71">
        <w:tc>
          <w:tcPr>
            <w:tcW w:w="624" w:type="dxa"/>
            <w:vMerge w:val="restart"/>
          </w:tcPr>
          <w:p w:rsidR="00595E71" w:rsidRDefault="00595E71">
            <w:pPr>
              <w:pStyle w:val="ConsPlusNormal"/>
            </w:pPr>
            <w:r>
              <w:t>К1</w:t>
            </w:r>
          </w:p>
        </w:tc>
        <w:tc>
          <w:tcPr>
            <w:tcW w:w="3855" w:type="dxa"/>
            <w:vMerge w:val="restart"/>
          </w:tcPr>
          <w:p w:rsidR="00595E71" w:rsidRDefault="00595E71">
            <w:pPr>
              <w:pStyle w:val="ConsPlusNormal"/>
              <w:jc w:val="both"/>
            </w:pPr>
            <w:r>
              <w:t>внутренняя норма рентабельности, %</w:t>
            </w:r>
          </w:p>
        </w:tc>
        <w:tc>
          <w:tcPr>
            <w:tcW w:w="3118" w:type="dxa"/>
          </w:tcPr>
          <w:p w:rsidR="00595E71" w:rsidRDefault="00595E71">
            <w:pPr>
              <w:pStyle w:val="ConsPlusNormal"/>
            </w:pPr>
            <w:r>
              <w:t>ниже 8</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от 8 до 20 включительно</w:t>
            </w:r>
          </w:p>
        </w:tc>
        <w:tc>
          <w:tcPr>
            <w:tcW w:w="1417" w:type="dxa"/>
          </w:tcPr>
          <w:p w:rsidR="00595E71" w:rsidRDefault="00595E71">
            <w:pPr>
              <w:pStyle w:val="ConsPlusNormal"/>
              <w:jc w:val="center"/>
            </w:pPr>
            <w:r>
              <w:t>1</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более 20 до 30 включительно</w:t>
            </w:r>
          </w:p>
        </w:tc>
        <w:tc>
          <w:tcPr>
            <w:tcW w:w="1417" w:type="dxa"/>
          </w:tcPr>
          <w:p w:rsidR="00595E71" w:rsidRDefault="00595E71">
            <w:pPr>
              <w:pStyle w:val="ConsPlusNormal"/>
              <w:jc w:val="center"/>
            </w:pPr>
            <w:r>
              <w:t>2</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более 30</w:t>
            </w:r>
          </w:p>
        </w:tc>
        <w:tc>
          <w:tcPr>
            <w:tcW w:w="1417" w:type="dxa"/>
          </w:tcPr>
          <w:p w:rsidR="00595E71" w:rsidRDefault="00595E71">
            <w:pPr>
              <w:pStyle w:val="ConsPlusNormal"/>
              <w:jc w:val="center"/>
            </w:pPr>
            <w:r>
              <w:t>3</w:t>
            </w:r>
          </w:p>
        </w:tc>
      </w:tr>
      <w:tr w:rsidR="00595E71">
        <w:tc>
          <w:tcPr>
            <w:tcW w:w="624" w:type="dxa"/>
            <w:vMerge w:val="restart"/>
          </w:tcPr>
          <w:p w:rsidR="00595E71" w:rsidRDefault="00595E71">
            <w:pPr>
              <w:pStyle w:val="ConsPlusNormal"/>
            </w:pPr>
            <w:r>
              <w:t>К2</w:t>
            </w:r>
          </w:p>
        </w:tc>
        <w:tc>
          <w:tcPr>
            <w:tcW w:w="3855" w:type="dxa"/>
            <w:vMerge w:val="restart"/>
          </w:tcPr>
          <w:p w:rsidR="00595E71" w:rsidRDefault="00595E71">
            <w:pPr>
              <w:pStyle w:val="ConsPlusNormal"/>
              <w:jc w:val="both"/>
            </w:pPr>
            <w:r>
              <w:t>срок окупаемости, лет</w:t>
            </w:r>
          </w:p>
        </w:tc>
        <w:tc>
          <w:tcPr>
            <w:tcW w:w="3118" w:type="dxa"/>
          </w:tcPr>
          <w:p w:rsidR="00595E71" w:rsidRDefault="00595E71">
            <w:pPr>
              <w:pStyle w:val="ConsPlusNormal"/>
            </w:pPr>
            <w:r>
              <w:t>более 15</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от 8 до 15 включительно</w:t>
            </w:r>
          </w:p>
        </w:tc>
        <w:tc>
          <w:tcPr>
            <w:tcW w:w="1417" w:type="dxa"/>
          </w:tcPr>
          <w:p w:rsidR="00595E71" w:rsidRDefault="00595E71">
            <w:pPr>
              <w:pStyle w:val="ConsPlusNormal"/>
              <w:jc w:val="center"/>
            </w:pPr>
            <w:r>
              <w:t>1</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до 8</w:t>
            </w:r>
          </w:p>
        </w:tc>
        <w:tc>
          <w:tcPr>
            <w:tcW w:w="1417" w:type="dxa"/>
          </w:tcPr>
          <w:p w:rsidR="00595E71" w:rsidRDefault="00595E71">
            <w:pPr>
              <w:pStyle w:val="ConsPlusNormal"/>
              <w:jc w:val="center"/>
            </w:pPr>
            <w:r>
              <w:t>2</w:t>
            </w:r>
          </w:p>
        </w:tc>
      </w:tr>
      <w:tr w:rsidR="00595E71">
        <w:tc>
          <w:tcPr>
            <w:tcW w:w="624" w:type="dxa"/>
            <w:vMerge w:val="restart"/>
          </w:tcPr>
          <w:p w:rsidR="00595E71" w:rsidRDefault="00595E71">
            <w:pPr>
              <w:pStyle w:val="ConsPlusNormal"/>
            </w:pPr>
            <w:r>
              <w:t>К3</w:t>
            </w:r>
          </w:p>
        </w:tc>
        <w:tc>
          <w:tcPr>
            <w:tcW w:w="3855" w:type="dxa"/>
            <w:vMerge w:val="restart"/>
          </w:tcPr>
          <w:p w:rsidR="00595E71" w:rsidRDefault="00595E71">
            <w:pPr>
              <w:pStyle w:val="ConsPlusNormal"/>
              <w:jc w:val="both"/>
            </w:pPr>
            <w:r>
              <w:t>создание и модернизация рабочих мест, единиц</w:t>
            </w:r>
          </w:p>
        </w:tc>
        <w:tc>
          <w:tcPr>
            <w:tcW w:w="3118" w:type="dxa"/>
          </w:tcPr>
          <w:p w:rsidR="00595E71" w:rsidRDefault="00595E71">
            <w:pPr>
              <w:pStyle w:val="ConsPlusNormal"/>
            </w:pPr>
            <w:r>
              <w:t>не предусмотрено</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предусмотрено до 5 включительно</w:t>
            </w:r>
          </w:p>
        </w:tc>
        <w:tc>
          <w:tcPr>
            <w:tcW w:w="1417" w:type="dxa"/>
          </w:tcPr>
          <w:p w:rsidR="00595E71" w:rsidRDefault="00595E71">
            <w:pPr>
              <w:pStyle w:val="ConsPlusNormal"/>
              <w:jc w:val="center"/>
            </w:pPr>
            <w:r>
              <w:t>1</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более 5</w:t>
            </w:r>
          </w:p>
        </w:tc>
        <w:tc>
          <w:tcPr>
            <w:tcW w:w="1417" w:type="dxa"/>
          </w:tcPr>
          <w:p w:rsidR="00595E71" w:rsidRDefault="00595E71">
            <w:pPr>
              <w:pStyle w:val="ConsPlusNormal"/>
              <w:jc w:val="center"/>
            </w:pPr>
            <w:r>
              <w:t>2</w:t>
            </w:r>
          </w:p>
        </w:tc>
      </w:tr>
      <w:tr w:rsidR="00595E71">
        <w:tc>
          <w:tcPr>
            <w:tcW w:w="624" w:type="dxa"/>
            <w:vMerge w:val="restart"/>
          </w:tcPr>
          <w:p w:rsidR="00595E71" w:rsidRDefault="00595E71">
            <w:pPr>
              <w:pStyle w:val="ConsPlusNormal"/>
            </w:pPr>
            <w:r>
              <w:t>К4</w:t>
            </w:r>
          </w:p>
        </w:tc>
        <w:tc>
          <w:tcPr>
            <w:tcW w:w="3855" w:type="dxa"/>
            <w:vMerge w:val="restart"/>
          </w:tcPr>
          <w:p w:rsidR="00595E71" w:rsidRDefault="00595E71">
            <w:pPr>
              <w:pStyle w:val="ConsPlusNormal"/>
              <w:jc w:val="both"/>
            </w:pPr>
            <w:r>
              <w:t>наличие финансовых ресурсов для реализации проекта, подтвержденных соответствующими документами (с учетом финансовой поддержки всех уровней и заемных средств), %</w:t>
            </w:r>
          </w:p>
        </w:tc>
        <w:tc>
          <w:tcPr>
            <w:tcW w:w="3118" w:type="dxa"/>
          </w:tcPr>
          <w:p w:rsidR="00595E71" w:rsidRDefault="00595E71">
            <w:pPr>
              <w:pStyle w:val="ConsPlusNormal"/>
            </w:pPr>
            <w:r>
              <w:t>до 90 включительно</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более 90</w:t>
            </w:r>
          </w:p>
        </w:tc>
        <w:tc>
          <w:tcPr>
            <w:tcW w:w="1417" w:type="dxa"/>
          </w:tcPr>
          <w:p w:rsidR="00595E71" w:rsidRDefault="00595E71">
            <w:pPr>
              <w:pStyle w:val="ConsPlusNormal"/>
              <w:jc w:val="center"/>
            </w:pPr>
            <w:r>
              <w:t>1</w:t>
            </w:r>
          </w:p>
        </w:tc>
      </w:tr>
      <w:tr w:rsidR="00595E71">
        <w:tc>
          <w:tcPr>
            <w:tcW w:w="624" w:type="dxa"/>
            <w:vMerge w:val="restart"/>
          </w:tcPr>
          <w:p w:rsidR="00595E71" w:rsidRDefault="00595E71">
            <w:pPr>
              <w:pStyle w:val="ConsPlusNormal"/>
            </w:pPr>
            <w:r>
              <w:t>К5</w:t>
            </w:r>
          </w:p>
        </w:tc>
        <w:tc>
          <w:tcPr>
            <w:tcW w:w="3855" w:type="dxa"/>
            <w:vMerge w:val="restart"/>
          </w:tcPr>
          <w:p w:rsidR="00595E71" w:rsidRDefault="00595E71">
            <w:pPr>
              <w:pStyle w:val="ConsPlusNormal"/>
              <w:jc w:val="both"/>
            </w:pPr>
            <w:r>
              <w:t>доля фактически понесенных и оплаченных расходов на реализацию проекта, подтвержденных соответствующими документами, %</w:t>
            </w:r>
          </w:p>
        </w:tc>
        <w:tc>
          <w:tcPr>
            <w:tcW w:w="3118" w:type="dxa"/>
          </w:tcPr>
          <w:p w:rsidR="00595E71" w:rsidRDefault="00595E71">
            <w:pPr>
              <w:pStyle w:val="ConsPlusNormal"/>
            </w:pPr>
            <w:r>
              <w:t>свыше 0 до 10</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от 10 до 20 включительно</w:t>
            </w:r>
          </w:p>
        </w:tc>
        <w:tc>
          <w:tcPr>
            <w:tcW w:w="1417" w:type="dxa"/>
          </w:tcPr>
          <w:p w:rsidR="00595E71" w:rsidRDefault="00595E71">
            <w:pPr>
              <w:pStyle w:val="ConsPlusNormal"/>
              <w:jc w:val="center"/>
            </w:pPr>
            <w:r>
              <w:t>1</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более 20</w:t>
            </w:r>
          </w:p>
        </w:tc>
        <w:tc>
          <w:tcPr>
            <w:tcW w:w="1417" w:type="dxa"/>
          </w:tcPr>
          <w:p w:rsidR="00595E71" w:rsidRDefault="00595E71">
            <w:pPr>
              <w:pStyle w:val="ConsPlusNormal"/>
              <w:jc w:val="center"/>
            </w:pPr>
            <w:r>
              <w:t>2</w:t>
            </w:r>
          </w:p>
        </w:tc>
      </w:tr>
      <w:tr w:rsidR="00595E71">
        <w:tc>
          <w:tcPr>
            <w:tcW w:w="624" w:type="dxa"/>
            <w:vMerge w:val="restart"/>
          </w:tcPr>
          <w:p w:rsidR="00595E71" w:rsidRDefault="00595E71">
            <w:pPr>
              <w:pStyle w:val="ConsPlusNormal"/>
            </w:pPr>
            <w:r>
              <w:t>К6</w:t>
            </w:r>
          </w:p>
        </w:tc>
        <w:tc>
          <w:tcPr>
            <w:tcW w:w="3855" w:type="dxa"/>
            <w:vMerge w:val="restart"/>
          </w:tcPr>
          <w:p w:rsidR="00595E71" w:rsidRDefault="00595E71">
            <w:pPr>
              <w:pStyle w:val="ConsPlusNormal"/>
              <w:jc w:val="both"/>
            </w:pPr>
            <w:r>
              <w:t>обеспеченность кормовыми ресурсами собственного производства на начало реализации проекта, %</w:t>
            </w:r>
          </w:p>
        </w:tc>
        <w:tc>
          <w:tcPr>
            <w:tcW w:w="3118" w:type="dxa"/>
          </w:tcPr>
          <w:p w:rsidR="00595E71" w:rsidRDefault="00595E71">
            <w:pPr>
              <w:pStyle w:val="ConsPlusNormal"/>
            </w:pPr>
            <w:r>
              <w:t>до 70</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от 70 до 90 включительно</w:t>
            </w:r>
          </w:p>
        </w:tc>
        <w:tc>
          <w:tcPr>
            <w:tcW w:w="1417" w:type="dxa"/>
          </w:tcPr>
          <w:p w:rsidR="00595E71" w:rsidRDefault="00595E71">
            <w:pPr>
              <w:pStyle w:val="ConsPlusNormal"/>
              <w:jc w:val="center"/>
            </w:pPr>
            <w:r>
              <w:t>1</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более 90</w:t>
            </w:r>
          </w:p>
        </w:tc>
        <w:tc>
          <w:tcPr>
            <w:tcW w:w="1417" w:type="dxa"/>
          </w:tcPr>
          <w:p w:rsidR="00595E71" w:rsidRDefault="00595E71">
            <w:pPr>
              <w:pStyle w:val="ConsPlusNormal"/>
              <w:jc w:val="center"/>
            </w:pPr>
            <w:r>
              <w:t>2</w:t>
            </w:r>
          </w:p>
        </w:tc>
      </w:tr>
      <w:tr w:rsidR="00595E71">
        <w:tc>
          <w:tcPr>
            <w:tcW w:w="624" w:type="dxa"/>
            <w:vMerge w:val="restart"/>
          </w:tcPr>
          <w:p w:rsidR="00595E71" w:rsidRDefault="00595E71">
            <w:pPr>
              <w:pStyle w:val="ConsPlusNormal"/>
            </w:pPr>
            <w:r>
              <w:t>К7</w:t>
            </w:r>
          </w:p>
        </w:tc>
        <w:tc>
          <w:tcPr>
            <w:tcW w:w="3855" w:type="dxa"/>
            <w:vMerge w:val="restart"/>
          </w:tcPr>
          <w:p w:rsidR="00595E71" w:rsidRDefault="00595E71">
            <w:pPr>
              <w:pStyle w:val="ConsPlusNormal"/>
              <w:jc w:val="both"/>
            </w:pPr>
            <w:r>
              <w:t>объем выполненных строительно-монтажных работ, подтвержденных актами о приемке выполненных работ по унифицированной форме N КС-2 и справками о стоимости выполненных работ и затрат по унифицированной форме N КС-3, % от объема строительно-монтажных работ, указанного в сводном сметном расчете проекта</w:t>
            </w:r>
          </w:p>
        </w:tc>
        <w:tc>
          <w:tcPr>
            <w:tcW w:w="3118" w:type="dxa"/>
          </w:tcPr>
          <w:p w:rsidR="00595E71" w:rsidRDefault="00595E71">
            <w:pPr>
              <w:pStyle w:val="ConsPlusNormal"/>
            </w:pPr>
            <w:r>
              <w:t>до 10</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от 10 до 20 включительно</w:t>
            </w:r>
          </w:p>
        </w:tc>
        <w:tc>
          <w:tcPr>
            <w:tcW w:w="1417" w:type="dxa"/>
          </w:tcPr>
          <w:p w:rsidR="00595E71" w:rsidRDefault="00595E71">
            <w:pPr>
              <w:pStyle w:val="ConsPlusNormal"/>
              <w:jc w:val="center"/>
            </w:pPr>
            <w:r>
              <w:t>1</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более 20 до 30 включительно</w:t>
            </w:r>
          </w:p>
        </w:tc>
        <w:tc>
          <w:tcPr>
            <w:tcW w:w="1417" w:type="dxa"/>
          </w:tcPr>
          <w:p w:rsidR="00595E71" w:rsidRDefault="00595E71">
            <w:pPr>
              <w:pStyle w:val="ConsPlusNormal"/>
              <w:jc w:val="center"/>
            </w:pPr>
            <w:r>
              <w:t>2</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более 30</w:t>
            </w:r>
          </w:p>
        </w:tc>
        <w:tc>
          <w:tcPr>
            <w:tcW w:w="1417" w:type="dxa"/>
          </w:tcPr>
          <w:p w:rsidR="00595E71" w:rsidRDefault="00595E71">
            <w:pPr>
              <w:pStyle w:val="ConsPlusNormal"/>
              <w:jc w:val="center"/>
            </w:pPr>
            <w:r>
              <w:t>3</w:t>
            </w:r>
          </w:p>
        </w:tc>
      </w:tr>
      <w:tr w:rsidR="00595E71">
        <w:tc>
          <w:tcPr>
            <w:tcW w:w="624" w:type="dxa"/>
            <w:vMerge w:val="restart"/>
          </w:tcPr>
          <w:p w:rsidR="00595E71" w:rsidRDefault="00595E71">
            <w:pPr>
              <w:pStyle w:val="ConsPlusNormal"/>
            </w:pPr>
            <w:r>
              <w:t>К8</w:t>
            </w:r>
          </w:p>
        </w:tc>
        <w:tc>
          <w:tcPr>
            <w:tcW w:w="3855" w:type="dxa"/>
            <w:vMerge w:val="restart"/>
          </w:tcPr>
          <w:p w:rsidR="00595E71" w:rsidRDefault="00595E71">
            <w:pPr>
              <w:pStyle w:val="ConsPlusNormal"/>
              <w:jc w:val="both"/>
            </w:pPr>
            <w:r>
              <w:t>применение современных строительных решений</w:t>
            </w:r>
          </w:p>
        </w:tc>
        <w:tc>
          <w:tcPr>
            <w:tcW w:w="3118" w:type="dxa"/>
          </w:tcPr>
          <w:p w:rsidR="00595E71" w:rsidRDefault="00595E71">
            <w:pPr>
              <w:pStyle w:val="ConsPlusNormal"/>
            </w:pPr>
            <w:r>
              <w:t>нет</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да</w:t>
            </w:r>
          </w:p>
        </w:tc>
        <w:tc>
          <w:tcPr>
            <w:tcW w:w="1417" w:type="dxa"/>
          </w:tcPr>
          <w:p w:rsidR="00595E71" w:rsidRDefault="00595E71">
            <w:pPr>
              <w:pStyle w:val="ConsPlusNormal"/>
              <w:jc w:val="center"/>
            </w:pPr>
            <w:r>
              <w:t>1</w:t>
            </w:r>
          </w:p>
        </w:tc>
      </w:tr>
      <w:tr w:rsidR="00595E71">
        <w:tc>
          <w:tcPr>
            <w:tcW w:w="624" w:type="dxa"/>
            <w:vMerge w:val="restart"/>
          </w:tcPr>
          <w:p w:rsidR="00595E71" w:rsidRDefault="00595E71">
            <w:pPr>
              <w:pStyle w:val="ConsPlusNormal"/>
            </w:pPr>
            <w:r>
              <w:t>К9</w:t>
            </w:r>
          </w:p>
        </w:tc>
        <w:tc>
          <w:tcPr>
            <w:tcW w:w="3855" w:type="dxa"/>
            <w:vMerge w:val="restart"/>
          </w:tcPr>
          <w:p w:rsidR="00595E71" w:rsidRDefault="00595E71">
            <w:pPr>
              <w:pStyle w:val="ConsPlusNormal"/>
              <w:jc w:val="both"/>
            </w:pPr>
            <w:r>
              <w:t>применение энергосберегающего оборудования, обеспечивающего экономию затрат на производство продукции</w:t>
            </w:r>
          </w:p>
        </w:tc>
        <w:tc>
          <w:tcPr>
            <w:tcW w:w="3118" w:type="dxa"/>
          </w:tcPr>
          <w:p w:rsidR="00595E71" w:rsidRDefault="00595E71">
            <w:pPr>
              <w:pStyle w:val="ConsPlusNormal"/>
            </w:pPr>
            <w:r>
              <w:t>нет</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да</w:t>
            </w:r>
          </w:p>
        </w:tc>
        <w:tc>
          <w:tcPr>
            <w:tcW w:w="1417" w:type="dxa"/>
          </w:tcPr>
          <w:p w:rsidR="00595E71" w:rsidRDefault="00595E71">
            <w:pPr>
              <w:pStyle w:val="ConsPlusNormal"/>
              <w:jc w:val="center"/>
            </w:pPr>
            <w:r>
              <w:t>1</w:t>
            </w:r>
          </w:p>
        </w:tc>
      </w:tr>
      <w:tr w:rsidR="00595E71">
        <w:tc>
          <w:tcPr>
            <w:tcW w:w="624" w:type="dxa"/>
            <w:vMerge w:val="restart"/>
          </w:tcPr>
          <w:p w:rsidR="00595E71" w:rsidRDefault="00595E71">
            <w:pPr>
              <w:pStyle w:val="ConsPlusNormal"/>
            </w:pPr>
            <w:r>
              <w:lastRenderedPageBreak/>
              <w:t>К10</w:t>
            </w:r>
          </w:p>
        </w:tc>
        <w:tc>
          <w:tcPr>
            <w:tcW w:w="3855" w:type="dxa"/>
            <w:vMerge w:val="restart"/>
          </w:tcPr>
          <w:p w:rsidR="00595E71" w:rsidRDefault="00595E71">
            <w:pPr>
              <w:pStyle w:val="ConsPlusNormal"/>
              <w:jc w:val="both"/>
            </w:pPr>
            <w:r>
              <w:t>применение современных технологий содержания и кормления животных</w:t>
            </w:r>
          </w:p>
        </w:tc>
        <w:tc>
          <w:tcPr>
            <w:tcW w:w="3118" w:type="dxa"/>
          </w:tcPr>
          <w:p w:rsidR="00595E71" w:rsidRDefault="00595E71">
            <w:pPr>
              <w:pStyle w:val="ConsPlusNormal"/>
            </w:pPr>
            <w:r>
              <w:t>нет</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да</w:t>
            </w:r>
          </w:p>
        </w:tc>
        <w:tc>
          <w:tcPr>
            <w:tcW w:w="1417" w:type="dxa"/>
          </w:tcPr>
          <w:p w:rsidR="00595E71" w:rsidRDefault="00595E71">
            <w:pPr>
              <w:pStyle w:val="ConsPlusNormal"/>
              <w:jc w:val="center"/>
            </w:pPr>
            <w:r>
              <w:t>2</w:t>
            </w:r>
          </w:p>
        </w:tc>
      </w:tr>
      <w:tr w:rsidR="00595E71">
        <w:tc>
          <w:tcPr>
            <w:tcW w:w="624" w:type="dxa"/>
            <w:vMerge w:val="restart"/>
          </w:tcPr>
          <w:p w:rsidR="00595E71" w:rsidRDefault="00595E71">
            <w:pPr>
              <w:pStyle w:val="ConsPlusNormal"/>
            </w:pPr>
            <w:r>
              <w:t>К11</w:t>
            </w:r>
          </w:p>
        </w:tc>
        <w:tc>
          <w:tcPr>
            <w:tcW w:w="3855" w:type="dxa"/>
            <w:vMerge w:val="restart"/>
          </w:tcPr>
          <w:p w:rsidR="00595E71" w:rsidRDefault="00595E71">
            <w:pPr>
              <w:pStyle w:val="ConsPlusNormal"/>
              <w:jc w:val="both"/>
            </w:pPr>
            <w:r>
              <w:t>рост объемов производства животноводческой продукции на третий год после завершения строительства (реконструкции) объекта, %</w:t>
            </w:r>
          </w:p>
        </w:tc>
        <w:tc>
          <w:tcPr>
            <w:tcW w:w="3118" w:type="dxa"/>
          </w:tcPr>
          <w:p w:rsidR="00595E71" w:rsidRDefault="00595E71">
            <w:pPr>
              <w:pStyle w:val="ConsPlusNormal"/>
            </w:pPr>
            <w:r>
              <w:t>до 10</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от 10 до 30 включительно</w:t>
            </w:r>
          </w:p>
        </w:tc>
        <w:tc>
          <w:tcPr>
            <w:tcW w:w="1417" w:type="dxa"/>
          </w:tcPr>
          <w:p w:rsidR="00595E71" w:rsidRDefault="00595E71">
            <w:pPr>
              <w:pStyle w:val="ConsPlusNormal"/>
              <w:jc w:val="center"/>
            </w:pPr>
            <w:r>
              <w:t>1</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более 30</w:t>
            </w:r>
          </w:p>
        </w:tc>
        <w:tc>
          <w:tcPr>
            <w:tcW w:w="1417" w:type="dxa"/>
          </w:tcPr>
          <w:p w:rsidR="00595E71" w:rsidRDefault="00595E71">
            <w:pPr>
              <w:pStyle w:val="ConsPlusNormal"/>
              <w:jc w:val="center"/>
            </w:pPr>
            <w:r>
              <w:t>2</w:t>
            </w:r>
          </w:p>
        </w:tc>
      </w:tr>
      <w:tr w:rsidR="00595E71">
        <w:tc>
          <w:tcPr>
            <w:tcW w:w="624" w:type="dxa"/>
            <w:vMerge w:val="restart"/>
          </w:tcPr>
          <w:p w:rsidR="00595E71" w:rsidRDefault="00595E71">
            <w:pPr>
              <w:pStyle w:val="ConsPlusNormal"/>
            </w:pPr>
            <w:r>
              <w:t>К12</w:t>
            </w:r>
          </w:p>
        </w:tc>
        <w:tc>
          <w:tcPr>
            <w:tcW w:w="3855" w:type="dxa"/>
            <w:vMerge w:val="restart"/>
          </w:tcPr>
          <w:p w:rsidR="00595E71" w:rsidRDefault="00595E71">
            <w:pPr>
              <w:pStyle w:val="ConsPlusNormal"/>
              <w:jc w:val="both"/>
            </w:pPr>
            <w:r>
              <w:t>рост (сохранение) поголовья крупного рогатого скота</w:t>
            </w:r>
          </w:p>
        </w:tc>
        <w:tc>
          <w:tcPr>
            <w:tcW w:w="3118" w:type="dxa"/>
          </w:tcPr>
          <w:p w:rsidR="00595E71" w:rsidRDefault="00595E71">
            <w:pPr>
              <w:pStyle w:val="ConsPlusNormal"/>
            </w:pPr>
            <w:r>
              <w:t>сохранение поголовья</w:t>
            </w:r>
          </w:p>
        </w:tc>
        <w:tc>
          <w:tcPr>
            <w:tcW w:w="1417" w:type="dxa"/>
          </w:tcPr>
          <w:p w:rsidR="00595E71" w:rsidRDefault="00595E71">
            <w:pPr>
              <w:pStyle w:val="ConsPlusNormal"/>
              <w:jc w:val="center"/>
            </w:pPr>
            <w:r>
              <w:t>1</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рост поголовья</w:t>
            </w:r>
          </w:p>
        </w:tc>
        <w:tc>
          <w:tcPr>
            <w:tcW w:w="1417" w:type="dxa"/>
          </w:tcPr>
          <w:p w:rsidR="00595E71" w:rsidRDefault="00595E71">
            <w:pPr>
              <w:pStyle w:val="ConsPlusNormal"/>
              <w:jc w:val="center"/>
            </w:pPr>
            <w:r>
              <w:t>2</w:t>
            </w:r>
          </w:p>
        </w:tc>
      </w:tr>
      <w:tr w:rsidR="00595E71">
        <w:tc>
          <w:tcPr>
            <w:tcW w:w="624" w:type="dxa"/>
            <w:vMerge w:val="restart"/>
          </w:tcPr>
          <w:p w:rsidR="00595E71" w:rsidRDefault="00595E71">
            <w:pPr>
              <w:pStyle w:val="ConsPlusNormal"/>
            </w:pPr>
            <w:r>
              <w:t>К13</w:t>
            </w:r>
          </w:p>
        </w:tc>
        <w:tc>
          <w:tcPr>
            <w:tcW w:w="3855" w:type="dxa"/>
            <w:vMerge w:val="restart"/>
          </w:tcPr>
          <w:p w:rsidR="00595E71" w:rsidRDefault="00595E71">
            <w:pPr>
              <w:pStyle w:val="ConsPlusNormal"/>
              <w:jc w:val="both"/>
            </w:pPr>
            <w:r>
              <w:t>финансовая поддержка проекта органом местного самоуправления, % от общей стоимости проекта</w:t>
            </w:r>
          </w:p>
        </w:tc>
        <w:tc>
          <w:tcPr>
            <w:tcW w:w="3118" w:type="dxa"/>
          </w:tcPr>
          <w:p w:rsidR="00595E71" w:rsidRDefault="00595E71">
            <w:pPr>
              <w:pStyle w:val="ConsPlusNormal"/>
            </w:pPr>
            <w:r>
              <w:t>без поддержки</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свыше 0 до 10 включительно</w:t>
            </w:r>
          </w:p>
        </w:tc>
        <w:tc>
          <w:tcPr>
            <w:tcW w:w="1417" w:type="dxa"/>
          </w:tcPr>
          <w:p w:rsidR="00595E71" w:rsidRDefault="00595E71">
            <w:pPr>
              <w:pStyle w:val="ConsPlusNormal"/>
              <w:jc w:val="center"/>
            </w:pPr>
            <w:r>
              <w:t>1</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более 10</w:t>
            </w:r>
          </w:p>
        </w:tc>
        <w:tc>
          <w:tcPr>
            <w:tcW w:w="1417" w:type="dxa"/>
          </w:tcPr>
          <w:p w:rsidR="00595E71" w:rsidRDefault="00595E71">
            <w:pPr>
              <w:pStyle w:val="ConsPlusNormal"/>
              <w:jc w:val="center"/>
            </w:pPr>
            <w:r>
              <w:t>2</w:t>
            </w:r>
          </w:p>
        </w:tc>
      </w:tr>
      <w:tr w:rsidR="00595E71">
        <w:tc>
          <w:tcPr>
            <w:tcW w:w="624" w:type="dxa"/>
            <w:vMerge w:val="restart"/>
          </w:tcPr>
          <w:p w:rsidR="00595E71" w:rsidRDefault="00595E71">
            <w:pPr>
              <w:pStyle w:val="ConsPlusNormal"/>
            </w:pPr>
            <w:r>
              <w:t>К14</w:t>
            </w:r>
          </w:p>
        </w:tc>
        <w:tc>
          <w:tcPr>
            <w:tcW w:w="3855" w:type="dxa"/>
            <w:vMerge w:val="restart"/>
          </w:tcPr>
          <w:p w:rsidR="00595E71" w:rsidRDefault="00595E71">
            <w:pPr>
              <w:pStyle w:val="ConsPlusNormal"/>
              <w:jc w:val="both"/>
            </w:pPr>
            <w:r>
              <w:t>рентабельность финансово-хозяйственной деятельности по данным бухгалтерской отчетности за предыдущий финансовый год (с учетом субсидий), %</w:t>
            </w:r>
          </w:p>
        </w:tc>
        <w:tc>
          <w:tcPr>
            <w:tcW w:w="3118" w:type="dxa"/>
          </w:tcPr>
          <w:p w:rsidR="00595E71" w:rsidRDefault="00595E71">
            <w:pPr>
              <w:pStyle w:val="ConsPlusNormal"/>
            </w:pPr>
            <w:r>
              <w:t>ниже 5</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от 5 до 15 включительно</w:t>
            </w:r>
          </w:p>
        </w:tc>
        <w:tc>
          <w:tcPr>
            <w:tcW w:w="1417" w:type="dxa"/>
          </w:tcPr>
          <w:p w:rsidR="00595E71" w:rsidRDefault="00595E71">
            <w:pPr>
              <w:pStyle w:val="ConsPlusNormal"/>
              <w:jc w:val="center"/>
            </w:pPr>
            <w:r>
              <w:t>1</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более 15</w:t>
            </w:r>
          </w:p>
        </w:tc>
        <w:tc>
          <w:tcPr>
            <w:tcW w:w="1417" w:type="dxa"/>
          </w:tcPr>
          <w:p w:rsidR="00595E71" w:rsidRDefault="00595E71">
            <w:pPr>
              <w:pStyle w:val="ConsPlusNormal"/>
              <w:jc w:val="center"/>
            </w:pPr>
            <w:r>
              <w:t>2</w:t>
            </w:r>
          </w:p>
        </w:tc>
      </w:tr>
      <w:tr w:rsidR="00595E71">
        <w:tc>
          <w:tcPr>
            <w:tcW w:w="624" w:type="dxa"/>
            <w:vMerge w:val="restart"/>
          </w:tcPr>
          <w:p w:rsidR="00595E71" w:rsidRDefault="00595E71">
            <w:pPr>
              <w:pStyle w:val="ConsPlusNormal"/>
            </w:pPr>
            <w:r>
              <w:t>К15</w:t>
            </w:r>
          </w:p>
        </w:tc>
        <w:tc>
          <w:tcPr>
            <w:tcW w:w="3855" w:type="dxa"/>
            <w:vMerge w:val="restart"/>
          </w:tcPr>
          <w:p w:rsidR="00595E71" w:rsidRDefault="00595E71">
            <w:pPr>
              <w:pStyle w:val="ConsPlusNormal"/>
              <w:jc w:val="both"/>
            </w:pPr>
            <w:r>
              <w:t>рентабельность финансово-хозяйственной деятельности по данным бухгалтерской отчетности за предыдущий финансовый год (без учета субсидий), %</w:t>
            </w:r>
          </w:p>
        </w:tc>
        <w:tc>
          <w:tcPr>
            <w:tcW w:w="3118" w:type="dxa"/>
          </w:tcPr>
          <w:p w:rsidR="00595E71" w:rsidRDefault="00595E71">
            <w:pPr>
              <w:pStyle w:val="ConsPlusNormal"/>
            </w:pPr>
            <w:r>
              <w:t>&lt; 0</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&gt;= 0</w:t>
            </w:r>
          </w:p>
        </w:tc>
        <w:tc>
          <w:tcPr>
            <w:tcW w:w="1417" w:type="dxa"/>
          </w:tcPr>
          <w:p w:rsidR="00595E71" w:rsidRDefault="00595E71">
            <w:pPr>
              <w:pStyle w:val="ConsPlusNormal"/>
              <w:jc w:val="center"/>
            </w:pPr>
            <w:r>
              <w:t>2</w:t>
            </w:r>
          </w:p>
        </w:tc>
      </w:tr>
      <w:tr w:rsidR="00595E71">
        <w:tc>
          <w:tcPr>
            <w:tcW w:w="624" w:type="dxa"/>
            <w:vMerge w:val="restart"/>
          </w:tcPr>
          <w:p w:rsidR="00595E71" w:rsidRDefault="00595E71">
            <w:pPr>
              <w:pStyle w:val="ConsPlusNormal"/>
            </w:pPr>
            <w:r>
              <w:t>К16</w:t>
            </w:r>
          </w:p>
        </w:tc>
        <w:tc>
          <w:tcPr>
            <w:tcW w:w="3855" w:type="dxa"/>
            <w:vMerge w:val="restart"/>
          </w:tcPr>
          <w:p w:rsidR="00595E71" w:rsidRDefault="00595E71">
            <w:pPr>
              <w:pStyle w:val="ConsPlusNormal"/>
              <w:jc w:val="both"/>
            </w:pPr>
            <w:r>
              <w:t>коэффициент текущей ликвидности (норматив &gt;= 2)</w:t>
            </w:r>
          </w:p>
        </w:tc>
        <w:tc>
          <w:tcPr>
            <w:tcW w:w="3118" w:type="dxa"/>
          </w:tcPr>
          <w:p w:rsidR="00595E71" w:rsidRDefault="00595E71">
            <w:pPr>
              <w:pStyle w:val="ConsPlusNormal"/>
            </w:pPr>
            <w:r>
              <w:t>&lt; 2</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&gt;= 2</w:t>
            </w:r>
          </w:p>
        </w:tc>
        <w:tc>
          <w:tcPr>
            <w:tcW w:w="1417" w:type="dxa"/>
          </w:tcPr>
          <w:p w:rsidR="00595E71" w:rsidRDefault="00595E71">
            <w:pPr>
              <w:pStyle w:val="ConsPlusNormal"/>
              <w:jc w:val="center"/>
            </w:pPr>
            <w:r>
              <w:t>2</w:t>
            </w:r>
          </w:p>
        </w:tc>
      </w:tr>
      <w:tr w:rsidR="00595E71">
        <w:tc>
          <w:tcPr>
            <w:tcW w:w="624" w:type="dxa"/>
            <w:vMerge w:val="restart"/>
          </w:tcPr>
          <w:p w:rsidR="00595E71" w:rsidRDefault="00595E71">
            <w:pPr>
              <w:pStyle w:val="ConsPlusNormal"/>
            </w:pPr>
            <w:r>
              <w:t>К17</w:t>
            </w:r>
          </w:p>
        </w:tc>
        <w:tc>
          <w:tcPr>
            <w:tcW w:w="3855" w:type="dxa"/>
            <w:vMerge w:val="restart"/>
          </w:tcPr>
          <w:p w:rsidR="00595E71" w:rsidRDefault="00595E71">
            <w:pPr>
              <w:pStyle w:val="ConsPlusNormal"/>
              <w:jc w:val="both"/>
            </w:pPr>
            <w:r>
              <w:t>коэффициент финансовой независимости (норматив &gt; 0,5)</w:t>
            </w:r>
          </w:p>
        </w:tc>
        <w:tc>
          <w:tcPr>
            <w:tcW w:w="3118" w:type="dxa"/>
          </w:tcPr>
          <w:p w:rsidR="00595E71" w:rsidRDefault="00595E71">
            <w:pPr>
              <w:pStyle w:val="ConsPlusNormal"/>
            </w:pPr>
            <w:r>
              <w:t>&lt; 0,5</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&gt;= 0,5</w:t>
            </w:r>
          </w:p>
        </w:tc>
        <w:tc>
          <w:tcPr>
            <w:tcW w:w="1417" w:type="dxa"/>
          </w:tcPr>
          <w:p w:rsidR="00595E71" w:rsidRDefault="00595E71">
            <w:pPr>
              <w:pStyle w:val="ConsPlusNormal"/>
              <w:jc w:val="center"/>
            </w:pPr>
            <w:r>
              <w:t>2</w:t>
            </w:r>
          </w:p>
        </w:tc>
      </w:tr>
      <w:tr w:rsidR="00595E71">
        <w:tc>
          <w:tcPr>
            <w:tcW w:w="9014" w:type="dxa"/>
            <w:gridSpan w:val="4"/>
          </w:tcPr>
          <w:p w:rsidR="00595E71" w:rsidRDefault="00595E71">
            <w:pPr>
              <w:pStyle w:val="ConsPlusNormal"/>
              <w:jc w:val="center"/>
              <w:outlineLvl w:val="3"/>
            </w:pPr>
            <w:r>
              <w:t>2. Навозохранилища (лагуны), площадки для накопления отходов (навоза)</w:t>
            </w:r>
          </w:p>
        </w:tc>
      </w:tr>
      <w:tr w:rsidR="00595E71">
        <w:tc>
          <w:tcPr>
            <w:tcW w:w="624" w:type="dxa"/>
            <w:vMerge w:val="restart"/>
          </w:tcPr>
          <w:p w:rsidR="00595E71" w:rsidRDefault="00595E71">
            <w:pPr>
              <w:pStyle w:val="ConsPlusNormal"/>
            </w:pPr>
            <w:r>
              <w:t>К1</w:t>
            </w:r>
          </w:p>
        </w:tc>
        <w:tc>
          <w:tcPr>
            <w:tcW w:w="3855" w:type="dxa"/>
            <w:vMerge w:val="restart"/>
          </w:tcPr>
          <w:p w:rsidR="00595E71" w:rsidRDefault="00595E71">
            <w:pPr>
              <w:pStyle w:val="ConsPlusNormal"/>
              <w:jc w:val="both"/>
            </w:pPr>
            <w:r>
              <w:t>Обеспеченность навозохранилищами (лагунами), площадками для накопления отходов (навоза) в необходимых объемах в соответствии с поголовьем крупного рогатого скота</w:t>
            </w:r>
          </w:p>
        </w:tc>
        <w:tc>
          <w:tcPr>
            <w:tcW w:w="3118" w:type="dxa"/>
          </w:tcPr>
          <w:p w:rsidR="00595E71" w:rsidRDefault="00595E71">
            <w:pPr>
              <w:pStyle w:val="ConsPlusNormal"/>
            </w:pPr>
            <w:r>
              <w:t>нет</w:t>
            </w:r>
          </w:p>
        </w:tc>
        <w:tc>
          <w:tcPr>
            <w:tcW w:w="1417" w:type="dxa"/>
          </w:tcPr>
          <w:p w:rsidR="00595E71" w:rsidRDefault="00595E71">
            <w:pPr>
              <w:pStyle w:val="ConsPlusNormal"/>
              <w:jc w:val="center"/>
            </w:pPr>
            <w:r>
              <w:t>5</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50%</w:t>
            </w:r>
          </w:p>
        </w:tc>
        <w:tc>
          <w:tcPr>
            <w:tcW w:w="1417" w:type="dxa"/>
          </w:tcPr>
          <w:p w:rsidR="00595E71" w:rsidRDefault="00595E71">
            <w:pPr>
              <w:pStyle w:val="ConsPlusNormal"/>
              <w:jc w:val="center"/>
            </w:pPr>
            <w:r>
              <w:t>3</w:t>
            </w:r>
          </w:p>
        </w:tc>
      </w:tr>
      <w:tr w:rsidR="00595E71">
        <w:tc>
          <w:tcPr>
            <w:tcW w:w="624" w:type="dxa"/>
            <w:vMerge w:val="restart"/>
          </w:tcPr>
          <w:p w:rsidR="00595E71" w:rsidRDefault="00595E71">
            <w:pPr>
              <w:pStyle w:val="ConsPlusNormal"/>
            </w:pPr>
            <w:r>
              <w:t>К2</w:t>
            </w:r>
          </w:p>
        </w:tc>
        <w:tc>
          <w:tcPr>
            <w:tcW w:w="3855" w:type="dxa"/>
            <w:vMerge w:val="restart"/>
          </w:tcPr>
          <w:p w:rsidR="00595E71" w:rsidRDefault="00595E71">
            <w:pPr>
              <w:pStyle w:val="ConsPlusNormal"/>
              <w:jc w:val="both"/>
            </w:pPr>
            <w:r>
              <w:t>применение отходов животноводческой деятельности в качестве органических удобрений при производстве собственных кормов</w:t>
            </w:r>
          </w:p>
        </w:tc>
        <w:tc>
          <w:tcPr>
            <w:tcW w:w="3118" w:type="dxa"/>
          </w:tcPr>
          <w:p w:rsidR="00595E71" w:rsidRDefault="00595E71">
            <w:pPr>
              <w:pStyle w:val="ConsPlusNormal"/>
            </w:pPr>
            <w:r>
              <w:t>100%</w:t>
            </w:r>
          </w:p>
        </w:tc>
        <w:tc>
          <w:tcPr>
            <w:tcW w:w="1417" w:type="dxa"/>
          </w:tcPr>
          <w:p w:rsidR="00595E71" w:rsidRDefault="00595E71">
            <w:pPr>
              <w:pStyle w:val="ConsPlusNormal"/>
              <w:jc w:val="center"/>
            </w:pPr>
            <w:r>
              <w:t>5</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от 80 до 100%</w:t>
            </w:r>
          </w:p>
        </w:tc>
        <w:tc>
          <w:tcPr>
            <w:tcW w:w="1417" w:type="dxa"/>
          </w:tcPr>
          <w:p w:rsidR="00595E71" w:rsidRDefault="00595E71">
            <w:pPr>
              <w:pStyle w:val="ConsPlusNormal"/>
              <w:jc w:val="center"/>
            </w:pPr>
            <w:r>
              <w:t>3</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от 50 до 80%</w:t>
            </w:r>
          </w:p>
        </w:tc>
        <w:tc>
          <w:tcPr>
            <w:tcW w:w="1417" w:type="dxa"/>
          </w:tcPr>
          <w:p w:rsidR="00595E71" w:rsidRDefault="00595E71">
            <w:pPr>
              <w:pStyle w:val="ConsPlusNormal"/>
              <w:jc w:val="center"/>
            </w:pPr>
            <w:r>
              <w:t>2</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не используют</w:t>
            </w:r>
          </w:p>
        </w:tc>
        <w:tc>
          <w:tcPr>
            <w:tcW w:w="1417" w:type="dxa"/>
          </w:tcPr>
          <w:p w:rsidR="00595E71" w:rsidRDefault="00595E71">
            <w:pPr>
              <w:pStyle w:val="ConsPlusNormal"/>
              <w:jc w:val="center"/>
            </w:pPr>
            <w:r>
              <w:t>0</w:t>
            </w:r>
          </w:p>
        </w:tc>
      </w:tr>
      <w:tr w:rsidR="00595E71">
        <w:tc>
          <w:tcPr>
            <w:tcW w:w="624" w:type="dxa"/>
            <w:vMerge w:val="restart"/>
          </w:tcPr>
          <w:p w:rsidR="00595E71" w:rsidRDefault="00595E71">
            <w:pPr>
              <w:pStyle w:val="ConsPlusNormal"/>
            </w:pPr>
            <w:r>
              <w:t>К3</w:t>
            </w:r>
          </w:p>
        </w:tc>
        <w:tc>
          <w:tcPr>
            <w:tcW w:w="3855" w:type="dxa"/>
            <w:vMerge w:val="restart"/>
          </w:tcPr>
          <w:p w:rsidR="00595E71" w:rsidRDefault="00595E71">
            <w:pPr>
              <w:pStyle w:val="ConsPlusNormal"/>
              <w:jc w:val="both"/>
            </w:pPr>
            <w:r>
              <w:t xml:space="preserve">наличие финансовых ресурсов для </w:t>
            </w:r>
            <w:r>
              <w:lastRenderedPageBreak/>
              <w:t>реализации проекта, подтвержденных соответствующими документами (с учетом финансовой поддержки всех уровней и заемных средств), %</w:t>
            </w:r>
          </w:p>
        </w:tc>
        <w:tc>
          <w:tcPr>
            <w:tcW w:w="3118" w:type="dxa"/>
          </w:tcPr>
          <w:p w:rsidR="00595E71" w:rsidRDefault="00595E71">
            <w:pPr>
              <w:pStyle w:val="ConsPlusNormal"/>
            </w:pPr>
            <w:r>
              <w:lastRenderedPageBreak/>
              <w:t>до 90 включительно</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более 90</w:t>
            </w:r>
          </w:p>
        </w:tc>
        <w:tc>
          <w:tcPr>
            <w:tcW w:w="1417" w:type="dxa"/>
          </w:tcPr>
          <w:p w:rsidR="00595E71" w:rsidRDefault="00595E71">
            <w:pPr>
              <w:pStyle w:val="ConsPlusNormal"/>
              <w:jc w:val="center"/>
            </w:pPr>
            <w:r>
              <w:t>1</w:t>
            </w:r>
          </w:p>
        </w:tc>
      </w:tr>
      <w:tr w:rsidR="00595E71">
        <w:tc>
          <w:tcPr>
            <w:tcW w:w="624" w:type="dxa"/>
            <w:vMerge w:val="restart"/>
          </w:tcPr>
          <w:p w:rsidR="00595E71" w:rsidRDefault="00595E71">
            <w:pPr>
              <w:pStyle w:val="ConsPlusNormal"/>
            </w:pPr>
            <w:r>
              <w:lastRenderedPageBreak/>
              <w:t>К4</w:t>
            </w:r>
          </w:p>
        </w:tc>
        <w:tc>
          <w:tcPr>
            <w:tcW w:w="3855" w:type="dxa"/>
            <w:vMerge w:val="restart"/>
          </w:tcPr>
          <w:p w:rsidR="00595E71" w:rsidRDefault="00595E71">
            <w:pPr>
              <w:pStyle w:val="ConsPlusNormal"/>
              <w:jc w:val="both"/>
            </w:pPr>
            <w:r>
              <w:t>доля фактически понесенных и оплаченных расходов на реализацию проекта, подтвержденных соответствующими документами, %</w:t>
            </w:r>
          </w:p>
        </w:tc>
        <w:tc>
          <w:tcPr>
            <w:tcW w:w="3118" w:type="dxa"/>
          </w:tcPr>
          <w:p w:rsidR="00595E71" w:rsidRDefault="00595E71">
            <w:pPr>
              <w:pStyle w:val="ConsPlusNormal"/>
            </w:pPr>
            <w:r>
              <w:t>свыше 0 до 10</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от 10 до 20 включительно</w:t>
            </w:r>
          </w:p>
        </w:tc>
        <w:tc>
          <w:tcPr>
            <w:tcW w:w="1417" w:type="dxa"/>
          </w:tcPr>
          <w:p w:rsidR="00595E71" w:rsidRDefault="00595E71">
            <w:pPr>
              <w:pStyle w:val="ConsPlusNormal"/>
              <w:jc w:val="center"/>
            </w:pPr>
            <w:r>
              <w:t>1</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более 20</w:t>
            </w:r>
          </w:p>
        </w:tc>
        <w:tc>
          <w:tcPr>
            <w:tcW w:w="1417" w:type="dxa"/>
          </w:tcPr>
          <w:p w:rsidR="00595E71" w:rsidRDefault="00595E71">
            <w:pPr>
              <w:pStyle w:val="ConsPlusNormal"/>
              <w:jc w:val="center"/>
            </w:pPr>
            <w:r>
              <w:t>2</w:t>
            </w:r>
          </w:p>
        </w:tc>
      </w:tr>
      <w:tr w:rsidR="00595E71">
        <w:tc>
          <w:tcPr>
            <w:tcW w:w="624" w:type="dxa"/>
            <w:vMerge w:val="restart"/>
          </w:tcPr>
          <w:p w:rsidR="00595E71" w:rsidRDefault="00595E71">
            <w:pPr>
              <w:pStyle w:val="ConsPlusNormal"/>
            </w:pPr>
            <w:r>
              <w:t>К5</w:t>
            </w:r>
          </w:p>
        </w:tc>
        <w:tc>
          <w:tcPr>
            <w:tcW w:w="3855" w:type="dxa"/>
            <w:vMerge w:val="restart"/>
          </w:tcPr>
          <w:p w:rsidR="00595E71" w:rsidRDefault="00595E71">
            <w:pPr>
              <w:pStyle w:val="ConsPlusNormal"/>
              <w:jc w:val="both"/>
            </w:pPr>
            <w:r>
              <w:t>объем выполненных строительно-монтажных работ, подтвержденных актами о приемке выполненных работ по унифицированной форме N КС-2 и справками о стоимости выполненных работ и затрат по унифицированной форме N КС-3, % от объема строительно-монтажных работ, указанного в сводном сметном расчете проекта</w:t>
            </w:r>
          </w:p>
        </w:tc>
        <w:tc>
          <w:tcPr>
            <w:tcW w:w="3118" w:type="dxa"/>
          </w:tcPr>
          <w:p w:rsidR="00595E71" w:rsidRDefault="00595E71">
            <w:pPr>
              <w:pStyle w:val="ConsPlusNormal"/>
            </w:pPr>
            <w:r>
              <w:t>до 10</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от 10 до 20 включительно</w:t>
            </w:r>
          </w:p>
        </w:tc>
        <w:tc>
          <w:tcPr>
            <w:tcW w:w="1417" w:type="dxa"/>
          </w:tcPr>
          <w:p w:rsidR="00595E71" w:rsidRDefault="00595E71">
            <w:pPr>
              <w:pStyle w:val="ConsPlusNormal"/>
              <w:jc w:val="center"/>
            </w:pPr>
            <w:r>
              <w:t>1</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более 20 до 30 включительно</w:t>
            </w:r>
          </w:p>
        </w:tc>
        <w:tc>
          <w:tcPr>
            <w:tcW w:w="1417" w:type="dxa"/>
          </w:tcPr>
          <w:p w:rsidR="00595E71" w:rsidRDefault="00595E71">
            <w:pPr>
              <w:pStyle w:val="ConsPlusNormal"/>
              <w:jc w:val="center"/>
            </w:pPr>
            <w:r>
              <w:t>2</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более 30</w:t>
            </w:r>
          </w:p>
        </w:tc>
        <w:tc>
          <w:tcPr>
            <w:tcW w:w="1417" w:type="dxa"/>
          </w:tcPr>
          <w:p w:rsidR="00595E71" w:rsidRDefault="00595E71">
            <w:pPr>
              <w:pStyle w:val="ConsPlusNormal"/>
              <w:jc w:val="center"/>
            </w:pPr>
            <w:r>
              <w:t>3</w:t>
            </w:r>
          </w:p>
        </w:tc>
      </w:tr>
      <w:tr w:rsidR="00595E71">
        <w:tc>
          <w:tcPr>
            <w:tcW w:w="624" w:type="dxa"/>
            <w:vMerge w:val="restart"/>
          </w:tcPr>
          <w:p w:rsidR="00595E71" w:rsidRDefault="00595E71">
            <w:pPr>
              <w:pStyle w:val="ConsPlusNormal"/>
            </w:pPr>
            <w:r>
              <w:t>К6</w:t>
            </w:r>
          </w:p>
        </w:tc>
        <w:tc>
          <w:tcPr>
            <w:tcW w:w="3855" w:type="dxa"/>
            <w:vMerge w:val="restart"/>
          </w:tcPr>
          <w:p w:rsidR="00595E71" w:rsidRDefault="00595E71">
            <w:pPr>
              <w:pStyle w:val="ConsPlusNormal"/>
              <w:jc w:val="both"/>
            </w:pPr>
            <w:r>
              <w:t>применение современных строительных решений</w:t>
            </w:r>
          </w:p>
        </w:tc>
        <w:tc>
          <w:tcPr>
            <w:tcW w:w="3118" w:type="dxa"/>
          </w:tcPr>
          <w:p w:rsidR="00595E71" w:rsidRDefault="00595E71">
            <w:pPr>
              <w:pStyle w:val="ConsPlusNormal"/>
            </w:pPr>
            <w:r>
              <w:t>нет</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да</w:t>
            </w:r>
          </w:p>
        </w:tc>
        <w:tc>
          <w:tcPr>
            <w:tcW w:w="1417" w:type="dxa"/>
          </w:tcPr>
          <w:p w:rsidR="00595E71" w:rsidRDefault="00595E71">
            <w:pPr>
              <w:pStyle w:val="ConsPlusNormal"/>
              <w:jc w:val="center"/>
            </w:pPr>
            <w:r>
              <w:t>1</w:t>
            </w:r>
          </w:p>
        </w:tc>
      </w:tr>
      <w:tr w:rsidR="00595E71">
        <w:tc>
          <w:tcPr>
            <w:tcW w:w="624" w:type="dxa"/>
            <w:vMerge w:val="restart"/>
          </w:tcPr>
          <w:p w:rsidR="00595E71" w:rsidRDefault="00595E71">
            <w:pPr>
              <w:pStyle w:val="ConsPlusNormal"/>
            </w:pPr>
            <w:r>
              <w:t>К7</w:t>
            </w:r>
          </w:p>
        </w:tc>
        <w:tc>
          <w:tcPr>
            <w:tcW w:w="3855" w:type="dxa"/>
            <w:vMerge w:val="restart"/>
          </w:tcPr>
          <w:p w:rsidR="00595E71" w:rsidRDefault="00595E71">
            <w:pPr>
              <w:pStyle w:val="ConsPlusNormal"/>
              <w:jc w:val="both"/>
            </w:pPr>
            <w:r>
              <w:t>рентабельность финансово-хозяйственной деятельности по данным бухгалтерской отчетности за предыдущий финансовый год (с учетом субсидий), %</w:t>
            </w:r>
          </w:p>
        </w:tc>
        <w:tc>
          <w:tcPr>
            <w:tcW w:w="3118" w:type="dxa"/>
          </w:tcPr>
          <w:p w:rsidR="00595E71" w:rsidRDefault="00595E71">
            <w:pPr>
              <w:pStyle w:val="ConsPlusNormal"/>
            </w:pPr>
            <w:r>
              <w:t>ниже 5</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от 5 до 15 включительно</w:t>
            </w:r>
          </w:p>
        </w:tc>
        <w:tc>
          <w:tcPr>
            <w:tcW w:w="1417" w:type="dxa"/>
          </w:tcPr>
          <w:p w:rsidR="00595E71" w:rsidRDefault="00595E71">
            <w:pPr>
              <w:pStyle w:val="ConsPlusNormal"/>
              <w:jc w:val="center"/>
            </w:pPr>
            <w:r>
              <w:t>1</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более 15</w:t>
            </w:r>
          </w:p>
        </w:tc>
        <w:tc>
          <w:tcPr>
            <w:tcW w:w="1417" w:type="dxa"/>
          </w:tcPr>
          <w:p w:rsidR="00595E71" w:rsidRDefault="00595E71">
            <w:pPr>
              <w:pStyle w:val="ConsPlusNormal"/>
              <w:jc w:val="center"/>
            </w:pPr>
            <w:r>
              <w:t>2</w:t>
            </w:r>
          </w:p>
        </w:tc>
      </w:tr>
      <w:tr w:rsidR="00595E71">
        <w:tc>
          <w:tcPr>
            <w:tcW w:w="624" w:type="dxa"/>
            <w:vMerge w:val="restart"/>
          </w:tcPr>
          <w:p w:rsidR="00595E71" w:rsidRDefault="00595E71">
            <w:pPr>
              <w:pStyle w:val="ConsPlusNormal"/>
            </w:pPr>
            <w:r>
              <w:t>К8</w:t>
            </w:r>
          </w:p>
        </w:tc>
        <w:tc>
          <w:tcPr>
            <w:tcW w:w="3855" w:type="dxa"/>
            <w:vMerge w:val="restart"/>
          </w:tcPr>
          <w:p w:rsidR="00595E71" w:rsidRDefault="00595E71">
            <w:pPr>
              <w:pStyle w:val="ConsPlusNormal"/>
              <w:jc w:val="both"/>
            </w:pPr>
            <w:r>
              <w:t>рентабельность финансово-хозяйственной деятельности по данным бухгалтерской отчетности за предыдущий финансовый год (без учета субсидий), %</w:t>
            </w:r>
          </w:p>
        </w:tc>
        <w:tc>
          <w:tcPr>
            <w:tcW w:w="3118" w:type="dxa"/>
          </w:tcPr>
          <w:p w:rsidR="00595E71" w:rsidRDefault="00595E71">
            <w:pPr>
              <w:pStyle w:val="ConsPlusNormal"/>
            </w:pPr>
            <w:r>
              <w:t>&lt; 0</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&gt;= 0</w:t>
            </w:r>
          </w:p>
        </w:tc>
        <w:tc>
          <w:tcPr>
            <w:tcW w:w="1417" w:type="dxa"/>
          </w:tcPr>
          <w:p w:rsidR="00595E71" w:rsidRDefault="00595E71">
            <w:pPr>
              <w:pStyle w:val="ConsPlusNormal"/>
              <w:jc w:val="center"/>
            </w:pPr>
            <w:r>
              <w:t>2</w:t>
            </w:r>
          </w:p>
        </w:tc>
      </w:tr>
      <w:tr w:rsidR="00595E71">
        <w:tc>
          <w:tcPr>
            <w:tcW w:w="624" w:type="dxa"/>
            <w:vMerge w:val="restart"/>
          </w:tcPr>
          <w:p w:rsidR="00595E71" w:rsidRDefault="00595E71">
            <w:pPr>
              <w:pStyle w:val="ConsPlusNormal"/>
            </w:pPr>
            <w:r>
              <w:t>К9</w:t>
            </w:r>
          </w:p>
        </w:tc>
        <w:tc>
          <w:tcPr>
            <w:tcW w:w="3855" w:type="dxa"/>
            <w:vMerge w:val="restart"/>
          </w:tcPr>
          <w:p w:rsidR="00595E71" w:rsidRDefault="00595E71">
            <w:pPr>
              <w:pStyle w:val="ConsPlusNormal"/>
              <w:jc w:val="both"/>
            </w:pPr>
            <w:r>
              <w:t>коэффициент текущей ликвидности (норматив &gt;= 2)</w:t>
            </w:r>
          </w:p>
        </w:tc>
        <w:tc>
          <w:tcPr>
            <w:tcW w:w="3118" w:type="dxa"/>
          </w:tcPr>
          <w:p w:rsidR="00595E71" w:rsidRDefault="00595E71">
            <w:pPr>
              <w:pStyle w:val="ConsPlusNormal"/>
            </w:pPr>
            <w:r>
              <w:t>&lt; 2</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&gt;= 2</w:t>
            </w:r>
          </w:p>
        </w:tc>
        <w:tc>
          <w:tcPr>
            <w:tcW w:w="1417" w:type="dxa"/>
          </w:tcPr>
          <w:p w:rsidR="00595E71" w:rsidRDefault="00595E71">
            <w:pPr>
              <w:pStyle w:val="ConsPlusNormal"/>
              <w:jc w:val="center"/>
            </w:pPr>
            <w:r>
              <w:t>2</w:t>
            </w:r>
          </w:p>
        </w:tc>
      </w:tr>
      <w:tr w:rsidR="00595E71">
        <w:tc>
          <w:tcPr>
            <w:tcW w:w="624" w:type="dxa"/>
            <w:vMerge w:val="restart"/>
          </w:tcPr>
          <w:p w:rsidR="00595E71" w:rsidRDefault="00595E71">
            <w:pPr>
              <w:pStyle w:val="ConsPlusNormal"/>
            </w:pPr>
            <w:r>
              <w:t>К10</w:t>
            </w:r>
          </w:p>
        </w:tc>
        <w:tc>
          <w:tcPr>
            <w:tcW w:w="3855" w:type="dxa"/>
            <w:vMerge w:val="restart"/>
          </w:tcPr>
          <w:p w:rsidR="00595E71" w:rsidRDefault="00595E71">
            <w:pPr>
              <w:pStyle w:val="ConsPlusNormal"/>
              <w:jc w:val="both"/>
            </w:pPr>
            <w:r>
              <w:t>коэффициент финансовой независимости (норматив &gt; 0,5)</w:t>
            </w:r>
          </w:p>
        </w:tc>
        <w:tc>
          <w:tcPr>
            <w:tcW w:w="3118" w:type="dxa"/>
          </w:tcPr>
          <w:p w:rsidR="00595E71" w:rsidRDefault="00595E71">
            <w:pPr>
              <w:pStyle w:val="ConsPlusNormal"/>
            </w:pPr>
            <w:r>
              <w:t>&lt; 0,5</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&gt;= 0,5</w:t>
            </w:r>
          </w:p>
        </w:tc>
        <w:tc>
          <w:tcPr>
            <w:tcW w:w="1417" w:type="dxa"/>
          </w:tcPr>
          <w:p w:rsidR="00595E71" w:rsidRDefault="00595E71">
            <w:pPr>
              <w:pStyle w:val="ConsPlusNormal"/>
              <w:jc w:val="center"/>
            </w:pPr>
            <w:r>
              <w:t>2</w:t>
            </w:r>
          </w:p>
        </w:tc>
      </w:tr>
      <w:tr w:rsidR="00595E71">
        <w:tc>
          <w:tcPr>
            <w:tcW w:w="9014" w:type="dxa"/>
            <w:gridSpan w:val="4"/>
          </w:tcPr>
          <w:p w:rsidR="00595E71" w:rsidRDefault="00595E71">
            <w:pPr>
              <w:pStyle w:val="ConsPlusNormal"/>
              <w:jc w:val="center"/>
              <w:outlineLvl w:val="3"/>
            </w:pPr>
            <w:r>
              <w:t>3. Кормоцеха</w:t>
            </w:r>
          </w:p>
        </w:tc>
      </w:tr>
      <w:tr w:rsidR="00595E71">
        <w:tc>
          <w:tcPr>
            <w:tcW w:w="624" w:type="dxa"/>
            <w:vMerge w:val="restart"/>
          </w:tcPr>
          <w:p w:rsidR="00595E71" w:rsidRDefault="00595E71">
            <w:pPr>
              <w:pStyle w:val="ConsPlusNormal"/>
            </w:pPr>
            <w:r>
              <w:t>К1</w:t>
            </w:r>
          </w:p>
        </w:tc>
        <w:tc>
          <w:tcPr>
            <w:tcW w:w="3855" w:type="dxa"/>
            <w:vMerge w:val="restart"/>
          </w:tcPr>
          <w:p w:rsidR="00595E71" w:rsidRDefault="00595E71">
            <w:pPr>
              <w:pStyle w:val="ConsPlusNormal"/>
              <w:jc w:val="both"/>
            </w:pPr>
            <w:r>
              <w:t>Обеспеченность концентрированными кормами после ввода в эксплуатацию кормоцеха</w:t>
            </w:r>
          </w:p>
        </w:tc>
        <w:tc>
          <w:tcPr>
            <w:tcW w:w="3118" w:type="dxa"/>
          </w:tcPr>
          <w:p w:rsidR="00595E71" w:rsidRDefault="00595E71">
            <w:pPr>
              <w:pStyle w:val="ConsPlusNormal"/>
            </w:pPr>
            <w:r>
              <w:t>от 80 до 100%</w:t>
            </w:r>
          </w:p>
        </w:tc>
        <w:tc>
          <w:tcPr>
            <w:tcW w:w="1417" w:type="dxa"/>
          </w:tcPr>
          <w:p w:rsidR="00595E71" w:rsidRDefault="00595E71">
            <w:pPr>
              <w:pStyle w:val="ConsPlusNormal"/>
              <w:jc w:val="center"/>
            </w:pPr>
            <w:r>
              <w:t>5</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от 50 до 80%</w:t>
            </w:r>
          </w:p>
        </w:tc>
        <w:tc>
          <w:tcPr>
            <w:tcW w:w="1417" w:type="dxa"/>
          </w:tcPr>
          <w:p w:rsidR="00595E71" w:rsidRDefault="00595E71">
            <w:pPr>
              <w:pStyle w:val="ConsPlusNormal"/>
              <w:jc w:val="center"/>
            </w:pPr>
            <w:r>
              <w:t>3</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до 50%</w:t>
            </w:r>
          </w:p>
        </w:tc>
        <w:tc>
          <w:tcPr>
            <w:tcW w:w="1417" w:type="dxa"/>
          </w:tcPr>
          <w:p w:rsidR="00595E71" w:rsidRDefault="00595E71">
            <w:pPr>
              <w:pStyle w:val="ConsPlusNormal"/>
              <w:jc w:val="center"/>
            </w:pPr>
            <w:r>
              <w:t>1</w:t>
            </w:r>
          </w:p>
        </w:tc>
      </w:tr>
      <w:tr w:rsidR="00595E71">
        <w:tc>
          <w:tcPr>
            <w:tcW w:w="624" w:type="dxa"/>
            <w:vMerge w:val="restart"/>
          </w:tcPr>
          <w:p w:rsidR="00595E71" w:rsidRDefault="00595E71">
            <w:pPr>
              <w:pStyle w:val="ConsPlusNormal"/>
            </w:pPr>
            <w:r>
              <w:t>К2</w:t>
            </w:r>
          </w:p>
        </w:tc>
        <w:tc>
          <w:tcPr>
            <w:tcW w:w="3855" w:type="dxa"/>
            <w:vMerge w:val="restart"/>
          </w:tcPr>
          <w:p w:rsidR="00595E71" w:rsidRDefault="00595E71">
            <w:pPr>
              <w:pStyle w:val="ConsPlusNormal"/>
              <w:jc w:val="both"/>
            </w:pPr>
            <w:r>
              <w:t>рост планируемой молочной продуктивности на одну корову</w:t>
            </w:r>
          </w:p>
        </w:tc>
        <w:tc>
          <w:tcPr>
            <w:tcW w:w="3118" w:type="dxa"/>
          </w:tcPr>
          <w:p w:rsidR="00595E71" w:rsidRDefault="00595E71">
            <w:pPr>
              <w:pStyle w:val="ConsPlusNormal"/>
            </w:pPr>
            <w:r>
              <w:t>до 5%</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от 5 до 10%</w:t>
            </w:r>
          </w:p>
        </w:tc>
        <w:tc>
          <w:tcPr>
            <w:tcW w:w="1417" w:type="dxa"/>
          </w:tcPr>
          <w:p w:rsidR="00595E71" w:rsidRDefault="00595E71">
            <w:pPr>
              <w:pStyle w:val="ConsPlusNormal"/>
              <w:jc w:val="center"/>
            </w:pPr>
            <w:r>
              <w:t>1</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от 10 до 15%</w:t>
            </w:r>
          </w:p>
        </w:tc>
        <w:tc>
          <w:tcPr>
            <w:tcW w:w="1417" w:type="dxa"/>
          </w:tcPr>
          <w:p w:rsidR="00595E71" w:rsidRDefault="00595E71">
            <w:pPr>
              <w:pStyle w:val="ConsPlusNormal"/>
              <w:jc w:val="center"/>
            </w:pPr>
            <w:r>
              <w:t>3</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более 15%</w:t>
            </w:r>
          </w:p>
        </w:tc>
        <w:tc>
          <w:tcPr>
            <w:tcW w:w="1417" w:type="dxa"/>
          </w:tcPr>
          <w:p w:rsidR="00595E71" w:rsidRDefault="00595E71">
            <w:pPr>
              <w:pStyle w:val="ConsPlusNormal"/>
              <w:jc w:val="center"/>
            </w:pPr>
            <w:r>
              <w:t>5</w:t>
            </w:r>
          </w:p>
        </w:tc>
      </w:tr>
      <w:tr w:rsidR="00595E71">
        <w:tc>
          <w:tcPr>
            <w:tcW w:w="624" w:type="dxa"/>
            <w:vMerge w:val="restart"/>
          </w:tcPr>
          <w:p w:rsidR="00595E71" w:rsidRDefault="00595E71">
            <w:pPr>
              <w:pStyle w:val="ConsPlusNormal"/>
            </w:pPr>
            <w:r>
              <w:t>К3</w:t>
            </w:r>
          </w:p>
        </w:tc>
        <w:tc>
          <w:tcPr>
            <w:tcW w:w="3855" w:type="dxa"/>
            <w:vMerge w:val="restart"/>
          </w:tcPr>
          <w:p w:rsidR="00595E71" w:rsidRDefault="00595E71">
            <w:pPr>
              <w:pStyle w:val="ConsPlusNormal"/>
              <w:jc w:val="both"/>
            </w:pPr>
            <w:r>
              <w:t>наличие финансовых ресурсов для реализации проекта, подтвержденных соответствующими документами (с учетом финансовой поддержки всех уровней и заемных средств), %</w:t>
            </w:r>
          </w:p>
        </w:tc>
        <w:tc>
          <w:tcPr>
            <w:tcW w:w="3118" w:type="dxa"/>
          </w:tcPr>
          <w:p w:rsidR="00595E71" w:rsidRDefault="00595E71">
            <w:pPr>
              <w:pStyle w:val="ConsPlusNormal"/>
            </w:pPr>
            <w:r>
              <w:t>до 90 включительно</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более 90</w:t>
            </w:r>
          </w:p>
        </w:tc>
        <w:tc>
          <w:tcPr>
            <w:tcW w:w="1417" w:type="dxa"/>
          </w:tcPr>
          <w:p w:rsidR="00595E71" w:rsidRDefault="00595E71">
            <w:pPr>
              <w:pStyle w:val="ConsPlusNormal"/>
              <w:jc w:val="center"/>
            </w:pPr>
            <w:r>
              <w:t>1</w:t>
            </w:r>
          </w:p>
        </w:tc>
      </w:tr>
      <w:tr w:rsidR="00595E71">
        <w:tc>
          <w:tcPr>
            <w:tcW w:w="624" w:type="dxa"/>
            <w:vMerge w:val="restart"/>
          </w:tcPr>
          <w:p w:rsidR="00595E71" w:rsidRDefault="00595E71">
            <w:pPr>
              <w:pStyle w:val="ConsPlusNormal"/>
            </w:pPr>
            <w:r>
              <w:t>К4</w:t>
            </w:r>
          </w:p>
        </w:tc>
        <w:tc>
          <w:tcPr>
            <w:tcW w:w="3855" w:type="dxa"/>
            <w:vMerge w:val="restart"/>
          </w:tcPr>
          <w:p w:rsidR="00595E71" w:rsidRDefault="00595E71">
            <w:pPr>
              <w:pStyle w:val="ConsPlusNormal"/>
              <w:jc w:val="both"/>
            </w:pPr>
            <w:r>
              <w:t>доля фактически понесенных и оплаченных расходов на реализацию проекта, подтвержденных соответствующими документами, %</w:t>
            </w:r>
          </w:p>
        </w:tc>
        <w:tc>
          <w:tcPr>
            <w:tcW w:w="3118" w:type="dxa"/>
          </w:tcPr>
          <w:p w:rsidR="00595E71" w:rsidRDefault="00595E71">
            <w:pPr>
              <w:pStyle w:val="ConsPlusNormal"/>
            </w:pPr>
            <w:r>
              <w:t>свыше 0 до 10</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от 10 до 20 включительно</w:t>
            </w:r>
          </w:p>
        </w:tc>
        <w:tc>
          <w:tcPr>
            <w:tcW w:w="1417" w:type="dxa"/>
          </w:tcPr>
          <w:p w:rsidR="00595E71" w:rsidRDefault="00595E71">
            <w:pPr>
              <w:pStyle w:val="ConsPlusNormal"/>
              <w:jc w:val="center"/>
            </w:pPr>
            <w:r>
              <w:t>1</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более 20</w:t>
            </w:r>
          </w:p>
        </w:tc>
        <w:tc>
          <w:tcPr>
            <w:tcW w:w="1417" w:type="dxa"/>
          </w:tcPr>
          <w:p w:rsidR="00595E71" w:rsidRDefault="00595E71">
            <w:pPr>
              <w:pStyle w:val="ConsPlusNormal"/>
              <w:jc w:val="center"/>
            </w:pPr>
            <w:r>
              <w:t>2</w:t>
            </w:r>
          </w:p>
        </w:tc>
      </w:tr>
      <w:tr w:rsidR="00595E71">
        <w:tc>
          <w:tcPr>
            <w:tcW w:w="624" w:type="dxa"/>
            <w:vMerge w:val="restart"/>
          </w:tcPr>
          <w:p w:rsidR="00595E71" w:rsidRDefault="00595E71">
            <w:pPr>
              <w:pStyle w:val="ConsPlusNormal"/>
            </w:pPr>
            <w:r>
              <w:t>К5</w:t>
            </w:r>
          </w:p>
        </w:tc>
        <w:tc>
          <w:tcPr>
            <w:tcW w:w="3855" w:type="dxa"/>
            <w:vMerge w:val="restart"/>
          </w:tcPr>
          <w:p w:rsidR="00595E71" w:rsidRDefault="00595E71">
            <w:pPr>
              <w:pStyle w:val="ConsPlusNormal"/>
              <w:jc w:val="both"/>
            </w:pPr>
            <w:r>
              <w:t>объем выполненных строительно-монтажных работ, подтвержденных актами о приемке выполненных работ по унифицированной форме N КС-2 и справками о стоимости выполненных работ и затрат по унифицированной форме N КС-3, % от объема строительно-монтажных работ, указанного в сводном сметном расчете проекта</w:t>
            </w:r>
          </w:p>
        </w:tc>
        <w:tc>
          <w:tcPr>
            <w:tcW w:w="3118" w:type="dxa"/>
          </w:tcPr>
          <w:p w:rsidR="00595E71" w:rsidRDefault="00595E71">
            <w:pPr>
              <w:pStyle w:val="ConsPlusNormal"/>
            </w:pPr>
            <w:r>
              <w:t>до 10</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от 10 до 20 включительно</w:t>
            </w:r>
          </w:p>
        </w:tc>
        <w:tc>
          <w:tcPr>
            <w:tcW w:w="1417" w:type="dxa"/>
          </w:tcPr>
          <w:p w:rsidR="00595E71" w:rsidRDefault="00595E71">
            <w:pPr>
              <w:pStyle w:val="ConsPlusNormal"/>
              <w:jc w:val="center"/>
            </w:pPr>
            <w:r>
              <w:t>1</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более 20 до 30 включительно</w:t>
            </w:r>
          </w:p>
        </w:tc>
        <w:tc>
          <w:tcPr>
            <w:tcW w:w="1417" w:type="dxa"/>
          </w:tcPr>
          <w:p w:rsidR="00595E71" w:rsidRDefault="00595E71">
            <w:pPr>
              <w:pStyle w:val="ConsPlusNormal"/>
              <w:jc w:val="center"/>
            </w:pPr>
            <w:r>
              <w:t>2</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более 30</w:t>
            </w:r>
          </w:p>
        </w:tc>
        <w:tc>
          <w:tcPr>
            <w:tcW w:w="1417" w:type="dxa"/>
          </w:tcPr>
          <w:p w:rsidR="00595E71" w:rsidRDefault="00595E71">
            <w:pPr>
              <w:pStyle w:val="ConsPlusNormal"/>
              <w:jc w:val="center"/>
            </w:pPr>
            <w:r>
              <w:t>3</w:t>
            </w:r>
          </w:p>
        </w:tc>
      </w:tr>
      <w:tr w:rsidR="00595E71">
        <w:tc>
          <w:tcPr>
            <w:tcW w:w="624" w:type="dxa"/>
            <w:vMerge w:val="restart"/>
          </w:tcPr>
          <w:p w:rsidR="00595E71" w:rsidRDefault="00595E71">
            <w:pPr>
              <w:pStyle w:val="ConsPlusNormal"/>
            </w:pPr>
            <w:r>
              <w:t>К6</w:t>
            </w:r>
          </w:p>
        </w:tc>
        <w:tc>
          <w:tcPr>
            <w:tcW w:w="3855" w:type="dxa"/>
            <w:vMerge w:val="restart"/>
          </w:tcPr>
          <w:p w:rsidR="00595E71" w:rsidRDefault="00595E71">
            <w:pPr>
              <w:pStyle w:val="ConsPlusNormal"/>
              <w:jc w:val="both"/>
            </w:pPr>
            <w:r>
              <w:t>применение современных строительных решений</w:t>
            </w:r>
          </w:p>
        </w:tc>
        <w:tc>
          <w:tcPr>
            <w:tcW w:w="3118" w:type="dxa"/>
          </w:tcPr>
          <w:p w:rsidR="00595E71" w:rsidRDefault="00595E71">
            <w:pPr>
              <w:pStyle w:val="ConsPlusNormal"/>
            </w:pPr>
            <w:r>
              <w:t>нет</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да</w:t>
            </w:r>
          </w:p>
        </w:tc>
        <w:tc>
          <w:tcPr>
            <w:tcW w:w="1417" w:type="dxa"/>
          </w:tcPr>
          <w:p w:rsidR="00595E71" w:rsidRDefault="00595E71">
            <w:pPr>
              <w:pStyle w:val="ConsPlusNormal"/>
              <w:jc w:val="center"/>
            </w:pPr>
            <w:r>
              <w:t>1</w:t>
            </w:r>
          </w:p>
        </w:tc>
      </w:tr>
      <w:tr w:rsidR="00595E71">
        <w:tc>
          <w:tcPr>
            <w:tcW w:w="624" w:type="dxa"/>
            <w:vMerge w:val="restart"/>
          </w:tcPr>
          <w:p w:rsidR="00595E71" w:rsidRDefault="00595E71">
            <w:pPr>
              <w:pStyle w:val="ConsPlusNormal"/>
            </w:pPr>
            <w:r>
              <w:t>К7</w:t>
            </w:r>
          </w:p>
        </w:tc>
        <w:tc>
          <w:tcPr>
            <w:tcW w:w="3855" w:type="dxa"/>
            <w:vMerge w:val="restart"/>
          </w:tcPr>
          <w:p w:rsidR="00595E71" w:rsidRDefault="00595E71">
            <w:pPr>
              <w:pStyle w:val="ConsPlusNormal"/>
              <w:jc w:val="both"/>
            </w:pPr>
            <w:r>
              <w:t>рентабельность финансово-хозяйственной деятельности по данным бухгалтерской отчетности за предыдущий финансовый год (с учетом субсидий), %</w:t>
            </w:r>
          </w:p>
        </w:tc>
        <w:tc>
          <w:tcPr>
            <w:tcW w:w="3118" w:type="dxa"/>
          </w:tcPr>
          <w:p w:rsidR="00595E71" w:rsidRDefault="00595E71">
            <w:pPr>
              <w:pStyle w:val="ConsPlusNormal"/>
            </w:pPr>
            <w:r>
              <w:t>ниже 5</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от 5 до 15 включительно</w:t>
            </w:r>
          </w:p>
        </w:tc>
        <w:tc>
          <w:tcPr>
            <w:tcW w:w="1417" w:type="dxa"/>
          </w:tcPr>
          <w:p w:rsidR="00595E71" w:rsidRDefault="00595E71">
            <w:pPr>
              <w:pStyle w:val="ConsPlusNormal"/>
              <w:jc w:val="center"/>
            </w:pPr>
            <w:r>
              <w:t>1</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более 15</w:t>
            </w:r>
          </w:p>
        </w:tc>
        <w:tc>
          <w:tcPr>
            <w:tcW w:w="1417" w:type="dxa"/>
          </w:tcPr>
          <w:p w:rsidR="00595E71" w:rsidRDefault="00595E71">
            <w:pPr>
              <w:pStyle w:val="ConsPlusNormal"/>
              <w:jc w:val="center"/>
            </w:pPr>
            <w:r>
              <w:t>2</w:t>
            </w:r>
          </w:p>
        </w:tc>
      </w:tr>
      <w:tr w:rsidR="00595E71">
        <w:tc>
          <w:tcPr>
            <w:tcW w:w="624" w:type="dxa"/>
            <w:vMerge w:val="restart"/>
          </w:tcPr>
          <w:p w:rsidR="00595E71" w:rsidRDefault="00595E71">
            <w:pPr>
              <w:pStyle w:val="ConsPlusNormal"/>
            </w:pPr>
            <w:r>
              <w:t>К8</w:t>
            </w:r>
          </w:p>
        </w:tc>
        <w:tc>
          <w:tcPr>
            <w:tcW w:w="3855" w:type="dxa"/>
            <w:vMerge w:val="restart"/>
          </w:tcPr>
          <w:p w:rsidR="00595E71" w:rsidRDefault="00595E71">
            <w:pPr>
              <w:pStyle w:val="ConsPlusNormal"/>
              <w:jc w:val="both"/>
            </w:pPr>
            <w:r>
              <w:t>рентабельность финансово-хозяйственной деятельности по данным бухгалтерской отчетности за предыдущий финансовый год (без учета субсидий), %</w:t>
            </w:r>
          </w:p>
        </w:tc>
        <w:tc>
          <w:tcPr>
            <w:tcW w:w="3118" w:type="dxa"/>
          </w:tcPr>
          <w:p w:rsidR="00595E71" w:rsidRDefault="00595E71">
            <w:pPr>
              <w:pStyle w:val="ConsPlusNormal"/>
            </w:pPr>
            <w:r>
              <w:t>&lt; 0</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&gt;= 0</w:t>
            </w:r>
          </w:p>
        </w:tc>
        <w:tc>
          <w:tcPr>
            <w:tcW w:w="1417" w:type="dxa"/>
          </w:tcPr>
          <w:p w:rsidR="00595E71" w:rsidRDefault="00595E71">
            <w:pPr>
              <w:pStyle w:val="ConsPlusNormal"/>
              <w:jc w:val="center"/>
            </w:pPr>
            <w:r>
              <w:t>2</w:t>
            </w:r>
          </w:p>
        </w:tc>
      </w:tr>
      <w:tr w:rsidR="00595E71">
        <w:tc>
          <w:tcPr>
            <w:tcW w:w="624" w:type="dxa"/>
            <w:vMerge w:val="restart"/>
          </w:tcPr>
          <w:p w:rsidR="00595E71" w:rsidRDefault="00595E71">
            <w:pPr>
              <w:pStyle w:val="ConsPlusNormal"/>
            </w:pPr>
            <w:r>
              <w:t>К9</w:t>
            </w:r>
          </w:p>
        </w:tc>
        <w:tc>
          <w:tcPr>
            <w:tcW w:w="3855" w:type="dxa"/>
            <w:vMerge w:val="restart"/>
          </w:tcPr>
          <w:p w:rsidR="00595E71" w:rsidRDefault="00595E71">
            <w:pPr>
              <w:pStyle w:val="ConsPlusNormal"/>
              <w:jc w:val="both"/>
            </w:pPr>
            <w:r>
              <w:t>коэффициент текущей ликвидности (норматив &gt;= 2)</w:t>
            </w:r>
          </w:p>
        </w:tc>
        <w:tc>
          <w:tcPr>
            <w:tcW w:w="3118" w:type="dxa"/>
          </w:tcPr>
          <w:p w:rsidR="00595E71" w:rsidRDefault="00595E71">
            <w:pPr>
              <w:pStyle w:val="ConsPlusNormal"/>
            </w:pPr>
            <w:r>
              <w:t>&lt; 2</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&gt;= 2</w:t>
            </w:r>
          </w:p>
        </w:tc>
        <w:tc>
          <w:tcPr>
            <w:tcW w:w="1417" w:type="dxa"/>
          </w:tcPr>
          <w:p w:rsidR="00595E71" w:rsidRDefault="00595E71">
            <w:pPr>
              <w:pStyle w:val="ConsPlusNormal"/>
              <w:jc w:val="center"/>
            </w:pPr>
            <w:r>
              <w:t>2</w:t>
            </w:r>
          </w:p>
        </w:tc>
      </w:tr>
      <w:tr w:rsidR="00595E71">
        <w:tc>
          <w:tcPr>
            <w:tcW w:w="624" w:type="dxa"/>
            <w:vMerge w:val="restart"/>
          </w:tcPr>
          <w:p w:rsidR="00595E71" w:rsidRDefault="00595E71">
            <w:pPr>
              <w:pStyle w:val="ConsPlusNormal"/>
            </w:pPr>
            <w:r>
              <w:t>К10</w:t>
            </w:r>
          </w:p>
        </w:tc>
        <w:tc>
          <w:tcPr>
            <w:tcW w:w="3855" w:type="dxa"/>
            <w:vMerge w:val="restart"/>
          </w:tcPr>
          <w:p w:rsidR="00595E71" w:rsidRDefault="00595E71">
            <w:pPr>
              <w:pStyle w:val="ConsPlusNormal"/>
              <w:jc w:val="both"/>
            </w:pPr>
            <w:r>
              <w:t>коэффициент финансовой независимости (норматив &gt; 0,5)</w:t>
            </w:r>
          </w:p>
        </w:tc>
        <w:tc>
          <w:tcPr>
            <w:tcW w:w="3118" w:type="dxa"/>
          </w:tcPr>
          <w:p w:rsidR="00595E71" w:rsidRDefault="00595E71">
            <w:pPr>
              <w:pStyle w:val="ConsPlusNormal"/>
            </w:pPr>
            <w:r>
              <w:t>&lt; 0,5</w:t>
            </w:r>
          </w:p>
        </w:tc>
        <w:tc>
          <w:tcPr>
            <w:tcW w:w="1417" w:type="dxa"/>
          </w:tcPr>
          <w:p w:rsidR="00595E71" w:rsidRDefault="00595E71">
            <w:pPr>
              <w:pStyle w:val="ConsPlusNormal"/>
              <w:jc w:val="center"/>
            </w:pPr>
            <w:r>
              <w:t>0</w:t>
            </w:r>
          </w:p>
        </w:tc>
      </w:tr>
      <w:tr w:rsidR="00595E71">
        <w:tc>
          <w:tcPr>
            <w:tcW w:w="624" w:type="dxa"/>
            <w:vMerge/>
          </w:tcPr>
          <w:p w:rsidR="00595E71" w:rsidRDefault="00595E71">
            <w:pPr>
              <w:spacing w:after="1" w:line="0" w:lineRule="atLeast"/>
            </w:pPr>
          </w:p>
        </w:tc>
        <w:tc>
          <w:tcPr>
            <w:tcW w:w="3855" w:type="dxa"/>
            <w:vMerge/>
          </w:tcPr>
          <w:p w:rsidR="00595E71" w:rsidRDefault="00595E71">
            <w:pPr>
              <w:spacing w:after="1" w:line="0" w:lineRule="atLeast"/>
            </w:pPr>
          </w:p>
        </w:tc>
        <w:tc>
          <w:tcPr>
            <w:tcW w:w="3118" w:type="dxa"/>
          </w:tcPr>
          <w:p w:rsidR="00595E71" w:rsidRDefault="00595E71">
            <w:pPr>
              <w:pStyle w:val="ConsPlusNormal"/>
            </w:pPr>
            <w:r>
              <w:t>&gt;= 0,5</w:t>
            </w:r>
          </w:p>
        </w:tc>
        <w:tc>
          <w:tcPr>
            <w:tcW w:w="1417" w:type="dxa"/>
          </w:tcPr>
          <w:p w:rsidR="00595E71" w:rsidRDefault="00595E71">
            <w:pPr>
              <w:pStyle w:val="ConsPlusNormal"/>
              <w:jc w:val="center"/>
            </w:pPr>
            <w:r>
              <w:t>2</w:t>
            </w:r>
          </w:p>
        </w:tc>
      </w:tr>
    </w:tbl>
    <w:p w:rsidR="00595E71" w:rsidRDefault="00595E71">
      <w:pPr>
        <w:pStyle w:val="ConsPlusNormal"/>
      </w:pPr>
    </w:p>
    <w:p w:rsidR="00595E71" w:rsidRDefault="00595E71">
      <w:pPr>
        <w:pStyle w:val="ConsPlusNormal"/>
        <w:ind w:firstLine="540"/>
        <w:jc w:val="both"/>
      </w:pPr>
      <w:r>
        <w:t>--------------------------------</w:t>
      </w:r>
    </w:p>
    <w:p w:rsidR="00595E71" w:rsidRDefault="00595E71">
      <w:pPr>
        <w:pStyle w:val="ConsPlusNormal"/>
        <w:spacing w:before="220"/>
        <w:ind w:firstLine="540"/>
        <w:jc w:val="both"/>
      </w:pPr>
      <w:bookmarkStart w:id="183" w:name="P10961"/>
      <w:bookmarkEnd w:id="183"/>
      <w:r>
        <w:t xml:space="preserve">&lt;*&gt; При отсутствии в бизнес-плане или иных документах, представленных заявителями для участия в конкурсном отборе проектов по строительству (реконструкции) животноводческих помещений и иных производственных объектов в животноводстве (далее соответственно - </w:t>
      </w:r>
      <w:r>
        <w:lastRenderedPageBreak/>
        <w:t>Конкурсный отбор, проекты), сведений о критериях, указанных в настоящем приложении, критерии оцениваются в 0 баллов.</w:t>
      </w:r>
    </w:p>
    <w:p w:rsidR="00595E71" w:rsidRDefault="00595E71">
      <w:pPr>
        <w:pStyle w:val="ConsPlusNormal"/>
      </w:pPr>
    </w:p>
    <w:p w:rsidR="00595E71" w:rsidRDefault="00595E71">
      <w:pPr>
        <w:pStyle w:val="ConsPlusNormal"/>
        <w:ind w:firstLine="540"/>
        <w:jc w:val="both"/>
      </w:pPr>
      <w:r>
        <w:t>При проведении Конкурсного отбора общая оценка проекта в баллах (SUM К) определяется по каждому направлению реализации проектов, указанному в пункте 1.1.1 настоящего Порядка, по следующей формуле:</w:t>
      </w:r>
    </w:p>
    <w:p w:rsidR="00595E71" w:rsidRDefault="00595E71">
      <w:pPr>
        <w:pStyle w:val="ConsPlusNormal"/>
      </w:pPr>
    </w:p>
    <w:p w:rsidR="00595E71" w:rsidRDefault="00595E71">
      <w:pPr>
        <w:pStyle w:val="ConsPlusNormal"/>
        <w:jc w:val="center"/>
      </w:pPr>
      <w:r>
        <w:t>SUM К = К1 + ... + Кn,</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К1, ..., Кn - значения критериев, определяемые в соответствии с настоящим приложением;</w:t>
      </w:r>
    </w:p>
    <w:p w:rsidR="00595E71" w:rsidRDefault="00595E71">
      <w:pPr>
        <w:pStyle w:val="ConsPlusNormal"/>
        <w:spacing w:before="220"/>
        <w:ind w:firstLine="540"/>
        <w:jc w:val="both"/>
      </w:pPr>
      <w:r>
        <w:t>n - количество критериев по каждому направлению реализации проектов, указанному в пункте 1.1.1 настоящего Порядка.</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2.2</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184" w:name="P10984"/>
      <w:bookmarkEnd w:id="184"/>
      <w:r>
        <w:t>ПОРЯДОК</w:t>
      </w:r>
    </w:p>
    <w:p w:rsidR="00595E71" w:rsidRDefault="00595E71">
      <w:pPr>
        <w:pStyle w:val="ConsPlusTitle"/>
        <w:jc w:val="center"/>
      </w:pPr>
      <w:r>
        <w:t>ПРЕДОСТАВЛЕНИЯ СУБСИДИЙ НА ВОЗМЕЩЕНИЕ ЧАСТИ ПРЯМЫХ</w:t>
      </w:r>
    </w:p>
    <w:p w:rsidR="00595E71" w:rsidRDefault="00595E71">
      <w:pPr>
        <w:pStyle w:val="ConsPlusTitle"/>
        <w:jc w:val="center"/>
      </w:pPr>
      <w:r>
        <w:t>ПОНЕСЕННЫХ ЗАТРАТ НА СОЗДАНИЕ И (ИЛИ) МОДЕРНИЗАЦИЮ</w:t>
      </w:r>
    </w:p>
    <w:p w:rsidR="00595E71" w:rsidRDefault="00595E71">
      <w:pPr>
        <w:pStyle w:val="ConsPlusTitle"/>
        <w:jc w:val="center"/>
      </w:pPr>
      <w:r>
        <w:t>ЖИВОТНОВОДЧЕСКИХ КОМПЛЕКСОВ МОЛОЧНОГО НАПРАВЛЕНИЯ</w:t>
      </w:r>
    </w:p>
    <w:p w:rsidR="00595E71" w:rsidRDefault="00595E71">
      <w:pPr>
        <w:pStyle w:val="ConsPlusTitle"/>
        <w:jc w:val="center"/>
      </w:pPr>
      <w:r>
        <w:t>(МОЛОЧНЫХ ФЕРМ)</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Постановлений Правительства РК от 24.04.2020 </w:t>
            </w:r>
            <w:hyperlink r:id="rId684" w:history="1">
              <w:r>
                <w:rPr>
                  <w:color w:val="0000FF"/>
                </w:rPr>
                <w:t>N 201</w:t>
              </w:r>
            </w:hyperlink>
            <w:r>
              <w:rPr>
                <w:color w:val="392C69"/>
              </w:rPr>
              <w:t>,</w:t>
            </w:r>
          </w:p>
          <w:p w:rsidR="00595E71" w:rsidRDefault="00595E71">
            <w:pPr>
              <w:pStyle w:val="ConsPlusNormal"/>
              <w:jc w:val="center"/>
            </w:pPr>
            <w:r>
              <w:rPr>
                <w:color w:val="392C69"/>
              </w:rPr>
              <w:t xml:space="preserve">от 10.07.2020 </w:t>
            </w:r>
            <w:hyperlink r:id="rId685" w:history="1">
              <w:r>
                <w:rPr>
                  <w:color w:val="0000FF"/>
                </w:rPr>
                <w:t>N 346</w:t>
              </w:r>
            </w:hyperlink>
            <w:r>
              <w:rPr>
                <w:color w:val="392C69"/>
              </w:rPr>
              <w:t xml:space="preserve">, от 18.08.2020 </w:t>
            </w:r>
            <w:hyperlink r:id="rId686" w:history="1">
              <w:r>
                <w:rPr>
                  <w:color w:val="0000FF"/>
                </w:rPr>
                <w:t>N 414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ind w:firstLine="540"/>
        <w:jc w:val="both"/>
      </w:pPr>
      <w:bookmarkStart w:id="185" w:name="P10993"/>
      <w:bookmarkEnd w:id="185"/>
      <w:r>
        <w:t xml:space="preserve">1. Настоящий Порядок устанавливает правила и условия предоставления сельскохозяйственным товаропроизводителям, признанным таковыми в соответствии с Федеральным </w:t>
      </w:r>
      <w:hyperlink r:id="rId687" w:history="1">
        <w:r>
          <w:rPr>
            <w:color w:val="0000FF"/>
          </w:rPr>
          <w:t>законом</w:t>
        </w:r>
      </w:hyperlink>
      <w:r>
        <w:t xml:space="preserve"> "О развитии сельского хозяйства" (за исключением граждан, ведущих личное подсобное хозяйство), и российским организациям (далее - получатели субсидий) субсидий на возмещение части прямых понесенных затрат на создание и (или) модернизацию животноводческих комплексов молочного направления (молочных ферм) (далее - субсидии) за счет:</w:t>
      </w:r>
    </w:p>
    <w:p w:rsidR="00595E71" w:rsidRDefault="00595E71">
      <w:pPr>
        <w:pStyle w:val="ConsPlusNormal"/>
        <w:spacing w:before="220"/>
        <w:ind w:firstLine="540"/>
        <w:jc w:val="both"/>
      </w:pPr>
      <w:r>
        <w:t>средств республиканского бюджета Республики Коми (далее - региональные субсидии);</w:t>
      </w:r>
    </w:p>
    <w:p w:rsidR="00595E71" w:rsidRDefault="00595E71">
      <w:pPr>
        <w:pStyle w:val="ConsPlusNormal"/>
        <w:jc w:val="both"/>
      </w:pPr>
      <w:r>
        <w:t xml:space="preserve">(в ред. </w:t>
      </w:r>
      <w:hyperlink r:id="rId688" w:history="1">
        <w:r>
          <w:rPr>
            <w:color w:val="0000FF"/>
          </w:rPr>
          <w:t>Постановления</w:t>
        </w:r>
      </w:hyperlink>
      <w:r>
        <w:t xml:space="preserve"> Правительства РК от 24.04.2020 N 201)</w:t>
      </w:r>
    </w:p>
    <w:p w:rsidR="00595E71" w:rsidRDefault="00595E71">
      <w:pPr>
        <w:pStyle w:val="ConsPlusNormal"/>
        <w:spacing w:before="220"/>
        <w:ind w:firstLine="540"/>
        <w:jc w:val="both"/>
      </w:pPr>
      <w:r>
        <w:t xml:space="preserve">средств республиканского бюджета Республики Коми, в том числе источником финансового обеспечения которых являются иные межбюджетные трансферты из федерального бюджета, предусмотренные </w:t>
      </w:r>
      <w:hyperlink r:id="rId689" w:history="1">
        <w:r>
          <w:rPr>
            <w:color w:val="0000FF"/>
          </w:rPr>
          <w:t>Правилами</w:t>
        </w:r>
      </w:hyperlink>
      <w:r>
        <w:t xml:space="preserve"> предоставления и распределения иных межбюджетных </w:t>
      </w:r>
      <w:r>
        <w:lastRenderedPageBreak/>
        <w:t>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утвержденными постановлением Правительства Российской Федерации от 24 ноября 2018 г. N 1413 (далее соответственно - субсидии на условиях софинансирования из федерального бюджета, иные межбюджетные трансферты из федерального бюджета, Правила).</w:t>
      </w:r>
    </w:p>
    <w:p w:rsidR="00595E71" w:rsidRDefault="00595E71">
      <w:pPr>
        <w:pStyle w:val="ConsPlusNormal"/>
        <w:jc w:val="both"/>
      </w:pPr>
      <w:r>
        <w:t xml:space="preserve">(абзац введен </w:t>
      </w:r>
      <w:hyperlink r:id="rId690" w:history="1">
        <w:r>
          <w:rPr>
            <w:color w:val="0000FF"/>
          </w:rPr>
          <w:t>Постановлением</w:t>
        </w:r>
      </w:hyperlink>
      <w:r>
        <w:t xml:space="preserve"> Правительства РК от 24.04.2020 N 201; в ред. </w:t>
      </w:r>
      <w:hyperlink r:id="rId691"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r>
        <w:t>Понятия, используемые в настоящем Порядке, применяются в значениях, определенных Правилами.</w:t>
      </w:r>
    </w:p>
    <w:p w:rsidR="00595E71" w:rsidRDefault="00595E71">
      <w:pPr>
        <w:pStyle w:val="ConsPlusNormal"/>
        <w:spacing w:before="220"/>
        <w:ind w:firstLine="540"/>
        <w:jc w:val="both"/>
      </w:pPr>
      <w:r>
        <w:t>Субсидии предоставляются в пределах лимитов бюджетных обязательств, доведенных в установленном порядке Министерству сельского хозяйства и потребительского рынка Республики Коми (далее - Министерство) как получателю средств республиканского бюджета Республики Коми на предоставление субсидий (с учетом иных межбюджетных трансфертов из федерального бюджета) на соответствующий финансовый год и плановый период.</w:t>
      </w:r>
    </w:p>
    <w:p w:rsidR="00595E71" w:rsidRDefault="00595E71">
      <w:pPr>
        <w:pStyle w:val="ConsPlusNormal"/>
        <w:spacing w:before="220"/>
        <w:ind w:firstLine="540"/>
        <w:jc w:val="both"/>
      </w:pPr>
      <w:bookmarkStart w:id="186" w:name="P11000"/>
      <w:bookmarkEnd w:id="186"/>
      <w:r>
        <w:t xml:space="preserve">2. Целью предоставления субсидий является возмещение части прямых понесенных затрат, возникающих при реализации проектов по созданию и (или) модернизации животноводческих комплексов молочного направления (молочных ферм), отвечающих требованиям, установленным </w:t>
      </w:r>
      <w:hyperlink r:id="rId692" w:history="1">
        <w:r>
          <w:rPr>
            <w:color w:val="0000FF"/>
          </w:rPr>
          <w:t>Порядком</w:t>
        </w:r>
      </w:hyperlink>
      <w:r>
        <w:t xml:space="preserve"> отбора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объектов агропромышленного комплекса, на возмещение части прямых понесенных затрат по реализуемым объектам агропромышленного комплекса, утвержденным приказом Министерства сельского хозяйства Российской Федерации от 29 ноября 2018 г. N 549, в рамках мероприятий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(далее соответственно - проекты, объекты, Отбор инвестиционных проектов, приказ Минсельхоза РФ N 549, Программа).</w:t>
      </w:r>
    </w:p>
    <w:p w:rsidR="00595E71" w:rsidRDefault="00595E71">
      <w:pPr>
        <w:pStyle w:val="ConsPlusNormal"/>
        <w:spacing w:before="220"/>
        <w:ind w:firstLine="540"/>
        <w:jc w:val="both"/>
      </w:pPr>
      <w:r>
        <w:t>В случае, если получатель субсидий является налогоплательщиком налога на добавленную стоимость, то понесенные им затраты, предъявляемые к субсидированию, подлежат уменьшению на сумму налога на добавленную стоимость.</w:t>
      </w:r>
    </w:p>
    <w:p w:rsidR="00595E71" w:rsidRDefault="00595E71">
      <w:pPr>
        <w:pStyle w:val="ConsPlusNormal"/>
        <w:spacing w:before="220"/>
        <w:ind w:firstLine="540"/>
        <w:jc w:val="both"/>
      </w:pPr>
      <w:r>
        <w:t>Субсидии предоставляются с учетом заключения комиссии по вопросам государственной поддержки сельского хозяйства в Республике Коми, созданной при Министерстве (далее - комиссия). Состав комиссии и регламент ее работы утверждаются приказом Министерства.</w:t>
      </w:r>
    </w:p>
    <w:p w:rsidR="00595E71" w:rsidRDefault="00595E71">
      <w:pPr>
        <w:pStyle w:val="ConsPlusNormal"/>
        <w:spacing w:before="220"/>
        <w:ind w:firstLine="540"/>
        <w:jc w:val="both"/>
      </w:pPr>
      <w:r>
        <w:t>3. Критерием отбора получателей субсидий для предоставления субсидий является их соответствие одновременно следующим требованиям:</w:t>
      </w:r>
    </w:p>
    <w:p w:rsidR="00595E71" w:rsidRDefault="00595E71">
      <w:pPr>
        <w:pStyle w:val="ConsPlusNormal"/>
        <w:spacing w:before="220"/>
        <w:ind w:firstLine="540"/>
        <w:jc w:val="both"/>
      </w:pPr>
      <w:bookmarkStart w:id="187" w:name="P11004"/>
      <w:bookmarkEnd w:id="187"/>
      <w:r>
        <w:t xml:space="preserve">1) представление получателями субсидий отчетности о финансово-экономическом состоянии по формам, установленным Министерством сельского хозяйства Российской Федерации, в сроки, установленные Министерством (для сельскохозяйственных товаропроизводителей, признанных таковыми в соответствии с Федеральным </w:t>
      </w:r>
      <w:hyperlink r:id="rId693" w:history="1">
        <w:r>
          <w:rPr>
            <w:color w:val="0000FF"/>
          </w:rPr>
          <w:t>законом</w:t>
        </w:r>
      </w:hyperlink>
      <w:r>
        <w:t xml:space="preserve"> "О развитии сельского хозяйства", получавших субсидии в рамках Программы в предыдущем финансовом году), отчета о достижении показателей, необходимых для оценки достижения результата предоставления субсидии (далее - отчет о достижении показателей), указанного в </w:t>
      </w:r>
      <w:hyperlink w:anchor="P11008" w:history="1">
        <w:r>
          <w:rPr>
            <w:color w:val="0000FF"/>
          </w:rPr>
          <w:t>пункте 4</w:t>
        </w:r>
      </w:hyperlink>
      <w:r>
        <w:t xml:space="preserve"> настоящего раздела, в порядке, сроки и по форме, установленные соглашением;</w:t>
      </w:r>
    </w:p>
    <w:p w:rsidR="00595E71" w:rsidRDefault="00595E71">
      <w:pPr>
        <w:pStyle w:val="ConsPlusNormal"/>
        <w:spacing w:before="220"/>
        <w:ind w:firstLine="540"/>
        <w:jc w:val="both"/>
      </w:pPr>
      <w:r>
        <w:t xml:space="preserve">2) отсутствие на день подачи заявления о предоставлении субсидий в отношении получателей субсидий - юридических лиц, процессов реорганизации, ликвидации, введенных </w:t>
      </w:r>
      <w:r>
        <w:lastRenderedPageBreak/>
        <w:t>процедур банкротства, приостановления деятельности в порядке, предусмотренном законодательством Российской Федерации в отношении получателей субсидий - индивидуальных предпринимателей прекращения деятельности в качестве индивидуального предпринимателя;</w:t>
      </w:r>
    </w:p>
    <w:p w:rsidR="00595E71" w:rsidRDefault="00595E71">
      <w:pPr>
        <w:pStyle w:val="ConsPlusNormal"/>
        <w:spacing w:before="220"/>
        <w:ind w:firstLine="540"/>
        <w:jc w:val="both"/>
      </w:pPr>
      <w:r>
        <w:t>3) соблюдение условий предоставления субсидий, установленных настоящим Порядком.</w:t>
      </w:r>
    </w:p>
    <w:p w:rsidR="00595E71" w:rsidRDefault="00595E71">
      <w:pPr>
        <w:pStyle w:val="ConsPlusNormal"/>
        <w:spacing w:before="220"/>
        <w:ind w:firstLine="540"/>
        <w:jc w:val="both"/>
      </w:pPr>
      <w:r>
        <w:t>Перечень юридических лиц, находящихся в процессе реорганизации, ликвидации, в процедуре банкротства, деятельность которых приостановлена в порядке, предусмотренном законодательством Российской Федерации, по состоянию на первое число каждого квартала текущего года ведет государственное казенное учреждение Республики Коми "Центр государственной поддержки агропромышленного комплекса и рыбного хозяйства Республики Коми" (далее - Государственное учреждение).</w:t>
      </w:r>
    </w:p>
    <w:p w:rsidR="00595E71" w:rsidRDefault="00595E71">
      <w:pPr>
        <w:pStyle w:val="ConsPlusNormal"/>
        <w:spacing w:before="220"/>
        <w:ind w:firstLine="540"/>
        <w:jc w:val="both"/>
      </w:pPr>
      <w:bookmarkStart w:id="188" w:name="P11008"/>
      <w:bookmarkEnd w:id="188"/>
      <w:r>
        <w:t>4. Условиями предоставления субсидий являются:</w:t>
      </w:r>
    </w:p>
    <w:p w:rsidR="00595E71" w:rsidRDefault="00595E71">
      <w:pPr>
        <w:pStyle w:val="ConsPlusNormal"/>
        <w:spacing w:before="220"/>
        <w:ind w:firstLine="540"/>
        <w:jc w:val="both"/>
      </w:pPr>
      <w:bookmarkStart w:id="189" w:name="P11009"/>
      <w:bookmarkEnd w:id="189"/>
      <w:r>
        <w:t>4.1. Общие условия:</w:t>
      </w:r>
    </w:p>
    <w:p w:rsidR="00595E71" w:rsidRDefault="00595E71">
      <w:pPr>
        <w:pStyle w:val="ConsPlusNormal"/>
        <w:spacing w:before="220"/>
        <w:ind w:firstLine="540"/>
        <w:jc w:val="both"/>
      </w:pPr>
      <w:r>
        <w:t>1) получатели субсидий на день подачи заявления о предоставлении субсидий не должны находиться в процессе реорганизации, ликвидации, в процедуре банкротства;</w:t>
      </w:r>
    </w:p>
    <w:p w:rsidR="00595E71" w:rsidRDefault="00595E71">
      <w:pPr>
        <w:pStyle w:val="ConsPlusNormal"/>
        <w:spacing w:before="220"/>
        <w:ind w:firstLine="540"/>
        <w:jc w:val="both"/>
      </w:pPr>
      <w:bookmarkStart w:id="190" w:name="P11011"/>
      <w:bookmarkEnd w:id="190"/>
      <w:r>
        <w:t>2) получатели субсидий не должны получать средства из республиканского бюджета Республики Коми в соответствии с иными нормативными правовыми актами Республики Коми на цели, предусмотренные настоящим Порядком;</w:t>
      </w:r>
    </w:p>
    <w:p w:rsidR="00595E71" w:rsidRDefault="00595E71">
      <w:pPr>
        <w:pStyle w:val="ConsPlusNormal"/>
        <w:spacing w:before="220"/>
        <w:ind w:firstLine="540"/>
        <w:jc w:val="both"/>
      </w:pPr>
      <w:bookmarkStart w:id="191" w:name="P11012"/>
      <w:bookmarkEnd w:id="191"/>
      <w:r>
        <w:t>3) получатели субсидий не должны получать средства из местных бюджетов Республики Коми в соответствии с муниципальными правовыми актами Республики Коми на цели, предусмотренные настоящим Порядком;</w:t>
      </w:r>
    </w:p>
    <w:p w:rsidR="00595E71" w:rsidRDefault="00595E71">
      <w:pPr>
        <w:pStyle w:val="ConsPlusNormal"/>
        <w:spacing w:before="220"/>
        <w:ind w:firstLine="540"/>
        <w:jc w:val="both"/>
      </w:pPr>
      <w:r>
        <w:t>4) получатели субсидий не должны получать субсидии на возмещение затрат, на возмещение которых были предоставлены субсидии в соответствии с настоящим Порядком;</w:t>
      </w:r>
    </w:p>
    <w:p w:rsidR="00595E71" w:rsidRDefault="00595E71">
      <w:pPr>
        <w:pStyle w:val="ConsPlusNormal"/>
        <w:spacing w:before="220"/>
        <w:ind w:firstLine="540"/>
        <w:jc w:val="both"/>
      </w:pPr>
      <w:r>
        <w:t>5) приобретение получателями субсидий новых (не бывших в употреблении) техники и оборудования;</w:t>
      </w:r>
    </w:p>
    <w:p w:rsidR="00595E71" w:rsidRDefault="00595E71">
      <w:pPr>
        <w:pStyle w:val="ConsPlusNormal"/>
        <w:spacing w:before="220"/>
        <w:ind w:firstLine="540"/>
        <w:jc w:val="both"/>
      </w:pPr>
      <w:r>
        <w:t>6) наличие и соблюдение получателем субсидий обязательства о том, что объекты и (или) техника и оборудование, в отношении которых предоставлены субсидии, не будут проданы, подарены, обменяны или отчуждены иным способом в соответствии с законодательством Российской Федерации (за исключением случаев реорганизации, банкротства получателей субсидий, обращения взыскания на данное имущество в рамках исполнительного производства на основании вступивших в силу судебных актов в отношении получателей субсидий, а также взносов имущества в виде вклада (пая) в уставный капитал (паевой фонд) организаций, осуществляющих деятельность, аналогичную деятельности получателей субсидий, с соответствующей передачей обязательств по неотчуждению имущества) в течение 10 лет (в отношении объектов) и в течение 4 лет (в отношении техники и оборудования) со дня получения субсидий;</w:t>
      </w:r>
    </w:p>
    <w:p w:rsidR="00595E71" w:rsidRDefault="00595E71">
      <w:pPr>
        <w:pStyle w:val="ConsPlusNormal"/>
        <w:spacing w:before="220"/>
        <w:ind w:firstLine="540"/>
        <w:jc w:val="both"/>
      </w:pPr>
      <w:r>
        <w:t>7) создание и (или) модернизация объектов начаты не ранее чем за 3 года, предшествующих году предоставления субсидий;</w:t>
      </w:r>
    </w:p>
    <w:p w:rsidR="00595E71" w:rsidRDefault="00595E71">
      <w:pPr>
        <w:pStyle w:val="ConsPlusNormal"/>
        <w:spacing w:before="220"/>
        <w:ind w:firstLine="540"/>
        <w:jc w:val="both"/>
      </w:pPr>
      <w:r>
        <w:t>8) наличие заключенного с Министерством соглашения о предоставлении субсидий на соответствующий финансовый год (далее - соглашение), предусматривающего:</w:t>
      </w:r>
    </w:p>
    <w:p w:rsidR="00595E71" w:rsidRDefault="00595E71">
      <w:pPr>
        <w:pStyle w:val="ConsPlusNormal"/>
        <w:spacing w:before="220"/>
        <w:ind w:firstLine="540"/>
        <w:jc w:val="both"/>
      </w:pPr>
      <w:r>
        <w:t>а) значения показателей, необходимых для оценки достижения результатов предоставления субсидий на соответствующий финансовый год (далее - значения показателей);</w:t>
      </w:r>
    </w:p>
    <w:p w:rsidR="00595E71" w:rsidRDefault="00595E71">
      <w:pPr>
        <w:pStyle w:val="ConsPlusNormal"/>
        <w:spacing w:before="220"/>
        <w:ind w:firstLine="540"/>
        <w:jc w:val="both"/>
      </w:pPr>
      <w:r>
        <w:t xml:space="preserve">б) согласие получателей субсидий на осуществление Министерством, Министерством </w:t>
      </w:r>
      <w:r>
        <w:lastRenderedPageBreak/>
        <w:t>финансов Республики Коми и иными органами государственного финансового контроля проверок соблюдения условий, целей и порядка предоставления субсидий в соответствии с соглашением;</w:t>
      </w:r>
    </w:p>
    <w:p w:rsidR="00595E71" w:rsidRDefault="00595E71">
      <w:pPr>
        <w:pStyle w:val="ConsPlusNormal"/>
        <w:spacing w:before="220"/>
        <w:ind w:firstLine="540"/>
        <w:jc w:val="both"/>
      </w:pPr>
      <w:r>
        <w:t xml:space="preserve">в) порядок и сроки представления отчета о достижении показателей, указанного в </w:t>
      </w:r>
      <w:hyperlink w:anchor="P11004" w:history="1">
        <w:r>
          <w:rPr>
            <w:color w:val="0000FF"/>
          </w:rPr>
          <w:t>подпункте 1 пункта 3</w:t>
        </w:r>
      </w:hyperlink>
      <w:r>
        <w:t xml:space="preserve"> настоящего Порядка, в порядке, сроки и по форме, установленные соглашением.</w:t>
      </w:r>
    </w:p>
    <w:p w:rsidR="00595E71" w:rsidRDefault="00595E71">
      <w:pPr>
        <w:pStyle w:val="ConsPlusNormal"/>
        <w:spacing w:before="220"/>
        <w:ind w:firstLine="540"/>
        <w:jc w:val="both"/>
      </w:pPr>
      <w:r>
        <w:t>Форма соглашения утверждается Министерством в соответствии с типовой формой соглашения, утвержденной Министерством финансов Республики Коми, и размещается на официальном сайте Министерства в информационно-телекоммуникационной сети "Интернет" в течение 3 рабочих дней со дня ее утверждения.</w:t>
      </w:r>
    </w:p>
    <w:p w:rsidR="00595E71" w:rsidRDefault="00595E71">
      <w:pPr>
        <w:pStyle w:val="ConsPlusNormal"/>
        <w:spacing w:before="220"/>
        <w:ind w:firstLine="540"/>
        <w:jc w:val="both"/>
      </w:pPr>
      <w:r>
        <w:t>Результатом предоставления субсидии является увеличение объемов производства продукции сельского хозяйства.</w:t>
      </w:r>
    </w:p>
    <w:p w:rsidR="00595E71" w:rsidRDefault="00595E71">
      <w:pPr>
        <w:pStyle w:val="ConsPlusNormal"/>
        <w:spacing w:before="220"/>
        <w:ind w:firstLine="540"/>
        <w:jc w:val="both"/>
      </w:pPr>
      <w:r>
        <w:t>Для оценки достижения результатов предоставления субсидий применяются следующие показатели:</w:t>
      </w:r>
    </w:p>
    <w:p w:rsidR="00595E71" w:rsidRDefault="00595E71">
      <w:pPr>
        <w:pStyle w:val="ConsPlusNormal"/>
        <w:spacing w:before="220"/>
        <w:ind w:firstLine="540"/>
        <w:jc w:val="both"/>
      </w:pPr>
      <w:r>
        <w:t>объем введенных в год предоставления субсидий на условиях софинансирования из федерального бюджета мощностей животноводческих комплексов молочного направления (молочных ферм) (скотомест);</w:t>
      </w:r>
    </w:p>
    <w:p w:rsidR="00595E71" w:rsidRDefault="00595E71">
      <w:pPr>
        <w:pStyle w:val="ConsPlusNormal"/>
        <w:spacing w:before="220"/>
        <w:ind w:firstLine="540"/>
        <w:jc w:val="both"/>
      </w:pPr>
      <w:r>
        <w:t>наличие поголовья коров и (или) нетелей на отчетную дату (голов).</w:t>
      </w:r>
    </w:p>
    <w:p w:rsidR="00595E71" w:rsidRDefault="00595E71">
      <w:pPr>
        <w:pStyle w:val="ConsPlusNormal"/>
        <w:jc w:val="both"/>
      </w:pPr>
      <w:r>
        <w:t xml:space="preserve">(в ред. </w:t>
      </w:r>
      <w:hyperlink r:id="rId694"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r>
        <w:t xml:space="preserve">4.2. Дополнительные условия к общим условиям, установленным </w:t>
      </w:r>
      <w:hyperlink w:anchor="P11009" w:history="1">
        <w:r>
          <w:rPr>
            <w:color w:val="0000FF"/>
          </w:rPr>
          <w:t>пунктом 4.1</w:t>
        </w:r>
      </w:hyperlink>
      <w:r>
        <w:t xml:space="preserve"> настоящего Порядка:</w:t>
      </w:r>
    </w:p>
    <w:p w:rsidR="00595E71" w:rsidRDefault="00595E71">
      <w:pPr>
        <w:pStyle w:val="ConsPlusNormal"/>
        <w:spacing w:before="220"/>
        <w:ind w:firstLine="540"/>
        <w:jc w:val="both"/>
      </w:pPr>
      <w:r>
        <w:t>1) при предоставлении региональных субсидий:</w:t>
      </w:r>
    </w:p>
    <w:p w:rsidR="00595E71" w:rsidRDefault="00595E71">
      <w:pPr>
        <w:pStyle w:val="ConsPlusNormal"/>
        <w:spacing w:before="220"/>
        <w:ind w:firstLine="540"/>
        <w:jc w:val="both"/>
      </w:pPr>
      <w:r>
        <w:t xml:space="preserve">признание проекта победителем конкурсного отбора проектов по созданию и (или) модернизации животноводческих комплексов молочного направления (молочных ферм) (далее - Конкурсный отбор), осуществляемого в соответствии с </w:t>
      </w:r>
      <w:hyperlink w:anchor="P11076" w:history="1">
        <w:r>
          <w:rPr>
            <w:color w:val="0000FF"/>
          </w:rPr>
          <w:t>пунктами 8</w:t>
        </w:r>
      </w:hyperlink>
      <w:r>
        <w:t xml:space="preserve"> - </w:t>
      </w:r>
      <w:hyperlink w:anchor="P11142" w:history="1">
        <w:r>
          <w:rPr>
            <w:color w:val="0000FF"/>
          </w:rPr>
          <w:t>14</w:t>
        </w:r>
      </w:hyperlink>
      <w:r>
        <w:t xml:space="preserve"> настоящего Порядка;</w:t>
      </w:r>
    </w:p>
    <w:p w:rsidR="00595E71" w:rsidRDefault="00595E71">
      <w:pPr>
        <w:pStyle w:val="ConsPlusNormal"/>
        <w:spacing w:before="220"/>
        <w:ind w:firstLine="540"/>
        <w:jc w:val="both"/>
      </w:pPr>
      <w:r>
        <w:t>2) при предоставлении субсидий на условиях софинансирования из федерального бюджета:</w:t>
      </w:r>
    </w:p>
    <w:p w:rsidR="00595E71" w:rsidRDefault="00595E71">
      <w:pPr>
        <w:pStyle w:val="ConsPlusNormal"/>
        <w:spacing w:before="220"/>
        <w:ind w:firstLine="540"/>
        <w:jc w:val="both"/>
      </w:pPr>
      <w:r>
        <w:t>ввод объекта в эксплуатацию не позднее дня предоставления Республикой Коми заявки на участие в Отборе инвестиционных проектов. Подтверждение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rsidR="00595E71" w:rsidRDefault="00595E71">
      <w:pPr>
        <w:pStyle w:val="ConsPlusNormal"/>
        <w:spacing w:before="220"/>
        <w:ind w:firstLine="540"/>
        <w:jc w:val="both"/>
      </w:pPr>
      <w:r>
        <w:t xml:space="preserve">признание проекта победителем Отбора инвестиционных проектов, осуществляемого в соответствии с </w:t>
      </w:r>
      <w:hyperlink r:id="rId695" w:history="1">
        <w:r>
          <w:rPr>
            <w:color w:val="0000FF"/>
          </w:rPr>
          <w:t>приказом</w:t>
        </w:r>
      </w:hyperlink>
      <w:r>
        <w:t xml:space="preserve"> Минсельхоза РФ N 549, и включение объекта в соглашение о предоставлении иных межбюджетных трансфертов из федерального бюджета, заключаемое между Минсельхозом России и Правительством Республики Коми на соответствующий финансовый год (далее - соглашение о предоставлении иных межбюджетных трансфертов из федерального бюджета).</w:t>
      </w:r>
    </w:p>
    <w:p w:rsidR="00595E71" w:rsidRDefault="00595E71">
      <w:pPr>
        <w:pStyle w:val="ConsPlusNormal"/>
        <w:spacing w:before="220"/>
        <w:ind w:firstLine="540"/>
        <w:jc w:val="both"/>
      </w:pPr>
      <w:r>
        <w:t>Для прохождения Отбора инвестиционных проектов:</w:t>
      </w:r>
    </w:p>
    <w:p w:rsidR="00595E71" w:rsidRDefault="00595E71">
      <w:pPr>
        <w:pStyle w:val="ConsPlusNormal"/>
        <w:spacing w:before="220"/>
        <w:ind w:firstLine="540"/>
        <w:jc w:val="both"/>
      </w:pPr>
      <w:r>
        <w:t xml:space="preserve">а) получатель субсидий представляет в Министерство документы по перечню и в сроки, установленные Министерством в соответствии с </w:t>
      </w:r>
      <w:hyperlink w:anchor="P11036" w:history="1">
        <w:r>
          <w:rPr>
            <w:color w:val="0000FF"/>
          </w:rPr>
          <w:t>абзацем вторым подпункта "б"</w:t>
        </w:r>
      </w:hyperlink>
      <w:r>
        <w:t xml:space="preserve"> настоящего пункта;</w:t>
      </w:r>
    </w:p>
    <w:p w:rsidR="00595E71" w:rsidRDefault="00595E71">
      <w:pPr>
        <w:pStyle w:val="ConsPlusNormal"/>
        <w:spacing w:before="220"/>
        <w:ind w:firstLine="540"/>
        <w:jc w:val="both"/>
      </w:pPr>
      <w:r>
        <w:t>б) Министерство:</w:t>
      </w:r>
    </w:p>
    <w:p w:rsidR="00595E71" w:rsidRDefault="00595E71">
      <w:pPr>
        <w:pStyle w:val="ConsPlusNormal"/>
        <w:spacing w:before="220"/>
        <w:ind w:firstLine="540"/>
        <w:jc w:val="both"/>
      </w:pPr>
      <w:bookmarkStart w:id="192" w:name="P11036"/>
      <w:bookmarkEnd w:id="192"/>
      <w:r>
        <w:lastRenderedPageBreak/>
        <w:t xml:space="preserve">в течение 2 рабочих дней со дня получения уведомления Минсельхоза России о проведении Отбора инвестиционных проектов размещает на сайте Министерства в информационно-телекоммуникационной сети "Интернет" www.mshp.rkomi.ru объявление о проведении Минсельхозом России Отбора инвестиционных проектов с указанием перечня документов, установленных </w:t>
      </w:r>
      <w:hyperlink r:id="rId696" w:history="1">
        <w:r>
          <w:rPr>
            <w:color w:val="0000FF"/>
          </w:rPr>
          <w:t>приказом</w:t>
        </w:r>
      </w:hyperlink>
      <w:r>
        <w:t xml:space="preserve"> N 549, и сроков их приема;</w:t>
      </w:r>
    </w:p>
    <w:p w:rsidR="00595E71" w:rsidRDefault="00595E71">
      <w:pPr>
        <w:pStyle w:val="ConsPlusNormal"/>
        <w:spacing w:before="220"/>
        <w:ind w:firstLine="540"/>
        <w:jc w:val="both"/>
      </w:pPr>
      <w:r>
        <w:t>в течение 5 рабочих дней со дня получения документов от получателей субсидий при наличии оснований для отказа в принятии их к рассмотрению готовит и направляет получателю субсидий уведомление об отказе в принятии документов для участия в Отборе инвестиционных проектов с указанием оснований для отказа.</w:t>
      </w:r>
    </w:p>
    <w:p w:rsidR="00595E71" w:rsidRDefault="00595E71">
      <w:pPr>
        <w:pStyle w:val="ConsPlusNormal"/>
        <w:spacing w:before="220"/>
        <w:ind w:firstLine="540"/>
        <w:jc w:val="both"/>
      </w:pPr>
      <w:r>
        <w:t>Основаниями для отказа в принятии к рассмотрению документов для участия в Отборе инвестиционных проектов являются:</w:t>
      </w:r>
    </w:p>
    <w:p w:rsidR="00595E71" w:rsidRDefault="00595E71">
      <w:pPr>
        <w:pStyle w:val="ConsPlusNormal"/>
        <w:spacing w:before="220"/>
        <w:ind w:firstLine="540"/>
        <w:jc w:val="both"/>
      </w:pPr>
      <w:r>
        <w:t xml:space="preserve">непредставление (представление не в полном объеме) получателями субсидий документов, установленных в соответствии с </w:t>
      </w:r>
      <w:hyperlink w:anchor="P11036" w:history="1">
        <w:r>
          <w:rPr>
            <w:color w:val="0000FF"/>
          </w:rPr>
          <w:t>абзацем вторым подпункта "б"</w:t>
        </w:r>
      </w:hyperlink>
      <w:r>
        <w:t xml:space="preserve"> настоящего пункта;</w:t>
      </w:r>
    </w:p>
    <w:p w:rsidR="00595E71" w:rsidRDefault="00595E71">
      <w:pPr>
        <w:pStyle w:val="ConsPlusNormal"/>
        <w:spacing w:before="220"/>
        <w:ind w:firstLine="540"/>
        <w:jc w:val="both"/>
      </w:pPr>
      <w:r>
        <w:t xml:space="preserve">истечение срока представления документов, установленного в соответствии с </w:t>
      </w:r>
      <w:hyperlink w:anchor="P11036" w:history="1">
        <w:r>
          <w:rPr>
            <w:color w:val="0000FF"/>
          </w:rPr>
          <w:t>абзацем вторым подпункта "б"</w:t>
        </w:r>
      </w:hyperlink>
      <w:r>
        <w:t xml:space="preserve"> настоящего пункта;</w:t>
      </w:r>
    </w:p>
    <w:p w:rsidR="00595E71" w:rsidRDefault="00595E71">
      <w:pPr>
        <w:pStyle w:val="ConsPlusNormal"/>
        <w:spacing w:before="220"/>
        <w:ind w:firstLine="540"/>
        <w:jc w:val="both"/>
      </w:pPr>
      <w:r>
        <w:t>представление документов, имеющих исправления, повреждения, помарки, препятствующие их прочтению.</w:t>
      </w:r>
    </w:p>
    <w:p w:rsidR="00595E71" w:rsidRDefault="00595E71">
      <w:pPr>
        <w:pStyle w:val="ConsPlusNormal"/>
        <w:spacing w:before="220"/>
        <w:ind w:firstLine="540"/>
        <w:jc w:val="both"/>
      </w:pPr>
      <w:r>
        <w:t xml:space="preserve">Получатели субсидий, в отношении которых вынесено решение об отказе в принятии к рассмотрению документов в связи с непредставлением (представлением не в полном объеме) документов, установленных в соответствии с </w:t>
      </w:r>
      <w:hyperlink w:anchor="P11036" w:history="1">
        <w:r>
          <w:rPr>
            <w:color w:val="0000FF"/>
          </w:rPr>
          <w:t>абзацем вторым подпункта "б"</w:t>
        </w:r>
      </w:hyperlink>
      <w:r>
        <w:t xml:space="preserve"> настоящего пункта, вправе обратиться для участия в Отборе инвестиционных проектов повторно после устранения выявленных недостатков в сроки, установленные для приема документов в соответствии с </w:t>
      </w:r>
      <w:hyperlink w:anchor="P11036" w:history="1">
        <w:r>
          <w:rPr>
            <w:color w:val="0000FF"/>
          </w:rPr>
          <w:t>абзацем вторым подпункта "б"</w:t>
        </w:r>
      </w:hyperlink>
      <w:r>
        <w:t xml:space="preserve"> настоящего пункта;</w:t>
      </w:r>
    </w:p>
    <w:p w:rsidR="00595E71" w:rsidRDefault="00595E71">
      <w:pPr>
        <w:pStyle w:val="ConsPlusNormal"/>
        <w:spacing w:before="220"/>
        <w:ind w:firstLine="540"/>
        <w:jc w:val="both"/>
      </w:pPr>
      <w:r>
        <w:t xml:space="preserve">формирует в срок, установленный Минсельхозом России для проведения Отбора инвестиционных проектов, пакет документов по перечню, установленному Минсельхозом России для участия в Отборе инвестиционных проектов в соответствии с </w:t>
      </w:r>
      <w:hyperlink r:id="rId697" w:history="1">
        <w:r>
          <w:rPr>
            <w:color w:val="0000FF"/>
          </w:rPr>
          <w:t>приказом</w:t>
        </w:r>
      </w:hyperlink>
      <w:r>
        <w:t xml:space="preserve"> N 549, и направляет его в Минсельхоз России для участия в Отборе инвестиционных проектов;</w:t>
      </w:r>
    </w:p>
    <w:p w:rsidR="00595E71" w:rsidRDefault="00595E71">
      <w:pPr>
        <w:pStyle w:val="ConsPlusNormal"/>
        <w:spacing w:before="220"/>
        <w:ind w:firstLine="540"/>
        <w:jc w:val="both"/>
      </w:pPr>
      <w:r>
        <w:t>в течение 5 рабочих дней со дня опубликования протокола по итогам Отбора инвестиционных проектов, подготовленного и размещенного Минсельхозом России на его официальном сайте в информационно-телекоммуникационной сети "Интернет", направляет получателю субсидий уведомление с результатами Отбора инвестиционных проектов.</w:t>
      </w:r>
    </w:p>
    <w:p w:rsidR="00595E71" w:rsidRDefault="00595E71">
      <w:pPr>
        <w:pStyle w:val="ConsPlusNormal"/>
        <w:spacing w:before="220"/>
        <w:ind w:firstLine="540"/>
        <w:jc w:val="both"/>
      </w:pPr>
      <w:bookmarkStart w:id="193" w:name="P11045"/>
      <w:bookmarkEnd w:id="193"/>
      <w:r>
        <w:t>5. Требования, которым должны соответствовать получатели субсидий на день обращения в Министерство для заключения соглашения:</w:t>
      </w:r>
    </w:p>
    <w:p w:rsidR="00595E71" w:rsidRDefault="00595E71">
      <w:pPr>
        <w:pStyle w:val="ConsPlusNormal"/>
        <w:spacing w:before="220"/>
        <w:ind w:firstLine="540"/>
        <w:jc w:val="both"/>
      </w:pPr>
      <w:r>
        <w:t>1) отсутствие неисполненной обязанности получателей субсидий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95E71" w:rsidRDefault="00595E71">
      <w:pPr>
        <w:pStyle w:val="ConsPlusNormal"/>
        <w:spacing w:before="220"/>
        <w:ind w:firstLine="540"/>
        <w:jc w:val="both"/>
      </w:pPr>
      <w:r>
        <w:t>2) отсутствие просроченной (неурегулированной) задолженности получателей субсидий по денежным обязательствам перед Республикой Коми;</w:t>
      </w:r>
    </w:p>
    <w:p w:rsidR="00595E71" w:rsidRDefault="00595E71">
      <w:pPr>
        <w:pStyle w:val="ConsPlusNormal"/>
        <w:spacing w:before="220"/>
        <w:ind w:firstLine="540"/>
        <w:jc w:val="both"/>
      </w:pPr>
      <w:r>
        <w:t>3) получатели субсидий - юридические лица не должны находиться в процессе реорганизации,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595E71" w:rsidRDefault="00595E71">
      <w:pPr>
        <w:pStyle w:val="ConsPlusNormal"/>
        <w:spacing w:before="220"/>
        <w:ind w:firstLine="540"/>
        <w:jc w:val="both"/>
      </w:pPr>
      <w:r>
        <w:lastRenderedPageBreak/>
        <w:t>4)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95E71" w:rsidRDefault="00595E71">
      <w:pPr>
        <w:pStyle w:val="ConsPlusNormal"/>
        <w:spacing w:before="220"/>
        <w:ind w:firstLine="540"/>
        <w:jc w:val="both"/>
      </w:pPr>
      <w:r>
        <w:t>5) получатели субсидий не должны получать средства из республиканского бюджета Республики Коми в соответствии с иными нормативными правовыми актами Республики Коми на цели предоставления субсидий, установленных настоящим Порядком;</w:t>
      </w:r>
    </w:p>
    <w:p w:rsidR="00595E71" w:rsidRDefault="00595E71">
      <w:pPr>
        <w:pStyle w:val="ConsPlusNormal"/>
        <w:spacing w:before="220"/>
        <w:ind w:firstLine="540"/>
        <w:jc w:val="both"/>
      </w:pPr>
      <w:r>
        <w:t>6) получатели субсидий должны осуществлять свою деятельность на территории Республики Коми.</w:t>
      </w:r>
    </w:p>
    <w:p w:rsidR="00595E71" w:rsidRDefault="00595E71">
      <w:pPr>
        <w:pStyle w:val="ConsPlusNormal"/>
        <w:jc w:val="both"/>
      </w:pPr>
      <w:r>
        <w:t xml:space="preserve">(в ред. </w:t>
      </w:r>
      <w:hyperlink r:id="rId698" w:history="1">
        <w:r>
          <w:rPr>
            <w:color w:val="0000FF"/>
          </w:rPr>
          <w:t>Постановления</w:t>
        </w:r>
      </w:hyperlink>
      <w:r>
        <w:t xml:space="preserve"> Правительства РК от 18.08.2020 N 414)</w:t>
      </w:r>
    </w:p>
    <w:p w:rsidR="00595E71" w:rsidRDefault="00595E71">
      <w:pPr>
        <w:pStyle w:val="ConsPlusNormal"/>
        <w:spacing w:before="220"/>
        <w:ind w:firstLine="540"/>
        <w:jc w:val="both"/>
      </w:pPr>
      <w:r>
        <w:t xml:space="preserve">Днем обращения в Министерство для заключения соглашения считается дата регистрации проекта соглашения в соответствии с </w:t>
      </w:r>
      <w:hyperlink w:anchor="P11055" w:history="1">
        <w:r>
          <w:rPr>
            <w:color w:val="0000FF"/>
          </w:rPr>
          <w:t>подпунктом 1 пункта 6</w:t>
        </w:r>
      </w:hyperlink>
      <w:r>
        <w:t xml:space="preserve"> настоящего Порядка.</w:t>
      </w:r>
    </w:p>
    <w:p w:rsidR="00595E71" w:rsidRDefault="00595E71">
      <w:pPr>
        <w:pStyle w:val="ConsPlusNormal"/>
        <w:spacing w:before="220"/>
        <w:ind w:firstLine="540"/>
        <w:jc w:val="both"/>
      </w:pPr>
      <w:r>
        <w:t>6. Заключение с получателями субсидий соглашений для получения субсидий в текущем финансовом году осуществляется с использованием автоматизированной информационной системы агропромышленного комплекса Республики Коми (далее - АИС АПК РК) https://apk.rkomi.ru с применением учетной записи, подтвержденной в единой системе идентификации и аутентификации (далее - ЕСИА), в следующем порядке:</w:t>
      </w:r>
    </w:p>
    <w:p w:rsidR="00595E71" w:rsidRDefault="00595E71">
      <w:pPr>
        <w:pStyle w:val="ConsPlusNormal"/>
        <w:spacing w:before="220"/>
        <w:ind w:firstLine="540"/>
        <w:jc w:val="both"/>
      </w:pPr>
      <w:bookmarkStart w:id="194" w:name="P11055"/>
      <w:bookmarkEnd w:id="194"/>
      <w:r>
        <w:t>1) получатель субсидий в сроки, установленные Министерством для заключения соглашений, или при первичном обращении на получение субсидий в текущем финансовом году формирует проект соглашения в ИАС АПК РК, присваивает проекту соглашения статус "Согласовано СХП", делает отметку о наличии электронной подписи (при ее наличии). Регистрация проекта соглашения осуществляется в АИС АПК РК в день его формирования.</w:t>
      </w:r>
    </w:p>
    <w:p w:rsidR="00595E71" w:rsidRDefault="00595E71">
      <w:pPr>
        <w:pStyle w:val="ConsPlusNormal"/>
        <w:spacing w:before="220"/>
        <w:ind w:firstLine="540"/>
        <w:jc w:val="both"/>
      </w:pPr>
      <w:r>
        <w:t>Проекты соглашений, представленные в Министерство без использования АИС АПК РК, к рассмотрению не принимаются и не возвращаются получателям субсидий;</w:t>
      </w:r>
    </w:p>
    <w:p w:rsidR="00595E71" w:rsidRDefault="00595E71">
      <w:pPr>
        <w:pStyle w:val="ConsPlusNormal"/>
        <w:spacing w:before="220"/>
        <w:ind w:firstLine="540"/>
        <w:jc w:val="both"/>
      </w:pPr>
      <w:r>
        <w:t>2) Министерство в срок, не превышающий 15 рабочих дней со дня регистрации проекта соглашения:</w:t>
      </w:r>
    </w:p>
    <w:p w:rsidR="00595E71" w:rsidRDefault="00595E71">
      <w:pPr>
        <w:pStyle w:val="ConsPlusNormal"/>
        <w:spacing w:before="220"/>
        <w:ind w:firstLine="540"/>
        <w:jc w:val="both"/>
      </w:pPr>
      <w:r>
        <w:t>рассматривает его в порядке, установленном Министерством;</w:t>
      </w:r>
    </w:p>
    <w:p w:rsidR="00595E71" w:rsidRDefault="00595E71">
      <w:pPr>
        <w:pStyle w:val="ConsPlusNormal"/>
        <w:spacing w:before="220"/>
        <w:ind w:firstLine="540"/>
        <w:jc w:val="both"/>
      </w:pPr>
      <w:r>
        <w:t xml:space="preserve">при наличии оснований для отказа в заключении соглашения, указанных в </w:t>
      </w:r>
      <w:hyperlink w:anchor="P11071" w:history="1">
        <w:r>
          <w:rPr>
            <w:color w:val="0000FF"/>
          </w:rPr>
          <w:t>пункте 7</w:t>
        </w:r>
      </w:hyperlink>
      <w:r>
        <w:t xml:space="preserve"> настоящего Порядка, присваивает проекту соглашения статус "Отказано" с указанием оснований, послуживших причиной для такого отказа;</w:t>
      </w:r>
    </w:p>
    <w:p w:rsidR="00595E71" w:rsidRDefault="00595E71">
      <w:pPr>
        <w:pStyle w:val="ConsPlusNormal"/>
        <w:spacing w:before="220"/>
        <w:ind w:firstLine="540"/>
        <w:jc w:val="both"/>
      </w:pPr>
      <w:r>
        <w:t xml:space="preserve">при отсутствии оснований для отказа в заключении соглашения, указанных в </w:t>
      </w:r>
      <w:hyperlink w:anchor="P11071" w:history="1">
        <w:r>
          <w:rPr>
            <w:color w:val="0000FF"/>
          </w:rPr>
          <w:t>пункте 7</w:t>
        </w:r>
      </w:hyperlink>
      <w:r>
        <w:t xml:space="preserve"> настоящего Порядка, присваивает проекту соглашения статус "Согласовано МСХ" и в отношении получателей субсидий, имеющих отметку о наличии электронной подписи, подписывает проект соглашения электронной подписью;</w:t>
      </w:r>
    </w:p>
    <w:p w:rsidR="00595E71" w:rsidRDefault="00595E71">
      <w:pPr>
        <w:pStyle w:val="ConsPlusNormal"/>
        <w:spacing w:before="220"/>
        <w:ind w:firstLine="540"/>
        <w:jc w:val="both"/>
      </w:pPr>
      <w:r>
        <w:t>3) получатель субсидий подписывает проект соглашения, имеющий статус "Согласовано МСХ", электронной подписью в АИС АПК РК или распечатывает и подписывает его в двух экземплярах и представляет их в Министерство;</w:t>
      </w:r>
    </w:p>
    <w:p w:rsidR="00595E71" w:rsidRDefault="00595E71">
      <w:pPr>
        <w:pStyle w:val="ConsPlusNormal"/>
        <w:spacing w:before="220"/>
        <w:ind w:firstLine="540"/>
        <w:jc w:val="both"/>
      </w:pPr>
      <w:r>
        <w:t>4) Министерство:</w:t>
      </w:r>
    </w:p>
    <w:p w:rsidR="00595E71" w:rsidRDefault="00595E71">
      <w:pPr>
        <w:pStyle w:val="ConsPlusNormal"/>
        <w:spacing w:before="220"/>
        <w:ind w:firstLine="540"/>
        <w:jc w:val="both"/>
      </w:pPr>
      <w:r>
        <w:t xml:space="preserve">в срок, не превышающий 2 рабочих дней со дня подписания получателем субсидий проекта </w:t>
      </w:r>
      <w:r>
        <w:lastRenderedPageBreak/>
        <w:t>соглашения электронной подписью, присваивает проекту соглашения статус "Подписано";</w:t>
      </w:r>
    </w:p>
    <w:p w:rsidR="00595E71" w:rsidRDefault="00595E71">
      <w:pPr>
        <w:pStyle w:val="ConsPlusNormal"/>
        <w:spacing w:before="220"/>
        <w:ind w:firstLine="540"/>
        <w:jc w:val="both"/>
      </w:pPr>
      <w:r>
        <w:t>в день поступления двух экземпляров проекта соглашения, подписанных получателем субсидий, делает в ИАС АПК РК отметку об их поступлении и в срок, не превышающий 5 рабочих дней со дня их поступления, подписывает их, направляет один экземпляр соглашения получателю субсидий по адресу, указанному в соглашении, загружает в АИС АПК РК сканированную копию оригинала соглашения и присваивает соглашению статус "Подписано".</w:t>
      </w:r>
    </w:p>
    <w:p w:rsidR="00595E71" w:rsidRDefault="00595E71">
      <w:pPr>
        <w:pStyle w:val="ConsPlusNormal"/>
        <w:spacing w:before="220"/>
        <w:ind w:firstLine="540"/>
        <w:jc w:val="both"/>
      </w:pPr>
      <w:r>
        <w:t>Соглашение считается заключенным со дня присвоения ему Министерством статуса "Подписано".</w:t>
      </w:r>
    </w:p>
    <w:p w:rsidR="00595E71" w:rsidRDefault="00595E71">
      <w:pPr>
        <w:pStyle w:val="ConsPlusNormal"/>
        <w:spacing w:before="220"/>
        <w:ind w:firstLine="540"/>
        <w:jc w:val="both"/>
      </w:pPr>
      <w:r>
        <w:t>Для заключения соглашения необходимы следующие документы, сформированные на день обращения получателя субсидий в Министерство для заключения соглашения:</w:t>
      </w:r>
    </w:p>
    <w:p w:rsidR="00595E71" w:rsidRDefault="00595E71">
      <w:pPr>
        <w:pStyle w:val="ConsPlusNormal"/>
        <w:spacing w:before="220"/>
        <w:ind w:firstLine="540"/>
        <w:jc w:val="both"/>
      </w:pPr>
      <w:bookmarkStart w:id="195" w:name="P11067"/>
      <w:bookmarkEnd w:id="195"/>
      <w:r>
        <w:t>а) выписка из Единого государственного реестра юридических лиц или Единого государственного реестра индивидуальных предпринимателей;</w:t>
      </w:r>
    </w:p>
    <w:p w:rsidR="00595E71" w:rsidRDefault="00595E71">
      <w:pPr>
        <w:pStyle w:val="ConsPlusNormal"/>
        <w:spacing w:before="220"/>
        <w:ind w:firstLine="540"/>
        <w:jc w:val="both"/>
      </w:pPr>
      <w:r>
        <w:t>б) справка об исполнении налогоплательщиком (плательщиком сбора, налоговым агентом) обязанности по уплате налогов, сборов, страховых взносов, пеней, штрафов, процентов;</w:t>
      </w:r>
    </w:p>
    <w:p w:rsidR="00595E71" w:rsidRDefault="00595E71">
      <w:pPr>
        <w:pStyle w:val="ConsPlusNormal"/>
        <w:spacing w:before="220"/>
        <w:ind w:firstLine="540"/>
        <w:jc w:val="both"/>
      </w:pPr>
      <w:bookmarkStart w:id="196" w:name="P11069"/>
      <w:bookmarkEnd w:id="196"/>
      <w:r>
        <w:t>в) сведения органов исполнительной власти Республики Коми об отсутствии у получателя субсидий просроченной (неурегулированной) задолженности по денежным обязательствам перед Республикой Коми и о непредоставлении получателю субсидий средств из республиканского бюджета Республики Коми в соответствии с иными нормативными правовыми актами Республики Коми на цели предоставления субсидий, установленные настоящим Порядком.</w:t>
      </w:r>
    </w:p>
    <w:p w:rsidR="00595E71" w:rsidRDefault="00595E71">
      <w:pPr>
        <w:pStyle w:val="ConsPlusNormal"/>
        <w:spacing w:before="220"/>
        <w:ind w:firstLine="540"/>
        <w:jc w:val="both"/>
      </w:pPr>
      <w:r>
        <w:t xml:space="preserve">Получатель субсидий вправе по собственной инициативе представить документы, указанные в </w:t>
      </w:r>
      <w:hyperlink w:anchor="P11067" w:history="1">
        <w:r>
          <w:rPr>
            <w:color w:val="0000FF"/>
          </w:rPr>
          <w:t>подпунктах "а"</w:t>
        </w:r>
      </w:hyperlink>
      <w:r>
        <w:t xml:space="preserve"> - </w:t>
      </w:r>
      <w:hyperlink w:anchor="P11069" w:history="1">
        <w:r>
          <w:rPr>
            <w:color w:val="0000FF"/>
          </w:rPr>
          <w:t>"в"</w:t>
        </w:r>
      </w:hyperlink>
      <w:r>
        <w:t xml:space="preserve"> настоящего пункта, вложив сканированные копии оригиналов документов при формировании проекта соглашения в АИС АПК РК в соответствии с </w:t>
      </w:r>
      <w:hyperlink w:anchor="P11055" w:history="1">
        <w:r>
          <w:rPr>
            <w:color w:val="0000FF"/>
          </w:rPr>
          <w:t>подпунктом 1</w:t>
        </w:r>
      </w:hyperlink>
      <w:r>
        <w:t xml:space="preserve"> настоящего пункта. Сведения, содержащиеся в документах, указанных </w:t>
      </w:r>
      <w:hyperlink w:anchor="P11067" w:history="1">
        <w:r>
          <w:rPr>
            <w:color w:val="0000FF"/>
          </w:rPr>
          <w:t>подпунктах "а"</w:t>
        </w:r>
      </w:hyperlink>
      <w:r>
        <w:t xml:space="preserve"> - </w:t>
      </w:r>
      <w:hyperlink w:anchor="P11069" w:history="1">
        <w:r>
          <w:rPr>
            <w:color w:val="0000FF"/>
          </w:rPr>
          <w:t>"в"</w:t>
        </w:r>
      </w:hyperlink>
      <w:r>
        <w:t xml:space="preserve"> настоящего пункта, в течение 5 рабочих дней со дня поступления проекта соглашения от получателя субсидий запрашиваются Министерством в рамках межведомственного информационного взаимодействия у государственных органов, в распоряжении которых данные сведения находятся, если указанные документы не были представлены получателем субсидий самостоятельно.</w:t>
      </w:r>
    </w:p>
    <w:p w:rsidR="00595E71" w:rsidRDefault="00595E71">
      <w:pPr>
        <w:pStyle w:val="ConsPlusNormal"/>
        <w:spacing w:before="220"/>
        <w:ind w:firstLine="540"/>
        <w:jc w:val="both"/>
      </w:pPr>
      <w:bookmarkStart w:id="197" w:name="P11071"/>
      <w:bookmarkEnd w:id="197"/>
      <w:r>
        <w:t>7. Основаниями для отказа в заключении соглашений являются:</w:t>
      </w:r>
    </w:p>
    <w:p w:rsidR="00595E71" w:rsidRDefault="00595E71">
      <w:pPr>
        <w:pStyle w:val="ConsPlusNormal"/>
        <w:spacing w:before="220"/>
        <w:ind w:firstLine="540"/>
        <w:jc w:val="both"/>
      </w:pPr>
      <w:bookmarkStart w:id="198" w:name="P11072"/>
      <w:bookmarkEnd w:id="198"/>
      <w:r>
        <w:t>а) представление проекта соглашения не по форме, утвержденной Министерством;</w:t>
      </w:r>
    </w:p>
    <w:p w:rsidR="00595E71" w:rsidRDefault="00595E71">
      <w:pPr>
        <w:pStyle w:val="ConsPlusNormal"/>
        <w:spacing w:before="220"/>
        <w:ind w:firstLine="540"/>
        <w:jc w:val="both"/>
      </w:pPr>
      <w:r>
        <w:t>б) представление проекта соглашения получателем субсидий, не имеющим права на получение субсидий в соответствии с настоящим Порядком;</w:t>
      </w:r>
    </w:p>
    <w:p w:rsidR="00595E71" w:rsidRDefault="00595E71">
      <w:pPr>
        <w:pStyle w:val="ConsPlusNormal"/>
        <w:spacing w:before="220"/>
        <w:ind w:firstLine="540"/>
        <w:jc w:val="both"/>
      </w:pPr>
      <w:bookmarkStart w:id="199" w:name="P11074"/>
      <w:bookmarkEnd w:id="199"/>
      <w:r>
        <w:t xml:space="preserve">в) представление проекта соглашения получателем субсидий, не отвечающим требованиям, установленным </w:t>
      </w:r>
      <w:hyperlink w:anchor="P11045" w:history="1">
        <w:r>
          <w:rPr>
            <w:color w:val="0000FF"/>
          </w:rPr>
          <w:t>пунктом 5</w:t>
        </w:r>
      </w:hyperlink>
      <w:r>
        <w:t xml:space="preserve"> настоящего Порядка.</w:t>
      </w:r>
    </w:p>
    <w:p w:rsidR="00595E71" w:rsidRDefault="00595E71">
      <w:pPr>
        <w:pStyle w:val="ConsPlusNormal"/>
        <w:spacing w:before="220"/>
        <w:ind w:firstLine="540"/>
        <w:jc w:val="both"/>
      </w:pPr>
      <w:r>
        <w:t xml:space="preserve">Получатели субсидий, в отношении которых вынесено решение об отказе в заключении соглашения в соответствии с </w:t>
      </w:r>
      <w:hyperlink w:anchor="P11072" w:history="1">
        <w:r>
          <w:rPr>
            <w:color w:val="0000FF"/>
          </w:rPr>
          <w:t>подпунктами "а"</w:t>
        </w:r>
      </w:hyperlink>
      <w:r>
        <w:t xml:space="preserve"> и </w:t>
      </w:r>
      <w:hyperlink w:anchor="P11074" w:history="1">
        <w:r>
          <w:rPr>
            <w:color w:val="0000FF"/>
          </w:rPr>
          <w:t>"в"</w:t>
        </w:r>
      </w:hyperlink>
      <w:r>
        <w:t xml:space="preserve"> настоящего пункта, вправе обратиться с проектом соглашения повторно после устранения выявленных недостатков.</w:t>
      </w:r>
    </w:p>
    <w:p w:rsidR="00595E71" w:rsidRDefault="00595E71">
      <w:pPr>
        <w:pStyle w:val="ConsPlusNormal"/>
        <w:spacing w:before="220"/>
        <w:ind w:firstLine="540"/>
        <w:jc w:val="both"/>
      </w:pPr>
      <w:bookmarkStart w:id="200" w:name="P11076"/>
      <w:bookmarkEnd w:id="200"/>
      <w:r>
        <w:t xml:space="preserve">8. Конкурсный отбор проводится в пределах лимитов бюджетных обязательств, доведенных в установленном порядке Министерству как получателю средств республиканского бюджета Республики Коми на предоставление субсидий на соответствующий финансовый год и плановый период, комиссией по отбору инвестиционных проектов в области агропромышленного комплекса Республики Коми (далее - Конкурсная комиссия). При Конкурсной комиссии создается </w:t>
      </w:r>
      <w:r>
        <w:lastRenderedPageBreak/>
        <w:t>рабочая группа по рассмотрению заявок и экспертизе документов, представленных для участия в Конкурсном отборе (далее - рабочая группа). Состав Конкурсной комиссии и рабочей группы, регламент работы Конкурсной комиссии устанавливаются Министерством.</w:t>
      </w:r>
    </w:p>
    <w:p w:rsidR="00595E71" w:rsidRDefault="00595E71">
      <w:pPr>
        <w:pStyle w:val="ConsPlusNormal"/>
        <w:spacing w:before="220"/>
        <w:ind w:firstLine="540"/>
        <w:jc w:val="both"/>
      </w:pPr>
      <w:r>
        <w:t>Критерием отбора заявителей, имеющих право на участие в Конкурсном отборе, является одновременное выполнение следующих требований:</w:t>
      </w:r>
    </w:p>
    <w:p w:rsidR="00595E71" w:rsidRDefault="00595E71">
      <w:pPr>
        <w:pStyle w:val="ConsPlusNormal"/>
        <w:spacing w:before="220"/>
        <w:ind w:firstLine="540"/>
        <w:jc w:val="both"/>
      </w:pPr>
      <w:r>
        <w:t xml:space="preserve">1) соответствие заявителей категории получателей субсидий, установленной </w:t>
      </w:r>
      <w:hyperlink w:anchor="P10993" w:history="1">
        <w:r>
          <w:rPr>
            <w:color w:val="0000FF"/>
          </w:rPr>
          <w:t>пунктом 1</w:t>
        </w:r>
      </w:hyperlink>
      <w:r>
        <w:t xml:space="preserve"> настоящего Порядка;</w:t>
      </w:r>
    </w:p>
    <w:p w:rsidR="00595E71" w:rsidRDefault="00595E71">
      <w:pPr>
        <w:pStyle w:val="ConsPlusNormal"/>
        <w:spacing w:before="220"/>
        <w:ind w:firstLine="540"/>
        <w:jc w:val="both"/>
      </w:pPr>
      <w:r>
        <w:t>2) отсутствие на день подачи заявки объявленных в отношении заявителей - юридических лиц процедур реорганизации, ликвидации, банкротства, а в отношении заявителей - индивидуальных предпринимателей - прекращения деятельности в качестве индивидуального предпринимателя;</w:t>
      </w:r>
    </w:p>
    <w:p w:rsidR="00595E71" w:rsidRDefault="00595E71">
      <w:pPr>
        <w:pStyle w:val="ConsPlusNormal"/>
        <w:spacing w:before="220"/>
        <w:ind w:firstLine="540"/>
        <w:jc w:val="both"/>
      </w:pPr>
      <w:r>
        <w:t>3) заявители должны осуществлять свою деятельность на территории Республики Коми;</w:t>
      </w:r>
    </w:p>
    <w:p w:rsidR="00595E71" w:rsidRDefault="00595E71">
      <w:pPr>
        <w:pStyle w:val="ConsPlusNormal"/>
        <w:jc w:val="both"/>
      </w:pPr>
      <w:r>
        <w:t xml:space="preserve">(в ред. </w:t>
      </w:r>
      <w:hyperlink r:id="rId699" w:history="1">
        <w:r>
          <w:rPr>
            <w:color w:val="0000FF"/>
          </w:rPr>
          <w:t>Постановления</w:t>
        </w:r>
      </w:hyperlink>
      <w:r>
        <w:t xml:space="preserve"> Правительства РК от 18.08.2020 N 414)</w:t>
      </w:r>
    </w:p>
    <w:p w:rsidR="00595E71" w:rsidRDefault="00595E71">
      <w:pPr>
        <w:pStyle w:val="ConsPlusNormal"/>
        <w:spacing w:before="220"/>
        <w:ind w:firstLine="540"/>
        <w:jc w:val="both"/>
      </w:pPr>
      <w:r>
        <w:t xml:space="preserve">4) заявители реализуют или планируют реализацию проектов, соответствующих требованиям, установленным </w:t>
      </w:r>
      <w:hyperlink w:anchor="P11000" w:history="1">
        <w:r>
          <w:rPr>
            <w:color w:val="0000FF"/>
          </w:rPr>
          <w:t>пунктом 2</w:t>
        </w:r>
      </w:hyperlink>
      <w:r>
        <w:t xml:space="preserve"> настоящего Порядка.</w:t>
      </w:r>
    </w:p>
    <w:p w:rsidR="00595E71" w:rsidRDefault="00595E71">
      <w:pPr>
        <w:pStyle w:val="ConsPlusNormal"/>
        <w:spacing w:before="220"/>
        <w:ind w:firstLine="540"/>
        <w:jc w:val="both"/>
      </w:pPr>
      <w:bookmarkStart w:id="201" w:name="P11083"/>
      <w:bookmarkEnd w:id="201"/>
      <w:r>
        <w:t>9. Для участия в Конкурсном отборе заявители в сроки, указанные в объявлении о его проведении, представляют следующие документы:</w:t>
      </w:r>
    </w:p>
    <w:p w:rsidR="00595E71" w:rsidRDefault="00595E71">
      <w:pPr>
        <w:pStyle w:val="ConsPlusNormal"/>
        <w:spacing w:before="220"/>
        <w:ind w:firstLine="540"/>
        <w:jc w:val="both"/>
      </w:pPr>
      <w:r>
        <w:t>1) заявку по форме, установленной Министерством;</w:t>
      </w:r>
    </w:p>
    <w:p w:rsidR="00595E71" w:rsidRDefault="00595E71">
      <w:pPr>
        <w:pStyle w:val="ConsPlusNormal"/>
        <w:spacing w:before="220"/>
        <w:ind w:firstLine="540"/>
        <w:jc w:val="both"/>
      </w:pPr>
      <w:r>
        <w:t>2) бизнес-план проекта в соответствии с рекомендуемыми структурой и содержанием, установленными Министерством;</w:t>
      </w:r>
    </w:p>
    <w:p w:rsidR="00595E71" w:rsidRDefault="00595E71">
      <w:pPr>
        <w:pStyle w:val="ConsPlusNormal"/>
        <w:spacing w:before="220"/>
        <w:ind w:firstLine="540"/>
        <w:jc w:val="both"/>
      </w:pPr>
      <w:r>
        <w:t>3) паспорт проекта по форме, установленной Министерством;</w:t>
      </w:r>
    </w:p>
    <w:p w:rsidR="00595E71" w:rsidRDefault="00595E71">
      <w:pPr>
        <w:pStyle w:val="ConsPlusNormal"/>
        <w:spacing w:before="220"/>
        <w:ind w:firstLine="540"/>
        <w:jc w:val="both"/>
      </w:pPr>
      <w:bookmarkStart w:id="202" w:name="P11087"/>
      <w:bookmarkEnd w:id="202"/>
      <w:r>
        <w:t>4) копию утвержденной проектно-сметной документации на создание и (или) модернизацию объекта;</w:t>
      </w:r>
    </w:p>
    <w:p w:rsidR="00595E71" w:rsidRDefault="00595E71">
      <w:pPr>
        <w:pStyle w:val="ConsPlusNormal"/>
        <w:spacing w:before="220"/>
        <w:ind w:firstLine="540"/>
        <w:jc w:val="both"/>
      </w:pPr>
      <w:r>
        <w:t xml:space="preserve">5) копию положительного заключения государственной экспертизы проектной документации, указанной в </w:t>
      </w:r>
      <w:hyperlink w:anchor="P11087" w:history="1">
        <w:r>
          <w:rPr>
            <w:color w:val="0000FF"/>
          </w:rPr>
          <w:t>подпункте 4</w:t>
        </w:r>
      </w:hyperlink>
      <w:r>
        <w:t xml:space="preserve"> настоящего пункта, - в случаях, предусмотренных Градостроительным </w:t>
      </w:r>
      <w:hyperlink r:id="rId700" w:history="1">
        <w:r>
          <w:rPr>
            <w:color w:val="0000FF"/>
          </w:rPr>
          <w:t>кодексом</w:t>
        </w:r>
      </w:hyperlink>
      <w:r>
        <w:t xml:space="preserve"> Российской Федерации;</w:t>
      </w:r>
    </w:p>
    <w:p w:rsidR="00595E71" w:rsidRDefault="00595E71">
      <w:pPr>
        <w:pStyle w:val="ConsPlusNormal"/>
        <w:jc w:val="both"/>
      </w:pPr>
      <w:r>
        <w:t xml:space="preserve">(пп. 5 в ред. </w:t>
      </w:r>
      <w:hyperlink r:id="rId701"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r>
        <w:t>5.1) копию письма или автономного учреждения Республики Коми "Управление государственной экспертизы Республики Коми" о проверке сметной стоимости объекта;</w:t>
      </w:r>
    </w:p>
    <w:p w:rsidR="00595E71" w:rsidRDefault="00595E71">
      <w:pPr>
        <w:pStyle w:val="ConsPlusNormal"/>
        <w:jc w:val="both"/>
      </w:pPr>
      <w:r>
        <w:t xml:space="preserve">(пп. 5.1 введен </w:t>
      </w:r>
      <w:hyperlink r:id="rId702" w:history="1">
        <w:r>
          <w:rPr>
            <w:color w:val="0000FF"/>
          </w:rPr>
          <w:t>Постановлением</w:t>
        </w:r>
      </w:hyperlink>
      <w:r>
        <w:t xml:space="preserve"> Правительства РК от 10.07.2020 N 346)</w:t>
      </w:r>
    </w:p>
    <w:p w:rsidR="00595E71" w:rsidRDefault="00595E71">
      <w:pPr>
        <w:pStyle w:val="ConsPlusNormal"/>
        <w:spacing w:before="220"/>
        <w:ind w:firstLine="540"/>
        <w:jc w:val="both"/>
      </w:pPr>
      <w:r>
        <w:t>6) копию правоустанавливающего документа на земельный участок, используемый для строительства объекта, - предоставляется в случае реализации проекта по созданию объекта;</w:t>
      </w:r>
    </w:p>
    <w:p w:rsidR="00595E71" w:rsidRDefault="00595E71">
      <w:pPr>
        <w:pStyle w:val="ConsPlusNormal"/>
        <w:spacing w:before="220"/>
        <w:ind w:firstLine="540"/>
        <w:jc w:val="both"/>
      </w:pPr>
      <w:r>
        <w:t>7) копию документа, подтверждающего право собственности или хозяйственного ведения на объект, подлежащий модернизации (срок действия не более 30 календарных дней со дня выдачи), - предоставляется в случае реализации проекта по модернизации объекта;</w:t>
      </w:r>
    </w:p>
    <w:p w:rsidR="00595E71" w:rsidRDefault="00595E71">
      <w:pPr>
        <w:pStyle w:val="ConsPlusNormal"/>
        <w:spacing w:before="220"/>
        <w:ind w:firstLine="540"/>
        <w:jc w:val="both"/>
      </w:pPr>
      <w:r>
        <w:t>8) копию разрешения на строительство объекта - предоставляется в случае реализации проекта по созданию объекта;</w:t>
      </w:r>
    </w:p>
    <w:p w:rsidR="00595E71" w:rsidRDefault="00595E71">
      <w:pPr>
        <w:pStyle w:val="ConsPlusNormal"/>
        <w:jc w:val="both"/>
      </w:pPr>
      <w:r>
        <w:t xml:space="preserve">(в ред. </w:t>
      </w:r>
      <w:hyperlink r:id="rId703" w:history="1">
        <w:r>
          <w:rPr>
            <w:color w:val="0000FF"/>
          </w:rPr>
          <w:t>Постановления</w:t>
        </w:r>
      </w:hyperlink>
      <w:r>
        <w:t xml:space="preserve"> Правительства РК от 24.04.2020 N 201)</w:t>
      </w:r>
    </w:p>
    <w:p w:rsidR="00595E71" w:rsidRDefault="00595E71">
      <w:pPr>
        <w:pStyle w:val="ConsPlusNormal"/>
        <w:spacing w:before="220"/>
        <w:ind w:firstLine="540"/>
        <w:jc w:val="both"/>
      </w:pPr>
      <w:r>
        <w:t>9) информацию о планируемых сроках выполнения проектно-изыскательских и строительно-монтажных работ, приобретения техники и оборудования на период создания и (или) модернизации объекта по форме, установленной Министерством;</w:t>
      </w:r>
    </w:p>
    <w:p w:rsidR="00595E71" w:rsidRDefault="00595E71">
      <w:pPr>
        <w:pStyle w:val="ConsPlusNormal"/>
        <w:spacing w:before="220"/>
        <w:ind w:firstLine="540"/>
        <w:jc w:val="both"/>
      </w:pPr>
      <w:r>
        <w:lastRenderedPageBreak/>
        <w:t>10) сведения, подтверждающие наличие свободных скотомест, необходимых и пригодных для содержания крупного рогатого скота в период модернизации объекта, - предоставляются при реализации проекта по модернизации эксплуатируемого объекта;</w:t>
      </w:r>
    </w:p>
    <w:p w:rsidR="00595E71" w:rsidRDefault="00595E71">
      <w:pPr>
        <w:pStyle w:val="ConsPlusNormal"/>
        <w:spacing w:before="220"/>
        <w:ind w:firstLine="540"/>
        <w:jc w:val="both"/>
      </w:pPr>
      <w:r>
        <w:t>11) информацию по размещению и обороту стада после реализации проекта;</w:t>
      </w:r>
    </w:p>
    <w:p w:rsidR="00595E71" w:rsidRDefault="00595E71">
      <w:pPr>
        <w:pStyle w:val="ConsPlusNormal"/>
        <w:spacing w:before="220"/>
        <w:ind w:firstLine="540"/>
        <w:jc w:val="both"/>
      </w:pPr>
      <w:r>
        <w:t>12) копию формы N 1 "Бухгалтерский баланс" и формы N 2 "Отчет о финансовых результатах", предоставляемых в составе отчетности о финансово-экономическом состоянии товаропроизводителей агропромышленного комплекса за год, предшествующий текущему финансовому году, - в случае обращения юридических лиц;</w:t>
      </w:r>
    </w:p>
    <w:p w:rsidR="00595E71" w:rsidRDefault="00595E71">
      <w:pPr>
        <w:pStyle w:val="ConsPlusNormal"/>
        <w:spacing w:before="220"/>
        <w:ind w:firstLine="540"/>
        <w:jc w:val="both"/>
      </w:pPr>
      <w:r>
        <w:t>13) копию формы N 1-КФХ "Информация о производственной деятельности глав крестьянских (фермерских) хозяйств - индивидуальных предпринимателей", предоставляемой в составе отчетности о финансово-экономическом состоянии товаропроизводителей агропромышленного комплекса за год, предшествующий текущему финансовому году, - в случае обращения крестьянских (фермерских) хозяйств;</w:t>
      </w:r>
    </w:p>
    <w:p w:rsidR="00595E71" w:rsidRDefault="00595E71">
      <w:pPr>
        <w:pStyle w:val="ConsPlusNormal"/>
        <w:spacing w:before="220"/>
        <w:ind w:firstLine="540"/>
        <w:jc w:val="both"/>
      </w:pPr>
      <w:r>
        <w:t>14) документы, подтверждающие наличие источников финансирования проекта;</w:t>
      </w:r>
    </w:p>
    <w:p w:rsidR="00595E71" w:rsidRDefault="00595E71">
      <w:pPr>
        <w:pStyle w:val="ConsPlusNormal"/>
        <w:spacing w:before="220"/>
        <w:ind w:firstLine="540"/>
        <w:jc w:val="both"/>
      </w:pPr>
      <w:r>
        <w:t>15) копии документов, подтверждающих фактически понесенные и оплаченные расходы на реализацию проекта, в том числе на разработку проектно-сметной документации и проведение изыскательских работ (при наличии).</w:t>
      </w:r>
    </w:p>
    <w:p w:rsidR="00595E71" w:rsidRDefault="00595E71">
      <w:pPr>
        <w:pStyle w:val="ConsPlusNormal"/>
        <w:spacing w:before="220"/>
        <w:ind w:firstLine="540"/>
        <w:jc w:val="both"/>
      </w:pPr>
      <w:r>
        <w:t>Копии документов, указанных в настоящем пункте, заверяются заявителями или представляются с предъявлением подлинников.</w:t>
      </w:r>
    </w:p>
    <w:p w:rsidR="00595E71" w:rsidRDefault="00595E71">
      <w:pPr>
        <w:pStyle w:val="ConsPlusNormal"/>
        <w:spacing w:before="220"/>
        <w:ind w:firstLine="540"/>
        <w:jc w:val="both"/>
      </w:pPr>
      <w:r>
        <w:t>Ответственность за правильность оформления, достоверность, полноту, актуальность представленных документов, информации, сведений в составе заявки несет заявитель.</w:t>
      </w:r>
    </w:p>
    <w:p w:rsidR="00595E71" w:rsidRDefault="00595E71">
      <w:pPr>
        <w:pStyle w:val="ConsPlusNormal"/>
        <w:spacing w:before="220"/>
        <w:ind w:firstLine="540"/>
        <w:jc w:val="both"/>
      </w:pPr>
      <w:r>
        <w:t>Заявитель вправе отозвать свою заявку до начала рассмотрения заявок Конкурсной комиссией, направив об этом письменное уведомление в Министерство.</w:t>
      </w:r>
    </w:p>
    <w:p w:rsidR="00595E71" w:rsidRDefault="00595E71">
      <w:pPr>
        <w:pStyle w:val="ConsPlusNormal"/>
        <w:spacing w:before="220"/>
        <w:ind w:firstLine="540"/>
        <w:jc w:val="both"/>
      </w:pPr>
      <w:r>
        <w:t>Документы, представленные заявителем на Конкурсный отбор, обратно не возвращаются.</w:t>
      </w:r>
    </w:p>
    <w:p w:rsidR="00595E71" w:rsidRDefault="00595E71">
      <w:pPr>
        <w:pStyle w:val="ConsPlusNormal"/>
        <w:spacing w:before="220"/>
        <w:ind w:firstLine="540"/>
        <w:jc w:val="both"/>
      </w:pPr>
      <w:r>
        <w:t>10. Министерство принимает решение о проведении Конкурсного отбора и размещает объявление о проведении Конкурсного отбора не менее чем за 7 календарных дней до дня окончания срока приема заявок на официальном сайте Министерства в информационно-телекоммуникационной сети "Интернет". Объявление о проведении Конкурсного отбора должно содержать:</w:t>
      </w:r>
    </w:p>
    <w:p w:rsidR="00595E71" w:rsidRDefault="00595E71">
      <w:pPr>
        <w:pStyle w:val="ConsPlusNormal"/>
        <w:spacing w:before="220"/>
        <w:ind w:firstLine="540"/>
        <w:jc w:val="both"/>
      </w:pPr>
      <w:r>
        <w:t xml:space="preserve">критерии отбора заявителей, предусмотренные </w:t>
      </w:r>
      <w:hyperlink w:anchor="P11076" w:history="1">
        <w:r>
          <w:rPr>
            <w:color w:val="0000FF"/>
          </w:rPr>
          <w:t>пунктом 8</w:t>
        </w:r>
      </w:hyperlink>
      <w:r>
        <w:t xml:space="preserve"> настоящего Порядка;</w:t>
      </w:r>
    </w:p>
    <w:p w:rsidR="00595E71" w:rsidRDefault="00595E71">
      <w:pPr>
        <w:pStyle w:val="ConsPlusNormal"/>
        <w:spacing w:before="220"/>
        <w:ind w:firstLine="540"/>
        <w:jc w:val="both"/>
      </w:pPr>
      <w:r>
        <w:t>форму заявки;</w:t>
      </w:r>
    </w:p>
    <w:p w:rsidR="00595E71" w:rsidRDefault="00595E71">
      <w:pPr>
        <w:pStyle w:val="ConsPlusNormal"/>
        <w:spacing w:before="220"/>
        <w:ind w:firstLine="540"/>
        <w:jc w:val="both"/>
      </w:pPr>
      <w:r>
        <w:t xml:space="preserve">перечень документов, необходимых для участия в Конкурсном отборе, установленный </w:t>
      </w:r>
      <w:hyperlink w:anchor="P11083" w:history="1">
        <w:r>
          <w:rPr>
            <w:color w:val="0000FF"/>
          </w:rPr>
          <w:t>пунктом 9</w:t>
        </w:r>
      </w:hyperlink>
      <w:r>
        <w:t xml:space="preserve"> настоящего Порядка;</w:t>
      </w:r>
    </w:p>
    <w:p w:rsidR="00595E71" w:rsidRDefault="00595E71">
      <w:pPr>
        <w:pStyle w:val="ConsPlusNormal"/>
        <w:spacing w:before="220"/>
        <w:ind w:firstLine="540"/>
        <w:jc w:val="both"/>
      </w:pPr>
      <w:r>
        <w:t>даты начала и окончания приема заявок и документов;</w:t>
      </w:r>
    </w:p>
    <w:p w:rsidR="00595E71" w:rsidRDefault="00595E71">
      <w:pPr>
        <w:pStyle w:val="ConsPlusNormal"/>
        <w:spacing w:before="220"/>
        <w:ind w:firstLine="540"/>
        <w:jc w:val="both"/>
      </w:pPr>
      <w:r>
        <w:t>сведения о месте и времени приема заявок и документов;</w:t>
      </w:r>
    </w:p>
    <w:p w:rsidR="00595E71" w:rsidRDefault="00595E71">
      <w:pPr>
        <w:pStyle w:val="ConsPlusNormal"/>
        <w:spacing w:before="220"/>
        <w:ind w:firstLine="540"/>
        <w:jc w:val="both"/>
      </w:pPr>
      <w:r>
        <w:t>объем бюджетных ассигнований, предусмотренных для предоставления субсидий на текущий финансовый год и плановый период.</w:t>
      </w:r>
    </w:p>
    <w:p w:rsidR="00595E71" w:rsidRDefault="00595E71">
      <w:pPr>
        <w:pStyle w:val="ConsPlusNormal"/>
        <w:spacing w:before="220"/>
        <w:ind w:firstLine="540"/>
        <w:jc w:val="both"/>
      </w:pPr>
      <w:r>
        <w:t>11. Рабочая группа:</w:t>
      </w:r>
    </w:p>
    <w:p w:rsidR="00595E71" w:rsidRDefault="00595E71">
      <w:pPr>
        <w:pStyle w:val="ConsPlusNormal"/>
        <w:spacing w:before="220"/>
        <w:ind w:firstLine="540"/>
        <w:jc w:val="both"/>
      </w:pPr>
      <w:bookmarkStart w:id="203" w:name="P11115"/>
      <w:bookmarkEnd w:id="203"/>
      <w:r>
        <w:t xml:space="preserve">1) в день поступления заявок регистрирует их в порядке очередности поступления в </w:t>
      </w:r>
      <w:r>
        <w:lastRenderedPageBreak/>
        <w:t>Министерство согласно регистрационному штампу в специальном журнале регистрации по форме, установленной Министерством;</w:t>
      </w:r>
    </w:p>
    <w:p w:rsidR="00595E71" w:rsidRDefault="00595E71">
      <w:pPr>
        <w:pStyle w:val="ConsPlusNormal"/>
        <w:spacing w:before="220"/>
        <w:ind w:firstLine="540"/>
        <w:jc w:val="both"/>
      </w:pPr>
      <w:bookmarkStart w:id="204" w:name="P11116"/>
      <w:bookmarkEnd w:id="204"/>
      <w:r>
        <w:t>2) в срок, не превышающий 12 рабочих дней со дня регистрации заявки:</w:t>
      </w:r>
    </w:p>
    <w:p w:rsidR="00595E71" w:rsidRDefault="00595E71">
      <w:pPr>
        <w:pStyle w:val="ConsPlusNormal"/>
        <w:spacing w:before="220"/>
        <w:ind w:firstLine="540"/>
        <w:jc w:val="both"/>
      </w:pPr>
      <w:r>
        <w:t>а) проводит экспертизу документов, представленных для участия в Конкурсном отборе, на предмет:</w:t>
      </w:r>
    </w:p>
    <w:p w:rsidR="00595E71" w:rsidRDefault="00595E71">
      <w:pPr>
        <w:pStyle w:val="ConsPlusNormal"/>
        <w:spacing w:before="220"/>
        <w:ind w:firstLine="540"/>
        <w:jc w:val="both"/>
      </w:pPr>
      <w:r>
        <w:t xml:space="preserve">соответствия представленных документов перечню, установленному </w:t>
      </w:r>
      <w:hyperlink w:anchor="P11083" w:history="1">
        <w:r>
          <w:rPr>
            <w:color w:val="0000FF"/>
          </w:rPr>
          <w:t>пунктом 9</w:t>
        </w:r>
      </w:hyperlink>
      <w:r>
        <w:t xml:space="preserve"> настоящего Порядка;</w:t>
      </w:r>
    </w:p>
    <w:p w:rsidR="00595E71" w:rsidRDefault="00595E71">
      <w:pPr>
        <w:pStyle w:val="ConsPlusNormal"/>
        <w:spacing w:before="220"/>
        <w:ind w:firstLine="540"/>
        <w:jc w:val="both"/>
      </w:pPr>
      <w:r>
        <w:t>соответствия сроков представления документов срокам, указанным в объявлении о проведении Конкурсного отбора;</w:t>
      </w:r>
    </w:p>
    <w:p w:rsidR="00595E71" w:rsidRDefault="00595E71">
      <w:pPr>
        <w:pStyle w:val="ConsPlusNormal"/>
        <w:spacing w:before="220"/>
        <w:ind w:firstLine="540"/>
        <w:jc w:val="both"/>
      </w:pPr>
      <w:r>
        <w:t xml:space="preserve">соответствия заявителей критериям отбора, установленным </w:t>
      </w:r>
      <w:hyperlink w:anchor="P11076" w:history="1">
        <w:r>
          <w:rPr>
            <w:color w:val="0000FF"/>
          </w:rPr>
          <w:t>пунктом 8</w:t>
        </w:r>
      </w:hyperlink>
      <w:r>
        <w:t xml:space="preserve"> настоящего Порядка;</w:t>
      </w:r>
    </w:p>
    <w:p w:rsidR="00595E71" w:rsidRDefault="00595E71">
      <w:pPr>
        <w:pStyle w:val="ConsPlusNormal"/>
        <w:spacing w:before="220"/>
        <w:ind w:firstLine="540"/>
        <w:jc w:val="both"/>
      </w:pPr>
      <w:r>
        <w:t xml:space="preserve">б) в случае предоставления подлинников документов, указанных в </w:t>
      </w:r>
      <w:hyperlink w:anchor="P11083" w:history="1">
        <w:r>
          <w:rPr>
            <w:color w:val="0000FF"/>
          </w:rPr>
          <w:t>пункте 9</w:t>
        </w:r>
      </w:hyperlink>
      <w:r>
        <w:t xml:space="preserve"> настоящего раздела, сверяет копии документов с подлинниками, заверяет копии документов и направляет подлинники по почте в адрес заявителей с обязательной описью направляемых документов;</w:t>
      </w:r>
    </w:p>
    <w:p w:rsidR="00595E71" w:rsidRDefault="00595E71">
      <w:pPr>
        <w:pStyle w:val="ConsPlusNormal"/>
        <w:spacing w:before="220"/>
        <w:ind w:firstLine="540"/>
        <w:jc w:val="both"/>
      </w:pPr>
      <w:r>
        <w:t>в) запрашивает сведения на сайте Федеральной налоговой службы www.nalog.ru;</w:t>
      </w:r>
    </w:p>
    <w:p w:rsidR="00595E71" w:rsidRDefault="00595E71">
      <w:pPr>
        <w:pStyle w:val="ConsPlusNormal"/>
        <w:spacing w:before="220"/>
        <w:ind w:firstLine="540"/>
        <w:jc w:val="both"/>
      </w:pPr>
      <w:bookmarkStart w:id="205" w:name="P11123"/>
      <w:bookmarkEnd w:id="205"/>
      <w:r>
        <w:t>г) готовит результаты экспертизы документов, представленных для участия в Конкурсном отборе, по форме, установленной Министерством;</w:t>
      </w:r>
    </w:p>
    <w:p w:rsidR="00595E71" w:rsidRDefault="00595E71">
      <w:pPr>
        <w:pStyle w:val="ConsPlusNormal"/>
        <w:spacing w:before="220"/>
        <w:ind w:firstLine="540"/>
        <w:jc w:val="both"/>
      </w:pPr>
      <w:r>
        <w:t>д) направляет в адрес заявителей письменные уведомления:</w:t>
      </w:r>
    </w:p>
    <w:p w:rsidR="00595E71" w:rsidRDefault="00595E71">
      <w:pPr>
        <w:pStyle w:val="ConsPlusNormal"/>
        <w:spacing w:before="220"/>
        <w:ind w:firstLine="540"/>
        <w:jc w:val="both"/>
      </w:pPr>
      <w:r>
        <w:t>о принятии к рассмотрению документов, представленных для участия в Конкурсном отборе, с приложением копии заявки с отметкой о принятии документов;</w:t>
      </w:r>
    </w:p>
    <w:p w:rsidR="00595E71" w:rsidRDefault="00595E71">
      <w:pPr>
        <w:pStyle w:val="ConsPlusNormal"/>
        <w:spacing w:before="220"/>
        <w:ind w:firstLine="540"/>
        <w:jc w:val="both"/>
      </w:pPr>
      <w:r>
        <w:t xml:space="preserve">или об отказе в принятии к рассмотрению документов, представленных для участия в Конкурсном отборе, с указанием оснований для отказа, установленных </w:t>
      </w:r>
      <w:hyperlink w:anchor="P11131" w:history="1">
        <w:r>
          <w:rPr>
            <w:color w:val="0000FF"/>
          </w:rPr>
          <w:t>пунктом 12</w:t>
        </w:r>
      </w:hyperlink>
      <w:r>
        <w:t xml:space="preserve"> настоящего Порядка;</w:t>
      </w:r>
    </w:p>
    <w:p w:rsidR="00595E71" w:rsidRDefault="00595E71">
      <w:pPr>
        <w:pStyle w:val="ConsPlusNormal"/>
        <w:spacing w:before="220"/>
        <w:ind w:firstLine="540"/>
        <w:jc w:val="both"/>
      </w:pPr>
      <w:r>
        <w:t>3) в срок, не превышающий 30 рабочих дней со дня окончания приема заявок, указанного в объявлении о проведении Конкурсного отбора:</w:t>
      </w:r>
    </w:p>
    <w:p w:rsidR="00595E71" w:rsidRDefault="00595E71">
      <w:pPr>
        <w:pStyle w:val="ConsPlusNormal"/>
        <w:spacing w:before="220"/>
        <w:ind w:firstLine="540"/>
        <w:jc w:val="both"/>
      </w:pPr>
      <w:r>
        <w:t xml:space="preserve">а) организует рассмотрение и оценку проектов структурными подразделениями Министерства и Государственного учреждения, перечень которых устанавливается Министерством, по </w:t>
      </w:r>
      <w:hyperlink w:anchor="P11261" w:history="1">
        <w:r>
          <w:rPr>
            <w:color w:val="0000FF"/>
          </w:rPr>
          <w:t>критериям</w:t>
        </w:r>
      </w:hyperlink>
      <w:r>
        <w:t xml:space="preserve"> и балльной шкале оценок согласно приложению к настоящему Порядку на основании документов, представленных для участия в Конкурсном отборе;</w:t>
      </w:r>
    </w:p>
    <w:p w:rsidR="00595E71" w:rsidRDefault="00595E71">
      <w:pPr>
        <w:pStyle w:val="ConsPlusNormal"/>
        <w:spacing w:before="220"/>
        <w:ind w:firstLine="540"/>
        <w:jc w:val="both"/>
      </w:pPr>
      <w:bookmarkStart w:id="206" w:name="P11129"/>
      <w:bookmarkEnd w:id="206"/>
      <w:r>
        <w:t xml:space="preserve">б) определяет общую оценку проектов в баллах по формуле, установленной </w:t>
      </w:r>
      <w:hyperlink w:anchor="P11261" w:history="1">
        <w:r>
          <w:rPr>
            <w:color w:val="0000FF"/>
          </w:rPr>
          <w:t>приложением</w:t>
        </w:r>
      </w:hyperlink>
      <w:r>
        <w:t xml:space="preserve"> к настоящему Порядку, и готовит сводные заключения оценки проектов по форме, установленной Министерством;</w:t>
      </w:r>
    </w:p>
    <w:p w:rsidR="00595E71" w:rsidRDefault="00595E71">
      <w:pPr>
        <w:pStyle w:val="ConsPlusNormal"/>
        <w:spacing w:before="220"/>
        <w:ind w:firstLine="540"/>
        <w:jc w:val="both"/>
      </w:pPr>
      <w:bookmarkStart w:id="207" w:name="P11130"/>
      <w:bookmarkEnd w:id="207"/>
      <w:r>
        <w:t xml:space="preserve">в) направляет на ознакомление членам Конкурсной комиссии результаты экспертизы документов, подготовленные в соответствии с </w:t>
      </w:r>
      <w:hyperlink w:anchor="P11123" w:history="1">
        <w:r>
          <w:rPr>
            <w:color w:val="0000FF"/>
          </w:rPr>
          <w:t>подпунктом "г" подпункта 2</w:t>
        </w:r>
      </w:hyperlink>
      <w:r>
        <w:t xml:space="preserve"> настоящего пункта, сводные заключения оценки проектов, подготовленные в соответствии с </w:t>
      </w:r>
      <w:hyperlink w:anchor="P11129" w:history="1">
        <w:r>
          <w:rPr>
            <w:color w:val="0000FF"/>
          </w:rPr>
          <w:t>подпунктом "б"</w:t>
        </w:r>
      </w:hyperlink>
      <w:r>
        <w:t xml:space="preserve"> настоящего подпункта, а по запросам членов Конкурсной комиссии - документы, представленные заявителями для участия в Конкурсном отборе.</w:t>
      </w:r>
    </w:p>
    <w:p w:rsidR="00595E71" w:rsidRDefault="00595E71">
      <w:pPr>
        <w:pStyle w:val="ConsPlusNormal"/>
        <w:spacing w:before="220"/>
        <w:ind w:firstLine="540"/>
        <w:jc w:val="both"/>
      </w:pPr>
      <w:bookmarkStart w:id="208" w:name="P11131"/>
      <w:bookmarkEnd w:id="208"/>
      <w:r>
        <w:t>12. Основаниями для отказа в принятии к рассмотрению документов, представленных заявителями для участия в Конкурсном отборе, являются:</w:t>
      </w:r>
    </w:p>
    <w:p w:rsidR="00595E71" w:rsidRDefault="00595E71">
      <w:pPr>
        <w:pStyle w:val="ConsPlusNormal"/>
        <w:spacing w:before="220"/>
        <w:ind w:firstLine="540"/>
        <w:jc w:val="both"/>
      </w:pPr>
      <w:bookmarkStart w:id="209" w:name="P11132"/>
      <w:bookmarkEnd w:id="209"/>
      <w:r>
        <w:t xml:space="preserve">а) представление документов, не соответствующих перечню, установленному </w:t>
      </w:r>
      <w:hyperlink w:anchor="P11083" w:history="1">
        <w:r>
          <w:rPr>
            <w:color w:val="0000FF"/>
          </w:rPr>
          <w:t>пунктом 9</w:t>
        </w:r>
      </w:hyperlink>
      <w:r>
        <w:t xml:space="preserve"> настоящего Порядка;</w:t>
      </w:r>
    </w:p>
    <w:p w:rsidR="00595E71" w:rsidRDefault="00595E71">
      <w:pPr>
        <w:pStyle w:val="ConsPlusNormal"/>
        <w:spacing w:before="220"/>
        <w:ind w:firstLine="540"/>
        <w:jc w:val="both"/>
      </w:pPr>
      <w:r>
        <w:lastRenderedPageBreak/>
        <w:t>б) истечение срока приема документов, указанного в объявлении о проведении Конкурсного отбора;</w:t>
      </w:r>
    </w:p>
    <w:p w:rsidR="00595E71" w:rsidRDefault="00595E71">
      <w:pPr>
        <w:pStyle w:val="ConsPlusNormal"/>
        <w:spacing w:before="220"/>
        <w:ind w:firstLine="540"/>
        <w:jc w:val="both"/>
      </w:pPr>
      <w:r>
        <w:t xml:space="preserve">в) несоответствие заявителей критериям отбора, установленным </w:t>
      </w:r>
      <w:hyperlink w:anchor="P11076" w:history="1">
        <w:r>
          <w:rPr>
            <w:color w:val="0000FF"/>
          </w:rPr>
          <w:t>пунктом 8</w:t>
        </w:r>
      </w:hyperlink>
      <w:r>
        <w:t xml:space="preserve"> настоящего Порядка.</w:t>
      </w:r>
    </w:p>
    <w:p w:rsidR="00595E71" w:rsidRDefault="00595E71">
      <w:pPr>
        <w:pStyle w:val="ConsPlusNormal"/>
        <w:spacing w:before="220"/>
        <w:ind w:firstLine="540"/>
        <w:jc w:val="both"/>
      </w:pPr>
      <w:r>
        <w:t xml:space="preserve">Заявители, получившие уведомление об отказе в принятии к рассмотрению документов по основанию, предусмотренному </w:t>
      </w:r>
      <w:hyperlink w:anchor="P11132" w:history="1">
        <w:r>
          <w:rPr>
            <w:color w:val="0000FF"/>
          </w:rPr>
          <w:t>подпунктом "а"</w:t>
        </w:r>
      </w:hyperlink>
      <w:r>
        <w:t xml:space="preserve"> настоящего пункта, вправе обратиться повторно для участия в Конкурсном отборе после устранения выявленных недостатков в срок, не превышающий 15 рабочих дней со дня окончания приема заявок, указанного в объявлении о проведении Конкурсного отбора.</w:t>
      </w:r>
    </w:p>
    <w:p w:rsidR="00595E71" w:rsidRDefault="00595E71">
      <w:pPr>
        <w:pStyle w:val="ConsPlusNormal"/>
        <w:spacing w:before="220"/>
        <w:ind w:firstLine="540"/>
        <w:jc w:val="both"/>
      </w:pPr>
      <w:r>
        <w:t xml:space="preserve">Рабочая группа рассматривает повторно поступившие документы и выполняет действия в порядке и сроки согласно </w:t>
      </w:r>
      <w:hyperlink w:anchor="P11115" w:history="1">
        <w:r>
          <w:rPr>
            <w:color w:val="0000FF"/>
          </w:rPr>
          <w:t>подпунктам 1</w:t>
        </w:r>
      </w:hyperlink>
      <w:r>
        <w:t xml:space="preserve"> и </w:t>
      </w:r>
      <w:hyperlink w:anchor="P11116" w:history="1">
        <w:r>
          <w:rPr>
            <w:color w:val="0000FF"/>
          </w:rPr>
          <w:t>2 пункта 11</w:t>
        </w:r>
      </w:hyperlink>
      <w:r>
        <w:t xml:space="preserve"> настоящего Порядка.</w:t>
      </w:r>
    </w:p>
    <w:p w:rsidR="00595E71" w:rsidRDefault="00595E71">
      <w:pPr>
        <w:pStyle w:val="ConsPlusNormal"/>
        <w:spacing w:before="220"/>
        <w:ind w:firstLine="540"/>
        <w:jc w:val="both"/>
      </w:pPr>
      <w:r>
        <w:t>13. Конкурсная комиссия в срок, не превышающий 35 рабочих дней со дня окончания приема заявок, указанного в объявлении о проведении Конкурсного отбора:</w:t>
      </w:r>
    </w:p>
    <w:p w:rsidR="00595E71" w:rsidRDefault="00595E71">
      <w:pPr>
        <w:pStyle w:val="ConsPlusNormal"/>
        <w:spacing w:before="220"/>
        <w:ind w:firstLine="540"/>
        <w:jc w:val="both"/>
      </w:pPr>
      <w:r>
        <w:t xml:space="preserve">1) рассматривает материалы, представленные рабочей группой в соответствии с </w:t>
      </w:r>
      <w:hyperlink w:anchor="P11130" w:history="1">
        <w:r>
          <w:rPr>
            <w:color w:val="0000FF"/>
          </w:rPr>
          <w:t>подпунктом "в" подпункта 3 пункта 11</w:t>
        </w:r>
      </w:hyperlink>
      <w:r>
        <w:t xml:space="preserve"> настоящего Порядка;</w:t>
      </w:r>
    </w:p>
    <w:p w:rsidR="00595E71" w:rsidRDefault="00595E71">
      <w:pPr>
        <w:pStyle w:val="ConsPlusNormal"/>
        <w:spacing w:before="220"/>
        <w:ind w:firstLine="540"/>
        <w:jc w:val="both"/>
      </w:pPr>
      <w:bookmarkStart w:id="210" w:name="P11139"/>
      <w:bookmarkEnd w:id="210"/>
      <w:r>
        <w:t>2) устанавливает минимальное значение общей оценки проектов в баллах, при котором проект признается победителем Конкурсного отбора;</w:t>
      </w:r>
    </w:p>
    <w:p w:rsidR="00595E71" w:rsidRDefault="00595E71">
      <w:pPr>
        <w:pStyle w:val="ConsPlusNormal"/>
        <w:spacing w:before="220"/>
        <w:ind w:firstLine="540"/>
        <w:jc w:val="both"/>
      </w:pPr>
      <w:r>
        <w:t xml:space="preserve">3) определяет победителей Конкурсного отбора, набравших по общей оценке, определенной по формуле, установленной </w:t>
      </w:r>
      <w:hyperlink w:anchor="P11261" w:history="1">
        <w:r>
          <w:rPr>
            <w:color w:val="0000FF"/>
          </w:rPr>
          <w:t>приложением</w:t>
        </w:r>
      </w:hyperlink>
      <w:r>
        <w:t xml:space="preserve"> к настоящему Порядку, количество баллов, равное или превышающее минимальное значение общей оценки проектов, установленное в соответствии с </w:t>
      </w:r>
      <w:hyperlink w:anchor="P11139" w:history="1">
        <w:r>
          <w:rPr>
            <w:color w:val="0000FF"/>
          </w:rPr>
          <w:t>подпунктом 2</w:t>
        </w:r>
      </w:hyperlink>
      <w:r>
        <w:t xml:space="preserve"> настоящего пункта.</w:t>
      </w:r>
    </w:p>
    <w:p w:rsidR="00595E71" w:rsidRDefault="00595E71">
      <w:pPr>
        <w:pStyle w:val="ConsPlusNormal"/>
        <w:spacing w:before="220"/>
        <w:ind w:firstLine="540"/>
        <w:jc w:val="both"/>
      </w:pPr>
      <w:r>
        <w:t>При одинаковом количестве баллов и недостаточности лимитов бюджетных обязательств, необходимых для предоставления субсидий в полном объеме, победителями Конкурсного отбора признаются проекты, заявки в отношении которых представлены в Министерство на участие в Конкурсном отборе в более ранние сроки согласно регистрационному штампу.</w:t>
      </w:r>
    </w:p>
    <w:p w:rsidR="00595E71" w:rsidRDefault="00595E71">
      <w:pPr>
        <w:pStyle w:val="ConsPlusNormal"/>
        <w:spacing w:before="220"/>
        <w:ind w:firstLine="540"/>
        <w:jc w:val="both"/>
      </w:pPr>
      <w:bookmarkStart w:id="211" w:name="P11142"/>
      <w:bookmarkEnd w:id="211"/>
      <w:r>
        <w:t>14. Рабочая группа:</w:t>
      </w:r>
    </w:p>
    <w:p w:rsidR="00595E71" w:rsidRDefault="00595E71">
      <w:pPr>
        <w:pStyle w:val="ConsPlusNormal"/>
        <w:spacing w:before="220"/>
        <w:ind w:firstLine="540"/>
        <w:jc w:val="both"/>
      </w:pPr>
      <w:r>
        <w:t>1) в срок, не превышающий 3 рабочих дней со дня принятия решения Конкурсной комиссией, оформляет протоколы заседания Конкурсной комиссии;</w:t>
      </w:r>
    </w:p>
    <w:p w:rsidR="00595E71" w:rsidRDefault="00595E71">
      <w:pPr>
        <w:pStyle w:val="ConsPlusNormal"/>
        <w:spacing w:before="220"/>
        <w:ind w:firstLine="540"/>
        <w:jc w:val="both"/>
      </w:pPr>
      <w:r>
        <w:t>2) в срок, не превышающий 7 рабочих дней со дня принятия решения Конкурсной комиссией, размещает результаты Конкурсного отбора (протоколы или выписки из протоколов заседания Конкурсной комиссии), список победителей Конкурсного отбора, на официальном сайте Министерства в информационно-телекоммуникационной сети "Интернет";</w:t>
      </w:r>
    </w:p>
    <w:p w:rsidR="00595E71" w:rsidRDefault="00595E71">
      <w:pPr>
        <w:pStyle w:val="ConsPlusNormal"/>
        <w:spacing w:before="220"/>
        <w:ind w:firstLine="540"/>
        <w:jc w:val="both"/>
      </w:pPr>
      <w:r>
        <w:t>3) в срок, не превышающий 10 рабочих дней со дня принятия решения Конкурсной комиссией, готовит и направляет в адрес заявителей, проекты которых приняли участие в Конкурсном отборе, письменные уведомления о результатах Конкурсного отбора.</w:t>
      </w:r>
    </w:p>
    <w:p w:rsidR="00595E71" w:rsidRDefault="00595E71">
      <w:pPr>
        <w:pStyle w:val="ConsPlusNormal"/>
        <w:spacing w:before="220"/>
        <w:ind w:firstLine="540"/>
        <w:jc w:val="both"/>
      </w:pPr>
      <w:bookmarkStart w:id="212" w:name="P11146"/>
      <w:bookmarkEnd w:id="212"/>
      <w:r>
        <w:t xml:space="preserve">15. Субсидии предоставляются на основании заключенного Министерством с получателем субсидий, проект которого признан победителем Конкурсного отбора, в течение 30 календарных дней со дня принятия решения о признании проекта победителем Конкурсного отбора договора о государственной поддержке на реализацию проекта по форме, установленной Министерством (далее - договор), предусматривающего обязательства получателя субсидий по гарантированному использованию объекта в соответствии с проектной мощностью не позднее 2 лет с момента введения его в эксплуатацию. Проект договора направляется Министерством получателю субсидий в течение 10 рабочих дней со дня принятия решения о признании проекта победителем </w:t>
      </w:r>
      <w:r>
        <w:lastRenderedPageBreak/>
        <w:t>Конкурсного отбора.</w:t>
      </w:r>
    </w:p>
    <w:p w:rsidR="00595E71" w:rsidRDefault="00595E71">
      <w:pPr>
        <w:pStyle w:val="ConsPlusNormal"/>
        <w:spacing w:before="220"/>
        <w:ind w:firstLine="540"/>
        <w:jc w:val="both"/>
      </w:pPr>
      <w:r>
        <w:t xml:space="preserve">В случае нарушения обязательств, предусмотренных договором, получатели субсидий производят возврат полученных субсидий в доход республиканского бюджета Республики Коми с применением положений </w:t>
      </w:r>
      <w:hyperlink w:anchor="P10044" w:history="1">
        <w:r>
          <w:rPr>
            <w:color w:val="0000FF"/>
          </w:rPr>
          <w:t>пунктов 4</w:t>
        </w:r>
      </w:hyperlink>
      <w:r>
        <w:t xml:space="preserve"> - </w:t>
      </w:r>
      <w:hyperlink w:anchor="P10044" w:history="1">
        <w:r>
          <w:rPr>
            <w:color w:val="0000FF"/>
          </w:rPr>
          <w:t>7</w:t>
        </w:r>
      </w:hyperlink>
      <w:r>
        <w:t xml:space="preserve"> Порядка возврата субсидий в случае недостижения плановых значений показателей, необходимых для оценки достижения результата предоставления субсидий, установленного приложением 20 к Порядку предоставления средств республиканского бюджета Республики Коми, предусмотренных на государственную поддержку развития сельского хозяйства и регулирования рынков сельскохозяйственной продукции, сырья и продовольствия, развития рыбохозяйственного комплекса, установленному Программой (приложение 2.1), в объеме, рассчитываемом по формуле:</w:t>
      </w:r>
    </w:p>
    <w:p w:rsidR="00595E71" w:rsidRDefault="00595E71">
      <w:pPr>
        <w:pStyle w:val="ConsPlusNormal"/>
      </w:pPr>
    </w:p>
    <w:p w:rsidR="00595E71" w:rsidRDefault="00595E71">
      <w:pPr>
        <w:pStyle w:val="ConsPlusNormal"/>
        <w:jc w:val="center"/>
      </w:pPr>
      <w:r>
        <w:t>Vвозврат = (Vсубсидии x (1 - Ti / Si)) x 0,1,</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Vсубсидии - объем субсидий, предоставленных получателю субсидий в отношении проекта;</w:t>
      </w:r>
    </w:p>
    <w:p w:rsidR="00595E71" w:rsidRDefault="00595E71">
      <w:pPr>
        <w:pStyle w:val="ConsPlusNormal"/>
        <w:spacing w:before="220"/>
        <w:ind w:firstLine="540"/>
        <w:jc w:val="both"/>
      </w:pPr>
      <w:r>
        <w:t>Ti - фактически используемая мощность объекта на отчетную дату по истечении 2 лет с момента введения его в эксплуатацию, но не более Si;</w:t>
      </w:r>
    </w:p>
    <w:p w:rsidR="00595E71" w:rsidRDefault="00595E71">
      <w:pPr>
        <w:pStyle w:val="ConsPlusNormal"/>
        <w:spacing w:before="220"/>
        <w:ind w:firstLine="540"/>
        <w:jc w:val="both"/>
      </w:pPr>
      <w:r>
        <w:t>Si - проектная мощность объекта.</w:t>
      </w:r>
    </w:p>
    <w:p w:rsidR="00595E71" w:rsidRDefault="00595E71">
      <w:pPr>
        <w:pStyle w:val="ConsPlusNormal"/>
        <w:spacing w:before="220"/>
        <w:ind w:firstLine="540"/>
        <w:jc w:val="both"/>
      </w:pPr>
      <w:r>
        <w:t>Нарушение получателями субсидий обязательств, предусмотренных договором, устанавливается Министерством по состоянию на отчетную дату по истечении 2 лет с момента введения животноводческого помещения в эксплуатацию на основании данных, представленных получателями субсидий в порядке, сроки и по форме, установленным договором.</w:t>
      </w:r>
    </w:p>
    <w:p w:rsidR="00595E71" w:rsidRDefault="00595E71">
      <w:pPr>
        <w:pStyle w:val="ConsPlusNormal"/>
        <w:spacing w:before="220"/>
        <w:ind w:firstLine="540"/>
        <w:jc w:val="both"/>
      </w:pPr>
      <w:bookmarkStart w:id="213" w:name="P11156"/>
      <w:bookmarkEnd w:id="213"/>
      <w:r>
        <w:t>16. Региональные субсидии предоставляются в размере 70 процентов стоимости фактически выполненных в предыдущие 2 года и (или) текущем году строительно-монтажных работ, работ по разработке проектно-сметной документации и изыскательских работ, услуг (работ) по проведению строительного контроля, стоимости приобретенных в предыдущие 2 года и (или) текущем году техники и оборудования, предусмотренных проектом для оснащения объекта, но не более 65 процентов сметной стоимости объекта, представленной получателями субсидий на Конкурсный отбор, по результатам которого проект признан его победителем, и не выше предельной стоимости объекта.</w:t>
      </w:r>
    </w:p>
    <w:p w:rsidR="00595E71" w:rsidRDefault="00595E71">
      <w:pPr>
        <w:pStyle w:val="ConsPlusNormal"/>
        <w:spacing w:before="220"/>
        <w:ind w:firstLine="540"/>
        <w:jc w:val="both"/>
      </w:pPr>
      <w:r>
        <w:t xml:space="preserve">Предельная стоимость объекта определяется исходя из предельного </w:t>
      </w:r>
      <w:hyperlink r:id="rId704" w:history="1">
        <w:r>
          <w:rPr>
            <w:color w:val="0000FF"/>
          </w:rPr>
          <w:t>значения</w:t>
        </w:r>
      </w:hyperlink>
      <w:r>
        <w:t xml:space="preserve"> стоимости единицы мощности объекта агропромышленного комплекса, установленного приказом Министерства сельского хозяйства Российской Федерации от 29 ноября 2018 г. N 550.</w:t>
      </w:r>
    </w:p>
    <w:p w:rsidR="00595E71" w:rsidRDefault="00595E71">
      <w:pPr>
        <w:pStyle w:val="ConsPlusNormal"/>
        <w:spacing w:before="220"/>
        <w:ind w:firstLine="540"/>
        <w:jc w:val="both"/>
      </w:pPr>
      <w:r>
        <w:t>В случаях, предусмотренных условиями приобретения (условиями договора на приобретение) техники и оборудования, в расчеты субсидий включается стоимость техники и оборудования с учетом расходов по доставке, упаковке, пусконаладочным, шеф- и (или) монтажным работам.</w:t>
      </w:r>
    </w:p>
    <w:p w:rsidR="00595E71" w:rsidRDefault="00595E71">
      <w:pPr>
        <w:pStyle w:val="ConsPlusNormal"/>
        <w:spacing w:before="220"/>
        <w:ind w:firstLine="540"/>
        <w:jc w:val="both"/>
      </w:pPr>
      <w:bookmarkStart w:id="214" w:name="P11159"/>
      <w:bookmarkEnd w:id="214"/>
      <w:r>
        <w:t>17. Субсидии на условиях софинансирования из федерального бюджета предоставляются в размере (C), определяемом по формуле:</w:t>
      </w:r>
    </w:p>
    <w:p w:rsidR="00595E71" w:rsidRDefault="00595E71">
      <w:pPr>
        <w:pStyle w:val="ConsPlusNormal"/>
      </w:pPr>
    </w:p>
    <w:p w:rsidR="00595E71" w:rsidRDefault="00595E71">
      <w:pPr>
        <w:pStyle w:val="ConsPlusNormal"/>
        <w:jc w:val="center"/>
      </w:pPr>
      <w:r>
        <w:t>C = W</w:t>
      </w:r>
      <w:r>
        <w:rPr>
          <w:vertAlign w:val="subscript"/>
        </w:rPr>
        <w:t>1</w:t>
      </w:r>
      <w:r>
        <w:t xml:space="preserve"> + W</w:t>
      </w:r>
      <w:r>
        <w:rPr>
          <w:vertAlign w:val="subscript"/>
        </w:rPr>
        <w:t>2</w:t>
      </w:r>
      <w:r>
        <w:t>,</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W</w:t>
      </w:r>
      <w:r>
        <w:rPr>
          <w:vertAlign w:val="subscript"/>
        </w:rPr>
        <w:t>1</w:t>
      </w:r>
      <w:r>
        <w:t xml:space="preserve"> - объем средств республиканского бюджета Республики Коми, источником финансового обеспечения которых являются иные межбюджетные трансферты из федерального бюджета, предусмотренный в отношении проекта соглашением о предоставлении иных межбюджетных </w:t>
      </w:r>
      <w:r>
        <w:lastRenderedPageBreak/>
        <w:t>трансфертов из федерального бюджета;</w:t>
      </w:r>
    </w:p>
    <w:p w:rsidR="00595E71" w:rsidRDefault="00595E71">
      <w:pPr>
        <w:pStyle w:val="ConsPlusNormal"/>
        <w:spacing w:before="220"/>
        <w:ind w:firstLine="540"/>
        <w:jc w:val="both"/>
      </w:pPr>
      <w:r>
        <w:t>W</w:t>
      </w:r>
      <w:r>
        <w:rPr>
          <w:vertAlign w:val="subscript"/>
        </w:rPr>
        <w:t>2</w:t>
      </w:r>
      <w:r>
        <w:t xml:space="preserve"> - объем средств республиканского бюджета Республики Коми, источником финансового обеспечения которых являются средства республиканского бюджета, определяемый по формуле:</w:t>
      </w:r>
    </w:p>
    <w:p w:rsidR="00595E71" w:rsidRDefault="00595E71">
      <w:pPr>
        <w:pStyle w:val="ConsPlusNormal"/>
      </w:pPr>
    </w:p>
    <w:p w:rsidR="00595E71" w:rsidRDefault="00595E71">
      <w:pPr>
        <w:pStyle w:val="ConsPlusNormal"/>
        <w:jc w:val="center"/>
      </w:pPr>
      <w:r>
        <w:t>W</w:t>
      </w:r>
      <w:r>
        <w:rPr>
          <w:vertAlign w:val="subscript"/>
        </w:rPr>
        <w:t>2</w:t>
      </w:r>
      <w:r>
        <w:t xml:space="preserve"> = 0,70 x (S - V),</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 xml:space="preserve">S - стоимость фактически выполненных строительно-монтажных работ, услуг (работ) по проведению строительного контроля, приобретенных техники и оборудования, предусмотренных проектом для оснащения объекта, в течение всего периода создания и (или) модернизации объекта, но не выше предельной стоимости объекта, определяемой в соответствии с </w:t>
      </w:r>
      <w:hyperlink w:anchor="P11156" w:history="1">
        <w:r>
          <w:rPr>
            <w:color w:val="0000FF"/>
          </w:rPr>
          <w:t>пунктом 16</w:t>
        </w:r>
      </w:hyperlink>
      <w:r>
        <w:t xml:space="preserve"> настоящего Порядка;</w:t>
      </w:r>
    </w:p>
    <w:p w:rsidR="00595E71" w:rsidRDefault="00595E71">
      <w:pPr>
        <w:pStyle w:val="ConsPlusNormal"/>
        <w:jc w:val="both"/>
      </w:pPr>
      <w:r>
        <w:t xml:space="preserve">(в ред. </w:t>
      </w:r>
      <w:hyperlink r:id="rId705" w:history="1">
        <w:r>
          <w:rPr>
            <w:color w:val="0000FF"/>
          </w:rPr>
          <w:t>Постановления</w:t>
        </w:r>
      </w:hyperlink>
      <w:r>
        <w:t xml:space="preserve"> Правительства РК от 24.04.2020 N 201)</w:t>
      </w:r>
    </w:p>
    <w:p w:rsidR="00595E71" w:rsidRDefault="00595E71">
      <w:pPr>
        <w:pStyle w:val="ConsPlusNormal"/>
        <w:spacing w:before="220"/>
        <w:ind w:firstLine="540"/>
        <w:jc w:val="both"/>
      </w:pPr>
      <w:r>
        <w:t xml:space="preserve">V - стоимость фактически выполненных строительно-монтажных работ, услуг (работ) по проведению строительного контроля, приобретенных техники и оборудования, предусмотренных проектом для оснащения объекта, на компенсацию стоимости которых предоставлены региональные субсидии в соответствии с </w:t>
      </w:r>
      <w:hyperlink w:anchor="P11146" w:history="1">
        <w:r>
          <w:rPr>
            <w:color w:val="0000FF"/>
          </w:rPr>
          <w:t>пунктом 15</w:t>
        </w:r>
      </w:hyperlink>
      <w:r>
        <w:t xml:space="preserve"> настоящего Порядка.</w:t>
      </w:r>
    </w:p>
    <w:p w:rsidR="00595E71" w:rsidRDefault="00595E71">
      <w:pPr>
        <w:pStyle w:val="ConsPlusNormal"/>
        <w:spacing w:before="220"/>
        <w:ind w:firstLine="540"/>
        <w:jc w:val="both"/>
      </w:pPr>
      <w:r>
        <w:t xml:space="preserve">18. Общая сумма субсидий, предоставляемых в соответствии с </w:t>
      </w:r>
      <w:hyperlink w:anchor="P11156" w:history="1">
        <w:r>
          <w:rPr>
            <w:color w:val="0000FF"/>
          </w:rPr>
          <w:t>пунктами 16</w:t>
        </w:r>
      </w:hyperlink>
      <w:r>
        <w:t xml:space="preserve"> и </w:t>
      </w:r>
      <w:hyperlink w:anchor="P11159" w:history="1">
        <w:r>
          <w:rPr>
            <w:color w:val="0000FF"/>
          </w:rPr>
          <w:t>17</w:t>
        </w:r>
      </w:hyperlink>
      <w:r>
        <w:t xml:space="preserve"> настоящего Порядка, выделяемых одному получателю субсидий в расчете на один объект, не должна превышать 95 процентов фактической стоимости объекта и 95 процентов предельной стоимости объекта, определяемой в соответствии с </w:t>
      </w:r>
      <w:hyperlink w:anchor="P11156" w:history="1">
        <w:r>
          <w:rPr>
            <w:color w:val="0000FF"/>
          </w:rPr>
          <w:t>пунктом 16</w:t>
        </w:r>
      </w:hyperlink>
      <w:r>
        <w:t xml:space="preserve"> настоящего Порядка.</w:t>
      </w:r>
    </w:p>
    <w:p w:rsidR="00595E71" w:rsidRDefault="00595E71">
      <w:pPr>
        <w:pStyle w:val="ConsPlusNormal"/>
        <w:jc w:val="both"/>
      </w:pPr>
      <w:r>
        <w:t xml:space="preserve">(в ред. </w:t>
      </w:r>
      <w:hyperlink r:id="rId706" w:history="1">
        <w:r>
          <w:rPr>
            <w:color w:val="0000FF"/>
          </w:rPr>
          <w:t>Постановления</w:t>
        </w:r>
      </w:hyperlink>
      <w:r>
        <w:t xml:space="preserve"> Правительства РК от 24.04.2020 N 201)</w:t>
      </w:r>
    </w:p>
    <w:p w:rsidR="00595E71" w:rsidRDefault="00595E71">
      <w:pPr>
        <w:pStyle w:val="ConsPlusNormal"/>
        <w:spacing w:before="220"/>
        <w:ind w:firstLine="540"/>
        <w:jc w:val="both"/>
      </w:pPr>
      <w:bookmarkStart w:id="215" w:name="P11175"/>
      <w:bookmarkEnd w:id="215"/>
      <w:r>
        <w:t>19. Для предоставления субсидий получатели субсидий в срок не позднее 1 декабря соответствующего финансового года представляют в Министерство заявление о предоставлении субсидий по форме, установленной Министерством (далее - заявление), и документы, подтверждающие фактически произведенные затраты:</w:t>
      </w:r>
    </w:p>
    <w:p w:rsidR="00595E71" w:rsidRDefault="00595E71">
      <w:pPr>
        <w:pStyle w:val="ConsPlusNormal"/>
        <w:spacing w:before="220"/>
        <w:ind w:firstLine="540"/>
        <w:jc w:val="both"/>
      </w:pPr>
      <w:bookmarkStart w:id="216" w:name="P11176"/>
      <w:bookmarkEnd w:id="216"/>
      <w:r>
        <w:t>1) в отношении строительно-монтажных работ, услуг (работ) по проведению строительного контроля:</w:t>
      </w:r>
    </w:p>
    <w:p w:rsidR="00595E71" w:rsidRDefault="00595E71">
      <w:pPr>
        <w:pStyle w:val="ConsPlusNormal"/>
        <w:spacing w:before="220"/>
        <w:ind w:firstLine="540"/>
        <w:jc w:val="both"/>
      </w:pPr>
      <w:r>
        <w:t>а) копию договора строительного подряда и (или) копию договора подряда, договора на проведение строительного контроля в процессе создания объекта;</w:t>
      </w:r>
    </w:p>
    <w:p w:rsidR="00595E71" w:rsidRDefault="00595E71">
      <w:pPr>
        <w:pStyle w:val="ConsPlusNormal"/>
        <w:spacing w:before="220"/>
        <w:ind w:firstLine="540"/>
        <w:jc w:val="both"/>
      </w:pPr>
      <w:bookmarkStart w:id="217" w:name="P11178"/>
      <w:bookmarkEnd w:id="217"/>
      <w:r>
        <w:t>б) копию акта о приемке выполненных работ по унифицированной форме N КС-2, заверенную лицом, ответственным за проведение строительного контроля в соответствии с договором на проведение строительного контроля в процессе создания объекта;</w:t>
      </w:r>
    </w:p>
    <w:p w:rsidR="00595E71" w:rsidRDefault="00595E71">
      <w:pPr>
        <w:pStyle w:val="ConsPlusNormal"/>
        <w:spacing w:before="220"/>
        <w:ind w:firstLine="540"/>
        <w:jc w:val="both"/>
      </w:pPr>
      <w:bookmarkStart w:id="218" w:name="P11179"/>
      <w:bookmarkEnd w:id="218"/>
      <w:r>
        <w:t>в) копию справки о стоимости выполненных работ и затрат по унифицированной форме N КС-3;</w:t>
      </w:r>
    </w:p>
    <w:p w:rsidR="00595E71" w:rsidRDefault="00595E71">
      <w:pPr>
        <w:pStyle w:val="ConsPlusNormal"/>
        <w:spacing w:before="220"/>
        <w:ind w:firstLine="540"/>
        <w:jc w:val="both"/>
      </w:pPr>
      <w:r>
        <w:t xml:space="preserve">г) сведения о применяемой системе налогообложения (для плательщиков единого сельскохозяйственного налога - с учетом получения освобождения от исполнения обязанностей налогоплательщика, связанных с исчислением и уплатой налога на добавленную стоимость по </w:t>
      </w:r>
      <w:hyperlink r:id="rId707" w:history="1">
        <w:r>
          <w:rPr>
            <w:color w:val="0000FF"/>
          </w:rPr>
          <w:t>статье 145</w:t>
        </w:r>
      </w:hyperlink>
      <w:r>
        <w:t xml:space="preserve"> Налогового кодекса Российской Федерации) - предоставляются единовременно при первичном обращении для предоставления субсидий в текущем финансовом году;</w:t>
      </w:r>
    </w:p>
    <w:p w:rsidR="00595E71" w:rsidRDefault="00595E71">
      <w:pPr>
        <w:pStyle w:val="ConsPlusNormal"/>
        <w:spacing w:before="220"/>
        <w:ind w:firstLine="540"/>
        <w:jc w:val="both"/>
      </w:pPr>
      <w:r>
        <w:t xml:space="preserve">д) копию платежного поручения, оформленного в установленном порядке, и выписку по расчетному счету, заверенную кредитной организацией, подтверждающие факт оплаты выполненных строительно-монтажных работ в соответствии с договором строительного подряда и (или) договором подряда, услуг (работ) по проведению строительного контроля в соответствии с договором на проведение строительного контроля в процессе создания объекта - в случае полной </w:t>
      </w:r>
      <w:r>
        <w:lastRenderedPageBreak/>
        <w:t>или частичной оплаты выполненных работ (услуг);</w:t>
      </w:r>
    </w:p>
    <w:p w:rsidR="00595E71" w:rsidRDefault="00595E71">
      <w:pPr>
        <w:pStyle w:val="ConsPlusNormal"/>
        <w:spacing w:before="220"/>
        <w:ind w:firstLine="540"/>
        <w:jc w:val="both"/>
      </w:pPr>
      <w:r>
        <w:t xml:space="preserve">е) копию платежного поручения, оформленного в установленном порядке, и выписку по расчетному счету, заверенную кредитной организацией, подтверждающие факт оплаты в полном объеме выполненных строительно-монтажных работ в соответствии с документами, указанными в </w:t>
      </w:r>
      <w:hyperlink w:anchor="P11178" w:history="1">
        <w:r>
          <w:rPr>
            <w:color w:val="0000FF"/>
          </w:rPr>
          <w:t>подпунктах "б"</w:t>
        </w:r>
      </w:hyperlink>
      <w:r>
        <w:t xml:space="preserve"> и </w:t>
      </w:r>
      <w:hyperlink w:anchor="P11179" w:history="1">
        <w:r>
          <w:rPr>
            <w:color w:val="0000FF"/>
          </w:rPr>
          <w:t>"в"</w:t>
        </w:r>
      </w:hyperlink>
      <w:r>
        <w:t xml:space="preserve"> настоящего подпункта, услуг (работ) по проведению строительного контроля, в отношении которых были ранее предоставлены субсидии, - в случае отсутствия оплаты в полном объеме выполненных работ (услуг) при вторичном и последующих обращениях для предоставления субсидий;</w:t>
      </w:r>
    </w:p>
    <w:p w:rsidR="00595E71" w:rsidRDefault="00595E71">
      <w:pPr>
        <w:pStyle w:val="ConsPlusNormal"/>
        <w:spacing w:before="220"/>
        <w:ind w:firstLine="540"/>
        <w:jc w:val="both"/>
      </w:pPr>
      <w:r>
        <w:t>ж) копию счета на оплату выполненных работ - в случае, когда в платежном поручении счет на оплату выполненных работ указан как основание для оплаты;</w:t>
      </w:r>
    </w:p>
    <w:p w:rsidR="00595E71" w:rsidRDefault="00595E71">
      <w:pPr>
        <w:pStyle w:val="ConsPlusNormal"/>
        <w:spacing w:before="220"/>
        <w:ind w:firstLine="540"/>
        <w:jc w:val="both"/>
      </w:pPr>
      <w:r>
        <w:t>з) гарантийное обязательство о неотчуждении объекта и (или) техники и оборудования, недопущении фактов нарушения условий предоставления субсидий и об их возврате по форме, установленной Министерством по согласованию с Министерством финансов Республики Коми;</w:t>
      </w:r>
    </w:p>
    <w:p w:rsidR="00595E71" w:rsidRDefault="00595E71">
      <w:pPr>
        <w:pStyle w:val="ConsPlusNormal"/>
        <w:spacing w:before="220"/>
        <w:ind w:firstLine="540"/>
        <w:jc w:val="both"/>
      </w:pPr>
      <w:bookmarkStart w:id="219" w:name="P11185"/>
      <w:bookmarkEnd w:id="219"/>
      <w:r>
        <w:t>2) в отношении техники и оборудования:</w:t>
      </w:r>
    </w:p>
    <w:p w:rsidR="00595E71" w:rsidRDefault="00595E71">
      <w:pPr>
        <w:pStyle w:val="ConsPlusNormal"/>
        <w:spacing w:before="220"/>
        <w:ind w:firstLine="540"/>
        <w:jc w:val="both"/>
      </w:pPr>
      <w:r>
        <w:t>а) копию договора (контракта) купли-продажи техники и оборудования;</w:t>
      </w:r>
    </w:p>
    <w:p w:rsidR="00595E71" w:rsidRDefault="00595E71">
      <w:pPr>
        <w:pStyle w:val="ConsPlusNormal"/>
        <w:spacing w:before="220"/>
        <w:ind w:firstLine="540"/>
        <w:jc w:val="both"/>
      </w:pPr>
      <w:r>
        <w:t>б) копию счета-фактуры на оплату техники и оборудования или универсального передаточного документа;</w:t>
      </w:r>
    </w:p>
    <w:p w:rsidR="00595E71" w:rsidRDefault="00595E71">
      <w:pPr>
        <w:pStyle w:val="ConsPlusNormal"/>
        <w:spacing w:before="220"/>
        <w:ind w:firstLine="540"/>
        <w:jc w:val="both"/>
      </w:pPr>
      <w:r>
        <w:t>в) копию счета на оплату техники и оборудования - в случае, когда в платежном поручении счет на оплату указан как основание для оплаты;</w:t>
      </w:r>
    </w:p>
    <w:p w:rsidR="00595E71" w:rsidRDefault="00595E71">
      <w:pPr>
        <w:pStyle w:val="ConsPlusNormal"/>
        <w:spacing w:before="220"/>
        <w:ind w:firstLine="540"/>
        <w:jc w:val="both"/>
      </w:pPr>
      <w:r>
        <w:t>г) копию товарной накладной или акта приема-передачи техники и оборудования, или универсального передаточного документа;</w:t>
      </w:r>
    </w:p>
    <w:p w:rsidR="00595E71" w:rsidRDefault="00595E71">
      <w:pPr>
        <w:pStyle w:val="ConsPlusNormal"/>
        <w:spacing w:before="220"/>
        <w:ind w:firstLine="540"/>
        <w:jc w:val="both"/>
      </w:pPr>
      <w:r>
        <w:t>д) копию платежного поручения, оформленного в установленном порядке, и выписку по расчетному счету, заверенную кредитной организацией, подтверждающие факт оплаты техники и оборудования;</w:t>
      </w:r>
    </w:p>
    <w:p w:rsidR="00595E71" w:rsidRDefault="00595E71">
      <w:pPr>
        <w:pStyle w:val="ConsPlusNormal"/>
        <w:spacing w:before="220"/>
        <w:ind w:firstLine="540"/>
        <w:jc w:val="both"/>
      </w:pPr>
      <w:r>
        <w:t>е) копию декларации на товары - в случае приобретения техники и оборудования за пределами Российской Федерации;</w:t>
      </w:r>
    </w:p>
    <w:p w:rsidR="00595E71" w:rsidRDefault="00595E71">
      <w:pPr>
        <w:pStyle w:val="ConsPlusNormal"/>
        <w:spacing w:before="220"/>
        <w:ind w:firstLine="540"/>
        <w:jc w:val="both"/>
      </w:pPr>
      <w:r>
        <w:t>ж) копию платежного поручения, оформленного в установленном порядке, и выписку по расчетному счету, заверенную кредитной организацией, подтверждающих факт оплаты налога на добавленную стоимость, исчисленного исходя из таможенной стоимости ввозимых на территорию Российской Федерации товаров, - в случае приобретения техники и оборудования за пределами Российской Федерации;</w:t>
      </w:r>
    </w:p>
    <w:p w:rsidR="00595E71" w:rsidRDefault="00595E71">
      <w:pPr>
        <w:pStyle w:val="ConsPlusNormal"/>
        <w:spacing w:before="220"/>
        <w:ind w:firstLine="540"/>
        <w:jc w:val="both"/>
      </w:pPr>
      <w:r>
        <w:t>з) копию первичного учетного документа, применяемого получателем субсидий для учета основных средств, подтверждающего принятие к бухгалтерскому учету приобретенных техники и оборудования стоимостью свыше 100 тыс. рублей, с указанием инвентарного номера;</w:t>
      </w:r>
    </w:p>
    <w:p w:rsidR="00595E71" w:rsidRDefault="00595E71">
      <w:pPr>
        <w:pStyle w:val="ConsPlusNormal"/>
        <w:spacing w:before="220"/>
        <w:ind w:firstLine="540"/>
        <w:jc w:val="both"/>
      </w:pPr>
      <w:r>
        <w:t>и) гарантийное обязательство о неотчуждении объекта и (или) техники и оборудования, недопущении фактов нарушения условий предоставления субсидий и об их возврате по форме, установленной Министерством по согласованию с Министерством финансов Республики Коми;</w:t>
      </w:r>
    </w:p>
    <w:p w:rsidR="00595E71" w:rsidRDefault="00595E71">
      <w:pPr>
        <w:pStyle w:val="ConsPlusNormal"/>
        <w:spacing w:before="220"/>
        <w:ind w:firstLine="540"/>
        <w:jc w:val="both"/>
      </w:pPr>
      <w:r>
        <w:t>к) копию технического паспорта или руководства по эксплуатации, или инструкции по эксплуатации на приобретенные технику и оборудование;</w:t>
      </w:r>
    </w:p>
    <w:p w:rsidR="00595E71" w:rsidRDefault="00595E71">
      <w:pPr>
        <w:pStyle w:val="ConsPlusNormal"/>
        <w:spacing w:before="220"/>
        <w:ind w:firstLine="540"/>
        <w:jc w:val="both"/>
      </w:pPr>
      <w:r>
        <w:t xml:space="preserve">л) копию дилерского договора (соглашения) или субдилерского договора, или дистрибьюторского договора, заверенная подписью и печатью соответственно дилера, субдилера </w:t>
      </w:r>
      <w:r>
        <w:lastRenderedPageBreak/>
        <w:t>или дистрибьютора, - в случае приобретения техники и оборудования через дилера, субдилера или дистрибьютора;</w:t>
      </w:r>
    </w:p>
    <w:p w:rsidR="00595E71" w:rsidRDefault="00595E71">
      <w:pPr>
        <w:pStyle w:val="ConsPlusNormal"/>
        <w:spacing w:before="220"/>
        <w:ind w:firstLine="540"/>
        <w:jc w:val="both"/>
      </w:pPr>
      <w:r>
        <w:t xml:space="preserve">м) сведения о применяемой системе налогообложения (для плательщиков единого сельскохозяйственного налога - с учетом получения освобождения от исполнения обязанностей налогоплательщика, связанных с исчислением и уплатой налога на добавленную стоимость по </w:t>
      </w:r>
      <w:hyperlink r:id="rId708" w:history="1">
        <w:r>
          <w:rPr>
            <w:color w:val="0000FF"/>
          </w:rPr>
          <w:t>статье 145</w:t>
        </w:r>
      </w:hyperlink>
      <w:r>
        <w:t xml:space="preserve"> Налогового кодекса Российской Федерации) - предоставляются единовременно при первичном обращении для предоставления субсидий в текущем финансовом году;</w:t>
      </w:r>
    </w:p>
    <w:p w:rsidR="00595E71" w:rsidRDefault="00595E71">
      <w:pPr>
        <w:pStyle w:val="ConsPlusNormal"/>
        <w:spacing w:before="220"/>
        <w:ind w:firstLine="540"/>
        <w:jc w:val="both"/>
      </w:pPr>
      <w:r>
        <w:t>3) в отношении работ по разработке проектно-сметной документации и изыскательских работ:</w:t>
      </w:r>
    </w:p>
    <w:p w:rsidR="00595E71" w:rsidRDefault="00595E71">
      <w:pPr>
        <w:pStyle w:val="ConsPlusNormal"/>
        <w:spacing w:before="220"/>
        <w:ind w:firstLine="540"/>
        <w:jc w:val="both"/>
      </w:pPr>
      <w:r>
        <w:t>а) копию договора на разработку проектно-сметной документации, проведение изыскательских работ;</w:t>
      </w:r>
    </w:p>
    <w:p w:rsidR="00595E71" w:rsidRDefault="00595E71">
      <w:pPr>
        <w:pStyle w:val="ConsPlusNormal"/>
        <w:spacing w:before="220"/>
        <w:ind w:firstLine="540"/>
        <w:jc w:val="both"/>
      </w:pPr>
      <w:r>
        <w:t>б) копию акта о приемке проектно-сметной документации или выполненных работ по разработке проектно-сметной документации, изыскательских работ;</w:t>
      </w:r>
    </w:p>
    <w:p w:rsidR="00595E71" w:rsidRDefault="00595E71">
      <w:pPr>
        <w:pStyle w:val="ConsPlusNormal"/>
        <w:spacing w:before="220"/>
        <w:ind w:firstLine="540"/>
        <w:jc w:val="both"/>
      </w:pPr>
      <w:r>
        <w:t>в) копию платежного документа, оформленного в установленном порядке, подтверждающего факт оплаты проектно-сметной документации или выполненных работ по ее разработке, выполненных изыскательских работ;</w:t>
      </w:r>
    </w:p>
    <w:p w:rsidR="00595E71" w:rsidRDefault="00595E71">
      <w:pPr>
        <w:pStyle w:val="ConsPlusNormal"/>
        <w:spacing w:before="220"/>
        <w:ind w:firstLine="540"/>
        <w:jc w:val="both"/>
      </w:pPr>
      <w:r>
        <w:t>г) копию счета на оплату выполненных работ - в случае, когда в платежном поручении счет на оплату выполненных работ указан как основание для оплаты;</w:t>
      </w:r>
    </w:p>
    <w:p w:rsidR="00595E71" w:rsidRDefault="00595E71">
      <w:pPr>
        <w:pStyle w:val="ConsPlusNormal"/>
        <w:spacing w:before="220"/>
        <w:ind w:firstLine="540"/>
        <w:jc w:val="both"/>
      </w:pPr>
      <w:r>
        <w:t xml:space="preserve">д) сведения о применяемой системе налогообложения (для плательщиков единого сельскохозяйственного налога - с учетом получения освобождения от исполнения обязанностей налогоплательщика, связанных с исчислением и уплатой налога на добавленную стоимость по </w:t>
      </w:r>
      <w:hyperlink r:id="rId709" w:history="1">
        <w:r>
          <w:rPr>
            <w:color w:val="0000FF"/>
          </w:rPr>
          <w:t>статье 145</w:t>
        </w:r>
      </w:hyperlink>
      <w:r>
        <w:t xml:space="preserve"> Налогового кодекса Российской Федерации) - предоставляются единовременно при первичном обращении для предоставления субсидий в текущем финансовом году;</w:t>
      </w:r>
    </w:p>
    <w:p w:rsidR="00595E71" w:rsidRDefault="00595E71">
      <w:pPr>
        <w:pStyle w:val="ConsPlusNormal"/>
        <w:spacing w:before="220"/>
        <w:ind w:firstLine="540"/>
        <w:jc w:val="both"/>
      </w:pPr>
      <w:r>
        <w:t xml:space="preserve">4) дополнительно к документам, указанным в </w:t>
      </w:r>
      <w:hyperlink w:anchor="P11176" w:history="1">
        <w:r>
          <w:rPr>
            <w:color w:val="0000FF"/>
          </w:rPr>
          <w:t>подпунктах 1</w:t>
        </w:r>
      </w:hyperlink>
      <w:r>
        <w:t xml:space="preserve"> и </w:t>
      </w:r>
      <w:hyperlink w:anchor="P11185" w:history="1">
        <w:r>
          <w:rPr>
            <w:color w:val="0000FF"/>
          </w:rPr>
          <w:t>2</w:t>
        </w:r>
      </w:hyperlink>
      <w:r>
        <w:t xml:space="preserve"> настоящего пункта, для предоставления субсидий на условиях софинансирования из федерального бюджета:</w:t>
      </w:r>
    </w:p>
    <w:p w:rsidR="00595E71" w:rsidRDefault="00595E71">
      <w:pPr>
        <w:pStyle w:val="ConsPlusNormal"/>
        <w:spacing w:before="220"/>
        <w:ind w:firstLine="540"/>
        <w:jc w:val="both"/>
      </w:pPr>
      <w:r>
        <w:t>копию разрешения на ввод объекта в эксплуатацию (при создании объекта) или копия акта приемки объекта (при модернизации объекта).</w:t>
      </w:r>
    </w:p>
    <w:p w:rsidR="00595E71" w:rsidRDefault="00595E71">
      <w:pPr>
        <w:pStyle w:val="ConsPlusNormal"/>
        <w:spacing w:before="220"/>
        <w:ind w:firstLine="540"/>
        <w:jc w:val="both"/>
      </w:pPr>
      <w:bookmarkStart w:id="220" w:name="P11206"/>
      <w:bookmarkEnd w:id="220"/>
      <w:r>
        <w:t xml:space="preserve">20. Дополнительно к документам, указанным в </w:t>
      </w:r>
      <w:hyperlink w:anchor="P11175" w:history="1">
        <w:r>
          <w:rPr>
            <w:color w:val="0000FF"/>
          </w:rPr>
          <w:t>пункте 19</w:t>
        </w:r>
      </w:hyperlink>
      <w:r>
        <w:t xml:space="preserve"> настоящего Порядка, получатели субсидий дополнительно предоставляют не позднее 3 месяцев со дня последнего перечисления субсидий:</w:t>
      </w:r>
    </w:p>
    <w:p w:rsidR="00595E71" w:rsidRDefault="00595E71">
      <w:pPr>
        <w:pStyle w:val="ConsPlusNormal"/>
        <w:spacing w:before="220"/>
        <w:ind w:firstLine="540"/>
        <w:jc w:val="both"/>
      </w:pPr>
      <w:r>
        <w:t>копию платежного поручения, оформленного в установленном порядке, и выписка по расчетному счету, заверенная кредитной организацией, подтверждающие факт оплаты в полном объеме выполненных строительно-монтажных работ в соответствии с договором строительного подряда и (или) договором подряда, услуг (работ) по проведению строительного контроля в соответствии с договором строительного контроля в процессе создания объекта (в случае отсутствия полной оплаты при последнем обращении получателя субсидий).</w:t>
      </w:r>
    </w:p>
    <w:p w:rsidR="00595E71" w:rsidRDefault="00595E71">
      <w:pPr>
        <w:pStyle w:val="ConsPlusNormal"/>
        <w:spacing w:before="220"/>
        <w:ind w:firstLine="540"/>
        <w:jc w:val="both"/>
      </w:pPr>
      <w:r>
        <w:t xml:space="preserve">Копии документов, указанных в </w:t>
      </w:r>
      <w:hyperlink w:anchor="P11175" w:history="1">
        <w:r>
          <w:rPr>
            <w:color w:val="0000FF"/>
          </w:rPr>
          <w:t>пунктах 19</w:t>
        </w:r>
      </w:hyperlink>
      <w:r>
        <w:t xml:space="preserve"> и </w:t>
      </w:r>
      <w:hyperlink w:anchor="P11206" w:history="1">
        <w:r>
          <w:rPr>
            <w:color w:val="0000FF"/>
          </w:rPr>
          <w:t>20</w:t>
        </w:r>
      </w:hyperlink>
      <w:r>
        <w:t xml:space="preserve"> настоящего Порядка, заверяются получателями субсидий или представляются с предъявлением подлинников. В случае предъявления получателями субсидий подлинников документов их копии заверяются ответственным лицом Министерства. Подлинники документов после сверки с копиями подлежат возврату получателям субсидий не позднее 10 рабочих дней со дня регистрации заявления.</w:t>
      </w:r>
    </w:p>
    <w:p w:rsidR="00595E71" w:rsidRDefault="00595E71">
      <w:pPr>
        <w:pStyle w:val="ConsPlusNormal"/>
        <w:spacing w:before="220"/>
        <w:ind w:firstLine="540"/>
        <w:jc w:val="both"/>
      </w:pPr>
      <w:r>
        <w:t xml:space="preserve">21. К документам, указанным в </w:t>
      </w:r>
      <w:hyperlink w:anchor="P11175" w:history="1">
        <w:r>
          <w:rPr>
            <w:color w:val="0000FF"/>
          </w:rPr>
          <w:t>пункте 19</w:t>
        </w:r>
      </w:hyperlink>
      <w:r>
        <w:t xml:space="preserve"> настоящего Порядка, Министерством приобщаются:</w:t>
      </w:r>
    </w:p>
    <w:p w:rsidR="00595E71" w:rsidRDefault="00595E71">
      <w:pPr>
        <w:pStyle w:val="ConsPlusNormal"/>
        <w:spacing w:before="220"/>
        <w:ind w:firstLine="540"/>
        <w:jc w:val="both"/>
      </w:pPr>
      <w:r>
        <w:lastRenderedPageBreak/>
        <w:t>а) сведения органов местного самоуправления в Республике Коми и органов исполнительной власти Республики Коми о предоставлении в отношении объекта и (или) техники и оборудования субсидий за счет средств местного бюджета и (или) республиканского бюджета Республики Коми в рамках иных программ;</w:t>
      </w:r>
    </w:p>
    <w:p w:rsidR="00595E71" w:rsidRDefault="00595E71">
      <w:pPr>
        <w:pStyle w:val="ConsPlusNormal"/>
        <w:spacing w:before="220"/>
        <w:ind w:firstLine="540"/>
        <w:jc w:val="both"/>
      </w:pPr>
      <w:r>
        <w:t>б) сведения о предоставлении отчетности о финансово-экономическом состоянии получателей субсидий за отчетный период по формам, установленным Минсельхозом России, в порядке и в сроки, установленные Министерством, отчетности о достижении показателей, необходимых для достижения результатов предоставления субсидий в порядке и в сроки, установленные соглашением, по форме, установленной Министерством;</w:t>
      </w:r>
    </w:p>
    <w:p w:rsidR="00595E71" w:rsidRDefault="00595E71">
      <w:pPr>
        <w:pStyle w:val="ConsPlusNormal"/>
        <w:spacing w:before="220"/>
        <w:ind w:firstLine="540"/>
        <w:jc w:val="both"/>
      </w:pPr>
      <w:r>
        <w:t>в) копия решения Конкурсной комиссии о результатах Конкурсного отбора - при первичном обращении для предоставления субсидий;</w:t>
      </w:r>
    </w:p>
    <w:p w:rsidR="00595E71" w:rsidRDefault="00595E71">
      <w:pPr>
        <w:pStyle w:val="ConsPlusNormal"/>
        <w:spacing w:before="220"/>
        <w:ind w:firstLine="540"/>
        <w:jc w:val="both"/>
      </w:pPr>
      <w:r>
        <w:t>г) копия договора на реализацию проекта - при первичном обращении для предоставления субсидий;</w:t>
      </w:r>
    </w:p>
    <w:p w:rsidR="00595E71" w:rsidRDefault="00595E71">
      <w:pPr>
        <w:pStyle w:val="ConsPlusNormal"/>
        <w:spacing w:before="220"/>
        <w:ind w:firstLine="540"/>
        <w:jc w:val="both"/>
      </w:pPr>
      <w:r>
        <w:t>д) копия утвержденной проектно-сметной документации, представленная получателем субсидий на Конкурсный отбор, - при первичном обращении для предоставления субсидий.</w:t>
      </w:r>
    </w:p>
    <w:p w:rsidR="00595E71" w:rsidRDefault="00595E71">
      <w:pPr>
        <w:pStyle w:val="ConsPlusNormal"/>
        <w:spacing w:before="220"/>
        <w:ind w:firstLine="540"/>
        <w:jc w:val="both"/>
      </w:pPr>
      <w:r>
        <w:t xml:space="preserve">22. Министерство после получения документов, представленных получателем субсидий в соответствии с </w:t>
      </w:r>
      <w:hyperlink w:anchor="P11175" w:history="1">
        <w:r>
          <w:rPr>
            <w:color w:val="0000FF"/>
          </w:rPr>
          <w:t>пунктом 19</w:t>
        </w:r>
      </w:hyperlink>
      <w:r>
        <w:t xml:space="preserve"> настоящего Порядка:</w:t>
      </w:r>
    </w:p>
    <w:p w:rsidR="00595E71" w:rsidRDefault="00595E71">
      <w:pPr>
        <w:pStyle w:val="ConsPlusNormal"/>
        <w:spacing w:before="220"/>
        <w:ind w:firstLine="540"/>
        <w:jc w:val="both"/>
      </w:pPr>
      <w:r>
        <w:t>1) в день поступления документов регистрирует заявление в журнале регистрации по форме, установленной Министерством, в порядке очередности его поступления и выдает получателю субсидий в день регистрации заявления расписку о получении документов с указанием перечня принятых документов и даты их поступления в Министерство. Днем поступления заявления и документов считается день их регистрации в Министерстве.</w:t>
      </w:r>
    </w:p>
    <w:p w:rsidR="00595E71" w:rsidRDefault="00595E71">
      <w:pPr>
        <w:pStyle w:val="ConsPlusNormal"/>
        <w:spacing w:before="220"/>
        <w:ind w:firstLine="540"/>
        <w:jc w:val="both"/>
      </w:pPr>
      <w:r>
        <w:t>В случае направления документов через организацию почтовой связи, иную организацию, осуществляющую доставку корреспонденции, заявление регистрируется Министерством в день поступления документов в Министерство. Расписка о получении документов, направленных через организацию почтовой связи, иную организацию, осуществляющую доставку корреспонденции, направляется по указанному в заявлении адресу в течение 2 рабочих дней со дня его регистрации Министерством;</w:t>
      </w:r>
    </w:p>
    <w:p w:rsidR="00595E71" w:rsidRDefault="00595E71">
      <w:pPr>
        <w:pStyle w:val="ConsPlusNormal"/>
        <w:spacing w:before="220"/>
        <w:ind w:firstLine="540"/>
        <w:jc w:val="both"/>
      </w:pPr>
      <w:r>
        <w:t xml:space="preserve">2) в срок, не превышающий 5 рабочих дней со дня регистрации заявления, запрашивает в органах местного самоуправления в Республике Коми и органах исполнительной власти Республики Коми в рамках межведомственного информационного взаимодействия сведения о предоставленных получателю субсидий средств из республиканского бюджета Республики Коми, из местных бюджетов Республики Коми в целях проверки получателя субсидий на соответствие требованиям, указанным в </w:t>
      </w:r>
      <w:hyperlink w:anchor="P11011" w:history="1">
        <w:r>
          <w:rPr>
            <w:color w:val="0000FF"/>
          </w:rPr>
          <w:t>подпунктах 2</w:t>
        </w:r>
      </w:hyperlink>
      <w:r>
        <w:t xml:space="preserve"> и </w:t>
      </w:r>
      <w:hyperlink w:anchor="P11012" w:history="1">
        <w:r>
          <w:rPr>
            <w:color w:val="0000FF"/>
          </w:rPr>
          <w:t>3 пункта 4.1</w:t>
        </w:r>
      </w:hyperlink>
      <w:r>
        <w:t xml:space="preserve"> настоящего Порядка;</w:t>
      </w:r>
    </w:p>
    <w:p w:rsidR="00595E71" w:rsidRDefault="00595E71">
      <w:pPr>
        <w:pStyle w:val="ConsPlusNormal"/>
        <w:spacing w:before="220"/>
        <w:ind w:firstLine="540"/>
        <w:jc w:val="both"/>
      </w:pPr>
      <w:bookmarkStart w:id="221" w:name="P11219"/>
      <w:bookmarkEnd w:id="221"/>
      <w:r>
        <w:t xml:space="preserve">3) в срок, не превышающий 10 рабочих дней со дня регистрации заявления в случае наличия оснований для отказа в принятии к рассмотрению документов, указанных в </w:t>
      </w:r>
      <w:hyperlink w:anchor="P11226" w:history="1">
        <w:r>
          <w:rPr>
            <w:color w:val="0000FF"/>
          </w:rPr>
          <w:t>пункте 23</w:t>
        </w:r>
      </w:hyperlink>
      <w:r>
        <w:t xml:space="preserve"> настоящего Порядка, письменно извещает получателя субсидий об отказе в принятии к рассмотрению документов с указанием причин отказа;</w:t>
      </w:r>
    </w:p>
    <w:p w:rsidR="00595E71" w:rsidRDefault="00595E71">
      <w:pPr>
        <w:pStyle w:val="ConsPlusNormal"/>
        <w:spacing w:before="220"/>
        <w:ind w:firstLine="540"/>
        <w:jc w:val="both"/>
      </w:pPr>
      <w:r>
        <w:t xml:space="preserve">4) в случае отсутствия оснований для отказа в принятии к рассмотрению документов, указанных в </w:t>
      </w:r>
      <w:hyperlink w:anchor="P11226" w:history="1">
        <w:r>
          <w:rPr>
            <w:color w:val="0000FF"/>
          </w:rPr>
          <w:t>пункте 23</w:t>
        </w:r>
      </w:hyperlink>
      <w:r>
        <w:t xml:space="preserve"> настоящего Порядка, в срок, установленный в </w:t>
      </w:r>
      <w:hyperlink w:anchor="P11219" w:history="1">
        <w:r>
          <w:rPr>
            <w:color w:val="0000FF"/>
          </w:rPr>
          <w:t>подпункте 3</w:t>
        </w:r>
      </w:hyperlink>
      <w:r>
        <w:t xml:space="preserve"> настоящего пункта, направляет заявление и документы в Конкурсную комиссию.</w:t>
      </w:r>
    </w:p>
    <w:p w:rsidR="00595E71" w:rsidRDefault="00595E71">
      <w:pPr>
        <w:pStyle w:val="ConsPlusNormal"/>
        <w:spacing w:before="220"/>
        <w:ind w:firstLine="540"/>
        <w:jc w:val="both"/>
      </w:pPr>
      <w:r>
        <w:t xml:space="preserve">В срок, не превышающий 30 рабочих дней со дня регистрации заявления, Конкурсная комиссия осуществляет проверку документов условиям и требованиям, установленным настоящим Порядком, достоверности представленной получателем субсидий информации в порядке и сроки, установленные в регламенте работы Конкурсной комиссии, и готовит </w:t>
      </w:r>
      <w:r>
        <w:lastRenderedPageBreak/>
        <w:t>заключение о возможности (невозможности) предоставления субсидий.</w:t>
      </w:r>
    </w:p>
    <w:p w:rsidR="00595E71" w:rsidRDefault="00595E71">
      <w:pPr>
        <w:pStyle w:val="ConsPlusNormal"/>
        <w:spacing w:before="220"/>
        <w:ind w:firstLine="540"/>
        <w:jc w:val="both"/>
      </w:pPr>
      <w:r>
        <w:t>Проверка достоверности информации в представленных получателями субсидий документах осуществляется путем проверки представленных документов на предмет наличия в них противоречивых сведений;</w:t>
      </w:r>
    </w:p>
    <w:p w:rsidR="00595E71" w:rsidRDefault="00595E71">
      <w:pPr>
        <w:pStyle w:val="ConsPlusNormal"/>
        <w:spacing w:before="220"/>
        <w:ind w:firstLine="540"/>
        <w:jc w:val="both"/>
      </w:pPr>
      <w:r>
        <w:t xml:space="preserve">5) в срок, не превышающий течение 30 рабочих дней со дня регистрации заявления, с учетом заключения Конкурсной комиссии принимает решение о предоставлении субсидий или об отказе в их предоставлении по основаниям, указанным в </w:t>
      </w:r>
      <w:hyperlink w:anchor="P11232" w:history="1">
        <w:r>
          <w:rPr>
            <w:color w:val="0000FF"/>
          </w:rPr>
          <w:t>пункте 24</w:t>
        </w:r>
      </w:hyperlink>
      <w:r>
        <w:t xml:space="preserve"> настоящего Порядка;</w:t>
      </w:r>
    </w:p>
    <w:p w:rsidR="00595E71" w:rsidRDefault="00595E71">
      <w:pPr>
        <w:pStyle w:val="ConsPlusNormal"/>
        <w:spacing w:before="220"/>
        <w:ind w:firstLine="540"/>
        <w:jc w:val="both"/>
      </w:pPr>
      <w:r>
        <w:t>6) в срок, не превышающий 10 рабочих дней со дня принятия решения об отказе в предоставлении субсидий, письменно извещает получателя субсидий об отказе в предоставлении субсидий с указанием причин отказа;</w:t>
      </w:r>
    </w:p>
    <w:p w:rsidR="00595E71" w:rsidRDefault="00595E71">
      <w:pPr>
        <w:pStyle w:val="ConsPlusNormal"/>
        <w:spacing w:before="220"/>
        <w:ind w:firstLine="540"/>
        <w:jc w:val="both"/>
      </w:pPr>
      <w:bookmarkStart w:id="222" w:name="P11225"/>
      <w:bookmarkEnd w:id="222"/>
      <w:r>
        <w:t>7) в срок, не превышающий 5 рабочих дней со дня принятия решения о предоставлении субсидий, представляет в Управление Федерального казначейства по Республике Коми копии приказов Министерства о предоставлении субсидий и платежные документы на перечисление субсидий, оформленные в установленном порядке.</w:t>
      </w:r>
    </w:p>
    <w:p w:rsidR="00595E71" w:rsidRDefault="00595E71">
      <w:pPr>
        <w:pStyle w:val="ConsPlusNormal"/>
        <w:spacing w:before="220"/>
        <w:ind w:firstLine="540"/>
        <w:jc w:val="both"/>
      </w:pPr>
      <w:bookmarkStart w:id="223" w:name="P11226"/>
      <w:bookmarkEnd w:id="223"/>
      <w:r>
        <w:t>23. Основаниями для отказа в принятии к рассмотрению документов являются:</w:t>
      </w:r>
    </w:p>
    <w:p w:rsidR="00595E71" w:rsidRDefault="00595E71">
      <w:pPr>
        <w:pStyle w:val="ConsPlusNormal"/>
        <w:spacing w:before="220"/>
        <w:ind w:firstLine="540"/>
        <w:jc w:val="both"/>
      </w:pPr>
      <w:bookmarkStart w:id="224" w:name="P11227"/>
      <w:bookmarkEnd w:id="224"/>
      <w:r>
        <w:t xml:space="preserve">а) несоответствие представленных документов требованиям, определенным </w:t>
      </w:r>
      <w:hyperlink w:anchor="P11175" w:history="1">
        <w:r>
          <w:rPr>
            <w:color w:val="0000FF"/>
          </w:rPr>
          <w:t>пунктом 19</w:t>
        </w:r>
      </w:hyperlink>
      <w:r>
        <w:t xml:space="preserve"> настоящего Порядка, или непредставление (представление не в полном объеме) указанных документов;</w:t>
      </w:r>
    </w:p>
    <w:p w:rsidR="00595E71" w:rsidRDefault="00595E71">
      <w:pPr>
        <w:pStyle w:val="ConsPlusNormal"/>
        <w:jc w:val="both"/>
      </w:pPr>
      <w:r>
        <w:t xml:space="preserve">(пп. "а" в ред. </w:t>
      </w:r>
      <w:hyperlink r:id="rId710" w:history="1">
        <w:r>
          <w:rPr>
            <w:color w:val="0000FF"/>
          </w:rPr>
          <w:t>Постановления</w:t>
        </w:r>
      </w:hyperlink>
      <w:r>
        <w:t xml:space="preserve"> Правительства РК от 24.04.2020 N 201)</w:t>
      </w:r>
    </w:p>
    <w:p w:rsidR="00595E71" w:rsidRDefault="00595E71">
      <w:pPr>
        <w:pStyle w:val="ConsPlusNormal"/>
        <w:spacing w:before="220"/>
        <w:ind w:firstLine="540"/>
        <w:jc w:val="both"/>
      </w:pPr>
      <w:r>
        <w:t xml:space="preserve">б) истечение срока представления документов, указанного в </w:t>
      </w:r>
      <w:hyperlink w:anchor="P11175" w:history="1">
        <w:r>
          <w:rPr>
            <w:color w:val="0000FF"/>
          </w:rPr>
          <w:t>абзаце первом пункта 19</w:t>
        </w:r>
      </w:hyperlink>
      <w:r>
        <w:t xml:space="preserve"> настоящего Порядка;</w:t>
      </w:r>
    </w:p>
    <w:p w:rsidR="00595E71" w:rsidRDefault="00595E71">
      <w:pPr>
        <w:pStyle w:val="ConsPlusNormal"/>
        <w:spacing w:before="220"/>
        <w:ind w:firstLine="540"/>
        <w:jc w:val="both"/>
      </w:pPr>
      <w:bookmarkStart w:id="225" w:name="P11230"/>
      <w:bookmarkEnd w:id="225"/>
      <w:r>
        <w:t>в) представление документов, имеющих исправления, повреждения, помарки, препятствующие их прочтению.</w:t>
      </w:r>
    </w:p>
    <w:p w:rsidR="00595E71" w:rsidRDefault="00595E71">
      <w:pPr>
        <w:pStyle w:val="ConsPlusNormal"/>
        <w:spacing w:before="220"/>
        <w:ind w:firstLine="540"/>
        <w:jc w:val="both"/>
      </w:pPr>
      <w:r>
        <w:t xml:space="preserve">Получатели субсидий, в отношении которых вынесено решение об отказе в принятии к рассмотрению документов в соответствии с </w:t>
      </w:r>
      <w:hyperlink w:anchor="P11227" w:history="1">
        <w:r>
          <w:rPr>
            <w:color w:val="0000FF"/>
          </w:rPr>
          <w:t>подпунктами "а"</w:t>
        </w:r>
      </w:hyperlink>
      <w:r>
        <w:t xml:space="preserve"> и </w:t>
      </w:r>
      <w:hyperlink w:anchor="P11230" w:history="1">
        <w:r>
          <w:rPr>
            <w:color w:val="0000FF"/>
          </w:rPr>
          <w:t>"в"</w:t>
        </w:r>
      </w:hyperlink>
      <w:r>
        <w:t xml:space="preserve"> настоящего пункта, вправе обратиться с заявлением повторно после устранения выявленных недостатков в сроки, указанные в </w:t>
      </w:r>
      <w:hyperlink w:anchor="P11175" w:history="1">
        <w:r>
          <w:rPr>
            <w:color w:val="0000FF"/>
          </w:rPr>
          <w:t>абзаце первом пункта 19</w:t>
        </w:r>
      </w:hyperlink>
      <w:r>
        <w:t xml:space="preserve"> настоящего Порядка.</w:t>
      </w:r>
    </w:p>
    <w:p w:rsidR="00595E71" w:rsidRDefault="00595E71">
      <w:pPr>
        <w:pStyle w:val="ConsPlusNormal"/>
        <w:spacing w:before="220"/>
        <w:ind w:firstLine="540"/>
        <w:jc w:val="both"/>
      </w:pPr>
      <w:bookmarkStart w:id="226" w:name="P11232"/>
      <w:bookmarkEnd w:id="226"/>
      <w:r>
        <w:t>24. Основаниями для отказа в предоставлении субсидий являются:</w:t>
      </w:r>
    </w:p>
    <w:p w:rsidR="00595E71" w:rsidRDefault="00595E71">
      <w:pPr>
        <w:pStyle w:val="ConsPlusNormal"/>
        <w:spacing w:before="220"/>
        <w:ind w:firstLine="540"/>
        <w:jc w:val="both"/>
      </w:pPr>
      <w:r>
        <w:t>а) представление документов получателем субсидий, не соответствующим критериям и условиям предоставления субсидий в соответствии с настоящим Порядком;</w:t>
      </w:r>
    </w:p>
    <w:p w:rsidR="00595E71" w:rsidRDefault="00595E71">
      <w:pPr>
        <w:pStyle w:val="ConsPlusNormal"/>
        <w:spacing w:before="220"/>
        <w:ind w:firstLine="540"/>
        <w:jc w:val="both"/>
      </w:pPr>
      <w:r>
        <w:t>б) недостоверность информации в документах, представленных получателем субсидий.</w:t>
      </w:r>
    </w:p>
    <w:p w:rsidR="00595E71" w:rsidRDefault="00595E71">
      <w:pPr>
        <w:pStyle w:val="ConsPlusNormal"/>
        <w:spacing w:before="220"/>
        <w:ind w:firstLine="540"/>
        <w:jc w:val="both"/>
      </w:pPr>
      <w:r>
        <w:t xml:space="preserve">25. Перечисление субсидий производится с лицевого счета Министерства, открытого в Управлении Федерального казначейства по Республике Коми, на счет получателя субсидий, открытый в учреждении Центрального банка Российской Федерации или кредитных организациях, на основании документов, указанных в </w:t>
      </w:r>
      <w:hyperlink w:anchor="P11225" w:history="1">
        <w:r>
          <w:rPr>
            <w:color w:val="0000FF"/>
          </w:rPr>
          <w:t>подпункте 7 пункта 22</w:t>
        </w:r>
      </w:hyperlink>
      <w:r>
        <w:t xml:space="preserve"> настоящего Порядка, не позднее десятого рабочего дня после принятия Министерством решения о предоставлении субсидий.</w:t>
      </w:r>
    </w:p>
    <w:p w:rsidR="00595E71" w:rsidRDefault="00595E71">
      <w:pPr>
        <w:pStyle w:val="ConsPlusNormal"/>
        <w:spacing w:before="220"/>
        <w:ind w:firstLine="540"/>
        <w:jc w:val="both"/>
      </w:pPr>
      <w:r>
        <w:t>26. Контроль соблюдения условий, целей и порядка предоставления субсидий осуществляется Министерством, органами государственного финансового контроля в Республике Коми и иными уполномоченными государственными органами контроля и надзора.</w:t>
      </w:r>
    </w:p>
    <w:p w:rsidR="00595E71" w:rsidRDefault="00595E71">
      <w:pPr>
        <w:pStyle w:val="ConsPlusNormal"/>
        <w:spacing w:before="220"/>
        <w:ind w:firstLine="540"/>
        <w:jc w:val="both"/>
      </w:pPr>
      <w:r>
        <w:t xml:space="preserve">27. Возврат субсидий в случае установления фактов нарушения получателем субсидий </w:t>
      </w:r>
      <w:r>
        <w:lastRenderedPageBreak/>
        <w:t>одного из условий их предоставления, установленных настоящим Порядком, выявленных в результате проверок, проводимых Министерством, органами государственного финансового контроля в Республике Коми и иными уполномоченными государственными органами контроля и надзора, осуществляется в следующем порядке:</w:t>
      </w:r>
    </w:p>
    <w:p w:rsidR="00595E71" w:rsidRDefault="00595E71">
      <w:pPr>
        <w:pStyle w:val="ConsPlusNormal"/>
        <w:spacing w:before="220"/>
        <w:ind w:firstLine="540"/>
        <w:jc w:val="both"/>
      </w:pPr>
      <w:r>
        <w:t>1) Министерство в течение 10 рабочих дней со дня, когда Министерству стало известно о нарушении получателем субсидий условий предоставления субсидий, или получения сведений органов государственного финансового контроля в Республике Коми или иных уполномоченных государственных органов контроля и надзора об установлении фактов нарушения условий их предоставления, выявленных в результате проверок, направляет получателю субсидий письменное уведомление о возврате субсидий (далее - уведомление);</w:t>
      </w:r>
    </w:p>
    <w:p w:rsidR="00595E71" w:rsidRDefault="00595E71">
      <w:pPr>
        <w:pStyle w:val="ConsPlusNormal"/>
        <w:spacing w:before="220"/>
        <w:ind w:firstLine="540"/>
        <w:jc w:val="both"/>
      </w:pPr>
      <w:bookmarkStart w:id="227" w:name="P11239"/>
      <w:bookmarkEnd w:id="227"/>
      <w:r>
        <w:t>2) получатель субсидий в течение 30 дней (если в уведомлении не указан иной срок) с даты получения уведомления осуществляет возврат субсидий, полученных с нарушением установленных условий их предоставления, в республиканский бюджет Республики Коми.</w:t>
      </w:r>
    </w:p>
    <w:p w:rsidR="00595E71" w:rsidRDefault="00595E71">
      <w:pPr>
        <w:pStyle w:val="ConsPlusNormal"/>
        <w:spacing w:before="220"/>
        <w:ind w:firstLine="540"/>
        <w:jc w:val="both"/>
      </w:pPr>
      <w:r>
        <w:t xml:space="preserve">В случае отсутствия или недостатка источников на возврат субсидий, полученных с нарушением условий их предоставления, получатель субсидий в срок, установленный </w:t>
      </w:r>
      <w:hyperlink w:anchor="P11239" w:history="1">
        <w:r>
          <w:rPr>
            <w:color w:val="0000FF"/>
          </w:rPr>
          <w:t>подпунктом 2</w:t>
        </w:r>
      </w:hyperlink>
      <w:r>
        <w:t xml:space="preserve"> настоящего пункта, представляет в Министерство на согласование график, в соответствии с которым устанавливается срок возврата субсидий, но не более чем на 6 месяцев с даты получения уведомления;</w:t>
      </w:r>
    </w:p>
    <w:p w:rsidR="00595E71" w:rsidRDefault="00595E71">
      <w:pPr>
        <w:pStyle w:val="ConsPlusNormal"/>
        <w:spacing w:before="220"/>
        <w:ind w:firstLine="540"/>
        <w:jc w:val="both"/>
      </w:pPr>
      <w:r>
        <w:t>3) в случае несоблюдения сроков для возврата субсидий, установленных уведомлением или графиком, Министерство обеспечивает взыскание субсидий в судебном порядке в соответствии с законодательством Российской Федерации.</w:t>
      </w:r>
    </w:p>
    <w:p w:rsidR="00595E71" w:rsidRDefault="00595E71">
      <w:pPr>
        <w:pStyle w:val="ConsPlusNormal"/>
        <w:spacing w:before="220"/>
        <w:ind w:firstLine="540"/>
        <w:jc w:val="both"/>
      </w:pPr>
      <w:r>
        <w:t xml:space="preserve">28. В случае недостижения по состоянию на 31 декабря года предоставления субсидий плановых значений показателей, установленных соглашением получатели субсидий производят возврат полученных субсидий в соответствии с порядком, установленным </w:t>
      </w:r>
      <w:hyperlink w:anchor="P10044" w:history="1">
        <w:r>
          <w:rPr>
            <w:color w:val="0000FF"/>
          </w:rPr>
          <w:t>приложением 20</w:t>
        </w:r>
      </w:hyperlink>
      <w:r>
        <w:t xml:space="preserve"> к Порядку предоставления средств республиканского бюджета Республики Коми, предусмотренных на государственную поддержку развития сельского хозяйства и регулирования рынков сельскохозяйственной продукции, сырья и продовольствия, развития рыбохозяйственного комплекса, установленному Программой (приложение 2.1).</w:t>
      </w:r>
    </w:p>
    <w:p w:rsidR="00595E71" w:rsidRDefault="00595E71">
      <w:pPr>
        <w:pStyle w:val="ConsPlusNormal"/>
        <w:jc w:val="both"/>
      </w:pPr>
      <w:r>
        <w:t xml:space="preserve">(в ред. </w:t>
      </w:r>
      <w:hyperlink r:id="rId711"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r>
        <w:t>29. Настоящий Порядок не предусматривает возврат получателем субсидий в текущем финансовом году остатков субсидий, поскольку субсидии предоставляются получателям субсидий на возмещение части понесенных затрат.</w:t>
      </w:r>
    </w:p>
    <w:p w:rsidR="00595E71" w:rsidRDefault="00595E71">
      <w:pPr>
        <w:pStyle w:val="ConsPlusNormal"/>
        <w:spacing w:before="220"/>
        <w:ind w:firstLine="540"/>
        <w:jc w:val="both"/>
      </w:pPr>
      <w:r>
        <w:t>30. Нормативные правовые акты во исполнение настоящего Порядка принимаются Министерством в течение двух месяцев со дня его принятия или внесения в него изменений и размещаются в установленном порядке на официальном сайте Министерства в информационно-телекоммуникационной сети "Интернет" в течение 3 рабочих дней со дня их принятия.</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w:t>
      </w:r>
    </w:p>
    <w:p w:rsidR="00595E71" w:rsidRDefault="00595E71">
      <w:pPr>
        <w:pStyle w:val="ConsPlusNormal"/>
        <w:jc w:val="right"/>
      </w:pPr>
      <w:r>
        <w:t>к Порядку</w:t>
      </w:r>
    </w:p>
    <w:p w:rsidR="00595E71" w:rsidRDefault="00595E71">
      <w:pPr>
        <w:pStyle w:val="ConsPlusNormal"/>
        <w:jc w:val="right"/>
      </w:pPr>
      <w:r>
        <w:t>предоставления субсидий</w:t>
      </w:r>
    </w:p>
    <w:p w:rsidR="00595E71" w:rsidRDefault="00595E71">
      <w:pPr>
        <w:pStyle w:val="ConsPlusNormal"/>
        <w:jc w:val="right"/>
      </w:pPr>
      <w:r>
        <w:t>на возмещение части прямых</w:t>
      </w:r>
    </w:p>
    <w:p w:rsidR="00595E71" w:rsidRDefault="00595E71">
      <w:pPr>
        <w:pStyle w:val="ConsPlusNormal"/>
        <w:jc w:val="right"/>
      </w:pPr>
      <w:r>
        <w:t>понесенных затрат на создание</w:t>
      </w:r>
    </w:p>
    <w:p w:rsidR="00595E71" w:rsidRDefault="00595E71">
      <w:pPr>
        <w:pStyle w:val="ConsPlusNormal"/>
        <w:jc w:val="right"/>
      </w:pPr>
      <w:r>
        <w:t>и (или) модернизацию</w:t>
      </w:r>
    </w:p>
    <w:p w:rsidR="00595E71" w:rsidRDefault="00595E71">
      <w:pPr>
        <w:pStyle w:val="ConsPlusNormal"/>
        <w:jc w:val="right"/>
      </w:pPr>
      <w:r>
        <w:t>животноводческих комплексов</w:t>
      </w:r>
    </w:p>
    <w:p w:rsidR="00595E71" w:rsidRDefault="00595E71">
      <w:pPr>
        <w:pStyle w:val="ConsPlusNormal"/>
        <w:jc w:val="right"/>
      </w:pPr>
      <w:r>
        <w:lastRenderedPageBreak/>
        <w:t>молочного направления</w:t>
      </w:r>
    </w:p>
    <w:p w:rsidR="00595E71" w:rsidRDefault="00595E71">
      <w:pPr>
        <w:pStyle w:val="ConsPlusNormal"/>
        <w:jc w:val="right"/>
      </w:pPr>
      <w:r>
        <w:t>(молочных ферм)</w:t>
      </w:r>
    </w:p>
    <w:p w:rsidR="00595E71" w:rsidRDefault="00595E71">
      <w:pPr>
        <w:pStyle w:val="ConsPlusNormal"/>
      </w:pPr>
    </w:p>
    <w:p w:rsidR="00595E71" w:rsidRDefault="00595E71">
      <w:pPr>
        <w:pStyle w:val="ConsPlusTitle"/>
        <w:jc w:val="center"/>
      </w:pPr>
      <w:bookmarkStart w:id="228" w:name="P11261"/>
      <w:bookmarkEnd w:id="228"/>
      <w:r>
        <w:t>КРИТЕРИИ</w:t>
      </w:r>
    </w:p>
    <w:p w:rsidR="00595E71" w:rsidRDefault="00595E71">
      <w:pPr>
        <w:pStyle w:val="ConsPlusTitle"/>
        <w:jc w:val="center"/>
      </w:pPr>
      <w:r>
        <w:t>И БАЛЛЬНАЯ ШКАЛА ОЦЕНОК ПРОЕКТОВ ПО СОЗДАНИЮ</w:t>
      </w:r>
    </w:p>
    <w:p w:rsidR="00595E71" w:rsidRDefault="00595E71">
      <w:pPr>
        <w:pStyle w:val="ConsPlusTitle"/>
        <w:jc w:val="center"/>
      </w:pPr>
      <w:r>
        <w:t>И (ИЛИ) МОДЕРНИЗАЦИИ ЖИВОТНОВОДЧЕСКИХ КОМПЛЕКСОВ</w:t>
      </w:r>
    </w:p>
    <w:p w:rsidR="00595E71" w:rsidRDefault="00595E71">
      <w:pPr>
        <w:pStyle w:val="ConsPlusTitle"/>
        <w:jc w:val="center"/>
      </w:pPr>
      <w:r>
        <w:t>МОЛОЧНОГО НАПРАВЛЕНИЯ (МОЛОЧНЫХ ФЕРМ)</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329"/>
        <w:gridCol w:w="1701"/>
        <w:gridCol w:w="1361"/>
      </w:tblGrid>
      <w:tr w:rsidR="00595E71">
        <w:tc>
          <w:tcPr>
            <w:tcW w:w="680" w:type="dxa"/>
          </w:tcPr>
          <w:p w:rsidR="00595E71" w:rsidRDefault="00595E71">
            <w:pPr>
              <w:pStyle w:val="ConsPlusNormal"/>
            </w:pPr>
          </w:p>
        </w:tc>
        <w:tc>
          <w:tcPr>
            <w:tcW w:w="5329" w:type="dxa"/>
          </w:tcPr>
          <w:p w:rsidR="00595E71" w:rsidRDefault="00595E71">
            <w:pPr>
              <w:pStyle w:val="ConsPlusNormal"/>
              <w:jc w:val="center"/>
            </w:pPr>
            <w:r>
              <w:t>Наименование критерия</w:t>
            </w:r>
          </w:p>
        </w:tc>
        <w:tc>
          <w:tcPr>
            <w:tcW w:w="1701" w:type="dxa"/>
          </w:tcPr>
          <w:p w:rsidR="00595E71" w:rsidRDefault="00595E71">
            <w:pPr>
              <w:pStyle w:val="ConsPlusNormal"/>
              <w:jc w:val="center"/>
            </w:pPr>
            <w:r>
              <w:t>Значение критерия</w:t>
            </w:r>
          </w:p>
        </w:tc>
        <w:tc>
          <w:tcPr>
            <w:tcW w:w="1361" w:type="dxa"/>
          </w:tcPr>
          <w:p w:rsidR="00595E71" w:rsidRDefault="00595E71">
            <w:pPr>
              <w:pStyle w:val="ConsPlusNormal"/>
              <w:jc w:val="center"/>
            </w:pPr>
            <w:r>
              <w:t>Количество баллов</w:t>
            </w:r>
          </w:p>
        </w:tc>
      </w:tr>
      <w:tr w:rsidR="00595E71">
        <w:tc>
          <w:tcPr>
            <w:tcW w:w="680" w:type="dxa"/>
            <w:vMerge w:val="restart"/>
          </w:tcPr>
          <w:p w:rsidR="00595E71" w:rsidRDefault="00595E71">
            <w:pPr>
              <w:pStyle w:val="ConsPlusNormal"/>
              <w:jc w:val="both"/>
            </w:pPr>
            <w:r>
              <w:t>К1</w:t>
            </w:r>
          </w:p>
        </w:tc>
        <w:tc>
          <w:tcPr>
            <w:tcW w:w="5329" w:type="dxa"/>
            <w:vMerge w:val="restart"/>
          </w:tcPr>
          <w:p w:rsidR="00595E71" w:rsidRDefault="00595E71">
            <w:pPr>
              <w:pStyle w:val="ConsPlusNormal"/>
              <w:jc w:val="both"/>
            </w:pPr>
            <w:r>
              <w:t>внутренняя норма рентабельности, %</w:t>
            </w:r>
          </w:p>
        </w:tc>
        <w:tc>
          <w:tcPr>
            <w:tcW w:w="1701" w:type="dxa"/>
          </w:tcPr>
          <w:p w:rsidR="00595E71" w:rsidRDefault="00595E71">
            <w:pPr>
              <w:pStyle w:val="ConsPlusNormal"/>
            </w:pPr>
            <w:r>
              <w:t>ниже 8</w:t>
            </w:r>
          </w:p>
        </w:tc>
        <w:tc>
          <w:tcPr>
            <w:tcW w:w="1361" w:type="dxa"/>
          </w:tcPr>
          <w:p w:rsidR="00595E71" w:rsidRDefault="00595E71">
            <w:pPr>
              <w:pStyle w:val="ConsPlusNormal"/>
              <w:jc w:val="center"/>
            </w:pPr>
            <w:r>
              <w:t>0</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от 8 до 20 включительно</w:t>
            </w:r>
          </w:p>
        </w:tc>
        <w:tc>
          <w:tcPr>
            <w:tcW w:w="1361" w:type="dxa"/>
          </w:tcPr>
          <w:p w:rsidR="00595E71" w:rsidRDefault="00595E71">
            <w:pPr>
              <w:pStyle w:val="ConsPlusNormal"/>
              <w:jc w:val="center"/>
            </w:pPr>
            <w:r>
              <w:t>1</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более 20 до 30 включительно</w:t>
            </w:r>
          </w:p>
        </w:tc>
        <w:tc>
          <w:tcPr>
            <w:tcW w:w="1361" w:type="dxa"/>
          </w:tcPr>
          <w:p w:rsidR="00595E71" w:rsidRDefault="00595E71">
            <w:pPr>
              <w:pStyle w:val="ConsPlusNormal"/>
              <w:jc w:val="center"/>
            </w:pPr>
            <w:r>
              <w:t>2</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более 30</w:t>
            </w:r>
          </w:p>
        </w:tc>
        <w:tc>
          <w:tcPr>
            <w:tcW w:w="1361" w:type="dxa"/>
          </w:tcPr>
          <w:p w:rsidR="00595E71" w:rsidRDefault="00595E71">
            <w:pPr>
              <w:pStyle w:val="ConsPlusNormal"/>
              <w:jc w:val="center"/>
            </w:pPr>
            <w:r>
              <w:t>3</w:t>
            </w:r>
          </w:p>
        </w:tc>
      </w:tr>
      <w:tr w:rsidR="00595E71">
        <w:tc>
          <w:tcPr>
            <w:tcW w:w="680" w:type="dxa"/>
            <w:vMerge w:val="restart"/>
          </w:tcPr>
          <w:p w:rsidR="00595E71" w:rsidRDefault="00595E71">
            <w:pPr>
              <w:pStyle w:val="ConsPlusNormal"/>
              <w:jc w:val="both"/>
            </w:pPr>
            <w:r>
              <w:t>К2</w:t>
            </w:r>
          </w:p>
        </w:tc>
        <w:tc>
          <w:tcPr>
            <w:tcW w:w="5329" w:type="dxa"/>
            <w:vMerge w:val="restart"/>
          </w:tcPr>
          <w:p w:rsidR="00595E71" w:rsidRDefault="00595E71">
            <w:pPr>
              <w:pStyle w:val="ConsPlusNormal"/>
              <w:jc w:val="both"/>
            </w:pPr>
            <w:r>
              <w:t>срок окупаемости, лет</w:t>
            </w:r>
          </w:p>
        </w:tc>
        <w:tc>
          <w:tcPr>
            <w:tcW w:w="1701" w:type="dxa"/>
          </w:tcPr>
          <w:p w:rsidR="00595E71" w:rsidRDefault="00595E71">
            <w:pPr>
              <w:pStyle w:val="ConsPlusNormal"/>
            </w:pPr>
            <w:r>
              <w:t>более 15</w:t>
            </w:r>
          </w:p>
        </w:tc>
        <w:tc>
          <w:tcPr>
            <w:tcW w:w="1361" w:type="dxa"/>
          </w:tcPr>
          <w:p w:rsidR="00595E71" w:rsidRDefault="00595E71">
            <w:pPr>
              <w:pStyle w:val="ConsPlusNormal"/>
              <w:jc w:val="center"/>
            </w:pPr>
            <w:r>
              <w:t>0</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от 8 до 15 включительно</w:t>
            </w:r>
          </w:p>
        </w:tc>
        <w:tc>
          <w:tcPr>
            <w:tcW w:w="1361" w:type="dxa"/>
          </w:tcPr>
          <w:p w:rsidR="00595E71" w:rsidRDefault="00595E71">
            <w:pPr>
              <w:pStyle w:val="ConsPlusNormal"/>
              <w:jc w:val="center"/>
            </w:pPr>
            <w:r>
              <w:t>1</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до 8</w:t>
            </w:r>
          </w:p>
        </w:tc>
        <w:tc>
          <w:tcPr>
            <w:tcW w:w="1361" w:type="dxa"/>
          </w:tcPr>
          <w:p w:rsidR="00595E71" w:rsidRDefault="00595E71">
            <w:pPr>
              <w:pStyle w:val="ConsPlusNormal"/>
              <w:jc w:val="center"/>
            </w:pPr>
            <w:r>
              <w:t>2</w:t>
            </w:r>
          </w:p>
        </w:tc>
      </w:tr>
      <w:tr w:rsidR="00595E71">
        <w:tc>
          <w:tcPr>
            <w:tcW w:w="680" w:type="dxa"/>
            <w:vMerge w:val="restart"/>
          </w:tcPr>
          <w:p w:rsidR="00595E71" w:rsidRDefault="00595E71">
            <w:pPr>
              <w:pStyle w:val="ConsPlusNormal"/>
              <w:jc w:val="both"/>
            </w:pPr>
            <w:r>
              <w:t>К3</w:t>
            </w:r>
          </w:p>
        </w:tc>
        <w:tc>
          <w:tcPr>
            <w:tcW w:w="5329" w:type="dxa"/>
            <w:vMerge w:val="restart"/>
          </w:tcPr>
          <w:p w:rsidR="00595E71" w:rsidRDefault="00595E71">
            <w:pPr>
              <w:pStyle w:val="ConsPlusNormal"/>
              <w:jc w:val="both"/>
            </w:pPr>
            <w:r>
              <w:t>создание и модернизация рабочих мест, единиц</w:t>
            </w:r>
          </w:p>
        </w:tc>
        <w:tc>
          <w:tcPr>
            <w:tcW w:w="1701" w:type="dxa"/>
          </w:tcPr>
          <w:p w:rsidR="00595E71" w:rsidRDefault="00595E71">
            <w:pPr>
              <w:pStyle w:val="ConsPlusNormal"/>
            </w:pPr>
            <w:r>
              <w:t>не предусмотрено</w:t>
            </w:r>
          </w:p>
        </w:tc>
        <w:tc>
          <w:tcPr>
            <w:tcW w:w="1361" w:type="dxa"/>
          </w:tcPr>
          <w:p w:rsidR="00595E71" w:rsidRDefault="00595E71">
            <w:pPr>
              <w:pStyle w:val="ConsPlusNormal"/>
              <w:jc w:val="center"/>
            </w:pPr>
            <w:r>
              <w:t>0</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предусмотрено до 5 включительно</w:t>
            </w:r>
          </w:p>
        </w:tc>
        <w:tc>
          <w:tcPr>
            <w:tcW w:w="1361" w:type="dxa"/>
          </w:tcPr>
          <w:p w:rsidR="00595E71" w:rsidRDefault="00595E71">
            <w:pPr>
              <w:pStyle w:val="ConsPlusNormal"/>
              <w:jc w:val="center"/>
            </w:pPr>
            <w:r>
              <w:t>1</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более 5</w:t>
            </w:r>
          </w:p>
        </w:tc>
        <w:tc>
          <w:tcPr>
            <w:tcW w:w="1361" w:type="dxa"/>
          </w:tcPr>
          <w:p w:rsidR="00595E71" w:rsidRDefault="00595E71">
            <w:pPr>
              <w:pStyle w:val="ConsPlusNormal"/>
              <w:jc w:val="center"/>
            </w:pPr>
            <w:r>
              <w:t>2</w:t>
            </w:r>
          </w:p>
        </w:tc>
      </w:tr>
      <w:tr w:rsidR="00595E71">
        <w:tc>
          <w:tcPr>
            <w:tcW w:w="680" w:type="dxa"/>
            <w:vMerge w:val="restart"/>
          </w:tcPr>
          <w:p w:rsidR="00595E71" w:rsidRDefault="00595E71">
            <w:pPr>
              <w:pStyle w:val="ConsPlusNormal"/>
              <w:jc w:val="both"/>
            </w:pPr>
            <w:r>
              <w:t>К4</w:t>
            </w:r>
          </w:p>
        </w:tc>
        <w:tc>
          <w:tcPr>
            <w:tcW w:w="5329" w:type="dxa"/>
            <w:vMerge w:val="restart"/>
          </w:tcPr>
          <w:p w:rsidR="00595E71" w:rsidRDefault="00595E71">
            <w:pPr>
              <w:pStyle w:val="ConsPlusNormal"/>
              <w:jc w:val="both"/>
            </w:pPr>
            <w:r>
              <w:t>наличие финансовых ресурсов для реализации проекта, подтвержденных соответствующими документами (с учетом финансовой поддержки всех уровней и заемных средств), %</w:t>
            </w:r>
          </w:p>
        </w:tc>
        <w:tc>
          <w:tcPr>
            <w:tcW w:w="1701" w:type="dxa"/>
          </w:tcPr>
          <w:p w:rsidR="00595E71" w:rsidRDefault="00595E71">
            <w:pPr>
              <w:pStyle w:val="ConsPlusNormal"/>
            </w:pPr>
            <w:r>
              <w:t>до 70</w:t>
            </w:r>
          </w:p>
        </w:tc>
        <w:tc>
          <w:tcPr>
            <w:tcW w:w="1361" w:type="dxa"/>
          </w:tcPr>
          <w:p w:rsidR="00595E71" w:rsidRDefault="00595E71">
            <w:pPr>
              <w:pStyle w:val="ConsPlusNormal"/>
              <w:jc w:val="center"/>
            </w:pPr>
            <w:r>
              <w:t>0</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от 70 до 90 включительно</w:t>
            </w:r>
          </w:p>
        </w:tc>
        <w:tc>
          <w:tcPr>
            <w:tcW w:w="1361" w:type="dxa"/>
          </w:tcPr>
          <w:p w:rsidR="00595E71" w:rsidRDefault="00595E71">
            <w:pPr>
              <w:pStyle w:val="ConsPlusNormal"/>
              <w:jc w:val="center"/>
            </w:pPr>
            <w:r>
              <w:t>1</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более 90</w:t>
            </w:r>
          </w:p>
        </w:tc>
        <w:tc>
          <w:tcPr>
            <w:tcW w:w="1361" w:type="dxa"/>
          </w:tcPr>
          <w:p w:rsidR="00595E71" w:rsidRDefault="00595E71">
            <w:pPr>
              <w:pStyle w:val="ConsPlusNormal"/>
              <w:jc w:val="center"/>
            </w:pPr>
            <w:r>
              <w:t>2</w:t>
            </w:r>
          </w:p>
        </w:tc>
      </w:tr>
      <w:tr w:rsidR="00595E71">
        <w:tc>
          <w:tcPr>
            <w:tcW w:w="680" w:type="dxa"/>
            <w:vMerge w:val="restart"/>
          </w:tcPr>
          <w:p w:rsidR="00595E71" w:rsidRDefault="00595E71">
            <w:pPr>
              <w:pStyle w:val="ConsPlusNormal"/>
              <w:jc w:val="both"/>
            </w:pPr>
            <w:r>
              <w:t>К5</w:t>
            </w:r>
          </w:p>
        </w:tc>
        <w:tc>
          <w:tcPr>
            <w:tcW w:w="5329" w:type="dxa"/>
            <w:vMerge w:val="restart"/>
          </w:tcPr>
          <w:p w:rsidR="00595E71" w:rsidRDefault="00595E71">
            <w:pPr>
              <w:pStyle w:val="ConsPlusNormal"/>
              <w:jc w:val="both"/>
            </w:pPr>
            <w:r>
              <w:t>доля фактически понесенных и оплаченных расходов на реализацию проекта, подтвержденных соответствующими документами, %</w:t>
            </w:r>
          </w:p>
        </w:tc>
        <w:tc>
          <w:tcPr>
            <w:tcW w:w="1701" w:type="dxa"/>
          </w:tcPr>
          <w:p w:rsidR="00595E71" w:rsidRDefault="00595E71">
            <w:pPr>
              <w:pStyle w:val="ConsPlusNormal"/>
            </w:pPr>
            <w:r>
              <w:t>свыше 0 до 10</w:t>
            </w:r>
          </w:p>
        </w:tc>
        <w:tc>
          <w:tcPr>
            <w:tcW w:w="1361" w:type="dxa"/>
          </w:tcPr>
          <w:p w:rsidR="00595E71" w:rsidRDefault="00595E71">
            <w:pPr>
              <w:pStyle w:val="ConsPlusNormal"/>
              <w:jc w:val="center"/>
            </w:pPr>
            <w:r>
              <w:t>0</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от 10 до 20 включительно</w:t>
            </w:r>
          </w:p>
        </w:tc>
        <w:tc>
          <w:tcPr>
            <w:tcW w:w="1361" w:type="dxa"/>
          </w:tcPr>
          <w:p w:rsidR="00595E71" w:rsidRDefault="00595E71">
            <w:pPr>
              <w:pStyle w:val="ConsPlusNormal"/>
              <w:jc w:val="center"/>
            </w:pPr>
            <w:r>
              <w:t>1</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более 20</w:t>
            </w:r>
          </w:p>
        </w:tc>
        <w:tc>
          <w:tcPr>
            <w:tcW w:w="1361" w:type="dxa"/>
          </w:tcPr>
          <w:p w:rsidR="00595E71" w:rsidRDefault="00595E71">
            <w:pPr>
              <w:pStyle w:val="ConsPlusNormal"/>
              <w:jc w:val="center"/>
            </w:pPr>
            <w:r>
              <w:t>2</w:t>
            </w:r>
          </w:p>
        </w:tc>
      </w:tr>
      <w:tr w:rsidR="00595E71">
        <w:tc>
          <w:tcPr>
            <w:tcW w:w="680" w:type="dxa"/>
            <w:vMerge w:val="restart"/>
          </w:tcPr>
          <w:p w:rsidR="00595E71" w:rsidRDefault="00595E71">
            <w:pPr>
              <w:pStyle w:val="ConsPlusNormal"/>
              <w:jc w:val="both"/>
            </w:pPr>
            <w:r>
              <w:t>К6</w:t>
            </w:r>
          </w:p>
        </w:tc>
        <w:tc>
          <w:tcPr>
            <w:tcW w:w="5329" w:type="dxa"/>
            <w:vMerge w:val="restart"/>
          </w:tcPr>
          <w:p w:rsidR="00595E71" w:rsidRDefault="00595E71">
            <w:pPr>
              <w:pStyle w:val="ConsPlusNormal"/>
              <w:jc w:val="both"/>
            </w:pPr>
            <w:r>
              <w:t>обеспеченность кормовыми ресурсами собственного производства на начало реализации проекта, %</w:t>
            </w:r>
          </w:p>
        </w:tc>
        <w:tc>
          <w:tcPr>
            <w:tcW w:w="1701" w:type="dxa"/>
          </w:tcPr>
          <w:p w:rsidR="00595E71" w:rsidRDefault="00595E71">
            <w:pPr>
              <w:pStyle w:val="ConsPlusNormal"/>
            </w:pPr>
            <w:r>
              <w:t>до 70</w:t>
            </w:r>
          </w:p>
        </w:tc>
        <w:tc>
          <w:tcPr>
            <w:tcW w:w="1361" w:type="dxa"/>
          </w:tcPr>
          <w:p w:rsidR="00595E71" w:rsidRDefault="00595E71">
            <w:pPr>
              <w:pStyle w:val="ConsPlusNormal"/>
              <w:jc w:val="center"/>
            </w:pPr>
            <w:r>
              <w:t>0</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от 70 до 90 включительно</w:t>
            </w:r>
          </w:p>
        </w:tc>
        <w:tc>
          <w:tcPr>
            <w:tcW w:w="1361" w:type="dxa"/>
          </w:tcPr>
          <w:p w:rsidR="00595E71" w:rsidRDefault="00595E71">
            <w:pPr>
              <w:pStyle w:val="ConsPlusNormal"/>
              <w:jc w:val="center"/>
            </w:pPr>
            <w:r>
              <w:t>1</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более 90</w:t>
            </w:r>
          </w:p>
        </w:tc>
        <w:tc>
          <w:tcPr>
            <w:tcW w:w="1361" w:type="dxa"/>
          </w:tcPr>
          <w:p w:rsidR="00595E71" w:rsidRDefault="00595E71">
            <w:pPr>
              <w:pStyle w:val="ConsPlusNormal"/>
              <w:jc w:val="center"/>
            </w:pPr>
            <w:r>
              <w:t>2</w:t>
            </w:r>
          </w:p>
        </w:tc>
      </w:tr>
      <w:tr w:rsidR="00595E71">
        <w:tc>
          <w:tcPr>
            <w:tcW w:w="680" w:type="dxa"/>
            <w:vMerge w:val="restart"/>
          </w:tcPr>
          <w:p w:rsidR="00595E71" w:rsidRDefault="00595E71">
            <w:pPr>
              <w:pStyle w:val="ConsPlusNormal"/>
              <w:jc w:val="both"/>
            </w:pPr>
            <w:r>
              <w:lastRenderedPageBreak/>
              <w:t>К7</w:t>
            </w:r>
          </w:p>
        </w:tc>
        <w:tc>
          <w:tcPr>
            <w:tcW w:w="5329" w:type="dxa"/>
            <w:vMerge w:val="restart"/>
          </w:tcPr>
          <w:p w:rsidR="00595E71" w:rsidRDefault="00595E71">
            <w:pPr>
              <w:pStyle w:val="ConsPlusNormal"/>
              <w:jc w:val="both"/>
            </w:pPr>
            <w:r>
              <w:t>объем выполненных строительно-монтажных работ, подтвержденных актами о приемке выполненных работ по унифицированной форме N КС-2 и справками о стоимости выполненных работ и затрат по унифицированной форме N КС-3, % от объема строительно-монтажных работ, указанного в сводном сметном расчете проекта</w:t>
            </w:r>
          </w:p>
        </w:tc>
        <w:tc>
          <w:tcPr>
            <w:tcW w:w="1701" w:type="dxa"/>
          </w:tcPr>
          <w:p w:rsidR="00595E71" w:rsidRDefault="00595E71">
            <w:pPr>
              <w:pStyle w:val="ConsPlusNormal"/>
            </w:pPr>
            <w:r>
              <w:t>до 10</w:t>
            </w:r>
          </w:p>
        </w:tc>
        <w:tc>
          <w:tcPr>
            <w:tcW w:w="1361" w:type="dxa"/>
          </w:tcPr>
          <w:p w:rsidR="00595E71" w:rsidRDefault="00595E71">
            <w:pPr>
              <w:pStyle w:val="ConsPlusNormal"/>
              <w:jc w:val="center"/>
            </w:pPr>
            <w:r>
              <w:t>0</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от 10 до 20 включительно</w:t>
            </w:r>
          </w:p>
        </w:tc>
        <w:tc>
          <w:tcPr>
            <w:tcW w:w="1361" w:type="dxa"/>
          </w:tcPr>
          <w:p w:rsidR="00595E71" w:rsidRDefault="00595E71">
            <w:pPr>
              <w:pStyle w:val="ConsPlusNormal"/>
              <w:jc w:val="center"/>
            </w:pPr>
            <w:r>
              <w:t>1</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от 20 до 30 включительно</w:t>
            </w:r>
          </w:p>
        </w:tc>
        <w:tc>
          <w:tcPr>
            <w:tcW w:w="1361" w:type="dxa"/>
          </w:tcPr>
          <w:p w:rsidR="00595E71" w:rsidRDefault="00595E71">
            <w:pPr>
              <w:pStyle w:val="ConsPlusNormal"/>
              <w:jc w:val="center"/>
            </w:pPr>
            <w:r>
              <w:t>2</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более 30</w:t>
            </w:r>
          </w:p>
        </w:tc>
        <w:tc>
          <w:tcPr>
            <w:tcW w:w="1361" w:type="dxa"/>
          </w:tcPr>
          <w:p w:rsidR="00595E71" w:rsidRDefault="00595E71">
            <w:pPr>
              <w:pStyle w:val="ConsPlusNormal"/>
              <w:jc w:val="center"/>
            </w:pPr>
            <w:r>
              <w:t>3</w:t>
            </w:r>
          </w:p>
        </w:tc>
      </w:tr>
      <w:tr w:rsidR="00595E71">
        <w:tc>
          <w:tcPr>
            <w:tcW w:w="680" w:type="dxa"/>
            <w:vMerge w:val="restart"/>
          </w:tcPr>
          <w:p w:rsidR="00595E71" w:rsidRDefault="00595E71">
            <w:pPr>
              <w:pStyle w:val="ConsPlusNormal"/>
              <w:jc w:val="both"/>
            </w:pPr>
            <w:r>
              <w:t>К8</w:t>
            </w:r>
          </w:p>
        </w:tc>
        <w:tc>
          <w:tcPr>
            <w:tcW w:w="5329" w:type="dxa"/>
            <w:vMerge w:val="restart"/>
          </w:tcPr>
          <w:p w:rsidR="00595E71" w:rsidRDefault="00595E71">
            <w:pPr>
              <w:pStyle w:val="ConsPlusNormal"/>
              <w:jc w:val="both"/>
            </w:pPr>
            <w:r>
              <w:t>применение современных строительных решений</w:t>
            </w:r>
          </w:p>
        </w:tc>
        <w:tc>
          <w:tcPr>
            <w:tcW w:w="1701" w:type="dxa"/>
          </w:tcPr>
          <w:p w:rsidR="00595E71" w:rsidRDefault="00595E71">
            <w:pPr>
              <w:pStyle w:val="ConsPlusNormal"/>
            </w:pPr>
            <w:r>
              <w:t>нет</w:t>
            </w:r>
          </w:p>
        </w:tc>
        <w:tc>
          <w:tcPr>
            <w:tcW w:w="1361" w:type="dxa"/>
          </w:tcPr>
          <w:p w:rsidR="00595E71" w:rsidRDefault="00595E71">
            <w:pPr>
              <w:pStyle w:val="ConsPlusNormal"/>
              <w:jc w:val="center"/>
            </w:pPr>
            <w:r>
              <w:t>0</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да</w:t>
            </w:r>
          </w:p>
        </w:tc>
        <w:tc>
          <w:tcPr>
            <w:tcW w:w="1361" w:type="dxa"/>
          </w:tcPr>
          <w:p w:rsidR="00595E71" w:rsidRDefault="00595E71">
            <w:pPr>
              <w:pStyle w:val="ConsPlusNormal"/>
              <w:jc w:val="center"/>
            </w:pPr>
            <w:r>
              <w:t>1</w:t>
            </w:r>
          </w:p>
        </w:tc>
      </w:tr>
      <w:tr w:rsidR="00595E71">
        <w:tc>
          <w:tcPr>
            <w:tcW w:w="680" w:type="dxa"/>
            <w:vMerge w:val="restart"/>
          </w:tcPr>
          <w:p w:rsidR="00595E71" w:rsidRDefault="00595E71">
            <w:pPr>
              <w:pStyle w:val="ConsPlusNormal"/>
              <w:jc w:val="both"/>
            </w:pPr>
            <w:r>
              <w:t>К9</w:t>
            </w:r>
          </w:p>
        </w:tc>
        <w:tc>
          <w:tcPr>
            <w:tcW w:w="5329" w:type="dxa"/>
            <w:vMerge w:val="restart"/>
          </w:tcPr>
          <w:p w:rsidR="00595E71" w:rsidRDefault="00595E71">
            <w:pPr>
              <w:pStyle w:val="ConsPlusNormal"/>
              <w:jc w:val="both"/>
            </w:pPr>
            <w:r>
              <w:t>применение энергосберегающего оборудования, обеспечивающего экономию затрат на производство продукции</w:t>
            </w:r>
          </w:p>
        </w:tc>
        <w:tc>
          <w:tcPr>
            <w:tcW w:w="1701" w:type="dxa"/>
          </w:tcPr>
          <w:p w:rsidR="00595E71" w:rsidRDefault="00595E71">
            <w:pPr>
              <w:pStyle w:val="ConsPlusNormal"/>
            </w:pPr>
            <w:r>
              <w:t>нет</w:t>
            </w:r>
          </w:p>
        </w:tc>
        <w:tc>
          <w:tcPr>
            <w:tcW w:w="1361" w:type="dxa"/>
          </w:tcPr>
          <w:p w:rsidR="00595E71" w:rsidRDefault="00595E71">
            <w:pPr>
              <w:pStyle w:val="ConsPlusNormal"/>
              <w:jc w:val="center"/>
            </w:pPr>
            <w:r>
              <w:t>0</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да</w:t>
            </w:r>
          </w:p>
        </w:tc>
        <w:tc>
          <w:tcPr>
            <w:tcW w:w="1361" w:type="dxa"/>
          </w:tcPr>
          <w:p w:rsidR="00595E71" w:rsidRDefault="00595E71">
            <w:pPr>
              <w:pStyle w:val="ConsPlusNormal"/>
              <w:jc w:val="center"/>
            </w:pPr>
            <w:r>
              <w:t>1</w:t>
            </w:r>
          </w:p>
        </w:tc>
      </w:tr>
      <w:tr w:rsidR="00595E71">
        <w:tc>
          <w:tcPr>
            <w:tcW w:w="680" w:type="dxa"/>
            <w:vMerge w:val="restart"/>
          </w:tcPr>
          <w:p w:rsidR="00595E71" w:rsidRDefault="00595E71">
            <w:pPr>
              <w:pStyle w:val="ConsPlusNormal"/>
              <w:jc w:val="both"/>
            </w:pPr>
            <w:r>
              <w:t>К10</w:t>
            </w:r>
          </w:p>
        </w:tc>
        <w:tc>
          <w:tcPr>
            <w:tcW w:w="5329" w:type="dxa"/>
            <w:vMerge w:val="restart"/>
          </w:tcPr>
          <w:p w:rsidR="00595E71" w:rsidRDefault="00595E71">
            <w:pPr>
              <w:pStyle w:val="ConsPlusNormal"/>
              <w:jc w:val="both"/>
            </w:pPr>
            <w:r>
              <w:t>применение современных технологий содержания и кормления животных</w:t>
            </w:r>
          </w:p>
        </w:tc>
        <w:tc>
          <w:tcPr>
            <w:tcW w:w="1701" w:type="dxa"/>
          </w:tcPr>
          <w:p w:rsidR="00595E71" w:rsidRDefault="00595E71">
            <w:pPr>
              <w:pStyle w:val="ConsPlusNormal"/>
            </w:pPr>
            <w:r>
              <w:t>нет</w:t>
            </w:r>
          </w:p>
        </w:tc>
        <w:tc>
          <w:tcPr>
            <w:tcW w:w="1361" w:type="dxa"/>
          </w:tcPr>
          <w:p w:rsidR="00595E71" w:rsidRDefault="00595E71">
            <w:pPr>
              <w:pStyle w:val="ConsPlusNormal"/>
              <w:jc w:val="center"/>
            </w:pPr>
            <w:r>
              <w:t>0</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да</w:t>
            </w:r>
          </w:p>
        </w:tc>
        <w:tc>
          <w:tcPr>
            <w:tcW w:w="1361" w:type="dxa"/>
          </w:tcPr>
          <w:p w:rsidR="00595E71" w:rsidRDefault="00595E71">
            <w:pPr>
              <w:pStyle w:val="ConsPlusNormal"/>
              <w:jc w:val="center"/>
            </w:pPr>
            <w:r>
              <w:t>2</w:t>
            </w:r>
          </w:p>
        </w:tc>
      </w:tr>
      <w:tr w:rsidR="00595E71">
        <w:tc>
          <w:tcPr>
            <w:tcW w:w="680" w:type="dxa"/>
            <w:vMerge w:val="restart"/>
          </w:tcPr>
          <w:p w:rsidR="00595E71" w:rsidRDefault="00595E71">
            <w:pPr>
              <w:pStyle w:val="ConsPlusNormal"/>
              <w:jc w:val="both"/>
            </w:pPr>
            <w:r>
              <w:t>К11</w:t>
            </w:r>
          </w:p>
        </w:tc>
        <w:tc>
          <w:tcPr>
            <w:tcW w:w="5329" w:type="dxa"/>
            <w:vMerge w:val="restart"/>
          </w:tcPr>
          <w:p w:rsidR="00595E71" w:rsidRDefault="00595E71">
            <w:pPr>
              <w:pStyle w:val="ConsPlusNormal"/>
              <w:jc w:val="both"/>
            </w:pPr>
            <w:r>
              <w:t>рост объемов производства животноводческой продукции на третий год после завершения создания и (или) модернизации объекта, %</w:t>
            </w:r>
          </w:p>
        </w:tc>
        <w:tc>
          <w:tcPr>
            <w:tcW w:w="1701" w:type="dxa"/>
          </w:tcPr>
          <w:p w:rsidR="00595E71" w:rsidRDefault="00595E71">
            <w:pPr>
              <w:pStyle w:val="ConsPlusNormal"/>
            </w:pPr>
            <w:r>
              <w:t>до 10</w:t>
            </w:r>
          </w:p>
        </w:tc>
        <w:tc>
          <w:tcPr>
            <w:tcW w:w="1361" w:type="dxa"/>
          </w:tcPr>
          <w:p w:rsidR="00595E71" w:rsidRDefault="00595E71">
            <w:pPr>
              <w:pStyle w:val="ConsPlusNormal"/>
              <w:jc w:val="center"/>
            </w:pPr>
            <w:r>
              <w:t>0</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от 10 до 30 включительно</w:t>
            </w:r>
          </w:p>
        </w:tc>
        <w:tc>
          <w:tcPr>
            <w:tcW w:w="1361" w:type="dxa"/>
          </w:tcPr>
          <w:p w:rsidR="00595E71" w:rsidRDefault="00595E71">
            <w:pPr>
              <w:pStyle w:val="ConsPlusNormal"/>
              <w:jc w:val="center"/>
            </w:pPr>
            <w:r>
              <w:t>1</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более 30</w:t>
            </w:r>
          </w:p>
        </w:tc>
        <w:tc>
          <w:tcPr>
            <w:tcW w:w="1361" w:type="dxa"/>
          </w:tcPr>
          <w:p w:rsidR="00595E71" w:rsidRDefault="00595E71">
            <w:pPr>
              <w:pStyle w:val="ConsPlusNormal"/>
              <w:jc w:val="center"/>
            </w:pPr>
            <w:r>
              <w:t>2</w:t>
            </w:r>
          </w:p>
        </w:tc>
      </w:tr>
      <w:tr w:rsidR="00595E71">
        <w:tc>
          <w:tcPr>
            <w:tcW w:w="680" w:type="dxa"/>
            <w:vMerge w:val="restart"/>
          </w:tcPr>
          <w:p w:rsidR="00595E71" w:rsidRDefault="00595E71">
            <w:pPr>
              <w:pStyle w:val="ConsPlusNormal"/>
              <w:jc w:val="both"/>
            </w:pPr>
            <w:r>
              <w:t>К12</w:t>
            </w:r>
          </w:p>
        </w:tc>
        <w:tc>
          <w:tcPr>
            <w:tcW w:w="5329" w:type="dxa"/>
            <w:vMerge w:val="restart"/>
          </w:tcPr>
          <w:p w:rsidR="00595E71" w:rsidRDefault="00595E71">
            <w:pPr>
              <w:pStyle w:val="ConsPlusNormal"/>
              <w:jc w:val="both"/>
            </w:pPr>
            <w:r>
              <w:t>рост (сохранение) поголовья крупного рогатого скота</w:t>
            </w:r>
          </w:p>
        </w:tc>
        <w:tc>
          <w:tcPr>
            <w:tcW w:w="1701" w:type="dxa"/>
          </w:tcPr>
          <w:p w:rsidR="00595E71" w:rsidRDefault="00595E71">
            <w:pPr>
              <w:pStyle w:val="ConsPlusNormal"/>
            </w:pPr>
            <w:r>
              <w:t>сохранение поголовья</w:t>
            </w:r>
          </w:p>
        </w:tc>
        <w:tc>
          <w:tcPr>
            <w:tcW w:w="1361" w:type="dxa"/>
          </w:tcPr>
          <w:p w:rsidR="00595E71" w:rsidRDefault="00595E71">
            <w:pPr>
              <w:pStyle w:val="ConsPlusNormal"/>
              <w:jc w:val="center"/>
            </w:pPr>
            <w:r>
              <w:t>1</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рост поголовья</w:t>
            </w:r>
          </w:p>
        </w:tc>
        <w:tc>
          <w:tcPr>
            <w:tcW w:w="1361" w:type="dxa"/>
          </w:tcPr>
          <w:p w:rsidR="00595E71" w:rsidRDefault="00595E71">
            <w:pPr>
              <w:pStyle w:val="ConsPlusNormal"/>
              <w:jc w:val="center"/>
            </w:pPr>
            <w:r>
              <w:t>2</w:t>
            </w:r>
          </w:p>
        </w:tc>
      </w:tr>
      <w:tr w:rsidR="00595E71">
        <w:tc>
          <w:tcPr>
            <w:tcW w:w="680" w:type="dxa"/>
            <w:vMerge w:val="restart"/>
          </w:tcPr>
          <w:p w:rsidR="00595E71" w:rsidRDefault="00595E71">
            <w:pPr>
              <w:pStyle w:val="ConsPlusNormal"/>
              <w:jc w:val="both"/>
            </w:pPr>
            <w:r>
              <w:t>К13</w:t>
            </w:r>
          </w:p>
        </w:tc>
        <w:tc>
          <w:tcPr>
            <w:tcW w:w="5329" w:type="dxa"/>
            <w:vMerge w:val="restart"/>
          </w:tcPr>
          <w:p w:rsidR="00595E71" w:rsidRDefault="00595E71">
            <w:pPr>
              <w:pStyle w:val="ConsPlusNormal"/>
              <w:jc w:val="both"/>
            </w:pPr>
            <w:r>
              <w:t>рентабельность финансово-хозяйственной деятельности по данным бухгалтерской отчетности за предыдущий финансовый год (с учетом субсидий), %</w:t>
            </w:r>
          </w:p>
        </w:tc>
        <w:tc>
          <w:tcPr>
            <w:tcW w:w="1701" w:type="dxa"/>
          </w:tcPr>
          <w:p w:rsidR="00595E71" w:rsidRDefault="00595E71">
            <w:pPr>
              <w:pStyle w:val="ConsPlusNormal"/>
            </w:pPr>
            <w:r>
              <w:t>ниже 5</w:t>
            </w:r>
          </w:p>
        </w:tc>
        <w:tc>
          <w:tcPr>
            <w:tcW w:w="1361" w:type="dxa"/>
          </w:tcPr>
          <w:p w:rsidR="00595E71" w:rsidRDefault="00595E71">
            <w:pPr>
              <w:pStyle w:val="ConsPlusNormal"/>
              <w:jc w:val="center"/>
            </w:pPr>
            <w:r>
              <w:t>0</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от 5 до 15 включительно</w:t>
            </w:r>
          </w:p>
        </w:tc>
        <w:tc>
          <w:tcPr>
            <w:tcW w:w="1361" w:type="dxa"/>
          </w:tcPr>
          <w:p w:rsidR="00595E71" w:rsidRDefault="00595E71">
            <w:pPr>
              <w:pStyle w:val="ConsPlusNormal"/>
              <w:jc w:val="center"/>
            </w:pPr>
            <w:r>
              <w:t>1</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более 15</w:t>
            </w:r>
          </w:p>
        </w:tc>
        <w:tc>
          <w:tcPr>
            <w:tcW w:w="1361" w:type="dxa"/>
          </w:tcPr>
          <w:p w:rsidR="00595E71" w:rsidRDefault="00595E71">
            <w:pPr>
              <w:pStyle w:val="ConsPlusNormal"/>
              <w:jc w:val="center"/>
            </w:pPr>
            <w:r>
              <w:t>2</w:t>
            </w:r>
          </w:p>
        </w:tc>
      </w:tr>
      <w:tr w:rsidR="00595E71">
        <w:tc>
          <w:tcPr>
            <w:tcW w:w="680" w:type="dxa"/>
            <w:vMerge w:val="restart"/>
          </w:tcPr>
          <w:p w:rsidR="00595E71" w:rsidRDefault="00595E71">
            <w:pPr>
              <w:pStyle w:val="ConsPlusNormal"/>
              <w:jc w:val="both"/>
            </w:pPr>
            <w:r>
              <w:t>К14</w:t>
            </w:r>
          </w:p>
        </w:tc>
        <w:tc>
          <w:tcPr>
            <w:tcW w:w="5329" w:type="dxa"/>
            <w:vMerge w:val="restart"/>
          </w:tcPr>
          <w:p w:rsidR="00595E71" w:rsidRDefault="00595E71">
            <w:pPr>
              <w:pStyle w:val="ConsPlusNormal"/>
              <w:jc w:val="both"/>
            </w:pPr>
            <w:r>
              <w:t>рентабельность финансово-хозяйственной деятельности по данным бухгалтерской отчетности за предыдущий финансовый год (без учета субсидий), %</w:t>
            </w:r>
          </w:p>
        </w:tc>
        <w:tc>
          <w:tcPr>
            <w:tcW w:w="1701" w:type="dxa"/>
          </w:tcPr>
          <w:p w:rsidR="00595E71" w:rsidRDefault="00595E71">
            <w:pPr>
              <w:pStyle w:val="ConsPlusNormal"/>
            </w:pPr>
            <w:r>
              <w:t>&lt; 0</w:t>
            </w:r>
          </w:p>
        </w:tc>
        <w:tc>
          <w:tcPr>
            <w:tcW w:w="1361" w:type="dxa"/>
          </w:tcPr>
          <w:p w:rsidR="00595E71" w:rsidRDefault="00595E71">
            <w:pPr>
              <w:pStyle w:val="ConsPlusNormal"/>
              <w:jc w:val="center"/>
            </w:pPr>
            <w:r>
              <w:t>0</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&gt;= 0</w:t>
            </w:r>
          </w:p>
        </w:tc>
        <w:tc>
          <w:tcPr>
            <w:tcW w:w="1361" w:type="dxa"/>
          </w:tcPr>
          <w:p w:rsidR="00595E71" w:rsidRDefault="00595E71">
            <w:pPr>
              <w:pStyle w:val="ConsPlusNormal"/>
              <w:jc w:val="center"/>
            </w:pPr>
            <w:r>
              <w:t>2</w:t>
            </w:r>
          </w:p>
        </w:tc>
      </w:tr>
      <w:tr w:rsidR="00595E71">
        <w:tc>
          <w:tcPr>
            <w:tcW w:w="680" w:type="dxa"/>
            <w:vMerge w:val="restart"/>
          </w:tcPr>
          <w:p w:rsidR="00595E71" w:rsidRDefault="00595E71">
            <w:pPr>
              <w:pStyle w:val="ConsPlusNormal"/>
              <w:jc w:val="both"/>
            </w:pPr>
            <w:r>
              <w:t>К15</w:t>
            </w:r>
          </w:p>
        </w:tc>
        <w:tc>
          <w:tcPr>
            <w:tcW w:w="5329" w:type="dxa"/>
            <w:vMerge w:val="restart"/>
          </w:tcPr>
          <w:p w:rsidR="00595E71" w:rsidRDefault="00595E71">
            <w:pPr>
              <w:pStyle w:val="ConsPlusNormal"/>
              <w:jc w:val="both"/>
            </w:pPr>
            <w:r>
              <w:t>коэффициент текущей ликвидности (норматив &gt;= 2)</w:t>
            </w:r>
          </w:p>
        </w:tc>
        <w:tc>
          <w:tcPr>
            <w:tcW w:w="1701" w:type="dxa"/>
          </w:tcPr>
          <w:p w:rsidR="00595E71" w:rsidRDefault="00595E71">
            <w:pPr>
              <w:pStyle w:val="ConsPlusNormal"/>
            </w:pPr>
            <w:r>
              <w:t>&lt; 2</w:t>
            </w:r>
          </w:p>
        </w:tc>
        <w:tc>
          <w:tcPr>
            <w:tcW w:w="1361" w:type="dxa"/>
          </w:tcPr>
          <w:p w:rsidR="00595E71" w:rsidRDefault="00595E71">
            <w:pPr>
              <w:pStyle w:val="ConsPlusNormal"/>
              <w:jc w:val="center"/>
            </w:pPr>
            <w:r>
              <w:t>0</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&gt;= 2</w:t>
            </w:r>
          </w:p>
        </w:tc>
        <w:tc>
          <w:tcPr>
            <w:tcW w:w="1361" w:type="dxa"/>
          </w:tcPr>
          <w:p w:rsidR="00595E71" w:rsidRDefault="00595E71">
            <w:pPr>
              <w:pStyle w:val="ConsPlusNormal"/>
              <w:jc w:val="center"/>
            </w:pPr>
            <w:r>
              <w:t>2</w:t>
            </w:r>
          </w:p>
        </w:tc>
      </w:tr>
      <w:tr w:rsidR="00595E71">
        <w:tc>
          <w:tcPr>
            <w:tcW w:w="680" w:type="dxa"/>
            <w:vMerge w:val="restart"/>
          </w:tcPr>
          <w:p w:rsidR="00595E71" w:rsidRDefault="00595E71">
            <w:pPr>
              <w:pStyle w:val="ConsPlusNormal"/>
              <w:jc w:val="both"/>
            </w:pPr>
            <w:r>
              <w:t>К16</w:t>
            </w:r>
          </w:p>
        </w:tc>
        <w:tc>
          <w:tcPr>
            <w:tcW w:w="5329" w:type="dxa"/>
            <w:vMerge w:val="restart"/>
          </w:tcPr>
          <w:p w:rsidR="00595E71" w:rsidRDefault="00595E71">
            <w:pPr>
              <w:pStyle w:val="ConsPlusNormal"/>
              <w:jc w:val="both"/>
            </w:pPr>
            <w:r>
              <w:t>коэффициент финансовой независимости (норматив &gt; 0,5)</w:t>
            </w:r>
          </w:p>
        </w:tc>
        <w:tc>
          <w:tcPr>
            <w:tcW w:w="1701" w:type="dxa"/>
          </w:tcPr>
          <w:p w:rsidR="00595E71" w:rsidRDefault="00595E71">
            <w:pPr>
              <w:pStyle w:val="ConsPlusNormal"/>
            </w:pPr>
            <w:r>
              <w:t>&lt; 0,5</w:t>
            </w:r>
          </w:p>
        </w:tc>
        <w:tc>
          <w:tcPr>
            <w:tcW w:w="1361" w:type="dxa"/>
          </w:tcPr>
          <w:p w:rsidR="00595E71" w:rsidRDefault="00595E71">
            <w:pPr>
              <w:pStyle w:val="ConsPlusNormal"/>
              <w:jc w:val="center"/>
            </w:pPr>
            <w:r>
              <w:t>0</w:t>
            </w:r>
          </w:p>
        </w:tc>
      </w:tr>
      <w:tr w:rsidR="00595E71">
        <w:tc>
          <w:tcPr>
            <w:tcW w:w="680" w:type="dxa"/>
            <w:vMerge/>
          </w:tcPr>
          <w:p w:rsidR="00595E71" w:rsidRDefault="00595E71">
            <w:pPr>
              <w:spacing w:after="1" w:line="0" w:lineRule="atLeast"/>
            </w:pPr>
          </w:p>
        </w:tc>
        <w:tc>
          <w:tcPr>
            <w:tcW w:w="5329" w:type="dxa"/>
            <w:vMerge/>
          </w:tcPr>
          <w:p w:rsidR="00595E71" w:rsidRDefault="00595E71">
            <w:pPr>
              <w:spacing w:after="1" w:line="0" w:lineRule="atLeast"/>
            </w:pPr>
          </w:p>
        </w:tc>
        <w:tc>
          <w:tcPr>
            <w:tcW w:w="1701" w:type="dxa"/>
          </w:tcPr>
          <w:p w:rsidR="00595E71" w:rsidRDefault="00595E71">
            <w:pPr>
              <w:pStyle w:val="ConsPlusNormal"/>
            </w:pPr>
            <w:r>
              <w:t>&gt;= 0,5</w:t>
            </w:r>
          </w:p>
        </w:tc>
        <w:tc>
          <w:tcPr>
            <w:tcW w:w="1361" w:type="dxa"/>
          </w:tcPr>
          <w:p w:rsidR="00595E71" w:rsidRDefault="00595E71">
            <w:pPr>
              <w:pStyle w:val="ConsPlusNormal"/>
              <w:jc w:val="center"/>
            </w:pPr>
            <w:r>
              <w:t>2</w:t>
            </w:r>
          </w:p>
        </w:tc>
      </w:tr>
    </w:tbl>
    <w:p w:rsidR="00595E71" w:rsidRDefault="00595E71">
      <w:pPr>
        <w:pStyle w:val="ConsPlusNormal"/>
      </w:pPr>
    </w:p>
    <w:p w:rsidR="00595E71" w:rsidRDefault="00595E71">
      <w:pPr>
        <w:pStyle w:val="ConsPlusNormal"/>
        <w:ind w:firstLine="540"/>
        <w:jc w:val="both"/>
      </w:pPr>
      <w:r>
        <w:t>--------------------------------</w:t>
      </w:r>
    </w:p>
    <w:p w:rsidR="00595E71" w:rsidRDefault="00595E71">
      <w:pPr>
        <w:pStyle w:val="ConsPlusNormal"/>
        <w:spacing w:before="220"/>
        <w:ind w:firstLine="540"/>
        <w:jc w:val="both"/>
      </w:pPr>
      <w:r>
        <w:t xml:space="preserve">&lt;*&gt; При отсутствии в бизнес-плане или иных документах, представленных заявителями для участия в конкурсном отборе проектов по созданию и (или) модернизации животноводческих </w:t>
      </w:r>
      <w:r>
        <w:lastRenderedPageBreak/>
        <w:t>комплексов молочного направления (молочных ферм) (далее соответственно - Конкурсный отбор, проекты), сведений о критериях, указанных в настоящем приложении, критерии оцениваются в 0 баллов.</w:t>
      </w:r>
    </w:p>
    <w:p w:rsidR="00595E71" w:rsidRDefault="00595E71">
      <w:pPr>
        <w:pStyle w:val="ConsPlusNormal"/>
        <w:spacing w:before="220"/>
        <w:ind w:firstLine="540"/>
        <w:jc w:val="both"/>
      </w:pPr>
      <w:r>
        <w:t>При проведении Конкурсного отбора общая оценка проекта в баллах (SUM К1) определяется по следующей формуле:</w:t>
      </w:r>
    </w:p>
    <w:p w:rsidR="00595E71" w:rsidRDefault="00595E71">
      <w:pPr>
        <w:pStyle w:val="ConsPlusNormal"/>
      </w:pPr>
    </w:p>
    <w:p w:rsidR="00595E71" w:rsidRDefault="00595E71">
      <w:pPr>
        <w:pStyle w:val="ConsPlusNormal"/>
        <w:ind w:firstLine="540"/>
        <w:jc w:val="both"/>
      </w:pPr>
      <w:r>
        <w:t>SUM К1 = (К1 + К2 + К3 + К4 + К5 + К6 + К7 + К8 + К9 + К10 + К11 + К12 + К13 + К14 + К15 + К16), где:</w:t>
      </w:r>
    </w:p>
    <w:p w:rsidR="00595E71" w:rsidRDefault="00595E71">
      <w:pPr>
        <w:pStyle w:val="ConsPlusNormal"/>
      </w:pPr>
    </w:p>
    <w:p w:rsidR="00595E71" w:rsidRDefault="00595E71">
      <w:pPr>
        <w:pStyle w:val="ConsPlusNormal"/>
        <w:ind w:firstLine="540"/>
        <w:jc w:val="both"/>
      </w:pPr>
      <w:r>
        <w:t>К1, К2, К3, К4, К5, К6, К7, К8, К9, К10, К11, К12, К13, К14, К15, К16 - значения критериев, определяемые в соответствии с настоящим приложением.</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2.3</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229" w:name="P11410"/>
      <w:bookmarkEnd w:id="229"/>
      <w:r>
        <w:t>ПОРЯДОК</w:t>
      </w:r>
    </w:p>
    <w:p w:rsidR="00595E71" w:rsidRDefault="00595E71">
      <w:pPr>
        <w:pStyle w:val="ConsPlusTitle"/>
        <w:jc w:val="center"/>
      </w:pPr>
      <w:r>
        <w:t>ПРЕДОСТАВЛЕНИЯ СУБСИДИЙ НА ПОДДЕРЖКУ ОТДЕЛЬНЫХ</w:t>
      </w:r>
    </w:p>
    <w:p w:rsidR="00595E71" w:rsidRDefault="00595E71">
      <w:pPr>
        <w:pStyle w:val="ConsPlusTitle"/>
        <w:jc w:val="center"/>
      </w:pPr>
      <w:r>
        <w:t>ПОДОТРАСЛЕЙ РАСТЕНИЕВОДСТВА И ЖИВОТНОВОДСТВА,</w:t>
      </w:r>
    </w:p>
    <w:p w:rsidR="00595E71" w:rsidRDefault="00595E71">
      <w:pPr>
        <w:pStyle w:val="ConsPlusTitle"/>
        <w:jc w:val="center"/>
      </w:pPr>
      <w:r>
        <w:t>А ТАКЖЕ СЕЛЬСКОХОЗЯЙСТВЕННОГО СТРАХОВАНИЯ</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Постановлений Правительства РК от 24.04.2020 </w:t>
            </w:r>
            <w:hyperlink r:id="rId712" w:history="1">
              <w:r>
                <w:rPr>
                  <w:color w:val="0000FF"/>
                </w:rPr>
                <w:t>N 201</w:t>
              </w:r>
            </w:hyperlink>
            <w:r>
              <w:rPr>
                <w:color w:val="392C69"/>
              </w:rPr>
              <w:t>,</w:t>
            </w:r>
          </w:p>
          <w:p w:rsidR="00595E71" w:rsidRDefault="00595E71">
            <w:pPr>
              <w:pStyle w:val="ConsPlusNormal"/>
              <w:jc w:val="center"/>
            </w:pPr>
            <w:r>
              <w:rPr>
                <w:color w:val="392C69"/>
              </w:rPr>
              <w:t xml:space="preserve">от 10.07.2020 </w:t>
            </w:r>
            <w:hyperlink r:id="rId713" w:history="1">
              <w:r>
                <w:rPr>
                  <w:color w:val="0000FF"/>
                </w:rPr>
                <w:t>N 346</w:t>
              </w:r>
            </w:hyperlink>
            <w:r>
              <w:rPr>
                <w:color w:val="392C69"/>
              </w:rPr>
              <w:t xml:space="preserve">, от 18.08.2020 </w:t>
            </w:r>
            <w:hyperlink r:id="rId714" w:history="1">
              <w:r>
                <w:rPr>
                  <w:color w:val="0000FF"/>
                </w:rPr>
                <w:t>N 414</w:t>
              </w:r>
            </w:hyperlink>
            <w:r>
              <w:rPr>
                <w:color w:val="392C69"/>
              </w:rPr>
              <w:t xml:space="preserve">, от 23.04.2021 </w:t>
            </w:r>
            <w:hyperlink r:id="rId715" w:history="1">
              <w:r>
                <w:rPr>
                  <w:color w:val="0000FF"/>
                </w:rPr>
                <w:t>N 212</w:t>
              </w:r>
            </w:hyperlink>
            <w:r>
              <w:rPr>
                <w:color w:val="392C69"/>
              </w:rPr>
              <w:t>,</w:t>
            </w:r>
          </w:p>
          <w:p w:rsidR="00595E71" w:rsidRDefault="00595E71">
            <w:pPr>
              <w:pStyle w:val="ConsPlusNormal"/>
              <w:jc w:val="center"/>
            </w:pPr>
            <w:r>
              <w:rPr>
                <w:color w:val="392C69"/>
              </w:rPr>
              <w:t xml:space="preserve">от 17.05.2021 </w:t>
            </w:r>
            <w:hyperlink r:id="rId716" w:history="1">
              <w:r>
                <w:rPr>
                  <w:color w:val="0000FF"/>
                </w:rPr>
                <w:t>N 252</w:t>
              </w:r>
            </w:hyperlink>
            <w:r>
              <w:rPr>
                <w:color w:val="392C69"/>
              </w:rPr>
              <w:t xml:space="preserve">, от 18.06.2021 </w:t>
            </w:r>
            <w:hyperlink r:id="rId717" w:history="1">
              <w:r>
                <w:rPr>
                  <w:color w:val="0000FF"/>
                </w:rPr>
                <w:t>N 294</w:t>
              </w:r>
            </w:hyperlink>
            <w:r>
              <w:rPr>
                <w:color w:val="392C69"/>
              </w:rPr>
              <w:t xml:space="preserve">, от 28.07.2021 </w:t>
            </w:r>
            <w:hyperlink r:id="rId718" w:history="1">
              <w:r>
                <w:rPr>
                  <w:color w:val="0000FF"/>
                </w:rPr>
                <w:t>N 353</w:t>
              </w:r>
            </w:hyperlink>
            <w:r>
              <w:rPr>
                <w:color w:val="392C69"/>
              </w:rPr>
              <w:t>,</w:t>
            </w:r>
          </w:p>
          <w:p w:rsidR="00595E71" w:rsidRDefault="00595E71">
            <w:pPr>
              <w:pStyle w:val="ConsPlusNormal"/>
              <w:jc w:val="center"/>
            </w:pPr>
            <w:r>
              <w:rPr>
                <w:color w:val="392C69"/>
              </w:rPr>
              <w:t xml:space="preserve">от 05.03.2022 </w:t>
            </w:r>
            <w:hyperlink r:id="rId719" w:history="1">
              <w:r>
                <w:rPr>
                  <w:color w:val="0000FF"/>
                </w:rPr>
                <w:t>N 108</w:t>
              </w:r>
            </w:hyperlink>
            <w:r>
              <w:rPr>
                <w:color w:val="392C69"/>
              </w:rPr>
              <w:t xml:space="preserve">, от 25.03.2022 </w:t>
            </w:r>
            <w:hyperlink r:id="rId720" w:history="1">
              <w:r>
                <w:rPr>
                  <w:color w:val="0000FF"/>
                </w:rPr>
                <w:t>N 140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ind w:firstLine="540"/>
        <w:jc w:val="both"/>
      </w:pPr>
      <w:bookmarkStart w:id="230" w:name="P11420"/>
      <w:bookmarkEnd w:id="230"/>
      <w:r>
        <w:t xml:space="preserve">1. Настоящий Порядок устанавливает цели, правила и условия предоставления субсидий на поддержку отдельных подотраслей растениеводства и животноводства, а также сельскохозяйственного страхования (далее - субсидии) за счет средств республиканского бюджета Республики Коми, в том числе источником финансового обеспечения которых являются средства федерального бюджета, предоставляемые в соответствии с </w:t>
      </w:r>
      <w:hyperlink r:id="rId721"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установленными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(приложение N 7), (далее - Правила).</w:t>
      </w:r>
    </w:p>
    <w:p w:rsidR="00595E71" w:rsidRDefault="00595E71">
      <w:pPr>
        <w:pStyle w:val="ConsPlusNormal"/>
        <w:jc w:val="both"/>
      </w:pPr>
      <w:r>
        <w:t xml:space="preserve">(в ред. </w:t>
      </w:r>
      <w:hyperlink r:id="rId722"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Понятия, используемые в настоящем Порядке, применяются в значениях, определенных Правилами.</w:t>
      </w:r>
    </w:p>
    <w:p w:rsidR="00595E71" w:rsidRDefault="00595E71">
      <w:pPr>
        <w:pStyle w:val="ConsPlusNormal"/>
        <w:spacing w:before="220"/>
        <w:ind w:firstLine="540"/>
        <w:jc w:val="both"/>
      </w:pPr>
      <w:r>
        <w:lastRenderedPageBreak/>
        <w:t xml:space="preserve">Субсидии предоставляются Министерством сельского хозяйства и потребительского рынка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средств республиканского бюджета Республики Коми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на цели, указанные в </w:t>
      </w:r>
      <w:hyperlink w:anchor="P11426" w:history="1">
        <w:r>
          <w:rPr>
            <w:color w:val="0000FF"/>
          </w:rPr>
          <w:t>пункте 2</w:t>
        </w:r>
      </w:hyperlink>
      <w:r>
        <w:t xml:space="preserve"> настоящего Порядка.</w:t>
      </w:r>
    </w:p>
    <w:p w:rsidR="00595E71" w:rsidRDefault="00595E71">
      <w:pPr>
        <w:pStyle w:val="ConsPlusNormal"/>
        <w:jc w:val="both"/>
      </w:pPr>
      <w:r>
        <w:t xml:space="preserve">(в ред. </w:t>
      </w:r>
      <w:hyperlink r:id="rId723"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595E71" w:rsidRDefault="00595E71">
      <w:pPr>
        <w:pStyle w:val="ConsPlusNormal"/>
        <w:spacing w:before="220"/>
        <w:ind w:firstLine="540"/>
        <w:jc w:val="both"/>
      </w:pPr>
      <w:bookmarkStart w:id="231" w:name="P11426"/>
      <w:bookmarkEnd w:id="231"/>
      <w:r>
        <w:t>2. Целями предоставления субсидий является возмещение затрат получателей субсидий в связи с производством (реализацией) товаров, выполнением работ, оказанием услуг при реализации мероприятий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(далее - Программа) по следующим направлениям:</w:t>
      </w:r>
    </w:p>
    <w:p w:rsidR="00595E71" w:rsidRDefault="00595E71">
      <w:pPr>
        <w:pStyle w:val="ConsPlusNormal"/>
        <w:spacing w:before="220"/>
        <w:ind w:firstLine="540"/>
        <w:jc w:val="both"/>
      </w:pPr>
      <w:r>
        <w:t>1) возмещение части затрат на проведение комплекса агротехнологических работ (за исключением стоимости приобретаемых семян), повышение уровня экологической безопасности сельскохозяйственного производства, а также на повышение плодородия и качества почв (далее - субсидии на оказание несвязанной поддержки в области растениеводства);</w:t>
      </w:r>
    </w:p>
    <w:p w:rsidR="00595E71" w:rsidRDefault="00595E71">
      <w:pPr>
        <w:pStyle w:val="ConsPlusNormal"/>
        <w:jc w:val="both"/>
      </w:pPr>
      <w:r>
        <w:t xml:space="preserve">(в ред. </w:t>
      </w:r>
      <w:hyperlink r:id="rId724"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2) возмещение части затрат на поддержку собственного производства молока (далее - субсидии на возмещение части затрат на поддержку собственного производства молока);</w:t>
      </w:r>
    </w:p>
    <w:p w:rsidR="00595E71" w:rsidRDefault="00595E71">
      <w:pPr>
        <w:pStyle w:val="ConsPlusNormal"/>
        <w:jc w:val="both"/>
      </w:pPr>
      <w:r>
        <w:t xml:space="preserve">(в ред. </w:t>
      </w:r>
      <w:hyperlink r:id="rId725"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3) возмещение части затрат на уплату страховых премий, начисленных по договорам сельскохозяйственного страхования в области животноводства;</w:t>
      </w:r>
    </w:p>
    <w:p w:rsidR="00595E71" w:rsidRDefault="00595E71">
      <w:pPr>
        <w:pStyle w:val="ConsPlusNormal"/>
        <w:spacing w:before="220"/>
        <w:ind w:firstLine="540"/>
        <w:jc w:val="both"/>
      </w:pPr>
      <w:r>
        <w:t>4) возмещение части затрат на содержание племенных сельскохозяйственных животных (далее - субсидии на поддержку племенного животноводства);</w:t>
      </w:r>
    </w:p>
    <w:p w:rsidR="00595E71" w:rsidRDefault="00595E71">
      <w:pPr>
        <w:pStyle w:val="ConsPlusNormal"/>
        <w:jc w:val="both"/>
      </w:pPr>
      <w:r>
        <w:t xml:space="preserve">(в ред. </w:t>
      </w:r>
      <w:hyperlink r:id="rId726"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5) возмещение части затрат на поддержку элитного семеноводства (далее - субсидии на поддержку элитного семеноводства);</w:t>
      </w:r>
    </w:p>
    <w:p w:rsidR="00595E71" w:rsidRDefault="00595E71">
      <w:pPr>
        <w:pStyle w:val="ConsPlusNormal"/>
        <w:jc w:val="both"/>
      </w:pPr>
      <w:r>
        <w:t xml:space="preserve">(абзац введен </w:t>
      </w:r>
      <w:hyperlink r:id="rId727" w:history="1">
        <w:r>
          <w:rPr>
            <w:color w:val="0000FF"/>
          </w:rPr>
          <w:t>Постановлением</w:t>
        </w:r>
      </w:hyperlink>
      <w:r>
        <w:t xml:space="preserve"> Правительства РК от 23.04.2021 N 212)</w:t>
      </w:r>
    </w:p>
    <w:p w:rsidR="00595E71" w:rsidRDefault="00595E71">
      <w:pPr>
        <w:pStyle w:val="ConsPlusNormal"/>
        <w:spacing w:before="220"/>
        <w:ind w:firstLine="540"/>
        <w:jc w:val="both"/>
      </w:pPr>
      <w:r>
        <w:t>6) возмещение части затрат на приобретение семян кормовых культур, поставляемых в районы Крайнего Севера и приравненные к ним местности (далее - субсидии на приобретение семян кормовых культур, поставляемых в районы Крайнего Севера и приравненные к ним местности);</w:t>
      </w:r>
    </w:p>
    <w:p w:rsidR="00595E71" w:rsidRDefault="00595E71">
      <w:pPr>
        <w:pStyle w:val="ConsPlusNormal"/>
        <w:jc w:val="both"/>
      </w:pPr>
      <w:r>
        <w:t xml:space="preserve">(абзац введен </w:t>
      </w:r>
      <w:hyperlink r:id="rId728" w:history="1">
        <w:r>
          <w:rPr>
            <w:color w:val="0000FF"/>
          </w:rPr>
          <w:t>Постановлением</w:t>
        </w:r>
      </w:hyperlink>
      <w:r>
        <w:t xml:space="preserve"> Правительства РК от 23.04.2021 N 212)</w:t>
      </w:r>
    </w:p>
    <w:p w:rsidR="00595E71" w:rsidRDefault="00595E71">
      <w:pPr>
        <w:pStyle w:val="ConsPlusNormal"/>
        <w:spacing w:before="220"/>
        <w:ind w:firstLine="540"/>
        <w:jc w:val="both"/>
      </w:pPr>
      <w:r>
        <w:t>7) возмещение части затрат на развитие северного оленеводства (далее - субсидии на развитие северного оленеводства);</w:t>
      </w:r>
    </w:p>
    <w:p w:rsidR="00595E71" w:rsidRDefault="00595E71">
      <w:pPr>
        <w:pStyle w:val="ConsPlusNormal"/>
        <w:jc w:val="both"/>
      </w:pPr>
      <w:r>
        <w:t xml:space="preserve">(абзац введен </w:t>
      </w:r>
      <w:hyperlink r:id="rId729" w:history="1">
        <w:r>
          <w:rPr>
            <w:color w:val="0000FF"/>
          </w:rPr>
          <w:t>Постановлением</w:t>
        </w:r>
      </w:hyperlink>
      <w:r>
        <w:t xml:space="preserve"> Правительства РК от 23.04.2021 N 212)</w:t>
      </w:r>
    </w:p>
    <w:p w:rsidR="00595E71" w:rsidRDefault="00595E71">
      <w:pPr>
        <w:pStyle w:val="ConsPlusNormal"/>
        <w:spacing w:before="220"/>
        <w:ind w:firstLine="540"/>
        <w:jc w:val="both"/>
      </w:pPr>
      <w:r>
        <w:t>8) возмещение части затрат на развитие мясного животноводства (далее - субсидии на развитие мясного животноводства).</w:t>
      </w:r>
    </w:p>
    <w:p w:rsidR="00595E71" w:rsidRDefault="00595E71">
      <w:pPr>
        <w:pStyle w:val="ConsPlusNormal"/>
        <w:jc w:val="both"/>
      </w:pPr>
      <w:r>
        <w:t xml:space="preserve">(абзац введен </w:t>
      </w:r>
      <w:hyperlink r:id="rId730" w:history="1">
        <w:r>
          <w:rPr>
            <w:color w:val="0000FF"/>
          </w:rPr>
          <w:t>Постановлением</w:t>
        </w:r>
      </w:hyperlink>
      <w:r>
        <w:t xml:space="preserve"> Правительства РК от 23.04.2021 N 212)</w:t>
      </w:r>
    </w:p>
    <w:p w:rsidR="00595E71" w:rsidRDefault="00595E71">
      <w:pPr>
        <w:pStyle w:val="ConsPlusNormal"/>
        <w:spacing w:before="220"/>
        <w:ind w:firstLine="540"/>
        <w:jc w:val="both"/>
      </w:pPr>
      <w:r>
        <w:t xml:space="preserve">3. К категориям получателей субсидий относятся сельскохозяйственные </w:t>
      </w:r>
      <w:r>
        <w:lastRenderedPageBreak/>
        <w:t xml:space="preserve">товаропроизводители, признанные таковыми в соответствии с Федеральным </w:t>
      </w:r>
      <w:hyperlink r:id="rId731" w:history="1">
        <w:r>
          <w:rPr>
            <w:color w:val="0000FF"/>
          </w:rPr>
          <w:t>законом</w:t>
        </w:r>
      </w:hyperlink>
      <w:r>
        <w:t xml:space="preserve">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(далее - получатели субсидий).</w:t>
      </w:r>
    </w:p>
    <w:p w:rsidR="00595E71" w:rsidRDefault="00595E71">
      <w:pPr>
        <w:pStyle w:val="ConsPlusNormal"/>
        <w:jc w:val="both"/>
      </w:pPr>
      <w:r>
        <w:t xml:space="preserve">(в ред. </w:t>
      </w:r>
      <w:hyperlink r:id="rId732"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Право на получение субсидий имеют получатели субсидий, одновременно соответствующие следующим требованиям:</w:t>
      </w:r>
    </w:p>
    <w:p w:rsidR="00595E71" w:rsidRDefault="00595E71">
      <w:pPr>
        <w:pStyle w:val="ConsPlusNormal"/>
        <w:jc w:val="both"/>
      </w:pPr>
      <w:r>
        <w:t xml:space="preserve">(абзац введен </w:t>
      </w:r>
      <w:hyperlink r:id="rId733" w:history="1">
        <w:r>
          <w:rPr>
            <w:color w:val="0000FF"/>
          </w:rPr>
          <w:t>Постановлением</w:t>
        </w:r>
      </w:hyperlink>
      <w:r>
        <w:t xml:space="preserve"> Правительства РК от 23.04.2021 N 212)</w:t>
      </w:r>
    </w:p>
    <w:p w:rsidR="00595E71" w:rsidRDefault="00595E71">
      <w:pPr>
        <w:pStyle w:val="ConsPlusNormal"/>
        <w:spacing w:before="220"/>
        <w:ind w:firstLine="540"/>
        <w:jc w:val="both"/>
      </w:pPr>
      <w:bookmarkStart w:id="232" w:name="P11446"/>
      <w:bookmarkEnd w:id="232"/>
      <w:r>
        <w:t>а) предоставление получателями субсидий:</w:t>
      </w:r>
    </w:p>
    <w:p w:rsidR="00595E71" w:rsidRDefault="00595E71">
      <w:pPr>
        <w:pStyle w:val="ConsPlusNormal"/>
        <w:spacing w:before="220"/>
        <w:ind w:firstLine="540"/>
        <w:jc w:val="both"/>
      </w:pPr>
      <w:r>
        <w:t>отчетности о финансово-экономическом состоянии по формам, утвержденным Минсельхозом России, и в сроки, установленные Министерством (для сельскохозяйственных товаропроизводителей, получавших субсидии в рамках Программы в предыдущем финансовом году);</w:t>
      </w:r>
    </w:p>
    <w:p w:rsidR="00595E71" w:rsidRDefault="00595E71">
      <w:pPr>
        <w:pStyle w:val="ConsPlusNormal"/>
        <w:spacing w:before="220"/>
        <w:ind w:firstLine="540"/>
        <w:jc w:val="both"/>
      </w:pPr>
      <w:r>
        <w:t xml:space="preserve">отчета о достижении показателей, необходимых для оценки достижения результатов предоставления субсидий, с 2023 года - отчета о достижении значений результатов предоставления субсидий и отчета о достижении значений показателей, необходимых для оценки достижения результатов предоставления субсидий (при их наличии) (далее - отчеты о достижении результатов и показателей), указанных в </w:t>
      </w:r>
      <w:hyperlink w:anchor="P11611" w:history="1">
        <w:r>
          <w:rPr>
            <w:color w:val="0000FF"/>
          </w:rPr>
          <w:t>пункте 6</w:t>
        </w:r>
      </w:hyperlink>
      <w:r>
        <w:t xml:space="preserve"> настоящего Порядка, в порядке, сроки и по форме, установленным соглашением о предоставлении субсидий на соответствующий финансовый год;</w:t>
      </w:r>
    </w:p>
    <w:p w:rsidR="00595E71" w:rsidRDefault="00595E71">
      <w:pPr>
        <w:pStyle w:val="ConsPlusNormal"/>
        <w:jc w:val="both"/>
      </w:pPr>
      <w:r>
        <w:t xml:space="preserve">(пп. "а" в ред. </w:t>
      </w:r>
      <w:hyperlink r:id="rId734"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233" w:name="P11450"/>
      <w:bookmarkEnd w:id="233"/>
      <w:r>
        <w:t>б) отсутствие на день подачи заявления в отношении получателей субсидий - юридических лиц, процессов реорганизации, ликвидации, введенных процедур банкротства, приостановления деятельности в порядке, предусмотренном законодательством Российской Федерации, в отношении получателей субсидий - индивидуальных предпринимателей прекращения деятельности в качестве индивидуального предпринимателя;</w:t>
      </w:r>
    </w:p>
    <w:p w:rsidR="00595E71" w:rsidRDefault="00595E71">
      <w:pPr>
        <w:pStyle w:val="ConsPlusNormal"/>
        <w:spacing w:before="220"/>
        <w:ind w:firstLine="540"/>
        <w:jc w:val="both"/>
      </w:pPr>
      <w:r>
        <w:t>в) соблюдение условий предоставления субсидий, установленных настоящим Порядком.</w:t>
      </w:r>
    </w:p>
    <w:p w:rsidR="00595E71" w:rsidRDefault="00595E71">
      <w:pPr>
        <w:pStyle w:val="ConsPlusNormal"/>
        <w:spacing w:before="220"/>
        <w:ind w:firstLine="540"/>
        <w:jc w:val="both"/>
      </w:pPr>
      <w:r>
        <w:t xml:space="preserve">Абзац исключен. - </w:t>
      </w:r>
      <w:hyperlink r:id="rId735" w:history="1">
        <w:r>
          <w:rPr>
            <w:color w:val="0000FF"/>
          </w:rPr>
          <w:t>Постановление</w:t>
        </w:r>
      </w:hyperlink>
      <w:r>
        <w:t xml:space="preserve"> Правительства РК от 05.03.2022 N 108.</w:t>
      </w:r>
    </w:p>
    <w:p w:rsidR="00595E71" w:rsidRDefault="00595E71">
      <w:pPr>
        <w:pStyle w:val="ConsPlusNormal"/>
        <w:spacing w:before="220"/>
        <w:ind w:firstLine="540"/>
        <w:jc w:val="both"/>
      </w:pPr>
      <w:bookmarkStart w:id="234" w:name="P11453"/>
      <w:bookmarkEnd w:id="234"/>
      <w:r>
        <w:t>4. Субсидии предоставляются при следующих условиях и в следующих размерах:</w:t>
      </w:r>
    </w:p>
    <w:p w:rsidR="00595E71" w:rsidRDefault="00595E71">
      <w:pPr>
        <w:pStyle w:val="ConsPlusNormal"/>
        <w:spacing w:before="220"/>
        <w:ind w:firstLine="540"/>
        <w:jc w:val="both"/>
      </w:pPr>
      <w:bookmarkStart w:id="235" w:name="P11454"/>
      <w:bookmarkEnd w:id="235"/>
      <w:r>
        <w:t xml:space="preserve">1) субсидии на оказание несвязанной поддержки в области растениеводства предоставляются получателям субсидий, включенным в единый реестр субъектов малого и среднего предпринимательства, отвечающим критериям малого предприятия в соответствии с Федеральным </w:t>
      </w:r>
      <w:hyperlink r:id="rId736" w:history="1">
        <w:r>
          <w:rPr>
            <w:color w:val="0000FF"/>
          </w:rPr>
          <w:t>законом</w:t>
        </w:r>
      </w:hyperlink>
      <w:r>
        <w:t xml:space="preserve"> "О развитии малого и среднего предпринимательства в Российской Федерации":</w:t>
      </w:r>
    </w:p>
    <w:p w:rsidR="00595E71" w:rsidRDefault="00595E71">
      <w:pPr>
        <w:pStyle w:val="ConsPlusNormal"/>
        <w:spacing w:before="220"/>
        <w:ind w:firstLine="540"/>
        <w:jc w:val="both"/>
      </w:pPr>
      <w:r>
        <w:t>при использовании на посев при проведении агротехнологических работ семян сельскохозяйственных культур, сорта и гибриды которых включены в Государственный реестр селекционных достижений, допущенных к использованию по конкретному региону допуска (далее - Государственный реестр);</w:t>
      </w:r>
    </w:p>
    <w:p w:rsidR="00595E71" w:rsidRDefault="00595E71">
      <w:pPr>
        <w:pStyle w:val="ConsPlusNormal"/>
        <w:spacing w:before="220"/>
        <w:ind w:firstLine="540"/>
        <w:jc w:val="both"/>
      </w:pPr>
      <w:r>
        <w:t xml:space="preserve">при соответствии сортовых и посевных качеств семян, использованных на посев, </w:t>
      </w:r>
      <w:hyperlink r:id="rId737" w:history="1">
        <w:r>
          <w:rPr>
            <w:color w:val="0000FF"/>
          </w:rPr>
          <w:t>ГОСТ Р 52325-2005</w:t>
        </w:r>
      </w:hyperlink>
      <w:r>
        <w:t xml:space="preserve">, </w:t>
      </w:r>
      <w:hyperlink r:id="rId738" w:history="1">
        <w:r>
          <w:rPr>
            <w:color w:val="0000FF"/>
          </w:rPr>
          <w:t>ГОСТ Р 58472-2019</w:t>
        </w:r>
      </w:hyperlink>
      <w:r>
        <w:t xml:space="preserve">, для овощных культур - </w:t>
      </w:r>
      <w:hyperlink r:id="rId739" w:history="1">
        <w:r>
          <w:rPr>
            <w:color w:val="0000FF"/>
          </w:rPr>
          <w:t>ГОСТ 32592-2013</w:t>
        </w:r>
      </w:hyperlink>
      <w:r>
        <w:t xml:space="preserve">, ГОСТ 30106-94, для картофеля - </w:t>
      </w:r>
      <w:hyperlink r:id="rId740" w:history="1">
        <w:r>
          <w:rPr>
            <w:color w:val="0000FF"/>
          </w:rPr>
          <w:t>ГОСТ 33996-2016</w:t>
        </w:r>
      </w:hyperlink>
      <w:r>
        <w:t>;</w:t>
      </w:r>
    </w:p>
    <w:p w:rsidR="00595E71" w:rsidRDefault="00595E71">
      <w:pPr>
        <w:pStyle w:val="ConsPlusNormal"/>
        <w:jc w:val="both"/>
      </w:pPr>
      <w:r>
        <w:t xml:space="preserve">(в ред. </w:t>
      </w:r>
      <w:hyperlink r:id="rId741" w:history="1">
        <w:r>
          <w:rPr>
            <w:color w:val="0000FF"/>
          </w:rPr>
          <w:t>Постановления</w:t>
        </w:r>
      </w:hyperlink>
      <w:r>
        <w:t xml:space="preserve"> Правительства РК от 28.07.2021 N 353)</w:t>
      </w:r>
    </w:p>
    <w:p w:rsidR="00595E71" w:rsidRDefault="00595E71">
      <w:pPr>
        <w:pStyle w:val="ConsPlusNormal"/>
        <w:spacing w:before="220"/>
        <w:ind w:firstLine="540"/>
        <w:jc w:val="both"/>
      </w:pPr>
      <w:r>
        <w:t>при использовании многокомпонентных смесей семян сельскохозяйственных культур, в составе которых не менее чем один сорт (гибрид) должен быть допущен к использованию по конкретному региону допуска.</w:t>
      </w:r>
    </w:p>
    <w:p w:rsidR="00595E71" w:rsidRDefault="00595E71">
      <w:pPr>
        <w:pStyle w:val="ConsPlusNormal"/>
        <w:spacing w:before="220"/>
        <w:ind w:firstLine="540"/>
        <w:jc w:val="both"/>
      </w:pPr>
      <w:r>
        <w:lastRenderedPageBreak/>
        <w:t>Субсидии, предусмотренные настоящим подпунктом, предоставляются по ставкам на 1 гектар посевной площади за предшествующий год, рассчитываемым Министерством на основании документов, представленных для получения субсидий получателями субсидий, соответствующими условиям, установленным настоящим подпунктом, по следующим формулам:</w:t>
      </w:r>
    </w:p>
    <w:p w:rsidR="00595E71" w:rsidRDefault="00595E71">
      <w:pPr>
        <w:pStyle w:val="ConsPlusNormal"/>
        <w:spacing w:before="220"/>
        <w:ind w:firstLine="540"/>
        <w:jc w:val="both"/>
      </w:pPr>
      <w:r>
        <w:t>а) по ставкам на 1 гектар посевной площади, занятой зерновыми, зернобобовыми и кормовыми сельскохозяйственными культурами (далее - посевная площадь кормовых культур), но не более 90 процентов фактических затрат:</w:t>
      </w:r>
    </w:p>
    <w:p w:rsidR="00595E71" w:rsidRDefault="00595E71">
      <w:pPr>
        <w:pStyle w:val="ConsPlusNormal"/>
      </w:pPr>
    </w:p>
    <w:p w:rsidR="00595E71" w:rsidRDefault="00595E71">
      <w:pPr>
        <w:pStyle w:val="ConsPlusNormal"/>
        <w:jc w:val="center"/>
      </w:pPr>
      <w:r w:rsidRPr="005D6265">
        <w:rPr>
          <w:position w:val="-25"/>
        </w:rPr>
        <w:pict>
          <v:shape id="_x0000_i1143" style="width:125.2pt;height:36.3pt" coordsize="" o:spt="100" adj="0,,0" path="" filled="f" stroked="f">
            <v:stroke joinstyle="miter"/>
            <v:imagedata r:id="rId742" o:title="base_23648_202666_32886"/>
            <v:formulas/>
            <v:path o:connecttype="segments"/>
          </v:shape>
        </w:pict>
      </w:r>
      <w:r>
        <w:t>,</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C1 - ставка субсидий на 1 гектар посевной площади кормовых культур, за исключением площади, отраженной в проектно-сметной документации при проведении работ по фосфоритованию и (или) гипсованию, и в отношении которой не осуществлено страхование сельскохозяйственных культур, рублей;</w:t>
      </w:r>
    </w:p>
    <w:p w:rsidR="00595E71" w:rsidRDefault="00595E71">
      <w:pPr>
        <w:pStyle w:val="ConsPlusNormal"/>
        <w:spacing w:before="220"/>
        <w:ind w:firstLine="540"/>
        <w:jc w:val="both"/>
      </w:pPr>
      <w:r>
        <w:t xml:space="preserve">W - общий объем средств республиканского бюджета Республики Коми, в том числе источником финансового обеспечения которых являются средства федерального бюджета, предусмотренных для предоставления субсидий в соответствии с </w:t>
      </w:r>
      <w:hyperlink w:anchor="P11454" w:history="1">
        <w:r>
          <w:rPr>
            <w:color w:val="0000FF"/>
          </w:rPr>
          <w:t>подпунктом 1</w:t>
        </w:r>
      </w:hyperlink>
      <w:r>
        <w:t xml:space="preserve"> настоящего пункта на соответствующий финансовый год, рублей;</w:t>
      </w:r>
    </w:p>
    <w:p w:rsidR="00595E71" w:rsidRDefault="00595E71">
      <w:pPr>
        <w:pStyle w:val="ConsPlusNormal"/>
        <w:spacing w:before="220"/>
        <w:ind w:firstLine="540"/>
        <w:jc w:val="both"/>
      </w:pPr>
      <w:r>
        <w:t>K - коэффициент, устанавливаемый Министерством для определения объема субсидий, предоставляемых в расчете на 1 гектар посевной площади кормовых культур;</w:t>
      </w:r>
    </w:p>
    <w:p w:rsidR="00595E71" w:rsidRDefault="00595E71">
      <w:pPr>
        <w:pStyle w:val="ConsPlusNormal"/>
        <w:spacing w:before="220"/>
        <w:ind w:firstLine="540"/>
        <w:jc w:val="both"/>
      </w:pPr>
      <w:r>
        <w:t>S1 - общая посевная площадь кормовых культур, за исключением площади, отраженной в проектно-сметной документации при проведении работ по фосфоритованию и (или) гипсованию, и в отношении которой не осуществлено страхование сельскохозяйственных культур, гектаров;</w:t>
      </w:r>
    </w:p>
    <w:p w:rsidR="00595E71" w:rsidRDefault="00595E71">
      <w:pPr>
        <w:pStyle w:val="ConsPlusNormal"/>
        <w:spacing w:before="220"/>
        <w:ind w:firstLine="540"/>
        <w:jc w:val="both"/>
      </w:pPr>
      <w:r>
        <w:t>S2 - общая посевная площадь кормовых культур, отраженная в проектно-сметной документации при проведении работ по фосфоритованию и (или) гипсованию, гектаров;</w:t>
      </w:r>
    </w:p>
    <w:p w:rsidR="00595E71" w:rsidRDefault="00595E71">
      <w:pPr>
        <w:pStyle w:val="ConsPlusNormal"/>
        <w:spacing w:before="220"/>
        <w:ind w:firstLine="540"/>
        <w:jc w:val="both"/>
      </w:pPr>
      <w:r>
        <w:t>S3 - общая посевная площадь кормовых культур, в отношении которой осуществлено страхование сельскохозяйственных культур, гектаров;</w:t>
      </w:r>
    </w:p>
    <w:p w:rsidR="00595E71" w:rsidRDefault="00595E71">
      <w:pPr>
        <w:pStyle w:val="ConsPlusNormal"/>
      </w:pPr>
    </w:p>
    <w:p w:rsidR="00595E71" w:rsidRDefault="00595E71">
      <w:pPr>
        <w:pStyle w:val="ConsPlusNormal"/>
        <w:jc w:val="center"/>
      </w:pPr>
      <w:r>
        <w:t>C2 = C1 x 2,</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C2 - ставка субсидий на 1 гектар посевной площади кормовых культур, отраженной в проектно-сметной документации при проведении работ по фосфоритованию и (или) гипсованию, рублей;</w:t>
      </w:r>
    </w:p>
    <w:p w:rsidR="00595E71" w:rsidRDefault="00595E71">
      <w:pPr>
        <w:pStyle w:val="ConsPlusNormal"/>
      </w:pPr>
    </w:p>
    <w:p w:rsidR="00595E71" w:rsidRDefault="00595E71">
      <w:pPr>
        <w:pStyle w:val="ConsPlusNormal"/>
        <w:jc w:val="center"/>
      </w:pPr>
      <w:r>
        <w:t>C3 = C1 x 1,2,</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C3 - ставка субсидий на 1 гектар посевной площади кормовых культур, в отношении которой осуществлено страхование сельскохозяйственных культур, рублей;</w:t>
      </w:r>
    </w:p>
    <w:p w:rsidR="00595E71" w:rsidRDefault="00595E71">
      <w:pPr>
        <w:pStyle w:val="ConsPlusNormal"/>
        <w:jc w:val="both"/>
      </w:pPr>
      <w:r>
        <w:t xml:space="preserve">(пп. "а" в ред. </w:t>
      </w:r>
      <w:hyperlink r:id="rId743"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б) по ставкам на 1 гектар посевной площади, занятой картофелем и овощными культурами открытого грунта (далее - посевная площадь картофеля и овощей), но не более 90 процентов </w:t>
      </w:r>
      <w:r>
        <w:lastRenderedPageBreak/>
        <w:t>фактических затрат:</w:t>
      </w:r>
    </w:p>
    <w:p w:rsidR="00595E71" w:rsidRDefault="00595E71">
      <w:pPr>
        <w:pStyle w:val="ConsPlusNormal"/>
      </w:pPr>
    </w:p>
    <w:p w:rsidR="00595E71" w:rsidRDefault="00595E71">
      <w:pPr>
        <w:pStyle w:val="ConsPlusNormal"/>
        <w:jc w:val="center"/>
      </w:pPr>
      <w:r w:rsidRPr="005D6265">
        <w:rPr>
          <w:position w:val="-25"/>
        </w:rPr>
        <w:pict>
          <v:shape id="_x0000_i1144" style="width:125.2pt;height:36.3pt" coordsize="" o:spt="100" adj="0,,0" path="" filled="f" stroked="f">
            <v:stroke joinstyle="miter"/>
            <v:imagedata r:id="rId293" o:title="base_23648_202666_32887"/>
            <v:formulas/>
            <v:path o:connecttype="segments"/>
          </v:shape>
        </w:pict>
      </w:r>
      <w:r>
        <w:t>,</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C4 - ставка субсидий на 1 гектар посевной площади картофеля и овощей, за исключением площади, отраженной в проектно-сметной документации при проведении работ по фосфоритованию и (или) гипсованию, и в отношении которой не осуществлено страхование сельскохозяйственных культур, рублей;</w:t>
      </w:r>
    </w:p>
    <w:p w:rsidR="00595E71" w:rsidRDefault="00595E71">
      <w:pPr>
        <w:pStyle w:val="ConsPlusNormal"/>
        <w:spacing w:before="220"/>
        <w:ind w:firstLine="540"/>
        <w:jc w:val="both"/>
      </w:pPr>
      <w:r>
        <w:t>S4 - общая посевная площадь картофеля и овощей, за исключением площади, отраженной в проектно-сметной документации при проведении работ по фосфоритованию и (или) гипсованию, и в отношении которой не осуществлено страхование сельскохозяйственных культур, гектаров;</w:t>
      </w:r>
    </w:p>
    <w:p w:rsidR="00595E71" w:rsidRDefault="00595E71">
      <w:pPr>
        <w:pStyle w:val="ConsPlusNormal"/>
        <w:spacing w:before="220"/>
        <w:ind w:firstLine="540"/>
        <w:jc w:val="both"/>
      </w:pPr>
      <w:r>
        <w:t>S5 - общая посевная площадь картофеля и овощей, отраженная в проектно-сметной документации при проведении работ по фосфоритованию и (или) гипсованию, гектаров;</w:t>
      </w:r>
    </w:p>
    <w:p w:rsidR="00595E71" w:rsidRDefault="00595E71">
      <w:pPr>
        <w:pStyle w:val="ConsPlusNormal"/>
        <w:spacing w:before="220"/>
        <w:ind w:firstLine="540"/>
        <w:jc w:val="both"/>
      </w:pPr>
      <w:r>
        <w:t>S6 - общая посевная площадь картофеля и овощей, в отношении которой осуществлено страхование сельскохозяйственных культур, гектаров;</w:t>
      </w:r>
    </w:p>
    <w:p w:rsidR="00595E71" w:rsidRDefault="00595E71">
      <w:pPr>
        <w:pStyle w:val="ConsPlusNormal"/>
      </w:pPr>
    </w:p>
    <w:p w:rsidR="00595E71" w:rsidRDefault="00595E71">
      <w:pPr>
        <w:pStyle w:val="ConsPlusNormal"/>
        <w:jc w:val="center"/>
      </w:pPr>
      <w:r>
        <w:t>C5 = C4 x 2,</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C5 - ставка субсидий на 1 гектар посевной площади картофеля и овощей, отраженная в проектно-сметной документации при проведении работ по фосфоритованию и (или) гипсованию, рублей;</w:t>
      </w:r>
    </w:p>
    <w:p w:rsidR="00595E71" w:rsidRDefault="00595E71">
      <w:pPr>
        <w:pStyle w:val="ConsPlusNormal"/>
      </w:pPr>
    </w:p>
    <w:p w:rsidR="00595E71" w:rsidRDefault="00595E71">
      <w:pPr>
        <w:pStyle w:val="ConsPlusNormal"/>
        <w:jc w:val="center"/>
      </w:pPr>
      <w:r>
        <w:t>C6 = C4 x 1,2,</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C6 - ставка субсидий на 1 гектар посевной площади картофеля и овощей, в отношении которой осуществлено страхование сельскохозяйственных культур, рублей;</w:t>
      </w:r>
    </w:p>
    <w:p w:rsidR="00595E71" w:rsidRDefault="00595E71">
      <w:pPr>
        <w:pStyle w:val="ConsPlusNormal"/>
        <w:jc w:val="both"/>
      </w:pPr>
      <w:r>
        <w:t xml:space="preserve">(пп. "б" в ред. </w:t>
      </w:r>
      <w:hyperlink r:id="rId744" w:history="1">
        <w:r>
          <w:rPr>
            <w:color w:val="0000FF"/>
          </w:rPr>
          <w:t>Постановления</w:t>
        </w:r>
      </w:hyperlink>
      <w:r>
        <w:t xml:space="preserve"> Правительства РК от 05.03.2022 N 108)</w:t>
      </w:r>
    </w:p>
    <w:p w:rsidR="00595E71" w:rsidRDefault="00595E71">
      <w:pPr>
        <w:pStyle w:val="ConsPlusNormal"/>
        <w:jc w:val="both"/>
      </w:pPr>
      <w:r>
        <w:t xml:space="preserve">(пп. 1 в ред. </w:t>
      </w:r>
      <w:hyperlink r:id="rId745" w:history="1">
        <w:r>
          <w:rPr>
            <w:color w:val="0000FF"/>
          </w:rPr>
          <w:t>Постановления</w:t>
        </w:r>
      </w:hyperlink>
      <w:r>
        <w:t xml:space="preserve"> Правительства РК от 24.04.2020 N 201)</w:t>
      </w:r>
    </w:p>
    <w:p w:rsidR="00595E71" w:rsidRDefault="00595E71">
      <w:pPr>
        <w:pStyle w:val="ConsPlusNormal"/>
        <w:spacing w:before="220"/>
        <w:ind w:firstLine="540"/>
        <w:jc w:val="both"/>
      </w:pPr>
      <w:r>
        <w:t>2) субсидии на возмещение части затрат на поддержку собственного производства молока предоставляются получателям субсидий:</w:t>
      </w:r>
    </w:p>
    <w:p w:rsidR="00595E71" w:rsidRDefault="00595E71">
      <w:pPr>
        <w:pStyle w:val="ConsPlusNormal"/>
        <w:spacing w:before="220"/>
        <w:ind w:firstLine="540"/>
        <w:jc w:val="both"/>
      </w:pPr>
      <w:r>
        <w:t>при наличии у получателя субсидий поголовья коров и (или) коз на первое число месяца их обращения в Министерство за получением субсидий;</w:t>
      </w:r>
    </w:p>
    <w:p w:rsidR="00595E71" w:rsidRDefault="00595E71">
      <w:pPr>
        <w:pStyle w:val="ConsPlusNormal"/>
        <w:spacing w:before="220"/>
        <w:ind w:firstLine="540"/>
        <w:jc w:val="both"/>
      </w:pPr>
      <w:r>
        <w:t>при обеспечении получателем субсидий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финансовом году, и получателей субсидий,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 в отчетном финансовом году.</w:t>
      </w:r>
    </w:p>
    <w:p w:rsidR="00595E71" w:rsidRDefault="00595E71">
      <w:pPr>
        <w:pStyle w:val="ConsPlusNormal"/>
        <w:spacing w:before="220"/>
        <w:ind w:firstLine="540"/>
        <w:jc w:val="both"/>
      </w:pPr>
      <w:r>
        <w:t xml:space="preserve">Субсидии, предусмотренные в настоящем подпункте, предоставляются по ставкам на 1 килограмм реализованного и (или) отгруженного на собственную переработку коровьего и (или) </w:t>
      </w:r>
      <w:r>
        <w:lastRenderedPageBreak/>
        <w:t>козьего молока (далее - молоко) за период, установленный Министерством для предоставления субсидий, рассчитываемым Министерством на основании документов, представленных получателями субсидий, соответствующими условиям, установленным настоящим подпунктом, по следующим формулам:</w:t>
      </w:r>
    </w:p>
    <w:p w:rsidR="00595E71" w:rsidRDefault="00595E71">
      <w:pPr>
        <w:pStyle w:val="ConsPlusNormal"/>
      </w:pPr>
    </w:p>
    <w:p w:rsidR="00595E71" w:rsidRDefault="00595E71">
      <w:pPr>
        <w:pStyle w:val="ConsPlusNormal"/>
        <w:jc w:val="center"/>
      </w:pPr>
      <w:r w:rsidRPr="005D6265">
        <w:rPr>
          <w:position w:val="-25"/>
        </w:rPr>
        <w:pict>
          <v:shape id="_x0000_i1145" style="width:95.25pt;height:36pt" coordsize="" o:spt="100" adj="0,,0" path="" filled="f" stroked="f">
            <v:stroke joinstyle="miter"/>
            <v:imagedata r:id="rId746" o:title="base_23648_202666_32888"/>
            <v:formulas/>
            <v:path o:connecttype="segments"/>
          </v:shape>
        </w:pict>
      </w:r>
      <w:r>
        <w:t>,</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 xml:space="preserve">C1 - ставка субсидий для получателей субсидий, не отвечающих установленным Федеральным </w:t>
      </w:r>
      <w:hyperlink r:id="rId747" w:history="1">
        <w:r>
          <w:rPr>
            <w:color w:val="0000FF"/>
          </w:rPr>
          <w:t>законом</w:t>
        </w:r>
      </w:hyperlink>
      <w:r>
        <w:t xml:space="preserve"> "О развитии малого и среднего предпринимательства в Российской Федерации" критериям малого предприятия, и получателей субсидий, у которых средняя молочная продуктивность коров за отчетный финансовый год составила менее 5000 кг на одну корову, рублей;</w:t>
      </w:r>
    </w:p>
    <w:p w:rsidR="00595E71" w:rsidRDefault="00595E71">
      <w:pPr>
        <w:pStyle w:val="ConsPlusNormal"/>
        <w:spacing w:before="220"/>
        <w:ind w:firstLine="540"/>
        <w:jc w:val="both"/>
      </w:pPr>
      <w:r>
        <w:t>W - общий объем средств республиканского бюджета Республики Коми, в том числе источником финансового обеспечения которых являются средства федерального бюджета, предусмотренных для предоставления субсидий в соответствии с настоящим подпунктом на соответствующий финансовый год, рублей;</w:t>
      </w:r>
    </w:p>
    <w:p w:rsidR="00595E71" w:rsidRDefault="00595E71">
      <w:pPr>
        <w:pStyle w:val="ConsPlusNormal"/>
        <w:spacing w:before="220"/>
        <w:ind w:firstLine="540"/>
        <w:jc w:val="both"/>
      </w:pPr>
      <w:r>
        <w:t xml:space="preserve">V1 - объем молока получателей субсидий, не отвечающих установленным Федеральным </w:t>
      </w:r>
      <w:hyperlink r:id="rId748" w:history="1">
        <w:r>
          <w:rPr>
            <w:color w:val="0000FF"/>
          </w:rPr>
          <w:t>законом</w:t>
        </w:r>
      </w:hyperlink>
      <w:r>
        <w:t xml:space="preserve"> "О развитии малого и среднего предпринимательства в Российской Федерации" критериям малого предприятия, и получателей субсидий, у которых средняя молочная продуктивность коров за отчетный финансовый год составила менее 5000 кг на одну корову, килограмм;</w:t>
      </w:r>
    </w:p>
    <w:p w:rsidR="00595E71" w:rsidRDefault="00595E71">
      <w:pPr>
        <w:pStyle w:val="ConsPlusNormal"/>
        <w:spacing w:before="220"/>
        <w:ind w:firstLine="540"/>
        <w:jc w:val="both"/>
      </w:pPr>
      <w:r>
        <w:t xml:space="preserve">V2 - объем молока получателей субсидий, отвечающих установленным Федеральным </w:t>
      </w:r>
      <w:hyperlink r:id="rId749" w:history="1">
        <w:r>
          <w:rPr>
            <w:color w:val="0000FF"/>
          </w:rPr>
          <w:t>законом</w:t>
        </w:r>
      </w:hyperlink>
      <w:r>
        <w:t xml:space="preserve"> "О развитии малого и среднего предпринимательства в Российской Федерации" критериям малого предприятия, и получателей субсидий, у которых средняя молочная продуктивность коров за отчетный финансовый год составила 5000 кг и более на одну корову, килограмм;</w:t>
      </w:r>
    </w:p>
    <w:p w:rsidR="00595E71" w:rsidRDefault="00595E71">
      <w:pPr>
        <w:pStyle w:val="ConsPlusNormal"/>
      </w:pPr>
    </w:p>
    <w:p w:rsidR="00595E71" w:rsidRDefault="00595E71">
      <w:pPr>
        <w:pStyle w:val="ConsPlusNormal"/>
        <w:jc w:val="center"/>
      </w:pPr>
      <w:r>
        <w:t>C2 = C1 x 1,3,</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 xml:space="preserve">C2 - ставка субсидий для получателей субсидий, отвечающих установленным Федеральным </w:t>
      </w:r>
      <w:hyperlink r:id="rId750" w:history="1">
        <w:r>
          <w:rPr>
            <w:color w:val="0000FF"/>
          </w:rPr>
          <w:t>законом</w:t>
        </w:r>
      </w:hyperlink>
      <w:r>
        <w:t xml:space="preserve"> "О развитии малого и среднего предпринимательства в Российской Федерации" критериям малого предприятия, и получателей субсидий, у которых средняя молочная продуктивность коров за отчетный финансовый год составила 5000 кг и более на одну корову, рублей;</w:t>
      </w:r>
    </w:p>
    <w:p w:rsidR="00595E71" w:rsidRDefault="00595E71">
      <w:pPr>
        <w:pStyle w:val="ConsPlusNormal"/>
        <w:jc w:val="both"/>
      </w:pPr>
      <w:r>
        <w:t xml:space="preserve">(пп. 2 в ред. </w:t>
      </w:r>
      <w:hyperlink r:id="rId751"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3) субсидии на возмещение части затрат на уплату страховых премий, начисленных по договорам сельскохозяйственного страхования в области животноводства, предоставляются получателям субсидий:</w:t>
      </w:r>
    </w:p>
    <w:p w:rsidR="00595E71" w:rsidRDefault="00595E71">
      <w:pPr>
        <w:pStyle w:val="ConsPlusNormal"/>
        <w:spacing w:before="220"/>
        <w:ind w:firstLine="540"/>
        <w:jc w:val="both"/>
      </w:pPr>
      <w:r>
        <w:t xml:space="preserve">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сельскохозяйственных животных, утверждаемых Минсельхозом России в соответствии с </w:t>
      </w:r>
      <w:hyperlink r:id="rId752" w:history="1">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 в размере, рассчитанном в соответствии </w:t>
      </w:r>
      <w:r>
        <w:lastRenderedPageBreak/>
        <w:t xml:space="preserve">с </w:t>
      </w:r>
      <w:hyperlink r:id="rId753" w:history="1">
        <w:r>
          <w:rPr>
            <w:color w:val="0000FF"/>
          </w:rPr>
          <w:t>частью 3 статьи 3</w:t>
        </w:r>
      </w:hyperlink>
      <w:r>
        <w:t xml:space="preserve"> указанного Федерального закона;</w:t>
      </w:r>
    </w:p>
    <w:p w:rsidR="00595E71" w:rsidRDefault="00595E71">
      <w:pPr>
        <w:pStyle w:val="ConsPlusNormal"/>
        <w:spacing w:before="220"/>
        <w:ind w:firstLine="540"/>
        <w:jc w:val="both"/>
      </w:pPr>
      <w:r>
        <w:t>при уплате страховых премий, начисленных по действующим в текущем финансовом году договорам сельскохозяйственного страхования в области животноводства на дату принятия решения о предоставлении субсидий, а также начисленных и уплаченных получателями субсидий в предшествующем финансовом году в полном объеме, в случае непредоставления субсидий в предшествующем финансовом году на возмещение указанных затрат, понесенных в предшествующем финансовом году;</w:t>
      </w:r>
    </w:p>
    <w:p w:rsidR="00595E71" w:rsidRDefault="00595E71">
      <w:pPr>
        <w:pStyle w:val="ConsPlusNormal"/>
        <w:jc w:val="both"/>
      </w:pPr>
      <w:r>
        <w:t xml:space="preserve">(пп. 3 в ред. </w:t>
      </w:r>
      <w:hyperlink r:id="rId754" w:history="1">
        <w:r>
          <w:rPr>
            <w:color w:val="0000FF"/>
          </w:rPr>
          <w:t>Постановления</w:t>
        </w:r>
      </w:hyperlink>
      <w:r>
        <w:t xml:space="preserve"> Правительства РК от 24.04.2020 N 201)</w:t>
      </w:r>
    </w:p>
    <w:p w:rsidR="00595E71" w:rsidRDefault="00595E71">
      <w:pPr>
        <w:pStyle w:val="ConsPlusNormal"/>
        <w:spacing w:before="220"/>
        <w:ind w:firstLine="540"/>
        <w:jc w:val="both"/>
      </w:pPr>
      <w:r>
        <w:t>4) субсидии на поддержку племенного животноводства предоставляются организациям по племенному животноводству, включенным в перечень сельскохозяйственных товаропроизводителей для предоставления субсидий на поддержку племенного животноводства, утверждаемый Министерством по согласованию с Минсельхозом России, на возмещение части затрат на содержание племенных сельскохозяйственных животных в следующих размерах:</w:t>
      </w:r>
    </w:p>
    <w:p w:rsidR="00595E71" w:rsidRDefault="00595E71">
      <w:pPr>
        <w:pStyle w:val="ConsPlusNormal"/>
        <w:jc w:val="both"/>
      </w:pPr>
      <w:r>
        <w:t xml:space="preserve">(в ред. </w:t>
      </w:r>
      <w:hyperlink r:id="rId755"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а) на содержание племенного маточного поголовья сельскохозяйственных животных по ставкам на 1 условную голову в год:</w:t>
      </w:r>
    </w:p>
    <w:p w:rsidR="00595E71" w:rsidRDefault="00595E71">
      <w:pPr>
        <w:pStyle w:val="ConsPlusNormal"/>
        <w:spacing w:before="220"/>
        <w:ind w:firstLine="540"/>
        <w:jc w:val="both"/>
      </w:pPr>
      <w:r>
        <w:t>коров молочных пород в племенных заводах - 16 000 рублей;</w:t>
      </w:r>
    </w:p>
    <w:p w:rsidR="00595E71" w:rsidRDefault="00595E71">
      <w:pPr>
        <w:pStyle w:val="ConsPlusNormal"/>
        <w:spacing w:before="220"/>
        <w:ind w:firstLine="540"/>
        <w:jc w:val="both"/>
      </w:pPr>
      <w:r>
        <w:t>коров молочных пород в племенных репродукторах и генофондных хозяйствах - 13 000 рублей;</w:t>
      </w:r>
    </w:p>
    <w:p w:rsidR="00595E71" w:rsidRDefault="00595E71">
      <w:pPr>
        <w:pStyle w:val="ConsPlusNormal"/>
        <w:spacing w:before="220"/>
        <w:ind w:firstLine="540"/>
        <w:jc w:val="both"/>
      </w:pPr>
      <w:r>
        <w:t>коров мясных пород в племенных репродукторах - 24 000 рублей;</w:t>
      </w:r>
    </w:p>
    <w:p w:rsidR="00595E71" w:rsidRDefault="00595E71">
      <w:pPr>
        <w:pStyle w:val="ConsPlusNormal"/>
        <w:spacing w:before="220"/>
        <w:ind w:firstLine="540"/>
        <w:jc w:val="both"/>
      </w:pPr>
      <w:r>
        <w:t>самок оленей - 1 000 рублей.</w:t>
      </w:r>
    </w:p>
    <w:p w:rsidR="00595E71" w:rsidRDefault="00595E71">
      <w:pPr>
        <w:pStyle w:val="ConsPlusNormal"/>
        <w:spacing w:before="220"/>
        <w:ind w:firstLine="540"/>
        <w:jc w:val="both"/>
      </w:pPr>
      <w:r>
        <w:t>К ставкам субсидий, указанным в настоящем подпункте, Министерством могут применяться поправочные коэффициенты, устанавливаемые Министерством в зависимости от объема средств республиканского бюджета Республики Коми, предусмотренных для предоставления субсидий на соответствующий финансовый год.</w:t>
      </w:r>
    </w:p>
    <w:p w:rsidR="00595E71" w:rsidRDefault="00595E71">
      <w:pPr>
        <w:pStyle w:val="ConsPlusNormal"/>
        <w:spacing w:before="220"/>
        <w:ind w:firstLine="540"/>
        <w:jc w:val="both"/>
      </w:pPr>
      <w:r>
        <w:t>В случае получения статуса организации по племенному животноводству в течение текущего года общая сумма субсидий, предоставляемых на содержание племенного маточного поголовья сельскохозяйственных животных, определяется пропорционально времени нахождения организации в статусе организации по племенному животноводству в течение текущего года (в полных месяцах).</w:t>
      </w:r>
    </w:p>
    <w:p w:rsidR="00595E71" w:rsidRDefault="00595E71">
      <w:pPr>
        <w:pStyle w:val="ConsPlusNormal"/>
        <w:spacing w:before="220"/>
        <w:ind w:firstLine="540"/>
        <w:jc w:val="both"/>
      </w:pPr>
      <w:r>
        <w:t xml:space="preserve">Пересчет племенного маточного поголовья сельскохозяйственных животных в условное поголовье осуществляется с применением коэффициентов для перевода племенного поголовья сельскохозяйственных животных в условные головы, установленных </w:t>
      </w:r>
      <w:hyperlink r:id="rId756" w:history="1">
        <w:r>
          <w:rPr>
            <w:color w:val="0000FF"/>
          </w:rPr>
          <w:t>приказом</w:t>
        </w:r>
      </w:hyperlink>
      <w:r>
        <w:t xml:space="preserve"> Министерства сельского хозяйства Российской Федерации от 13 февраля 2020 г. N 62;</w:t>
      </w:r>
    </w:p>
    <w:p w:rsidR="00595E71" w:rsidRDefault="00595E71">
      <w:pPr>
        <w:pStyle w:val="ConsPlusNormal"/>
        <w:jc w:val="both"/>
      </w:pPr>
      <w:r>
        <w:t xml:space="preserve">(пп. "а" в ред. </w:t>
      </w:r>
      <w:hyperlink r:id="rId757"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б) на содержание племенных быков-производителей молочного и мясного направлений продуктивности, оцененных по качеству потомства или находящихся в процессе оценки этого качества, по ставке 733 333,0 рубля на 1 голову в год;</w:t>
      </w:r>
    </w:p>
    <w:p w:rsidR="00595E71" w:rsidRDefault="00595E71">
      <w:pPr>
        <w:pStyle w:val="ConsPlusNormal"/>
        <w:jc w:val="both"/>
      </w:pPr>
      <w:r>
        <w:t xml:space="preserve">(в ред. Постановлений Правительства РК от 23.04.2021 </w:t>
      </w:r>
      <w:hyperlink r:id="rId758" w:history="1">
        <w:r>
          <w:rPr>
            <w:color w:val="0000FF"/>
          </w:rPr>
          <w:t>N 212</w:t>
        </w:r>
      </w:hyperlink>
      <w:r>
        <w:t xml:space="preserve">, от 28.07.2021 </w:t>
      </w:r>
      <w:hyperlink r:id="rId759" w:history="1">
        <w:r>
          <w:rPr>
            <w:color w:val="0000FF"/>
          </w:rPr>
          <w:t>N 353</w:t>
        </w:r>
      </w:hyperlink>
      <w:r>
        <w:t>)</w:t>
      </w:r>
    </w:p>
    <w:p w:rsidR="00595E71" w:rsidRDefault="00595E71">
      <w:pPr>
        <w:pStyle w:val="ConsPlusNormal"/>
        <w:jc w:val="both"/>
      </w:pPr>
      <w:r>
        <w:t xml:space="preserve">(пп. 4 в ред. </w:t>
      </w:r>
      <w:hyperlink r:id="rId760" w:history="1">
        <w:r>
          <w:rPr>
            <w:color w:val="0000FF"/>
          </w:rPr>
          <w:t>Постановления</w:t>
        </w:r>
      </w:hyperlink>
      <w:r>
        <w:t xml:space="preserve"> Правительства РК от 24.04.2020 N 201)</w:t>
      </w:r>
    </w:p>
    <w:p w:rsidR="00595E71" w:rsidRDefault="00595E71">
      <w:pPr>
        <w:pStyle w:val="ConsPlusNormal"/>
        <w:spacing w:before="220"/>
        <w:ind w:firstLine="540"/>
        <w:jc w:val="both"/>
      </w:pPr>
      <w:r>
        <w:t xml:space="preserve">5) субсидии на поддержку элитного семеноводства (далее - субсидии) предоставляются получателям субсидий на компенсацию стоимости приобретенных в предыдущем и (или) текущем году для посева в текущем году элитных семян по перечню сельскохозяйственных культур, определяемому Министерством, - по ставке (C, рублей) на 1 гектар посевной площади, засеянной </w:t>
      </w:r>
      <w:r>
        <w:lastRenderedPageBreak/>
        <w:t>элитными семенами под сельскохозяйственными культурами, определяемой Министерством по формуле, но не более 70 процентов стоимости семян:</w:t>
      </w:r>
    </w:p>
    <w:p w:rsidR="00595E71" w:rsidRDefault="00595E71">
      <w:pPr>
        <w:pStyle w:val="ConsPlusNormal"/>
      </w:pPr>
    </w:p>
    <w:p w:rsidR="00595E71" w:rsidRDefault="00595E71">
      <w:pPr>
        <w:pStyle w:val="ConsPlusNormal"/>
        <w:jc w:val="center"/>
      </w:pPr>
      <w:r w:rsidRPr="005D6265">
        <w:rPr>
          <w:position w:val="-22"/>
        </w:rPr>
        <w:pict>
          <v:shape id="_x0000_i1146" style="width:42pt;height:33.75pt" coordsize="" o:spt="100" adj="0,,0" path="" filled="f" stroked="f">
            <v:stroke joinstyle="miter"/>
            <v:imagedata r:id="rId761" o:title="base_23648_202666_32889"/>
            <v:formulas/>
            <v:path o:connecttype="segments"/>
          </v:shape>
        </w:pict>
      </w:r>
      <w:r>
        <w:t>,</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W - общий объем средств республиканского бюджета Республики Коми, в том числе источником финансового обеспечения которых являются средства федерального бюджета, предусмотренных для предоставления субсидий в соответствии с настоящим подпунктом на соответствующий финансовый год, рублей;</w:t>
      </w:r>
    </w:p>
    <w:p w:rsidR="00595E71" w:rsidRDefault="00595E71">
      <w:pPr>
        <w:pStyle w:val="ConsPlusNormal"/>
        <w:spacing w:before="220"/>
        <w:ind w:firstLine="540"/>
        <w:jc w:val="both"/>
      </w:pPr>
      <w:r>
        <w:t>S - общая посевная площадь, засеянная элитными семенами под сельскохозяйственными культурами, получателей субсидий, представивших документы для получения субсидий, гектаров;</w:t>
      </w:r>
    </w:p>
    <w:p w:rsidR="00595E71" w:rsidRDefault="00595E71">
      <w:pPr>
        <w:pStyle w:val="ConsPlusNormal"/>
        <w:jc w:val="both"/>
      </w:pPr>
      <w:r>
        <w:t xml:space="preserve">(пп. 5 введен </w:t>
      </w:r>
      <w:hyperlink r:id="rId762" w:history="1">
        <w:r>
          <w:rPr>
            <w:color w:val="0000FF"/>
          </w:rPr>
          <w:t>Постановлением</w:t>
        </w:r>
      </w:hyperlink>
      <w:r>
        <w:t xml:space="preserve"> Правительства РК от 23.04.2021 N 212)</w:t>
      </w:r>
    </w:p>
    <w:p w:rsidR="00595E71" w:rsidRDefault="00595E71">
      <w:pPr>
        <w:pStyle w:val="ConsPlusNormal"/>
        <w:spacing w:before="220"/>
        <w:ind w:firstLine="540"/>
        <w:jc w:val="both"/>
      </w:pPr>
      <w:r>
        <w:t>6) субсидии на приобретение семян кормовых культур, поставляемых в районы Крайнего Севера и приравненные к ним местности (далее - субсидии), предоставляются получателям субсидий на компенсацию стоимости приобретенных в предыдущем и (или) текущем году для посева в текущем году семян кормовых культур, - по ставке (C, рублей) на 1 гектар посевной площади, занятой кормовыми культурами, в районах Крайнего Севера и приравненных к ним местностях, определяемой Министерством по формуле, но не более 70 процентов стоимости семян с учетом затрат на их доставку:</w:t>
      </w:r>
    </w:p>
    <w:p w:rsidR="00595E71" w:rsidRDefault="00595E71">
      <w:pPr>
        <w:pStyle w:val="ConsPlusNormal"/>
      </w:pPr>
    </w:p>
    <w:p w:rsidR="00595E71" w:rsidRDefault="00595E71">
      <w:pPr>
        <w:pStyle w:val="ConsPlusNormal"/>
        <w:jc w:val="center"/>
      </w:pPr>
      <w:r w:rsidRPr="005D6265">
        <w:rPr>
          <w:position w:val="-22"/>
        </w:rPr>
        <w:pict>
          <v:shape id="_x0000_i1147" style="width:42pt;height:33.75pt" coordsize="" o:spt="100" adj="0,,0" path="" filled="f" stroked="f">
            <v:stroke joinstyle="miter"/>
            <v:imagedata r:id="rId761" o:title="base_23648_202666_32890"/>
            <v:formulas/>
            <v:path o:connecttype="segments"/>
          </v:shape>
        </w:pict>
      </w:r>
      <w:r>
        <w:t>,</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W - общий объем средств республиканского бюджета Республики Коми, в том числе источником финансового обеспечения которых являются средства федерального бюджета, предусмотренных для предоставления субсидий в соответствии с настоящим подпунктом на соответствующий финансовый год, рублей;</w:t>
      </w:r>
    </w:p>
    <w:p w:rsidR="00595E71" w:rsidRDefault="00595E71">
      <w:pPr>
        <w:pStyle w:val="ConsPlusNormal"/>
        <w:spacing w:before="220"/>
        <w:ind w:firstLine="540"/>
        <w:jc w:val="both"/>
      </w:pPr>
      <w:r>
        <w:t>S - общая посевная площадь, занятая кормовыми культурами, в районах Крайнего Севера и приравненных к ним местностях, получателей субсидий, представивших документы для получения субсидий, гектаров;</w:t>
      </w:r>
    </w:p>
    <w:p w:rsidR="00595E71" w:rsidRDefault="00595E71">
      <w:pPr>
        <w:pStyle w:val="ConsPlusNormal"/>
        <w:jc w:val="both"/>
      </w:pPr>
      <w:r>
        <w:t xml:space="preserve">(пп. 6 введен </w:t>
      </w:r>
      <w:hyperlink r:id="rId763" w:history="1">
        <w:r>
          <w:rPr>
            <w:color w:val="0000FF"/>
          </w:rPr>
          <w:t>Постановлением</w:t>
        </w:r>
      </w:hyperlink>
      <w:r>
        <w:t xml:space="preserve"> Правительства РК от 23.04.2021 N 212)</w:t>
      </w:r>
    </w:p>
    <w:p w:rsidR="00595E71" w:rsidRDefault="00595E71">
      <w:pPr>
        <w:pStyle w:val="ConsPlusNormal"/>
        <w:spacing w:before="220"/>
        <w:ind w:firstLine="540"/>
        <w:jc w:val="both"/>
      </w:pPr>
      <w:r>
        <w:t>7) субсидии на развитие северного оленеводства (далее - субсидии) предоставляются получателям субсидий на поголовье северных оленей, имеющееся на начало текущего финансового года, по ставке (C, рублей) на 1 голову, определяемой Министерством по формуле, но не более 95 процентов фактических затрат на содержание оленей:</w:t>
      </w:r>
    </w:p>
    <w:p w:rsidR="00595E71" w:rsidRDefault="00595E71">
      <w:pPr>
        <w:pStyle w:val="ConsPlusNormal"/>
      </w:pPr>
    </w:p>
    <w:p w:rsidR="00595E71" w:rsidRDefault="00595E71">
      <w:pPr>
        <w:pStyle w:val="ConsPlusNormal"/>
        <w:jc w:val="center"/>
      </w:pPr>
      <w:r>
        <w:t>C = W / P,</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W - общий объем средств республиканского бюджета Республики Коми, в том числе источником финансового обеспечения которых являются средства федерального бюджета, предусмотренных для предоставления субсидий в соответствии с настоящим подпунктом на соответствующий финансовый год, рублей;</w:t>
      </w:r>
    </w:p>
    <w:p w:rsidR="00595E71" w:rsidRDefault="00595E71">
      <w:pPr>
        <w:pStyle w:val="ConsPlusNormal"/>
        <w:spacing w:before="220"/>
        <w:ind w:firstLine="540"/>
        <w:jc w:val="both"/>
      </w:pPr>
      <w:r>
        <w:lastRenderedPageBreak/>
        <w:t>P - численность поголовья северных оленей на начало текущего финансового года, согласно данным получателей субсидий, представивших документы для получения субсидий, голов;</w:t>
      </w:r>
    </w:p>
    <w:p w:rsidR="00595E71" w:rsidRDefault="00595E71">
      <w:pPr>
        <w:pStyle w:val="ConsPlusNormal"/>
        <w:jc w:val="both"/>
      </w:pPr>
      <w:r>
        <w:t xml:space="preserve">(пп. 7 введен </w:t>
      </w:r>
      <w:hyperlink r:id="rId764" w:history="1">
        <w:r>
          <w:rPr>
            <w:color w:val="0000FF"/>
          </w:rPr>
          <w:t>Постановлением</w:t>
        </w:r>
      </w:hyperlink>
      <w:r>
        <w:t xml:space="preserve"> Правительства РК от 23.04.2021 N 212)</w:t>
      </w:r>
    </w:p>
    <w:p w:rsidR="00595E71" w:rsidRDefault="00595E71">
      <w:pPr>
        <w:pStyle w:val="ConsPlusNormal"/>
        <w:spacing w:before="220"/>
        <w:ind w:firstLine="540"/>
        <w:jc w:val="both"/>
      </w:pPr>
      <w:r>
        <w:t>8) субсидии на развитие мясного животноводства (далее - субсидии) предоставляются получателям субсидий на маточное товарное поголовье крупного рогатого скота специализированных мясных пород, за исключением племенных животных, имеющееся на начало текущего финансового года, - по ставке (С, рублей) на голову, определяемой Министерством по формуле:</w:t>
      </w:r>
    </w:p>
    <w:p w:rsidR="00595E71" w:rsidRDefault="00595E71">
      <w:pPr>
        <w:pStyle w:val="ConsPlusNormal"/>
      </w:pPr>
    </w:p>
    <w:p w:rsidR="00595E71" w:rsidRDefault="00595E71">
      <w:pPr>
        <w:pStyle w:val="ConsPlusNormal"/>
        <w:jc w:val="center"/>
      </w:pPr>
      <w:r>
        <w:t>C = W / P,</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W - общий объем средств республиканского бюджета Республики Коми, в том числе источником финансового обеспечения которых являются средства федерального бюджета, предусмотренных для предоставления субсидий в соответствии с настоящим подпунктом на соответствующий финансовый год, рублей;</w:t>
      </w:r>
    </w:p>
    <w:p w:rsidR="00595E71" w:rsidRDefault="00595E71">
      <w:pPr>
        <w:pStyle w:val="ConsPlusNormal"/>
        <w:spacing w:before="220"/>
        <w:ind w:firstLine="540"/>
        <w:jc w:val="both"/>
      </w:pPr>
      <w:r>
        <w:t>P - численность маточного товарного поголовья крупного рогатого скота специализированных мясных пород, за исключением племенных животных, на начало текущего финансового года, согласно данным получателей субсидий, представивших документы для получения субсидий, голов.</w:t>
      </w:r>
    </w:p>
    <w:p w:rsidR="00595E71" w:rsidRDefault="00595E71">
      <w:pPr>
        <w:pStyle w:val="ConsPlusNormal"/>
        <w:jc w:val="both"/>
      </w:pPr>
      <w:r>
        <w:t xml:space="preserve">(пп. 8 введен </w:t>
      </w:r>
      <w:hyperlink r:id="rId765" w:history="1">
        <w:r>
          <w:rPr>
            <w:color w:val="0000FF"/>
          </w:rPr>
          <w:t>Постановлением</w:t>
        </w:r>
      </w:hyperlink>
      <w:r>
        <w:t xml:space="preserve"> Правительства РК от 23.04.2021 N 212)</w:t>
      </w:r>
    </w:p>
    <w:p w:rsidR="00595E71" w:rsidRDefault="00595E71">
      <w:pPr>
        <w:pStyle w:val="ConsPlusNormal"/>
        <w:spacing w:before="220"/>
        <w:ind w:firstLine="540"/>
        <w:jc w:val="both"/>
      </w:pPr>
      <w:r>
        <w:t xml:space="preserve">4.1. Субсидии по направлениям, указанным в </w:t>
      </w:r>
      <w:hyperlink w:anchor="P11453" w:history="1">
        <w:r>
          <w:rPr>
            <w:color w:val="0000FF"/>
          </w:rPr>
          <w:t>пункте 4</w:t>
        </w:r>
      </w:hyperlink>
      <w:r>
        <w:t xml:space="preserve"> настоящего Порядка, предоставляются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766" w:history="1">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595E71" w:rsidRDefault="00595E71">
      <w:pPr>
        <w:pStyle w:val="ConsPlusNormal"/>
        <w:jc w:val="both"/>
      </w:pPr>
      <w:r>
        <w:t xml:space="preserve">(п. 4.1 введен </w:t>
      </w:r>
      <w:hyperlink r:id="rId767" w:history="1">
        <w:r>
          <w:rPr>
            <w:color w:val="0000FF"/>
          </w:rPr>
          <w:t>Постановлением</w:t>
        </w:r>
      </w:hyperlink>
      <w:r>
        <w:t xml:space="preserve"> Правительства РК от 17.05.2021 N 252)</w:t>
      </w:r>
    </w:p>
    <w:p w:rsidR="00595E71" w:rsidRDefault="00595E71">
      <w:pPr>
        <w:pStyle w:val="ConsPlusNormal"/>
        <w:spacing w:before="220"/>
        <w:ind w:firstLine="540"/>
        <w:jc w:val="both"/>
      </w:pPr>
      <w:bookmarkStart w:id="236" w:name="P11573"/>
      <w:bookmarkEnd w:id="236"/>
      <w:r>
        <w:t>5. Субсидии предоставляются при условии заключения с Министерством соглашения о предоставлении субсидий на соответствующий финансовый год (далее - соглашение)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типовой форме, установленной Министерством финансов Российской Федерации, предусматривающего:</w:t>
      </w:r>
    </w:p>
    <w:p w:rsidR="00595E71" w:rsidRDefault="00595E71">
      <w:pPr>
        <w:pStyle w:val="ConsPlusNormal"/>
        <w:spacing w:before="220"/>
        <w:ind w:firstLine="540"/>
        <w:jc w:val="both"/>
      </w:pPr>
      <w:r>
        <w:t>согласие получателя субсидий на осуществление Министерством, Министерством финансов Республики Коми и иными органами государственного финансового контроля проверок соблюдения условий, целей и порядка предоставления субсидий в соответствии с соглашением;</w:t>
      </w:r>
    </w:p>
    <w:p w:rsidR="00595E71" w:rsidRDefault="00595E71">
      <w:pPr>
        <w:pStyle w:val="ConsPlusNormal"/>
        <w:spacing w:before="220"/>
        <w:ind w:firstLine="540"/>
        <w:jc w:val="both"/>
      </w:pPr>
      <w:bookmarkStart w:id="237" w:name="P11575"/>
      <w:bookmarkEnd w:id="237"/>
      <w:r>
        <w:t>плановые значения результатов предоставления субсидий и показателей, необходимых для оценки достижения результатов предоставления субсидий, на соответствующий финансовый год (далее соответственно - результаты, показатели);</w:t>
      </w:r>
    </w:p>
    <w:p w:rsidR="00595E71" w:rsidRDefault="00595E71">
      <w:pPr>
        <w:pStyle w:val="ConsPlusNormal"/>
        <w:spacing w:before="220"/>
        <w:ind w:firstLine="540"/>
        <w:jc w:val="both"/>
      </w:pPr>
      <w:r>
        <w:t xml:space="preserve">порядок, сроки и форму представления отчета о достижении результатов предоставления субсидий и отчета о достижении показателей, необходимых для достижения результатов предоставления субсидий (далее - отчеты о достижении результатов и показателей), предусмотренных </w:t>
      </w:r>
      <w:hyperlink w:anchor="P11575" w:history="1">
        <w:r>
          <w:rPr>
            <w:color w:val="0000FF"/>
          </w:rPr>
          <w:t>абзацем третьим</w:t>
        </w:r>
      </w:hyperlink>
      <w:r>
        <w:t xml:space="preserve"> настоящего подпункта;</w:t>
      </w:r>
    </w:p>
    <w:p w:rsidR="00595E71" w:rsidRDefault="00595E71">
      <w:pPr>
        <w:pStyle w:val="ConsPlusNormal"/>
        <w:spacing w:before="220"/>
        <w:ind w:firstLine="540"/>
        <w:jc w:val="both"/>
      </w:pPr>
      <w:r>
        <w:t xml:space="preserve">требование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w:t>
      </w:r>
      <w:r>
        <w:lastRenderedPageBreak/>
        <w:t>доведенных лимитов бюджетных обязательств, приводящего к невозможности предоставления субсидии в размере, определенном в соглашении.</w:t>
      </w:r>
    </w:p>
    <w:p w:rsidR="00595E71" w:rsidRDefault="00595E71">
      <w:pPr>
        <w:pStyle w:val="ConsPlusNormal"/>
        <w:spacing w:before="220"/>
        <w:ind w:firstLine="540"/>
        <w:jc w:val="both"/>
      </w:pPr>
      <w:r>
        <w:t>Расторжение соглашения в течение текущего финансового года осуществляется по соглашению сторон в случае исполнения обязательств по плановым значениям результатов и показателей и оформляется в виде дополнительного соглашения в соответствии с типовой формой, утвержденной Министерством финансов Российской Федерации, в системе "Электронный бюджет".</w:t>
      </w:r>
    </w:p>
    <w:p w:rsidR="00595E71" w:rsidRDefault="00595E71">
      <w:pPr>
        <w:pStyle w:val="ConsPlusNormal"/>
        <w:spacing w:before="220"/>
        <w:ind w:firstLine="540"/>
        <w:jc w:val="both"/>
      </w:pPr>
      <w:r>
        <w:t>Изменение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утвержденной Министерством финансов Российской Федерации, в системе "Электронный бюджет".</w:t>
      </w:r>
    </w:p>
    <w:p w:rsidR="00595E71" w:rsidRDefault="00595E71">
      <w:pPr>
        <w:pStyle w:val="ConsPlusNormal"/>
        <w:jc w:val="both"/>
      </w:pPr>
      <w:r>
        <w:t xml:space="preserve">(п. 5 в ред. </w:t>
      </w:r>
      <w:hyperlink r:id="rId768"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238" w:name="P11581"/>
      <w:bookmarkEnd w:id="238"/>
      <w:r>
        <w:t>5.1. Результатами предоставления субсидий являются:</w:t>
      </w:r>
    </w:p>
    <w:p w:rsidR="00595E71" w:rsidRDefault="00595E71">
      <w:pPr>
        <w:pStyle w:val="ConsPlusNormal"/>
        <w:spacing w:before="220"/>
        <w:ind w:firstLine="540"/>
        <w:jc w:val="both"/>
      </w:pPr>
      <w:r>
        <w:t>1) в отношении субсидий на оказание несвязанной поддержки в области растениеводства:</w:t>
      </w:r>
    </w:p>
    <w:p w:rsidR="00595E71" w:rsidRDefault="00595E71">
      <w:pPr>
        <w:pStyle w:val="ConsPlusNormal"/>
        <w:spacing w:before="220"/>
        <w:ind w:firstLine="540"/>
        <w:jc w:val="both"/>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595E71" w:rsidRDefault="00595E71">
      <w:pPr>
        <w:pStyle w:val="ConsPlusNormal"/>
        <w:spacing w:before="220"/>
        <w:ind w:firstLine="540"/>
        <w:jc w:val="both"/>
      </w:pPr>
      <w:r>
        <w:t>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595E71" w:rsidRDefault="00595E71">
      <w:pPr>
        <w:pStyle w:val="ConsPlusNormal"/>
        <w:spacing w:before="220"/>
        <w:ind w:firstLine="540"/>
        <w:jc w:val="both"/>
      </w:pPr>
      <w:r>
        <w:t>размер посевных площадей, занятых зерновыми, зернобобовыми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(тыс. гектаров);</w:t>
      </w:r>
    </w:p>
    <w:p w:rsidR="00595E71" w:rsidRDefault="00595E71">
      <w:pPr>
        <w:pStyle w:val="ConsPlusNormal"/>
        <w:spacing w:before="220"/>
        <w:ind w:firstLine="540"/>
        <w:jc w:val="both"/>
      </w:pPr>
      <w:r>
        <w:t>2) в отношении субсидий на возмещение части затрат на поддержку собственного производства молока -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595E71" w:rsidRDefault="00595E71">
      <w:pPr>
        <w:pStyle w:val="ConsPlusNormal"/>
        <w:spacing w:before="220"/>
        <w:ind w:firstLine="540"/>
        <w:jc w:val="both"/>
      </w:pPr>
      <w:r>
        <w:t>3) в отношении субсидий на возмещение части затрат на уплату страховых премий, начисленных по договорам сельскохозяйственного страхования в области животноводства - доля застрахованного поголовья сельскохозяйственных животных в общем поголовье сельскохозяйственных животных (процентов);</w:t>
      </w:r>
    </w:p>
    <w:p w:rsidR="00595E71" w:rsidRDefault="00595E71">
      <w:pPr>
        <w:pStyle w:val="ConsPlusNormal"/>
        <w:spacing w:before="220"/>
        <w:ind w:firstLine="540"/>
        <w:jc w:val="both"/>
      </w:pPr>
      <w:r>
        <w:t>4) в отношении субсидий на поддержку племенного животноводства:</w:t>
      </w:r>
    </w:p>
    <w:p w:rsidR="00595E71" w:rsidRDefault="00595E71">
      <w:pPr>
        <w:pStyle w:val="ConsPlusNormal"/>
        <w:spacing w:before="220"/>
        <w:ind w:firstLine="540"/>
        <w:jc w:val="both"/>
      </w:pPr>
      <w:r>
        <w:t>численность племенного маточного поголовья сельскохозяйственных животных (в пересчете на условные головы) (тыс. голов);</w:t>
      </w:r>
    </w:p>
    <w:p w:rsidR="00595E71" w:rsidRDefault="00595E71">
      <w:pPr>
        <w:pStyle w:val="ConsPlusNormal"/>
        <w:spacing w:before="220"/>
        <w:ind w:firstLine="540"/>
        <w:jc w:val="both"/>
      </w:pPr>
      <w:r>
        <w:t>численность племенных быков-производителей, оцененных по качеству потомства или находящихся в процессе оценки этого качества (тыс. голов):</w:t>
      </w:r>
    </w:p>
    <w:p w:rsidR="00595E71" w:rsidRDefault="00595E71">
      <w:pPr>
        <w:pStyle w:val="ConsPlusNormal"/>
        <w:spacing w:before="220"/>
        <w:ind w:firstLine="540"/>
        <w:jc w:val="both"/>
      </w:pPr>
      <w:r>
        <w:t>5) в отношении субсидий на поддержку элитного семеноводства - доля площади, засеваемой элитными семенами, в общей площади посевов, занятой семенами сортов растений (процентов);</w:t>
      </w:r>
    </w:p>
    <w:p w:rsidR="00595E71" w:rsidRDefault="00595E71">
      <w:pPr>
        <w:pStyle w:val="ConsPlusNormal"/>
        <w:spacing w:before="220"/>
        <w:ind w:firstLine="540"/>
        <w:jc w:val="both"/>
      </w:pPr>
      <w:r>
        <w:t>6) в отношении субсидий на приобретение семян кормовых культур, поставляемых в районы Крайнего Севера и приравненные к ним местности, -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 гектаров);</w:t>
      </w:r>
    </w:p>
    <w:p w:rsidR="00595E71" w:rsidRDefault="00595E71">
      <w:pPr>
        <w:pStyle w:val="ConsPlusNormal"/>
        <w:spacing w:before="220"/>
        <w:ind w:firstLine="540"/>
        <w:jc w:val="both"/>
      </w:pPr>
      <w:r>
        <w:lastRenderedPageBreak/>
        <w:t>7) в отношении субсидий на развитие северного оленеводства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w:t>
      </w:r>
    </w:p>
    <w:p w:rsidR="00595E71" w:rsidRDefault="00595E71">
      <w:pPr>
        <w:pStyle w:val="ConsPlusNormal"/>
        <w:spacing w:before="220"/>
        <w:ind w:firstLine="540"/>
        <w:jc w:val="both"/>
      </w:pPr>
      <w:r>
        <w:t>8) в отношении субсидий на развитие мясного животноводства - численность маточного товарного поголовья крупного рогатого скота специализированных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w:t>
      </w:r>
    </w:p>
    <w:p w:rsidR="00595E71" w:rsidRDefault="00595E71">
      <w:pPr>
        <w:pStyle w:val="ConsPlusNormal"/>
        <w:spacing w:before="220"/>
        <w:ind w:firstLine="540"/>
        <w:jc w:val="both"/>
      </w:pPr>
      <w:r>
        <w:t>Для оценки достижения результатов предоставления субсидий применяются следующие показатели, необходимые для достижения результатов предоставления субсидий:</w:t>
      </w:r>
    </w:p>
    <w:p w:rsidR="00595E71" w:rsidRDefault="00595E71">
      <w:pPr>
        <w:pStyle w:val="ConsPlusNormal"/>
        <w:spacing w:before="220"/>
        <w:ind w:firstLine="540"/>
        <w:jc w:val="both"/>
      </w:pPr>
      <w:r>
        <w:t>1) в отношении субсидий на оказание несвязанной поддержки в области растениеводства, предоставляемых на посевную площадь кормовых культур:</w:t>
      </w:r>
    </w:p>
    <w:p w:rsidR="00595E71" w:rsidRDefault="00595E71">
      <w:pPr>
        <w:pStyle w:val="ConsPlusNormal"/>
        <w:spacing w:before="220"/>
        <w:ind w:firstLine="540"/>
        <w:jc w:val="both"/>
      </w:pPr>
      <w:r>
        <w:t>объем заготовки кормов в расчете на 1 условную голову крупного рогатого скота на конец отчетного года (ц кормовых единиц);</w:t>
      </w:r>
    </w:p>
    <w:p w:rsidR="00595E71" w:rsidRDefault="00595E71">
      <w:pPr>
        <w:pStyle w:val="ConsPlusNormal"/>
        <w:spacing w:before="220"/>
        <w:ind w:firstLine="540"/>
        <w:jc w:val="both"/>
      </w:pPr>
      <w:r>
        <w:t>2) в отношении субсидий на возмещение части затрат на уплату страховых премий, начисленных по договорам сельскохозяйственного страхования в области животноводства:</w:t>
      </w:r>
    </w:p>
    <w:p w:rsidR="00595E71" w:rsidRDefault="00595E71">
      <w:pPr>
        <w:pStyle w:val="ConsPlusNormal"/>
        <w:spacing w:before="220"/>
        <w:ind w:firstLine="540"/>
        <w:jc w:val="both"/>
      </w:pPr>
      <w:r>
        <w:t>численность застрахованного поголовья сельскохозяйственных животных (в условных головах);</w:t>
      </w:r>
    </w:p>
    <w:p w:rsidR="00595E71" w:rsidRDefault="00595E71">
      <w:pPr>
        <w:pStyle w:val="ConsPlusNormal"/>
        <w:spacing w:before="220"/>
        <w:ind w:firstLine="540"/>
        <w:jc w:val="both"/>
      </w:pPr>
      <w:r>
        <w:t>численность условного поголовья сельскохозяйственных животных на конец года (в условных головах);</w:t>
      </w:r>
    </w:p>
    <w:p w:rsidR="00595E71" w:rsidRDefault="00595E71">
      <w:pPr>
        <w:pStyle w:val="ConsPlusNormal"/>
        <w:spacing w:before="220"/>
        <w:ind w:firstLine="540"/>
        <w:jc w:val="both"/>
      </w:pPr>
      <w:r>
        <w:t>3) в отношении субсидий на поддержку элитного семеноводства:</w:t>
      </w:r>
    </w:p>
    <w:p w:rsidR="00595E71" w:rsidRDefault="00595E71">
      <w:pPr>
        <w:pStyle w:val="ConsPlusNormal"/>
        <w:spacing w:before="220"/>
        <w:ind w:firstLine="540"/>
        <w:jc w:val="both"/>
      </w:pPr>
      <w:r>
        <w:t>площадь, засеваемая элитными семенами (гектаров);</w:t>
      </w:r>
    </w:p>
    <w:p w:rsidR="00595E71" w:rsidRDefault="00595E71">
      <w:pPr>
        <w:pStyle w:val="ConsPlusNormal"/>
        <w:spacing w:before="220"/>
        <w:ind w:firstLine="540"/>
        <w:jc w:val="both"/>
      </w:pPr>
      <w:r>
        <w:t>общая площадь посевов (без учета площади многолетних трав посева прошлых лет и площади, занятой гибридными семенами), занятая семенами сортов растений (гектаров);</w:t>
      </w:r>
    </w:p>
    <w:p w:rsidR="00595E71" w:rsidRDefault="00595E71">
      <w:pPr>
        <w:pStyle w:val="ConsPlusNormal"/>
        <w:spacing w:before="220"/>
        <w:ind w:firstLine="540"/>
        <w:jc w:val="both"/>
      </w:pPr>
      <w:r>
        <w:t>4) в отношении субсидий на приобретение семян кормовых культур, поставляемых в районы Крайнего Севера и приравненные к ним местности:</w:t>
      </w:r>
    </w:p>
    <w:p w:rsidR="00595E71" w:rsidRDefault="00595E71">
      <w:pPr>
        <w:pStyle w:val="ConsPlusNormal"/>
        <w:spacing w:before="220"/>
        <w:ind w:firstLine="540"/>
        <w:jc w:val="both"/>
      </w:pPr>
      <w:r>
        <w:t>объем заготовки кормов в расчете на 1 условную голову крупного рогатого скота на конец отчетного года (ц кормовых единиц).</w:t>
      </w:r>
    </w:p>
    <w:p w:rsidR="00595E71" w:rsidRDefault="00595E71">
      <w:pPr>
        <w:pStyle w:val="ConsPlusNormal"/>
        <w:spacing w:before="220"/>
        <w:ind w:firstLine="540"/>
        <w:jc w:val="both"/>
      </w:pPr>
      <w:r>
        <w:t>Конкретные плановые значения результатов и показателей устанавливаются в соглашении.</w:t>
      </w:r>
    </w:p>
    <w:p w:rsidR="00595E71" w:rsidRDefault="00595E71">
      <w:pPr>
        <w:pStyle w:val="ConsPlusNormal"/>
        <w:spacing w:before="220"/>
        <w:ind w:firstLine="540"/>
        <w:jc w:val="both"/>
      </w:pPr>
      <w:r>
        <w:t>Плановые значения результатов и показателей (за исключением вновь созданных в текущем году, а также пострадавших в предыдущем и (или) текущем годах от пожаров, наводнений и иных стихийных бедствий, чрезвычайных и непредотвратимых обстоятельств (далее - обстоятельства непреодолимой силы) и представивших документ уполномоченного органа, подтверждающий наступление обстоятельств непреодолимой силы), установленные соглашением, характеризующие объемы производства (производство продукции, поголовье сельскохозяйственных животных), в текущем году должны быть не ниже уровня соответствующих фактических значений результатов и показателей в предыдущем году или среднего уровня фактических значений результатов и показателей за три предыдущих года.</w:t>
      </w:r>
    </w:p>
    <w:p w:rsidR="00595E71" w:rsidRDefault="00595E71">
      <w:pPr>
        <w:pStyle w:val="ConsPlusNormal"/>
        <w:spacing w:before="220"/>
        <w:ind w:firstLine="540"/>
        <w:jc w:val="both"/>
      </w:pPr>
      <w:r>
        <w:t>Оценка эффективности использования субсидий осуществляется Министерством по итогам отчетного финансового года путем сравнения плановых значений результатов и показателей, установленных соглашением, и фактически достигнутых их значений в соответствии с представленными отчетами о достижении результатов и показателей.</w:t>
      </w:r>
    </w:p>
    <w:p w:rsidR="00595E71" w:rsidRDefault="00595E71">
      <w:pPr>
        <w:pStyle w:val="ConsPlusNormal"/>
        <w:spacing w:before="220"/>
        <w:ind w:firstLine="540"/>
        <w:jc w:val="both"/>
      </w:pPr>
      <w:r>
        <w:lastRenderedPageBreak/>
        <w:t>Мониторинг достижения результатов с 2023 года осуществляется исходя из достижения значений результатов, определенных соглашением, и событий, отражающих факт завершения соответствующего мероприятия по получению результата (контрольная точка), в порядке и по формам, установленным Министерством финансов Российской Федерации.</w:t>
      </w:r>
    </w:p>
    <w:p w:rsidR="00595E71" w:rsidRDefault="00595E71">
      <w:pPr>
        <w:pStyle w:val="ConsPlusNormal"/>
        <w:jc w:val="both"/>
      </w:pPr>
      <w:r>
        <w:t xml:space="preserve">(п. 5.1 в ред. </w:t>
      </w:r>
      <w:hyperlink r:id="rId769"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239" w:name="P11611"/>
      <w:bookmarkEnd w:id="239"/>
      <w:r>
        <w:t>6. Требования, которым должны соответствовать получатели субсидий на день обращения в Министерство для заключения соглашения:</w:t>
      </w:r>
    </w:p>
    <w:p w:rsidR="00595E71" w:rsidRDefault="00595E71">
      <w:pPr>
        <w:pStyle w:val="ConsPlusNormal"/>
        <w:spacing w:before="220"/>
        <w:ind w:firstLine="540"/>
        <w:jc w:val="both"/>
      </w:pPr>
      <w: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95E71" w:rsidRDefault="00595E71">
      <w:pPr>
        <w:pStyle w:val="ConsPlusNormal"/>
        <w:spacing w:before="220"/>
        <w:ind w:firstLine="540"/>
        <w:jc w:val="both"/>
      </w:pPr>
      <w:r>
        <w:t>у получателей субсидий должна отсутствовать просроченная (неурегулированная) задолженность по денежным обязательствам перед Республикой Коми;</w:t>
      </w:r>
    </w:p>
    <w:p w:rsidR="00595E71" w:rsidRDefault="00595E71">
      <w:pPr>
        <w:pStyle w:val="ConsPlusNormal"/>
        <w:spacing w:before="220"/>
        <w:ind w:firstLine="540"/>
        <w:jc w:val="both"/>
      </w:pPr>
      <w:bookmarkStart w:id="240" w:name="P11614"/>
      <w:bookmarkEnd w:id="240"/>
      <w:r>
        <w:t>получатели субсидий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595E71" w:rsidRDefault="00595E71">
      <w:pPr>
        <w:pStyle w:val="ConsPlusNormal"/>
        <w:jc w:val="both"/>
      </w:pPr>
      <w:r>
        <w:t xml:space="preserve">(в ред. </w:t>
      </w:r>
      <w:hyperlink r:id="rId770"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95E71" w:rsidRDefault="00595E71">
      <w:pPr>
        <w:pStyle w:val="ConsPlusNormal"/>
        <w:spacing w:before="220"/>
        <w:ind w:firstLine="540"/>
        <w:jc w:val="both"/>
      </w:pPr>
      <w:r>
        <w:t>получатели субсидий не должны получать средства из республиканского бюджета Республики Коми в соответствии с иными нормативными правовыми актами Республики Коми на цели, предусмотренные настоящим Порядком;</w:t>
      </w:r>
    </w:p>
    <w:p w:rsidR="00595E71" w:rsidRDefault="00595E71">
      <w:pPr>
        <w:pStyle w:val="ConsPlusNormal"/>
        <w:spacing w:before="220"/>
        <w:ind w:firstLine="540"/>
        <w:jc w:val="both"/>
      </w:pPr>
      <w:r>
        <w:t>получатели субсидий должны осуществлять свою деятельность на территории Республики Коми.</w:t>
      </w:r>
    </w:p>
    <w:p w:rsidR="00595E71" w:rsidRDefault="00595E71">
      <w:pPr>
        <w:pStyle w:val="ConsPlusNormal"/>
        <w:jc w:val="both"/>
      </w:pPr>
      <w:r>
        <w:t xml:space="preserve">(в ред. </w:t>
      </w:r>
      <w:hyperlink r:id="rId771" w:history="1">
        <w:r>
          <w:rPr>
            <w:color w:val="0000FF"/>
          </w:rPr>
          <w:t>Постановления</w:t>
        </w:r>
      </w:hyperlink>
      <w:r>
        <w:t xml:space="preserve"> Правительства РК от 18.08.2020 N 414)</w:t>
      </w:r>
    </w:p>
    <w:p w:rsidR="00595E71" w:rsidRDefault="00595E71">
      <w:pPr>
        <w:pStyle w:val="ConsPlusNormal"/>
        <w:spacing w:before="220"/>
        <w:ind w:firstLine="540"/>
        <w:jc w:val="both"/>
      </w:pPr>
      <w:bookmarkStart w:id="241" w:name="P11620"/>
      <w:bookmarkEnd w:id="241"/>
      <w:r>
        <w:t>Днем обращения в Министерство для заключения соглашения считается входящая дата сопроводительного письма получателя субсидий с приложением информации о получателе субсидий по форме, установленной Министерством.</w:t>
      </w:r>
    </w:p>
    <w:p w:rsidR="00595E71" w:rsidRDefault="00595E71">
      <w:pPr>
        <w:pStyle w:val="ConsPlusNormal"/>
        <w:jc w:val="both"/>
      </w:pPr>
      <w:r>
        <w:t xml:space="preserve">(в ред. </w:t>
      </w:r>
      <w:hyperlink r:id="rId772"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bookmarkStart w:id="242" w:name="P11622"/>
      <w:bookmarkEnd w:id="242"/>
      <w:r>
        <w:t>7. Заключение с получателями субсидий соглашений для получения субсидий в текущем финансовом году осуществляется в следующем порядке:</w:t>
      </w:r>
    </w:p>
    <w:p w:rsidR="00595E71" w:rsidRDefault="00595E71">
      <w:pPr>
        <w:pStyle w:val="ConsPlusNormal"/>
        <w:spacing w:before="220"/>
        <w:ind w:firstLine="540"/>
        <w:jc w:val="both"/>
      </w:pPr>
      <w:bookmarkStart w:id="243" w:name="P11623"/>
      <w:bookmarkEnd w:id="243"/>
      <w:r>
        <w:t>1) Министерство:</w:t>
      </w:r>
    </w:p>
    <w:p w:rsidR="00595E71" w:rsidRDefault="00595E71">
      <w:pPr>
        <w:pStyle w:val="ConsPlusNormal"/>
        <w:spacing w:before="220"/>
        <w:ind w:firstLine="540"/>
        <w:jc w:val="both"/>
      </w:pPr>
      <w:r>
        <w:t>а) в день поступления регистрирует сопроводительное письмо с использованием применяемой системы электронного документооборота в порядке очередности поступления и выдает расписку с указанием перечня принятых документов и даты их поступления в Министерство;</w:t>
      </w:r>
    </w:p>
    <w:p w:rsidR="00595E71" w:rsidRDefault="00595E71">
      <w:pPr>
        <w:pStyle w:val="ConsPlusNormal"/>
        <w:jc w:val="both"/>
      </w:pPr>
      <w:r>
        <w:lastRenderedPageBreak/>
        <w:t xml:space="preserve">(пп. "а" в ред. </w:t>
      </w:r>
      <w:hyperlink r:id="rId773"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б) в срок, не превышающий 5 рабочих дней со дня регистрации сопроводительного письма, в случае отсутствия документов, указанных в настоящем пункте, запрашивает сведения, содержащиеся в указанных документах, у государственных органов в рамках межведомственного информационного взаимодействия, в распоряжении которых данные сведения находятся. При этом сведения в соответствии с </w:t>
      </w:r>
      <w:hyperlink w:anchor="P11623" w:history="1">
        <w:r>
          <w:rPr>
            <w:color w:val="0000FF"/>
          </w:rPr>
          <w:t>подпунктом 1 пункта 7</w:t>
        </w:r>
      </w:hyperlink>
      <w:r>
        <w:t xml:space="preserve"> настоящего раздела запрашиваются на дату обращения Министерства за их получением;</w:t>
      </w:r>
    </w:p>
    <w:p w:rsidR="00595E71" w:rsidRDefault="00595E71">
      <w:pPr>
        <w:pStyle w:val="ConsPlusNormal"/>
        <w:jc w:val="both"/>
      </w:pPr>
      <w:r>
        <w:t xml:space="preserve">(пп. "б" в ред. </w:t>
      </w:r>
      <w:hyperlink r:id="rId774"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в) в срок, не превышающий 20 рабочих дней со дня регистрации сопроводительного письма:</w:t>
      </w:r>
    </w:p>
    <w:p w:rsidR="00595E71" w:rsidRDefault="00595E71">
      <w:pPr>
        <w:pStyle w:val="ConsPlusNormal"/>
        <w:spacing w:before="220"/>
        <w:ind w:firstLine="540"/>
        <w:jc w:val="both"/>
      </w:pPr>
      <w:r>
        <w:t>при наличии оснований для отказа в заключении соглашения, указанных в настоящем пункте, направляет получателю субсидий по адресу (электронному адресу), указанному в сопроводительном письме, уведомление об отказе в заключении соглашения с указанием оснований, послуживших причиной для такого отказа;</w:t>
      </w:r>
    </w:p>
    <w:p w:rsidR="00595E71" w:rsidRDefault="00595E71">
      <w:pPr>
        <w:pStyle w:val="ConsPlusNormal"/>
        <w:spacing w:before="220"/>
        <w:ind w:firstLine="540"/>
        <w:jc w:val="both"/>
      </w:pPr>
      <w:r>
        <w:t>при отсутствии оснований для отказа в заключении соглашения, указанных в настоящем пункте, формирует проект соглашения в системе "Электронный бюджет" и направляет получателю субсидий по адресу (электронному адресу), указанному в сопроводительном письме, уведомление о размещении проекта соглашения в системе "Электронный бюджет";</w:t>
      </w:r>
    </w:p>
    <w:p w:rsidR="00595E71" w:rsidRDefault="00595E71">
      <w:pPr>
        <w:pStyle w:val="ConsPlusNormal"/>
        <w:spacing w:before="220"/>
        <w:ind w:firstLine="540"/>
        <w:jc w:val="both"/>
      </w:pPr>
      <w:bookmarkStart w:id="244" w:name="P11631"/>
      <w:bookmarkEnd w:id="244"/>
      <w:r>
        <w:t>2) получатель субсидий в срок, не превышающий 5 рабочих дней со дня получения уведомления о размещении проекта соглашения в системе "Электронный бюджет", рассматривает и подписывает его в системе "Электронный бюджет" электронной подписью;</w:t>
      </w:r>
    </w:p>
    <w:p w:rsidR="00595E71" w:rsidRDefault="00595E71">
      <w:pPr>
        <w:pStyle w:val="ConsPlusNormal"/>
        <w:spacing w:before="220"/>
        <w:ind w:firstLine="540"/>
        <w:jc w:val="both"/>
      </w:pPr>
      <w:r>
        <w:t xml:space="preserve">3) Министерство в срок, не превышающий 5 рабочих дней со дня подписания получателем субсидий проекта соглашения в соответствии с </w:t>
      </w:r>
      <w:hyperlink w:anchor="P11631" w:history="1">
        <w:r>
          <w:rPr>
            <w:color w:val="0000FF"/>
          </w:rPr>
          <w:t>подпунктом 2</w:t>
        </w:r>
      </w:hyperlink>
      <w:r>
        <w:t xml:space="preserve"> настоящего пункта, подписывает проект соглашения электронной подписью.</w:t>
      </w:r>
    </w:p>
    <w:p w:rsidR="00595E71" w:rsidRDefault="00595E71">
      <w:pPr>
        <w:pStyle w:val="ConsPlusNormal"/>
        <w:jc w:val="both"/>
      </w:pPr>
      <w:r>
        <w:t xml:space="preserve">(в ред. </w:t>
      </w:r>
      <w:hyperlink r:id="rId775"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В случае неподписания получателем субсидий соглашения в соответствии с </w:t>
      </w:r>
      <w:hyperlink w:anchor="P11631" w:history="1">
        <w:r>
          <w:rPr>
            <w:color w:val="0000FF"/>
          </w:rPr>
          <w:t>подпунктом 2</w:t>
        </w:r>
      </w:hyperlink>
      <w:r>
        <w:t xml:space="preserve"> настоящего пункта Министерство направляет получателю субсидий по адресу (электронному адресу), указанному в сопроводительном письме, уведомление об отказе в заключении соглашения.</w:t>
      </w:r>
    </w:p>
    <w:p w:rsidR="00595E71" w:rsidRDefault="00595E71">
      <w:pPr>
        <w:pStyle w:val="ConsPlusNormal"/>
        <w:jc w:val="both"/>
      </w:pPr>
      <w:r>
        <w:t xml:space="preserve">(абзац введен </w:t>
      </w:r>
      <w:hyperlink r:id="rId776" w:history="1">
        <w:r>
          <w:rPr>
            <w:color w:val="0000FF"/>
          </w:rPr>
          <w:t>Постановлением</w:t>
        </w:r>
      </w:hyperlink>
      <w:r>
        <w:t xml:space="preserve"> Правительства РК от 05.03.2022 N 108)</w:t>
      </w:r>
    </w:p>
    <w:p w:rsidR="00595E71" w:rsidRDefault="00595E71">
      <w:pPr>
        <w:pStyle w:val="ConsPlusNormal"/>
        <w:spacing w:before="220"/>
        <w:ind w:firstLine="540"/>
        <w:jc w:val="both"/>
      </w:pPr>
      <w:r>
        <w:t>Для заключения соглашения необходимы следующие документы, сформированные на день обращения в Министерство для заключения соглашения:</w:t>
      </w:r>
    </w:p>
    <w:p w:rsidR="00595E71" w:rsidRDefault="00595E71">
      <w:pPr>
        <w:pStyle w:val="ConsPlusNormal"/>
        <w:spacing w:before="220"/>
        <w:ind w:firstLine="540"/>
        <w:jc w:val="both"/>
      </w:pPr>
      <w:r>
        <w:t>выписка из Единого государственного реестра юридических лиц или Единого государственного реестра индивидуальных предпринимателей;</w:t>
      </w:r>
    </w:p>
    <w:p w:rsidR="00595E71" w:rsidRDefault="00595E71">
      <w:pPr>
        <w:pStyle w:val="ConsPlusNormal"/>
        <w:spacing w:before="220"/>
        <w:ind w:firstLine="540"/>
        <w:jc w:val="both"/>
      </w:pPr>
      <w:bookmarkStart w:id="245" w:name="P11638"/>
      <w:bookmarkEnd w:id="245"/>
      <w:r>
        <w:t>справка об исполнении налогоплательщиком (плательщиком сбора, налоговым агентом) обязанности по уплате налогов, сборов, страховых взносов, пеней, штрафов, процентов;</w:t>
      </w:r>
    </w:p>
    <w:p w:rsidR="00595E71" w:rsidRDefault="00595E71">
      <w:pPr>
        <w:pStyle w:val="ConsPlusNormal"/>
        <w:spacing w:before="220"/>
        <w:ind w:firstLine="540"/>
        <w:jc w:val="both"/>
      </w:pPr>
      <w:bookmarkStart w:id="246" w:name="P11639"/>
      <w:bookmarkEnd w:id="246"/>
      <w:r>
        <w:t>сведения органов исполнительной власти Республики Коми (Министерства сельского хозяйства и потребительского рынка Республики Коми, Министерства экономического развития и промышленности Республики Коми, Министерства труда, занятости и социальной защиты Республики Коми) об отсутствии у получателей субсидий просроченной (неурегулированной) задолженности по денежным обязательствам перед Республикой Коми и о непредоставлении получателю субсидий средств из республиканского бюджета Республики Коми в соответствии с иными нормативными правовыми актами Республики Коми на цели, предусмотренные настоящим Порядком.</w:t>
      </w:r>
    </w:p>
    <w:p w:rsidR="00595E71" w:rsidRDefault="00595E71">
      <w:pPr>
        <w:pStyle w:val="ConsPlusNormal"/>
        <w:jc w:val="both"/>
      </w:pPr>
      <w:r>
        <w:t xml:space="preserve">(в ред. </w:t>
      </w:r>
      <w:hyperlink r:id="rId777"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lastRenderedPageBreak/>
        <w:t>Получатель субсидий вправе по собственной инициативе представить документы, указанные в настоящем пункте.</w:t>
      </w:r>
    </w:p>
    <w:p w:rsidR="00595E71" w:rsidRDefault="00595E71">
      <w:pPr>
        <w:pStyle w:val="ConsPlusNormal"/>
        <w:spacing w:before="220"/>
        <w:ind w:firstLine="540"/>
        <w:jc w:val="both"/>
      </w:pPr>
      <w:r>
        <w:t>Основаниями для отказа в заключении соглашений являются:</w:t>
      </w:r>
    </w:p>
    <w:p w:rsidR="00595E71" w:rsidRDefault="00595E71">
      <w:pPr>
        <w:pStyle w:val="ConsPlusNormal"/>
        <w:spacing w:before="220"/>
        <w:ind w:firstLine="540"/>
        <w:jc w:val="both"/>
      </w:pPr>
      <w:r>
        <w:t xml:space="preserve">а) представление документов получателем субсидий, не имеющим права на получение субсидий в соответствии с </w:t>
      </w:r>
      <w:hyperlink w:anchor="P11420" w:history="1">
        <w:r>
          <w:rPr>
            <w:color w:val="0000FF"/>
          </w:rPr>
          <w:t>пунктом 1</w:t>
        </w:r>
      </w:hyperlink>
      <w:r>
        <w:t xml:space="preserve"> настоящего Порядка;</w:t>
      </w:r>
    </w:p>
    <w:p w:rsidR="00595E71" w:rsidRDefault="00595E71">
      <w:pPr>
        <w:pStyle w:val="ConsPlusNormal"/>
        <w:spacing w:before="220"/>
        <w:ind w:firstLine="540"/>
        <w:jc w:val="both"/>
      </w:pPr>
      <w:bookmarkStart w:id="247" w:name="P11644"/>
      <w:bookmarkEnd w:id="247"/>
      <w:r>
        <w:t xml:space="preserve">б) представление документов получателем субсидий, не отвечающим требованиям, установленным </w:t>
      </w:r>
      <w:hyperlink w:anchor="P11611" w:history="1">
        <w:r>
          <w:rPr>
            <w:color w:val="0000FF"/>
          </w:rPr>
          <w:t>пунктом 6</w:t>
        </w:r>
      </w:hyperlink>
      <w:r>
        <w:t xml:space="preserve"> настоящего Порядка;</w:t>
      </w:r>
    </w:p>
    <w:p w:rsidR="00595E71" w:rsidRDefault="00595E71">
      <w:pPr>
        <w:pStyle w:val="ConsPlusNormal"/>
        <w:spacing w:before="220"/>
        <w:ind w:firstLine="540"/>
        <w:jc w:val="both"/>
      </w:pPr>
      <w:bookmarkStart w:id="248" w:name="P11645"/>
      <w:bookmarkEnd w:id="248"/>
      <w:r>
        <w:t xml:space="preserve">в) непредставление информации о получателе субсидий, указанной в </w:t>
      </w:r>
      <w:hyperlink w:anchor="P11620" w:history="1">
        <w:r>
          <w:rPr>
            <w:color w:val="0000FF"/>
          </w:rPr>
          <w:t>абзаце восьмом пункта 6</w:t>
        </w:r>
      </w:hyperlink>
      <w:r>
        <w:t xml:space="preserve"> настоящего Порядка, или представление указанной информации не по форме, установленной Министерством;</w:t>
      </w:r>
    </w:p>
    <w:p w:rsidR="00595E71" w:rsidRDefault="00595E71">
      <w:pPr>
        <w:pStyle w:val="ConsPlusNormal"/>
        <w:spacing w:before="220"/>
        <w:ind w:firstLine="540"/>
        <w:jc w:val="both"/>
      </w:pPr>
      <w:bookmarkStart w:id="249" w:name="P11646"/>
      <w:bookmarkEnd w:id="249"/>
      <w:r>
        <w:t xml:space="preserve">г) несоответствие плановых значений показателей, предусмотренных проектом соглашения условиям, указанным в </w:t>
      </w:r>
      <w:hyperlink w:anchor="P11581" w:history="1">
        <w:r>
          <w:rPr>
            <w:color w:val="0000FF"/>
          </w:rPr>
          <w:t>пункте 5.1</w:t>
        </w:r>
      </w:hyperlink>
      <w:r>
        <w:t xml:space="preserve"> настоящего Порядка.</w:t>
      </w:r>
    </w:p>
    <w:p w:rsidR="00595E71" w:rsidRDefault="00595E71">
      <w:pPr>
        <w:pStyle w:val="ConsPlusNormal"/>
        <w:spacing w:before="220"/>
        <w:ind w:firstLine="540"/>
        <w:jc w:val="both"/>
      </w:pPr>
      <w:r>
        <w:t xml:space="preserve">Получатели субсидий, в отношении которых вынесено решение об отказе в подписании соглашения в соответствии с </w:t>
      </w:r>
      <w:hyperlink w:anchor="P11644" w:history="1">
        <w:r>
          <w:rPr>
            <w:color w:val="0000FF"/>
          </w:rPr>
          <w:t>подпунктами "б"</w:t>
        </w:r>
      </w:hyperlink>
      <w:r>
        <w:t xml:space="preserve">, </w:t>
      </w:r>
      <w:hyperlink w:anchor="P11645" w:history="1">
        <w:r>
          <w:rPr>
            <w:color w:val="0000FF"/>
          </w:rPr>
          <w:t>"в"</w:t>
        </w:r>
      </w:hyperlink>
      <w:r>
        <w:t xml:space="preserve"> и </w:t>
      </w:r>
      <w:hyperlink w:anchor="P11646" w:history="1">
        <w:r>
          <w:rPr>
            <w:color w:val="0000FF"/>
          </w:rPr>
          <w:t>"г"</w:t>
        </w:r>
      </w:hyperlink>
      <w:r>
        <w:t xml:space="preserve"> настоящего пункта, вправе обратиться с соглашением повторно после устранения выявленных недостатков.</w:t>
      </w:r>
    </w:p>
    <w:p w:rsidR="00595E71" w:rsidRDefault="00595E71">
      <w:pPr>
        <w:pStyle w:val="ConsPlusNormal"/>
        <w:jc w:val="both"/>
      </w:pPr>
      <w:r>
        <w:t xml:space="preserve">(п. 7 в ред. </w:t>
      </w:r>
      <w:hyperlink r:id="rId778"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 xml:space="preserve">7.1. При заключении с получателями субсидий дополнительных соглашений к соглашению применяются положения, установленные </w:t>
      </w:r>
      <w:hyperlink w:anchor="P11573" w:history="1">
        <w:r>
          <w:rPr>
            <w:color w:val="0000FF"/>
          </w:rPr>
          <w:t>пунктами 5</w:t>
        </w:r>
      </w:hyperlink>
      <w:r>
        <w:t xml:space="preserve"> и </w:t>
      </w:r>
      <w:hyperlink w:anchor="P11581" w:history="1">
        <w:r>
          <w:rPr>
            <w:color w:val="0000FF"/>
          </w:rPr>
          <w:t>5.1</w:t>
        </w:r>
      </w:hyperlink>
      <w:r>
        <w:t xml:space="preserve">, </w:t>
      </w:r>
      <w:hyperlink w:anchor="P11614" w:history="1">
        <w:r>
          <w:rPr>
            <w:color w:val="0000FF"/>
          </w:rPr>
          <w:t>абзацами четвертым</w:t>
        </w:r>
      </w:hyperlink>
      <w:r>
        <w:t xml:space="preserve"> и </w:t>
      </w:r>
      <w:hyperlink w:anchor="P11620" w:history="1">
        <w:r>
          <w:rPr>
            <w:color w:val="0000FF"/>
          </w:rPr>
          <w:t>восьмым пункта 6</w:t>
        </w:r>
      </w:hyperlink>
      <w:r>
        <w:t xml:space="preserve">, </w:t>
      </w:r>
      <w:hyperlink w:anchor="P11622" w:history="1">
        <w:r>
          <w:rPr>
            <w:color w:val="0000FF"/>
          </w:rPr>
          <w:t>пунктом 7</w:t>
        </w:r>
      </w:hyperlink>
      <w:r>
        <w:t xml:space="preserve"> (за исключением </w:t>
      </w:r>
      <w:hyperlink w:anchor="P11638" w:history="1">
        <w:r>
          <w:rPr>
            <w:color w:val="0000FF"/>
          </w:rPr>
          <w:t>абзацев тринадцатого</w:t>
        </w:r>
      </w:hyperlink>
      <w:r>
        <w:t xml:space="preserve"> и </w:t>
      </w:r>
      <w:hyperlink w:anchor="P11639" w:history="1">
        <w:r>
          <w:rPr>
            <w:color w:val="0000FF"/>
          </w:rPr>
          <w:t>четырнадцатого</w:t>
        </w:r>
      </w:hyperlink>
      <w:r>
        <w:t>) настоящего Порядка.</w:t>
      </w:r>
    </w:p>
    <w:p w:rsidR="00595E71" w:rsidRDefault="00595E71">
      <w:pPr>
        <w:pStyle w:val="ConsPlusNormal"/>
        <w:jc w:val="both"/>
      </w:pPr>
      <w:r>
        <w:t xml:space="preserve">(п. 7.1 в ред. </w:t>
      </w:r>
      <w:hyperlink r:id="rId779" w:history="1">
        <w:r>
          <w:rPr>
            <w:color w:val="0000FF"/>
          </w:rPr>
          <w:t>Постановления</w:t>
        </w:r>
      </w:hyperlink>
      <w:r>
        <w:t xml:space="preserve"> Правительства РК от 25.03.2022 N 140)</w:t>
      </w:r>
    </w:p>
    <w:p w:rsidR="00595E71" w:rsidRDefault="00595E71">
      <w:pPr>
        <w:pStyle w:val="ConsPlusNormal"/>
        <w:spacing w:before="220"/>
        <w:ind w:firstLine="540"/>
        <w:jc w:val="both"/>
      </w:pPr>
      <w:bookmarkStart w:id="250" w:name="P11651"/>
      <w:bookmarkEnd w:id="250"/>
      <w:r>
        <w:t>8. Для получения субсидий на оказание несвязанной поддержки в области растениеводства, субсидий на возмещение части затрат на поддержку собственного производства молока, субсидий на поддержку элитного семеноводства, субсидий на приобретение семян кормовых культур, поставляемых в районы Крайнего Севера и приравненные к ним местности, субсидий на развитие мясного животноводства необходимы следующие документы, предоставляемые получателями субсидий в сроки, установленные Министерством, рассмотрение которых осуществляет государственное казенное учреждение Республики Коми "Центр государственной поддержки агропромышленного комплекса и рыбного хозяйства Республики Коми" (далее - Государственное учреждение):</w:t>
      </w:r>
    </w:p>
    <w:p w:rsidR="00595E71" w:rsidRDefault="00595E71">
      <w:pPr>
        <w:pStyle w:val="ConsPlusNormal"/>
        <w:spacing w:before="220"/>
        <w:ind w:firstLine="540"/>
        <w:jc w:val="both"/>
      </w:pPr>
      <w:r>
        <w:t>1) в случае получения субсидий на оказание несвязанной поддержки в области растениеводства:</w:t>
      </w:r>
    </w:p>
    <w:p w:rsidR="00595E71" w:rsidRDefault="00595E71">
      <w:pPr>
        <w:pStyle w:val="ConsPlusNormal"/>
        <w:spacing w:before="220"/>
        <w:ind w:firstLine="540"/>
        <w:jc w:val="both"/>
      </w:pPr>
      <w:r>
        <w:t>форма N 9-АПК "Отчет о производстве, затратах, себестоимости и реализации продукции растениеводства", предоставляемая в составе отчетности о финансово-экономическом состоянии товаропроизводителей за год, предшествующий текущему году (за исключением крестьянских (фермерских) хозяйств);</w:t>
      </w:r>
    </w:p>
    <w:p w:rsidR="00595E71" w:rsidRDefault="00595E71">
      <w:pPr>
        <w:pStyle w:val="ConsPlusNormal"/>
        <w:spacing w:before="220"/>
        <w:ind w:firstLine="540"/>
        <w:jc w:val="both"/>
      </w:pPr>
      <w:r>
        <w:t>форма N 1-КФХ "Информация о производственной деятельности глав крестьянских (фермерских) хозяйств - индивидуальных предпринимателей", представляемой в составе отчетности о финансово-экономическом состоянии товаропроизводителей за год, предшествующий текущему году;</w:t>
      </w:r>
    </w:p>
    <w:p w:rsidR="00595E71" w:rsidRDefault="00595E71">
      <w:pPr>
        <w:pStyle w:val="ConsPlusNormal"/>
        <w:spacing w:before="220"/>
        <w:ind w:firstLine="540"/>
        <w:jc w:val="both"/>
      </w:pPr>
      <w:r>
        <w:t>сведения о затратах на производство продукции растениеводства за год, предшествующий текущему году, по форме, установленной Министерством, - в случае обращения крестьянских (фермерских) хозяйств;</w:t>
      </w:r>
    </w:p>
    <w:p w:rsidR="00595E71" w:rsidRDefault="00595E71">
      <w:pPr>
        <w:pStyle w:val="ConsPlusNormal"/>
        <w:spacing w:before="220"/>
        <w:ind w:firstLine="540"/>
        <w:jc w:val="both"/>
      </w:pPr>
      <w:r>
        <w:t xml:space="preserve">сведения о размере посевных площадей, занятых сельскохозяйственными культурами по </w:t>
      </w:r>
      <w:r>
        <w:lastRenderedPageBreak/>
        <w:t>видам культур, посевных площадей, на которых проводились работы по фосфоритованию и (или) гипсованию, застрахованных посевных площадей, засеянных за год, предшествующий текущему году, по форме, установленной Министерством;</w:t>
      </w:r>
    </w:p>
    <w:p w:rsidR="00595E71" w:rsidRDefault="00595E71">
      <w:pPr>
        <w:pStyle w:val="ConsPlusNormal"/>
        <w:spacing w:before="220"/>
        <w:ind w:firstLine="540"/>
        <w:jc w:val="both"/>
      </w:pPr>
      <w:r>
        <w:t>документы, подтверждающие сортовые и посевные качества семян сельскохозяйственных культур;</w:t>
      </w:r>
    </w:p>
    <w:p w:rsidR="00595E71" w:rsidRDefault="00595E71">
      <w:pPr>
        <w:pStyle w:val="ConsPlusNormal"/>
        <w:spacing w:before="220"/>
        <w:ind w:firstLine="540"/>
        <w:jc w:val="both"/>
      </w:pPr>
      <w:r>
        <w:t>2) в случае получения субсидий на возмещение части затрат на поддержку собственного производства молока:</w:t>
      </w:r>
    </w:p>
    <w:p w:rsidR="00595E71" w:rsidRDefault="00595E71">
      <w:pPr>
        <w:pStyle w:val="ConsPlusNormal"/>
        <w:spacing w:before="220"/>
        <w:ind w:firstLine="540"/>
        <w:jc w:val="both"/>
      </w:pPr>
      <w:r>
        <w:t>сведения о наличии у получателя субсидий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он обратился за предоставлением субсидий;</w:t>
      </w:r>
    </w:p>
    <w:p w:rsidR="00595E71" w:rsidRDefault="00595E71">
      <w:pPr>
        <w:pStyle w:val="ConsPlusNormal"/>
        <w:spacing w:before="220"/>
        <w:ind w:firstLine="540"/>
        <w:jc w:val="both"/>
      </w:pPr>
      <w:r>
        <w:t>сведения о молочной продуктивности коров за отчетный финансовый год;</w:t>
      </w:r>
    </w:p>
    <w:p w:rsidR="00595E71" w:rsidRDefault="00595E71">
      <w:pPr>
        <w:pStyle w:val="ConsPlusNormal"/>
        <w:spacing w:before="220"/>
        <w:ind w:firstLine="540"/>
        <w:jc w:val="both"/>
      </w:pPr>
      <w:r>
        <w:t>сведения об объемах производства молока, объемах реализованного и (или) отгруженного на собственную переработку молока за период, установленный Министерством для предоставления субсидий;</w:t>
      </w:r>
    </w:p>
    <w:p w:rsidR="00595E71" w:rsidRDefault="00595E71">
      <w:pPr>
        <w:pStyle w:val="ConsPlusNormal"/>
        <w:spacing w:before="220"/>
        <w:ind w:firstLine="540"/>
        <w:jc w:val="both"/>
      </w:pPr>
      <w:r>
        <w:t>реестр документов (накладных) либо ведомость выбытия продукции со склада, подтверждающие факт реализации молока за период, установленный Министерством для предоставления субсидий;</w:t>
      </w:r>
    </w:p>
    <w:p w:rsidR="00595E71" w:rsidRDefault="00595E71">
      <w:pPr>
        <w:pStyle w:val="ConsPlusNormal"/>
        <w:spacing w:before="220"/>
        <w:ind w:firstLine="540"/>
        <w:jc w:val="both"/>
      </w:pPr>
      <w:r>
        <w:t>реестр накладных внутрихозяйственного назначения по передаче сырья, подтверждающих отгрузку на собственную переработку молока, за период, установленный Министерством для предоставления субсидии;</w:t>
      </w:r>
    </w:p>
    <w:p w:rsidR="00595E71" w:rsidRDefault="00595E71">
      <w:pPr>
        <w:pStyle w:val="ConsPlusNormal"/>
        <w:spacing w:before="220"/>
        <w:ind w:firstLine="540"/>
        <w:jc w:val="both"/>
      </w:pPr>
      <w:r>
        <w:t>сведения, подтверждающие наступление обстоятельств непреодолимой силы в отчетном финансовом году (для получателей субсидий, пострадавших в результате наступления обстоятельств непреодолимой силы);</w:t>
      </w:r>
    </w:p>
    <w:p w:rsidR="00595E71" w:rsidRDefault="00595E71">
      <w:pPr>
        <w:pStyle w:val="ConsPlusNormal"/>
        <w:spacing w:before="220"/>
        <w:ind w:firstLine="540"/>
        <w:jc w:val="both"/>
      </w:pPr>
      <w:r>
        <w:t>сведения, подтверждающие проведение мероприятий по оздоровлению стада от лейкоза крупного рогатого скота в отчетном финансовом году (для получателей субсидий, реализовавших в отчетном финансовом году мероприятия по оздоровлению стада от лейкоза крупного рогатого скота);</w:t>
      </w:r>
    </w:p>
    <w:p w:rsidR="00595E71" w:rsidRDefault="00595E71">
      <w:pPr>
        <w:pStyle w:val="ConsPlusNormal"/>
        <w:spacing w:before="220"/>
        <w:ind w:firstLine="540"/>
        <w:jc w:val="both"/>
      </w:pPr>
      <w:r>
        <w:t>3) в случае получения субсидий на поддержку элитного семеноводства, субсидий на приобретение семян кормовых культур, поставляемых в районы Крайнего Севера и приравненные к ним местности:</w:t>
      </w:r>
    </w:p>
    <w:p w:rsidR="00595E71" w:rsidRDefault="00595E71">
      <w:pPr>
        <w:pStyle w:val="ConsPlusNormal"/>
        <w:spacing w:before="220"/>
        <w:ind w:firstLine="540"/>
        <w:jc w:val="both"/>
      </w:pPr>
      <w:r>
        <w:t>договоры купли-продажи семян;</w:t>
      </w:r>
    </w:p>
    <w:p w:rsidR="00595E71" w:rsidRDefault="00595E71">
      <w:pPr>
        <w:pStyle w:val="ConsPlusNormal"/>
        <w:spacing w:before="220"/>
        <w:ind w:firstLine="540"/>
        <w:jc w:val="both"/>
      </w:pPr>
      <w:r>
        <w:t>счета или счет-фактура на оплату семян, или универсальные передаточные документы;</w:t>
      </w:r>
    </w:p>
    <w:p w:rsidR="00595E71" w:rsidRDefault="00595E71">
      <w:pPr>
        <w:pStyle w:val="ConsPlusNormal"/>
        <w:spacing w:before="220"/>
        <w:ind w:firstLine="540"/>
        <w:jc w:val="both"/>
      </w:pPr>
      <w:r>
        <w:t xml:space="preserve">выписка из оборотной ведомости, подтверждающая принятие счета или счета-фактуры к бухгалтерскому учету, - предоставляется юридическими лицами в случае отсутствия документов, указанных в </w:t>
      </w:r>
      <w:hyperlink w:anchor="P11671" w:history="1">
        <w:r>
          <w:rPr>
            <w:color w:val="0000FF"/>
          </w:rPr>
          <w:t>абзаце пятом</w:t>
        </w:r>
      </w:hyperlink>
      <w:r>
        <w:t xml:space="preserve"> настоящего подпункта;</w:t>
      </w:r>
    </w:p>
    <w:p w:rsidR="00595E71" w:rsidRDefault="00595E71">
      <w:pPr>
        <w:pStyle w:val="ConsPlusNormal"/>
        <w:jc w:val="both"/>
      </w:pPr>
      <w:r>
        <w:t xml:space="preserve">(абзац введен </w:t>
      </w:r>
      <w:hyperlink r:id="rId780" w:history="1">
        <w:r>
          <w:rPr>
            <w:color w:val="0000FF"/>
          </w:rPr>
          <w:t>Постановлением</w:t>
        </w:r>
      </w:hyperlink>
      <w:r>
        <w:t xml:space="preserve"> Правительства РК от 25.03.2022 N 140)</w:t>
      </w:r>
    </w:p>
    <w:p w:rsidR="00595E71" w:rsidRDefault="00595E71">
      <w:pPr>
        <w:pStyle w:val="ConsPlusNormal"/>
        <w:spacing w:before="220"/>
        <w:ind w:firstLine="540"/>
        <w:jc w:val="both"/>
      </w:pPr>
      <w:bookmarkStart w:id="251" w:name="P11671"/>
      <w:bookmarkEnd w:id="251"/>
      <w:r>
        <w:t>накладные или товарно-транспортные накладные на приобретение семян, или универсальные передаточные документы (в случае если они не были представлены ранее) - представляются не позднее 15 декабря года получения субсидий;</w:t>
      </w:r>
    </w:p>
    <w:p w:rsidR="00595E71" w:rsidRDefault="00595E71">
      <w:pPr>
        <w:pStyle w:val="ConsPlusNormal"/>
        <w:jc w:val="both"/>
      </w:pPr>
      <w:r>
        <w:t xml:space="preserve">(в ред. </w:t>
      </w:r>
      <w:hyperlink r:id="rId781" w:history="1">
        <w:r>
          <w:rPr>
            <w:color w:val="0000FF"/>
          </w:rPr>
          <w:t>Постановления</w:t>
        </w:r>
      </w:hyperlink>
      <w:r>
        <w:t xml:space="preserve"> Правительства РК от 25.03.2022 N 140)</w:t>
      </w:r>
    </w:p>
    <w:p w:rsidR="00595E71" w:rsidRDefault="00595E71">
      <w:pPr>
        <w:pStyle w:val="ConsPlusNormal"/>
        <w:spacing w:before="220"/>
        <w:ind w:firstLine="540"/>
        <w:jc w:val="both"/>
      </w:pPr>
      <w:bookmarkStart w:id="252" w:name="P11673"/>
      <w:bookmarkEnd w:id="252"/>
      <w:r>
        <w:t xml:space="preserve">платежные документы, оформленные в установленном порядке, подтверждающие факт </w:t>
      </w:r>
      <w:r>
        <w:lastRenderedPageBreak/>
        <w:t>оплаты семян, - представляются не позднее 15 декабря года получения субсидий;</w:t>
      </w:r>
    </w:p>
    <w:p w:rsidR="00595E71" w:rsidRDefault="00595E71">
      <w:pPr>
        <w:pStyle w:val="ConsPlusNormal"/>
        <w:jc w:val="both"/>
      </w:pPr>
      <w:r>
        <w:t xml:space="preserve">(в ред. </w:t>
      </w:r>
      <w:hyperlink r:id="rId782" w:history="1">
        <w:r>
          <w:rPr>
            <w:color w:val="0000FF"/>
          </w:rPr>
          <w:t>Постановления</w:t>
        </w:r>
      </w:hyperlink>
      <w:r>
        <w:t xml:space="preserve"> Правительства РК от 25.03.2022 N 140)</w:t>
      </w:r>
    </w:p>
    <w:p w:rsidR="00595E71" w:rsidRDefault="00595E71">
      <w:pPr>
        <w:pStyle w:val="ConsPlusNormal"/>
        <w:spacing w:before="220"/>
        <w:ind w:firstLine="540"/>
        <w:jc w:val="both"/>
      </w:pPr>
      <w:r>
        <w:t>сертификаты на приобретенные семена, выданные органами по сертификации семян сельскохозяйственных растений;</w:t>
      </w:r>
    </w:p>
    <w:p w:rsidR="00595E71" w:rsidRDefault="00595E71">
      <w:pPr>
        <w:pStyle w:val="ConsPlusNormal"/>
        <w:spacing w:before="220"/>
        <w:ind w:firstLine="540"/>
        <w:jc w:val="both"/>
      </w:pPr>
      <w:bookmarkStart w:id="253" w:name="P11676"/>
      <w:bookmarkEnd w:id="253"/>
      <w:r>
        <w:t>акты расхода семян и посадочного материала (в отношении семян кормовых культур представляются после окончания посевных работ, но не позднее 20 июля текущего года - для ярового сева, 1 сентября текущего года - для озимого сева);</w:t>
      </w:r>
    </w:p>
    <w:p w:rsidR="00595E71" w:rsidRDefault="00595E71">
      <w:pPr>
        <w:pStyle w:val="ConsPlusNormal"/>
        <w:spacing w:before="220"/>
        <w:ind w:firstLine="540"/>
        <w:jc w:val="both"/>
      </w:pPr>
      <w:r>
        <w:t>договоры на оказание транспортных услуг, счета или счета-фактуры на оказание транспортных услуг, акты приемки выполненных работ, платежные документы на оплату транспортных услуг - в случае обращения для получения субсидий на возмещение части затрат на приобретение семян кормовых культур с учетом их доставки сторонними организациями;</w:t>
      </w:r>
    </w:p>
    <w:p w:rsidR="00595E71" w:rsidRDefault="00595E71">
      <w:pPr>
        <w:pStyle w:val="ConsPlusNormal"/>
        <w:spacing w:before="220"/>
        <w:ind w:firstLine="540"/>
        <w:jc w:val="both"/>
      </w:pPr>
      <w:r>
        <w:t>путевые листы, приказы руководителя организации, крестьянского (фермерского) хозяйства, устанавливающие нормы расхода горючего и смазочных материалов, документы, подтверждающие фактическую стоимость горючего и смазочных материалов, - в случае обращения для получения субсидий на возмещение части затрат на приобретение семян кормовых культур с учетом их доставки получателями субсидий;</w:t>
      </w:r>
    </w:p>
    <w:p w:rsidR="00595E71" w:rsidRDefault="00595E71">
      <w:pPr>
        <w:pStyle w:val="ConsPlusNormal"/>
        <w:spacing w:before="220"/>
        <w:ind w:firstLine="540"/>
        <w:jc w:val="both"/>
      </w:pPr>
      <w:r>
        <w:t xml:space="preserve">сведения о применяемой системе налогообложения (для плательщиков единого сельскохозяйственного налога - с учетом получения освобождения от исполнения обязанностей налогоплательщика, связанных с исчислением и уплатой налога на добавленную стоимость по </w:t>
      </w:r>
      <w:hyperlink r:id="rId783" w:history="1">
        <w:r>
          <w:rPr>
            <w:color w:val="0000FF"/>
          </w:rPr>
          <w:t>статье 145</w:t>
        </w:r>
      </w:hyperlink>
      <w:r>
        <w:t xml:space="preserve"> Налогового кодекса Российской Федерации).</w:t>
      </w:r>
    </w:p>
    <w:p w:rsidR="00595E71" w:rsidRDefault="00595E71">
      <w:pPr>
        <w:pStyle w:val="ConsPlusNormal"/>
        <w:jc w:val="both"/>
      </w:pPr>
      <w:r>
        <w:t xml:space="preserve">(в ред. </w:t>
      </w:r>
      <w:hyperlink r:id="rId784" w:history="1">
        <w:r>
          <w:rPr>
            <w:color w:val="0000FF"/>
          </w:rPr>
          <w:t>Постановления</w:t>
        </w:r>
      </w:hyperlink>
      <w:r>
        <w:t xml:space="preserve"> Правительства РК от 25.03.2022 N 140)</w:t>
      </w:r>
    </w:p>
    <w:p w:rsidR="00595E71" w:rsidRDefault="00595E71">
      <w:pPr>
        <w:pStyle w:val="ConsPlusNormal"/>
        <w:spacing w:before="220"/>
        <w:ind w:firstLine="540"/>
        <w:jc w:val="both"/>
      </w:pPr>
      <w:r>
        <w:t xml:space="preserve">В случае если документы, указанные в </w:t>
      </w:r>
      <w:hyperlink w:anchor="P11671" w:history="1">
        <w:r>
          <w:rPr>
            <w:color w:val="0000FF"/>
          </w:rPr>
          <w:t>абзацах пятом</w:t>
        </w:r>
      </w:hyperlink>
      <w:r>
        <w:t xml:space="preserve"> - </w:t>
      </w:r>
      <w:hyperlink w:anchor="P11673" w:history="1">
        <w:r>
          <w:rPr>
            <w:color w:val="0000FF"/>
          </w:rPr>
          <w:t>шестом</w:t>
        </w:r>
      </w:hyperlink>
      <w:r>
        <w:t xml:space="preserve"> и </w:t>
      </w:r>
      <w:hyperlink w:anchor="P11676" w:history="1">
        <w:r>
          <w:rPr>
            <w:color w:val="0000FF"/>
          </w:rPr>
          <w:t>восьмом</w:t>
        </w:r>
      </w:hyperlink>
      <w:r>
        <w:t xml:space="preserve"> настоящего подпункта, не представлены в установленные сроки, получатели субсидий обеспечивают возврат полученных субсидий в порядке, установленном </w:t>
      </w:r>
      <w:hyperlink w:anchor="P11752" w:history="1">
        <w:r>
          <w:rPr>
            <w:color w:val="0000FF"/>
          </w:rPr>
          <w:t>пунктом 20</w:t>
        </w:r>
      </w:hyperlink>
      <w:r>
        <w:t xml:space="preserve"> настоящего Порядка.</w:t>
      </w:r>
    </w:p>
    <w:p w:rsidR="00595E71" w:rsidRDefault="00595E71">
      <w:pPr>
        <w:pStyle w:val="ConsPlusNormal"/>
        <w:jc w:val="both"/>
      </w:pPr>
      <w:r>
        <w:t xml:space="preserve">(абзац введен </w:t>
      </w:r>
      <w:hyperlink r:id="rId785" w:history="1">
        <w:r>
          <w:rPr>
            <w:color w:val="0000FF"/>
          </w:rPr>
          <w:t>Постановлением</w:t>
        </w:r>
      </w:hyperlink>
      <w:r>
        <w:t xml:space="preserve"> Правительства РК от 25.03.2022 N 140)</w:t>
      </w:r>
    </w:p>
    <w:p w:rsidR="00595E71" w:rsidRDefault="00595E71">
      <w:pPr>
        <w:pStyle w:val="ConsPlusNormal"/>
        <w:spacing w:before="220"/>
        <w:ind w:firstLine="540"/>
        <w:jc w:val="both"/>
      </w:pPr>
      <w:r>
        <w:t>4) в случае получения субсидий на развитие мясного животноводства:</w:t>
      </w:r>
    </w:p>
    <w:p w:rsidR="00595E71" w:rsidRDefault="00595E71">
      <w:pPr>
        <w:pStyle w:val="ConsPlusNormal"/>
        <w:spacing w:before="220"/>
        <w:ind w:firstLine="540"/>
        <w:jc w:val="both"/>
      </w:pPr>
      <w:r>
        <w:t>отчет о движении скота и птицы на ферме на 1 января текущего года в соответствии с типовой межотраслевой формой СП-51 - в отношении юридических лиц;</w:t>
      </w:r>
    </w:p>
    <w:p w:rsidR="00595E71" w:rsidRDefault="00595E71">
      <w:pPr>
        <w:pStyle w:val="ConsPlusNormal"/>
        <w:spacing w:before="220"/>
        <w:ind w:firstLine="540"/>
        <w:jc w:val="both"/>
      </w:pPr>
      <w:r>
        <w:t>акт обследования поголовья сельскохозяйственных животных по состоянию на 1 января текущего года, оформленный комиссией по обследованию поголовья сельскохозяйственных животных, созданной при Государственном учреждении - в отношении крестьянских (фермерских) хозяйств.</w:t>
      </w:r>
    </w:p>
    <w:p w:rsidR="00595E71" w:rsidRDefault="00595E71">
      <w:pPr>
        <w:pStyle w:val="ConsPlusNormal"/>
        <w:jc w:val="both"/>
      </w:pPr>
      <w:r>
        <w:t xml:space="preserve">(п. 8 в ред. </w:t>
      </w:r>
      <w:hyperlink r:id="rId786"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254" w:name="P11687"/>
      <w:bookmarkEnd w:id="254"/>
      <w:r>
        <w:t>9. Для получения субсидий на возмещение части затрат на уплату страховых премий, начисленных по договорам сельскохозяйственного страхования в области животноводства, субсидий на поддержку племенного животноводства, субсидий на развитие северного оленеводства необходимы следующие документы, предоставляемые получателями субсидий в сроки, установленные в настоящем пункте, рассмотрение которых осуществляет Министерство:</w:t>
      </w:r>
    </w:p>
    <w:p w:rsidR="00595E71" w:rsidRDefault="00595E71">
      <w:pPr>
        <w:pStyle w:val="ConsPlusNormal"/>
        <w:spacing w:before="220"/>
        <w:ind w:firstLine="540"/>
        <w:jc w:val="both"/>
      </w:pPr>
      <w:r>
        <w:t>1) в случае получения субсидий на возмещение части затрат на уплату страховых премий, начисленных по договорам сельскохозяйственного страхования в области животноводства, в срок не позднее 25 декабря текущего финансового года:</w:t>
      </w:r>
    </w:p>
    <w:p w:rsidR="00595E71" w:rsidRDefault="00595E71">
      <w:pPr>
        <w:pStyle w:val="ConsPlusNormal"/>
        <w:spacing w:before="220"/>
        <w:ind w:firstLine="540"/>
        <w:jc w:val="both"/>
      </w:pPr>
      <w:r>
        <w:t>заявление о перечислении целевых средств на расчетный счет страховой организации;</w:t>
      </w:r>
    </w:p>
    <w:p w:rsidR="00595E71" w:rsidRDefault="00595E71">
      <w:pPr>
        <w:pStyle w:val="ConsPlusNormal"/>
        <w:spacing w:before="220"/>
        <w:ind w:firstLine="540"/>
        <w:jc w:val="both"/>
      </w:pPr>
      <w:r>
        <w:t xml:space="preserve">справка о размере целевых средств, составленную на основании договора </w:t>
      </w:r>
      <w:r>
        <w:lastRenderedPageBreak/>
        <w:t>сельскохозяйственного страхования;</w:t>
      </w:r>
    </w:p>
    <w:p w:rsidR="00595E71" w:rsidRDefault="00595E71">
      <w:pPr>
        <w:pStyle w:val="ConsPlusNormal"/>
        <w:spacing w:before="220"/>
        <w:ind w:firstLine="540"/>
        <w:jc w:val="both"/>
      </w:pPr>
      <w:r>
        <w:t>платежное поручение, заверенное кредитной организацией, или иной документ, подтверждающий уплату получателем субсидии 50 процентов страховой премии, заверенный в установленном порядке;</w:t>
      </w:r>
    </w:p>
    <w:p w:rsidR="00595E71" w:rsidRDefault="00595E71">
      <w:pPr>
        <w:pStyle w:val="ConsPlusNormal"/>
        <w:spacing w:before="220"/>
        <w:ind w:firstLine="540"/>
        <w:jc w:val="both"/>
      </w:pPr>
      <w:r>
        <w:t>договор сельскохозяйственного страхования;</w:t>
      </w:r>
    </w:p>
    <w:p w:rsidR="00595E71" w:rsidRDefault="00595E71">
      <w:pPr>
        <w:pStyle w:val="ConsPlusNormal"/>
        <w:spacing w:before="220"/>
        <w:ind w:firstLine="540"/>
        <w:jc w:val="both"/>
      </w:pPr>
      <w:r>
        <w:t>выписка из отчета о платежеспособности страховой организации о превышении фактического размера маржи платежеспособности над нормативным размером, рассчитываемого в порядке, установленном Центральным банком Российской Федерации, предоставленная сельскохозяйственному товаропроизводителю страховой организацией при заключении договора сельскохозяйственного страхования и заверенная ее руководителем, либо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595E71" w:rsidRDefault="00595E71">
      <w:pPr>
        <w:pStyle w:val="ConsPlusNormal"/>
        <w:spacing w:before="220"/>
        <w:ind w:firstLine="540"/>
        <w:jc w:val="both"/>
      </w:pPr>
      <w:r>
        <w:t>2) в случае получения субсидий на поддержку племенного животноводства в сроки, установленные нормативным правовым актом Министерства:</w:t>
      </w:r>
    </w:p>
    <w:p w:rsidR="00595E71" w:rsidRDefault="00595E71">
      <w:pPr>
        <w:pStyle w:val="ConsPlusNormal"/>
        <w:spacing w:before="220"/>
        <w:ind w:firstLine="540"/>
        <w:jc w:val="both"/>
      </w:pPr>
      <w:r>
        <w:t>свидетельство о регистрации в государственном племенном регистре;</w:t>
      </w:r>
    </w:p>
    <w:p w:rsidR="00595E71" w:rsidRDefault="00595E71">
      <w:pPr>
        <w:pStyle w:val="ConsPlusNormal"/>
        <w:spacing w:before="220"/>
        <w:ind w:firstLine="540"/>
        <w:jc w:val="both"/>
      </w:pPr>
      <w:r>
        <w:t>отчет о движении скота и птицы на ферме на 1 января текущего года в соответствии с типовой межотраслевой формой СП-51;</w:t>
      </w:r>
    </w:p>
    <w:p w:rsidR="00595E71" w:rsidRDefault="00595E71">
      <w:pPr>
        <w:pStyle w:val="ConsPlusNormal"/>
        <w:spacing w:before="220"/>
        <w:ind w:firstLine="540"/>
        <w:jc w:val="both"/>
      </w:pPr>
      <w:r>
        <w:t>акт просчета поголовья северных оленей (произвольной формы), подтверждающий наличие племенных животных на 1 января текущего года, подписанный получателем субсидий - предоставляется в случае обращения на получение субсидий на содержание племенных самок оленей;</w:t>
      </w:r>
    </w:p>
    <w:p w:rsidR="00595E71" w:rsidRDefault="00595E71">
      <w:pPr>
        <w:pStyle w:val="ConsPlusNormal"/>
        <w:spacing w:before="220"/>
        <w:ind w:firstLine="540"/>
        <w:jc w:val="both"/>
      </w:pPr>
      <w:r>
        <w:t>3) в случае получения субсидий на развитие северного оленеводства в сроки, установленные нормативным правовым актом Министерства:</w:t>
      </w:r>
    </w:p>
    <w:p w:rsidR="00595E71" w:rsidRDefault="00595E71">
      <w:pPr>
        <w:pStyle w:val="ConsPlusNormal"/>
        <w:spacing w:before="220"/>
        <w:ind w:firstLine="540"/>
        <w:jc w:val="both"/>
      </w:pPr>
      <w:r>
        <w:t>отчет о движении скота и птицы на ферме на 1 января текущего года в соответствии с типовой межотраслевой формой СП-51;</w:t>
      </w:r>
    </w:p>
    <w:p w:rsidR="00595E71" w:rsidRDefault="00595E71">
      <w:pPr>
        <w:pStyle w:val="ConsPlusNormal"/>
        <w:spacing w:before="220"/>
        <w:ind w:firstLine="540"/>
        <w:jc w:val="both"/>
      </w:pPr>
      <w:r>
        <w:t>форма N 13-АПК "Отчет о производстве, себестоимости и реализации продукции животноводства", утвержденная Министерством сельского хозяйства Российской Федерации, предоставляемая в составе отчетности о финансово-экономическом состоянии товаропроизводителей за год, предшествующий текущему финансовому году, - в случае обращения юридических лиц;</w:t>
      </w:r>
    </w:p>
    <w:p w:rsidR="00595E71" w:rsidRDefault="00595E71">
      <w:pPr>
        <w:pStyle w:val="ConsPlusNormal"/>
        <w:spacing w:before="220"/>
        <w:ind w:firstLine="540"/>
        <w:jc w:val="both"/>
      </w:pPr>
      <w:r>
        <w:t>форма N 1-КФХ "Информация о производственной деятельности крестьянских (фермерских) хозяйств", утвержденная Министерством сельского хозяйства Российской Федерации, предоставляемая в составе отчетности о финансово-экономическом состоянии товаропроизводителей за год, предшествующий текущему финансовому году, - в случае обращения крестьянских (фермерских) хозяйств;</w:t>
      </w:r>
    </w:p>
    <w:p w:rsidR="00595E71" w:rsidRDefault="00595E71">
      <w:pPr>
        <w:pStyle w:val="ConsPlusNormal"/>
        <w:spacing w:before="220"/>
        <w:ind w:firstLine="540"/>
        <w:jc w:val="both"/>
      </w:pPr>
      <w:r>
        <w:t>форма N 1-ИП "Информация о производственной деятельности индивидуальных предпринимателей", утвержденная Министерством сельского хозяйства Российской Федерации, предоставляемая в составе отчетности о финансово-экономическом состоянии товаропроизводителей за год, предшествующий текущему финансовому году, - в случае обращения индивидуальных предпринимателей, не являющихся главами крестьянских (фермерских) хозяйств.</w:t>
      </w:r>
    </w:p>
    <w:p w:rsidR="00595E71" w:rsidRDefault="00595E71">
      <w:pPr>
        <w:pStyle w:val="ConsPlusNormal"/>
        <w:jc w:val="both"/>
      </w:pPr>
      <w:r>
        <w:lastRenderedPageBreak/>
        <w:t xml:space="preserve">(п. 9 в ред. </w:t>
      </w:r>
      <w:hyperlink r:id="rId787"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10. Исключен. - </w:t>
      </w:r>
      <w:hyperlink r:id="rId788" w:history="1">
        <w:r>
          <w:rPr>
            <w:color w:val="0000FF"/>
          </w:rPr>
          <w:t>Постановление</w:t>
        </w:r>
      </w:hyperlink>
      <w:r>
        <w:t xml:space="preserve"> Правительства РК от 23.04.2021 N 212.</w:t>
      </w:r>
    </w:p>
    <w:p w:rsidR="00595E71" w:rsidRDefault="00595E71">
      <w:pPr>
        <w:pStyle w:val="ConsPlusNormal"/>
        <w:spacing w:before="220"/>
        <w:ind w:firstLine="540"/>
        <w:jc w:val="both"/>
      </w:pPr>
      <w:bookmarkStart w:id="255" w:name="P11705"/>
      <w:bookmarkEnd w:id="255"/>
      <w:r>
        <w:t xml:space="preserve">10. К документам, указанным в </w:t>
      </w:r>
      <w:hyperlink w:anchor="P11651" w:history="1">
        <w:r>
          <w:rPr>
            <w:color w:val="0000FF"/>
          </w:rPr>
          <w:t>пунктах 8</w:t>
        </w:r>
      </w:hyperlink>
      <w:r>
        <w:t xml:space="preserve"> - </w:t>
      </w:r>
      <w:hyperlink w:anchor="P11705" w:history="1">
        <w:r>
          <w:rPr>
            <w:color w:val="0000FF"/>
          </w:rPr>
          <w:t>10</w:t>
        </w:r>
      </w:hyperlink>
      <w:r>
        <w:t xml:space="preserve"> настоящего Порядка, получатели субсидий представляют сведения об отсутствии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по форме, установленной Министерством.</w:t>
      </w:r>
    </w:p>
    <w:p w:rsidR="00595E71" w:rsidRDefault="00595E71">
      <w:pPr>
        <w:pStyle w:val="ConsPlusNormal"/>
        <w:jc w:val="both"/>
      </w:pPr>
      <w:r>
        <w:t xml:space="preserve">(п. 10 введен </w:t>
      </w:r>
      <w:hyperlink r:id="rId789" w:history="1">
        <w:r>
          <w:rPr>
            <w:color w:val="0000FF"/>
          </w:rPr>
          <w:t>Постановлением</w:t>
        </w:r>
      </w:hyperlink>
      <w:r>
        <w:t xml:space="preserve"> Правительства РК от 05.03.2022 N 108)</w:t>
      </w:r>
    </w:p>
    <w:p w:rsidR="00595E71" w:rsidRDefault="00595E71">
      <w:pPr>
        <w:pStyle w:val="ConsPlusNormal"/>
        <w:spacing w:before="220"/>
        <w:ind w:firstLine="540"/>
        <w:jc w:val="both"/>
      </w:pPr>
      <w:bookmarkStart w:id="256" w:name="P11707"/>
      <w:bookmarkEnd w:id="256"/>
      <w:r>
        <w:t xml:space="preserve">11. Представление и рассмотрение документов, указанных в </w:t>
      </w:r>
      <w:hyperlink w:anchor="P11651" w:history="1">
        <w:r>
          <w:rPr>
            <w:color w:val="0000FF"/>
          </w:rPr>
          <w:t>пунктах 8</w:t>
        </w:r>
      </w:hyperlink>
      <w:r>
        <w:t xml:space="preserve"> - </w:t>
      </w:r>
      <w:hyperlink w:anchor="P11705" w:history="1">
        <w:r>
          <w:rPr>
            <w:color w:val="0000FF"/>
          </w:rPr>
          <w:t>10</w:t>
        </w:r>
      </w:hyperlink>
      <w:r>
        <w:t xml:space="preserve"> настоящего Порядка, осуществляется с использованием ГИС АПК РК с применением учетной записи, подтвержденной в ЕСИА, в следующем порядке:</w:t>
      </w:r>
    </w:p>
    <w:p w:rsidR="00595E71" w:rsidRDefault="00595E71">
      <w:pPr>
        <w:pStyle w:val="ConsPlusNormal"/>
        <w:jc w:val="both"/>
      </w:pPr>
      <w:r>
        <w:t xml:space="preserve">(в ред. </w:t>
      </w:r>
      <w:hyperlink r:id="rId790"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1) получатель субсидий в сроки, установленные Министерством для представления документов для получения субсидий:</w:t>
      </w:r>
    </w:p>
    <w:p w:rsidR="00595E71" w:rsidRDefault="00595E71">
      <w:pPr>
        <w:pStyle w:val="ConsPlusNormal"/>
        <w:spacing w:before="220"/>
        <w:ind w:firstLine="540"/>
        <w:jc w:val="both"/>
      </w:pPr>
      <w:r>
        <w:t>а) формирует в ГИС АПК РК заявление о предоставлении субсидий и справку-расчет о причитающихся субсидиях (далее соответственно - заявление, справка-расчет) в случаях, если в ГИС АПК РК предусмотрено формирование справки-расчета. Регистрация заявления осуществляется в ГИС АПК РК в день его формирования;</w:t>
      </w:r>
    </w:p>
    <w:p w:rsidR="00595E71" w:rsidRDefault="00595E71">
      <w:pPr>
        <w:pStyle w:val="ConsPlusNormal"/>
        <w:spacing w:before="220"/>
        <w:ind w:firstLine="540"/>
        <w:jc w:val="both"/>
      </w:pPr>
      <w:r>
        <w:t xml:space="preserve">б) прикрепляет в ГИС АПК РК электронные документы или сканированные копии документов, указанных в </w:t>
      </w:r>
      <w:hyperlink w:anchor="P11651" w:history="1">
        <w:r>
          <w:rPr>
            <w:color w:val="0000FF"/>
          </w:rPr>
          <w:t>пунктах 8</w:t>
        </w:r>
      </w:hyperlink>
      <w:r>
        <w:t xml:space="preserve"> - </w:t>
      </w:r>
      <w:hyperlink w:anchor="P11705" w:history="1">
        <w:r>
          <w:rPr>
            <w:color w:val="0000FF"/>
          </w:rPr>
          <w:t>10</w:t>
        </w:r>
      </w:hyperlink>
      <w:r>
        <w:t xml:space="preserve"> настоящего Порядка (далее - документы);</w:t>
      </w:r>
    </w:p>
    <w:p w:rsidR="00595E71" w:rsidRDefault="00595E71">
      <w:pPr>
        <w:pStyle w:val="ConsPlusNormal"/>
        <w:spacing w:before="220"/>
        <w:ind w:firstLine="540"/>
        <w:jc w:val="both"/>
      </w:pPr>
      <w:r>
        <w:t>в) присваивает заявлению статус "Согласовано СХП" и подписывает заявление электронной подписью;</w:t>
      </w:r>
    </w:p>
    <w:p w:rsidR="00595E71" w:rsidRDefault="00595E71">
      <w:pPr>
        <w:pStyle w:val="ConsPlusNormal"/>
        <w:jc w:val="both"/>
      </w:pPr>
      <w:r>
        <w:t xml:space="preserve">(пп. 1 в ред. </w:t>
      </w:r>
      <w:hyperlink r:id="rId791"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2) Министерство или Государственное учреждение в срок, не превышающий 10 рабочих дней со дня регистрации заявления:</w:t>
      </w:r>
    </w:p>
    <w:p w:rsidR="00595E71" w:rsidRDefault="00595E71">
      <w:pPr>
        <w:pStyle w:val="ConsPlusNormal"/>
        <w:spacing w:before="220"/>
        <w:ind w:firstLine="540"/>
        <w:jc w:val="both"/>
      </w:pPr>
      <w:r>
        <w:t>а) осуществляет проверку заявления, справки-расчета и документов в ГИС АПК РК;</w:t>
      </w:r>
    </w:p>
    <w:p w:rsidR="00595E71" w:rsidRDefault="00595E71">
      <w:pPr>
        <w:pStyle w:val="ConsPlusNormal"/>
        <w:spacing w:before="220"/>
        <w:ind w:firstLine="540"/>
        <w:jc w:val="both"/>
      </w:pPr>
      <w:r>
        <w:t xml:space="preserve">б) при наличии оснований для отказа в принятии к рассмотрению документов, указанных в </w:t>
      </w:r>
      <w:hyperlink w:anchor="P11737" w:history="1">
        <w:r>
          <w:rPr>
            <w:color w:val="0000FF"/>
          </w:rPr>
          <w:t>пункте 14</w:t>
        </w:r>
      </w:hyperlink>
      <w:r>
        <w:t xml:space="preserve"> настоящего Порядка, присваивает заявлению статус "Отказано" с указанием оснований, послуживших причиной для такого отказа;</w:t>
      </w:r>
    </w:p>
    <w:p w:rsidR="00595E71" w:rsidRDefault="00595E71">
      <w:pPr>
        <w:pStyle w:val="ConsPlusNormal"/>
        <w:jc w:val="both"/>
      </w:pPr>
      <w:r>
        <w:t xml:space="preserve">(пп. 2 в ред. </w:t>
      </w:r>
      <w:hyperlink r:id="rId792"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257" w:name="P11718"/>
      <w:bookmarkEnd w:id="257"/>
      <w:r>
        <w:t xml:space="preserve">3) Государственное учреждение в срок, не превышающий 15 рабочих дней со дня регистрации заявления на предоставление субсидий, указанных в </w:t>
      </w:r>
      <w:hyperlink w:anchor="P11651" w:history="1">
        <w:r>
          <w:rPr>
            <w:color w:val="0000FF"/>
          </w:rPr>
          <w:t>абзаце первом пункта 8</w:t>
        </w:r>
      </w:hyperlink>
      <w:r>
        <w:t xml:space="preserve"> настоящего Порядка:</w:t>
      </w:r>
    </w:p>
    <w:p w:rsidR="00595E71" w:rsidRDefault="00595E71">
      <w:pPr>
        <w:pStyle w:val="ConsPlusNormal"/>
        <w:spacing w:before="220"/>
        <w:ind w:firstLine="540"/>
        <w:jc w:val="both"/>
      </w:pPr>
      <w:r>
        <w:t xml:space="preserve">а) обеспечивает подготовку сведений о выполнении требований, указанных в </w:t>
      </w:r>
      <w:hyperlink w:anchor="P11446" w:history="1">
        <w:r>
          <w:rPr>
            <w:color w:val="0000FF"/>
          </w:rPr>
          <w:t>подпунктах "а"</w:t>
        </w:r>
      </w:hyperlink>
      <w:r>
        <w:t xml:space="preserve"> и </w:t>
      </w:r>
      <w:hyperlink w:anchor="P11450" w:history="1">
        <w:r>
          <w:rPr>
            <w:color w:val="0000FF"/>
          </w:rPr>
          <w:t>"б" пункта 3</w:t>
        </w:r>
      </w:hyperlink>
      <w:r>
        <w:t xml:space="preserve"> настоящего Порядка, и приобщает их к документам в ГИС АПК РК;</w:t>
      </w:r>
    </w:p>
    <w:p w:rsidR="00595E71" w:rsidRDefault="00595E71">
      <w:pPr>
        <w:pStyle w:val="ConsPlusNormal"/>
        <w:spacing w:before="220"/>
        <w:ind w:firstLine="540"/>
        <w:jc w:val="both"/>
      </w:pPr>
      <w:r>
        <w:t xml:space="preserve">б) при наличии оснований для отказа в предоставлении субсидий, указанных в </w:t>
      </w:r>
      <w:hyperlink w:anchor="P11742" w:history="1">
        <w:r>
          <w:rPr>
            <w:color w:val="0000FF"/>
          </w:rPr>
          <w:t>пункте 15</w:t>
        </w:r>
      </w:hyperlink>
      <w:r>
        <w:t xml:space="preserve"> настоящего Порядка, присваивает заявлению статус "Отказано" с указанием оснований, послуживших причиной для такого отказа;</w:t>
      </w:r>
    </w:p>
    <w:p w:rsidR="00595E71" w:rsidRDefault="00595E71">
      <w:pPr>
        <w:pStyle w:val="ConsPlusNormal"/>
        <w:spacing w:before="220"/>
        <w:ind w:firstLine="540"/>
        <w:jc w:val="both"/>
      </w:pPr>
      <w:r>
        <w:t xml:space="preserve">в) при отсутствии оснований для отказа в принятии к рассмотрению документов, указанных в </w:t>
      </w:r>
      <w:hyperlink w:anchor="P11742" w:history="1">
        <w:r>
          <w:rPr>
            <w:color w:val="0000FF"/>
          </w:rPr>
          <w:t>пункте 15</w:t>
        </w:r>
      </w:hyperlink>
      <w:r>
        <w:t xml:space="preserve"> настоящего Порядка:</w:t>
      </w:r>
    </w:p>
    <w:p w:rsidR="00595E71" w:rsidRDefault="00595E71">
      <w:pPr>
        <w:pStyle w:val="ConsPlusNormal"/>
        <w:spacing w:before="220"/>
        <w:ind w:firstLine="540"/>
        <w:jc w:val="both"/>
      </w:pPr>
      <w:r>
        <w:t>присваивает заявлению статус "Согласовано";</w:t>
      </w:r>
    </w:p>
    <w:p w:rsidR="00595E71" w:rsidRDefault="00595E71">
      <w:pPr>
        <w:pStyle w:val="ConsPlusNormal"/>
        <w:spacing w:before="220"/>
        <w:ind w:firstLine="540"/>
        <w:jc w:val="both"/>
      </w:pPr>
      <w:r>
        <w:lastRenderedPageBreak/>
        <w:t>на основании заявлений и справок-расчетов получателей субсидий формирует в ГИС АПК РК сводные справки-расчеты, подписывает их на бумажном носителе и представляет в Министерство;</w:t>
      </w:r>
    </w:p>
    <w:p w:rsidR="00595E71" w:rsidRDefault="00595E71">
      <w:pPr>
        <w:pStyle w:val="ConsPlusNormal"/>
        <w:spacing w:before="220"/>
        <w:ind w:firstLine="540"/>
        <w:jc w:val="both"/>
      </w:pPr>
      <w:r>
        <w:t xml:space="preserve">4) Министерство в срок, не превышающий 5 рабочих дней со дня подписания Государственным учреждением сводных справок-расчетов в соответствии с </w:t>
      </w:r>
      <w:hyperlink w:anchor="P11718" w:history="1">
        <w:r>
          <w:rPr>
            <w:color w:val="0000FF"/>
          </w:rPr>
          <w:t>подпунктом 3</w:t>
        </w:r>
      </w:hyperlink>
      <w:r>
        <w:t xml:space="preserve"> настоящего пункта:</w:t>
      </w:r>
    </w:p>
    <w:p w:rsidR="00595E71" w:rsidRDefault="00595E71">
      <w:pPr>
        <w:pStyle w:val="ConsPlusNormal"/>
        <w:spacing w:before="220"/>
        <w:ind w:firstLine="540"/>
        <w:jc w:val="both"/>
      </w:pPr>
      <w:r>
        <w:t>присваивает заявлению статус "Согласовано МСХ";</w:t>
      </w:r>
    </w:p>
    <w:p w:rsidR="00595E71" w:rsidRDefault="00595E71">
      <w:pPr>
        <w:pStyle w:val="ConsPlusNormal"/>
        <w:spacing w:before="220"/>
        <w:ind w:firstLine="540"/>
        <w:jc w:val="both"/>
      </w:pPr>
      <w:r>
        <w:t>подписывает сводные справки-расчеты, представленные Государственным учреждением, на бумажном носителе;</w:t>
      </w:r>
    </w:p>
    <w:p w:rsidR="00595E71" w:rsidRDefault="00595E71">
      <w:pPr>
        <w:pStyle w:val="ConsPlusNormal"/>
        <w:spacing w:before="220"/>
        <w:ind w:firstLine="540"/>
        <w:jc w:val="both"/>
      </w:pPr>
      <w:r>
        <w:t xml:space="preserve">принимает решение о предоставлении субсидий путем присвоения заявлению статуса "Одобрено" и осуществляет перечисление субсидий в соответствии с </w:t>
      </w:r>
      <w:hyperlink w:anchor="P11750" w:history="1">
        <w:r>
          <w:rPr>
            <w:color w:val="0000FF"/>
          </w:rPr>
          <w:t>пунктом 18</w:t>
        </w:r>
      </w:hyperlink>
      <w:r>
        <w:t xml:space="preserve"> настоящего Порядка;</w:t>
      </w:r>
    </w:p>
    <w:p w:rsidR="00595E71" w:rsidRDefault="00595E71">
      <w:pPr>
        <w:pStyle w:val="ConsPlusNormal"/>
        <w:spacing w:before="220"/>
        <w:ind w:firstLine="540"/>
        <w:jc w:val="both"/>
      </w:pPr>
      <w:r>
        <w:t xml:space="preserve">5) Министерство в срок, не превышающий 15 рабочих дней со дня регистрации заявления на предоставление субсидий, указанных в </w:t>
      </w:r>
      <w:hyperlink w:anchor="P11687" w:history="1">
        <w:r>
          <w:rPr>
            <w:color w:val="0000FF"/>
          </w:rPr>
          <w:t>абзаце первом пункта 9</w:t>
        </w:r>
      </w:hyperlink>
      <w:r>
        <w:t xml:space="preserve"> настоящего Порядка:</w:t>
      </w:r>
    </w:p>
    <w:p w:rsidR="00595E71" w:rsidRDefault="00595E71">
      <w:pPr>
        <w:pStyle w:val="ConsPlusNormal"/>
        <w:spacing w:before="220"/>
        <w:ind w:firstLine="540"/>
        <w:jc w:val="both"/>
      </w:pPr>
      <w:r>
        <w:t xml:space="preserve">а) обеспечивает подготовку сведений о выполнении требований, указанных в </w:t>
      </w:r>
      <w:hyperlink w:anchor="P11446" w:history="1">
        <w:r>
          <w:rPr>
            <w:color w:val="0000FF"/>
          </w:rPr>
          <w:t>подпунктах "а"</w:t>
        </w:r>
      </w:hyperlink>
      <w:r>
        <w:t xml:space="preserve"> и </w:t>
      </w:r>
      <w:hyperlink w:anchor="P11450" w:history="1">
        <w:r>
          <w:rPr>
            <w:color w:val="0000FF"/>
          </w:rPr>
          <w:t>"б" пункта 3</w:t>
        </w:r>
      </w:hyperlink>
      <w:r>
        <w:t xml:space="preserve"> настоящего Порядка, и приобщает их к документам в ГИС АПК РК;</w:t>
      </w:r>
    </w:p>
    <w:p w:rsidR="00595E71" w:rsidRDefault="00595E71">
      <w:pPr>
        <w:pStyle w:val="ConsPlusNormal"/>
        <w:spacing w:before="220"/>
        <w:ind w:firstLine="540"/>
        <w:jc w:val="both"/>
      </w:pPr>
      <w:r>
        <w:t xml:space="preserve">б) при наличии оснований для отказа в предоставлении субсидий, указанных в </w:t>
      </w:r>
      <w:hyperlink w:anchor="P11742" w:history="1">
        <w:r>
          <w:rPr>
            <w:color w:val="0000FF"/>
          </w:rPr>
          <w:t>пункте 15</w:t>
        </w:r>
      </w:hyperlink>
      <w:r>
        <w:t xml:space="preserve"> настоящего Порядка, присваивает заявлению статус "Отказано" с указанием оснований, послуживших причиной для такого отказа;</w:t>
      </w:r>
    </w:p>
    <w:p w:rsidR="00595E71" w:rsidRDefault="00595E71">
      <w:pPr>
        <w:pStyle w:val="ConsPlusNormal"/>
        <w:spacing w:before="220"/>
        <w:ind w:firstLine="540"/>
        <w:jc w:val="both"/>
      </w:pPr>
      <w:r>
        <w:t xml:space="preserve">в) при отсутствии оснований для отказа в предоставлении субсидий, указанных в </w:t>
      </w:r>
      <w:hyperlink w:anchor="P11742" w:history="1">
        <w:r>
          <w:rPr>
            <w:color w:val="0000FF"/>
          </w:rPr>
          <w:t>пункте 15</w:t>
        </w:r>
      </w:hyperlink>
      <w:r>
        <w:t xml:space="preserve"> настоящего Порядка:</w:t>
      </w:r>
    </w:p>
    <w:p w:rsidR="00595E71" w:rsidRDefault="00595E71">
      <w:pPr>
        <w:pStyle w:val="ConsPlusNormal"/>
        <w:spacing w:before="220"/>
        <w:ind w:firstLine="540"/>
        <w:jc w:val="both"/>
      </w:pPr>
      <w:r>
        <w:t>присваивает заявлению статус "Согласовано МСХ" и подписывает справки-расчеты электронной подписью;</w:t>
      </w:r>
    </w:p>
    <w:p w:rsidR="00595E71" w:rsidRDefault="00595E71">
      <w:pPr>
        <w:pStyle w:val="ConsPlusNormal"/>
        <w:spacing w:before="220"/>
        <w:ind w:firstLine="540"/>
        <w:jc w:val="both"/>
      </w:pPr>
      <w:r>
        <w:t xml:space="preserve">принимает решение о предоставлении субсидий путем присвоения заявлению статуса "Одобрено" и осуществляет перечисление субсидий в соответствии с </w:t>
      </w:r>
      <w:hyperlink w:anchor="P11750" w:history="1">
        <w:r>
          <w:rPr>
            <w:color w:val="0000FF"/>
          </w:rPr>
          <w:t>пунктом 18</w:t>
        </w:r>
      </w:hyperlink>
      <w:r>
        <w:t xml:space="preserve"> настоящего Порядка.</w:t>
      </w:r>
    </w:p>
    <w:p w:rsidR="00595E71" w:rsidRDefault="00595E71">
      <w:pPr>
        <w:pStyle w:val="ConsPlusNormal"/>
        <w:jc w:val="both"/>
      </w:pPr>
      <w:r>
        <w:t xml:space="preserve">(пп. "в" в ред. </w:t>
      </w:r>
      <w:hyperlink r:id="rId793" w:history="1">
        <w:r>
          <w:rPr>
            <w:color w:val="0000FF"/>
          </w:rPr>
          <w:t>Постановления</w:t>
        </w:r>
      </w:hyperlink>
      <w:r>
        <w:t xml:space="preserve"> Правительства РК от 05.03.2022 N 108)</w:t>
      </w:r>
    </w:p>
    <w:p w:rsidR="00595E71" w:rsidRDefault="00595E71">
      <w:pPr>
        <w:pStyle w:val="ConsPlusNormal"/>
        <w:jc w:val="both"/>
      </w:pPr>
      <w:r>
        <w:t xml:space="preserve">(п. 11 в ред. </w:t>
      </w:r>
      <w:hyperlink r:id="rId794"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 xml:space="preserve">12 - 13. Исключены. - </w:t>
      </w:r>
      <w:hyperlink r:id="rId795" w:history="1">
        <w:r>
          <w:rPr>
            <w:color w:val="0000FF"/>
          </w:rPr>
          <w:t>Постановление</w:t>
        </w:r>
      </w:hyperlink>
      <w:r>
        <w:t xml:space="preserve"> Правительства РК от 23.04.2021 N 212.</w:t>
      </w:r>
    </w:p>
    <w:p w:rsidR="00595E71" w:rsidRDefault="00595E71">
      <w:pPr>
        <w:pStyle w:val="ConsPlusNormal"/>
        <w:spacing w:before="220"/>
        <w:ind w:firstLine="540"/>
        <w:jc w:val="both"/>
      </w:pPr>
      <w:bookmarkStart w:id="258" w:name="P11737"/>
      <w:bookmarkEnd w:id="258"/>
      <w:r>
        <w:t>14. Основаниями для отказа в принятии к рассмотрению документов являются:</w:t>
      </w:r>
    </w:p>
    <w:p w:rsidR="00595E71" w:rsidRDefault="00595E71">
      <w:pPr>
        <w:pStyle w:val="ConsPlusNormal"/>
        <w:spacing w:before="220"/>
        <w:ind w:firstLine="540"/>
        <w:jc w:val="both"/>
      </w:pPr>
      <w:r>
        <w:t xml:space="preserve">а) несоответствие представленных документов требованиям, определенным </w:t>
      </w:r>
      <w:hyperlink w:anchor="P11651" w:history="1">
        <w:r>
          <w:rPr>
            <w:color w:val="0000FF"/>
          </w:rPr>
          <w:t>пунктами 8</w:t>
        </w:r>
      </w:hyperlink>
      <w:r>
        <w:t xml:space="preserve"> и </w:t>
      </w:r>
      <w:hyperlink w:anchor="P11687" w:history="1">
        <w:r>
          <w:rPr>
            <w:color w:val="0000FF"/>
          </w:rPr>
          <w:t>9</w:t>
        </w:r>
      </w:hyperlink>
      <w:r>
        <w:t xml:space="preserve"> настоящего Порядка, или непредставление (представление не в полном объеме) указанных документов;</w:t>
      </w:r>
    </w:p>
    <w:p w:rsidR="00595E71" w:rsidRDefault="00595E71">
      <w:pPr>
        <w:pStyle w:val="ConsPlusNormal"/>
        <w:jc w:val="both"/>
      </w:pPr>
      <w:r>
        <w:t xml:space="preserve">(пп. "а" в ред. </w:t>
      </w:r>
      <w:hyperlink r:id="rId796" w:history="1">
        <w:r>
          <w:rPr>
            <w:color w:val="0000FF"/>
          </w:rPr>
          <w:t>Постановления</w:t>
        </w:r>
      </w:hyperlink>
      <w:r>
        <w:t xml:space="preserve"> Правительства РК от 24.04.2020 N 201)</w:t>
      </w:r>
    </w:p>
    <w:p w:rsidR="00595E71" w:rsidRDefault="00595E71">
      <w:pPr>
        <w:pStyle w:val="ConsPlusNormal"/>
        <w:spacing w:before="220"/>
        <w:ind w:firstLine="540"/>
        <w:jc w:val="both"/>
      </w:pPr>
      <w:r>
        <w:t>б) представление документов, имеющих исправления, повреждения, помарки, препятствующие их прочтению;</w:t>
      </w:r>
    </w:p>
    <w:p w:rsidR="00595E71" w:rsidRDefault="00595E71">
      <w:pPr>
        <w:pStyle w:val="ConsPlusNormal"/>
        <w:spacing w:before="220"/>
        <w:ind w:firstLine="540"/>
        <w:jc w:val="both"/>
      </w:pPr>
      <w:r>
        <w:t>в) истечение сроков, установленных Министерством для предоставления документов.</w:t>
      </w:r>
    </w:p>
    <w:p w:rsidR="00595E71" w:rsidRDefault="00595E71">
      <w:pPr>
        <w:pStyle w:val="ConsPlusNormal"/>
        <w:spacing w:before="220"/>
        <w:ind w:firstLine="540"/>
        <w:jc w:val="both"/>
      </w:pPr>
      <w:bookmarkStart w:id="259" w:name="P11742"/>
      <w:bookmarkEnd w:id="259"/>
      <w:r>
        <w:t>15. Основаниями для отказа в предоставлении субсидий являются:</w:t>
      </w:r>
    </w:p>
    <w:p w:rsidR="00595E71" w:rsidRDefault="00595E71">
      <w:pPr>
        <w:pStyle w:val="ConsPlusNormal"/>
        <w:spacing w:before="220"/>
        <w:ind w:firstLine="540"/>
        <w:jc w:val="both"/>
      </w:pPr>
      <w:bookmarkStart w:id="260" w:name="P11743"/>
      <w:bookmarkEnd w:id="260"/>
      <w:r>
        <w:t>а) представление документов получателем субсидий, не соответствующим критериям и условиям предоставления субсидии в соответствии с настоящим Порядком;</w:t>
      </w:r>
    </w:p>
    <w:p w:rsidR="00595E71" w:rsidRDefault="00595E71">
      <w:pPr>
        <w:pStyle w:val="ConsPlusNormal"/>
        <w:spacing w:before="220"/>
        <w:ind w:firstLine="540"/>
        <w:jc w:val="both"/>
      </w:pPr>
      <w:bookmarkStart w:id="261" w:name="P11744"/>
      <w:bookmarkEnd w:id="261"/>
      <w:r>
        <w:lastRenderedPageBreak/>
        <w:t>б) несоответствие информации в документах, представленных получателем субсидий, аналогичной информации (показателям), предусмотренной(ым) в отчетности о финансово-экономическом состоянии сельскохозяйственных товаропроизводителей.</w:t>
      </w:r>
    </w:p>
    <w:p w:rsidR="00595E71" w:rsidRDefault="00595E71">
      <w:pPr>
        <w:pStyle w:val="ConsPlusNormal"/>
        <w:spacing w:before="220"/>
        <w:ind w:firstLine="540"/>
        <w:jc w:val="both"/>
      </w:pPr>
      <w:r>
        <w:t xml:space="preserve">16. Получатель субсидий, получивший отказ в принятии документов к рассмотрению по основаниям, предусмотренным </w:t>
      </w:r>
      <w:hyperlink w:anchor="P11743" w:history="1">
        <w:r>
          <w:rPr>
            <w:color w:val="0000FF"/>
          </w:rPr>
          <w:t>подпунктами "а"</w:t>
        </w:r>
      </w:hyperlink>
      <w:r>
        <w:t xml:space="preserve"> и </w:t>
      </w:r>
      <w:hyperlink w:anchor="P11744" w:history="1">
        <w:r>
          <w:rPr>
            <w:color w:val="0000FF"/>
          </w:rPr>
          <w:t>"б" пункта 15</w:t>
        </w:r>
      </w:hyperlink>
      <w:r>
        <w:t xml:space="preserve"> настоящего Порядка, вправе обратиться повторно после устранения выявленных недостатков в сроки, установленные в соответствии с </w:t>
      </w:r>
      <w:hyperlink w:anchor="P11651" w:history="1">
        <w:r>
          <w:rPr>
            <w:color w:val="0000FF"/>
          </w:rPr>
          <w:t>пунктами 8</w:t>
        </w:r>
      </w:hyperlink>
      <w:r>
        <w:t xml:space="preserve"> и </w:t>
      </w:r>
      <w:hyperlink w:anchor="P11687" w:history="1">
        <w:r>
          <w:rPr>
            <w:color w:val="0000FF"/>
          </w:rPr>
          <w:t>9</w:t>
        </w:r>
      </w:hyperlink>
      <w:r>
        <w:t xml:space="preserve"> настоящего Порядка.</w:t>
      </w:r>
    </w:p>
    <w:p w:rsidR="00595E71" w:rsidRDefault="00595E71">
      <w:pPr>
        <w:pStyle w:val="ConsPlusNormal"/>
        <w:jc w:val="both"/>
      </w:pPr>
      <w:r>
        <w:t xml:space="preserve">(в ред. Постановлений Правительства РК от 24.04.2020 </w:t>
      </w:r>
      <w:hyperlink r:id="rId797" w:history="1">
        <w:r>
          <w:rPr>
            <w:color w:val="0000FF"/>
          </w:rPr>
          <w:t>N 201</w:t>
        </w:r>
      </w:hyperlink>
      <w:r>
        <w:t xml:space="preserve">, от 23.04.2021 </w:t>
      </w:r>
      <w:hyperlink r:id="rId798" w:history="1">
        <w:r>
          <w:rPr>
            <w:color w:val="0000FF"/>
          </w:rPr>
          <w:t>N 212</w:t>
        </w:r>
      </w:hyperlink>
      <w:r>
        <w:t>)</w:t>
      </w:r>
    </w:p>
    <w:p w:rsidR="00595E71" w:rsidRDefault="00595E71">
      <w:pPr>
        <w:pStyle w:val="ConsPlusNormal"/>
        <w:spacing w:before="220"/>
        <w:ind w:firstLine="540"/>
        <w:jc w:val="both"/>
      </w:pPr>
      <w:r>
        <w:t xml:space="preserve">Министерство и Государственное учреждение рассматривают повторно документы, поступившие в соответствии с настоящим пунктом, и выполняют действия в порядке и сроки согласно </w:t>
      </w:r>
      <w:hyperlink w:anchor="P11707" w:history="1">
        <w:r>
          <w:rPr>
            <w:color w:val="0000FF"/>
          </w:rPr>
          <w:t>пункту 11</w:t>
        </w:r>
      </w:hyperlink>
      <w:r>
        <w:t xml:space="preserve"> настоящего Порядка.</w:t>
      </w:r>
    </w:p>
    <w:p w:rsidR="00595E71" w:rsidRDefault="00595E71">
      <w:pPr>
        <w:pStyle w:val="ConsPlusNormal"/>
        <w:jc w:val="both"/>
      </w:pPr>
      <w:r>
        <w:t xml:space="preserve">(в ред. </w:t>
      </w:r>
      <w:hyperlink r:id="rId799" w:history="1">
        <w:r>
          <w:rPr>
            <w:color w:val="0000FF"/>
          </w:rPr>
          <w:t>Постановления</w:t>
        </w:r>
      </w:hyperlink>
      <w:r>
        <w:t xml:space="preserve"> Правительства РК от 24.04.2020 N 201)</w:t>
      </w:r>
    </w:p>
    <w:p w:rsidR="00595E71" w:rsidRDefault="00595E71">
      <w:pPr>
        <w:pStyle w:val="ConsPlusNormal"/>
        <w:spacing w:before="220"/>
        <w:ind w:firstLine="540"/>
        <w:jc w:val="both"/>
      </w:pPr>
      <w:r>
        <w:t>17. Финансирование расходов осуществляется Министерством на основании справок-расчетов о причитающихся субсидиях или сводных справок-расчетов о причитающихся субсидиях, представленных Управлению Федерального казначейства по Республике Коми, в пределах средств, предусмотренных на эти цели в республиканском бюджете Республики Коми на текущий финансовый год.</w:t>
      </w:r>
    </w:p>
    <w:p w:rsidR="00595E71" w:rsidRDefault="00595E71">
      <w:pPr>
        <w:pStyle w:val="ConsPlusNormal"/>
        <w:spacing w:before="220"/>
        <w:ind w:firstLine="540"/>
        <w:jc w:val="both"/>
      </w:pPr>
      <w:bookmarkStart w:id="262" w:name="P11750"/>
      <w:bookmarkEnd w:id="262"/>
      <w:r>
        <w:t>18. Перечисление субсидий производится с лицевого счета Министерства, открытого в Управлении Федерального казначейства по Республике Коми, не позднее десятого рабочего дня после принятия Министерством решения о предоставлении субсидий, на расчетные счета получателей субсидий, открытые ими в учреждениях Центрального банка Российской Федерации или кредитных организациях.</w:t>
      </w:r>
    </w:p>
    <w:p w:rsidR="00595E71" w:rsidRDefault="00595E71">
      <w:pPr>
        <w:pStyle w:val="ConsPlusNormal"/>
        <w:spacing w:before="220"/>
        <w:ind w:firstLine="540"/>
        <w:jc w:val="both"/>
      </w:pPr>
      <w:r>
        <w:t>19. Контроль соблюдения условий, целей и порядка предоставления субсидий осуществляется Министерством, органами государственного финансового контроля в Республике Коми и иными уполномоченными государственными органами контроля и надзора.</w:t>
      </w:r>
    </w:p>
    <w:p w:rsidR="00595E71" w:rsidRDefault="00595E71">
      <w:pPr>
        <w:pStyle w:val="ConsPlusNormal"/>
        <w:spacing w:before="220"/>
        <w:ind w:firstLine="540"/>
        <w:jc w:val="both"/>
      </w:pPr>
      <w:bookmarkStart w:id="263" w:name="P11752"/>
      <w:bookmarkEnd w:id="263"/>
      <w:r>
        <w:t>20. Возврат субсидий в случае установления фактов нарушения получателями субсидий одного из условий их предоставления, установленных настоящим Порядком, выявленных в результате проверок, проводимых Министерством, органами государственного финансового контроля в Республике Коми и иными уполномоченными государственными органами контроля и надзора, осуществляется в следующем порядке:</w:t>
      </w:r>
    </w:p>
    <w:p w:rsidR="00595E71" w:rsidRDefault="00595E71">
      <w:pPr>
        <w:pStyle w:val="ConsPlusNormal"/>
        <w:spacing w:before="220"/>
        <w:ind w:firstLine="540"/>
        <w:jc w:val="both"/>
      </w:pPr>
      <w:r>
        <w:t>1) Министерство в течение 10 рабочих дней со дня, когда Министерству стало известно о нарушении получателем субсидий условий предоставления субсидий, или получения сведений органов государственного финансового контроля в Республике Коми или иных уполномоченных государственных органов контроля и надзора об установлении фактов нарушения условий их предоставления, выявленных в результате проверок, направляет письменное уведомление получателю субсидий о возврате средств субсидий (далее - уведомление);</w:t>
      </w:r>
    </w:p>
    <w:p w:rsidR="00595E71" w:rsidRDefault="00595E71">
      <w:pPr>
        <w:pStyle w:val="ConsPlusNormal"/>
        <w:spacing w:before="220"/>
        <w:ind w:firstLine="540"/>
        <w:jc w:val="both"/>
      </w:pPr>
      <w:bookmarkStart w:id="264" w:name="P11754"/>
      <w:bookmarkEnd w:id="264"/>
      <w:r>
        <w:t>2) получатель субсидий в течение 30 дней (если в уведомлении не указан иной срок) с даты получения уведомления осуществляет возврат субсидий, использованных с нарушением установленных условий их предоставления, в республиканский бюджет Республики Коми.</w:t>
      </w:r>
    </w:p>
    <w:p w:rsidR="00595E71" w:rsidRDefault="00595E71">
      <w:pPr>
        <w:pStyle w:val="ConsPlusNormal"/>
        <w:spacing w:before="220"/>
        <w:ind w:firstLine="540"/>
        <w:jc w:val="both"/>
      </w:pPr>
      <w:r>
        <w:t xml:space="preserve">В случае отсутствия или недостатка источников на возврат субсидий, полученных с нарушением условий их предоставления, получатель субсидий в срок, установленный </w:t>
      </w:r>
      <w:hyperlink w:anchor="P11754" w:history="1">
        <w:r>
          <w:rPr>
            <w:color w:val="0000FF"/>
          </w:rPr>
          <w:t>подпунктом 2</w:t>
        </w:r>
      </w:hyperlink>
      <w:r>
        <w:t xml:space="preserve"> настоящего пункта, представляет в Министерство на согласование график, в соответствии с которым устанавливается срок возврата субсидий, но не более чем на 6 месяцев с даты получения уведомления;</w:t>
      </w:r>
    </w:p>
    <w:p w:rsidR="00595E71" w:rsidRDefault="00595E71">
      <w:pPr>
        <w:pStyle w:val="ConsPlusNormal"/>
        <w:spacing w:before="220"/>
        <w:ind w:firstLine="540"/>
        <w:jc w:val="both"/>
      </w:pPr>
      <w:r>
        <w:t xml:space="preserve">3) в случае несоблюдения сроков для возврата средств субсидий, установленных уведомлением или графиком, Министерство обеспечивает их взыскание в судебном порядке в </w:t>
      </w:r>
      <w:r>
        <w:lastRenderedPageBreak/>
        <w:t>соответствии с законодательством Российской Федерации.</w:t>
      </w:r>
    </w:p>
    <w:p w:rsidR="00595E71" w:rsidRDefault="00595E71">
      <w:pPr>
        <w:pStyle w:val="ConsPlusNormal"/>
        <w:spacing w:before="220"/>
        <w:ind w:firstLine="540"/>
        <w:jc w:val="both"/>
      </w:pPr>
      <w:r>
        <w:t>21. В случае увеличения в течение текущего финансового года ставок субсидий, предусмотренных настоящим Порядком, Министерство в течение 30 рабочих дней со дня соответствующих изменений ставок субсидий, производит перерасчет субсидий и перечисляет доначисленную сумму субсидий со своего лицевого счета на счета получателей субсидий, в отношении которых принято решение о предоставлении субсидий, при условии, что на день перечисления субсидий получатели субсидий - юридические лица не находятся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прекращена деятельность в качестве индивидуального предпринимателя.</w:t>
      </w:r>
    </w:p>
    <w:p w:rsidR="00595E71" w:rsidRDefault="00595E71">
      <w:pPr>
        <w:pStyle w:val="ConsPlusNormal"/>
        <w:spacing w:before="220"/>
        <w:ind w:firstLine="540"/>
        <w:jc w:val="both"/>
      </w:pPr>
      <w:r>
        <w:t xml:space="preserve">22. В случае недостижения плановых значений показателей, установленных соглашением, по состоянию на 31 декабря года предоставления субсидий получатели субсидий производят возврат полученных субсидий в соответствии с </w:t>
      </w:r>
      <w:hyperlink w:anchor="P10044" w:history="1">
        <w:r>
          <w:rPr>
            <w:color w:val="0000FF"/>
          </w:rPr>
          <w:t>порядком</w:t>
        </w:r>
      </w:hyperlink>
      <w:r>
        <w:t>, установленным приложением 20 к Порядку предоставления средств республиканского бюджета Республики Коми, предусмотренных на государственную поддержку развития сельского хозяйства и регулирования рынков сельскохозяйственной продукции, сырья и продовольствия, развития рыбохозяйственного комплекса, установленному Программой (приложение 2.1).</w:t>
      </w:r>
    </w:p>
    <w:p w:rsidR="00595E71" w:rsidRDefault="00595E71">
      <w:pPr>
        <w:pStyle w:val="ConsPlusNormal"/>
        <w:spacing w:before="220"/>
        <w:ind w:firstLine="540"/>
        <w:jc w:val="both"/>
      </w:pPr>
      <w:r>
        <w:t>23. Нормативные правовые акты во исполнение настоящего Порядка принимаются Министерством в течение двух месяцев со дня его принятия или внесения в него изменений и размещаются в установленном порядке на официальном сайте Министерства в информационно-телекоммуникационной сети "Интернет" в течение 3 рабочих дней со дня их принятия.</w:t>
      </w:r>
    </w:p>
    <w:p w:rsidR="00595E71" w:rsidRDefault="00595E71">
      <w:pPr>
        <w:pStyle w:val="ConsPlusNormal"/>
        <w:spacing w:before="220"/>
        <w:ind w:firstLine="540"/>
        <w:jc w:val="both"/>
      </w:pPr>
      <w:r>
        <w:t>Сведения о субсидиях включаются в размещаемый на едином портале бюджетной системы Российской Федерации в информационно-телекоммуникационной сети "Интернет" реестр субсидий, формирование и ведение которого осуществляется Министерством финансов Российской Федерации в установленном им порядке.</w:t>
      </w:r>
    </w:p>
    <w:p w:rsidR="00595E71" w:rsidRDefault="00595E71">
      <w:pPr>
        <w:pStyle w:val="ConsPlusNormal"/>
        <w:jc w:val="both"/>
      </w:pPr>
      <w:r>
        <w:t xml:space="preserve">(в ред. </w:t>
      </w:r>
      <w:hyperlink r:id="rId800" w:history="1">
        <w:r>
          <w:rPr>
            <w:color w:val="0000FF"/>
          </w:rPr>
          <w:t>Постановления</w:t>
        </w:r>
      </w:hyperlink>
      <w:r>
        <w:t xml:space="preserve"> Правительства РК от 05.03.2022 N 108)</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w:t>
      </w:r>
    </w:p>
    <w:p w:rsidR="00595E71" w:rsidRDefault="00595E71">
      <w:pPr>
        <w:pStyle w:val="ConsPlusNormal"/>
        <w:jc w:val="right"/>
      </w:pPr>
      <w:r>
        <w:t>к Порядку</w:t>
      </w:r>
    </w:p>
    <w:p w:rsidR="00595E71" w:rsidRDefault="00595E71">
      <w:pPr>
        <w:pStyle w:val="ConsPlusNormal"/>
        <w:jc w:val="right"/>
      </w:pPr>
      <w:r>
        <w:t>предоставления субсидий</w:t>
      </w:r>
    </w:p>
    <w:p w:rsidR="00595E71" w:rsidRDefault="00595E71">
      <w:pPr>
        <w:pStyle w:val="ConsPlusNormal"/>
        <w:jc w:val="right"/>
      </w:pPr>
      <w:r>
        <w:t>на поддержку отдельных</w:t>
      </w:r>
    </w:p>
    <w:p w:rsidR="00595E71" w:rsidRDefault="00595E71">
      <w:pPr>
        <w:pStyle w:val="ConsPlusNormal"/>
        <w:jc w:val="right"/>
      </w:pPr>
      <w:r>
        <w:t>подотраслей растениеводства</w:t>
      </w:r>
    </w:p>
    <w:p w:rsidR="00595E71" w:rsidRDefault="00595E71">
      <w:pPr>
        <w:pStyle w:val="ConsPlusNormal"/>
        <w:jc w:val="right"/>
      </w:pPr>
      <w:r>
        <w:t>и животноводства, а также</w:t>
      </w:r>
    </w:p>
    <w:p w:rsidR="00595E71" w:rsidRDefault="00595E71">
      <w:pPr>
        <w:pStyle w:val="ConsPlusNormal"/>
        <w:jc w:val="right"/>
      </w:pPr>
      <w:r>
        <w:t>сельскохозяйственного</w:t>
      </w:r>
    </w:p>
    <w:p w:rsidR="00595E71" w:rsidRDefault="00595E71">
      <w:pPr>
        <w:pStyle w:val="ConsPlusNormal"/>
        <w:jc w:val="right"/>
      </w:pPr>
      <w:r>
        <w:t>страхования</w:t>
      </w:r>
    </w:p>
    <w:p w:rsidR="00595E71" w:rsidRDefault="00595E71">
      <w:pPr>
        <w:pStyle w:val="ConsPlusNormal"/>
      </w:pPr>
    </w:p>
    <w:p w:rsidR="00595E71" w:rsidRDefault="00595E71">
      <w:pPr>
        <w:pStyle w:val="ConsPlusTitle"/>
        <w:jc w:val="center"/>
      </w:pPr>
      <w:r>
        <w:t>ПЕРЕЧЕНЬ</w:t>
      </w:r>
    </w:p>
    <w:p w:rsidR="00595E71" w:rsidRDefault="00595E71">
      <w:pPr>
        <w:pStyle w:val="ConsPlusTitle"/>
        <w:jc w:val="center"/>
      </w:pPr>
      <w:r>
        <w:t>СЕЛЬСКОХОЗЯЙСТВЕННЫХ ТОВАРОПРОИЗВОДИТЕЛЕЙ</w:t>
      </w:r>
    </w:p>
    <w:p w:rsidR="00595E71" w:rsidRDefault="00595E71">
      <w:pPr>
        <w:pStyle w:val="ConsPlusTitle"/>
        <w:jc w:val="center"/>
      </w:pPr>
      <w:r>
        <w:t>ДЛЯ ПРЕДОСТАВЛЕНИЯ СУБСИДИИ НА ПОДДЕРЖКУ</w:t>
      </w:r>
    </w:p>
    <w:p w:rsidR="00595E71" w:rsidRDefault="00595E71">
      <w:pPr>
        <w:pStyle w:val="ConsPlusTitle"/>
        <w:jc w:val="center"/>
      </w:pPr>
      <w:r>
        <w:t>ПЛЕМЕННОГО ЖИВОТНОВОДСТВА</w:t>
      </w:r>
    </w:p>
    <w:p w:rsidR="00595E71" w:rsidRDefault="00595E71">
      <w:pPr>
        <w:pStyle w:val="ConsPlusNormal"/>
      </w:pPr>
    </w:p>
    <w:p w:rsidR="00595E71" w:rsidRDefault="00595E71">
      <w:pPr>
        <w:pStyle w:val="ConsPlusNormal"/>
        <w:ind w:firstLine="540"/>
        <w:jc w:val="both"/>
      </w:pPr>
      <w:r>
        <w:t xml:space="preserve">Исключен. - </w:t>
      </w:r>
      <w:hyperlink r:id="rId801" w:history="1">
        <w:r>
          <w:rPr>
            <w:color w:val="0000FF"/>
          </w:rPr>
          <w:t>Постановление</w:t>
        </w:r>
      </w:hyperlink>
      <w:r>
        <w:t xml:space="preserve"> Правительства РК от 05.03.2022 N 108.</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2.4</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265" w:name="P11796"/>
      <w:bookmarkEnd w:id="265"/>
      <w:r>
        <w:t>ПОРЯДОК</w:t>
      </w:r>
    </w:p>
    <w:p w:rsidR="00595E71" w:rsidRDefault="00595E71">
      <w:pPr>
        <w:pStyle w:val="ConsPlusTitle"/>
        <w:jc w:val="center"/>
      </w:pPr>
      <w:r>
        <w:t>ПРЕДОСТАВЛЕНИЯ СУБСИДИЙ В РАМКАХ ПОДПРОГРАММЫ</w:t>
      </w:r>
    </w:p>
    <w:p w:rsidR="00595E71" w:rsidRDefault="00595E71">
      <w:pPr>
        <w:pStyle w:val="ConsPlusTitle"/>
        <w:jc w:val="center"/>
      </w:pPr>
      <w:r>
        <w:t>"РАЗВИТИЕ МЕЛИОРАЦИИ ЗЕМЕЛЬ СЕЛЬСКОХОЗЯЙСТВЕННОГО</w:t>
      </w:r>
    </w:p>
    <w:p w:rsidR="00595E71" w:rsidRDefault="00595E71">
      <w:pPr>
        <w:pStyle w:val="ConsPlusTitle"/>
        <w:jc w:val="center"/>
      </w:pPr>
      <w:r>
        <w:t>НАЗНАЧЕНИЯ В РЕСПУБЛИКЕ КОМИ"</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Постановлений Правительства РК от 10.02.2020 </w:t>
            </w:r>
            <w:hyperlink r:id="rId802" w:history="1">
              <w:r>
                <w:rPr>
                  <w:color w:val="0000FF"/>
                </w:rPr>
                <w:t>N 54</w:t>
              </w:r>
            </w:hyperlink>
            <w:r>
              <w:rPr>
                <w:color w:val="392C69"/>
              </w:rPr>
              <w:t>,</w:t>
            </w:r>
          </w:p>
          <w:p w:rsidR="00595E71" w:rsidRDefault="00595E71">
            <w:pPr>
              <w:pStyle w:val="ConsPlusNormal"/>
              <w:jc w:val="center"/>
            </w:pPr>
            <w:r>
              <w:rPr>
                <w:color w:val="392C69"/>
              </w:rPr>
              <w:t xml:space="preserve">от 18.08.2020 </w:t>
            </w:r>
            <w:hyperlink r:id="rId803" w:history="1">
              <w:r>
                <w:rPr>
                  <w:color w:val="0000FF"/>
                </w:rPr>
                <w:t>N 414</w:t>
              </w:r>
            </w:hyperlink>
            <w:r>
              <w:rPr>
                <w:color w:val="392C69"/>
              </w:rPr>
              <w:t xml:space="preserve">, от 23.04.2021 </w:t>
            </w:r>
            <w:hyperlink r:id="rId804" w:history="1">
              <w:r>
                <w:rPr>
                  <w:color w:val="0000FF"/>
                </w:rPr>
                <w:t>N 212</w:t>
              </w:r>
            </w:hyperlink>
            <w:r>
              <w:rPr>
                <w:color w:val="392C69"/>
              </w:rPr>
              <w:t xml:space="preserve">, от 18.06.2021 </w:t>
            </w:r>
            <w:hyperlink r:id="rId805" w:history="1">
              <w:r>
                <w:rPr>
                  <w:color w:val="0000FF"/>
                </w:rPr>
                <w:t>N 294</w:t>
              </w:r>
            </w:hyperlink>
            <w:r>
              <w:rPr>
                <w:color w:val="392C69"/>
              </w:rPr>
              <w:t>,</w:t>
            </w:r>
          </w:p>
          <w:p w:rsidR="00595E71" w:rsidRDefault="00595E71">
            <w:pPr>
              <w:pStyle w:val="ConsPlusNormal"/>
              <w:jc w:val="center"/>
            </w:pPr>
            <w:r>
              <w:rPr>
                <w:color w:val="392C69"/>
              </w:rPr>
              <w:t xml:space="preserve">от 28.07.2021 </w:t>
            </w:r>
            <w:hyperlink r:id="rId806" w:history="1">
              <w:r>
                <w:rPr>
                  <w:color w:val="0000FF"/>
                </w:rPr>
                <w:t>N 353</w:t>
              </w:r>
            </w:hyperlink>
            <w:r>
              <w:rPr>
                <w:color w:val="392C69"/>
              </w:rPr>
              <w:t xml:space="preserve">, от 05.03.2022 </w:t>
            </w:r>
            <w:hyperlink r:id="rId807" w:history="1">
              <w:r>
                <w:rPr>
                  <w:color w:val="0000FF"/>
                </w:rPr>
                <w:t>N 108</w:t>
              </w:r>
            </w:hyperlink>
            <w:r>
              <w:rPr>
                <w:color w:val="392C69"/>
              </w:rPr>
              <w:t xml:space="preserve">, от 25.03.2022 </w:t>
            </w:r>
            <w:hyperlink r:id="rId808" w:history="1">
              <w:r>
                <w:rPr>
                  <w:color w:val="0000FF"/>
                </w:rPr>
                <w:t>N 140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ind w:firstLine="540"/>
        <w:jc w:val="both"/>
      </w:pPr>
      <w:r>
        <w:t xml:space="preserve">1. Настоящий Порядок устанавливает правила и условия предоставления сельскохозяйственным товаропроизводителям, за исключением граждан, ведущих личное подсобное хозяйство, (далее - сельскохозяйственные товаропроизводители) субсидий в рамках подпрограммы "Развитие мелиорации земель сельскохозяйственного назначения в Республике Коми" (далее - субсидии) за счет средств республиканского бюджета Республики Коми, в том числе источником финансового обеспечения которых являются средства федерального бюджета, предоставляемые в соответствии с </w:t>
      </w:r>
      <w:hyperlink r:id="rId809"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установленными Государственной программой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года N 731 (приложение N 6), (далее - Правила).</w:t>
      </w:r>
    </w:p>
    <w:p w:rsidR="00595E71" w:rsidRDefault="00595E71">
      <w:pPr>
        <w:pStyle w:val="ConsPlusNormal"/>
        <w:jc w:val="both"/>
      </w:pPr>
      <w:r>
        <w:t xml:space="preserve">(в ред. </w:t>
      </w:r>
      <w:hyperlink r:id="rId810"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Понятия, используемые в настоящем Порядке, применяются в значениях, определенных Правилами.</w:t>
      </w:r>
    </w:p>
    <w:p w:rsidR="00595E71" w:rsidRDefault="00595E71">
      <w:pPr>
        <w:pStyle w:val="ConsPlusNormal"/>
        <w:jc w:val="both"/>
      </w:pPr>
      <w:r>
        <w:t xml:space="preserve">(абзац введен </w:t>
      </w:r>
      <w:hyperlink r:id="rId811" w:history="1">
        <w:r>
          <w:rPr>
            <w:color w:val="0000FF"/>
          </w:rPr>
          <w:t>Постановлением</w:t>
        </w:r>
      </w:hyperlink>
      <w:r>
        <w:t xml:space="preserve"> Правительства РК от 05.03.2022 N 108)</w:t>
      </w:r>
    </w:p>
    <w:p w:rsidR="00595E71" w:rsidRDefault="00595E71">
      <w:pPr>
        <w:pStyle w:val="ConsPlusNormal"/>
        <w:spacing w:before="220"/>
        <w:ind w:firstLine="540"/>
        <w:jc w:val="both"/>
      </w:pPr>
      <w:r>
        <w:t>Субсидии предоставляются Министерством сельского хозяйства и потребительского рынка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республиканского бюджета Республики Коми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rsidR="00595E71" w:rsidRDefault="00595E71">
      <w:pPr>
        <w:pStyle w:val="ConsPlusNormal"/>
        <w:jc w:val="both"/>
      </w:pPr>
      <w:r>
        <w:t xml:space="preserve">(в ред. </w:t>
      </w:r>
      <w:hyperlink r:id="rId812"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 xml:space="preserve">2. Целью предоставления субсидий является возмещение части затрат сельскохозяйственных товаропроизводителей (без учета налога на добавленную стоимость, за исключением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w:t>
      </w:r>
      <w:r>
        <w:lastRenderedPageBreak/>
        <w:t>уплатой налога на добавленную стоимость, возмещение части затрат которых осуществляется исходя из суммы расходов на приобретение товаров (работ, услуг), включая сумму налога на добавленную стоимость) в рамках мероприятий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(далее - Программа) при проведении следующих мероприятий:</w:t>
      </w:r>
    </w:p>
    <w:p w:rsidR="00595E71" w:rsidRDefault="00595E71">
      <w:pPr>
        <w:pStyle w:val="ConsPlusNormal"/>
        <w:spacing w:before="220"/>
        <w:ind w:firstLine="540"/>
        <w:jc w:val="both"/>
      </w:pPr>
      <w:bookmarkStart w:id="266" w:name="P11812"/>
      <w:bookmarkEnd w:id="266"/>
      <w:r>
        <w:t>1) культуртехнических мероприятий на выбывших сельскохозяйственных угодьях, вовлекаемых в сельскохозяйственный оборот, в том числе:</w:t>
      </w:r>
    </w:p>
    <w:p w:rsidR="00595E71" w:rsidRDefault="00595E71">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595E71" w:rsidRDefault="00595E71">
      <w:pPr>
        <w:pStyle w:val="ConsPlusNormal"/>
        <w:spacing w:before="220"/>
        <w:ind w:firstLine="540"/>
        <w:jc w:val="both"/>
      </w:pPr>
      <w:r>
        <w:t>рыхление, пескование, глинование, землевание, плантаж и первичная обработка почвы;</w:t>
      </w:r>
    </w:p>
    <w:p w:rsidR="00595E71" w:rsidRDefault="00595E71">
      <w:pPr>
        <w:pStyle w:val="ConsPlusNormal"/>
        <w:spacing w:before="220"/>
        <w:ind w:firstLine="540"/>
        <w:jc w:val="both"/>
      </w:pPr>
      <w:r>
        <w:t xml:space="preserve">абзац исключен. - </w:t>
      </w:r>
      <w:hyperlink r:id="rId813" w:history="1">
        <w:r>
          <w:rPr>
            <w:color w:val="0000FF"/>
          </w:rPr>
          <w:t>Постановление</w:t>
        </w:r>
      </w:hyperlink>
      <w:r>
        <w:t xml:space="preserve"> Правительства РК от 28.07.2021 N 353;</w:t>
      </w:r>
    </w:p>
    <w:p w:rsidR="00595E71" w:rsidRDefault="00595E71">
      <w:pPr>
        <w:pStyle w:val="ConsPlusNormal"/>
        <w:spacing w:before="220"/>
        <w:ind w:firstLine="540"/>
        <w:jc w:val="both"/>
      </w:pPr>
      <w:bookmarkStart w:id="267" w:name="P11816"/>
      <w:bookmarkEnd w:id="267"/>
      <w:r>
        <w:t>2) мероприятий в области известкования кислых почв на пашне, в том числе:</w:t>
      </w:r>
    </w:p>
    <w:p w:rsidR="00595E71" w:rsidRDefault="00595E71">
      <w:pPr>
        <w:pStyle w:val="ConsPlusNormal"/>
        <w:spacing w:before="22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595E71" w:rsidRDefault="00595E71">
      <w:pPr>
        <w:pStyle w:val="ConsPlusNormal"/>
        <w:spacing w:before="220"/>
        <w:ind w:firstLine="540"/>
        <w:jc w:val="both"/>
      </w:pPr>
      <w:r>
        <w:t>приобретение мелиорантов почвы известковых для проведения работ в области известкования кислых почв (далее - известковые мелиоранты);</w:t>
      </w:r>
    </w:p>
    <w:p w:rsidR="00595E71" w:rsidRDefault="00595E71">
      <w:pPr>
        <w:pStyle w:val="ConsPlusNormal"/>
        <w:jc w:val="both"/>
      </w:pPr>
      <w:r>
        <w:t xml:space="preserve">(в ред. </w:t>
      </w:r>
      <w:hyperlink r:id="rId814" w:history="1">
        <w:r>
          <w:rPr>
            <w:color w:val="0000FF"/>
          </w:rPr>
          <w:t>Постановления</w:t>
        </w:r>
      </w:hyperlink>
      <w:r>
        <w:t xml:space="preserve"> Правительства РК от 28.07.2021 N 353)</w:t>
      </w:r>
    </w:p>
    <w:p w:rsidR="00595E71" w:rsidRDefault="00595E71">
      <w:pPr>
        <w:pStyle w:val="ConsPlusNormal"/>
        <w:spacing w:before="220"/>
        <w:ind w:firstLine="540"/>
        <w:jc w:val="both"/>
      </w:pPr>
      <w:r>
        <w:t>осуществление транспортных расходов по доставке известковых мелиорантов от места их приобретения до места проведения мероприятий в области известкования кислых почв;</w:t>
      </w:r>
    </w:p>
    <w:p w:rsidR="00595E71" w:rsidRDefault="00595E71">
      <w:pPr>
        <w:pStyle w:val="ConsPlusNormal"/>
        <w:spacing w:before="220"/>
        <w:ind w:firstLine="540"/>
        <w:jc w:val="both"/>
      </w:pPr>
      <w:r>
        <w:t>проведение технологических работ по внесению известковых мелиорантов.</w:t>
      </w:r>
    </w:p>
    <w:p w:rsidR="00595E71" w:rsidRDefault="00595E71">
      <w:pPr>
        <w:pStyle w:val="ConsPlusNormal"/>
        <w:jc w:val="both"/>
      </w:pPr>
      <w:r>
        <w:t xml:space="preserve">(п. 2 в ред. </w:t>
      </w:r>
      <w:hyperlink r:id="rId815" w:history="1">
        <w:r>
          <w:rPr>
            <w:color w:val="0000FF"/>
          </w:rPr>
          <w:t>Постановления</w:t>
        </w:r>
      </w:hyperlink>
      <w:r>
        <w:t xml:space="preserve"> Правительства РК от 10.02.2020 N 54)</w:t>
      </w:r>
    </w:p>
    <w:p w:rsidR="00595E71" w:rsidRDefault="00595E71">
      <w:pPr>
        <w:pStyle w:val="ConsPlusNormal"/>
        <w:spacing w:before="220"/>
        <w:ind w:firstLine="540"/>
        <w:jc w:val="both"/>
      </w:pPr>
      <w:bookmarkStart w:id="268" w:name="P11823"/>
      <w:bookmarkEnd w:id="268"/>
      <w:r>
        <w:t>3. Право на получение субсидий имеют сельскохозяйственные товаропроизводители, одновременно соответствующие следующим требованиям:</w:t>
      </w:r>
    </w:p>
    <w:p w:rsidR="00595E71" w:rsidRDefault="00595E71">
      <w:pPr>
        <w:pStyle w:val="ConsPlusNormal"/>
        <w:spacing w:before="220"/>
        <w:ind w:firstLine="540"/>
        <w:jc w:val="both"/>
      </w:pPr>
      <w:r>
        <w:t>1) признание проекта мелиорации победителем отбора проектов мелиорации, осуществляемого Министерством сельского хозяйства Российской Федерации в установленном им порядке;</w:t>
      </w:r>
    </w:p>
    <w:p w:rsidR="00595E71" w:rsidRDefault="00595E71">
      <w:pPr>
        <w:pStyle w:val="ConsPlusNormal"/>
        <w:spacing w:before="220"/>
        <w:ind w:firstLine="540"/>
        <w:jc w:val="both"/>
      </w:pPr>
      <w:r>
        <w:t>2) предоставление сельскохозяйственным товаропроизводителем:</w:t>
      </w:r>
    </w:p>
    <w:p w:rsidR="00595E71" w:rsidRDefault="00595E71">
      <w:pPr>
        <w:pStyle w:val="ConsPlusNormal"/>
        <w:spacing w:before="220"/>
        <w:ind w:firstLine="540"/>
        <w:jc w:val="both"/>
      </w:pPr>
      <w:r>
        <w:t>отчетности о финансово-экономическом состоянии по формам, утвержденным Министерством сельского хозяйства Российской Федерации (далее - Минсельхоз России), и в сроки, установленные Министерством (для сельскохозяйственных товаропроизводителей, получавших субсидии в рамках Программы в предыдущем финансовом году);</w:t>
      </w:r>
    </w:p>
    <w:p w:rsidR="00595E71" w:rsidRDefault="00595E71">
      <w:pPr>
        <w:pStyle w:val="ConsPlusNormal"/>
        <w:spacing w:before="220"/>
        <w:ind w:firstLine="540"/>
        <w:jc w:val="both"/>
      </w:pPr>
      <w:r>
        <w:t xml:space="preserve">отчета о достижении показателей, необходимых для оценки достижения результатов предоставления субсидий, с 2023 года - отчета о достижении значений результатов предоставления субсидий (далее - отчет о достижении результатов), указанных в </w:t>
      </w:r>
      <w:hyperlink w:anchor="P11843" w:history="1">
        <w:r>
          <w:rPr>
            <w:color w:val="0000FF"/>
          </w:rPr>
          <w:t>пункте 5</w:t>
        </w:r>
      </w:hyperlink>
      <w:r>
        <w:t xml:space="preserve"> настоящего Порядка, в порядке, сроки и по форме, установленные соглашением о предоставлении субсидий на соответствующий финансовый год;</w:t>
      </w:r>
    </w:p>
    <w:p w:rsidR="00595E71" w:rsidRDefault="00595E71">
      <w:pPr>
        <w:pStyle w:val="ConsPlusNormal"/>
        <w:spacing w:before="220"/>
        <w:ind w:firstLine="540"/>
        <w:jc w:val="both"/>
      </w:pPr>
      <w:r>
        <w:t xml:space="preserve">3) отсутствие на день подачи заявления в отношении сельскохозяйственных товаропроизводителей - юридических лиц, процессов реорганизации (за исключением реорганизации в форме присоединения к юридическому лицу, являющемуся сельскохозяйственным товаропроизводителем, другого юридического лица), ликвидации, </w:t>
      </w:r>
      <w:r>
        <w:lastRenderedPageBreak/>
        <w:t>введенных процедур банкротства, приостановления деятельности в порядке, предусмотренном законодательством Российской Федерации, в отношении сельскохозяйственных товаропроизводителей - индивидуальных предпринимателей прекращения деятельности в качестве индивидуального предпринимателя;</w:t>
      </w:r>
    </w:p>
    <w:p w:rsidR="00595E71" w:rsidRDefault="00595E71">
      <w:pPr>
        <w:pStyle w:val="ConsPlusNormal"/>
        <w:spacing w:before="220"/>
        <w:ind w:firstLine="540"/>
        <w:jc w:val="both"/>
      </w:pPr>
      <w:r>
        <w:t>4) соблюдение условий предоставления субсидий, установленных настоящим Порядком.</w:t>
      </w:r>
    </w:p>
    <w:p w:rsidR="00595E71" w:rsidRDefault="00595E71">
      <w:pPr>
        <w:pStyle w:val="ConsPlusNormal"/>
        <w:jc w:val="both"/>
      </w:pPr>
      <w:r>
        <w:t xml:space="preserve">(п. 3 в ред. </w:t>
      </w:r>
      <w:hyperlink r:id="rId816"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4. Субсидии предоставляются при выполнении следующих условий и в следующих размерах:</w:t>
      </w:r>
    </w:p>
    <w:p w:rsidR="00595E71" w:rsidRDefault="00595E71">
      <w:pPr>
        <w:pStyle w:val="ConsPlusNormal"/>
        <w:spacing w:before="220"/>
        <w:ind w:firstLine="540"/>
        <w:jc w:val="both"/>
      </w:pPr>
      <w:r>
        <w:t>1) на культуртехнические мероприятия на выбывших сельскохозяйственных угодьях, вовлекаемых в сельскохозяйственный оборот:</w:t>
      </w:r>
    </w:p>
    <w:p w:rsidR="00595E71" w:rsidRDefault="00595E71">
      <w:pPr>
        <w:pStyle w:val="ConsPlusNormal"/>
        <w:spacing w:before="220"/>
        <w:ind w:firstLine="540"/>
        <w:jc w:val="both"/>
      </w:pPr>
      <w:r>
        <w:t xml:space="preserve">а) наличие у сельскохозяйственного товаропроизводителя правоустанавливающих документов на земли, в состав которых входят площади выбывших сельскохозяйственных угодий, вовлекаемых в оборот, на которых проводятся мероприятия, указанные в </w:t>
      </w:r>
      <w:hyperlink w:anchor="P11812" w:history="1">
        <w:r>
          <w:rPr>
            <w:color w:val="0000FF"/>
          </w:rPr>
          <w:t>подпункте 1 пункта 2</w:t>
        </w:r>
      </w:hyperlink>
      <w:r>
        <w:t xml:space="preserve"> настоящего Порядка;</w:t>
      </w:r>
    </w:p>
    <w:p w:rsidR="00595E71" w:rsidRDefault="00595E71">
      <w:pPr>
        <w:pStyle w:val="ConsPlusNormal"/>
        <w:spacing w:before="220"/>
        <w:ind w:firstLine="540"/>
        <w:jc w:val="both"/>
      </w:pPr>
      <w:r>
        <w:t xml:space="preserve">б) осуществление сельскохозяйственным товаропроизводителем в текущем и (или) отчетном финансовом году фактических расходов на площади выбывших сельскохозяйственных угодий, вовлекаемых в оборот, при выполнении мероприятий, указанных в </w:t>
      </w:r>
      <w:hyperlink w:anchor="P11812" w:history="1">
        <w:r>
          <w:rPr>
            <w:color w:val="0000FF"/>
          </w:rPr>
          <w:t>подпункте 1 пункта 2</w:t>
        </w:r>
      </w:hyperlink>
      <w:r>
        <w:t xml:space="preserve"> настоящего Порядка.</w:t>
      </w:r>
    </w:p>
    <w:p w:rsidR="00595E71" w:rsidRDefault="00595E71">
      <w:pPr>
        <w:pStyle w:val="ConsPlusNormal"/>
        <w:spacing w:before="220"/>
        <w:ind w:firstLine="540"/>
        <w:jc w:val="both"/>
      </w:pPr>
      <w:r>
        <w:t>Субсидии, предусмотренные настоящим подпунктом, предоставляются в размере 50 процентов общего объема затрат на реализацию проекта мелиорации, но не более предельного размера затрат, определяемого с применением предельного размера стоимости работ на 1 гектар площади земель, устанавливаемого Министерством сельского хозяйства Российской Федерации;</w:t>
      </w:r>
    </w:p>
    <w:p w:rsidR="00595E71" w:rsidRDefault="00595E71">
      <w:pPr>
        <w:pStyle w:val="ConsPlusNormal"/>
        <w:spacing w:before="220"/>
        <w:ind w:firstLine="540"/>
        <w:jc w:val="both"/>
      </w:pPr>
      <w:r>
        <w:t>2) на мероприятия в области известкования кислых почв на пашне:</w:t>
      </w:r>
    </w:p>
    <w:p w:rsidR="00595E71" w:rsidRDefault="00595E71">
      <w:pPr>
        <w:pStyle w:val="ConsPlusNormal"/>
        <w:spacing w:before="220"/>
        <w:ind w:firstLine="540"/>
        <w:jc w:val="both"/>
      </w:pPr>
      <w:r>
        <w:t xml:space="preserve">а) наличие проектной документации по мероприятиям, указанным в </w:t>
      </w:r>
      <w:hyperlink w:anchor="P11816" w:history="1">
        <w:r>
          <w:rPr>
            <w:color w:val="0000FF"/>
          </w:rPr>
          <w:t>подпункте 2 пункта 2</w:t>
        </w:r>
      </w:hyperlink>
      <w:r>
        <w:t xml:space="preserve"> настоящего Порядка;</w:t>
      </w:r>
    </w:p>
    <w:p w:rsidR="00595E71" w:rsidRDefault="00595E71">
      <w:pPr>
        <w:pStyle w:val="ConsPlusNormal"/>
        <w:spacing w:before="220"/>
        <w:ind w:firstLine="540"/>
        <w:jc w:val="both"/>
      </w:pPr>
      <w:r>
        <w:t xml:space="preserve">б) осуществление сельскохозяйственным товаропроизводителем в текущем и (или) отчетном финансовом году фактических расходов на мероприятия, указанные в </w:t>
      </w:r>
      <w:hyperlink w:anchor="P11816" w:history="1">
        <w:r>
          <w:rPr>
            <w:color w:val="0000FF"/>
          </w:rPr>
          <w:t>подпункте 2 пункта 2</w:t>
        </w:r>
      </w:hyperlink>
      <w:r>
        <w:t xml:space="preserve"> настоящего Порядка;</w:t>
      </w:r>
    </w:p>
    <w:p w:rsidR="00595E71" w:rsidRDefault="00595E71">
      <w:pPr>
        <w:pStyle w:val="ConsPlusNormal"/>
        <w:spacing w:before="220"/>
        <w:ind w:firstLine="540"/>
        <w:jc w:val="both"/>
      </w:pPr>
      <w:r>
        <w:t xml:space="preserve">в) наличие акта выполненных работ по результатам проведения мероприятий, указанных в </w:t>
      </w:r>
      <w:hyperlink w:anchor="P11816" w:history="1">
        <w:r>
          <w:rPr>
            <w:color w:val="0000FF"/>
          </w:rPr>
          <w:t>подпункте 2 пункта 2</w:t>
        </w:r>
      </w:hyperlink>
      <w:r>
        <w:t xml:space="preserve"> настоящего Порядка.</w:t>
      </w:r>
    </w:p>
    <w:p w:rsidR="00595E71" w:rsidRDefault="00595E71">
      <w:pPr>
        <w:pStyle w:val="ConsPlusNormal"/>
        <w:spacing w:before="220"/>
        <w:ind w:firstLine="540"/>
        <w:jc w:val="both"/>
      </w:pPr>
      <w:r>
        <w:t>Субсидии, предусмотренные настоящим подпунктом, не предоставляются на возмещение расходов, в отношении которых были предоставлены субсидии на возмещение части затрат на реализацию мероприятий по повышению плодородия почв в предыдущем финансовом году.</w:t>
      </w:r>
    </w:p>
    <w:p w:rsidR="00595E71" w:rsidRDefault="00595E71">
      <w:pPr>
        <w:pStyle w:val="ConsPlusNormal"/>
        <w:spacing w:before="220"/>
        <w:ind w:firstLine="540"/>
        <w:jc w:val="both"/>
      </w:pPr>
      <w:r>
        <w:t>Субсидии, предусмотренные настоящим подпунктом, предоставляются в размере 50 процентов общего объема затрат на реализацию проекта мелиорации.</w:t>
      </w:r>
    </w:p>
    <w:p w:rsidR="00595E71" w:rsidRDefault="00595E71">
      <w:pPr>
        <w:pStyle w:val="ConsPlusNormal"/>
        <w:jc w:val="both"/>
      </w:pPr>
      <w:r>
        <w:t xml:space="preserve">(п. 4 в ред. </w:t>
      </w:r>
      <w:hyperlink r:id="rId817"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269" w:name="P11843"/>
      <w:bookmarkEnd w:id="269"/>
      <w:r>
        <w:t>5. Субсидии предоставляются при условии заключения с Министерством соглашения о предоставлении субсидий на соответствующий финансовый год по типовой форме, установленной Министерством финансов Республики Коми (далее - соглашение), предусматривающего:</w:t>
      </w:r>
    </w:p>
    <w:p w:rsidR="00595E71" w:rsidRDefault="00595E71">
      <w:pPr>
        <w:pStyle w:val="ConsPlusNormal"/>
        <w:spacing w:before="220"/>
        <w:ind w:firstLine="540"/>
        <w:jc w:val="both"/>
      </w:pPr>
      <w:r>
        <w:t>согласие сельскохозяйственного товаропроизводителя на осуществление Министерством, Министерством финансов Республики Коми и иными органами государственного финансового контроля проверок соблюдения условий, целей и порядка предоставления субсидий в соответствии с соглашением;</w:t>
      </w:r>
    </w:p>
    <w:p w:rsidR="00595E71" w:rsidRDefault="00595E71">
      <w:pPr>
        <w:pStyle w:val="ConsPlusNormal"/>
        <w:spacing w:before="220"/>
        <w:ind w:firstLine="540"/>
        <w:jc w:val="both"/>
      </w:pPr>
      <w:bookmarkStart w:id="270" w:name="P11845"/>
      <w:bookmarkEnd w:id="270"/>
      <w:r>
        <w:lastRenderedPageBreak/>
        <w:t>значения результатов предоставления субсидий на соответствующий финансовый год (далее - результаты);</w:t>
      </w:r>
    </w:p>
    <w:p w:rsidR="00595E71" w:rsidRDefault="00595E71">
      <w:pPr>
        <w:pStyle w:val="ConsPlusNormal"/>
        <w:spacing w:before="220"/>
        <w:ind w:firstLine="540"/>
        <w:jc w:val="both"/>
      </w:pPr>
      <w:r>
        <w:t xml:space="preserve">порядок, сроки и форму представления отчета о достижении результатов, предусмотренных </w:t>
      </w:r>
      <w:hyperlink w:anchor="P11845" w:history="1">
        <w:r>
          <w:rPr>
            <w:color w:val="0000FF"/>
          </w:rPr>
          <w:t>абзацем третьим</w:t>
        </w:r>
      </w:hyperlink>
      <w:r>
        <w:t xml:space="preserve"> настоящего пункта;</w:t>
      </w:r>
    </w:p>
    <w:p w:rsidR="00595E71" w:rsidRDefault="00595E71">
      <w:pPr>
        <w:pStyle w:val="ConsPlusNormal"/>
        <w:spacing w:before="220"/>
        <w:ind w:firstLine="540"/>
        <w:jc w:val="both"/>
      </w:pPr>
      <w:r>
        <w:t>требование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субсидий в размере, определенном в соглашении.</w:t>
      </w:r>
    </w:p>
    <w:p w:rsidR="00595E71" w:rsidRDefault="00595E71">
      <w:pPr>
        <w:pStyle w:val="ConsPlusNormal"/>
        <w:spacing w:before="220"/>
        <w:ind w:firstLine="540"/>
        <w:jc w:val="both"/>
      </w:pPr>
      <w:r>
        <w:t>Расторжение соглашения в течение текущего финансового года осуществляется по соглашению сторон в случае исполнения обязательств по плановым значениям результатов и показателей и оформляется в виде дополнительного соглашения в соответствии с типовой формой, установленной Министерством финансов Российской Федерации, в системе "Электронный бюджет".</w:t>
      </w:r>
    </w:p>
    <w:p w:rsidR="00595E71" w:rsidRDefault="00595E71">
      <w:pPr>
        <w:pStyle w:val="ConsPlusNormal"/>
        <w:spacing w:before="220"/>
        <w:ind w:firstLine="540"/>
        <w:jc w:val="both"/>
      </w:pPr>
      <w:r>
        <w:t>Изменение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установленной Министерством финансов Российской Федерации, в системе "Электронный бюджет".</w:t>
      </w:r>
    </w:p>
    <w:p w:rsidR="00595E71" w:rsidRDefault="00595E71">
      <w:pPr>
        <w:pStyle w:val="ConsPlusNormal"/>
        <w:spacing w:before="220"/>
        <w:ind w:firstLine="540"/>
        <w:jc w:val="both"/>
      </w:pPr>
      <w:r>
        <w:t>Результатами предоставления субсидий являются:</w:t>
      </w:r>
    </w:p>
    <w:p w:rsidR="00595E71" w:rsidRDefault="00595E71">
      <w:pPr>
        <w:pStyle w:val="ConsPlusNormal"/>
        <w:spacing w:before="220"/>
        <w:ind w:firstLine="540"/>
        <w:jc w:val="both"/>
      </w:pPr>
      <w:r>
        <w:t>1) в отношении субсидий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 - площадь сельскохозяйственных угодий, вовлеченных в оборот за счет проведения культуртехнических мероприятий (гектаров);</w:t>
      </w:r>
    </w:p>
    <w:p w:rsidR="00595E71" w:rsidRDefault="00595E71">
      <w:pPr>
        <w:pStyle w:val="ConsPlusNormal"/>
        <w:spacing w:before="220"/>
        <w:ind w:firstLine="540"/>
        <w:jc w:val="both"/>
      </w:pPr>
      <w:r>
        <w:t>2) в отношении субсидий на возмещение части затрат на проведение мероприятий в области известкования кислых почв на пашне - площадь пашни, на которой реализованы мероприятия в области известкования кислых почв (гектаров).</w:t>
      </w:r>
    </w:p>
    <w:p w:rsidR="00595E71" w:rsidRDefault="00595E71">
      <w:pPr>
        <w:pStyle w:val="ConsPlusNormal"/>
        <w:spacing w:before="220"/>
        <w:ind w:firstLine="540"/>
        <w:jc w:val="both"/>
      </w:pPr>
      <w:r>
        <w:t>Конкретные плановые значения результатов устанавливаются в соглашении, заключенном в соответствии с настоящим пунктом.</w:t>
      </w:r>
    </w:p>
    <w:p w:rsidR="00595E71" w:rsidRDefault="00595E71">
      <w:pPr>
        <w:pStyle w:val="ConsPlusNormal"/>
        <w:spacing w:before="220"/>
        <w:ind w:firstLine="540"/>
        <w:jc w:val="both"/>
      </w:pPr>
      <w:r>
        <w:t>Оценка эффективности использования субсидий осуществляется Министерством по итогам отчетного года путем сравнения плановых значений результата предоставления субсидий, установленного соглашением, и фактически достигнутых его значений в соответствии с представленным отчетом о достижении результатов.</w:t>
      </w:r>
    </w:p>
    <w:p w:rsidR="00595E71" w:rsidRDefault="00595E71">
      <w:pPr>
        <w:pStyle w:val="ConsPlusNormal"/>
        <w:spacing w:before="220"/>
        <w:ind w:firstLine="540"/>
        <w:jc w:val="both"/>
      </w:pPr>
      <w:r>
        <w:t>Мониторинг достижения результатов с 2023 года осуществляется исходя из достижения значений результатов, определенных соглашением, и событий, отражающих факт завершения соответствующего мероприятия по получению результата (контрольная точка), в порядке и по формам, установленным Министерством финансов Российской Федерации.</w:t>
      </w:r>
    </w:p>
    <w:p w:rsidR="00595E71" w:rsidRDefault="00595E71">
      <w:pPr>
        <w:pStyle w:val="ConsPlusNormal"/>
        <w:jc w:val="both"/>
      </w:pPr>
      <w:r>
        <w:t xml:space="preserve">(п. 5 в ред. </w:t>
      </w:r>
      <w:hyperlink r:id="rId818"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271" w:name="P11857"/>
      <w:bookmarkEnd w:id="271"/>
      <w:r>
        <w:t>6. Требования, которым должны соответствовать сельскохозяйственные товаропроизводители на день обращения в Министерство для заключения соглашения:</w:t>
      </w:r>
    </w:p>
    <w:p w:rsidR="00595E71" w:rsidRDefault="00595E71">
      <w:pPr>
        <w:pStyle w:val="ConsPlusNormal"/>
        <w:spacing w:before="220"/>
        <w:ind w:firstLine="540"/>
        <w:jc w:val="both"/>
      </w:pPr>
      <w:r>
        <w:t>у сельскохозяйственных товаропроизводителей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95E71" w:rsidRDefault="00595E71">
      <w:pPr>
        <w:pStyle w:val="ConsPlusNormal"/>
        <w:spacing w:before="220"/>
        <w:ind w:firstLine="540"/>
        <w:jc w:val="both"/>
      </w:pPr>
      <w:r>
        <w:t xml:space="preserve">у сельскохозяйственных товаропроизводителей должна отсутствовать просроченная </w:t>
      </w:r>
      <w:r>
        <w:lastRenderedPageBreak/>
        <w:t>(неурегулированная) задолженность по денежным обязательствам перед Республикой Коми;</w:t>
      </w:r>
    </w:p>
    <w:p w:rsidR="00595E71" w:rsidRDefault="00595E71">
      <w:pPr>
        <w:pStyle w:val="ConsPlusNormal"/>
        <w:spacing w:before="220"/>
        <w:ind w:firstLine="540"/>
        <w:jc w:val="both"/>
      </w:pPr>
      <w:bookmarkStart w:id="272" w:name="P11860"/>
      <w:bookmarkEnd w:id="272"/>
      <w:r>
        <w:t>сельскохозяйственные товаропроизводители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субсидий, другого юридического лица), ликвидации, в отношении них не введена процедура банкротства, деятельность сельскохозяйственного товаропроизводителя не приостановлена в порядке, предусмотренном законодательством Российской Федерации, а сельскохозяйственные товаропроизводители - индивидуальные предприниматели не должны прекратить деятельность в качестве индивидуального предпринимателя;</w:t>
      </w:r>
    </w:p>
    <w:p w:rsidR="00595E71" w:rsidRDefault="00595E71">
      <w:pPr>
        <w:pStyle w:val="ConsPlusNormal"/>
        <w:jc w:val="both"/>
      </w:pPr>
      <w:r>
        <w:t xml:space="preserve">(в ред. </w:t>
      </w:r>
      <w:hyperlink r:id="rId819"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сельскохозяйственные товаропроизводители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95E71" w:rsidRDefault="00595E71">
      <w:pPr>
        <w:pStyle w:val="ConsPlusNormal"/>
        <w:spacing w:before="220"/>
        <w:ind w:firstLine="540"/>
        <w:jc w:val="both"/>
      </w:pPr>
      <w:r>
        <w:t>сельскохозяйственные товаропроизводители не должны получать средства из республиканского бюджета Республики Коми в соответствии с иными нормативными правовыми актами Республики Коми на цели, предусмотренные настоящим Порядком;</w:t>
      </w:r>
    </w:p>
    <w:p w:rsidR="00595E71" w:rsidRDefault="00595E71">
      <w:pPr>
        <w:pStyle w:val="ConsPlusNormal"/>
        <w:spacing w:before="220"/>
        <w:ind w:firstLine="540"/>
        <w:jc w:val="both"/>
      </w:pPr>
      <w:r>
        <w:t>сельскохозяйственные товаропроизводители должны осуществлять свою деятельность на территории Республики Коми.</w:t>
      </w:r>
    </w:p>
    <w:p w:rsidR="00595E71" w:rsidRDefault="00595E71">
      <w:pPr>
        <w:pStyle w:val="ConsPlusNormal"/>
        <w:jc w:val="both"/>
      </w:pPr>
      <w:r>
        <w:t xml:space="preserve">(в ред. </w:t>
      </w:r>
      <w:hyperlink r:id="rId820" w:history="1">
        <w:r>
          <w:rPr>
            <w:color w:val="0000FF"/>
          </w:rPr>
          <w:t>Постановления</w:t>
        </w:r>
      </w:hyperlink>
      <w:r>
        <w:t xml:space="preserve"> Правительства РК от 18.08.2020 N 414)</w:t>
      </w:r>
    </w:p>
    <w:p w:rsidR="00595E71" w:rsidRDefault="00595E71">
      <w:pPr>
        <w:pStyle w:val="ConsPlusNormal"/>
        <w:spacing w:before="220"/>
        <w:ind w:firstLine="540"/>
        <w:jc w:val="both"/>
      </w:pPr>
      <w:bookmarkStart w:id="273" w:name="P11866"/>
      <w:bookmarkEnd w:id="273"/>
      <w:r>
        <w:t>Днем обращения в Министерство для заключения соглашения считается входящая дата сопроводительного письма получателя субсидий с приложением информации о получателе субсидий по форме, установленной Министерством.</w:t>
      </w:r>
    </w:p>
    <w:p w:rsidR="00595E71" w:rsidRDefault="00595E71">
      <w:pPr>
        <w:pStyle w:val="ConsPlusNormal"/>
        <w:jc w:val="both"/>
      </w:pPr>
      <w:r>
        <w:t xml:space="preserve">(в ред. </w:t>
      </w:r>
      <w:hyperlink r:id="rId821"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bookmarkStart w:id="274" w:name="P11868"/>
      <w:bookmarkEnd w:id="274"/>
      <w:r>
        <w:t>7. Заключение с сельскохозяйственными товаропроизводителями соглашений для получения субсидий в текущем финансовом году осуществляется в следующем порядке:</w:t>
      </w:r>
    </w:p>
    <w:p w:rsidR="00595E71" w:rsidRDefault="00595E71">
      <w:pPr>
        <w:pStyle w:val="ConsPlusNormal"/>
        <w:spacing w:before="220"/>
        <w:ind w:firstLine="540"/>
        <w:jc w:val="both"/>
      </w:pPr>
      <w:bookmarkStart w:id="275" w:name="P11869"/>
      <w:bookmarkEnd w:id="275"/>
      <w:r>
        <w:t>1) Министерство:</w:t>
      </w:r>
    </w:p>
    <w:p w:rsidR="00595E71" w:rsidRDefault="00595E71">
      <w:pPr>
        <w:pStyle w:val="ConsPlusNormal"/>
        <w:spacing w:before="220"/>
        <w:ind w:firstLine="540"/>
        <w:jc w:val="both"/>
      </w:pPr>
      <w:r>
        <w:t>а) в день поступления регистрирует сопроводительное письмо в порядке очередности поступления в журнале регистрации, который нумеруется, прошнуровывается и скрепляется печатью Министерства, и выдает расписку с указанием перечня принятых документов и даты их поступления в Министерство;</w:t>
      </w:r>
    </w:p>
    <w:p w:rsidR="00595E71" w:rsidRDefault="00595E71">
      <w:pPr>
        <w:pStyle w:val="ConsPlusNormal"/>
        <w:spacing w:before="220"/>
        <w:ind w:firstLine="540"/>
        <w:jc w:val="both"/>
      </w:pPr>
      <w:r>
        <w:t xml:space="preserve">б) в срок, не превышающий 5 рабочих дней со дня регистрации сопроводительного письма, в случае отсутствия документов, указанных в </w:t>
      </w:r>
      <w:hyperlink w:anchor="P11881" w:history="1">
        <w:r>
          <w:rPr>
            <w:color w:val="0000FF"/>
          </w:rPr>
          <w:t>абзацах втором</w:t>
        </w:r>
      </w:hyperlink>
      <w:r>
        <w:t xml:space="preserve"> - </w:t>
      </w:r>
      <w:hyperlink w:anchor="P11883" w:history="1">
        <w:r>
          <w:rPr>
            <w:color w:val="0000FF"/>
          </w:rPr>
          <w:t>четвертом пункта 8</w:t>
        </w:r>
      </w:hyperlink>
      <w:r>
        <w:t xml:space="preserve"> настоящего Порядка, запрашивает сведения, содержащиеся в указанных документах, у государственных органов в рамках межведомственного информационного взаимодействия, в распоряжении которых данные сведения находятся. При этом сведения в соответствии с </w:t>
      </w:r>
      <w:hyperlink w:anchor="P11869" w:history="1">
        <w:r>
          <w:rPr>
            <w:color w:val="0000FF"/>
          </w:rPr>
          <w:t>подпунктом 1 пункта 7</w:t>
        </w:r>
      </w:hyperlink>
      <w:r>
        <w:t xml:space="preserve"> настоящего раздела запрашиваются на дату обращения Министерства за их получением;</w:t>
      </w:r>
    </w:p>
    <w:p w:rsidR="00595E71" w:rsidRDefault="00595E71">
      <w:pPr>
        <w:pStyle w:val="ConsPlusNormal"/>
        <w:jc w:val="both"/>
      </w:pPr>
      <w:r>
        <w:t xml:space="preserve">(пп. "б" в ред. </w:t>
      </w:r>
      <w:hyperlink r:id="rId822"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в) в срок, не превышающий 20 рабочих дней со дня регистрации сопроводительного письма:</w:t>
      </w:r>
    </w:p>
    <w:p w:rsidR="00595E71" w:rsidRDefault="00595E71">
      <w:pPr>
        <w:pStyle w:val="ConsPlusNormal"/>
        <w:spacing w:before="220"/>
        <w:ind w:firstLine="540"/>
        <w:jc w:val="both"/>
      </w:pPr>
      <w:r>
        <w:t xml:space="preserve">при наличии оснований для отказа в заключении соглашения, указанных в </w:t>
      </w:r>
      <w:hyperlink w:anchor="P11880" w:history="1">
        <w:r>
          <w:rPr>
            <w:color w:val="0000FF"/>
          </w:rPr>
          <w:t>пункте 8</w:t>
        </w:r>
      </w:hyperlink>
      <w:r>
        <w:t xml:space="preserve"> настоящего Порядка, направляет получателю субсидий по адресу (электронному адресу), </w:t>
      </w:r>
      <w:r>
        <w:lastRenderedPageBreak/>
        <w:t>указанному в сопроводительном письме, уведомление об отказе в заключении соглашения с указанием оснований, послуживших причиной для такого отказа;</w:t>
      </w:r>
    </w:p>
    <w:p w:rsidR="00595E71" w:rsidRDefault="00595E71">
      <w:pPr>
        <w:pStyle w:val="ConsPlusNormal"/>
        <w:spacing w:before="220"/>
        <w:ind w:firstLine="540"/>
        <w:jc w:val="both"/>
      </w:pPr>
      <w:r>
        <w:t>при отсутствии оснований для отказа в заключении соглашения, указанных в настоящем пункте, формирует проект соглашения в системе "Электронный бюджет" и направляет сельскохозяйственному товаропроизводителю по адресу (электронному адресу), указанному в сопроводительном письме, уведомление о размещении проекта соглашения в системе "Электронный бюджет";</w:t>
      </w:r>
    </w:p>
    <w:p w:rsidR="00595E71" w:rsidRDefault="00595E71">
      <w:pPr>
        <w:pStyle w:val="ConsPlusNormal"/>
        <w:spacing w:before="220"/>
        <w:ind w:firstLine="540"/>
        <w:jc w:val="both"/>
      </w:pPr>
      <w:bookmarkStart w:id="276" w:name="P11876"/>
      <w:bookmarkEnd w:id="276"/>
      <w:r>
        <w:t>2) сельскохозяйственный товаропроизводитель в срок, не превышающий 5 рабочих дней со дня получения уведомления о размещении проекта соглашения в системе "Электронный бюджет", рассматривает и подписывает его в системе "Электронный бюджет" электронной подписью;</w:t>
      </w:r>
    </w:p>
    <w:p w:rsidR="00595E71" w:rsidRDefault="00595E71">
      <w:pPr>
        <w:pStyle w:val="ConsPlusNormal"/>
        <w:spacing w:before="220"/>
        <w:ind w:firstLine="540"/>
        <w:jc w:val="both"/>
      </w:pPr>
      <w:r>
        <w:t xml:space="preserve">3) Министерство в срок, не превышающий 5 рабочих дней со дня подписания сельскохозяйственным товаропроизводителем проекта соглашения в соответствии с </w:t>
      </w:r>
      <w:hyperlink w:anchor="P11876" w:history="1">
        <w:r>
          <w:rPr>
            <w:color w:val="0000FF"/>
          </w:rPr>
          <w:t>подпунктом 2</w:t>
        </w:r>
      </w:hyperlink>
      <w:r>
        <w:t xml:space="preserve"> настоящего пункта, подписывает проект соглашения электронной подписью.</w:t>
      </w:r>
    </w:p>
    <w:p w:rsidR="00595E71" w:rsidRDefault="00595E71">
      <w:pPr>
        <w:pStyle w:val="ConsPlusNormal"/>
        <w:jc w:val="both"/>
      </w:pPr>
      <w:r>
        <w:t xml:space="preserve">(в ред. </w:t>
      </w:r>
      <w:hyperlink r:id="rId823" w:history="1">
        <w:r>
          <w:rPr>
            <w:color w:val="0000FF"/>
          </w:rPr>
          <w:t>Постановления</w:t>
        </w:r>
      </w:hyperlink>
      <w:r>
        <w:t xml:space="preserve"> Правительства РК от 05.03.2022 N 108)</w:t>
      </w:r>
    </w:p>
    <w:p w:rsidR="00595E71" w:rsidRDefault="00595E71">
      <w:pPr>
        <w:pStyle w:val="ConsPlusNormal"/>
        <w:jc w:val="both"/>
      </w:pPr>
      <w:r>
        <w:t xml:space="preserve">(п. 7 в ред. </w:t>
      </w:r>
      <w:hyperlink r:id="rId824"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bookmarkStart w:id="277" w:name="P11880"/>
      <w:bookmarkEnd w:id="277"/>
      <w:r>
        <w:t>8. Для заключения соглашения необходимы следующие документы, сформированные на день обращения в Министерство для заключения соглашения:</w:t>
      </w:r>
    </w:p>
    <w:p w:rsidR="00595E71" w:rsidRDefault="00595E71">
      <w:pPr>
        <w:pStyle w:val="ConsPlusNormal"/>
        <w:spacing w:before="220"/>
        <w:ind w:firstLine="540"/>
        <w:jc w:val="both"/>
      </w:pPr>
      <w:bookmarkStart w:id="278" w:name="P11881"/>
      <w:bookmarkEnd w:id="278"/>
      <w:r>
        <w:t>выписка из Единого государственного реестра юридических лиц или Единого государственного реестра индивидуальных предпринимателей;</w:t>
      </w:r>
    </w:p>
    <w:p w:rsidR="00595E71" w:rsidRDefault="00595E71">
      <w:pPr>
        <w:pStyle w:val="ConsPlusNormal"/>
        <w:spacing w:before="220"/>
        <w:ind w:firstLine="540"/>
        <w:jc w:val="both"/>
      </w:pPr>
      <w:r>
        <w:t>справка об исполнении налогоплательщиком (плательщиком сбора, налоговым агентом) обязанности по уплате налогов, сборов, страховых взносов, пеней, штрафов, процентов;</w:t>
      </w:r>
    </w:p>
    <w:p w:rsidR="00595E71" w:rsidRDefault="00595E71">
      <w:pPr>
        <w:pStyle w:val="ConsPlusNormal"/>
        <w:spacing w:before="220"/>
        <w:ind w:firstLine="540"/>
        <w:jc w:val="both"/>
      </w:pPr>
      <w:bookmarkStart w:id="279" w:name="P11883"/>
      <w:bookmarkEnd w:id="279"/>
      <w:r>
        <w:t>сведения органов исполнительной власти Республики Коми (Министерства сельского хозяйства и потребительского рынка Республики Коми, Министерства экономического развития и промышленности Республики Коми, Министерства труда, занятости и социальной защиты Республики Коми) об отсутствии у сельскохозяйственных товаропроизводителей просроченной (неурегулированной) задолженности по денежным обязательствам перед Республикой Коми и о непредоставлении сельскохозяйственному товаропроизводителю средств из республиканского бюджета Республики Коми в соответствии с иными нормативными правовыми актами Республики Коми на цели, предусмотренные настоящим Порядком;</w:t>
      </w:r>
    </w:p>
    <w:p w:rsidR="00595E71" w:rsidRDefault="00595E71">
      <w:pPr>
        <w:pStyle w:val="ConsPlusNormal"/>
        <w:jc w:val="both"/>
      </w:pPr>
      <w:r>
        <w:t xml:space="preserve">(в ред. </w:t>
      </w:r>
      <w:hyperlink r:id="rId825"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соглашение о создании крестьянского (фермерского) хозяйства, заключенное в соответствии с Федеральным </w:t>
      </w:r>
      <w:hyperlink r:id="rId826" w:history="1">
        <w:r>
          <w:rPr>
            <w:color w:val="0000FF"/>
          </w:rPr>
          <w:t>законом</w:t>
        </w:r>
      </w:hyperlink>
      <w:r>
        <w:t xml:space="preserve"> "О крестьянском (фермерском) хозяйстве", или решение индивидуального предпринимателя о ведении крестьянского (фермерского) хозяйства в качестве главы крестьянского (фермерского) хозяйства - представляются крестьянскими (фермерскими) хозяйствами, созданными после 25 ноября 2020 года.</w:t>
      </w:r>
    </w:p>
    <w:p w:rsidR="00595E71" w:rsidRDefault="00595E71">
      <w:pPr>
        <w:pStyle w:val="ConsPlusNormal"/>
        <w:spacing w:before="220"/>
        <w:ind w:firstLine="540"/>
        <w:jc w:val="both"/>
      </w:pPr>
      <w:r>
        <w:t xml:space="preserve">Сельскохозяйственный товаропроизводитель вправе по собственной инициативе представить документы, указанные в </w:t>
      </w:r>
      <w:hyperlink w:anchor="P11881" w:history="1">
        <w:r>
          <w:rPr>
            <w:color w:val="0000FF"/>
          </w:rPr>
          <w:t>абзацах втором</w:t>
        </w:r>
      </w:hyperlink>
      <w:r>
        <w:t xml:space="preserve"> - </w:t>
      </w:r>
      <w:hyperlink w:anchor="P11883" w:history="1">
        <w:r>
          <w:rPr>
            <w:color w:val="0000FF"/>
          </w:rPr>
          <w:t>четвертом</w:t>
        </w:r>
      </w:hyperlink>
      <w:r>
        <w:t xml:space="preserve"> настоящего пункта.</w:t>
      </w:r>
    </w:p>
    <w:p w:rsidR="00595E71" w:rsidRDefault="00595E71">
      <w:pPr>
        <w:pStyle w:val="ConsPlusNormal"/>
        <w:spacing w:before="220"/>
        <w:ind w:firstLine="540"/>
        <w:jc w:val="both"/>
      </w:pPr>
      <w:r>
        <w:t>Основаниями для отказа в заключении соглашений являются:</w:t>
      </w:r>
    </w:p>
    <w:p w:rsidR="00595E71" w:rsidRDefault="00595E71">
      <w:pPr>
        <w:pStyle w:val="ConsPlusNormal"/>
        <w:spacing w:before="220"/>
        <w:ind w:firstLine="540"/>
        <w:jc w:val="both"/>
      </w:pPr>
      <w:bookmarkStart w:id="280" w:name="P11888"/>
      <w:bookmarkEnd w:id="280"/>
      <w:r>
        <w:t>а) представление документов сельскохозяйственным товаропроизводителем, не имеющим права на получение субсидий в соответствии с настоящим Порядком;</w:t>
      </w:r>
    </w:p>
    <w:p w:rsidR="00595E71" w:rsidRDefault="00595E71">
      <w:pPr>
        <w:pStyle w:val="ConsPlusNormal"/>
        <w:spacing w:before="220"/>
        <w:ind w:firstLine="540"/>
        <w:jc w:val="both"/>
      </w:pPr>
      <w:bookmarkStart w:id="281" w:name="P11889"/>
      <w:bookmarkEnd w:id="281"/>
      <w:r>
        <w:t xml:space="preserve">б) представление документов сельскохозяйственными товаропроизводителями, не отвечающими требованиям, установленным </w:t>
      </w:r>
      <w:hyperlink w:anchor="P11857" w:history="1">
        <w:r>
          <w:rPr>
            <w:color w:val="0000FF"/>
          </w:rPr>
          <w:t>пунктом 6</w:t>
        </w:r>
      </w:hyperlink>
      <w:r>
        <w:t xml:space="preserve"> настоящего Порядка;</w:t>
      </w:r>
    </w:p>
    <w:p w:rsidR="00595E71" w:rsidRDefault="00595E71">
      <w:pPr>
        <w:pStyle w:val="ConsPlusNormal"/>
        <w:spacing w:before="220"/>
        <w:ind w:firstLine="540"/>
        <w:jc w:val="both"/>
      </w:pPr>
      <w:bookmarkStart w:id="282" w:name="P11890"/>
      <w:bookmarkEnd w:id="282"/>
      <w:r>
        <w:lastRenderedPageBreak/>
        <w:t xml:space="preserve">в) непредставление информации о получателе субсидий, указанной в </w:t>
      </w:r>
      <w:hyperlink w:anchor="P11866" w:history="1">
        <w:r>
          <w:rPr>
            <w:color w:val="0000FF"/>
          </w:rPr>
          <w:t>абзаце восьмом пункта 6</w:t>
        </w:r>
      </w:hyperlink>
      <w:r>
        <w:t xml:space="preserve"> настоящего Порядка, или представление указанной информации не по форме, установленной Министерством.</w:t>
      </w:r>
    </w:p>
    <w:p w:rsidR="00595E71" w:rsidRDefault="00595E71">
      <w:pPr>
        <w:pStyle w:val="ConsPlusNormal"/>
        <w:spacing w:before="220"/>
        <w:ind w:firstLine="540"/>
        <w:jc w:val="both"/>
      </w:pPr>
      <w:r>
        <w:t xml:space="preserve">Сельскохозяйственные товаропроизводители, в отношении которых вынесено решение об отказе в заключении соглашения в соответствии с </w:t>
      </w:r>
      <w:hyperlink w:anchor="P11889" w:history="1">
        <w:r>
          <w:rPr>
            <w:color w:val="0000FF"/>
          </w:rPr>
          <w:t>подпунктами "б"</w:t>
        </w:r>
      </w:hyperlink>
      <w:r>
        <w:t xml:space="preserve"> и </w:t>
      </w:r>
      <w:hyperlink w:anchor="P11890" w:history="1">
        <w:r>
          <w:rPr>
            <w:color w:val="0000FF"/>
          </w:rPr>
          <w:t>"в"</w:t>
        </w:r>
      </w:hyperlink>
      <w:r>
        <w:t xml:space="preserve"> настоящего пункта, вправе обратиться с соглашением повторно после устранения выявленных недостатков.</w:t>
      </w:r>
    </w:p>
    <w:p w:rsidR="00595E71" w:rsidRDefault="00595E71">
      <w:pPr>
        <w:pStyle w:val="ConsPlusNormal"/>
        <w:spacing w:before="220"/>
        <w:ind w:firstLine="540"/>
        <w:jc w:val="both"/>
      </w:pPr>
      <w:bookmarkStart w:id="283" w:name="P11892"/>
      <w:bookmarkEnd w:id="283"/>
      <w:r>
        <w:t xml:space="preserve">При заключении с сельскохозяйственными товаропроизводителями дополнительных соглашений к соглашению применяются положения, установленные </w:t>
      </w:r>
      <w:hyperlink w:anchor="P11843" w:history="1">
        <w:r>
          <w:rPr>
            <w:color w:val="0000FF"/>
          </w:rPr>
          <w:t>пунктом 5</w:t>
        </w:r>
      </w:hyperlink>
      <w:r>
        <w:t xml:space="preserve">, </w:t>
      </w:r>
      <w:hyperlink w:anchor="P11860" w:history="1">
        <w:r>
          <w:rPr>
            <w:color w:val="0000FF"/>
          </w:rPr>
          <w:t>абзацами четвертым</w:t>
        </w:r>
      </w:hyperlink>
      <w:r>
        <w:t xml:space="preserve"> и </w:t>
      </w:r>
      <w:hyperlink w:anchor="P11866" w:history="1">
        <w:r>
          <w:rPr>
            <w:color w:val="0000FF"/>
          </w:rPr>
          <w:t>восьмым пункта 6</w:t>
        </w:r>
      </w:hyperlink>
      <w:r>
        <w:t xml:space="preserve">, </w:t>
      </w:r>
      <w:hyperlink w:anchor="P11868" w:history="1">
        <w:r>
          <w:rPr>
            <w:color w:val="0000FF"/>
          </w:rPr>
          <w:t>пунктом 7</w:t>
        </w:r>
      </w:hyperlink>
      <w:r>
        <w:t xml:space="preserve">, </w:t>
      </w:r>
      <w:hyperlink w:anchor="P11881" w:history="1">
        <w:r>
          <w:rPr>
            <w:color w:val="0000FF"/>
          </w:rPr>
          <w:t>абзацем вторым</w:t>
        </w:r>
      </w:hyperlink>
      <w:r>
        <w:t xml:space="preserve"> и </w:t>
      </w:r>
      <w:hyperlink w:anchor="P11888" w:history="1">
        <w:r>
          <w:rPr>
            <w:color w:val="0000FF"/>
          </w:rPr>
          <w:t>абзацами восьмым</w:t>
        </w:r>
      </w:hyperlink>
      <w:r>
        <w:t xml:space="preserve"> - </w:t>
      </w:r>
      <w:hyperlink w:anchor="P11892" w:history="1">
        <w:r>
          <w:rPr>
            <w:color w:val="0000FF"/>
          </w:rPr>
          <w:t>двенадцатым</w:t>
        </w:r>
      </w:hyperlink>
      <w:r>
        <w:t xml:space="preserve"> настоящего пункта.</w:t>
      </w:r>
    </w:p>
    <w:p w:rsidR="00595E71" w:rsidRDefault="00595E71">
      <w:pPr>
        <w:pStyle w:val="ConsPlusNormal"/>
        <w:jc w:val="both"/>
      </w:pPr>
      <w:r>
        <w:t xml:space="preserve">(п. 8 в ред. </w:t>
      </w:r>
      <w:hyperlink r:id="rId827"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bookmarkStart w:id="284" w:name="P11894"/>
      <w:bookmarkEnd w:id="284"/>
      <w:r>
        <w:t>9. Для получения субсидий необходимы следующие документы:</w:t>
      </w:r>
    </w:p>
    <w:p w:rsidR="00595E71" w:rsidRDefault="00595E71">
      <w:pPr>
        <w:pStyle w:val="ConsPlusNormal"/>
        <w:spacing w:before="220"/>
        <w:ind w:firstLine="540"/>
        <w:jc w:val="both"/>
      </w:pPr>
      <w:r>
        <w:t>1) для предоставления субсидий на культуртехнические мероприятия на выбывших сельскохозяйственных угодьях, вовлекаемых в сельскохозяйственный оборот:</w:t>
      </w:r>
    </w:p>
    <w:p w:rsidR="00595E71" w:rsidRDefault="00595E71">
      <w:pPr>
        <w:pStyle w:val="ConsPlusNormal"/>
        <w:spacing w:before="220"/>
        <w:ind w:firstLine="540"/>
        <w:jc w:val="both"/>
      </w:pPr>
      <w:r>
        <w:t>акт обследования технического состояния земель о необходимости проведения культуртехнических мероприятий, содержащий оценку объемов проведения работ;</w:t>
      </w:r>
    </w:p>
    <w:p w:rsidR="00595E71" w:rsidRDefault="00595E71">
      <w:pPr>
        <w:pStyle w:val="ConsPlusNormal"/>
        <w:spacing w:before="220"/>
        <w:ind w:firstLine="540"/>
        <w:jc w:val="both"/>
      </w:pPr>
      <w:r>
        <w:t>смета на проведение культуртехнических работ на земельном участке, подготовленная специализированной организацией, ведущей учет мелиорированных земель;</w:t>
      </w:r>
    </w:p>
    <w:p w:rsidR="00595E71" w:rsidRDefault="00595E71">
      <w:pPr>
        <w:pStyle w:val="ConsPlusNormal"/>
        <w:spacing w:before="220"/>
        <w:ind w:firstLine="540"/>
        <w:jc w:val="both"/>
      </w:pPr>
      <w:r>
        <w:t>акт ввода угодий, вовлеченных в сельскохозяйственный оборот, по форме, установленной Министерством;</w:t>
      </w:r>
    </w:p>
    <w:p w:rsidR="00595E71" w:rsidRDefault="00595E71">
      <w:pPr>
        <w:pStyle w:val="ConsPlusNormal"/>
        <w:spacing w:before="220"/>
        <w:ind w:firstLine="540"/>
        <w:jc w:val="both"/>
      </w:pPr>
      <w:r>
        <w:t>правоустанавливающий документ на земли, в состав которых входят площади выбывших сельскохозяйственных угодий, вовлекаемых в оборот;</w:t>
      </w:r>
    </w:p>
    <w:p w:rsidR="00595E71" w:rsidRDefault="00595E71">
      <w:pPr>
        <w:pStyle w:val="ConsPlusNormal"/>
        <w:spacing w:before="220"/>
        <w:ind w:firstLine="540"/>
        <w:jc w:val="both"/>
      </w:pPr>
      <w:r>
        <w:t xml:space="preserve">сведения о применяемой системе налогообложения (для плательщиков единого сельскохозяйственного налога - с учетом получения освобождения от исполнения обязанностей налогоплательщика, связанных с исчислением и уплатой налога на добавленную стоимость по </w:t>
      </w:r>
      <w:hyperlink r:id="rId828" w:history="1">
        <w:r>
          <w:rPr>
            <w:color w:val="0000FF"/>
          </w:rPr>
          <w:t>статье 145</w:t>
        </w:r>
      </w:hyperlink>
      <w:r>
        <w:t xml:space="preserve"> Налогового кодекса Российской Федерации).</w:t>
      </w:r>
    </w:p>
    <w:p w:rsidR="00595E71" w:rsidRDefault="00595E71">
      <w:pPr>
        <w:pStyle w:val="ConsPlusNormal"/>
        <w:spacing w:before="220"/>
        <w:ind w:firstLine="540"/>
        <w:jc w:val="both"/>
      </w:pPr>
      <w:r>
        <w:t>Дополнительно к документам, предусмотренным настоящим подпунктом, представляются:</w:t>
      </w:r>
    </w:p>
    <w:p w:rsidR="00595E71" w:rsidRDefault="00595E71">
      <w:pPr>
        <w:pStyle w:val="ConsPlusNormal"/>
        <w:spacing w:before="220"/>
        <w:ind w:firstLine="540"/>
        <w:jc w:val="both"/>
      </w:pPr>
      <w:r>
        <w:t>а) при выполнении работ подрядным способом:</w:t>
      </w:r>
    </w:p>
    <w:p w:rsidR="00595E71" w:rsidRDefault="00595E71">
      <w:pPr>
        <w:pStyle w:val="ConsPlusNormal"/>
        <w:spacing w:before="220"/>
        <w:ind w:firstLine="540"/>
        <w:jc w:val="both"/>
      </w:pPr>
      <w:r>
        <w:t>договор строительного подряда и (или) копия договора подряда;</w:t>
      </w:r>
    </w:p>
    <w:p w:rsidR="00595E71" w:rsidRDefault="00595E71">
      <w:pPr>
        <w:pStyle w:val="ConsPlusNormal"/>
        <w:spacing w:before="220"/>
        <w:ind w:firstLine="540"/>
        <w:jc w:val="both"/>
      </w:pPr>
      <w:r>
        <w:t>акт о приемке выполненных работ по унифицированной форме N КС-2;</w:t>
      </w:r>
    </w:p>
    <w:p w:rsidR="00595E71" w:rsidRDefault="00595E71">
      <w:pPr>
        <w:pStyle w:val="ConsPlusNormal"/>
        <w:spacing w:before="220"/>
        <w:ind w:firstLine="540"/>
        <w:jc w:val="both"/>
      </w:pPr>
      <w:r>
        <w:t xml:space="preserve">платежные документы, оформленные в установленном порядке, подтверждающие факт оплаты выполненных работ, - представляются не позднее 15 декабря года получения субсидий. В случае если платежные документы не представлены в установленные сроки, получатели субсидий обеспечивают возврат полученных субсидий в порядке, установленном </w:t>
      </w:r>
      <w:hyperlink w:anchor="P11963" w:history="1">
        <w:r>
          <w:rPr>
            <w:color w:val="0000FF"/>
          </w:rPr>
          <w:t>пунктом 20</w:t>
        </w:r>
      </w:hyperlink>
      <w:r>
        <w:t xml:space="preserve"> настоящего Порядка;</w:t>
      </w:r>
    </w:p>
    <w:p w:rsidR="00595E71" w:rsidRDefault="00595E71">
      <w:pPr>
        <w:pStyle w:val="ConsPlusNormal"/>
        <w:jc w:val="both"/>
      </w:pPr>
      <w:r>
        <w:t xml:space="preserve">(в ред. </w:t>
      </w:r>
      <w:hyperlink r:id="rId829" w:history="1">
        <w:r>
          <w:rPr>
            <w:color w:val="0000FF"/>
          </w:rPr>
          <w:t>Постановления</w:t>
        </w:r>
      </w:hyperlink>
      <w:r>
        <w:t xml:space="preserve"> Правительства РК от 25.03.2022 N 140)</w:t>
      </w:r>
    </w:p>
    <w:p w:rsidR="00595E71" w:rsidRDefault="00595E71">
      <w:pPr>
        <w:pStyle w:val="ConsPlusNormal"/>
        <w:spacing w:before="220"/>
        <w:ind w:firstLine="540"/>
        <w:jc w:val="both"/>
      </w:pPr>
      <w:r>
        <w:t>счета или счета-фактуры на оплату выполненных работ;</w:t>
      </w:r>
    </w:p>
    <w:p w:rsidR="00595E71" w:rsidRDefault="00595E71">
      <w:pPr>
        <w:pStyle w:val="ConsPlusNormal"/>
        <w:spacing w:before="220"/>
        <w:ind w:firstLine="540"/>
        <w:jc w:val="both"/>
      </w:pPr>
      <w:r>
        <w:t>б) при выполнении работ хозяйственным способом:</w:t>
      </w:r>
    </w:p>
    <w:p w:rsidR="00595E71" w:rsidRDefault="00595E71">
      <w:pPr>
        <w:pStyle w:val="ConsPlusNormal"/>
        <w:spacing w:before="220"/>
        <w:ind w:firstLine="540"/>
        <w:jc w:val="both"/>
      </w:pPr>
      <w:r>
        <w:t>сведения об объеме выполненных работ и затратах (по статьям затрат) на проведение культуртехнических работ по объекту по форме, установленной Министерством;</w:t>
      </w:r>
    </w:p>
    <w:p w:rsidR="00595E71" w:rsidRDefault="00595E71">
      <w:pPr>
        <w:pStyle w:val="ConsPlusNormal"/>
        <w:spacing w:before="220"/>
        <w:ind w:firstLine="540"/>
        <w:jc w:val="both"/>
      </w:pPr>
      <w:r>
        <w:lastRenderedPageBreak/>
        <w:t>2) для предоставления субсидий на мероприятия в области известкования кислых почв на пашне:</w:t>
      </w:r>
    </w:p>
    <w:p w:rsidR="00595E71" w:rsidRDefault="00595E71">
      <w:pPr>
        <w:pStyle w:val="ConsPlusNormal"/>
        <w:spacing w:before="220"/>
        <w:ind w:firstLine="540"/>
        <w:jc w:val="both"/>
      </w:pPr>
      <w:r>
        <w:t>а) для возмещения части затрат на разработку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595E71" w:rsidRDefault="00595E71">
      <w:pPr>
        <w:pStyle w:val="ConsPlusNormal"/>
        <w:spacing w:before="220"/>
        <w:ind w:firstLine="540"/>
        <w:jc w:val="both"/>
      </w:pPr>
      <w:r>
        <w:t>проектная документация на проведение мероприятий в области известкования кислых почв, подготовленная на основании данных агрохимического обследования полей специализированной организацией, ведущей учет агрохимических показателей плодородия почв земель сельскохозяйственного назначения (далее - проектная документация);</w:t>
      </w:r>
    </w:p>
    <w:p w:rsidR="00595E71" w:rsidRDefault="00595E71">
      <w:pPr>
        <w:pStyle w:val="ConsPlusNormal"/>
        <w:spacing w:before="220"/>
        <w:ind w:firstLine="540"/>
        <w:jc w:val="both"/>
      </w:pPr>
      <w:r>
        <w:t>договор на разработку проектной документации, в том числе на выполнение работ по агрохимическому обследованию полей;</w:t>
      </w:r>
    </w:p>
    <w:p w:rsidR="00595E71" w:rsidRDefault="00595E71">
      <w:pPr>
        <w:pStyle w:val="ConsPlusNormal"/>
        <w:spacing w:before="220"/>
        <w:ind w:firstLine="540"/>
        <w:jc w:val="both"/>
      </w:pPr>
      <w:r>
        <w:t>счет или счет-фактура на оплату выполненных работ по разработке проектной документации, в том числе работ по агрохимическому обследованию полей, или универсальный передаточный документ;</w:t>
      </w:r>
    </w:p>
    <w:p w:rsidR="00595E71" w:rsidRDefault="00595E71">
      <w:pPr>
        <w:pStyle w:val="ConsPlusNormal"/>
        <w:spacing w:before="220"/>
        <w:ind w:firstLine="540"/>
        <w:jc w:val="both"/>
      </w:pPr>
      <w:r>
        <w:t>платежные документы, оформленные в установленном порядке, подтверждающие факт оплаты выполненных работ по разработке проектной документации, в том числе работ по агрохимическому обследованию полей;</w:t>
      </w:r>
    </w:p>
    <w:p w:rsidR="00595E71" w:rsidRDefault="00595E71">
      <w:pPr>
        <w:pStyle w:val="ConsPlusNormal"/>
        <w:spacing w:before="220"/>
        <w:ind w:firstLine="540"/>
        <w:jc w:val="both"/>
      </w:pPr>
      <w:bookmarkStart w:id="285" w:name="P11916"/>
      <w:bookmarkEnd w:id="285"/>
      <w:r>
        <w:t>б) для возмещения части затрат на приобретение известковых мелиорантов, транспортных расходов по их доставке - в случае обращения для получения субсидий до проведения технологических работ по внесению известковых мелиорантов:</w:t>
      </w:r>
    </w:p>
    <w:p w:rsidR="00595E71" w:rsidRDefault="00595E71">
      <w:pPr>
        <w:pStyle w:val="ConsPlusNormal"/>
        <w:spacing w:before="220"/>
        <w:ind w:firstLine="540"/>
        <w:jc w:val="both"/>
      </w:pPr>
      <w:r>
        <w:t>договор (контракт) купли-продажи известковых мелиорантов, оказания транспортных услуг;</w:t>
      </w:r>
    </w:p>
    <w:p w:rsidR="00595E71" w:rsidRDefault="00595E71">
      <w:pPr>
        <w:pStyle w:val="ConsPlusNormal"/>
        <w:spacing w:before="220"/>
        <w:ind w:firstLine="540"/>
        <w:jc w:val="both"/>
      </w:pPr>
      <w:r>
        <w:t>счет или счет-фактура на оплату известковых мелиорантов, транспортных услуг или универсальный передаточный документ;</w:t>
      </w:r>
    </w:p>
    <w:p w:rsidR="00595E71" w:rsidRDefault="00595E71">
      <w:pPr>
        <w:pStyle w:val="ConsPlusNormal"/>
        <w:spacing w:before="220"/>
        <w:ind w:firstLine="540"/>
        <w:jc w:val="both"/>
      </w:pPr>
      <w:r>
        <w:t>выписка из оборотной ведомости, подтверждающая принятие счета или счета-фактуры к бухгалтерскому учету, - предоставляется юридическими лицами в случае отсутствия документов, подтверждающих факт поставки известковых мелиорантов;</w:t>
      </w:r>
    </w:p>
    <w:p w:rsidR="00595E71" w:rsidRDefault="00595E71">
      <w:pPr>
        <w:pStyle w:val="ConsPlusNormal"/>
        <w:spacing w:before="220"/>
        <w:ind w:firstLine="540"/>
        <w:jc w:val="both"/>
      </w:pPr>
      <w:r>
        <w:t>платежные документы, оформленные в установленном порядке, подтверждающие факт оплаты известковых мелиорантов, транспортных услуг, - представляются не позднее 15 декабря года получения субсидий;</w:t>
      </w:r>
    </w:p>
    <w:p w:rsidR="00595E71" w:rsidRDefault="00595E71">
      <w:pPr>
        <w:pStyle w:val="ConsPlusNormal"/>
        <w:spacing w:before="220"/>
        <w:ind w:firstLine="540"/>
        <w:jc w:val="both"/>
      </w:pPr>
      <w:bookmarkStart w:id="286" w:name="P11921"/>
      <w:bookmarkEnd w:id="286"/>
      <w:r>
        <w:t>в) для возмещения части затрат на проведение технологических работ по внесению известковых мелиорантов:</w:t>
      </w:r>
    </w:p>
    <w:p w:rsidR="00595E71" w:rsidRDefault="00595E71">
      <w:pPr>
        <w:pStyle w:val="ConsPlusNormal"/>
        <w:spacing w:before="220"/>
        <w:ind w:firstLine="540"/>
        <w:jc w:val="both"/>
      </w:pPr>
      <w:r>
        <w:t>акт выполненных работ по результатам проведения мероприятий в области известкования кислых почв на пашне (хозяйственным или подрядным способом) по форме, установленной Министерством;</w:t>
      </w:r>
    </w:p>
    <w:p w:rsidR="00595E71" w:rsidRDefault="00595E71">
      <w:pPr>
        <w:pStyle w:val="ConsPlusNormal"/>
        <w:spacing w:before="220"/>
        <w:ind w:firstLine="540"/>
        <w:jc w:val="both"/>
      </w:pPr>
      <w:r>
        <w:t>дополнительно при проведении работ подрядным способом:</w:t>
      </w:r>
    </w:p>
    <w:p w:rsidR="00595E71" w:rsidRDefault="00595E71">
      <w:pPr>
        <w:pStyle w:val="ConsPlusNormal"/>
        <w:spacing w:before="220"/>
        <w:ind w:firstLine="540"/>
        <w:jc w:val="both"/>
      </w:pPr>
      <w:r>
        <w:t>договор на выполнение (производство) работ;</w:t>
      </w:r>
    </w:p>
    <w:p w:rsidR="00595E71" w:rsidRDefault="00595E71">
      <w:pPr>
        <w:pStyle w:val="ConsPlusNormal"/>
        <w:spacing w:before="220"/>
        <w:ind w:firstLine="540"/>
        <w:jc w:val="both"/>
      </w:pPr>
      <w:r>
        <w:t>счет или счет-фактура на оплату выполненных работ, или универсальный передаточный документ;</w:t>
      </w:r>
    </w:p>
    <w:p w:rsidR="00595E71" w:rsidRDefault="00595E71">
      <w:pPr>
        <w:pStyle w:val="ConsPlusNormal"/>
        <w:spacing w:before="220"/>
        <w:ind w:firstLine="540"/>
        <w:jc w:val="both"/>
      </w:pPr>
      <w:r>
        <w:t>платежные документы, оформленные в установленном порядке, подтверждающие факт оплаты выполненных работ, - представляются не позднее 15 декабря года получения субсидий.</w:t>
      </w:r>
    </w:p>
    <w:p w:rsidR="00595E71" w:rsidRDefault="00595E71">
      <w:pPr>
        <w:pStyle w:val="ConsPlusNormal"/>
        <w:spacing w:before="220"/>
        <w:ind w:firstLine="540"/>
        <w:jc w:val="both"/>
      </w:pPr>
      <w:r>
        <w:lastRenderedPageBreak/>
        <w:t>Дополнительно к документам, указанным в настоящем подпункте, представляются:</w:t>
      </w:r>
    </w:p>
    <w:p w:rsidR="00595E71" w:rsidRDefault="00595E71">
      <w:pPr>
        <w:pStyle w:val="ConsPlusNormal"/>
        <w:spacing w:before="220"/>
        <w:ind w:firstLine="540"/>
        <w:jc w:val="both"/>
      </w:pPr>
      <w:r>
        <w:t xml:space="preserve">сведения о применяемой системе налогообложения (для плательщиков единого сельскохозяйственного налога - с учетом получения освобождения от исполнения обязанностей налогоплательщика, связанных с исчислением и уплатой налога на добавленную стоимость по </w:t>
      </w:r>
      <w:hyperlink r:id="rId830" w:history="1">
        <w:r>
          <w:rPr>
            <w:color w:val="0000FF"/>
          </w:rPr>
          <w:t>статье 145</w:t>
        </w:r>
      </w:hyperlink>
      <w:r>
        <w:t xml:space="preserve"> Налогового кодекса Российской Федерации) - единовременно при первичном обращении за предоставлением субсидий.</w:t>
      </w:r>
    </w:p>
    <w:p w:rsidR="00595E71" w:rsidRDefault="00595E71">
      <w:pPr>
        <w:pStyle w:val="ConsPlusNormal"/>
        <w:spacing w:before="220"/>
        <w:ind w:firstLine="540"/>
        <w:jc w:val="both"/>
      </w:pPr>
      <w:r>
        <w:t xml:space="preserve">В случае если платежные документы, указанные в </w:t>
      </w:r>
      <w:hyperlink w:anchor="P11916" w:history="1">
        <w:r>
          <w:rPr>
            <w:color w:val="0000FF"/>
          </w:rPr>
          <w:t>подпунктах "б"</w:t>
        </w:r>
      </w:hyperlink>
      <w:r>
        <w:t xml:space="preserve"> и </w:t>
      </w:r>
      <w:hyperlink w:anchor="P11921" w:history="1">
        <w:r>
          <w:rPr>
            <w:color w:val="0000FF"/>
          </w:rPr>
          <w:t>"в"</w:t>
        </w:r>
      </w:hyperlink>
      <w:r>
        <w:t xml:space="preserve"> настоящего подпункта, не представлены в установленные сроки, получатели субсидий обеспечивают возврат полученных субсидий в порядке, установленном </w:t>
      </w:r>
      <w:hyperlink w:anchor="P11963" w:history="1">
        <w:r>
          <w:rPr>
            <w:color w:val="0000FF"/>
          </w:rPr>
          <w:t>пунктом 20</w:t>
        </w:r>
      </w:hyperlink>
      <w:r>
        <w:t xml:space="preserve"> настоящего Порядка.</w:t>
      </w:r>
    </w:p>
    <w:p w:rsidR="00595E71" w:rsidRDefault="00595E71">
      <w:pPr>
        <w:pStyle w:val="ConsPlusNormal"/>
        <w:jc w:val="both"/>
      </w:pPr>
      <w:r>
        <w:t xml:space="preserve">(пп. 2 в ред. </w:t>
      </w:r>
      <w:hyperlink r:id="rId831" w:history="1">
        <w:r>
          <w:rPr>
            <w:color w:val="0000FF"/>
          </w:rPr>
          <w:t>Постановления</w:t>
        </w:r>
      </w:hyperlink>
      <w:r>
        <w:t xml:space="preserve"> Правительства РК от 25.03.2022 N 140)</w:t>
      </w:r>
    </w:p>
    <w:p w:rsidR="00595E71" w:rsidRDefault="00595E71">
      <w:pPr>
        <w:pStyle w:val="ConsPlusNormal"/>
        <w:jc w:val="both"/>
      </w:pPr>
      <w:r>
        <w:t xml:space="preserve">(п. 9 в ред. </w:t>
      </w:r>
      <w:hyperlink r:id="rId832"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10. Исключен. - </w:t>
      </w:r>
      <w:hyperlink r:id="rId833" w:history="1">
        <w:r>
          <w:rPr>
            <w:color w:val="0000FF"/>
          </w:rPr>
          <w:t>Постановление</w:t>
        </w:r>
      </w:hyperlink>
      <w:r>
        <w:t xml:space="preserve"> Правительства РК от 23.04.2021 N 212.</w:t>
      </w:r>
    </w:p>
    <w:p w:rsidR="00595E71" w:rsidRDefault="00595E71">
      <w:pPr>
        <w:pStyle w:val="ConsPlusNormal"/>
        <w:spacing w:before="220"/>
        <w:ind w:firstLine="540"/>
        <w:jc w:val="both"/>
      </w:pPr>
      <w:bookmarkStart w:id="287" w:name="P11933"/>
      <w:bookmarkEnd w:id="287"/>
      <w:r>
        <w:t>11. Представление и рассмотрение документов для получения субсидий осуществляется с использованием ГИС АПК РК с применением учетной записи, подтвержденной в ЕСИА, в следующем порядке:</w:t>
      </w:r>
    </w:p>
    <w:p w:rsidR="00595E71" w:rsidRDefault="00595E71">
      <w:pPr>
        <w:pStyle w:val="ConsPlusNormal"/>
        <w:spacing w:before="220"/>
        <w:ind w:firstLine="540"/>
        <w:jc w:val="both"/>
      </w:pPr>
      <w:r>
        <w:t>1) сельскохозяйственный товаропроизводитель в сроки, установленные Министерством для предоставления документов для получения субсидий:</w:t>
      </w:r>
    </w:p>
    <w:p w:rsidR="00595E71" w:rsidRDefault="00595E71">
      <w:pPr>
        <w:pStyle w:val="ConsPlusNormal"/>
        <w:spacing w:before="220"/>
        <w:ind w:firstLine="540"/>
        <w:jc w:val="both"/>
      </w:pPr>
      <w:r>
        <w:t>а) формирует заявление о предоставлении субсидий и справку-расчет о причитающихся субсидиях (далее соответственно - заявление, справка-расчет) в ГИС АПК РК. Регистрация заявления осуществляется в ГИС АПК РК в день его формирования;</w:t>
      </w:r>
    </w:p>
    <w:p w:rsidR="00595E71" w:rsidRDefault="00595E71">
      <w:pPr>
        <w:pStyle w:val="ConsPlusNormal"/>
        <w:spacing w:before="220"/>
        <w:ind w:firstLine="540"/>
        <w:jc w:val="both"/>
      </w:pPr>
      <w:r>
        <w:t xml:space="preserve">б) прикрепляет в ГИС АПК РК электронные документы или сканированные копии документов, указанных в </w:t>
      </w:r>
      <w:hyperlink w:anchor="P11894" w:history="1">
        <w:r>
          <w:rPr>
            <w:color w:val="0000FF"/>
          </w:rPr>
          <w:t>пункте 9</w:t>
        </w:r>
      </w:hyperlink>
      <w:r>
        <w:t xml:space="preserve"> настоящего Порядка (далее - документы);</w:t>
      </w:r>
    </w:p>
    <w:p w:rsidR="00595E71" w:rsidRDefault="00595E71">
      <w:pPr>
        <w:pStyle w:val="ConsPlusNormal"/>
        <w:spacing w:before="220"/>
        <w:ind w:firstLine="540"/>
        <w:jc w:val="both"/>
      </w:pPr>
      <w:r>
        <w:t>в) присваивает заявлению статус "Согласовано СХП" и подписывает заявление электронной подписью;</w:t>
      </w:r>
    </w:p>
    <w:p w:rsidR="00595E71" w:rsidRDefault="00595E71">
      <w:pPr>
        <w:pStyle w:val="ConsPlusNormal"/>
        <w:spacing w:before="220"/>
        <w:ind w:firstLine="540"/>
        <w:jc w:val="both"/>
      </w:pPr>
      <w:r>
        <w:t>2) Государственное учреждение в срок, не превышающий 10 рабочих дней со дня регистрации заявления:</w:t>
      </w:r>
    </w:p>
    <w:p w:rsidR="00595E71" w:rsidRDefault="00595E71">
      <w:pPr>
        <w:pStyle w:val="ConsPlusNormal"/>
        <w:spacing w:before="220"/>
        <w:ind w:firstLine="540"/>
        <w:jc w:val="both"/>
      </w:pPr>
      <w:r>
        <w:t>а) осуществляет проверку заявления, справки-расчета и документов в ГИС АПК РК;</w:t>
      </w:r>
    </w:p>
    <w:p w:rsidR="00595E71" w:rsidRDefault="00595E71">
      <w:pPr>
        <w:pStyle w:val="ConsPlusNormal"/>
        <w:spacing w:before="220"/>
        <w:ind w:firstLine="540"/>
        <w:jc w:val="both"/>
      </w:pPr>
      <w:r>
        <w:t xml:space="preserve">б) при наличии оснований для отказа в принятии к рассмотрению документов, указанных в </w:t>
      </w:r>
      <w:hyperlink w:anchor="P11950" w:history="1">
        <w:r>
          <w:rPr>
            <w:color w:val="0000FF"/>
          </w:rPr>
          <w:t>пункте 14</w:t>
        </w:r>
      </w:hyperlink>
      <w:r>
        <w:t xml:space="preserve"> настоящего Порядка, присваивает заявлению статус "Отказано" с указанием оснований, послуживших причиной для отказа;</w:t>
      </w:r>
    </w:p>
    <w:p w:rsidR="00595E71" w:rsidRDefault="00595E71">
      <w:pPr>
        <w:pStyle w:val="ConsPlusNormal"/>
        <w:spacing w:before="220"/>
        <w:ind w:firstLine="540"/>
        <w:jc w:val="both"/>
      </w:pPr>
      <w:r>
        <w:t xml:space="preserve">в) обеспечивает подготовку сведений о выполнении требований, указанных в </w:t>
      </w:r>
      <w:hyperlink w:anchor="P11823" w:history="1">
        <w:r>
          <w:rPr>
            <w:color w:val="0000FF"/>
          </w:rPr>
          <w:t>подпунктах "а"</w:t>
        </w:r>
      </w:hyperlink>
      <w:r>
        <w:t xml:space="preserve"> и </w:t>
      </w:r>
      <w:hyperlink w:anchor="P11823" w:history="1">
        <w:r>
          <w:rPr>
            <w:color w:val="0000FF"/>
          </w:rPr>
          <w:t>"б" пункта 3</w:t>
        </w:r>
      </w:hyperlink>
      <w:r>
        <w:t xml:space="preserve"> настоящего Порядка, и приобщает их к документам в ГИС АПК РК;</w:t>
      </w:r>
    </w:p>
    <w:p w:rsidR="00595E71" w:rsidRDefault="00595E71">
      <w:pPr>
        <w:pStyle w:val="ConsPlusNormal"/>
        <w:spacing w:before="220"/>
        <w:ind w:firstLine="540"/>
        <w:jc w:val="both"/>
      </w:pPr>
      <w:r>
        <w:t xml:space="preserve">г) при наличии оснований для отказа в предоставлении субсидий, указанных в </w:t>
      </w:r>
      <w:hyperlink w:anchor="P11955" w:history="1">
        <w:r>
          <w:rPr>
            <w:color w:val="0000FF"/>
          </w:rPr>
          <w:t>пункте 15</w:t>
        </w:r>
      </w:hyperlink>
      <w:r>
        <w:t xml:space="preserve"> настоящего Порядка, присваивает заявлению статус "Отказано" с указанием оснований, послуживших причиной для такого отказа;</w:t>
      </w:r>
    </w:p>
    <w:p w:rsidR="00595E71" w:rsidRDefault="00595E71">
      <w:pPr>
        <w:pStyle w:val="ConsPlusNormal"/>
        <w:spacing w:before="220"/>
        <w:ind w:firstLine="540"/>
        <w:jc w:val="both"/>
      </w:pPr>
      <w:bookmarkStart w:id="288" w:name="P11943"/>
      <w:bookmarkEnd w:id="288"/>
      <w:r>
        <w:t xml:space="preserve">д) при отсутствии оснований для отказа в предоставлении субсидий, указанных в </w:t>
      </w:r>
      <w:hyperlink w:anchor="P11955" w:history="1">
        <w:r>
          <w:rPr>
            <w:color w:val="0000FF"/>
          </w:rPr>
          <w:t>пункте 15</w:t>
        </w:r>
      </w:hyperlink>
      <w:r>
        <w:t xml:space="preserve"> настоящего Порядка, присваивает заявлению статус "Согласовано" и подписывает справки-расчеты электронной подписью;</w:t>
      </w:r>
    </w:p>
    <w:p w:rsidR="00595E71" w:rsidRDefault="00595E71">
      <w:pPr>
        <w:pStyle w:val="ConsPlusNormal"/>
        <w:spacing w:before="220"/>
        <w:ind w:firstLine="540"/>
        <w:jc w:val="both"/>
      </w:pPr>
      <w:r>
        <w:t xml:space="preserve">3) Министерство в срок, не превышающий 5 рабочих дней со дня подписания Государственным учреждением справок-расчетов в соответствии с </w:t>
      </w:r>
      <w:hyperlink w:anchor="P11943" w:history="1">
        <w:r>
          <w:rPr>
            <w:color w:val="0000FF"/>
          </w:rPr>
          <w:t>подпунктом "д" подпункта 2</w:t>
        </w:r>
      </w:hyperlink>
      <w:r>
        <w:t xml:space="preserve"> настоящего пункта:</w:t>
      </w:r>
    </w:p>
    <w:p w:rsidR="00595E71" w:rsidRDefault="00595E71">
      <w:pPr>
        <w:pStyle w:val="ConsPlusNormal"/>
        <w:spacing w:before="220"/>
        <w:ind w:firstLine="540"/>
        <w:jc w:val="both"/>
      </w:pPr>
      <w:r>
        <w:lastRenderedPageBreak/>
        <w:t>а) присваивает заявлению статус "Согласовано МСХ";</w:t>
      </w:r>
    </w:p>
    <w:p w:rsidR="00595E71" w:rsidRDefault="00595E71">
      <w:pPr>
        <w:pStyle w:val="ConsPlusNormal"/>
        <w:spacing w:before="220"/>
        <w:ind w:firstLine="540"/>
        <w:jc w:val="both"/>
      </w:pPr>
      <w:r>
        <w:t>б) подписывает справки-расчеты электронной подписью;</w:t>
      </w:r>
    </w:p>
    <w:p w:rsidR="00595E71" w:rsidRDefault="00595E71">
      <w:pPr>
        <w:pStyle w:val="ConsPlusNormal"/>
        <w:spacing w:before="220"/>
        <w:ind w:firstLine="540"/>
        <w:jc w:val="both"/>
      </w:pPr>
      <w:r>
        <w:t xml:space="preserve">в) принимает решение о предоставлении субсидий путем присвоения заявлению статуса "Одобрено" и осуществляет перечисление субсидий в соответствии с </w:t>
      </w:r>
      <w:hyperlink w:anchor="P11961" w:history="1">
        <w:r>
          <w:rPr>
            <w:color w:val="0000FF"/>
          </w:rPr>
          <w:t>пунктом 18</w:t>
        </w:r>
      </w:hyperlink>
      <w:r>
        <w:t xml:space="preserve"> настоящего Порядка.</w:t>
      </w:r>
    </w:p>
    <w:p w:rsidR="00595E71" w:rsidRDefault="00595E71">
      <w:pPr>
        <w:pStyle w:val="ConsPlusNormal"/>
        <w:jc w:val="both"/>
      </w:pPr>
      <w:r>
        <w:t xml:space="preserve">(п. 11 в ред. </w:t>
      </w:r>
      <w:hyperlink r:id="rId834"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12 - 13. Исключены. - </w:t>
      </w:r>
      <w:hyperlink r:id="rId835" w:history="1">
        <w:r>
          <w:rPr>
            <w:color w:val="0000FF"/>
          </w:rPr>
          <w:t>Постановление</w:t>
        </w:r>
      </w:hyperlink>
      <w:r>
        <w:t xml:space="preserve"> Правительства РК от 23.04.2021 N 212.</w:t>
      </w:r>
    </w:p>
    <w:p w:rsidR="00595E71" w:rsidRDefault="00595E71">
      <w:pPr>
        <w:pStyle w:val="ConsPlusNormal"/>
        <w:spacing w:before="220"/>
        <w:ind w:firstLine="540"/>
        <w:jc w:val="both"/>
      </w:pPr>
      <w:bookmarkStart w:id="289" w:name="P11950"/>
      <w:bookmarkEnd w:id="289"/>
      <w:r>
        <w:t>14. Основаниями для отказа в принятии к рассмотрению документов являются:</w:t>
      </w:r>
    </w:p>
    <w:p w:rsidR="00595E71" w:rsidRDefault="00595E71">
      <w:pPr>
        <w:pStyle w:val="ConsPlusNormal"/>
        <w:spacing w:before="220"/>
        <w:ind w:firstLine="540"/>
        <w:jc w:val="both"/>
      </w:pPr>
      <w:bookmarkStart w:id="290" w:name="P11951"/>
      <w:bookmarkEnd w:id="290"/>
      <w:r>
        <w:t xml:space="preserve">а) несоответствие представленных документов требованиям, определенным </w:t>
      </w:r>
      <w:hyperlink w:anchor="P11894" w:history="1">
        <w:r>
          <w:rPr>
            <w:color w:val="0000FF"/>
          </w:rPr>
          <w:t>пунктом 9</w:t>
        </w:r>
      </w:hyperlink>
      <w:r>
        <w:t xml:space="preserve"> настоящего Порядка, или непредставление (представление не в полном объеме) указанных документов;</w:t>
      </w:r>
    </w:p>
    <w:p w:rsidR="00595E71" w:rsidRDefault="00595E71">
      <w:pPr>
        <w:pStyle w:val="ConsPlusNormal"/>
        <w:jc w:val="both"/>
      </w:pPr>
      <w:r>
        <w:t xml:space="preserve">(пп. "а" в ред. </w:t>
      </w:r>
      <w:hyperlink r:id="rId836" w:history="1">
        <w:r>
          <w:rPr>
            <w:color w:val="0000FF"/>
          </w:rPr>
          <w:t>Постановления</w:t>
        </w:r>
      </w:hyperlink>
      <w:r>
        <w:t xml:space="preserve"> Правительства РК от 10.02.2020 N 54)</w:t>
      </w:r>
    </w:p>
    <w:p w:rsidR="00595E71" w:rsidRDefault="00595E71">
      <w:pPr>
        <w:pStyle w:val="ConsPlusNormal"/>
        <w:spacing w:before="220"/>
        <w:ind w:firstLine="540"/>
        <w:jc w:val="both"/>
      </w:pPr>
      <w:bookmarkStart w:id="291" w:name="P11953"/>
      <w:bookmarkEnd w:id="291"/>
      <w:r>
        <w:t>б) представление документов, имеющих исправления, повреждения, помарки, препятствующие их прочтению;</w:t>
      </w:r>
    </w:p>
    <w:p w:rsidR="00595E71" w:rsidRDefault="00595E71">
      <w:pPr>
        <w:pStyle w:val="ConsPlusNormal"/>
        <w:spacing w:before="220"/>
        <w:ind w:firstLine="540"/>
        <w:jc w:val="both"/>
      </w:pPr>
      <w:r>
        <w:t>в) истечение срока, установленного Министерством для предоставления документов.</w:t>
      </w:r>
    </w:p>
    <w:p w:rsidR="00595E71" w:rsidRDefault="00595E71">
      <w:pPr>
        <w:pStyle w:val="ConsPlusNormal"/>
        <w:spacing w:before="220"/>
        <w:ind w:firstLine="540"/>
        <w:jc w:val="both"/>
      </w:pPr>
      <w:bookmarkStart w:id="292" w:name="P11955"/>
      <w:bookmarkEnd w:id="292"/>
      <w:r>
        <w:t>15. Основаниями для отказа в предоставлении субсидий являются:</w:t>
      </w:r>
    </w:p>
    <w:p w:rsidR="00595E71" w:rsidRDefault="00595E71">
      <w:pPr>
        <w:pStyle w:val="ConsPlusNormal"/>
        <w:spacing w:before="220"/>
        <w:ind w:firstLine="540"/>
        <w:jc w:val="both"/>
      </w:pPr>
      <w:r>
        <w:t>а) представление документов сельскохозяйственным товаропроизводителем, не соответствующим критериям и условиям предоставления субсидии в соответствии с настоящим Порядком;</w:t>
      </w:r>
    </w:p>
    <w:p w:rsidR="00595E71" w:rsidRDefault="00595E71">
      <w:pPr>
        <w:pStyle w:val="ConsPlusNormal"/>
        <w:spacing w:before="220"/>
        <w:ind w:firstLine="540"/>
        <w:jc w:val="both"/>
      </w:pPr>
      <w:r>
        <w:t>б) несоответствие информации в документах, представленных сельскохозяйственным товаропроизводителем, аналогичной информации (показателям), предусмотренной(ым) в отчетности о финансово-экономическом состоянии сельскохозяйственных товаропроизводителей.</w:t>
      </w:r>
    </w:p>
    <w:p w:rsidR="00595E71" w:rsidRDefault="00595E71">
      <w:pPr>
        <w:pStyle w:val="ConsPlusNormal"/>
        <w:spacing w:before="220"/>
        <w:ind w:firstLine="540"/>
        <w:jc w:val="both"/>
      </w:pPr>
      <w:r>
        <w:t xml:space="preserve">16. Сельскохозяйственный товаропроизводитель, получивший уведомление об отказе в принятии документов к рассмотрению по основаниям, предусмотренным </w:t>
      </w:r>
      <w:hyperlink w:anchor="P11951" w:history="1">
        <w:r>
          <w:rPr>
            <w:color w:val="0000FF"/>
          </w:rPr>
          <w:t>подпунктами "а"</w:t>
        </w:r>
      </w:hyperlink>
      <w:r>
        <w:t xml:space="preserve"> и </w:t>
      </w:r>
      <w:hyperlink w:anchor="P11953" w:history="1">
        <w:r>
          <w:rPr>
            <w:color w:val="0000FF"/>
          </w:rPr>
          <w:t>"б" пункта 14</w:t>
        </w:r>
      </w:hyperlink>
      <w:r>
        <w:t xml:space="preserve"> настоящего Порядка, вправе обратиться повторно после устранения выявленных недостатков.</w:t>
      </w:r>
    </w:p>
    <w:p w:rsidR="00595E71" w:rsidRDefault="00595E71">
      <w:pPr>
        <w:pStyle w:val="ConsPlusNormal"/>
        <w:spacing w:before="220"/>
        <w:ind w:firstLine="540"/>
        <w:jc w:val="both"/>
      </w:pPr>
      <w:r>
        <w:t xml:space="preserve">Государственное учреждение рассматривает повторно документы, поступившие в соответствии с настоящим пунктом, и выполняет действия в порядке и сроки согласно </w:t>
      </w:r>
      <w:hyperlink w:anchor="P11933" w:history="1">
        <w:r>
          <w:rPr>
            <w:color w:val="0000FF"/>
          </w:rPr>
          <w:t>пункту 11</w:t>
        </w:r>
      </w:hyperlink>
      <w:r>
        <w:t xml:space="preserve"> настоящего Порядка.</w:t>
      </w:r>
    </w:p>
    <w:p w:rsidR="00595E71" w:rsidRDefault="00595E71">
      <w:pPr>
        <w:pStyle w:val="ConsPlusNormal"/>
        <w:spacing w:before="220"/>
        <w:ind w:firstLine="540"/>
        <w:jc w:val="both"/>
      </w:pPr>
      <w:r>
        <w:t>17. Финансирование расходов осуществляется Министерством на основании справок-расчетов о причитающихся субсидиях, представленных Управлению Федерального казначейства по Республике Коми, в пределах средств, предусмотренных на эти цели в республиканском бюджете Республики Коми на текущий финансовый год.</w:t>
      </w:r>
    </w:p>
    <w:p w:rsidR="00595E71" w:rsidRDefault="00595E71">
      <w:pPr>
        <w:pStyle w:val="ConsPlusNormal"/>
        <w:spacing w:before="220"/>
        <w:ind w:firstLine="540"/>
        <w:jc w:val="both"/>
      </w:pPr>
      <w:bookmarkStart w:id="293" w:name="P11961"/>
      <w:bookmarkEnd w:id="293"/>
      <w:r>
        <w:t xml:space="preserve">18. Перечисление субсидий производится с лицевого счета Министерства, открытого в Управлении Федерального казначейства по Республике Коми, не позднее десятого рабочего дня после принятия Министерством решения о предоставлении субсидий в соответствии с </w:t>
      </w:r>
      <w:hyperlink w:anchor="P11933" w:history="1">
        <w:r>
          <w:rPr>
            <w:color w:val="0000FF"/>
          </w:rPr>
          <w:t>пунктом 11</w:t>
        </w:r>
      </w:hyperlink>
      <w:r>
        <w:t xml:space="preserve"> настоящего Порядка, на расчетные счета сельскохозяйственных товаропроизводителей, открытые ими в учреждениях Центрального банка Российской Федерации или кредитных организациях.</w:t>
      </w:r>
    </w:p>
    <w:p w:rsidR="00595E71" w:rsidRDefault="00595E71">
      <w:pPr>
        <w:pStyle w:val="ConsPlusNormal"/>
        <w:spacing w:before="220"/>
        <w:ind w:firstLine="540"/>
        <w:jc w:val="both"/>
      </w:pPr>
      <w:r>
        <w:t>19. Контроль соблюдения условий, целей и порядка предоставления субсидий осуществляется Министерством, органами государственного финансового контроля в Республике Коми и иными уполномоченными государственными органами контроля и надзора.</w:t>
      </w:r>
    </w:p>
    <w:p w:rsidR="00595E71" w:rsidRDefault="00595E71">
      <w:pPr>
        <w:pStyle w:val="ConsPlusNormal"/>
        <w:spacing w:before="220"/>
        <w:ind w:firstLine="540"/>
        <w:jc w:val="both"/>
      </w:pPr>
      <w:bookmarkStart w:id="294" w:name="P11963"/>
      <w:bookmarkEnd w:id="294"/>
      <w:r>
        <w:lastRenderedPageBreak/>
        <w:t>20. Возврат субсидий в случае установления фактов нарушения сельскохозяйственным товаропроизводителем одного из условий их предоставления, установленных настоящим Порядком, выявленных в результате проверок, проводимых Министерством, органами государственного финансового контроля в Республике Коми и иными уполномоченными государственными органами контроля и надзора, осуществляется в следующем порядке:</w:t>
      </w:r>
    </w:p>
    <w:p w:rsidR="00595E71" w:rsidRDefault="00595E71">
      <w:pPr>
        <w:pStyle w:val="ConsPlusNormal"/>
        <w:spacing w:before="220"/>
        <w:ind w:firstLine="540"/>
        <w:jc w:val="both"/>
      </w:pPr>
      <w:r>
        <w:t>1) Министерство в течение 10 рабочих дней со дня, когда Министерству стало известно о нарушении сельскохозяйственным товаропроизводителем условий предоставления субсидий, или получения сведений органов государственного финансового контроля в Республике Коми или иных уполномоченных государственных органов контроля и надзора об установлении фактов нарушения условий их предоставления, выявленных в результате проверок, направляет письменное уведомление сельскохозяйственному товаропроизводителю о возврате субсидий (далее - уведомление);</w:t>
      </w:r>
    </w:p>
    <w:p w:rsidR="00595E71" w:rsidRDefault="00595E71">
      <w:pPr>
        <w:pStyle w:val="ConsPlusNormal"/>
        <w:spacing w:before="220"/>
        <w:ind w:firstLine="540"/>
        <w:jc w:val="both"/>
      </w:pPr>
      <w:bookmarkStart w:id="295" w:name="P11965"/>
      <w:bookmarkEnd w:id="295"/>
      <w:r>
        <w:t>2) сельскохозяйственный товаропроизводитель в течение 30 дней (если в уведомлении не указан иной срок) с даты получения уведомления осуществляет возврат субсидий, использованных с нарушением установленных условий их предоставления, в республиканский бюджет Республики Коми.</w:t>
      </w:r>
    </w:p>
    <w:p w:rsidR="00595E71" w:rsidRDefault="00595E71">
      <w:pPr>
        <w:pStyle w:val="ConsPlusNormal"/>
        <w:spacing w:before="220"/>
        <w:ind w:firstLine="540"/>
        <w:jc w:val="both"/>
      </w:pPr>
      <w:r>
        <w:t xml:space="preserve">В случае отсутствия или недостатка источников на возврат субсидий, полученных с нарушением условий их предоставления, сельскохозяйственный товаропроизводитель в срок, установленный </w:t>
      </w:r>
      <w:hyperlink w:anchor="P11965" w:history="1">
        <w:r>
          <w:rPr>
            <w:color w:val="0000FF"/>
          </w:rPr>
          <w:t>подпунктом 2</w:t>
        </w:r>
      </w:hyperlink>
      <w:r>
        <w:t xml:space="preserve"> настоящего пункта, представляет в Министерство на согласование график, в соответствии с которым устанавливается срок возврата субсидий, но не более чем на 6 месяцев с даты получения уведомления;</w:t>
      </w:r>
    </w:p>
    <w:p w:rsidR="00595E71" w:rsidRDefault="00595E71">
      <w:pPr>
        <w:pStyle w:val="ConsPlusNormal"/>
        <w:spacing w:before="220"/>
        <w:ind w:firstLine="540"/>
        <w:jc w:val="both"/>
      </w:pPr>
      <w:r>
        <w:t>3) в случае несоблюдения сроков для возврата субсидий, установленных уведомлением или графиком, Министерство обеспечивает их взыскание в судебном порядке в соответствии с законодательством Российской Федерации.</w:t>
      </w:r>
    </w:p>
    <w:p w:rsidR="00595E71" w:rsidRDefault="00595E71">
      <w:pPr>
        <w:pStyle w:val="ConsPlusNormal"/>
        <w:spacing w:before="220"/>
        <w:ind w:firstLine="540"/>
        <w:jc w:val="both"/>
      </w:pPr>
      <w:r>
        <w:t xml:space="preserve">21. В случае недостижения плановых значений результатов, установленных соглашением, по состоянию на 31 декабря года предоставления субсидий сельскохозяйственные товаропроизводители производят возврат полученных субсидий в соответствии с </w:t>
      </w:r>
      <w:hyperlink w:anchor="P10044" w:history="1">
        <w:r>
          <w:rPr>
            <w:color w:val="0000FF"/>
          </w:rPr>
          <w:t>порядком</w:t>
        </w:r>
      </w:hyperlink>
      <w:r>
        <w:t>, установленным приложением 20 к Порядку предоставления средств республиканского бюджета Республики Коми, предусмотренных на государственную поддержку развития сельского хозяйства и регулирования рынков сельскохозяйственной продукции, сырья и продовольствия, развития рыбохозяйственного комплекса, установленному Государственной программой (приложение 2.1).</w:t>
      </w:r>
    </w:p>
    <w:p w:rsidR="00595E71" w:rsidRDefault="00595E71">
      <w:pPr>
        <w:pStyle w:val="ConsPlusNormal"/>
        <w:jc w:val="both"/>
      </w:pPr>
      <w:r>
        <w:t xml:space="preserve">(в ред. </w:t>
      </w:r>
      <w:hyperlink r:id="rId837"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22. Нормативные правовые акты во исполнение настоящего Порядка принимаются Министерством в течение двух месяцев со дня его принятия или внесения в него изменений и размещаются в установленном порядке на официальном сайте Министерства в информационно-телекоммуникационной сети "Интернет" в течение 3 рабочих дней со дня их принятия.</w:t>
      </w:r>
    </w:p>
    <w:p w:rsidR="00595E71" w:rsidRDefault="00595E71">
      <w:pPr>
        <w:pStyle w:val="ConsPlusNormal"/>
        <w:spacing w:before="220"/>
        <w:ind w:firstLine="540"/>
        <w:jc w:val="both"/>
      </w:pPr>
      <w:r>
        <w:t>Сведения о субсидиях включаются в размещаемый на едином портале бюджетной системы Российской Федерации в информационно-телекоммуникационной сети "Интернет" реестр субсидий, формирование и ведение которого осуществляется Министерством финансов Российской Федерации в установленном им порядке.</w:t>
      </w:r>
    </w:p>
    <w:p w:rsidR="00595E71" w:rsidRDefault="00595E71">
      <w:pPr>
        <w:pStyle w:val="ConsPlusNormal"/>
        <w:jc w:val="both"/>
      </w:pPr>
      <w:r>
        <w:t xml:space="preserve">(в ред. </w:t>
      </w:r>
      <w:hyperlink r:id="rId838" w:history="1">
        <w:r>
          <w:rPr>
            <w:color w:val="0000FF"/>
          </w:rPr>
          <w:t>Постановления</w:t>
        </w:r>
      </w:hyperlink>
      <w:r>
        <w:t xml:space="preserve"> Правительства РК от 05.03.2022 N 108)</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2.5</w:t>
      </w:r>
    </w:p>
    <w:p w:rsidR="00595E71" w:rsidRDefault="00595E71">
      <w:pPr>
        <w:pStyle w:val="ConsPlusNormal"/>
        <w:jc w:val="right"/>
      </w:pPr>
      <w:r>
        <w:t>к Государственной программе</w:t>
      </w:r>
    </w:p>
    <w:p w:rsidR="00595E71" w:rsidRDefault="00595E71">
      <w:pPr>
        <w:pStyle w:val="ConsPlusNormal"/>
        <w:jc w:val="right"/>
      </w:pPr>
      <w:r>
        <w:lastRenderedPageBreak/>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r>
        <w:t>ПОРЯДОК</w:t>
      </w:r>
    </w:p>
    <w:p w:rsidR="00595E71" w:rsidRDefault="00595E71">
      <w:pPr>
        <w:pStyle w:val="ConsPlusTitle"/>
        <w:jc w:val="center"/>
      </w:pPr>
      <w:r>
        <w:t>ПРЕДОСТАВЛЕНИЯ СУБСИДИЙ НА ВОЗМЕЩЕНИЕ ЧАСТИ ЗАТРАТ</w:t>
      </w:r>
    </w:p>
    <w:p w:rsidR="00595E71" w:rsidRDefault="00595E71">
      <w:pPr>
        <w:pStyle w:val="ConsPlusTitle"/>
        <w:jc w:val="center"/>
      </w:pPr>
      <w:r>
        <w:t>НА УПЛАТУ ПРОЦЕНТОВ ПО ИНВЕСТИЦИОННЫМ КРЕДИТАМ, ПОЛУЧЕННЫМ</w:t>
      </w:r>
    </w:p>
    <w:p w:rsidR="00595E71" w:rsidRDefault="00595E71">
      <w:pPr>
        <w:pStyle w:val="ConsPlusTitle"/>
        <w:jc w:val="center"/>
      </w:pPr>
      <w:r>
        <w:t>В РОССИЙСКИХ КРЕДИТНЫХ ОРГАНИЗАЦИЯХ И ПО КРЕДИТАМ,</w:t>
      </w:r>
    </w:p>
    <w:p w:rsidR="00595E71" w:rsidRDefault="00595E71">
      <w:pPr>
        <w:pStyle w:val="ConsPlusTitle"/>
        <w:jc w:val="center"/>
      </w:pPr>
      <w:r>
        <w:t>ПРИВЛЕЧЕННЫМИ МАЛЫМИ ФОРМАМИ ХОЗЯЙСТВОВАНИЯ</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Постановлений Правительства РК от 10.07.2020 </w:t>
            </w:r>
            <w:hyperlink r:id="rId839" w:history="1">
              <w:r>
                <w:rPr>
                  <w:color w:val="0000FF"/>
                </w:rPr>
                <w:t>N 346</w:t>
              </w:r>
            </w:hyperlink>
            <w:r>
              <w:rPr>
                <w:color w:val="392C69"/>
              </w:rPr>
              <w:t>,</w:t>
            </w:r>
          </w:p>
          <w:p w:rsidR="00595E71" w:rsidRDefault="00595E71">
            <w:pPr>
              <w:pStyle w:val="ConsPlusNormal"/>
              <w:jc w:val="center"/>
            </w:pPr>
            <w:r>
              <w:rPr>
                <w:color w:val="392C69"/>
              </w:rPr>
              <w:t xml:space="preserve">от 23.04.2021 </w:t>
            </w:r>
            <w:hyperlink r:id="rId840" w:history="1">
              <w:r>
                <w:rPr>
                  <w:color w:val="0000FF"/>
                </w:rPr>
                <w:t>N 212</w:t>
              </w:r>
            </w:hyperlink>
            <w:r>
              <w:rPr>
                <w:color w:val="392C69"/>
              </w:rPr>
              <w:t xml:space="preserve">, от 18.06.2021 </w:t>
            </w:r>
            <w:hyperlink r:id="rId841" w:history="1">
              <w:r>
                <w:rPr>
                  <w:color w:val="0000FF"/>
                </w:rPr>
                <w:t>N 294</w:t>
              </w:r>
            </w:hyperlink>
            <w:r>
              <w:rPr>
                <w:color w:val="392C69"/>
              </w:rPr>
              <w:t xml:space="preserve">, от 05.03.2022 </w:t>
            </w:r>
            <w:hyperlink r:id="rId842" w:history="1">
              <w:r>
                <w:rPr>
                  <w:color w:val="0000FF"/>
                </w:rPr>
                <w:t>N 108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ind w:firstLine="540"/>
        <w:jc w:val="both"/>
      </w:pPr>
      <w:r>
        <w:t>1. Настоящий Порядок устанавливает правила и условия предоставления субсидий на возмещение части затрат на уплату процентов по инвестиционным кредитам, полученным в российских кредитных организациях, и субсидий на возмещение части процентной ставки по кредитам, привлеченным малыми формами хозяйствования (далее - субсидии), за счет средств республиканского бюджета Республики Коми, в том числе источником финансового обеспечения которых являются средства федерального бюджета, предоставляемые в соответствии с:</w:t>
      </w:r>
    </w:p>
    <w:p w:rsidR="00595E71" w:rsidRDefault="00595E71">
      <w:pPr>
        <w:pStyle w:val="ConsPlusNormal"/>
        <w:spacing w:before="220"/>
        <w:ind w:firstLine="540"/>
        <w:jc w:val="both"/>
      </w:pPr>
      <w:hyperlink r:id="rId843" w:history="1">
        <w:r>
          <w:rPr>
            <w:color w:val="0000FF"/>
          </w:rPr>
          <w:t>Правилами</w:t>
        </w:r>
      </w:hyperlink>
      <w:r>
        <w:t xml:space="preserve">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утвержденными постановлением Правительства Российской Федерации от 6 сентября 2018 г. N 1063 (далее - Правила предоставления иных межбюджетных трансфертов);</w:t>
      </w:r>
    </w:p>
    <w:p w:rsidR="00595E71" w:rsidRDefault="00595E71">
      <w:pPr>
        <w:pStyle w:val="ConsPlusNormal"/>
        <w:spacing w:before="220"/>
        <w:ind w:firstLine="540"/>
        <w:jc w:val="both"/>
      </w:pPr>
      <w:hyperlink r:id="rId844"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установленными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(приложение N 8), (далее - Государственная программа РФ).</w:t>
      </w:r>
    </w:p>
    <w:p w:rsidR="00595E71" w:rsidRDefault="00595E71">
      <w:pPr>
        <w:pStyle w:val="ConsPlusNormal"/>
        <w:spacing w:before="220"/>
        <w:ind w:firstLine="540"/>
        <w:jc w:val="both"/>
      </w:pPr>
      <w:r>
        <w:t>Субсидии предоставляются Министерством сельского хозяйства и потребительского рынка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республиканского бюджета Республики Коми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rsidR="00595E71" w:rsidRDefault="00595E71">
      <w:pPr>
        <w:pStyle w:val="ConsPlusNormal"/>
        <w:jc w:val="both"/>
      </w:pPr>
      <w:r>
        <w:t xml:space="preserve">(в ред. </w:t>
      </w:r>
      <w:hyperlink r:id="rId845"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2. Целью предоставления субсидий является возмещение части затрат на уплату процентов по кредитам в рамках реализации мероприятий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(далее - Программа):</w:t>
      </w:r>
    </w:p>
    <w:p w:rsidR="00595E71" w:rsidRDefault="00595E71">
      <w:pPr>
        <w:pStyle w:val="ConsPlusNormal"/>
        <w:spacing w:before="220"/>
        <w:ind w:firstLine="540"/>
        <w:jc w:val="both"/>
      </w:pPr>
      <w:bookmarkStart w:id="296" w:name="P12002"/>
      <w:bookmarkEnd w:id="296"/>
      <w:r>
        <w:t xml:space="preserve">а) сельскохозяйственным товаропроизводителям (за исключением граждан, ведущих личное подсобное хозяйство), крестьянским (фермерским) хозяйствам, занимающимся производством молока, (далее - заемщики) - по инвестиционным кредитам, полученным с 1 </w:t>
      </w:r>
      <w:r>
        <w:lastRenderedPageBreak/>
        <w:t xml:space="preserve">января 2012 г. по 31 декабря 2016 г., в соответствии с </w:t>
      </w:r>
      <w:hyperlink r:id="rId846" w:history="1">
        <w:r>
          <w:rPr>
            <w:color w:val="0000FF"/>
          </w:rPr>
          <w:t>подпунктами "а"</w:t>
        </w:r>
      </w:hyperlink>
      <w:r>
        <w:t xml:space="preserve">, </w:t>
      </w:r>
      <w:hyperlink r:id="rId847" w:history="1">
        <w:r>
          <w:rPr>
            <w:color w:val="0000FF"/>
          </w:rPr>
          <w:t>"б"</w:t>
        </w:r>
      </w:hyperlink>
      <w:r>
        <w:t xml:space="preserve"> и </w:t>
      </w:r>
      <w:hyperlink r:id="rId848" w:history="1">
        <w:r>
          <w:rPr>
            <w:color w:val="0000FF"/>
          </w:rPr>
          <w:t>"г" пункта 2</w:t>
        </w:r>
      </w:hyperlink>
      <w:r>
        <w:t xml:space="preserve"> Правил предоставления иных межбюджетных трансфертов;</w:t>
      </w:r>
    </w:p>
    <w:p w:rsidR="00595E71" w:rsidRDefault="00595E71">
      <w:pPr>
        <w:pStyle w:val="ConsPlusNormal"/>
        <w:spacing w:before="220"/>
        <w:ind w:firstLine="540"/>
        <w:jc w:val="both"/>
      </w:pPr>
      <w:bookmarkStart w:id="297" w:name="P12003"/>
      <w:bookmarkEnd w:id="297"/>
      <w:r>
        <w:t xml:space="preserve">б) крестьянским (фермерским) хозяйствам (далее - заемщики) - по кредитным договорам, заключенным до 31 декабря 2016 г., предусмотренным </w:t>
      </w:r>
      <w:hyperlink r:id="rId849" w:history="1">
        <w:r>
          <w:rPr>
            <w:color w:val="0000FF"/>
          </w:rPr>
          <w:t>абзацем десятым подпункта "а" пункта 1</w:t>
        </w:r>
      </w:hyperlink>
      <w:r>
        <w:t xml:space="preserve"> приложения N 9 к Государственной программе РФ.</w:t>
      </w:r>
    </w:p>
    <w:p w:rsidR="00595E71" w:rsidRDefault="00595E71">
      <w:pPr>
        <w:pStyle w:val="ConsPlusNormal"/>
        <w:jc w:val="both"/>
      </w:pPr>
      <w:r>
        <w:t xml:space="preserve">(пп. "б" в ред. </w:t>
      </w:r>
      <w:hyperlink r:id="rId850"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r>
        <w:t>3. Субсидии предоставляются в следующих размерах:</w:t>
      </w:r>
    </w:p>
    <w:p w:rsidR="00595E71" w:rsidRDefault="00595E71">
      <w:pPr>
        <w:pStyle w:val="ConsPlusNormal"/>
        <w:spacing w:before="220"/>
        <w:ind w:firstLine="540"/>
        <w:jc w:val="both"/>
      </w:pPr>
      <w:r>
        <w:t xml:space="preserve">а) по инвестиционным кредитам, предусмотренным </w:t>
      </w:r>
      <w:hyperlink w:anchor="P12002" w:history="1">
        <w:r>
          <w:rPr>
            <w:color w:val="0000FF"/>
          </w:rPr>
          <w:t>подпунктом "а" пункта 2</w:t>
        </w:r>
      </w:hyperlink>
      <w:r>
        <w:t xml:space="preserve"> настоящего Порядка:</w:t>
      </w:r>
    </w:p>
    <w:p w:rsidR="00595E71" w:rsidRDefault="00595E71">
      <w:pPr>
        <w:pStyle w:val="ConsPlusNormal"/>
        <w:spacing w:before="220"/>
        <w:ind w:firstLine="540"/>
        <w:jc w:val="both"/>
      </w:pPr>
      <w:r>
        <w:t>при предоставлении субсидий, источником финансового обеспечения которых являются иные межбюджетные трансферты из федерального бюджета, - в размере 100 процентов ставки рефинансирования (учетной ставки) Центрального банка Российской Федерации или ключевой ставки Центрального банка Российской Федерации;</w:t>
      </w:r>
    </w:p>
    <w:p w:rsidR="00595E71" w:rsidRDefault="00595E71">
      <w:pPr>
        <w:pStyle w:val="ConsPlusNormal"/>
        <w:spacing w:before="220"/>
        <w:ind w:firstLine="540"/>
        <w:jc w:val="both"/>
      </w:pPr>
      <w:r>
        <w:t>при предоставлении субсидий за счет средств республиканского бюджета Республики Коми - в размере 3 процентных пунктов сверх ставки рефинансирования (учетной ставки) Центрального банка Российской Федерации или ключевой ставки Центрального банка Российской Федерации;</w:t>
      </w:r>
    </w:p>
    <w:p w:rsidR="00595E71" w:rsidRDefault="00595E71">
      <w:pPr>
        <w:pStyle w:val="ConsPlusNormal"/>
        <w:spacing w:before="220"/>
        <w:ind w:firstLine="540"/>
        <w:jc w:val="both"/>
      </w:pPr>
      <w:r>
        <w:t xml:space="preserve">б) по кредитам, предусмотренным </w:t>
      </w:r>
      <w:hyperlink w:anchor="P12003" w:history="1">
        <w:r>
          <w:rPr>
            <w:color w:val="0000FF"/>
          </w:rPr>
          <w:t>подпунктом "б" пункта 2</w:t>
        </w:r>
      </w:hyperlink>
      <w:r>
        <w:t xml:space="preserve"> настоящего Порядка, - в размере 100 процентов ставки рефинансирования (учетной ставки) Центрального банка Российской Федерации или ключевой ставки Центрального банка Российской Федерации, действующей на дату заключения кредитного договора.</w:t>
      </w:r>
    </w:p>
    <w:p w:rsidR="00595E71" w:rsidRDefault="00595E71">
      <w:pPr>
        <w:pStyle w:val="ConsPlusNormal"/>
        <w:spacing w:before="220"/>
        <w:ind w:firstLine="540"/>
        <w:jc w:val="both"/>
      </w:pPr>
      <w:r>
        <w:t xml:space="preserve">Расчет объема субсидий, предусмотренных </w:t>
      </w:r>
      <w:hyperlink w:anchor="P12002" w:history="1">
        <w:r>
          <w:rPr>
            <w:color w:val="0000FF"/>
          </w:rPr>
          <w:t>подпунктом "а" пункта 2</w:t>
        </w:r>
      </w:hyperlink>
      <w:r>
        <w:t xml:space="preserve"> настоящего Порядка, с 1 июля 2019 г. осуществляется с учетом положений </w:t>
      </w:r>
      <w:hyperlink r:id="rId851" w:history="1">
        <w:r>
          <w:rPr>
            <w:color w:val="0000FF"/>
          </w:rPr>
          <w:t>абзацев второго</w:t>
        </w:r>
      </w:hyperlink>
      <w:r>
        <w:t xml:space="preserve"> и </w:t>
      </w:r>
      <w:hyperlink r:id="rId852" w:history="1">
        <w:r>
          <w:rPr>
            <w:color w:val="0000FF"/>
          </w:rPr>
          <w:t>третьего пункта 19</w:t>
        </w:r>
      </w:hyperlink>
      <w:r>
        <w:t xml:space="preserve"> Правил предоставления иных межбюджетных трансфертов.</w:t>
      </w:r>
    </w:p>
    <w:p w:rsidR="00595E71" w:rsidRDefault="00595E71">
      <w:pPr>
        <w:pStyle w:val="ConsPlusNormal"/>
        <w:spacing w:before="220"/>
        <w:ind w:firstLine="540"/>
        <w:jc w:val="both"/>
      </w:pPr>
      <w:r>
        <w:t>4. Критерием отбора заемщиков, имеющих право на получение субсидий, является одновременное выполнение следующих требований:</w:t>
      </w:r>
    </w:p>
    <w:p w:rsidR="00595E71" w:rsidRDefault="00595E71">
      <w:pPr>
        <w:pStyle w:val="ConsPlusNormal"/>
        <w:spacing w:before="220"/>
        <w:ind w:firstLine="540"/>
        <w:jc w:val="both"/>
      </w:pPr>
      <w:bookmarkStart w:id="298" w:name="P12012"/>
      <w:bookmarkEnd w:id="298"/>
      <w:r>
        <w:t>а) предоставление заемщиками:</w:t>
      </w:r>
    </w:p>
    <w:p w:rsidR="00595E71" w:rsidRDefault="00595E71">
      <w:pPr>
        <w:pStyle w:val="ConsPlusNormal"/>
        <w:spacing w:before="220"/>
        <w:ind w:firstLine="540"/>
        <w:jc w:val="both"/>
      </w:pPr>
      <w:r>
        <w:t>отчетности о финансово-экономическом состоянии по формам, утвержденным Министерством сельского хозяйства Российской Федерации (далее - Минсельхоз России), и в сроки, установленные Министерством (для заемщиков, получавших субсидии в рамках Программы в предыдущем финансовом году);</w:t>
      </w:r>
    </w:p>
    <w:p w:rsidR="00595E71" w:rsidRDefault="00595E71">
      <w:pPr>
        <w:pStyle w:val="ConsPlusNormal"/>
        <w:spacing w:before="220"/>
        <w:ind w:firstLine="540"/>
        <w:jc w:val="both"/>
      </w:pPr>
      <w:r>
        <w:t xml:space="preserve">отчета о достижении показателей, необходимых для оценки достижения результатов предоставления субсидий, с 2023 года - отчета о достижении значений результатов предоставления субсидий (далее - отчет о достижении результатов), указанных в </w:t>
      </w:r>
      <w:hyperlink w:anchor="P12018" w:history="1">
        <w:r>
          <w:rPr>
            <w:color w:val="0000FF"/>
          </w:rPr>
          <w:t>пункте 5</w:t>
        </w:r>
      </w:hyperlink>
      <w:r>
        <w:t xml:space="preserve"> настоящего Порядка, в порядке, сроки и по форме, установленным соглашением о предоставлении субсидий на соответствующий финансовый год;</w:t>
      </w:r>
    </w:p>
    <w:p w:rsidR="00595E71" w:rsidRDefault="00595E71">
      <w:pPr>
        <w:pStyle w:val="ConsPlusNormal"/>
        <w:spacing w:before="220"/>
        <w:ind w:firstLine="540"/>
        <w:jc w:val="both"/>
      </w:pPr>
      <w:bookmarkStart w:id="299" w:name="P12015"/>
      <w:bookmarkEnd w:id="299"/>
      <w:r>
        <w:t>б) отсутствие на день подачи заявления в отношении заемщиков - юридических лиц, процессов реорганизации, ликвидации, введенных процедур банкротства, приостановления деятельности в порядке, предусмотренном законодательством Российской Федерации, в отношении заемщиков - индивидуальных предпринимателей прекращения деятельности в качестве индивидуального предпринимателя;</w:t>
      </w:r>
    </w:p>
    <w:p w:rsidR="00595E71" w:rsidRDefault="00595E71">
      <w:pPr>
        <w:pStyle w:val="ConsPlusNormal"/>
        <w:spacing w:before="220"/>
        <w:ind w:firstLine="540"/>
        <w:jc w:val="both"/>
      </w:pPr>
      <w:r>
        <w:t>в) соблюдение условий предоставления субсидий, предусмотренных настоящим Порядком.</w:t>
      </w:r>
    </w:p>
    <w:p w:rsidR="00595E71" w:rsidRDefault="00595E71">
      <w:pPr>
        <w:pStyle w:val="ConsPlusNormal"/>
        <w:jc w:val="both"/>
      </w:pPr>
      <w:r>
        <w:t xml:space="preserve">(п. 4 в ред. </w:t>
      </w:r>
      <w:hyperlink r:id="rId853"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300" w:name="P12018"/>
      <w:bookmarkEnd w:id="300"/>
      <w:r>
        <w:lastRenderedPageBreak/>
        <w:t>5. Условиями предоставления субсидий являются:</w:t>
      </w:r>
    </w:p>
    <w:p w:rsidR="00595E71" w:rsidRDefault="00595E71">
      <w:pPr>
        <w:pStyle w:val="ConsPlusNormal"/>
        <w:spacing w:before="220"/>
        <w:ind w:firstLine="540"/>
        <w:jc w:val="both"/>
      </w:pPr>
      <w:r>
        <w:t>а) прохождение заемщиком до 2018 года процедуры отбора для предоставления субсидий в установленном порядке;</w:t>
      </w:r>
    </w:p>
    <w:p w:rsidR="00595E71" w:rsidRDefault="00595E71">
      <w:pPr>
        <w:pStyle w:val="ConsPlusNormal"/>
        <w:spacing w:before="220"/>
        <w:ind w:firstLine="540"/>
        <w:jc w:val="both"/>
      </w:pPr>
      <w:r>
        <w:t>б) выполнение заемщиками обязательств по погашению основного долга и уплаты начисленных процентов по инвестиционному кредиту;</w:t>
      </w:r>
    </w:p>
    <w:p w:rsidR="00595E71" w:rsidRDefault="00595E71">
      <w:pPr>
        <w:pStyle w:val="ConsPlusNormal"/>
        <w:spacing w:before="220"/>
        <w:ind w:firstLine="540"/>
        <w:jc w:val="both"/>
      </w:pPr>
      <w:r>
        <w:t>в) заключение с Министерством соглашения о предоставлении субсидий на соответствующий финансовый год (далее - соглашение)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типовой форме, установленной Министерством финансов Российской Федерации, предусматривающего:</w:t>
      </w:r>
    </w:p>
    <w:p w:rsidR="00595E71" w:rsidRDefault="00595E71">
      <w:pPr>
        <w:pStyle w:val="ConsPlusNormal"/>
        <w:spacing w:before="220"/>
        <w:ind w:firstLine="540"/>
        <w:jc w:val="both"/>
      </w:pPr>
      <w:r>
        <w:t>согласие заемщика на осуществление Министерством, Министерством финансов Республики Коми и иными органами государственного финансового контроля проверок соблюдения условий, целей и порядка предоставления субсидий в соответствии с соглашением;</w:t>
      </w:r>
    </w:p>
    <w:p w:rsidR="00595E71" w:rsidRDefault="00595E71">
      <w:pPr>
        <w:pStyle w:val="ConsPlusNormal"/>
        <w:spacing w:before="220"/>
        <w:ind w:firstLine="540"/>
        <w:jc w:val="both"/>
      </w:pPr>
      <w:bookmarkStart w:id="301" w:name="P12023"/>
      <w:bookmarkEnd w:id="301"/>
      <w:r>
        <w:t>значения результатов предоставления субсидий и их плановых значений на соответствующий финансовый год;</w:t>
      </w:r>
    </w:p>
    <w:p w:rsidR="00595E71" w:rsidRDefault="00595E71">
      <w:pPr>
        <w:pStyle w:val="ConsPlusNormal"/>
        <w:spacing w:before="220"/>
        <w:ind w:firstLine="540"/>
        <w:jc w:val="both"/>
      </w:pPr>
      <w:r>
        <w:t xml:space="preserve">порядок, сроки и форму представления отчета о достижении результатов, предусмотренных </w:t>
      </w:r>
      <w:hyperlink w:anchor="P12023" w:history="1">
        <w:r>
          <w:rPr>
            <w:color w:val="0000FF"/>
          </w:rPr>
          <w:t>абзацем третьим</w:t>
        </w:r>
      </w:hyperlink>
      <w:r>
        <w:t xml:space="preserve"> настоящего подпункта;</w:t>
      </w:r>
    </w:p>
    <w:p w:rsidR="00595E71" w:rsidRDefault="00595E71">
      <w:pPr>
        <w:pStyle w:val="ConsPlusNormal"/>
        <w:spacing w:before="220"/>
        <w:ind w:firstLine="540"/>
        <w:jc w:val="both"/>
      </w:pPr>
      <w:r>
        <w:t>требование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595E71" w:rsidRDefault="00595E71">
      <w:pPr>
        <w:pStyle w:val="ConsPlusNormal"/>
        <w:spacing w:before="220"/>
        <w:ind w:firstLine="540"/>
        <w:jc w:val="both"/>
      </w:pPr>
      <w:r>
        <w:t>Расторжение соглашения осуществляется по соглашению сторон и оформляется в виде дополнительного соглашения в соответствии с типовой формой, утвержденной Министерством финансов Российской Федерации, в системе "Электронный бюджет".</w:t>
      </w:r>
    </w:p>
    <w:p w:rsidR="00595E71" w:rsidRDefault="00595E71">
      <w:pPr>
        <w:pStyle w:val="ConsPlusNormal"/>
        <w:spacing w:before="220"/>
        <w:ind w:firstLine="540"/>
        <w:jc w:val="both"/>
      </w:pPr>
      <w:r>
        <w:t>Изменение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утвержденной Министерством финансов Российской Федерации, в системе "Электронный бюджет".</w:t>
      </w:r>
    </w:p>
    <w:p w:rsidR="00595E71" w:rsidRDefault="00595E71">
      <w:pPr>
        <w:pStyle w:val="ConsPlusNormal"/>
        <w:jc w:val="both"/>
      </w:pPr>
      <w:r>
        <w:t xml:space="preserve">(п. 5 в ред. </w:t>
      </w:r>
      <w:hyperlink r:id="rId854"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5.1. Результатом предоставления субсидии является объем остатка ссудной задолженности по субсидируемым кредитам (займам), тысяч рублей. Конкретные плановые значения результата устанавливаются в соглашении.</w:t>
      </w:r>
    </w:p>
    <w:p w:rsidR="00595E71" w:rsidRDefault="00595E71">
      <w:pPr>
        <w:pStyle w:val="ConsPlusNormal"/>
        <w:spacing w:before="220"/>
        <w:ind w:firstLine="540"/>
        <w:jc w:val="both"/>
      </w:pPr>
      <w:r>
        <w:t>Оценка эффективности использования субсидий осуществляется Министерством по итогам отчетного финансового года путем сравнения плановых значений результатов, установленных соглашением, и фактически достигнутых их значений в соответствии с представленным отчетом о достижении результатов.</w:t>
      </w:r>
    </w:p>
    <w:p w:rsidR="00595E71" w:rsidRDefault="00595E71">
      <w:pPr>
        <w:pStyle w:val="ConsPlusNormal"/>
        <w:spacing w:before="220"/>
        <w:ind w:firstLine="540"/>
        <w:jc w:val="both"/>
      </w:pPr>
      <w:r>
        <w:t>Мониторинг достижения результатов с 2023 года осуществляется исходя из достижения значений результатов, определенных соглашением, и событий, отражающих факт завершения соответствующего мероприятия по получению результата (контрольная точка), в порядке и по формам, установленным Министерством финансов Российской Федерации.</w:t>
      </w:r>
    </w:p>
    <w:p w:rsidR="00595E71" w:rsidRDefault="00595E71">
      <w:pPr>
        <w:pStyle w:val="ConsPlusNormal"/>
        <w:jc w:val="both"/>
      </w:pPr>
      <w:r>
        <w:t xml:space="preserve">(п. 5.1 введен </w:t>
      </w:r>
      <w:hyperlink r:id="rId855" w:history="1">
        <w:r>
          <w:rPr>
            <w:color w:val="0000FF"/>
          </w:rPr>
          <w:t>Постановлением</w:t>
        </w:r>
      </w:hyperlink>
      <w:r>
        <w:t xml:space="preserve"> Правительства РК от 05.03.2022 N 108)</w:t>
      </w:r>
    </w:p>
    <w:p w:rsidR="00595E71" w:rsidRDefault="00595E71">
      <w:pPr>
        <w:pStyle w:val="ConsPlusNormal"/>
        <w:spacing w:before="220"/>
        <w:ind w:firstLine="540"/>
        <w:jc w:val="both"/>
      </w:pPr>
      <w:bookmarkStart w:id="302" w:name="P12033"/>
      <w:bookmarkEnd w:id="302"/>
      <w:r>
        <w:t>6. Требования, которым должны соответствовать заемщики на день обращения в Министерство для заключения соглашения:</w:t>
      </w:r>
    </w:p>
    <w:p w:rsidR="00595E71" w:rsidRDefault="00595E71">
      <w:pPr>
        <w:pStyle w:val="ConsPlusNormal"/>
        <w:spacing w:before="220"/>
        <w:ind w:firstLine="540"/>
        <w:jc w:val="both"/>
      </w:pPr>
      <w:r>
        <w:lastRenderedPageBreak/>
        <w:t>у заемщика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95E71" w:rsidRDefault="00595E71">
      <w:pPr>
        <w:pStyle w:val="ConsPlusNormal"/>
        <w:spacing w:before="220"/>
        <w:ind w:firstLine="540"/>
        <w:jc w:val="both"/>
      </w:pPr>
      <w:r>
        <w:t>у заемщика должна отсутствовать просроченная (неурегулированная) задолженность по денежным обязательствам перед Республикой Коми;</w:t>
      </w:r>
    </w:p>
    <w:p w:rsidR="00595E71" w:rsidRDefault="00595E71">
      <w:pPr>
        <w:pStyle w:val="ConsPlusNormal"/>
        <w:spacing w:before="220"/>
        <w:ind w:firstLine="540"/>
        <w:jc w:val="both"/>
      </w:pPr>
      <w:bookmarkStart w:id="303" w:name="P12036"/>
      <w:bookmarkEnd w:id="303"/>
      <w:r>
        <w:t>заемщики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заемщики - индивидуальные предприниматели не должны прекратить деятельность в качестве индивидуального предпринимателя;</w:t>
      </w:r>
    </w:p>
    <w:p w:rsidR="00595E71" w:rsidRDefault="00595E71">
      <w:pPr>
        <w:pStyle w:val="ConsPlusNormal"/>
        <w:jc w:val="both"/>
      </w:pPr>
      <w:r>
        <w:t xml:space="preserve">(в ред. </w:t>
      </w:r>
      <w:hyperlink r:id="rId856"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заемщики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95E71" w:rsidRDefault="00595E71">
      <w:pPr>
        <w:pStyle w:val="ConsPlusNormal"/>
        <w:spacing w:before="220"/>
        <w:ind w:firstLine="540"/>
        <w:jc w:val="both"/>
      </w:pPr>
      <w:r>
        <w:t>заемщики не должны получать средства из республиканского бюджета Республики Коми в соответствии с иными нормативными правовыми актами Республики Коми на цели, предусмотренные настоящим Порядком.</w:t>
      </w:r>
    </w:p>
    <w:p w:rsidR="00595E71" w:rsidRDefault="00595E71">
      <w:pPr>
        <w:pStyle w:val="ConsPlusNormal"/>
        <w:spacing w:before="220"/>
        <w:ind w:firstLine="540"/>
        <w:jc w:val="both"/>
      </w:pPr>
      <w:bookmarkStart w:id="304" w:name="P12040"/>
      <w:bookmarkEnd w:id="304"/>
      <w:r>
        <w:t>Днем обращения в Министерство для заключения соглашения считается входящая дата сопроводительного письма заемщика с приложением информации о заемщике по форме, установленной Министерством.</w:t>
      </w:r>
    </w:p>
    <w:p w:rsidR="00595E71" w:rsidRDefault="00595E71">
      <w:pPr>
        <w:pStyle w:val="ConsPlusNormal"/>
        <w:jc w:val="both"/>
      </w:pPr>
      <w:r>
        <w:t xml:space="preserve">(в ред. </w:t>
      </w:r>
      <w:hyperlink r:id="rId857"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bookmarkStart w:id="305" w:name="P12042"/>
      <w:bookmarkEnd w:id="305"/>
      <w:r>
        <w:t>7. Заключение с заемщиками соглашений для получения субсидий в текущем финансовом году осуществляется в следующем порядке:</w:t>
      </w:r>
    </w:p>
    <w:p w:rsidR="00595E71" w:rsidRDefault="00595E71">
      <w:pPr>
        <w:pStyle w:val="ConsPlusNormal"/>
        <w:spacing w:before="220"/>
        <w:ind w:firstLine="540"/>
        <w:jc w:val="both"/>
      </w:pPr>
      <w:bookmarkStart w:id="306" w:name="P12043"/>
      <w:bookmarkEnd w:id="306"/>
      <w:r>
        <w:t>1) Министерство:</w:t>
      </w:r>
    </w:p>
    <w:p w:rsidR="00595E71" w:rsidRDefault="00595E71">
      <w:pPr>
        <w:pStyle w:val="ConsPlusNormal"/>
        <w:spacing w:before="220"/>
        <w:ind w:firstLine="540"/>
        <w:jc w:val="both"/>
      </w:pPr>
      <w:r>
        <w:t>а) в день поступления регистрирует сопроводительное письмо с использованием применяемой системы электронного документооборота в порядке очередности поступления и выдает расписку с указанием перечня принятых документов и даты их поступления в Министерство;</w:t>
      </w:r>
    </w:p>
    <w:p w:rsidR="00595E71" w:rsidRDefault="00595E71">
      <w:pPr>
        <w:pStyle w:val="ConsPlusNormal"/>
        <w:jc w:val="both"/>
      </w:pPr>
      <w:r>
        <w:t xml:space="preserve">(пп. "а" в ред. </w:t>
      </w:r>
      <w:hyperlink r:id="rId858"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б) в срок, не превышающий 5 рабочих дней со дня регистрации сопроводительного письма, в случае отсутствия документов, указанных в настоящем пункте, запрашивает сведения, содержащиеся в указанных документах, у государственных органов в рамках межведомственного информационного взаимодействия, в распоряжении которых данные сведения находятся. При этом сведения в соответствии с </w:t>
      </w:r>
      <w:hyperlink w:anchor="P12043" w:history="1">
        <w:r>
          <w:rPr>
            <w:color w:val="0000FF"/>
          </w:rPr>
          <w:t>подпунктом 1 пункта 7</w:t>
        </w:r>
      </w:hyperlink>
      <w:r>
        <w:t xml:space="preserve"> настоящего раздела запрашиваются на дату обращения Министерства за их получением;</w:t>
      </w:r>
    </w:p>
    <w:p w:rsidR="00595E71" w:rsidRDefault="00595E71">
      <w:pPr>
        <w:pStyle w:val="ConsPlusNormal"/>
        <w:jc w:val="both"/>
      </w:pPr>
      <w:r>
        <w:t xml:space="preserve">(пп. "б" в ред. </w:t>
      </w:r>
      <w:hyperlink r:id="rId859"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в) в срок, не превышающий 20 рабочих дней со дня регистрации сопроводительного письма:</w:t>
      </w:r>
    </w:p>
    <w:p w:rsidR="00595E71" w:rsidRDefault="00595E71">
      <w:pPr>
        <w:pStyle w:val="ConsPlusNormal"/>
        <w:spacing w:before="220"/>
        <w:ind w:firstLine="540"/>
        <w:jc w:val="both"/>
      </w:pPr>
      <w:r>
        <w:t xml:space="preserve">при наличии оснований для отказа в заключении соглашения, указанных в настоящем </w:t>
      </w:r>
      <w:r>
        <w:lastRenderedPageBreak/>
        <w:t>пункте, направляет заемщику по адресу (электронному адресу), указанному в сопроводительном письме, уведомление об отказе в заключении соглашения с указанием оснований, послуживших причиной для такого отказа;</w:t>
      </w:r>
    </w:p>
    <w:p w:rsidR="00595E71" w:rsidRDefault="00595E71">
      <w:pPr>
        <w:pStyle w:val="ConsPlusNormal"/>
        <w:spacing w:before="220"/>
        <w:ind w:firstLine="540"/>
        <w:jc w:val="both"/>
      </w:pPr>
      <w:r>
        <w:t>при отсутствии оснований для отказа в заключении соглашения, указанных в настоящем пункте, формирует проект соглашения в системе "Электронный бюджет" и направляет заемщику по адресу (электронному адресу), указанному в сопроводительном письме, уведомление о размещении проекта соглашения в системе "Электронный бюджет";</w:t>
      </w:r>
    </w:p>
    <w:p w:rsidR="00595E71" w:rsidRDefault="00595E71">
      <w:pPr>
        <w:pStyle w:val="ConsPlusNormal"/>
        <w:spacing w:before="220"/>
        <w:ind w:firstLine="540"/>
        <w:jc w:val="both"/>
      </w:pPr>
      <w:bookmarkStart w:id="307" w:name="P12051"/>
      <w:bookmarkEnd w:id="307"/>
      <w:r>
        <w:t>2) заемщик в срок, не превышающий 5 рабочих дней со дня получения уведомления о размещении проекта соглашения в системе "Электронный бюджет", рассматривает и подписывает его в системе "Электронный бюджет" электронной подписью;</w:t>
      </w:r>
    </w:p>
    <w:p w:rsidR="00595E71" w:rsidRDefault="00595E71">
      <w:pPr>
        <w:pStyle w:val="ConsPlusNormal"/>
        <w:spacing w:before="220"/>
        <w:ind w:firstLine="540"/>
        <w:jc w:val="both"/>
      </w:pPr>
      <w:bookmarkStart w:id="308" w:name="P12052"/>
      <w:bookmarkEnd w:id="308"/>
      <w:r>
        <w:t xml:space="preserve">3) Министерство в срок, не превышающий 5 рабочих дней со дня подписания получателем субсидий проекта соглашения в соответствии с </w:t>
      </w:r>
      <w:hyperlink w:anchor="P12051" w:history="1">
        <w:r>
          <w:rPr>
            <w:color w:val="0000FF"/>
          </w:rPr>
          <w:t>подпунктом 2</w:t>
        </w:r>
      </w:hyperlink>
      <w:r>
        <w:t xml:space="preserve"> настоящего пункта, подписывает проект соглашения электронной подписью.</w:t>
      </w:r>
    </w:p>
    <w:p w:rsidR="00595E71" w:rsidRDefault="00595E71">
      <w:pPr>
        <w:pStyle w:val="ConsPlusNormal"/>
        <w:jc w:val="both"/>
      </w:pPr>
      <w:r>
        <w:t xml:space="preserve">(в ред. </w:t>
      </w:r>
      <w:hyperlink r:id="rId860"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Для заключения соглашения необходимы следующие документы, сформированные на день обращения в Министерство для заключения соглашения:</w:t>
      </w:r>
    </w:p>
    <w:p w:rsidR="00595E71" w:rsidRDefault="00595E71">
      <w:pPr>
        <w:pStyle w:val="ConsPlusNormal"/>
        <w:spacing w:before="220"/>
        <w:ind w:firstLine="540"/>
        <w:jc w:val="both"/>
      </w:pPr>
      <w:bookmarkStart w:id="309" w:name="P12055"/>
      <w:bookmarkEnd w:id="309"/>
      <w:r>
        <w:t>выписка из Единого государственного реестра юридических лиц или Единого государственного реестра индивидуальных предпринимателей;</w:t>
      </w:r>
    </w:p>
    <w:p w:rsidR="00595E71" w:rsidRDefault="00595E71">
      <w:pPr>
        <w:pStyle w:val="ConsPlusNormal"/>
        <w:spacing w:before="220"/>
        <w:ind w:firstLine="540"/>
        <w:jc w:val="both"/>
      </w:pPr>
      <w:r>
        <w:t>справка об исполнении заемщиком (плательщиком сбора, налоговым агентом) обязанности по уплате налогов, сборов, страховых взносов, пеней, штрафов, процентов;</w:t>
      </w:r>
    </w:p>
    <w:p w:rsidR="00595E71" w:rsidRDefault="00595E71">
      <w:pPr>
        <w:pStyle w:val="ConsPlusNormal"/>
        <w:spacing w:before="220"/>
        <w:ind w:firstLine="540"/>
        <w:jc w:val="both"/>
      </w:pPr>
      <w:r>
        <w:t>сведения органов исполнительной власти Республики Коми (Министерства сельского хозяйства и потребительского рынка Республики Коми, Министерства экономического развития и промышленности Республики Коми, Министерства труда, занятости и социальной защиты Республики Коми) об отсутствии у заемщика просроченной (неурегулированной) задолженности по денежным обязательствам перед Республикой Коми и о непредоставлении заемщику средств из республиканского бюджета Республики Коми в соответствии с иными нормативными правовыми актами Республики Коми на цели, предусмотренные настоящим Порядком.</w:t>
      </w:r>
    </w:p>
    <w:p w:rsidR="00595E71" w:rsidRDefault="00595E71">
      <w:pPr>
        <w:pStyle w:val="ConsPlusNormal"/>
        <w:jc w:val="both"/>
      </w:pPr>
      <w:r>
        <w:t xml:space="preserve">(в ред. </w:t>
      </w:r>
      <w:hyperlink r:id="rId861"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Заемщик вправе по собственной инициативе представить документы, предусмотренные настоящим пунктом.</w:t>
      </w:r>
    </w:p>
    <w:p w:rsidR="00595E71" w:rsidRDefault="00595E71">
      <w:pPr>
        <w:pStyle w:val="ConsPlusNormal"/>
        <w:spacing w:before="220"/>
        <w:ind w:firstLine="540"/>
        <w:jc w:val="both"/>
      </w:pPr>
      <w:r>
        <w:t>Основаниями для отказа в заключении соглашений являются:</w:t>
      </w:r>
    </w:p>
    <w:p w:rsidR="00595E71" w:rsidRDefault="00595E71">
      <w:pPr>
        <w:pStyle w:val="ConsPlusNormal"/>
        <w:spacing w:before="220"/>
        <w:ind w:firstLine="540"/>
        <w:jc w:val="both"/>
      </w:pPr>
      <w:bookmarkStart w:id="310" w:name="P12061"/>
      <w:bookmarkEnd w:id="310"/>
      <w:r>
        <w:t>а) представление документов заемщиками, не имеющими право на получение субсидий в соответствии с настоящим Порядком;</w:t>
      </w:r>
    </w:p>
    <w:p w:rsidR="00595E71" w:rsidRDefault="00595E71">
      <w:pPr>
        <w:pStyle w:val="ConsPlusNormal"/>
        <w:spacing w:before="220"/>
        <w:ind w:firstLine="540"/>
        <w:jc w:val="both"/>
      </w:pPr>
      <w:bookmarkStart w:id="311" w:name="P12062"/>
      <w:bookmarkEnd w:id="311"/>
      <w:r>
        <w:t xml:space="preserve">б) представление документов заемщиками, не отвечающими требованиям, установленным </w:t>
      </w:r>
      <w:hyperlink w:anchor="P12033" w:history="1">
        <w:r>
          <w:rPr>
            <w:color w:val="0000FF"/>
          </w:rPr>
          <w:t>пунктом 6</w:t>
        </w:r>
      </w:hyperlink>
      <w:r>
        <w:t xml:space="preserve"> настоящего Порядка;</w:t>
      </w:r>
    </w:p>
    <w:p w:rsidR="00595E71" w:rsidRDefault="00595E71">
      <w:pPr>
        <w:pStyle w:val="ConsPlusNormal"/>
        <w:spacing w:before="220"/>
        <w:ind w:firstLine="540"/>
        <w:jc w:val="both"/>
      </w:pPr>
      <w:bookmarkStart w:id="312" w:name="P12063"/>
      <w:bookmarkEnd w:id="312"/>
      <w:r>
        <w:t xml:space="preserve">в) непредставление информации о получателе субсидий, указанной в </w:t>
      </w:r>
      <w:hyperlink w:anchor="P12040" w:history="1">
        <w:r>
          <w:rPr>
            <w:color w:val="0000FF"/>
          </w:rPr>
          <w:t>абзаце седьмом пункта 6</w:t>
        </w:r>
      </w:hyperlink>
      <w:r>
        <w:t xml:space="preserve"> настоящего Порядка, или представление указанной информации не по форме, установленной Министерством.</w:t>
      </w:r>
    </w:p>
    <w:p w:rsidR="00595E71" w:rsidRDefault="00595E71">
      <w:pPr>
        <w:pStyle w:val="ConsPlusNormal"/>
        <w:spacing w:before="220"/>
        <w:ind w:firstLine="540"/>
        <w:jc w:val="both"/>
      </w:pPr>
      <w:r>
        <w:t xml:space="preserve">Заемщики, в отношении которых вынесено решение об отказе в заключении соглашения в соответствии с </w:t>
      </w:r>
      <w:hyperlink w:anchor="P12062" w:history="1">
        <w:r>
          <w:rPr>
            <w:color w:val="0000FF"/>
          </w:rPr>
          <w:t>подпунктами "б"</w:t>
        </w:r>
      </w:hyperlink>
      <w:r>
        <w:t xml:space="preserve"> и </w:t>
      </w:r>
      <w:hyperlink w:anchor="P12063" w:history="1">
        <w:r>
          <w:rPr>
            <w:color w:val="0000FF"/>
          </w:rPr>
          <w:t>"в"</w:t>
        </w:r>
      </w:hyperlink>
      <w:r>
        <w:t xml:space="preserve"> настоящего пункта, вправе обратиться с проектом соглашения повторно после устранения выявленных недостатков.</w:t>
      </w:r>
    </w:p>
    <w:p w:rsidR="00595E71" w:rsidRDefault="00595E71">
      <w:pPr>
        <w:pStyle w:val="ConsPlusNormal"/>
        <w:spacing w:before="220"/>
        <w:ind w:firstLine="540"/>
        <w:jc w:val="both"/>
      </w:pPr>
      <w:bookmarkStart w:id="313" w:name="P12065"/>
      <w:bookmarkEnd w:id="313"/>
      <w:r>
        <w:t xml:space="preserve">При заключении с заемщиками дополнительных соглашений к соглашению применяются </w:t>
      </w:r>
      <w:r>
        <w:lastRenderedPageBreak/>
        <w:t xml:space="preserve">положения, установленные </w:t>
      </w:r>
      <w:hyperlink w:anchor="P12018" w:history="1">
        <w:r>
          <w:rPr>
            <w:color w:val="0000FF"/>
          </w:rPr>
          <w:t>пунктом 5</w:t>
        </w:r>
      </w:hyperlink>
      <w:r>
        <w:t xml:space="preserve">, </w:t>
      </w:r>
      <w:hyperlink w:anchor="P12036" w:history="1">
        <w:r>
          <w:rPr>
            <w:color w:val="0000FF"/>
          </w:rPr>
          <w:t>абзацами четвертым</w:t>
        </w:r>
      </w:hyperlink>
      <w:r>
        <w:t xml:space="preserve"> и </w:t>
      </w:r>
      <w:hyperlink w:anchor="P12040" w:history="1">
        <w:r>
          <w:rPr>
            <w:color w:val="0000FF"/>
          </w:rPr>
          <w:t>седьмым пункта 6</w:t>
        </w:r>
      </w:hyperlink>
      <w:r>
        <w:t xml:space="preserve">, </w:t>
      </w:r>
      <w:hyperlink w:anchor="P12042" w:history="1">
        <w:r>
          <w:rPr>
            <w:color w:val="0000FF"/>
          </w:rPr>
          <w:t>абзацами первым</w:t>
        </w:r>
      </w:hyperlink>
      <w:r>
        <w:t xml:space="preserve"> - </w:t>
      </w:r>
      <w:hyperlink w:anchor="P12052" w:history="1">
        <w:r>
          <w:rPr>
            <w:color w:val="0000FF"/>
          </w:rPr>
          <w:t>девятым</w:t>
        </w:r>
      </w:hyperlink>
      <w:r>
        <w:t xml:space="preserve">, </w:t>
      </w:r>
      <w:hyperlink w:anchor="P12055" w:history="1">
        <w:r>
          <w:rPr>
            <w:color w:val="0000FF"/>
          </w:rPr>
          <w:t>одиннадцатым</w:t>
        </w:r>
      </w:hyperlink>
      <w:r>
        <w:t xml:space="preserve">, </w:t>
      </w:r>
      <w:hyperlink w:anchor="P12061" w:history="1">
        <w:r>
          <w:rPr>
            <w:color w:val="0000FF"/>
          </w:rPr>
          <w:t>шестнадцатым</w:t>
        </w:r>
      </w:hyperlink>
      <w:r>
        <w:t xml:space="preserve"> - </w:t>
      </w:r>
      <w:hyperlink w:anchor="P12065" w:history="1">
        <w:r>
          <w:rPr>
            <w:color w:val="0000FF"/>
          </w:rPr>
          <w:t>двадцатым</w:t>
        </w:r>
      </w:hyperlink>
      <w:r>
        <w:t xml:space="preserve"> настоящего пункта.</w:t>
      </w:r>
    </w:p>
    <w:p w:rsidR="00595E71" w:rsidRDefault="00595E71">
      <w:pPr>
        <w:pStyle w:val="ConsPlusNormal"/>
        <w:jc w:val="both"/>
      </w:pPr>
      <w:r>
        <w:t xml:space="preserve">(п. 7 в ред. </w:t>
      </w:r>
      <w:hyperlink r:id="rId862"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bookmarkStart w:id="314" w:name="P12067"/>
      <w:bookmarkEnd w:id="314"/>
      <w:r>
        <w:t>8. Для получения субсидий (после погашения процентов по кредиту) заемщик представляет в Министерство следующие документы:</w:t>
      </w:r>
    </w:p>
    <w:p w:rsidR="00595E71" w:rsidRDefault="00595E71">
      <w:pPr>
        <w:pStyle w:val="ConsPlusNormal"/>
        <w:spacing w:before="220"/>
        <w:ind w:firstLine="540"/>
        <w:jc w:val="both"/>
      </w:pPr>
      <w:r>
        <w:t>заявление о предоставлении субсидий по форме, установленной Министерством;</w:t>
      </w:r>
    </w:p>
    <w:p w:rsidR="00595E71" w:rsidRDefault="00595E71">
      <w:pPr>
        <w:pStyle w:val="ConsPlusNormal"/>
        <w:spacing w:before="220"/>
        <w:ind w:firstLine="540"/>
        <w:jc w:val="both"/>
      </w:pPr>
      <w:r>
        <w:t>копии платежных поручений (иных банковских документов), подтверждающих погашение основного долга и уплату процентов по кредиту за период, указанный в заявлении о предоставлении субсидий, заверенные кредитной организацией;</w:t>
      </w:r>
    </w:p>
    <w:p w:rsidR="00595E71" w:rsidRDefault="00595E71">
      <w:pPr>
        <w:pStyle w:val="ConsPlusNormal"/>
        <w:spacing w:before="220"/>
        <w:ind w:firstLine="540"/>
        <w:jc w:val="both"/>
      </w:pPr>
      <w:r>
        <w:t>расчет суммы средств, причитающихся заемщику (далее - справка-расчет), по форме, установленной нормативным правовым актом Министерства, за период, указанный в заявлении о предоставлении субсидий.</w:t>
      </w:r>
    </w:p>
    <w:p w:rsidR="00595E71" w:rsidRDefault="00595E71">
      <w:pPr>
        <w:pStyle w:val="ConsPlusNormal"/>
        <w:spacing w:before="220"/>
        <w:ind w:firstLine="540"/>
        <w:jc w:val="both"/>
      </w:pPr>
      <w:r>
        <w:t>Документы, указанные в настоящем пункте, представляются заемщиком в Министерство не позднее последнего числа месяца, следующего за месяцем погашения процентов по кредиту, а в декабре - не позднее последнего дня завершения операций по расходам федерального бюджета в текущем финансовом году.</w:t>
      </w:r>
    </w:p>
    <w:p w:rsidR="00595E71" w:rsidRDefault="00595E71">
      <w:pPr>
        <w:pStyle w:val="ConsPlusNormal"/>
        <w:spacing w:before="220"/>
        <w:ind w:firstLine="540"/>
        <w:jc w:val="both"/>
      </w:pPr>
      <w:r>
        <w:t>Министерство вправе предоставить заемщику субсидии за несколько месяцев при условии предоставления заемщиком платежных поручений, подтверждающих уплату процентов по кредиту за период, указанный в заявлении о предоставлении субсидий.</w:t>
      </w:r>
    </w:p>
    <w:p w:rsidR="00595E71" w:rsidRDefault="00595E71">
      <w:pPr>
        <w:pStyle w:val="ConsPlusNormal"/>
        <w:spacing w:before="220"/>
        <w:ind w:firstLine="540"/>
        <w:jc w:val="both"/>
      </w:pPr>
      <w:bookmarkStart w:id="315" w:name="P12073"/>
      <w:bookmarkEnd w:id="315"/>
      <w:r>
        <w:t>9. Министерство:</w:t>
      </w:r>
    </w:p>
    <w:p w:rsidR="00595E71" w:rsidRDefault="00595E71">
      <w:pPr>
        <w:pStyle w:val="ConsPlusNormal"/>
        <w:spacing w:before="220"/>
        <w:ind w:firstLine="540"/>
        <w:jc w:val="both"/>
      </w:pPr>
      <w:r>
        <w:t>1) в день поступления регистрирует документы в порядке очередности их поступления в журнале регистрации и выдает расписку с указанием перечня принятых документов и даты их поступления в Министерство;</w:t>
      </w:r>
    </w:p>
    <w:p w:rsidR="00595E71" w:rsidRDefault="00595E71">
      <w:pPr>
        <w:pStyle w:val="ConsPlusNormal"/>
        <w:spacing w:before="220"/>
        <w:ind w:firstLine="540"/>
        <w:jc w:val="both"/>
      </w:pPr>
      <w:r>
        <w:t>2) в срок, не превышающий 5 рабочих дней со дня регистрации принятых документов:</w:t>
      </w:r>
    </w:p>
    <w:p w:rsidR="00595E71" w:rsidRDefault="00595E71">
      <w:pPr>
        <w:pStyle w:val="ConsPlusNormal"/>
        <w:spacing w:before="220"/>
        <w:ind w:firstLine="540"/>
        <w:jc w:val="both"/>
      </w:pPr>
      <w:r>
        <w:t>а) осуществляет проверку документов на предмет:</w:t>
      </w:r>
    </w:p>
    <w:p w:rsidR="00595E71" w:rsidRDefault="00595E71">
      <w:pPr>
        <w:pStyle w:val="ConsPlusNormal"/>
        <w:spacing w:before="220"/>
        <w:ind w:firstLine="540"/>
        <w:jc w:val="both"/>
      </w:pPr>
      <w:r>
        <w:t>комплектности документов;</w:t>
      </w:r>
    </w:p>
    <w:p w:rsidR="00595E71" w:rsidRDefault="00595E71">
      <w:pPr>
        <w:pStyle w:val="ConsPlusNormal"/>
        <w:spacing w:before="220"/>
        <w:ind w:firstLine="540"/>
        <w:jc w:val="both"/>
      </w:pPr>
      <w:r>
        <w:t>отсутствия исправлений, повреждений, помарок, препятствующих их прочтению;</w:t>
      </w:r>
    </w:p>
    <w:p w:rsidR="00595E71" w:rsidRDefault="00595E71">
      <w:pPr>
        <w:pStyle w:val="ConsPlusNormal"/>
        <w:spacing w:before="220"/>
        <w:ind w:firstLine="540"/>
        <w:jc w:val="both"/>
      </w:pPr>
      <w:r>
        <w:t>б) готовит и направляет заемщику письменное уведомление о принятии заявления и документов к рассмотрению;</w:t>
      </w:r>
    </w:p>
    <w:p w:rsidR="00595E71" w:rsidRDefault="00595E71">
      <w:pPr>
        <w:pStyle w:val="ConsPlusNormal"/>
        <w:spacing w:before="220"/>
        <w:ind w:firstLine="540"/>
        <w:jc w:val="both"/>
      </w:pPr>
      <w:r>
        <w:t xml:space="preserve">в) при наличии оснований для отказа в принятии к рассмотрению документов, указанных в </w:t>
      </w:r>
      <w:hyperlink w:anchor="P12089" w:history="1">
        <w:r>
          <w:rPr>
            <w:color w:val="0000FF"/>
          </w:rPr>
          <w:t>пункте 12</w:t>
        </w:r>
      </w:hyperlink>
      <w:r>
        <w:t xml:space="preserve"> настоящего Порядка, готовит и направляет заемщику уведомление об отказе в принятии заявления и документов к рассмотрению с указанием причин, послуживших основанием для отказа;</w:t>
      </w:r>
    </w:p>
    <w:p w:rsidR="00595E71" w:rsidRDefault="00595E71">
      <w:pPr>
        <w:pStyle w:val="ConsPlusNormal"/>
        <w:spacing w:before="220"/>
        <w:ind w:firstLine="540"/>
        <w:jc w:val="both"/>
      </w:pPr>
      <w:r>
        <w:t>3) в срок, не превышающий 10 рабочих дней со дня регистрации принятых документов:</w:t>
      </w:r>
    </w:p>
    <w:p w:rsidR="00595E71" w:rsidRDefault="00595E71">
      <w:pPr>
        <w:pStyle w:val="ConsPlusNormal"/>
        <w:spacing w:before="220"/>
        <w:ind w:firstLine="540"/>
        <w:jc w:val="both"/>
      </w:pPr>
      <w:r>
        <w:t xml:space="preserve">а) обеспечивает подготовку сведений о выполнении требований, указанных в </w:t>
      </w:r>
      <w:hyperlink w:anchor="P12012" w:history="1">
        <w:r>
          <w:rPr>
            <w:color w:val="0000FF"/>
          </w:rPr>
          <w:t>подпунктах "а"</w:t>
        </w:r>
      </w:hyperlink>
      <w:r>
        <w:t xml:space="preserve"> и </w:t>
      </w:r>
      <w:hyperlink w:anchor="P12015" w:history="1">
        <w:r>
          <w:rPr>
            <w:color w:val="0000FF"/>
          </w:rPr>
          <w:t>"б" пункта 4</w:t>
        </w:r>
      </w:hyperlink>
      <w:r>
        <w:t xml:space="preserve"> настоящего Порядка, и приобщает их к документам;</w:t>
      </w:r>
    </w:p>
    <w:p w:rsidR="00595E71" w:rsidRDefault="00595E71">
      <w:pPr>
        <w:pStyle w:val="ConsPlusNormal"/>
        <w:spacing w:before="220"/>
        <w:ind w:firstLine="540"/>
        <w:jc w:val="both"/>
      </w:pPr>
      <w:r>
        <w:t>б) приобщает копии документов, имеющихся в Министерстве, подтверждающих целевое использование заемщиком кредитных средств, (единовременно при первичном обращении в текущем году);</w:t>
      </w:r>
    </w:p>
    <w:p w:rsidR="00595E71" w:rsidRDefault="00595E71">
      <w:pPr>
        <w:pStyle w:val="ConsPlusNormal"/>
        <w:spacing w:before="220"/>
        <w:ind w:firstLine="540"/>
        <w:jc w:val="both"/>
      </w:pPr>
      <w:r>
        <w:lastRenderedPageBreak/>
        <w:t xml:space="preserve">в) принимает решение о предоставлении субсидий и заверяет справки-расчеты, представленные заемщиками, или направляет заемщикам письменное уведомление об отказе в их предоставлении с указанием причин отказа по основаниям, указанным в </w:t>
      </w:r>
      <w:hyperlink w:anchor="P12093" w:history="1">
        <w:r>
          <w:rPr>
            <w:color w:val="0000FF"/>
          </w:rPr>
          <w:t>пункте 13</w:t>
        </w:r>
      </w:hyperlink>
      <w:r>
        <w:t xml:space="preserve"> настоящего Порядка;</w:t>
      </w:r>
    </w:p>
    <w:p w:rsidR="00595E71" w:rsidRDefault="00595E71">
      <w:pPr>
        <w:pStyle w:val="ConsPlusNormal"/>
        <w:spacing w:before="220"/>
        <w:ind w:firstLine="540"/>
        <w:jc w:val="both"/>
      </w:pPr>
      <w:r>
        <w:t>г) вносит соответствующую запись о принятом решении в журнал регистрации;</w:t>
      </w:r>
    </w:p>
    <w:p w:rsidR="00595E71" w:rsidRDefault="00595E71">
      <w:pPr>
        <w:pStyle w:val="ConsPlusNormal"/>
        <w:spacing w:before="220"/>
        <w:ind w:firstLine="540"/>
        <w:jc w:val="both"/>
      </w:pPr>
      <w:r>
        <w:t>д) представляет справки-расчеты и платежные документы на перечисление субсидий, оформленные в установленном порядке по каждому заемщику, в Управление Федерального казначейства по Республике Коми.</w:t>
      </w:r>
    </w:p>
    <w:p w:rsidR="00595E71" w:rsidRDefault="00595E71">
      <w:pPr>
        <w:pStyle w:val="ConsPlusNormal"/>
        <w:spacing w:before="220"/>
        <w:ind w:firstLine="540"/>
        <w:jc w:val="both"/>
      </w:pPr>
      <w:r>
        <w:t>10. Формы журнала регистрации, уведомлений об отказе в принятии заявления и документов к рассмотрению, об отказе в предоставлении субсидии устанавливаются нормативным правовым актом Министерства.</w:t>
      </w:r>
    </w:p>
    <w:p w:rsidR="00595E71" w:rsidRDefault="00595E71">
      <w:pPr>
        <w:pStyle w:val="ConsPlusNormal"/>
        <w:spacing w:before="220"/>
        <w:ind w:firstLine="540"/>
        <w:jc w:val="both"/>
      </w:pPr>
      <w:r>
        <w:t xml:space="preserve">11. В случае направления документов, указанных в </w:t>
      </w:r>
      <w:hyperlink w:anchor="P12067" w:history="1">
        <w:r>
          <w:rPr>
            <w:color w:val="0000FF"/>
          </w:rPr>
          <w:t>пункте 8</w:t>
        </w:r>
      </w:hyperlink>
      <w:r>
        <w:t xml:space="preserve"> настоящего Порядка, через организацию почтовой связи, иную организацию, осуществляющую доставку корреспонденции, указанные документы регистрируются уполномоченным работником Министерства в журнале регистрации в день их поступления в Министерство. Расписка о регистрации документов, направленных через организацию почтовой связи, иную организацию, осуществляющую доставку корреспонденции, направляется заемщику Министерством почтовым отправлением по адресу, указанному в заявлении, в течение 2 рабочих дней со дня их регистрации.</w:t>
      </w:r>
    </w:p>
    <w:p w:rsidR="00595E71" w:rsidRDefault="00595E71">
      <w:pPr>
        <w:pStyle w:val="ConsPlusNormal"/>
        <w:spacing w:before="220"/>
        <w:ind w:firstLine="540"/>
        <w:jc w:val="both"/>
      </w:pPr>
      <w:bookmarkStart w:id="316" w:name="P12089"/>
      <w:bookmarkEnd w:id="316"/>
      <w:r>
        <w:t>12. Основаниями для отказа в принятии к рассмотрению документов являются:</w:t>
      </w:r>
    </w:p>
    <w:p w:rsidR="00595E71" w:rsidRDefault="00595E71">
      <w:pPr>
        <w:pStyle w:val="ConsPlusNormal"/>
        <w:spacing w:before="220"/>
        <w:ind w:firstLine="540"/>
        <w:jc w:val="both"/>
      </w:pPr>
      <w:bookmarkStart w:id="317" w:name="P12090"/>
      <w:bookmarkEnd w:id="317"/>
      <w:r>
        <w:t xml:space="preserve">а) представление заемщиком неполного пакета документов, предусмотренных </w:t>
      </w:r>
      <w:hyperlink w:anchor="P12067" w:history="1">
        <w:r>
          <w:rPr>
            <w:color w:val="0000FF"/>
          </w:rPr>
          <w:t>пунктом 8</w:t>
        </w:r>
      </w:hyperlink>
      <w:r>
        <w:t xml:space="preserve"> настоящего Порядка;</w:t>
      </w:r>
    </w:p>
    <w:p w:rsidR="00595E71" w:rsidRDefault="00595E71">
      <w:pPr>
        <w:pStyle w:val="ConsPlusNormal"/>
        <w:spacing w:before="220"/>
        <w:ind w:firstLine="540"/>
        <w:jc w:val="both"/>
      </w:pPr>
      <w:bookmarkStart w:id="318" w:name="P12091"/>
      <w:bookmarkEnd w:id="318"/>
      <w:r>
        <w:t>б) представление документов, имеющих исправления, повреждения, помарки, препятствующие их прочтению;</w:t>
      </w:r>
    </w:p>
    <w:p w:rsidR="00595E71" w:rsidRDefault="00595E71">
      <w:pPr>
        <w:pStyle w:val="ConsPlusNormal"/>
        <w:spacing w:before="220"/>
        <w:ind w:firstLine="540"/>
        <w:jc w:val="both"/>
      </w:pPr>
      <w:r>
        <w:t>в) истечение сроков, установленных настоящим Порядком, для представления документов.</w:t>
      </w:r>
    </w:p>
    <w:p w:rsidR="00595E71" w:rsidRDefault="00595E71">
      <w:pPr>
        <w:pStyle w:val="ConsPlusNormal"/>
        <w:spacing w:before="220"/>
        <w:ind w:firstLine="540"/>
        <w:jc w:val="both"/>
      </w:pPr>
      <w:bookmarkStart w:id="319" w:name="P12093"/>
      <w:bookmarkEnd w:id="319"/>
      <w:r>
        <w:t>13. Основаниями для отказа в предоставлении субсидии являются:</w:t>
      </w:r>
    </w:p>
    <w:p w:rsidR="00595E71" w:rsidRDefault="00595E71">
      <w:pPr>
        <w:pStyle w:val="ConsPlusNormal"/>
        <w:spacing w:before="220"/>
        <w:ind w:firstLine="540"/>
        <w:jc w:val="both"/>
      </w:pPr>
      <w:r>
        <w:t>а) представление документов заемщиком, не соответствующим критериям и условиям предоставления субсидии в соответствии с настоящим Порядком;</w:t>
      </w:r>
    </w:p>
    <w:p w:rsidR="00595E71" w:rsidRDefault="00595E71">
      <w:pPr>
        <w:pStyle w:val="ConsPlusNormal"/>
        <w:spacing w:before="220"/>
        <w:ind w:firstLine="540"/>
        <w:jc w:val="both"/>
      </w:pPr>
      <w:r>
        <w:t>б) недостоверность представленной заемщиком информации.</w:t>
      </w:r>
    </w:p>
    <w:p w:rsidR="00595E71" w:rsidRDefault="00595E71">
      <w:pPr>
        <w:pStyle w:val="ConsPlusNormal"/>
        <w:spacing w:before="220"/>
        <w:ind w:firstLine="540"/>
        <w:jc w:val="both"/>
      </w:pPr>
      <w:r>
        <w:t xml:space="preserve">14. Заемщик, получивший уведомление об отказе в принятии документов к рассмотрению по основанию, предусмотренному </w:t>
      </w:r>
      <w:hyperlink w:anchor="P12090" w:history="1">
        <w:r>
          <w:rPr>
            <w:color w:val="0000FF"/>
          </w:rPr>
          <w:t>подпунктами "а"</w:t>
        </w:r>
      </w:hyperlink>
      <w:r>
        <w:t xml:space="preserve"> и </w:t>
      </w:r>
      <w:hyperlink w:anchor="P12091" w:history="1">
        <w:r>
          <w:rPr>
            <w:color w:val="0000FF"/>
          </w:rPr>
          <w:t>"б" пункта 12</w:t>
        </w:r>
      </w:hyperlink>
      <w:r>
        <w:t xml:space="preserve"> настоящего Порядка, вправе обратиться с заявлением повторно после устранения выявленных недостатков.</w:t>
      </w:r>
    </w:p>
    <w:p w:rsidR="00595E71" w:rsidRDefault="00595E71">
      <w:pPr>
        <w:pStyle w:val="ConsPlusNormal"/>
        <w:spacing w:before="220"/>
        <w:ind w:firstLine="540"/>
        <w:jc w:val="both"/>
      </w:pPr>
      <w:r>
        <w:t xml:space="preserve">Министерство рассматривает повторно заявление и документы, поступившие в соответствии с настоящим пунктом, и выполняет действия в порядке и сроки согласно </w:t>
      </w:r>
      <w:hyperlink w:anchor="P12073" w:history="1">
        <w:r>
          <w:rPr>
            <w:color w:val="0000FF"/>
          </w:rPr>
          <w:t>пункту 9</w:t>
        </w:r>
      </w:hyperlink>
      <w:r>
        <w:t xml:space="preserve"> настоящего Порядка.</w:t>
      </w:r>
    </w:p>
    <w:p w:rsidR="00595E71" w:rsidRDefault="00595E71">
      <w:pPr>
        <w:pStyle w:val="ConsPlusNormal"/>
        <w:spacing w:before="220"/>
        <w:ind w:firstLine="540"/>
        <w:jc w:val="both"/>
      </w:pPr>
      <w:r>
        <w:t>15. Финансирование расходов осуществляется Министерством на основании справок-расчетов, представленных Управлению Федерального казначейства по Республике Коми в пределах средств, предусмотренных на эти цели в республиканском бюджете Республики Коми на текущий финансовый год.</w:t>
      </w:r>
    </w:p>
    <w:p w:rsidR="00595E71" w:rsidRDefault="00595E71">
      <w:pPr>
        <w:pStyle w:val="ConsPlusNormal"/>
        <w:spacing w:before="220"/>
        <w:ind w:firstLine="540"/>
        <w:jc w:val="both"/>
      </w:pPr>
      <w:r>
        <w:t xml:space="preserve">16. Перечисление субсидий производится с лицевого счета Министерства, открытого в Управлении Федерального казначейства по Республике Коми, не позднее десятого рабочего дня после принятия Министерством решения о предоставлении субсидий на счета заемщиков, </w:t>
      </w:r>
      <w:r>
        <w:lastRenderedPageBreak/>
        <w:t>открытые ими в учреждениях Центрального банка Российской Федерации или кредитных организациях.</w:t>
      </w:r>
    </w:p>
    <w:p w:rsidR="00595E71" w:rsidRDefault="00595E71">
      <w:pPr>
        <w:pStyle w:val="ConsPlusNormal"/>
        <w:spacing w:before="220"/>
        <w:ind w:firstLine="540"/>
        <w:jc w:val="both"/>
      </w:pPr>
      <w:r>
        <w:t>17. Контроль соблюдения условий, целей и порядка предоставления субсидий осуществляется Министерством, органами государственного финансового контроля в Республике Коми и иными уполномоченными государственными органами контроля и надзора.</w:t>
      </w:r>
    </w:p>
    <w:p w:rsidR="00595E71" w:rsidRDefault="00595E71">
      <w:pPr>
        <w:pStyle w:val="ConsPlusNormal"/>
        <w:spacing w:before="220"/>
        <w:ind w:firstLine="540"/>
        <w:jc w:val="both"/>
      </w:pPr>
      <w:r>
        <w:t>18. Возврат средств субсидий в случае установления фактов нарушения заемщиками одного из условий их предоставления, установленных настоящим Порядком, выявленных в результате проверок, проводимых Министерством, органами государственного финансового контроля в Республике Коми и иными уполномоченными государственными органами контроля и надзора, осуществляется в следующем порядке:</w:t>
      </w:r>
    </w:p>
    <w:p w:rsidR="00595E71" w:rsidRDefault="00595E71">
      <w:pPr>
        <w:pStyle w:val="ConsPlusNormal"/>
        <w:spacing w:before="220"/>
        <w:ind w:firstLine="540"/>
        <w:jc w:val="both"/>
      </w:pPr>
      <w:r>
        <w:t>1) Министерство в течение 10 рабочих дней со дня, когда Министерству стало известно о нарушении получателем субсидий условий предоставления субсидий, или получения сведений органов государственного финансового контроля в Республике Коми или иных уполномоченных государственных органов контроля и надзора об установлении фактов нарушения условий их предоставления, выявленных в результате проверок, направляет письменное уведомление заемщику о возврате средств субсидий (далее - уведомление);</w:t>
      </w:r>
    </w:p>
    <w:p w:rsidR="00595E71" w:rsidRDefault="00595E71">
      <w:pPr>
        <w:pStyle w:val="ConsPlusNormal"/>
        <w:spacing w:before="220"/>
        <w:ind w:firstLine="540"/>
        <w:jc w:val="both"/>
      </w:pPr>
      <w:bookmarkStart w:id="320" w:name="P12103"/>
      <w:bookmarkEnd w:id="320"/>
      <w:r>
        <w:t>2) заемщик в течение 30 дней (если в уведомлении не указан иной срок) с даты получения уведомления осуществляет возврат субсидий, использованных с нарушением установленных условий их предоставления, в республиканский бюджет Республики Коми.</w:t>
      </w:r>
    </w:p>
    <w:p w:rsidR="00595E71" w:rsidRDefault="00595E71">
      <w:pPr>
        <w:pStyle w:val="ConsPlusNormal"/>
        <w:spacing w:before="220"/>
        <w:ind w:firstLine="540"/>
        <w:jc w:val="both"/>
      </w:pPr>
      <w:r>
        <w:t xml:space="preserve">В случае отсутствия или недостатка источников на возврат субсидий, полученных с нарушением условий их предоставления, заемщик в срок, установленный </w:t>
      </w:r>
      <w:hyperlink w:anchor="P12103" w:history="1">
        <w:r>
          <w:rPr>
            <w:color w:val="0000FF"/>
          </w:rPr>
          <w:t>подпунктом 2</w:t>
        </w:r>
      </w:hyperlink>
      <w:r>
        <w:t xml:space="preserve"> настоящего пункта, представляет в Министерство на согласование график, в соответствии с которым устанавливается срок возврата субсидий, но не более чем на 6 месяцев с даты получения уведомления;</w:t>
      </w:r>
    </w:p>
    <w:p w:rsidR="00595E71" w:rsidRDefault="00595E71">
      <w:pPr>
        <w:pStyle w:val="ConsPlusNormal"/>
        <w:spacing w:before="220"/>
        <w:ind w:firstLine="540"/>
        <w:jc w:val="both"/>
      </w:pPr>
      <w:r>
        <w:t>3) в случае несоблюдения сроков для возврата средств субсидий, установленных уведомлением или графиком, Министерство обеспечивает их взыскание в судебном порядке в соответствии с законодательством Российской Федерации.</w:t>
      </w:r>
    </w:p>
    <w:p w:rsidR="00595E71" w:rsidRDefault="00595E71">
      <w:pPr>
        <w:pStyle w:val="ConsPlusNormal"/>
        <w:spacing w:before="220"/>
        <w:ind w:firstLine="540"/>
        <w:jc w:val="both"/>
      </w:pPr>
      <w:r>
        <w:t xml:space="preserve">19. В случае недостижения плановых значений показателей, установленных соглашением, по состоянию на 31 декабря года предоставления субсидий заемщики производят возврат полученных субсидий в соответствии с </w:t>
      </w:r>
      <w:hyperlink w:anchor="P10044" w:history="1">
        <w:r>
          <w:rPr>
            <w:color w:val="0000FF"/>
          </w:rPr>
          <w:t>порядком</w:t>
        </w:r>
      </w:hyperlink>
      <w:r>
        <w:t>, установленным приложением 20 к Порядку предоставления средств республиканского бюджета Республики Коми, предусмотренных на государственную поддержку развития сельского хозяйства и регулирования рынков сельскохозяйственной продукции, сырья и продовольствия, развития рыбохозяйственного комплекса, установленному Программой (приложение 2.1).</w:t>
      </w:r>
    </w:p>
    <w:p w:rsidR="00595E71" w:rsidRDefault="00595E71">
      <w:pPr>
        <w:pStyle w:val="ConsPlusNormal"/>
        <w:spacing w:before="220"/>
        <w:ind w:firstLine="540"/>
        <w:jc w:val="both"/>
      </w:pPr>
      <w:r>
        <w:t>20. Нормативные правовые акты во исполнение настоящего Порядка принимаются Министерством в течение двух месяцев со дня его принятия или внесения в него изменений и размещаются в установленном порядке на официальном сайте Министерства в информационно-телекоммуникационной сети "Интернет" в течение 3 рабочих дней со дня их принятия.</w:t>
      </w:r>
    </w:p>
    <w:p w:rsidR="00595E71" w:rsidRDefault="00595E71">
      <w:pPr>
        <w:pStyle w:val="ConsPlusNormal"/>
        <w:spacing w:before="220"/>
        <w:ind w:firstLine="540"/>
        <w:jc w:val="both"/>
      </w:pPr>
      <w:r>
        <w:t>Сведения о субсидиях включаются в размещаемый на едином портале бюджетной системы Российской Федерации в информационно-телекоммуникационной сети "Интернет" реестр субсидий, формирование и ведение которого осуществляется Министерством финансов Российской Федерации в установленном им порядке.</w:t>
      </w:r>
    </w:p>
    <w:p w:rsidR="00595E71" w:rsidRDefault="00595E71">
      <w:pPr>
        <w:pStyle w:val="ConsPlusNormal"/>
        <w:jc w:val="both"/>
      </w:pPr>
      <w:r>
        <w:t xml:space="preserve">(в ред. </w:t>
      </w:r>
      <w:hyperlink r:id="rId863" w:history="1">
        <w:r>
          <w:rPr>
            <w:color w:val="0000FF"/>
          </w:rPr>
          <w:t>Постановления</w:t>
        </w:r>
      </w:hyperlink>
      <w:r>
        <w:t xml:space="preserve"> Правительства РК от 05.03.2022 N 108)</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2.6</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r>
        <w:t>ПОРЯДОК</w:t>
      </w:r>
    </w:p>
    <w:p w:rsidR="00595E71" w:rsidRDefault="00595E71">
      <w:pPr>
        <w:pStyle w:val="ConsPlusTitle"/>
        <w:jc w:val="center"/>
      </w:pPr>
      <w:r>
        <w:t>ПРЕДОСТАВЛЕНИЯ СУБСИДИЙ НА РАЗВИТИЕ</w:t>
      </w:r>
    </w:p>
    <w:p w:rsidR="00595E71" w:rsidRDefault="00595E71">
      <w:pPr>
        <w:pStyle w:val="ConsPlusTitle"/>
        <w:jc w:val="center"/>
      </w:pPr>
      <w:r>
        <w:t>МАЛЫХ ФОРМ ХОЗЯЙСТВОВАНИЯ</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Постановлений Правительства РК от 05.03.2022 </w:t>
            </w:r>
            <w:hyperlink r:id="rId864" w:history="1">
              <w:r>
                <w:rPr>
                  <w:color w:val="0000FF"/>
                </w:rPr>
                <w:t>N 108</w:t>
              </w:r>
            </w:hyperlink>
            <w:r>
              <w:rPr>
                <w:color w:val="392C69"/>
              </w:rPr>
              <w:t>,</w:t>
            </w:r>
          </w:p>
          <w:p w:rsidR="00595E71" w:rsidRDefault="00595E71">
            <w:pPr>
              <w:pStyle w:val="ConsPlusNormal"/>
              <w:jc w:val="center"/>
            </w:pPr>
            <w:r>
              <w:rPr>
                <w:color w:val="392C69"/>
              </w:rPr>
              <w:t xml:space="preserve">от 25.03.2022 </w:t>
            </w:r>
            <w:hyperlink r:id="rId865" w:history="1">
              <w:r>
                <w:rPr>
                  <w:color w:val="0000FF"/>
                </w:rPr>
                <w:t>N 140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ind w:firstLine="540"/>
        <w:jc w:val="both"/>
      </w:pPr>
      <w:r>
        <w:t xml:space="preserve">1. Настоящий Порядок устанавливает цели, правила и условия предоставления крестьянским (фермерским) хозяйствам, включая индивидуальных предпринимателей, и сельскохозяйственным потребительским кооперативам грантов в форме субсидий на развитие малых форм хозяйствования (далее соответственно - гранты, получатели грантов) за счет средств республиканского бюджета Республики Коми, в том числе источником финансового обеспечения которых являются средства федерального бюджета, предоставляемые в соответствии с </w:t>
      </w:r>
      <w:hyperlink r:id="rId866"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установленными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(приложение N 8), (далее - Правила).</w:t>
      </w:r>
    </w:p>
    <w:p w:rsidR="00595E71" w:rsidRDefault="00595E71">
      <w:pPr>
        <w:pStyle w:val="ConsPlusNormal"/>
        <w:spacing w:before="220"/>
        <w:ind w:firstLine="540"/>
        <w:jc w:val="both"/>
      </w:pPr>
      <w:r>
        <w:t xml:space="preserve">Гранты предоставляются Министерством сельского хозяйства и потребительского рынка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на цель, указанную в </w:t>
      </w:r>
      <w:hyperlink w:anchor="P12142" w:history="1">
        <w:r>
          <w:rPr>
            <w:color w:val="0000FF"/>
          </w:rPr>
          <w:t>пункте 2</w:t>
        </w:r>
      </w:hyperlink>
      <w:r>
        <w:t xml:space="preserve"> настоящего Порядка.</w:t>
      </w:r>
    </w:p>
    <w:p w:rsidR="00595E71" w:rsidRDefault="00595E71">
      <w:pPr>
        <w:pStyle w:val="ConsPlusNormal"/>
        <w:spacing w:before="220"/>
        <w:ind w:firstLine="540"/>
        <w:jc w:val="both"/>
      </w:pPr>
      <w:r>
        <w:t>Понятия, используемые в настоящем Порядке, применяются в значениях, определенных Правилами, в том числе основные из них:</w:t>
      </w:r>
    </w:p>
    <w:p w:rsidR="00595E71" w:rsidRDefault="00595E71">
      <w:pPr>
        <w:pStyle w:val="ConsPlusNormal"/>
        <w:spacing w:before="220"/>
        <w:ind w:firstLine="540"/>
        <w:jc w:val="both"/>
      </w:pPr>
      <w:r>
        <w:t xml:space="preserve">1) "семейная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а также на территориях городов и поселков городского типа с численностью населения не более 100 тыс. человек по </w:t>
      </w:r>
      <w:hyperlink w:anchor="P12992" w:history="1">
        <w:r>
          <w:rPr>
            <w:color w:val="0000FF"/>
          </w:rPr>
          <w:t>перечню</w:t>
        </w:r>
      </w:hyperlink>
      <w:r>
        <w:t xml:space="preserve">, установленному приложением 9 к настоящему Порядку (далее - сельская территория Республики </w:t>
      </w:r>
      <w:r>
        <w:lastRenderedPageBreak/>
        <w:t>Коми), осуществляющее деятельность более 12 месяцев с даты регистрации на сельской территории Республики Коми;</w:t>
      </w:r>
    </w:p>
    <w:p w:rsidR="00595E71" w:rsidRDefault="00595E71">
      <w:pPr>
        <w:pStyle w:val="ConsPlusNormal"/>
        <w:spacing w:before="220"/>
        <w:ind w:firstLine="540"/>
        <w:jc w:val="both"/>
      </w:pPr>
      <w:bookmarkStart w:id="321" w:name="P12135"/>
      <w:bookmarkEnd w:id="321"/>
      <w:r>
        <w:t>2) "грант на развитие семейной фермы" - грант, предоставляемый в соответствии с решением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(далее - Программа), в целях развития на сельских территориях и на территориях сельских агломераций Республики Коми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менее 3 новых постоянных рабочих мест на один грант в срок не позднее 24 месяцев со дня предоставления гранта;</w:t>
      </w:r>
    </w:p>
    <w:p w:rsidR="00595E71" w:rsidRDefault="00595E71">
      <w:pPr>
        <w:pStyle w:val="ConsPlusNormal"/>
        <w:spacing w:before="220"/>
        <w:ind w:firstLine="540"/>
        <w:jc w:val="both"/>
      </w:pPr>
      <w:r>
        <w:t xml:space="preserve">3)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867" w:history="1">
        <w:r>
          <w:rPr>
            <w:color w:val="0000FF"/>
          </w:rPr>
          <w:t>законом</w:t>
        </w:r>
      </w:hyperlink>
      <w:r>
        <w:t xml:space="preserve">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Республики Коми,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w:t>
      </w:r>
    </w:p>
    <w:p w:rsidR="00595E71" w:rsidRDefault="00595E71">
      <w:pPr>
        <w:pStyle w:val="ConsPlusNormal"/>
        <w:spacing w:before="220"/>
        <w:ind w:firstLine="540"/>
        <w:jc w:val="both"/>
      </w:pPr>
      <w:bookmarkStart w:id="322" w:name="P12137"/>
      <w:bookmarkEnd w:id="322"/>
      <w:r>
        <w:t>4) "грант на развитие материально-технической базы" - грант, предоставляемый в соответствии с решением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Программой,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не позднее 24 месяцев со дня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595E71" w:rsidRDefault="00595E71">
      <w:pPr>
        <w:pStyle w:val="ConsPlusNormal"/>
        <w:spacing w:before="220"/>
        <w:ind w:firstLine="540"/>
        <w:jc w:val="both"/>
      </w:pPr>
      <w:r>
        <w:t>5) "Конкурсная комиссия" - конкурсная комиссия, создаваемая Министерством,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в форме очного собеседования или видео-конференц-связи с учетом приоритетности рассмотрения проектов по развитию овощеводства, картофелеводства, молочного и мясного скотоводства, а также сельскохозяйственных товаропроизводителей, ранее не получавших гранты в рамках Программы;</w:t>
      </w:r>
    </w:p>
    <w:p w:rsidR="00595E71" w:rsidRDefault="00595E71">
      <w:pPr>
        <w:pStyle w:val="ConsPlusNormal"/>
        <w:spacing w:before="220"/>
        <w:ind w:firstLine="540"/>
        <w:jc w:val="both"/>
      </w:pPr>
      <w:r>
        <w:t xml:space="preserve">6) "плановые показатели деятельности" - производственные и экономические показатели, включаемые в проект грантополучателя, в том числе количество новых постоянных рабочих мест и работников, по которым предоставляется отчетность в Пенсионный фонд Российской Федерации, сохранение созданных рабочих мест в течение не менее 5 лет с даты их создания,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предусмотренный </w:t>
      </w:r>
      <w:hyperlink w:anchor="P12137" w:history="1">
        <w:r>
          <w:rPr>
            <w:color w:val="0000FF"/>
          </w:rPr>
          <w:t>подпунктом 4</w:t>
        </w:r>
      </w:hyperlink>
      <w:r>
        <w:t xml:space="preserve"> настоящего пункта, внесение </w:t>
      </w:r>
      <w:r>
        <w:lastRenderedPageBreak/>
        <w:t>изменений в которые осуществляется в порядке, установленном Министерством;</w:t>
      </w:r>
    </w:p>
    <w:p w:rsidR="00595E71" w:rsidRDefault="00595E71">
      <w:pPr>
        <w:pStyle w:val="ConsPlusNormal"/>
        <w:jc w:val="both"/>
      </w:pPr>
      <w:r>
        <w:t xml:space="preserve">(в ред. </w:t>
      </w:r>
      <w:hyperlink r:id="rId868" w:history="1">
        <w:r>
          <w:rPr>
            <w:color w:val="0000FF"/>
          </w:rPr>
          <w:t>Постановления</w:t>
        </w:r>
      </w:hyperlink>
      <w:r>
        <w:t xml:space="preserve"> Правительства РК от 25.03.2022 N 140)</w:t>
      </w:r>
    </w:p>
    <w:p w:rsidR="00595E71" w:rsidRDefault="00595E71">
      <w:pPr>
        <w:pStyle w:val="ConsPlusNormal"/>
        <w:spacing w:before="220"/>
        <w:ind w:firstLine="540"/>
        <w:jc w:val="both"/>
      </w:pPr>
      <w:r>
        <w:t xml:space="preserve">7) "проект грантополучателя" - документ (бизнес-план), представляемый в конкурсную комиссию по форме и в порядке, установленные Министерством, в который включаются направления расходов и условия использования грантов, предусмотренные </w:t>
      </w:r>
      <w:hyperlink w:anchor="P12135" w:history="1">
        <w:r>
          <w:rPr>
            <w:color w:val="0000FF"/>
          </w:rPr>
          <w:t>подпунктами 2</w:t>
        </w:r>
      </w:hyperlink>
      <w:r>
        <w:t xml:space="preserve"> и </w:t>
      </w:r>
      <w:hyperlink w:anchor="P12137" w:history="1">
        <w:r>
          <w:rPr>
            <w:color w:val="0000FF"/>
          </w:rPr>
          <w:t>4</w:t>
        </w:r>
      </w:hyperlink>
      <w: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 заключаемое между получателем гранта и Министерством (далее - соглашение).</w:t>
      </w:r>
    </w:p>
    <w:p w:rsidR="00595E71" w:rsidRDefault="00595E71">
      <w:pPr>
        <w:pStyle w:val="ConsPlusNormal"/>
        <w:spacing w:before="220"/>
        <w:ind w:firstLine="540"/>
        <w:jc w:val="both"/>
      </w:pPr>
      <w:bookmarkStart w:id="323" w:name="P12142"/>
      <w:bookmarkEnd w:id="323"/>
      <w:r>
        <w:t xml:space="preserve">2. Целью предоставления грантов является реализация проектов грантополучателей на развитие семейных ферм и развитие материально-технической базы сельскохозяйственных потребительских кооперативов в рамках реализации мероприятий </w:t>
      </w:r>
      <w:hyperlink w:anchor="P355" w:history="1">
        <w:r>
          <w:rPr>
            <w:color w:val="0000FF"/>
          </w:rPr>
          <w:t>подпрограммы 2</w:t>
        </w:r>
      </w:hyperlink>
      <w:r>
        <w:t xml:space="preserve"> "Поддержка малых форм хозяйствования и сельскохозяйственной кооперации" Программы по следующим направлениям:</w:t>
      </w:r>
    </w:p>
    <w:p w:rsidR="00595E71" w:rsidRDefault="00595E71">
      <w:pPr>
        <w:pStyle w:val="ConsPlusNormal"/>
        <w:spacing w:before="220"/>
        <w:ind w:firstLine="540"/>
        <w:jc w:val="both"/>
      </w:pPr>
      <w:r>
        <w:t xml:space="preserve">грантовая поддержка развития семейных ферм, средства которой могут направляться на осуществление расходов, предусмотренных в </w:t>
      </w:r>
      <w:hyperlink w:anchor="P12364" w:history="1">
        <w:r>
          <w:rPr>
            <w:color w:val="0000FF"/>
          </w:rPr>
          <w:t>графе первой таблицы</w:t>
        </w:r>
      </w:hyperlink>
      <w:r>
        <w:t xml:space="preserve"> приложения 1 к настоящему Порядку;</w:t>
      </w:r>
    </w:p>
    <w:p w:rsidR="00595E71" w:rsidRDefault="00595E71">
      <w:pPr>
        <w:pStyle w:val="ConsPlusNormal"/>
        <w:spacing w:before="220"/>
        <w:ind w:firstLine="540"/>
        <w:jc w:val="both"/>
      </w:pPr>
      <w:r>
        <w:t xml:space="preserve">грантовая поддержка сельскохозяйственных потребительских кооперативов для развития материально-технической базы, средства которой могут направляться на осуществление расходов, предусмотренных в </w:t>
      </w:r>
      <w:hyperlink w:anchor="P12439" w:history="1">
        <w:r>
          <w:rPr>
            <w:color w:val="0000FF"/>
          </w:rPr>
          <w:t>графе первой таблицы</w:t>
        </w:r>
      </w:hyperlink>
      <w:r>
        <w:t xml:space="preserve"> приложения 2 к настоящему Порядку. Для получателей грантов,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затрат осуществляется исходя из суммы расходов на приобретение товаров (работ, услуг), включая сумму налога на добавленную стоимость.</w:t>
      </w:r>
    </w:p>
    <w:p w:rsidR="00595E71" w:rsidRDefault="00595E71">
      <w:pPr>
        <w:pStyle w:val="ConsPlusNormal"/>
        <w:spacing w:before="220"/>
        <w:ind w:firstLine="540"/>
        <w:jc w:val="both"/>
      </w:pPr>
      <w:r>
        <w:t>3. Условием предоставления грантов является:</w:t>
      </w:r>
    </w:p>
    <w:p w:rsidR="00595E71" w:rsidRDefault="00595E71">
      <w:pPr>
        <w:pStyle w:val="ConsPlusNormal"/>
        <w:spacing w:before="220"/>
        <w:ind w:firstLine="540"/>
        <w:jc w:val="both"/>
      </w:pPr>
      <w:r>
        <w:t xml:space="preserve">1) признание крестьянского (фермерского) хозяйства победителем конкурсного отбора крестьянских (фермерских) хозяйств для предоставления грантов на развитие семейных ферм, проводимого в соответствии с </w:t>
      </w:r>
      <w:hyperlink w:anchor="P12163" w:history="1">
        <w:r>
          <w:rPr>
            <w:color w:val="0000FF"/>
          </w:rPr>
          <w:t>пунктами 5</w:t>
        </w:r>
      </w:hyperlink>
      <w:r>
        <w:t xml:space="preserve"> - </w:t>
      </w:r>
      <w:hyperlink w:anchor="P12232" w:history="1">
        <w:r>
          <w:rPr>
            <w:color w:val="0000FF"/>
          </w:rPr>
          <w:t>8</w:t>
        </w:r>
      </w:hyperlink>
      <w:r>
        <w:t xml:space="preserve"> настоящего Порядка (далее - конкурсный отбор).</w:t>
      </w:r>
    </w:p>
    <w:p w:rsidR="00595E71" w:rsidRDefault="00595E71">
      <w:pPr>
        <w:pStyle w:val="ConsPlusNormal"/>
        <w:spacing w:before="220"/>
        <w:ind w:firstLine="540"/>
        <w:jc w:val="both"/>
      </w:pPr>
      <w:r>
        <w:t>Получение гранта на развитие семейной фермы возможно при условии завершения реализации проекта грантополучателя, на который ранее был получен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вследствие наступления обстоятельств непреодолимой силы, не более чем на 10 процентов.</w:t>
      </w:r>
    </w:p>
    <w:p w:rsidR="00595E71" w:rsidRDefault="00595E71">
      <w:pPr>
        <w:pStyle w:val="ConsPlusNormal"/>
        <w:spacing w:before="220"/>
        <w:ind w:firstLine="540"/>
        <w:jc w:val="both"/>
      </w:pPr>
      <w:r>
        <w:t xml:space="preserve">Получатели гранта "Агростартап" в соответствии с </w:t>
      </w:r>
      <w:hyperlink w:anchor="P13479" w:history="1">
        <w:r>
          <w:rPr>
            <w:color w:val="0000FF"/>
          </w:rPr>
          <w:t>Порядком</w:t>
        </w:r>
      </w:hyperlink>
      <w:r>
        <w:t xml:space="preserve"> предоставления средств республиканского бюджета Республики Коми на создание системы поддержки фермеров и развитие сельской кооперации, установленным Программой (приложение 2.8), гранта на поддержку начинающего фермера, гранта на развитие семейной животноводческой фермы и семейной фермы, реализовавшие соответствующий проект в полном объеме и достигшие плановых показателей деятельности, могут получить грант на развитие семейной фермы не ранее чем через 36 месяцев с даты получения предыдущего гранта.</w:t>
      </w:r>
    </w:p>
    <w:p w:rsidR="00595E71" w:rsidRDefault="00595E71">
      <w:pPr>
        <w:pStyle w:val="ConsPlusNormal"/>
        <w:spacing w:before="220"/>
        <w:ind w:firstLine="540"/>
        <w:jc w:val="both"/>
      </w:pPr>
      <w:r>
        <w:t xml:space="preserve">Срок использования гранта на развитие семейной фермы или части гранта на развитие семейной фермы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на развитие семейной фермы является документальное подтверждение получателем гранта наступления обстоятельств непреодолимой силы, препятствующих использованию средств гранта </w:t>
      </w:r>
      <w:r>
        <w:lastRenderedPageBreak/>
        <w:t>в установленный срок;</w:t>
      </w:r>
    </w:p>
    <w:p w:rsidR="00595E71" w:rsidRDefault="00595E71">
      <w:pPr>
        <w:pStyle w:val="ConsPlusNormal"/>
        <w:spacing w:before="220"/>
        <w:ind w:firstLine="540"/>
        <w:jc w:val="both"/>
      </w:pPr>
      <w:r>
        <w:t xml:space="preserve">2) признание сельскохозяйственного потребительского кооператива победителем конкурсного отбора сельскохозяйственных потребительских кооперативов для предоставления грантов на развитие материально-технической базы сельскохозяйственных потребительских кооперативов, проводимого в соответствии с </w:t>
      </w:r>
      <w:hyperlink w:anchor="P12163" w:history="1">
        <w:r>
          <w:rPr>
            <w:color w:val="0000FF"/>
          </w:rPr>
          <w:t>пунктами 5</w:t>
        </w:r>
      </w:hyperlink>
      <w:r>
        <w:t xml:space="preserve"> - </w:t>
      </w:r>
      <w:hyperlink w:anchor="P12232" w:history="1">
        <w:r>
          <w:rPr>
            <w:color w:val="0000FF"/>
          </w:rPr>
          <w:t>8</w:t>
        </w:r>
      </w:hyperlink>
      <w:r>
        <w:t xml:space="preserve"> настоящего Порядка.</w:t>
      </w:r>
    </w:p>
    <w:p w:rsidR="00595E71" w:rsidRDefault="00595E71">
      <w:pPr>
        <w:pStyle w:val="ConsPlusNormal"/>
        <w:spacing w:before="220"/>
        <w:ind w:firstLine="540"/>
        <w:jc w:val="both"/>
      </w:pPr>
      <w:r>
        <w:t>Получение гранта на развитие материально-технической базы возможно при условии завершения реализации проекта грантополучателя, на который ранее был получен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вследствие наступления обстоятельств непреодолимой силы, не более чем на 10 процентов.</w:t>
      </w:r>
    </w:p>
    <w:p w:rsidR="00595E71" w:rsidRDefault="00595E71">
      <w:pPr>
        <w:pStyle w:val="ConsPlusNormal"/>
        <w:spacing w:before="220"/>
        <w:ind w:firstLine="540"/>
        <w:jc w:val="both"/>
      </w:pPr>
      <w:r>
        <w:t>Сельскохозяйственные потребительские кооперативы - получатели гранта на развитие материально-технической базы, реализовавшие проект грантополучателя в полном объеме и достигшие плановых показателей деятельности, могут повторно получить грант на развитие материально-технической базы не ранее чем через 36 месяцев с даты получения предыдущего гранта.</w:t>
      </w:r>
    </w:p>
    <w:p w:rsidR="00595E71" w:rsidRDefault="00595E71">
      <w:pPr>
        <w:pStyle w:val="ConsPlusNormal"/>
        <w:spacing w:before="220"/>
        <w:ind w:firstLine="540"/>
        <w:jc w:val="both"/>
      </w:pPr>
      <w:r>
        <w:t>Срок использования гранта на развитие материально-технической базы или части гранта на развитие материально-технической базы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на развитие материально-технической базы является документальное подтверждение получателем гранта наступления обстоятельств непреодолимой силы, препятствующих использованию средств гранта в установленный срок.</w:t>
      </w:r>
    </w:p>
    <w:p w:rsidR="00595E71" w:rsidRDefault="00595E71">
      <w:pPr>
        <w:pStyle w:val="ConsPlusNormal"/>
        <w:spacing w:before="220"/>
        <w:ind w:firstLine="540"/>
        <w:jc w:val="both"/>
      </w:pPr>
      <w:r>
        <w:t>Получатели гранта обязуются осуществлять свою деятельность и представлять отчетность о реализации проекта грантополучателя в Министерство в течение не менее чем 5 лет со дня получения гранта на развитие семейной фермы, гранта на развитие материально-технической базы.</w:t>
      </w:r>
    </w:p>
    <w:p w:rsidR="00595E71" w:rsidRDefault="00595E71">
      <w:pPr>
        <w:pStyle w:val="ConsPlusNormal"/>
        <w:spacing w:before="220"/>
        <w:ind w:firstLine="540"/>
        <w:jc w:val="both"/>
      </w:pPr>
      <w:r>
        <w:t xml:space="preserve">Получатели гранта должны быть зарегистрированы и осуществлять деятельность на сельской территории или территории сельской агломерации, а также на территориях городов и поселков городского типа с численностью населения не более 100 тыс. человек по </w:t>
      </w:r>
      <w:hyperlink w:anchor="P12992" w:history="1">
        <w:r>
          <w:rPr>
            <w:color w:val="0000FF"/>
          </w:rPr>
          <w:t>перечню</w:t>
        </w:r>
      </w:hyperlink>
      <w:r>
        <w:t>, установленному приложением 9 к настоящему Порядку (далее - сельская территория Республики Коми).</w:t>
      </w:r>
    </w:p>
    <w:p w:rsidR="00595E71" w:rsidRDefault="00595E71">
      <w:pPr>
        <w:pStyle w:val="ConsPlusNormal"/>
        <w:spacing w:before="220"/>
        <w:ind w:firstLine="540"/>
        <w:jc w:val="both"/>
      </w:pPr>
      <w:r>
        <w:t>4. Гранты предоставляются в следующих размерах:</w:t>
      </w:r>
    </w:p>
    <w:p w:rsidR="00595E71" w:rsidRDefault="00595E71">
      <w:pPr>
        <w:pStyle w:val="ConsPlusNormal"/>
        <w:spacing w:before="220"/>
        <w:ind w:firstLine="540"/>
        <w:jc w:val="both"/>
      </w:pPr>
      <w:r>
        <w:t>а) крестьянским (фермерским) хозяйствам, включая индивидуальных предпринимателей:</w:t>
      </w:r>
    </w:p>
    <w:p w:rsidR="00595E71" w:rsidRDefault="00595E71">
      <w:pPr>
        <w:pStyle w:val="ConsPlusNormal"/>
        <w:spacing w:before="220"/>
        <w:ind w:firstLine="540"/>
        <w:jc w:val="both"/>
      </w:pPr>
      <w:r>
        <w:t xml:space="preserve">в виде грантов на развитие семейной фермы в соответствии с направлениями расходов, предусмотренных планом расходов, представленным на конкурсный отбор, - в размере, не превышающем 30 млн. рублей, но не более 60 процентов стоимости проекта грантополучателя. При использовании средств гранта на цели, указанные в </w:t>
      </w:r>
      <w:hyperlink w:anchor="P12397" w:history="1">
        <w:r>
          <w:rPr>
            <w:color w:val="0000FF"/>
          </w:rPr>
          <w:t>пункте 8 таблицы</w:t>
        </w:r>
      </w:hyperlink>
      <w:r>
        <w:t xml:space="preserve"> приложения 1 к настоящему Порядку, грант предоставляется в размере, не превышающем 30 млн. рублей, но не более 80 процентов планируемых затрат. Планируемое маточное поголовье крупного рогатого скота не должно превышать 400 голов, коз (овец) - не более 500 условных голов. Срок использования гранта на развитие семейной фермы составляет не более 24 месяцев со дня его получения;</w:t>
      </w:r>
    </w:p>
    <w:p w:rsidR="00595E71" w:rsidRDefault="00595E71">
      <w:pPr>
        <w:pStyle w:val="ConsPlusNormal"/>
        <w:spacing w:before="220"/>
        <w:ind w:firstLine="540"/>
        <w:jc w:val="both"/>
      </w:pPr>
      <w:r>
        <w:t>б) сельскохозяйственным потребительским кооперативам, за исключением сельскохозяйственных кредитных потребительских кооперативов:</w:t>
      </w:r>
    </w:p>
    <w:p w:rsidR="00595E71" w:rsidRDefault="00595E71">
      <w:pPr>
        <w:pStyle w:val="ConsPlusNormal"/>
        <w:spacing w:before="220"/>
        <w:ind w:firstLine="540"/>
        <w:jc w:val="both"/>
      </w:pPr>
      <w:r>
        <w:lastRenderedPageBreak/>
        <w:t xml:space="preserve">в виде грантов на развитие материально-технической базы в соответствии с направлениями расходов, предусмотренных планом расходов, представленным на конкурсный отбор, - в сумме, не превышающей 70 млн. рублей, но не более 60 процентов стоимости проекта грантополучателя. При использовании средств гранта на цели, указанные в </w:t>
      </w:r>
      <w:hyperlink w:anchor="P12460" w:history="1">
        <w:r>
          <w:rPr>
            <w:color w:val="0000FF"/>
          </w:rPr>
          <w:t>пункте 5 таблицы</w:t>
        </w:r>
      </w:hyperlink>
      <w:r>
        <w:t xml:space="preserve"> приложения 2 к настоящему Порядку, грант предоставляется в размере, не превышающем 70 млн. рублей, но не более 80 процентов указанных затрат. Срок использования гранта на развитие материально-технической базы составляет не более 24 месяцев со дня его получения.</w:t>
      </w:r>
    </w:p>
    <w:p w:rsidR="00595E71" w:rsidRDefault="00595E71">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на развитие материально-технической базы и гранта на развитие семейной фермы не допускается.</w:t>
      </w:r>
    </w:p>
    <w:p w:rsidR="00595E71" w:rsidRDefault="00595E71">
      <w:pPr>
        <w:pStyle w:val="ConsPlusNormal"/>
        <w:spacing w:before="220"/>
        <w:ind w:firstLine="540"/>
        <w:jc w:val="both"/>
      </w:pPr>
      <w:r>
        <w:t>Гранты запрещается использовать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предусмотренных планом расходов, представленным на конкурсный отбор.</w:t>
      </w:r>
    </w:p>
    <w:p w:rsidR="00595E71" w:rsidRDefault="00595E71">
      <w:pPr>
        <w:pStyle w:val="ConsPlusNormal"/>
        <w:spacing w:before="220"/>
        <w:ind w:firstLine="540"/>
        <w:jc w:val="both"/>
      </w:pPr>
      <w:bookmarkStart w:id="324" w:name="P12163"/>
      <w:bookmarkEnd w:id="324"/>
      <w:r>
        <w:t>5. Критериями отбора заявителей, имеющих право на участие в конкурсном отборе, является одновременное выполнение следующих требований на день подачи заявки в Конкурсную комиссию:</w:t>
      </w:r>
    </w:p>
    <w:p w:rsidR="00595E71" w:rsidRDefault="00595E71">
      <w:pPr>
        <w:pStyle w:val="ConsPlusNormal"/>
        <w:spacing w:before="220"/>
        <w:ind w:firstLine="540"/>
        <w:jc w:val="both"/>
      </w:pPr>
      <w:r>
        <w:t>1) предоставление заявителем отчетности о финансово-экономическом состоянии по формам, утвержденным Министерством сельского хозяйства Российской Федерации (далее - Минсельхоз России), и в сроки, установленные Министерством, за последний отчетный период (для сельскохозяйственных товаропроизводителей, получавших субсидии в предыдущем финансовом году);</w:t>
      </w:r>
    </w:p>
    <w:p w:rsidR="00595E71" w:rsidRDefault="00595E71">
      <w:pPr>
        <w:pStyle w:val="ConsPlusNormal"/>
        <w:spacing w:before="220"/>
        <w:ind w:firstLine="540"/>
        <w:jc w:val="both"/>
      </w:pPr>
      <w:r>
        <w:t>2) отсутствие в отношении заявителей - юридических лиц процессов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введенных процедур банкротства, приостановления деятельности в порядке, предусмотренном законодательством Российской Федерации, а в отношении заявителей - индивидуальных предпринимателей прекращения деятельности в качестве индивидуального предпринимателя;</w:t>
      </w:r>
    </w:p>
    <w:p w:rsidR="00595E71" w:rsidRDefault="00595E71">
      <w:pPr>
        <w:pStyle w:val="ConsPlusNormal"/>
        <w:spacing w:before="220"/>
        <w:ind w:firstLine="540"/>
        <w:jc w:val="both"/>
      </w:pPr>
      <w:r>
        <w:t>3)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95E71" w:rsidRDefault="00595E71">
      <w:pPr>
        <w:pStyle w:val="ConsPlusNormal"/>
        <w:spacing w:before="220"/>
        <w:ind w:firstLine="540"/>
        <w:jc w:val="both"/>
      </w:pPr>
      <w:r>
        <w:t>4) заявители не получали в текущем и (или) предыдущие два финансовых года средства из республиканского бюджета Республики Коми в соответствии с иными направлениями государственной поддержки Программы или иными нормативными правовыми актами Республики Коми на цели предоставления грантов, предусмотренные настоящим Порядком;</w:t>
      </w:r>
    </w:p>
    <w:p w:rsidR="00595E71" w:rsidRDefault="00595E71">
      <w:pPr>
        <w:pStyle w:val="ConsPlusNormal"/>
        <w:spacing w:before="220"/>
        <w:ind w:firstLine="540"/>
        <w:jc w:val="both"/>
      </w:pPr>
      <w:r>
        <w:t>5) у заявителя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595E71" w:rsidRDefault="00595E71">
      <w:pPr>
        <w:pStyle w:val="ConsPlusNormal"/>
        <w:spacing w:before="220"/>
        <w:ind w:firstLine="540"/>
        <w:jc w:val="both"/>
      </w:pPr>
      <w:r>
        <w:t xml:space="preserve">6) у заявителей должна отсутствовать просроченная (неурегулированная) задолженность по </w:t>
      </w:r>
      <w:r>
        <w:lastRenderedPageBreak/>
        <w:t>денежным обязательствам перед Республикой Коми;</w:t>
      </w:r>
    </w:p>
    <w:p w:rsidR="00595E71" w:rsidRDefault="00595E71">
      <w:pPr>
        <w:pStyle w:val="ConsPlusNormal"/>
        <w:spacing w:before="220"/>
        <w:ind w:firstLine="540"/>
        <w:jc w:val="both"/>
      </w:pPr>
      <w:r>
        <w:t>7) заявитель является членом ревизионного союза сельскохозяйственных кооперативов в отношении получателя гранта на развитие материально-технической базы;</w:t>
      </w:r>
    </w:p>
    <w:p w:rsidR="00595E71" w:rsidRDefault="00595E71">
      <w:pPr>
        <w:pStyle w:val="ConsPlusNormal"/>
        <w:spacing w:before="220"/>
        <w:ind w:firstLine="540"/>
        <w:jc w:val="both"/>
      </w:pPr>
      <w:r>
        <w:t xml:space="preserve">8) у заявителя отсутствуют в году, предшествующем году получения гранта, случаи привлечения к ответственности получателей гранта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869" w:history="1">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595E71" w:rsidRDefault="00595E71">
      <w:pPr>
        <w:pStyle w:val="ConsPlusNormal"/>
        <w:spacing w:before="220"/>
        <w:ind w:firstLine="540"/>
        <w:jc w:val="both"/>
      </w:pPr>
      <w:bookmarkStart w:id="325" w:name="P12172"/>
      <w:bookmarkEnd w:id="325"/>
      <w:r>
        <w:t>6. Организатором проведения конкурсного отбора является Министерство.</w:t>
      </w:r>
    </w:p>
    <w:p w:rsidR="00595E71" w:rsidRDefault="00595E71">
      <w:pPr>
        <w:pStyle w:val="ConsPlusNormal"/>
        <w:spacing w:before="220"/>
        <w:ind w:firstLine="540"/>
        <w:jc w:val="both"/>
      </w:pPr>
      <w:bookmarkStart w:id="326" w:name="P12173"/>
      <w:bookmarkEnd w:id="326"/>
      <w:r>
        <w:t>Министерство:</w:t>
      </w:r>
    </w:p>
    <w:p w:rsidR="00595E71" w:rsidRDefault="00595E71">
      <w:pPr>
        <w:pStyle w:val="ConsPlusNormal"/>
        <w:spacing w:before="220"/>
        <w:ind w:firstLine="540"/>
        <w:jc w:val="both"/>
      </w:pPr>
      <w:r>
        <w:t>принимает решение о проведении конкурсного отбора и не менее чем за 14 календарных дней до дня окончания срока представления заявок размещает объявление о проведении конкурсного отбора заявок на официальном сайте Министерства в информационно-телекоммуникационной сети "Интернет", а с 2024 года и на едином портале бюджетной системы Российской Федерации в информационно-телекоммуникационной сети "Интернет" (далее - единый портал)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конкурсного отбора (с размещением указателя страницы сайта на едином портале), которое должно содержать:</w:t>
      </w:r>
    </w:p>
    <w:p w:rsidR="00595E71" w:rsidRDefault="00595E71">
      <w:pPr>
        <w:pStyle w:val="ConsPlusNormal"/>
        <w:spacing w:before="220"/>
        <w:ind w:firstLine="540"/>
        <w:jc w:val="both"/>
      </w:pPr>
      <w:r>
        <w:t>дату начала и окончания приема заявок и документов участников конкурсного отбора, которая не может быть ранее 30-го календарного дня, следующего за днем размещения объявления о проведении конкурсного отбора;</w:t>
      </w:r>
    </w:p>
    <w:p w:rsidR="00595E71" w:rsidRDefault="00595E71">
      <w:pPr>
        <w:pStyle w:val="ConsPlusNormal"/>
        <w:spacing w:before="220"/>
        <w:ind w:firstLine="540"/>
        <w:jc w:val="both"/>
      </w:pPr>
      <w:r>
        <w:t>наименование, место нахождения, почтовый адрес, адрес электронной почты Министерства;</w:t>
      </w:r>
    </w:p>
    <w:p w:rsidR="00595E71" w:rsidRDefault="00595E71">
      <w:pPr>
        <w:pStyle w:val="ConsPlusNormal"/>
        <w:spacing w:before="220"/>
        <w:ind w:firstLine="540"/>
        <w:jc w:val="both"/>
      </w:pPr>
      <w:r>
        <w:t>результаты предоставления гранта;</w:t>
      </w:r>
    </w:p>
    <w:p w:rsidR="00595E71" w:rsidRDefault="00595E71">
      <w:pPr>
        <w:pStyle w:val="ConsPlusNormal"/>
        <w:spacing w:before="220"/>
        <w:ind w:firstLine="540"/>
        <w:jc w:val="both"/>
      </w:pPr>
      <w:r>
        <w:t>доменное имя и (или) указатель страниц системы "Электронный бюджет" или иного сайта в информационно-телекоммуникационной сети "Интернет", на котором обеспечивается проведение конкурсного отбора;</w:t>
      </w:r>
    </w:p>
    <w:p w:rsidR="00595E71" w:rsidRDefault="00595E71">
      <w:pPr>
        <w:pStyle w:val="ConsPlusNormal"/>
        <w:spacing w:before="220"/>
        <w:ind w:firstLine="540"/>
        <w:jc w:val="both"/>
      </w:pPr>
      <w:r>
        <w:t xml:space="preserve">требования к участникам конкурсного отбора, установленные </w:t>
      </w:r>
      <w:hyperlink w:anchor="P12163" w:history="1">
        <w:r>
          <w:rPr>
            <w:color w:val="0000FF"/>
          </w:rPr>
          <w:t>пунктом 5</w:t>
        </w:r>
      </w:hyperlink>
      <w:r>
        <w:t xml:space="preserve"> настоящего Порядка, которым они должны соответствовать на день подачи заявки на участие в конкурсном отборе, иные требования, установленные настоящим Порядком, и перечень документов, представляемых участниками конкурсного отбора для участия в конкурсном отборе и подтверждения их соответствия указанным требованиям, предусмотренный </w:t>
      </w:r>
      <w:hyperlink w:anchor="P12172" w:history="1">
        <w:r>
          <w:rPr>
            <w:color w:val="0000FF"/>
          </w:rPr>
          <w:t>пунктом 6</w:t>
        </w:r>
      </w:hyperlink>
      <w:r>
        <w:t xml:space="preserve"> настоящего Порядка;</w:t>
      </w:r>
    </w:p>
    <w:p w:rsidR="00595E71" w:rsidRDefault="00595E71">
      <w:pPr>
        <w:pStyle w:val="ConsPlusNormal"/>
        <w:spacing w:before="220"/>
        <w:ind w:firstLine="540"/>
        <w:jc w:val="both"/>
      </w:pPr>
      <w:r>
        <w:t>порядок подачи предложений (заявок) участниками конкурсного отбора и требований, предъявляемых к форме и содержанию предложений (заявок), подаваемых участниками конкурсного отбора;</w:t>
      </w:r>
    </w:p>
    <w:p w:rsidR="00595E71" w:rsidRDefault="00595E71">
      <w:pPr>
        <w:pStyle w:val="ConsPlusNormal"/>
        <w:spacing w:before="220"/>
        <w:ind w:firstLine="540"/>
        <w:jc w:val="both"/>
      </w:pPr>
      <w:r>
        <w:t>порядок отзыва предложений (заявок) участников конкурсного отбора, порядок возврата предложений (заявок) участников конкурсного отбора, определяющего в том числе основания для возврата предложений (заявок) участников конкурсного отбора, порядок внесения изменений в предложения (заявки) участников конкурсного отбора;</w:t>
      </w:r>
    </w:p>
    <w:p w:rsidR="00595E71" w:rsidRDefault="00595E71">
      <w:pPr>
        <w:pStyle w:val="ConsPlusNormal"/>
        <w:spacing w:before="220"/>
        <w:ind w:firstLine="540"/>
        <w:jc w:val="both"/>
      </w:pPr>
      <w:r>
        <w:lastRenderedPageBreak/>
        <w:t>правила рассмотрения и оценки предложений (заявок) участников конкурсного отбора;</w:t>
      </w:r>
    </w:p>
    <w:p w:rsidR="00595E71" w:rsidRDefault="00595E71">
      <w:pPr>
        <w:pStyle w:val="ConsPlusNormal"/>
        <w:spacing w:before="220"/>
        <w:ind w:firstLine="540"/>
        <w:jc w:val="both"/>
      </w:pPr>
      <w:r>
        <w:t>порядок предоставления участникам конкурсного отбора разъяснений положений объявления о проведении конкурсного отбора, даты начала и окончания срока такого предоставления;</w:t>
      </w:r>
    </w:p>
    <w:p w:rsidR="00595E71" w:rsidRDefault="00595E71">
      <w:pPr>
        <w:pStyle w:val="ConsPlusNormal"/>
        <w:spacing w:before="220"/>
        <w:ind w:firstLine="540"/>
        <w:jc w:val="both"/>
      </w:pPr>
      <w:r>
        <w:t>срок, в течение которого победитель (победители) конкурсного отбора должен подписать соглашение;</w:t>
      </w:r>
    </w:p>
    <w:p w:rsidR="00595E71" w:rsidRDefault="00595E71">
      <w:pPr>
        <w:pStyle w:val="ConsPlusNormal"/>
        <w:spacing w:before="220"/>
        <w:ind w:firstLine="540"/>
        <w:jc w:val="both"/>
      </w:pPr>
      <w:r>
        <w:t>условия признания победителя (победителей) отбора уклонившимся от заключения соглашения;</w:t>
      </w:r>
    </w:p>
    <w:p w:rsidR="00595E71" w:rsidRDefault="00595E71">
      <w:pPr>
        <w:pStyle w:val="ConsPlusNormal"/>
        <w:spacing w:before="220"/>
        <w:ind w:firstLine="540"/>
        <w:jc w:val="both"/>
      </w:pPr>
      <w:r>
        <w:t>дату размещения результатов конкурсного отбора на официальном сайте Министерства в информационно-телекоммуникационной сети "Интернет", а с 2024 года и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которая не может быть позднее 14-го календарного дня, следующего за днем определения победителя конкурсного отбора.</w:t>
      </w:r>
    </w:p>
    <w:p w:rsidR="00595E71" w:rsidRDefault="00595E71">
      <w:pPr>
        <w:pStyle w:val="ConsPlusNormal"/>
        <w:spacing w:before="220"/>
        <w:ind w:firstLine="540"/>
        <w:jc w:val="both"/>
      </w:pPr>
      <w:bookmarkStart w:id="327" w:name="P12187"/>
      <w:bookmarkEnd w:id="327"/>
      <w:r>
        <w:t xml:space="preserve">7. Для участия в конкурсном отборе заявители в сроки, установленные </w:t>
      </w:r>
      <w:hyperlink w:anchor="P12172" w:history="1">
        <w:r>
          <w:rPr>
            <w:color w:val="0000FF"/>
          </w:rPr>
          <w:t>пунктом 6</w:t>
        </w:r>
      </w:hyperlink>
      <w:r>
        <w:t xml:space="preserve"> настоящего Порядка, представляют в Министерство следующие документы:</w:t>
      </w:r>
    </w:p>
    <w:p w:rsidR="00595E71" w:rsidRDefault="00595E71">
      <w:pPr>
        <w:pStyle w:val="ConsPlusNormal"/>
        <w:spacing w:before="220"/>
        <w:ind w:firstLine="540"/>
        <w:jc w:val="both"/>
      </w:pPr>
      <w:bookmarkStart w:id="328" w:name="P12188"/>
      <w:bookmarkEnd w:id="328"/>
      <w:r>
        <w:t>1) заявку, включающую в том числе согласие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конкурсным отбором, а также согласие на обработку персональных данных (для физического лица) по формам, установленным Министерством;</w:t>
      </w:r>
    </w:p>
    <w:p w:rsidR="00595E71" w:rsidRDefault="00595E71">
      <w:pPr>
        <w:pStyle w:val="ConsPlusNormal"/>
        <w:spacing w:before="220"/>
        <w:ind w:firstLine="540"/>
        <w:jc w:val="both"/>
      </w:pPr>
      <w:r>
        <w:t xml:space="preserve">2) сведения о применяемой системе налогообложения (для плательщиков единого сельскохозяйственного налога - с учетом получения освобождения от исполнения обязанностей налогоплательщика, связанных с исчислением и уплатой налога на добавленную стоимость по </w:t>
      </w:r>
      <w:hyperlink r:id="rId870" w:history="1">
        <w:r>
          <w:rPr>
            <w:color w:val="0000FF"/>
          </w:rPr>
          <w:t>статье 145</w:t>
        </w:r>
      </w:hyperlink>
      <w:r>
        <w:t xml:space="preserve"> Налогового кодекса Российской Федерации);</w:t>
      </w:r>
    </w:p>
    <w:p w:rsidR="00595E71" w:rsidRDefault="00595E71">
      <w:pPr>
        <w:pStyle w:val="ConsPlusNormal"/>
        <w:spacing w:before="220"/>
        <w:ind w:firstLine="540"/>
        <w:jc w:val="both"/>
      </w:pPr>
      <w:bookmarkStart w:id="329" w:name="P12190"/>
      <w:bookmarkEnd w:id="329"/>
      <w:r>
        <w:t>3)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(предоставляется при наличии задолженности);</w:t>
      </w:r>
    </w:p>
    <w:p w:rsidR="00595E71" w:rsidRDefault="00595E71">
      <w:pPr>
        <w:pStyle w:val="ConsPlusNormal"/>
        <w:spacing w:before="220"/>
        <w:ind w:firstLine="540"/>
        <w:jc w:val="both"/>
      </w:pPr>
      <w:bookmarkStart w:id="330" w:name="P12191"/>
      <w:bookmarkEnd w:id="330"/>
      <w:r>
        <w:t>4) сведения Министерства сельского хозяйства и потребительского рынка Республики Коми, Министерства труда, занятости и социальной защиты Республики Коми, Министерства экономического развития и промышленности Республики Коми об отсутствии у заявителя просроченной (неурегулированной) задолженности по денежным обязательствам перед Республикой Коми и о непредоставлении заявителю средств из республиканского бюджета Республики Коми в соответствии с иными нормативными правовыми актами Республики Коми на цели предоставления соответствующего вида субсидий, установленных настоящим Порядком;</w:t>
      </w:r>
    </w:p>
    <w:p w:rsidR="00595E71" w:rsidRDefault="00595E71">
      <w:pPr>
        <w:pStyle w:val="ConsPlusNormal"/>
        <w:spacing w:before="220"/>
        <w:ind w:firstLine="540"/>
        <w:jc w:val="both"/>
      </w:pPr>
      <w:r>
        <w:t>5) сведения об отсутствии случаев привлечения к ответственности получателей гранта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по форме, установленной Министерством.</w:t>
      </w:r>
    </w:p>
    <w:p w:rsidR="00595E71" w:rsidRDefault="00595E71">
      <w:pPr>
        <w:pStyle w:val="ConsPlusNormal"/>
        <w:spacing w:before="220"/>
        <w:ind w:firstLine="540"/>
        <w:jc w:val="both"/>
      </w:pPr>
      <w:r>
        <w:t xml:space="preserve">Дополнительно к документам, указанным в </w:t>
      </w:r>
      <w:hyperlink w:anchor="P12188" w:history="1">
        <w:r>
          <w:rPr>
            <w:color w:val="0000FF"/>
          </w:rPr>
          <w:t>подпункте 1</w:t>
        </w:r>
      </w:hyperlink>
      <w:r>
        <w:t xml:space="preserve"> настоящего пункта:</w:t>
      </w:r>
    </w:p>
    <w:p w:rsidR="00595E71" w:rsidRDefault="00595E71">
      <w:pPr>
        <w:pStyle w:val="ConsPlusNormal"/>
        <w:spacing w:before="220"/>
        <w:ind w:firstLine="540"/>
        <w:jc w:val="both"/>
      </w:pPr>
      <w:r>
        <w:t>6) на получение гранта на развитие семейной фермы:</w:t>
      </w:r>
    </w:p>
    <w:p w:rsidR="00595E71" w:rsidRDefault="00595E71">
      <w:pPr>
        <w:pStyle w:val="ConsPlusNormal"/>
        <w:spacing w:before="220"/>
        <w:ind w:firstLine="540"/>
        <w:jc w:val="both"/>
      </w:pPr>
      <w:r>
        <w:t xml:space="preserve">а) копию документа, удостоверяющего личность заявителя и членов крестьянского </w:t>
      </w:r>
      <w:r>
        <w:lastRenderedPageBreak/>
        <w:t>(фермерского) хозяйства;</w:t>
      </w:r>
    </w:p>
    <w:p w:rsidR="00595E71" w:rsidRDefault="00595E71">
      <w:pPr>
        <w:pStyle w:val="ConsPlusNormal"/>
        <w:spacing w:before="220"/>
        <w:ind w:firstLine="540"/>
        <w:jc w:val="both"/>
      </w:pPr>
      <w:r>
        <w:t>б) копии документов, подтверждающих родственные отношения заявителя и членов крестьянского (фермерского) хозяйства, в отношении крестьянского (фермерского) хозяйства;</w:t>
      </w:r>
    </w:p>
    <w:p w:rsidR="00595E71" w:rsidRDefault="00595E71">
      <w:pPr>
        <w:pStyle w:val="ConsPlusNormal"/>
        <w:spacing w:before="220"/>
        <w:ind w:firstLine="540"/>
        <w:jc w:val="both"/>
      </w:pPr>
      <w:r>
        <w:t>в) выписку из Единого государственного реестра юридических лиц (индивидуальных предпринимателей);</w:t>
      </w:r>
    </w:p>
    <w:p w:rsidR="00595E71" w:rsidRDefault="00595E71">
      <w:pPr>
        <w:pStyle w:val="ConsPlusNormal"/>
        <w:spacing w:before="220"/>
        <w:ind w:firstLine="540"/>
        <w:jc w:val="both"/>
      </w:pPr>
      <w:r>
        <w:t xml:space="preserve">г) копию соглашения о создании крестьянского (фермерского) хозяйства, заключенного в соответствии с Федеральным </w:t>
      </w:r>
      <w:hyperlink r:id="rId871" w:history="1">
        <w:r>
          <w:rPr>
            <w:color w:val="0000FF"/>
          </w:rPr>
          <w:t>законом</w:t>
        </w:r>
      </w:hyperlink>
      <w:r>
        <w:t xml:space="preserve"> "О крестьянском (фермерском) хозяйстве", - предоставляется крестьянским (фермерским) хозяйством, зарегистрированным после 25 ноября 2020 года;</w:t>
      </w:r>
    </w:p>
    <w:p w:rsidR="00595E71" w:rsidRDefault="00595E71">
      <w:pPr>
        <w:pStyle w:val="ConsPlusNormal"/>
        <w:spacing w:before="220"/>
        <w:ind w:firstLine="540"/>
        <w:jc w:val="both"/>
      </w:pPr>
      <w:r>
        <w:t xml:space="preserve">д) </w:t>
      </w:r>
      <w:hyperlink w:anchor="P12354" w:history="1">
        <w:r>
          <w:rPr>
            <w:color w:val="0000FF"/>
          </w:rPr>
          <w:t>план</w:t>
        </w:r>
      </w:hyperlink>
      <w:r>
        <w:t xml:space="preserve"> расходов гранта на развитие семейной фермы с пояснительной запиской, содержащей обоснование стоимости проекта, включая наименование приобретаемого имущества, перечня выполняемых работ (оказываемых услуг), суммы затрат (далее - план расходов), по форме согласно приложению 1 к настоящему Порядку;</w:t>
      </w:r>
    </w:p>
    <w:p w:rsidR="00595E71" w:rsidRDefault="00595E71">
      <w:pPr>
        <w:pStyle w:val="ConsPlusNormal"/>
        <w:spacing w:before="220"/>
        <w:ind w:firstLine="540"/>
        <w:jc w:val="both"/>
      </w:pPr>
      <w:bookmarkStart w:id="331" w:name="P12200"/>
      <w:bookmarkEnd w:id="331"/>
      <w:r>
        <w:t>е) выписку (справку) по расчетному, (лицевому) счету, заверенную кредитной организацией, подтверждающую наличие денежных средств у заявителя не менее 10% расходов, предусмотренных планом расходов;</w:t>
      </w:r>
    </w:p>
    <w:p w:rsidR="00595E71" w:rsidRDefault="00595E71">
      <w:pPr>
        <w:pStyle w:val="ConsPlusNormal"/>
        <w:spacing w:before="220"/>
        <w:ind w:firstLine="540"/>
        <w:jc w:val="both"/>
      </w:pPr>
      <w:r>
        <w:t>ж) проект грантополучателя по развитию семейной фермы (далее - бизнес-план);</w:t>
      </w:r>
    </w:p>
    <w:p w:rsidR="00595E71" w:rsidRDefault="00595E71">
      <w:pPr>
        <w:pStyle w:val="ConsPlusNormal"/>
        <w:spacing w:before="220"/>
        <w:ind w:firstLine="540"/>
        <w:jc w:val="both"/>
      </w:pPr>
      <w:r>
        <w:t>з) сведения, подтверждающие членство в перерабатывающем сельскохозяйственном потребительском кооперативе (в случае, если глава крестьянского (фермерского) хозяйства является членом перерабатывающего сельскохозяйственного потребительского кооператива);</w:t>
      </w:r>
    </w:p>
    <w:p w:rsidR="00595E71" w:rsidRDefault="00595E71">
      <w:pPr>
        <w:pStyle w:val="ConsPlusNormal"/>
        <w:spacing w:before="220"/>
        <w:ind w:firstLine="540"/>
        <w:jc w:val="both"/>
      </w:pPr>
      <w:r>
        <w:t>и) копию сметы - при реализации проектов по ремонту объектов для производства и переработки сельскохозяйственной продукции;</w:t>
      </w:r>
    </w:p>
    <w:p w:rsidR="00595E71" w:rsidRDefault="00595E71">
      <w:pPr>
        <w:pStyle w:val="ConsPlusNormal"/>
        <w:spacing w:before="220"/>
        <w:ind w:firstLine="540"/>
        <w:jc w:val="both"/>
      </w:pPr>
      <w:r>
        <w:t>к) при реализации проектов по строительству (реконструкции) или модернизации объектов для производства и переработки сельскохозяйственной продукции:</w:t>
      </w:r>
    </w:p>
    <w:p w:rsidR="00595E71" w:rsidRDefault="00595E71">
      <w:pPr>
        <w:pStyle w:val="ConsPlusNormal"/>
        <w:spacing w:before="220"/>
        <w:ind w:firstLine="540"/>
        <w:jc w:val="both"/>
      </w:pPr>
      <w:r>
        <w:t>копию правоустанавливающего документа на предоставление земельного участка;</w:t>
      </w:r>
    </w:p>
    <w:p w:rsidR="00595E71" w:rsidRDefault="00595E71">
      <w:pPr>
        <w:pStyle w:val="ConsPlusNormal"/>
        <w:spacing w:before="220"/>
        <w:ind w:firstLine="540"/>
        <w:jc w:val="both"/>
      </w:pPr>
      <w:r>
        <w:t>копию проектно-сметной документации, согласованной подрядной организацией;</w:t>
      </w:r>
    </w:p>
    <w:p w:rsidR="00595E71" w:rsidRDefault="00595E71">
      <w:pPr>
        <w:pStyle w:val="ConsPlusNormal"/>
        <w:spacing w:before="220"/>
        <w:ind w:firstLine="540"/>
        <w:jc w:val="both"/>
      </w:pPr>
      <w:r>
        <w:t xml:space="preserve">копию разрешения на строительство (реконструкцию) и модернизацию объекта для производства и переработки сельскохозяйственной продукции в соответствии с Градостроительным </w:t>
      </w:r>
      <w:hyperlink r:id="rId872" w:history="1">
        <w:r>
          <w:rPr>
            <w:color w:val="0000FF"/>
          </w:rPr>
          <w:t>кодексом</w:t>
        </w:r>
      </w:hyperlink>
      <w:r>
        <w:t xml:space="preserve"> Российской Федерации;</w:t>
      </w:r>
    </w:p>
    <w:p w:rsidR="00595E71" w:rsidRDefault="00595E71">
      <w:pPr>
        <w:pStyle w:val="ConsPlusNormal"/>
        <w:spacing w:before="220"/>
        <w:ind w:firstLine="540"/>
        <w:jc w:val="both"/>
      </w:pPr>
      <w:r>
        <w:t xml:space="preserve">л) копию выписки из Единого государственного реестра недвижимости о кадастровой стоимости объекта, земельного участка для производства и переработки сельскохозяйственной продукции или копию отчета об оценке данного объекта, земельного участка, составленного субъектом оценочной деятельности по результатам определения рыночной его стоимости в соответствии с Федеральным </w:t>
      </w:r>
      <w:hyperlink r:id="rId873" w:history="1">
        <w:r>
          <w:rPr>
            <w:color w:val="0000FF"/>
          </w:rPr>
          <w:t>законом</w:t>
        </w:r>
      </w:hyperlink>
      <w:r>
        <w:t xml:space="preserve"> "Об оценочной деятельности в Российской Федерации" - в случае приобретения объекта или земельного участка для производства и переработки сельскохозяйственной продукции;</w:t>
      </w:r>
    </w:p>
    <w:p w:rsidR="00595E71" w:rsidRDefault="00595E71">
      <w:pPr>
        <w:pStyle w:val="ConsPlusNormal"/>
        <w:spacing w:before="220"/>
        <w:ind w:firstLine="540"/>
        <w:jc w:val="both"/>
      </w:pPr>
      <w:bookmarkStart w:id="332" w:name="P12209"/>
      <w:bookmarkEnd w:id="332"/>
      <w:r>
        <w:t>7) на получение гранта на развитие материально-технической базы:</w:t>
      </w:r>
    </w:p>
    <w:p w:rsidR="00595E71" w:rsidRDefault="00595E71">
      <w:pPr>
        <w:pStyle w:val="ConsPlusNormal"/>
        <w:spacing w:before="220"/>
        <w:ind w:firstLine="540"/>
        <w:jc w:val="both"/>
      </w:pPr>
      <w:r>
        <w:t>а) сведения (в произвольной форме), подтверждающие, что в состав сельскохозяйственного потребительского кооператива (далее - Кооператив) входят не менее 10 сельскохозяйственных товаропроизводителей на правах членов Кооператива (кроме ассоциированного членства);</w:t>
      </w:r>
    </w:p>
    <w:p w:rsidR="00595E71" w:rsidRDefault="00595E71">
      <w:pPr>
        <w:pStyle w:val="ConsPlusNormal"/>
        <w:spacing w:before="220"/>
        <w:ind w:firstLine="540"/>
        <w:jc w:val="both"/>
      </w:pPr>
      <w:r>
        <w:t xml:space="preserve">б) проект грантополучателя по развитию материально-технической базы Кооператива (далее </w:t>
      </w:r>
      <w:r>
        <w:lastRenderedPageBreak/>
        <w:t>- бизнес-план);</w:t>
      </w:r>
    </w:p>
    <w:p w:rsidR="00595E71" w:rsidRDefault="00595E71">
      <w:pPr>
        <w:pStyle w:val="ConsPlusNormal"/>
        <w:spacing w:before="220"/>
        <w:ind w:firstLine="540"/>
        <w:jc w:val="both"/>
      </w:pPr>
      <w:r>
        <w:t>в) выписку из Единого государственного реестра юридических лиц (индивидуальных предпринимателей);</w:t>
      </w:r>
    </w:p>
    <w:p w:rsidR="00595E71" w:rsidRDefault="00595E71">
      <w:pPr>
        <w:pStyle w:val="ConsPlusNormal"/>
        <w:spacing w:before="220"/>
        <w:ind w:firstLine="540"/>
        <w:jc w:val="both"/>
      </w:pPr>
      <w:r>
        <w:t xml:space="preserve">г) </w:t>
      </w:r>
      <w:hyperlink w:anchor="P12428" w:history="1">
        <w:r>
          <w:rPr>
            <w:color w:val="0000FF"/>
          </w:rPr>
          <w:t>план</w:t>
        </w:r>
      </w:hyperlink>
      <w:r>
        <w:t xml:space="preserve"> расходов гранта на развитие материально-технической базы сельскохозяйственного потребительского кооператива с пояснительной запиской, содержащей обоснование стоимости проекта, включая наименование приобретаемого имущества, перечня выполняемых работ (оказываемых услуг), суммы затрат (далее - план расходов), по форме согласно приложению 2 к настоящему Порядку;</w:t>
      </w:r>
    </w:p>
    <w:p w:rsidR="00595E71" w:rsidRDefault="00595E71">
      <w:pPr>
        <w:pStyle w:val="ConsPlusNormal"/>
        <w:spacing w:before="220"/>
        <w:ind w:firstLine="540"/>
        <w:jc w:val="both"/>
      </w:pPr>
      <w:bookmarkStart w:id="333" w:name="P12214"/>
      <w:bookmarkEnd w:id="333"/>
      <w:r>
        <w:t>д) выписку (справку) по расчетному счету, заверенную кредитной организацией, подтверждающую наличие денежных средств на счете Кооператива в размере не менее 10% расходов, предусмотренных планом расходов;</w:t>
      </w:r>
    </w:p>
    <w:p w:rsidR="00595E71" w:rsidRDefault="00595E71">
      <w:pPr>
        <w:pStyle w:val="ConsPlusNormal"/>
        <w:spacing w:before="220"/>
        <w:ind w:firstLine="540"/>
        <w:jc w:val="both"/>
      </w:pPr>
      <w:r>
        <w:t>е) сведения, подтверждающие:</w:t>
      </w:r>
    </w:p>
    <w:p w:rsidR="00595E71" w:rsidRDefault="00595E71">
      <w:pPr>
        <w:pStyle w:val="ConsPlusNormal"/>
        <w:spacing w:before="220"/>
        <w:ind w:firstLine="540"/>
        <w:jc w:val="both"/>
      </w:pPr>
      <w:r>
        <w:t>для сельскохозяйственных потребительских кооперативов - членство в ревизионном союзе;</w:t>
      </w:r>
    </w:p>
    <w:p w:rsidR="00595E71" w:rsidRDefault="00595E71">
      <w:pPr>
        <w:pStyle w:val="ConsPlusNormal"/>
        <w:spacing w:before="220"/>
        <w:ind w:firstLine="540"/>
        <w:jc w:val="both"/>
      </w:pPr>
      <w:r>
        <w:t>для потребительских обществ - членство в составе Союза потребительских обществ Республики Коми;</w:t>
      </w:r>
    </w:p>
    <w:p w:rsidR="00595E71" w:rsidRDefault="00595E71">
      <w:pPr>
        <w:pStyle w:val="ConsPlusNormal"/>
        <w:spacing w:before="220"/>
        <w:ind w:firstLine="540"/>
        <w:jc w:val="both"/>
      </w:pPr>
      <w:r>
        <w:t>ж) при реализации проектов по строительству (реконструкции) или модернизации производственных объектов:</w:t>
      </w:r>
    </w:p>
    <w:p w:rsidR="00595E71" w:rsidRDefault="00595E71">
      <w:pPr>
        <w:pStyle w:val="ConsPlusNormal"/>
        <w:spacing w:before="220"/>
        <w:ind w:firstLine="540"/>
        <w:jc w:val="both"/>
      </w:pPr>
      <w:r>
        <w:t>копию правоустанавливающего документа на предоставление земельного участка;</w:t>
      </w:r>
    </w:p>
    <w:p w:rsidR="00595E71" w:rsidRDefault="00595E71">
      <w:pPr>
        <w:pStyle w:val="ConsPlusNormal"/>
        <w:spacing w:before="220"/>
        <w:ind w:firstLine="540"/>
        <w:jc w:val="both"/>
      </w:pPr>
      <w:r>
        <w:t>копию проектно-сметной документации, согласованной подрядной организацией;</w:t>
      </w:r>
    </w:p>
    <w:p w:rsidR="00595E71" w:rsidRDefault="00595E71">
      <w:pPr>
        <w:pStyle w:val="ConsPlusNormal"/>
        <w:spacing w:before="220"/>
        <w:ind w:firstLine="540"/>
        <w:jc w:val="both"/>
      </w:pPr>
      <w:r>
        <w:t xml:space="preserve">копию разрешения на строительство (реконструкцию или модернизацию) производственных объектов в соответствии с Градостроительным </w:t>
      </w:r>
      <w:hyperlink r:id="rId874" w:history="1">
        <w:r>
          <w:rPr>
            <w:color w:val="0000FF"/>
          </w:rPr>
          <w:t>кодексом</w:t>
        </w:r>
      </w:hyperlink>
      <w:r>
        <w:t xml:space="preserve"> Российской Федерации;</w:t>
      </w:r>
    </w:p>
    <w:p w:rsidR="00595E71" w:rsidRDefault="00595E71">
      <w:pPr>
        <w:pStyle w:val="ConsPlusNormal"/>
        <w:spacing w:before="220"/>
        <w:ind w:firstLine="540"/>
        <w:jc w:val="both"/>
      </w:pPr>
      <w:r>
        <w:t>з) копию сметы - при реализации проектов по ремонту производственного объекта;</w:t>
      </w:r>
    </w:p>
    <w:p w:rsidR="00595E71" w:rsidRDefault="00595E71">
      <w:pPr>
        <w:pStyle w:val="ConsPlusNormal"/>
        <w:spacing w:before="220"/>
        <w:ind w:firstLine="540"/>
        <w:jc w:val="both"/>
      </w:pPr>
      <w:r>
        <w:t xml:space="preserve">и) копию выписки из Единого государственного реестра недвижимости о кадастровой стоимости производственного объекта, земельного участка или отчет об оценке данного объекта, земельного участка, составленного субъектом оценочной деятельности по результатам определения рыночной его стоимости в соответствии с Федеральным </w:t>
      </w:r>
      <w:hyperlink r:id="rId875" w:history="1">
        <w:r>
          <w:rPr>
            <w:color w:val="0000FF"/>
          </w:rPr>
          <w:t>законом</w:t>
        </w:r>
      </w:hyperlink>
      <w:r>
        <w:t xml:space="preserve"> "Об оценочной деятельности в Российской Федерации", - в случае приобретения производственного объекта или земельного участка.</w:t>
      </w:r>
    </w:p>
    <w:p w:rsidR="00595E71" w:rsidRDefault="00595E71">
      <w:pPr>
        <w:pStyle w:val="ConsPlusNormal"/>
        <w:spacing w:before="220"/>
        <w:ind w:firstLine="540"/>
        <w:jc w:val="both"/>
      </w:pPr>
      <w:r>
        <w:t xml:space="preserve">Документы, указанные в </w:t>
      </w:r>
      <w:hyperlink w:anchor="P12200" w:history="1">
        <w:r>
          <w:rPr>
            <w:color w:val="0000FF"/>
          </w:rPr>
          <w:t>подпункте "е" подпункта 6</w:t>
        </w:r>
      </w:hyperlink>
      <w:r>
        <w:t xml:space="preserve"> и </w:t>
      </w:r>
      <w:hyperlink w:anchor="P12214" w:history="1">
        <w:r>
          <w:rPr>
            <w:color w:val="0000FF"/>
          </w:rPr>
          <w:t>подпункте "д" подпункта 7</w:t>
        </w:r>
      </w:hyperlink>
      <w:r>
        <w:t xml:space="preserve"> настоящего пункта, могут представляться заявителем в Министерство до окончания срока приема заявок, установленного в соответствии с </w:t>
      </w:r>
      <w:hyperlink w:anchor="P12172" w:history="1">
        <w:r>
          <w:rPr>
            <w:color w:val="0000FF"/>
          </w:rPr>
          <w:t>пунктом 6</w:t>
        </w:r>
      </w:hyperlink>
      <w:r>
        <w:t xml:space="preserve"> настоящего Порядка.</w:t>
      </w:r>
    </w:p>
    <w:p w:rsidR="00595E71" w:rsidRDefault="00595E71">
      <w:pPr>
        <w:pStyle w:val="ConsPlusNormal"/>
        <w:spacing w:before="220"/>
        <w:ind w:firstLine="540"/>
        <w:jc w:val="both"/>
      </w:pPr>
      <w:r>
        <w:t>Копии документов, указанных в настоящем пункте, заверяются заявителем или представляются с предъявлением подлинников.</w:t>
      </w:r>
    </w:p>
    <w:p w:rsidR="00595E71" w:rsidRDefault="00595E71">
      <w:pPr>
        <w:pStyle w:val="ConsPlusNormal"/>
        <w:spacing w:before="220"/>
        <w:ind w:firstLine="540"/>
        <w:jc w:val="both"/>
      </w:pPr>
      <w:r>
        <w:t>Ответственность за правильность оформления, достоверность, полноту, актуальность представленных документов, информации, сведений в составе заявки несет заявитель.</w:t>
      </w:r>
    </w:p>
    <w:p w:rsidR="00595E71" w:rsidRDefault="00595E71">
      <w:pPr>
        <w:pStyle w:val="ConsPlusNormal"/>
        <w:spacing w:before="220"/>
        <w:ind w:firstLine="540"/>
        <w:jc w:val="both"/>
      </w:pPr>
      <w:r>
        <w:t>Заявки, представленные после окончания срока подачи заявок, не принимаются.</w:t>
      </w:r>
    </w:p>
    <w:p w:rsidR="00595E71" w:rsidRDefault="00595E71">
      <w:pPr>
        <w:pStyle w:val="ConsPlusNormal"/>
        <w:spacing w:before="220"/>
        <w:ind w:firstLine="540"/>
        <w:jc w:val="both"/>
      </w:pPr>
      <w:r>
        <w:t>Заявитель вправе отозвать свою заявку до начала рассмотрения заявок Конкурсной комиссией, направив об этом письменное уведомление в Министерство.</w:t>
      </w:r>
    </w:p>
    <w:p w:rsidR="00595E71" w:rsidRDefault="00595E71">
      <w:pPr>
        <w:pStyle w:val="ConsPlusNormal"/>
        <w:spacing w:before="220"/>
        <w:ind w:firstLine="540"/>
        <w:jc w:val="both"/>
      </w:pPr>
      <w:r>
        <w:lastRenderedPageBreak/>
        <w:t>Внесение изменений в заявки осуществляется путем отзыва заявки заявителем и направления новой заявки в сроки, указанные в объявлении о проведении конкурсного отбора.</w:t>
      </w:r>
    </w:p>
    <w:p w:rsidR="00595E71" w:rsidRDefault="00595E71">
      <w:pPr>
        <w:pStyle w:val="ConsPlusNormal"/>
        <w:spacing w:before="220"/>
        <w:ind w:firstLine="540"/>
        <w:jc w:val="both"/>
      </w:pPr>
      <w:r>
        <w:t>Документы, представленные заявителем на конкурсный отбор, обратно не возвращаются.</w:t>
      </w:r>
    </w:p>
    <w:p w:rsidR="00595E71" w:rsidRDefault="00595E71">
      <w:pPr>
        <w:pStyle w:val="ConsPlusNormal"/>
        <w:spacing w:before="220"/>
        <w:ind w:firstLine="540"/>
        <w:jc w:val="both"/>
      </w:pPr>
      <w:r>
        <w:t xml:space="preserve">Если после окончания срока подачи заявок, указанного в объявлении, не подана ни одна заявка, конкурсный отбор считается несостоявшимся. В этом случае Министерство в течение 5 рабочих дней после окончания срока подачи заявок, указанного в объявлении, принимает решение о проведении нового конкурсного отбора и размещает объявление о проведении конкурсного отбора в соответствии с </w:t>
      </w:r>
      <w:hyperlink w:anchor="P12173" w:history="1">
        <w:r>
          <w:rPr>
            <w:color w:val="0000FF"/>
          </w:rPr>
          <w:t>абзацем вторым пункта 6</w:t>
        </w:r>
      </w:hyperlink>
      <w:r>
        <w:t xml:space="preserve"> настоящего Порядка.</w:t>
      </w:r>
    </w:p>
    <w:p w:rsidR="00595E71" w:rsidRDefault="00595E71">
      <w:pPr>
        <w:pStyle w:val="ConsPlusNormal"/>
        <w:spacing w:before="220"/>
        <w:ind w:firstLine="540"/>
        <w:jc w:val="both"/>
      </w:pPr>
      <w:bookmarkStart w:id="334" w:name="P12232"/>
      <w:bookmarkEnd w:id="334"/>
      <w:r>
        <w:t>8. Министерство:</w:t>
      </w:r>
    </w:p>
    <w:p w:rsidR="00595E71" w:rsidRDefault="00595E71">
      <w:pPr>
        <w:pStyle w:val="ConsPlusNormal"/>
        <w:spacing w:before="220"/>
        <w:ind w:firstLine="540"/>
        <w:jc w:val="both"/>
      </w:pPr>
      <w:r>
        <w:t xml:space="preserve">1) в день поступления регистрирует заявки в порядке очередности их поступления в журнале регистрации. Днем представления в Министерство заявок и документов, указанных в </w:t>
      </w:r>
      <w:hyperlink w:anchor="P12187" w:history="1">
        <w:r>
          <w:rPr>
            <w:color w:val="0000FF"/>
          </w:rPr>
          <w:t>пункте 7</w:t>
        </w:r>
      </w:hyperlink>
      <w:r>
        <w:t xml:space="preserve"> настоящего Порядка, считается день их регистрации в Министерстве.</w:t>
      </w:r>
    </w:p>
    <w:p w:rsidR="00595E71" w:rsidRDefault="00595E71">
      <w:pPr>
        <w:pStyle w:val="ConsPlusNormal"/>
        <w:spacing w:before="220"/>
        <w:ind w:firstLine="540"/>
        <w:jc w:val="both"/>
      </w:pPr>
      <w:r>
        <w:t xml:space="preserve">В случае направления заявки и документов, указанных в </w:t>
      </w:r>
      <w:hyperlink w:anchor="P12187" w:history="1">
        <w:r>
          <w:rPr>
            <w:color w:val="0000FF"/>
          </w:rPr>
          <w:t>пункте 7</w:t>
        </w:r>
      </w:hyperlink>
      <w:r>
        <w:t xml:space="preserve"> настоящего Порядка, через организацию почтовой связи, иную организацию, осуществляющую доставку корреспонденции, указанные заявки и документы регистрируются Министерством в журнале регистрации. Днем обращения в Министерство считается дата отправления письма почтовой связью, иной организацией, осуществляющей доставку корреспонденции;</w:t>
      </w:r>
    </w:p>
    <w:p w:rsidR="00595E71" w:rsidRDefault="00595E71">
      <w:pPr>
        <w:pStyle w:val="ConsPlusNormal"/>
        <w:spacing w:before="220"/>
        <w:ind w:firstLine="540"/>
        <w:jc w:val="both"/>
      </w:pPr>
      <w:r>
        <w:t>2) в срок, не превышающий 20 рабочих дней со дня регистрации принятых заявок:</w:t>
      </w:r>
    </w:p>
    <w:p w:rsidR="00595E71" w:rsidRDefault="00595E71">
      <w:pPr>
        <w:pStyle w:val="ConsPlusNormal"/>
        <w:spacing w:before="220"/>
        <w:ind w:firstLine="540"/>
        <w:jc w:val="both"/>
      </w:pPr>
      <w:r>
        <w:t>2.1) осуществляет проверку документов на предмет:</w:t>
      </w:r>
    </w:p>
    <w:p w:rsidR="00595E71" w:rsidRDefault="00595E71">
      <w:pPr>
        <w:pStyle w:val="ConsPlusNormal"/>
        <w:spacing w:before="220"/>
        <w:ind w:firstLine="540"/>
        <w:jc w:val="both"/>
      </w:pPr>
      <w:r>
        <w:t xml:space="preserve">соответствия заявителей критериям отбора, установленным </w:t>
      </w:r>
      <w:hyperlink w:anchor="P12163" w:history="1">
        <w:r>
          <w:rPr>
            <w:color w:val="0000FF"/>
          </w:rPr>
          <w:t>пунктом 5</w:t>
        </w:r>
      </w:hyperlink>
      <w:r>
        <w:t xml:space="preserve"> настоящего Порядка;</w:t>
      </w:r>
    </w:p>
    <w:p w:rsidR="00595E71" w:rsidRDefault="00595E71">
      <w:pPr>
        <w:pStyle w:val="ConsPlusNormal"/>
        <w:spacing w:before="220"/>
        <w:ind w:firstLine="540"/>
        <w:jc w:val="both"/>
      </w:pPr>
      <w:r>
        <w:t xml:space="preserve">соответствия представленных документов перечню, установленному </w:t>
      </w:r>
      <w:hyperlink w:anchor="P12187" w:history="1">
        <w:r>
          <w:rPr>
            <w:color w:val="0000FF"/>
          </w:rPr>
          <w:t>пунктом 7</w:t>
        </w:r>
      </w:hyperlink>
      <w:r>
        <w:t xml:space="preserve"> настоящего Порядка;</w:t>
      </w:r>
    </w:p>
    <w:p w:rsidR="00595E71" w:rsidRDefault="00595E71">
      <w:pPr>
        <w:pStyle w:val="ConsPlusNormal"/>
        <w:spacing w:before="220"/>
        <w:ind w:firstLine="540"/>
        <w:jc w:val="both"/>
      </w:pPr>
      <w:r>
        <w:t>соответствия сроков представления документов срокам, указанным в объявлении о проведении конкурсного отбора;</w:t>
      </w:r>
    </w:p>
    <w:p w:rsidR="00595E71" w:rsidRDefault="00595E71">
      <w:pPr>
        <w:pStyle w:val="ConsPlusNormal"/>
        <w:spacing w:before="220"/>
        <w:ind w:firstLine="540"/>
        <w:jc w:val="both"/>
      </w:pPr>
      <w:r>
        <w:t xml:space="preserve">2.2) сверяет копии документов, указанных в </w:t>
      </w:r>
      <w:hyperlink w:anchor="P12187" w:history="1">
        <w:r>
          <w:rPr>
            <w:color w:val="0000FF"/>
          </w:rPr>
          <w:t>пункте 7</w:t>
        </w:r>
      </w:hyperlink>
      <w:r>
        <w:t xml:space="preserve"> настоящего Порядка, с оригиналами и возвращает оригиналы заявителю или направляет их по почте в адрес заявителя с обязательной описью направляемых документов;</w:t>
      </w:r>
    </w:p>
    <w:p w:rsidR="00595E71" w:rsidRDefault="00595E71">
      <w:pPr>
        <w:pStyle w:val="ConsPlusNormal"/>
        <w:spacing w:before="220"/>
        <w:ind w:firstLine="540"/>
        <w:jc w:val="both"/>
      </w:pPr>
      <w:r>
        <w:t xml:space="preserve">2.3) запрашивает сведения у государственных органов в рамках межведомственного информационного взаимодействия, в распоряжении которых данные сведения находятся, если документы, указанные в </w:t>
      </w:r>
      <w:hyperlink w:anchor="P12190" w:history="1">
        <w:r>
          <w:rPr>
            <w:color w:val="0000FF"/>
          </w:rPr>
          <w:t>подпунктах 3</w:t>
        </w:r>
      </w:hyperlink>
      <w:r>
        <w:t xml:space="preserve"> и </w:t>
      </w:r>
      <w:hyperlink w:anchor="P12191" w:history="1">
        <w:r>
          <w:rPr>
            <w:color w:val="0000FF"/>
          </w:rPr>
          <w:t>4</w:t>
        </w:r>
      </w:hyperlink>
      <w:r>
        <w:t xml:space="preserve"> и </w:t>
      </w:r>
      <w:hyperlink w:anchor="P12200" w:history="1">
        <w:r>
          <w:rPr>
            <w:color w:val="0000FF"/>
          </w:rPr>
          <w:t>подпункте "в" подпунктов 6</w:t>
        </w:r>
      </w:hyperlink>
      <w:r>
        <w:t xml:space="preserve"> и </w:t>
      </w:r>
      <w:hyperlink w:anchor="P12209" w:history="1">
        <w:r>
          <w:rPr>
            <w:color w:val="0000FF"/>
          </w:rPr>
          <w:t>7 пункта 7</w:t>
        </w:r>
      </w:hyperlink>
      <w:r>
        <w:t xml:space="preserve"> настоящего Порядка, не были представлены заявителем самостоятельно, и приобщает их к документам заявителя;</w:t>
      </w:r>
    </w:p>
    <w:p w:rsidR="00595E71" w:rsidRDefault="00595E71">
      <w:pPr>
        <w:pStyle w:val="ConsPlusNormal"/>
        <w:spacing w:before="220"/>
        <w:ind w:firstLine="540"/>
        <w:jc w:val="both"/>
      </w:pPr>
      <w:r>
        <w:t>2.4) при наличии оснований для отклонения заявки, представленной для участия в конкурсном отборе, указанных в настоящем пункте, готовит и направляет заявителю уведомление об отклонении заявки с указанием причин, послуживших основанием для отклонения.</w:t>
      </w:r>
    </w:p>
    <w:p w:rsidR="00595E71" w:rsidRDefault="00595E71">
      <w:pPr>
        <w:pStyle w:val="ConsPlusNormal"/>
        <w:spacing w:before="220"/>
        <w:ind w:firstLine="540"/>
        <w:jc w:val="both"/>
      </w:pPr>
      <w:r>
        <w:t>Основаниями для отклонения заявки, представленной для участия в конкурсном отборе, являются:</w:t>
      </w:r>
    </w:p>
    <w:p w:rsidR="00595E71" w:rsidRDefault="00595E71">
      <w:pPr>
        <w:pStyle w:val="ConsPlusNormal"/>
        <w:spacing w:before="220"/>
        <w:ind w:firstLine="540"/>
        <w:jc w:val="both"/>
      </w:pPr>
      <w:bookmarkStart w:id="335" w:name="P12244"/>
      <w:bookmarkEnd w:id="335"/>
      <w:r>
        <w:t>а) несоответствие представленных заявок и документов требованиям и перечню, установленным в объявлении о проведении конкурсного отбора;</w:t>
      </w:r>
    </w:p>
    <w:p w:rsidR="00595E71" w:rsidRDefault="00595E71">
      <w:pPr>
        <w:pStyle w:val="ConsPlusNormal"/>
        <w:spacing w:before="220"/>
        <w:ind w:firstLine="540"/>
        <w:jc w:val="both"/>
      </w:pPr>
      <w:r>
        <w:t>б) истечение срока, указанного в объявлении о проведении конкурсного отбора, для представления документов;</w:t>
      </w:r>
    </w:p>
    <w:p w:rsidR="00595E71" w:rsidRDefault="00595E71">
      <w:pPr>
        <w:pStyle w:val="ConsPlusNormal"/>
        <w:spacing w:before="220"/>
        <w:ind w:firstLine="540"/>
        <w:jc w:val="both"/>
      </w:pPr>
      <w:r>
        <w:lastRenderedPageBreak/>
        <w:t xml:space="preserve">в) несоответствие заявителей требованиям, установленным </w:t>
      </w:r>
      <w:hyperlink w:anchor="P12163" w:history="1">
        <w:r>
          <w:rPr>
            <w:color w:val="0000FF"/>
          </w:rPr>
          <w:t>пунктом 5</w:t>
        </w:r>
      </w:hyperlink>
      <w:r>
        <w:t xml:space="preserve"> настоящего Порядка;</w:t>
      </w:r>
    </w:p>
    <w:p w:rsidR="00595E71" w:rsidRDefault="00595E71">
      <w:pPr>
        <w:pStyle w:val="ConsPlusNormal"/>
        <w:spacing w:before="220"/>
        <w:ind w:firstLine="540"/>
        <w:jc w:val="both"/>
      </w:pPr>
      <w:r>
        <w:t>г) недостоверность информации, содержащейся в документах, представленных заявителем, в том числе информации о месте нахождения и адреса юридического лица.</w:t>
      </w:r>
    </w:p>
    <w:p w:rsidR="00595E71" w:rsidRDefault="00595E71">
      <w:pPr>
        <w:pStyle w:val="ConsPlusNormal"/>
        <w:spacing w:before="220"/>
        <w:ind w:firstLine="540"/>
        <w:jc w:val="both"/>
      </w:pPr>
      <w:r>
        <w:t xml:space="preserve">Заявитель, заявка которого отклонена по основанию, предусмотренному </w:t>
      </w:r>
      <w:hyperlink w:anchor="P12244" w:history="1">
        <w:r>
          <w:rPr>
            <w:color w:val="0000FF"/>
          </w:rPr>
          <w:t>подпунктом "а"</w:t>
        </w:r>
      </w:hyperlink>
      <w:r>
        <w:t xml:space="preserve"> настоящего подпункта, вправе обратиться повторно после устранения выявленных недостатков в срок, указанный в объявлении о проведении конкурсного отбора.</w:t>
      </w:r>
    </w:p>
    <w:p w:rsidR="00595E71" w:rsidRDefault="00595E71">
      <w:pPr>
        <w:pStyle w:val="ConsPlusNormal"/>
        <w:spacing w:before="220"/>
        <w:ind w:firstLine="540"/>
        <w:jc w:val="both"/>
      </w:pPr>
      <w:r>
        <w:t>Министерство рассматривает повторно поступившие документы и выполняет действия в порядке и сроки согласно настоящему пункту;</w:t>
      </w:r>
    </w:p>
    <w:p w:rsidR="00595E71" w:rsidRDefault="00595E71">
      <w:pPr>
        <w:pStyle w:val="ConsPlusNormal"/>
        <w:spacing w:before="220"/>
        <w:ind w:firstLine="540"/>
        <w:jc w:val="both"/>
      </w:pPr>
      <w:r>
        <w:t>3) в срок, не превышающий 30 рабочих дней со дня окончания срока приема заявок и документов, указанного в объявлении о проведении конкурсного отбора:</w:t>
      </w:r>
    </w:p>
    <w:p w:rsidR="00595E71" w:rsidRDefault="00595E71">
      <w:pPr>
        <w:pStyle w:val="ConsPlusNormal"/>
        <w:spacing w:before="220"/>
        <w:ind w:firstLine="540"/>
        <w:jc w:val="both"/>
      </w:pPr>
      <w:r>
        <w:t>формирует пакет заявок и документов и направляет его для рассмотрения в Конкурсную комиссию;</w:t>
      </w:r>
    </w:p>
    <w:p w:rsidR="00595E71" w:rsidRDefault="00595E71">
      <w:pPr>
        <w:pStyle w:val="ConsPlusNormal"/>
        <w:spacing w:before="220"/>
        <w:ind w:firstLine="540"/>
        <w:jc w:val="both"/>
      </w:pPr>
      <w:r>
        <w:t>обеспечивает размещение на официальном сайте Министерства в информационно-телекоммуникационной сети "Интернет" перечня заявок, подлежащих рассмотрению на заседании Конкурсной комиссии;</w:t>
      </w:r>
    </w:p>
    <w:p w:rsidR="00595E71" w:rsidRDefault="00595E71">
      <w:pPr>
        <w:pStyle w:val="ConsPlusNormal"/>
        <w:spacing w:before="220"/>
        <w:ind w:firstLine="540"/>
        <w:jc w:val="both"/>
      </w:pPr>
      <w:r>
        <w:t>готовит и направляет заявителю уведомление о проведении защиты проекта (очное собеседование, онлайн-собеседование).</w:t>
      </w:r>
    </w:p>
    <w:p w:rsidR="00595E71" w:rsidRDefault="00595E71">
      <w:pPr>
        <w:pStyle w:val="ConsPlusNormal"/>
        <w:spacing w:before="220"/>
        <w:ind w:firstLine="540"/>
        <w:jc w:val="both"/>
      </w:pPr>
      <w:bookmarkStart w:id="336" w:name="P12254"/>
      <w:bookmarkEnd w:id="336"/>
      <w:r>
        <w:t>9. Конкурсная комиссия в срок, не превышающий 40 рабочих дней со дня окончания срока приема заявок и документов, указанного в объявлении о проведении конкурсного отбора:</w:t>
      </w:r>
    </w:p>
    <w:p w:rsidR="00595E71" w:rsidRDefault="00595E71">
      <w:pPr>
        <w:pStyle w:val="ConsPlusNormal"/>
        <w:spacing w:before="220"/>
        <w:ind w:firstLine="540"/>
        <w:jc w:val="both"/>
      </w:pPr>
      <w:r>
        <w:t>а) рассматривает поступившие на конкурсный отбор заявки и документы;</w:t>
      </w:r>
    </w:p>
    <w:p w:rsidR="00595E71" w:rsidRDefault="00595E71">
      <w:pPr>
        <w:pStyle w:val="ConsPlusNormal"/>
        <w:spacing w:before="220"/>
        <w:ind w:firstLine="540"/>
        <w:jc w:val="both"/>
      </w:pPr>
      <w:r>
        <w:t>б) проводит очное собеседование (онлайн-собеседование) с заявителями, претендующими на получение грантов.</w:t>
      </w:r>
    </w:p>
    <w:p w:rsidR="00595E71" w:rsidRDefault="00595E71">
      <w:pPr>
        <w:pStyle w:val="ConsPlusNormal"/>
        <w:spacing w:before="220"/>
        <w:ind w:firstLine="540"/>
        <w:jc w:val="both"/>
      </w:pPr>
      <w:r>
        <w:t>На собеседование могут приглашаться представители органов местного самоуправления муниципальных образований, на территории которых планируется реализация проектов участников конкурсного отбора;</w:t>
      </w:r>
    </w:p>
    <w:p w:rsidR="00595E71" w:rsidRDefault="00595E71">
      <w:pPr>
        <w:pStyle w:val="ConsPlusNormal"/>
        <w:spacing w:before="220"/>
        <w:ind w:firstLine="540"/>
        <w:jc w:val="both"/>
      </w:pPr>
      <w:bookmarkStart w:id="337" w:name="P12258"/>
      <w:bookmarkEnd w:id="337"/>
      <w:r>
        <w:t xml:space="preserve">в) по результатам проведенного конкурсного отбора определяет победителей в соответствии с критериями и балльной шкалой оценки заявок, установленными одним из соответствующих </w:t>
      </w:r>
      <w:hyperlink w:anchor="P12490" w:history="1">
        <w:r>
          <w:rPr>
            <w:color w:val="0000FF"/>
          </w:rPr>
          <w:t>приложений 3</w:t>
        </w:r>
      </w:hyperlink>
      <w:r>
        <w:t xml:space="preserve"> - </w:t>
      </w:r>
      <w:hyperlink w:anchor="P12602" w:history="1">
        <w:r>
          <w:rPr>
            <w:color w:val="0000FF"/>
          </w:rPr>
          <w:t>4</w:t>
        </w:r>
      </w:hyperlink>
      <w:r>
        <w:t xml:space="preserve"> к настоящему Порядку, с учетом очередности поступления заявок в Министерство.</w:t>
      </w:r>
    </w:p>
    <w:p w:rsidR="00595E71" w:rsidRDefault="00595E71">
      <w:pPr>
        <w:pStyle w:val="ConsPlusNormal"/>
        <w:spacing w:before="220"/>
        <w:ind w:firstLine="540"/>
        <w:jc w:val="both"/>
      </w:pPr>
      <w:r>
        <w:t xml:space="preserve">Победителями конкурсного отбора признаются заявители, набравшие наибольшее количество баллов, начисленных в соответствии с одним из соответствующих </w:t>
      </w:r>
      <w:hyperlink w:anchor="P12490" w:history="1">
        <w:r>
          <w:rPr>
            <w:color w:val="0000FF"/>
          </w:rPr>
          <w:t>приложений 3</w:t>
        </w:r>
      </w:hyperlink>
      <w:r>
        <w:t xml:space="preserve"> - </w:t>
      </w:r>
      <w:hyperlink w:anchor="P12602" w:history="1">
        <w:r>
          <w:rPr>
            <w:color w:val="0000FF"/>
          </w:rPr>
          <w:t>4</w:t>
        </w:r>
      </w:hyperlink>
      <w:r>
        <w:t xml:space="preserve"> к настоящему Порядку, с учетом оценки заявок по результатам очного (онлайн) собеседования;</w:t>
      </w:r>
    </w:p>
    <w:p w:rsidR="00595E71" w:rsidRDefault="00595E71">
      <w:pPr>
        <w:pStyle w:val="ConsPlusNormal"/>
        <w:spacing w:before="220"/>
        <w:ind w:firstLine="540"/>
        <w:jc w:val="both"/>
      </w:pPr>
      <w:r>
        <w:t>г) определяет размер предоставляемого гранта;</w:t>
      </w:r>
    </w:p>
    <w:p w:rsidR="00595E71" w:rsidRDefault="00595E71">
      <w:pPr>
        <w:pStyle w:val="ConsPlusNormal"/>
        <w:spacing w:before="220"/>
        <w:ind w:firstLine="540"/>
        <w:jc w:val="both"/>
      </w:pPr>
      <w:r>
        <w:t>д) осуществляет иные функции, отнесенные к компетенции Конкурсной комиссии.</w:t>
      </w:r>
    </w:p>
    <w:p w:rsidR="00595E71" w:rsidRDefault="00595E71">
      <w:pPr>
        <w:pStyle w:val="ConsPlusNormal"/>
        <w:spacing w:before="220"/>
        <w:ind w:firstLine="540"/>
        <w:jc w:val="both"/>
      </w:pPr>
      <w:r>
        <w:t>Решения Конкурсной комиссии оформляются протоколом.</w:t>
      </w:r>
    </w:p>
    <w:p w:rsidR="00595E71" w:rsidRDefault="00595E71">
      <w:pPr>
        <w:pStyle w:val="ConsPlusNormal"/>
        <w:spacing w:before="220"/>
        <w:ind w:firstLine="540"/>
        <w:jc w:val="both"/>
      </w:pPr>
      <w:r>
        <w:t xml:space="preserve">Результаты конкурсного отбора в течение 5 рабочих дней со дня принятия Конкурсной комиссией решения о признании заявителей победителями конкурсного отбора размещаются на официальном сайте Министерства в информационно-телекоммуникационной сети "Интернет", а с 2024 года - и на едином портале (в случае проведения конкурсного отбора в системе "Электронный бюджет") или на ином сайте, на котором обеспечивается проведение отбора (с </w:t>
      </w:r>
      <w:r>
        <w:lastRenderedPageBreak/>
        <w:t>размещением указателя страницы сайта на едином портале), включающие следующие сведения:</w:t>
      </w:r>
    </w:p>
    <w:p w:rsidR="00595E71" w:rsidRDefault="00595E71">
      <w:pPr>
        <w:pStyle w:val="ConsPlusNormal"/>
        <w:spacing w:before="220"/>
        <w:ind w:firstLine="540"/>
        <w:jc w:val="both"/>
      </w:pPr>
      <w:r>
        <w:t>дата, время и место оценки заявок участников конкурсного отбора;</w:t>
      </w:r>
    </w:p>
    <w:p w:rsidR="00595E71" w:rsidRDefault="00595E71">
      <w:pPr>
        <w:pStyle w:val="ConsPlusNormal"/>
        <w:spacing w:before="220"/>
        <w:ind w:firstLine="540"/>
        <w:jc w:val="both"/>
      </w:pPr>
      <w:r>
        <w:t>информация об участниках конкурсного отбора, заявки которых были рассмотрены;</w:t>
      </w:r>
    </w:p>
    <w:p w:rsidR="00595E71" w:rsidRDefault="00595E71">
      <w:pPr>
        <w:pStyle w:val="ConsPlusNormal"/>
        <w:spacing w:before="220"/>
        <w:ind w:firstLine="540"/>
        <w:jc w:val="both"/>
      </w:pPr>
      <w:r>
        <w:t>информация об участниках конкурсного отбора, которым было отказано в принятии к рассмотрению документов, с указанием оснований для такого отказа, в том числе положений объявления о проведении конкурсного отбора, которым не соответствуют заявки;</w:t>
      </w:r>
    </w:p>
    <w:p w:rsidR="00595E71" w:rsidRDefault="00595E71">
      <w:pPr>
        <w:pStyle w:val="ConsPlusNormal"/>
        <w:spacing w:before="220"/>
        <w:ind w:firstLine="540"/>
        <w:jc w:val="both"/>
      </w:pPr>
      <w:r>
        <w:t>последовательность оценки заявок, присвоенные заявкам значения оценок по каждому из критериев и общей оценки в баллах, принятое на основании результатов оценки заявок Конкурсной комиссией решение о присвоении им порядковых номеров;</w:t>
      </w:r>
    </w:p>
    <w:p w:rsidR="00595E71" w:rsidRDefault="00595E71">
      <w:pPr>
        <w:pStyle w:val="ConsPlusNormal"/>
        <w:spacing w:before="220"/>
        <w:ind w:firstLine="540"/>
        <w:jc w:val="both"/>
      </w:pPr>
      <w:r>
        <w:t>наименования получателей гранта, с которыми заключается соглашение (дополнительное соглашение), и размер предоставляемых им грантов.</w:t>
      </w:r>
    </w:p>
    <w:p w:rsidR="00595E71" w:rsidRDefault="00595E71">
      <w:pPr>
        <w:pStyle w:val="ConsPlusNormal"/>
        <w:spacing w:before="220"/>
        <w:ind w:firstLine="540"/>
        <w:jc w:val="both"/>
      </w:pPr>
      <w:r>
        <w:t>Министерство на основании протокола Конкурсной комиссии в течение 5 рабочих дней со дня принятия Конкурсной комиссией решения о признании заявителей победителями конкурсного отбора принимает решение о предоставлении грантов, подготовленное в форме приказа Министерства.</w:t>
      </w:r>
    </w:p>
    <w:p w:rsidR="00595E71" w:rsidRDefault="00595E71">
      <w:pPr>
        <w:pStyle w:val="ConsPlusNormal"/>
        <w:spacing w:before="220"/>
        <w:ind w:firstLine="540"/>
        <w:jc w:val="both"/>
      </w:pPr>
      <w:r>
        <w:t xml:space="preserve">В случае непризнания заявителей победителями конкурсного отбора Министерство направляет заявителям уведомление об отказе в предоставлении гранта по основанию, предусмотренному </w:t>
      </w:r>
      <w:hyperlink w:anchor="P12258" w:history="1">
        <w:r>
          <w:rPr>
            <w:color w:val="0000FF"/>
          </w:rPr>
          <w:t>подпунктом "в"</w:t>
        </w:r>
      </w:hyperlink>
      <w:r>
        <w:t xml:space="preserve"> настоящего пункта, в течение 5 рабочих дней со дня подготовки протокола Конкурсной комиссии.</w:t>
      </w:r>
    </w:p>
    <w:p w:rsidR="00595E71" w:rsidRDefault="00595E71">
      <w:pPr>
        <w:pStyle w:val="ConsPlusNormal"/>
        <w:spacing w:before="220"/>
        <w:ind w:firstLine="540"/>
        <w:jc w:val="both"/>
      </w:pPr>
      <w:r>
        <w:t>Форма уведомления об отказе в предоставлении грантов устанавливается нормативным правовым актом Министерства.</w:t>
      </w:r>
    </w:p>
    <w:p w:rsidR="00595E71" w:rsidRDefault="00595E71">
      <w:pPr>
        <w:pStyle w:val="ConsPlusNormal"/>
        <w:spacing w:before="220"/>
        <w:ind w:firstLine="540"/>
        <w:jc w:val="both"/>
      </w:pPr>
      <w:bookmarkStart w:id="338" w:name="P12272"/>
      <w:bookmarkEnd w:id="338"/>
      <w:r>
        <w:t>10. Заявитель, признанный победителем конкурсного отбора (далее - получатель гранта):</w:t>
      </w:r>
    </w:p>
    <w:p w:rsidR="00595E71" w:rsidRDefault="00595E71">
      <w:pPr>
        <w:pStyle w:val="ConsPlusNormal"/>
        <w:spacing w:before="220"/>
        <w:ind w:firstLine="540"/>
        <w:jc w:val="both"/>
      </w:pPr>
      <w:bookmarkStart w:id="339" w:name="P12273"/>
      <w:bookmarkEnd w:id="339"/>
      <w:r>
        <w:t>не позднее 30-го рабочего дня после признания его победителем заключает с Министерством соглашение в государственной интегрированной информационной системе управления общественными финансами "Электронный бюджет" подсистема "Бюджетное планирование" (далее - подсистема "Бюджетное планирование") по типовой форме, установленной Министерством финансов Российской Федерации, предусматривающее:</w:t>
      </w:r>
    </w:p>
    <w:p w:rsidR="00595E71" w:rsidRDefault="00595E71">
      <w:pPr>
        <w:pStyle w:val="ConsPlusNormal"/>
        <w:spacing w:before="220"/>
        <w:ind w:firstLine="540"/>
        <w:jc w:val="both"/>
      </w:pPr>
      <w:r>
        <w:t>согласие получателя гранта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на осуществление Министерством, Министерством финансов Республики Коми и иными органами государственного финансового контроля проверок соблюдения ими условий, целей и порядка предоставления гранта в соответствии с соглашением;</w:t>
      </w:r>
    </w:p>
    <w:p w:rsidR="00595E71" w:rsidRDefault="00595E71">
      <w:pPr>
        <w:pStyle w:val="ConsPlusNormal"/>
        <w:spacing w:before="220"/>
        <w:ind w:firstLine="540"/>
        <w:jc w:val="both"/>
      </w:pPr>
      <w:bookmarkStart w:id="340" w:name="P12275"/>
      <w:bookmarkEnd w:id="340"/>
      <w:r>
        <w:t>плановые значения результатов предоставления субсидий и показателей, необходимых для достижения результата предоставления гранта на соответствующий финансовый год (далее соответственно - результаты, показатели);</w:t>
      </w:r>
    </w:p>
    <w:p w:rsidR="00595E71" w:rsidRDefault="00595E71">
      <w:pPr>
        <w:pStyle w:val="ConsPlusNormal"/>
        <w:spacing w:before="220"/>
        <w:ind w:firstLine="540"/>
        <w:jc w:val="both"/>
      </w:pPr>
      <w:r>
        <w:t xml:space="preserve">порядок, сроки и форму представления отчетов о достижении результатов и показателей, предусмотренных </w:t>
      </w:r>
      <w:hyperlink w:anchor="P12275" w:history="1">
        <w:r>
          <w:rPr>
            <w:color w:val="0000FF"/>
          </w:rPr>
          <w:t>абзацем четвертым</w:t>
        </w:r>
      </w:hyperlink>
      <w:r>
        <w:t xml:space="preserve"> настоящего пункта, отчета об осуществлении расходов, источником финансового обеспечения которых является грант (но не реже одного раза в квартал);</w:t>
      </w:r>
    </w:p>
    <w:p w:rsidR="00595E71" w:rsidRDefault="00595E71">
      <w:pPr>
        <w:pStyle w:val="ConsPlusNormal"/>
        <w:spacing w:before="220"/>
        <w:ind w:firstLine="540"/>
        <w:jc w:val="both"/>
      </w:pPr>
      <w:bookmarkStart w:id="341" w:name="P12277"/>
      <w:bookmarkEnd w:id="341"/>
      <w:r>
        <w:t xml:space="preserve">возможность осуществления расходов, источником финансового обеспечения которых являются не использованные в отчетном финансовом году остатки гранта, при принятии Министерством по согласованию с Министерством финансов Республики Коми решения о </w:t>
      </w:r>
      <w:r>
        <w:lastRenderedPageBreak/>
        <w:t>наличии потребности в указанных средствах;</w:t>
      </w:r>
    </w:p>
    <w:p w:rsidR="00595E71" w:rsidRDefault="00595E71">
      <w:pPr>
        <w:pStyle w:val="ConsPlusNormal"/>
        <w:spacing w:before="220"/>
        <w:ind w:firstLine="540"/>
        <w:jc w:val="both"/>
      </w:pPr>
      <w:r>
        <w:t>обязательство главы крестьянского (фермерского) хозяйства по передаче руководства хозяйством и исполнения обязательств по полученному гранту в доверительное управление своему родственнику без права продажи имущества, приобретенного за счет гранта, в случае болезни, призыва в Вооруженные Силы Российской Федерации или иных непредвиденных обстоятельств, связанных с отсутствием в хозяйстве или с невозможностью осуществления хозяйственной деятельности лично;</w:t>
      </w:r>
    </w:p>
    <w:p w:rsidR="00595E71" w:rsidRDefault="00595E71">
      <w:pPr>
        <w:pStyle w:val="ConsPlusNormal"/>
        <w:spacing w:before="220"/>
        <w:ind w:firstLine="540"/>
        <w:jc w:val="both"/>
      </w:pPr>
      <w:r>
        <w:t>обязательство главы крестьянского (фермерского) хозяйства и сельскохозяйственного потребительского кооператива по финансовому обеспечению проекта в пределах не менее 40% средств от его общей стоимости в сроки не позднее 5 лет с момента предоставления гранта;</w:t>
      </w:r>
    </w:p>
    <w:p w:rsidR="00595E71" w:rsidRDefault="00595E71">
      <w:pPr>
        <w:pStyle w:val="ConsPlusNormal"/>
        <w:spacing w:before="220"/>
        <w:ind w:firstLine="540"/>
        <w:jc w:val="both"/>
      </w:pPr>
      <w:r>
        <w:t>обязательство сельскохозяйственного потребительского кооператива в отношении приобретения не менее 50% общего объема сельскохозяйственной продукции (для заготовки и (или) сортировки, и (или) убоя, и (или) первичной переработки, и (или) охлаждения) у членов сельскохозяйственного потребительского кооператива;</w:t>
      </w:r>
    </w:p>
    <w:p w:rsidR="00595E71" w:rsidRDefault="00595E71">
      <w:pPr>
        <w:pStyle w:val="ConsPlusNormal"/>
        <w:spacing w:before="220"/>
        <w:ind w:firstLine="540"/>
        <w:jc w:val="both"/>
      </w:pPr>
      <w:r>
        <w:t>обязательство по осуществлению деятельности, на которую предоставляется грант, не менее 5 лет после получения гранта и достижению плановых показателей деятельности, предусмотренных проектом получателя гранта;</w:t>
      </w:r>
    </w:p>
    <w:p w:rsidR="00595E71" w:rsidRDefault="00595E71">
      <w:pPr>
        <w:pStyle w:val="ConsPlusNormal"/>
        <w:spacing w:before="220"/>
        <w:ind w:firstLine="540"/>
        <w:jc w:val="both"/>
      </w:pPr>
      <w:r>
        <w:t>обязательство по созданию получателем гранта в течение срока использования гранта:</w:t>
      </w:r>
    </w:p>
    <w:p w:rsidR="00595E71" w:rsidRDefault="00595E71">
      <w:pPr>
        <w:pStyle w:val="ConsPlusNormal"/>
        <w:spacing w:before="220"/>
        <w:ind w:firstLine="540"/>
        <w:jc w:val="both"/>
      </w:pPr>
      <w:r>
        <w:t>не менее 3 новых постоянных рабочих мест на один грант - в отношении получателя гранта на развитие семейной фермы;</w:t>
      </w:r>
    </w:p>
    <w:p w:rsidR="00595E71" w:rsidRDefault="00595E71">
      <w:pPr>
        <w:pStyle w:val="ConsPlusNormal"/>
        <w:spacing w:before="220"/>
        <w:ind w:firstLine="540"/>
        <w:jc w:val="both"/>
      </w:pPr>
      <w:r>
        <w:t>не менее 1 нового постоянного рабочего места на каждые 3 млн. рублей гранта, но не менее 1 нового постоянного рабочего места на один грант - в отношении получателя гранта на развитие материально-технической базы;</w:t>
      </w:r>
    </w:p>
    <w:p w:rsidR="00595E71" w:rsidRDefault="00595E71">
      <w:pPr>
        <w:pStyle w:val="ConsPlusNormal"/>
        <w:spacing w:before="220"/>
        <w:ind w:firstLine="540"/>
        <w:jc w:val="both"/>
      </w:pPr>
      <w:r>
        <w:t>требование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w:t>
      </w:r>
    </w:p>
    <w:p w:rsidR="00595E71" w:rsidRDefault="00595E71">
      <w:pPr>
        <w:pStyle w:val="ConsPlusNormal"/>
        <w:spacing w:before="220"/>
        <w:ind w:firstLine="540"/>
        <w:jc w:val="both"/>
      </w:pPr>
      <w:r>
        <w:t>Расторжение соглашения осуществляется по соглашению сторон и оформляется в виде дополнительного соглашения в соответствии с типовой формой, утвержденной Министерством финансов Российской Федерации, в подсистеме "Бюджетное планирование".</w:t>
      </w:r>
    </w:p>
    <w:p w:rsidR="00595E71" w:rsidRDefault="00595E71">
      <w:pPr>
        <w:pStyle w:val="ConsPlusNormal"/>
        <w:spacing w:before="220"/>
        <w:ind w:firstLine="540"/>
        <w:jc w:val="both"/>
      </w:pPr>
      <w:r>
        <w:t>Изменение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утвержденной Министерством финансов Российской Федерации, в подсистеме "Бюджетное планирование".</w:t>
      </w:r>
    </w:p>
    <w:p w:rsidR="00595E71" w:rsidRDefault="00595E71">
      <w:pPr>
        <w:pStyle w:val="ConsPlusNormal"/>
        <w:spacing w:before="220"/>
        <w:ind w:firstLine="540"/>
        <w:jc w:val="both"/>
      </w:pPr>
      <w:r>
        <w:t xml:space="preserve">При заключении с получателями гранта дополнительных соглашений к соглашению применяются положения, установленные </w:t>
      </w:r>
      <w:hyperlink w:anchor="P12272" w:history="1">
        <w:r>
          <w:rPr>
            <w:color w:val="0000FF"/>
          </w:rPr>
          <w:t>пунктом 10</w:t>
        </w:r>
      </w:hyperlink>
      <w:r>
        <w:t xml:space="preserve">, </w:t>
      </w:r>
      <w:hyperlink w:anchor="P12300" w:history="1">
        <w:r>
          <w:rPr>
            <w:color w:val="0000FF"/>
          </w:rPr>
          <w:t>пунктом 11</w:t>
        </w:r>
      </w:hyperlink>
      <w:r>
        <w:t xml:space="preserve">, </w:t>
      </w:r>
      <w:hyperlink w:anchor="P12302" w:history="1">
        <w:r>
          <w:rPr>
            <w:color w:val="0000FF"/>
          </w:rPr>
          <w:t>пунктом 12</w:t>
        </w:r>
      </w:hyperlink>
      <w:r>
        <w:t xml:space="preserve"> настоящего Порядка.</w:t>
      </w:r>
    </w:p>
    <w:p w:rsidR="00595E71" w:rsidRDefault="00595E71">
      <w:pPr>
        <w:pStyle w:val="ConsPlusNormal"/>
        <w:spacing w:before="220"/>
        <w:ind w:firstLine="540"/>
        <w:jc w:val="both"/>
      </w:pPr>
      <w:r>
        <w:t>Результатом предоставления гранта является:</w:t>
      </w:r>
    </w:p>
    <w:p w:rsidR="00595E71" w:rsidRDefault="00595E71">
      <w:pPr>
        <w:pStyle w:val="ConsPlusNormal"/>
        <w:spacing w:before="220"/>
        <w:ind w:firstLine="540"/>
        <w:jc w:val="both"/>
      </w:pPr>
      <w:r>
        <w:t>количество проектов грантополучателей, реализуемых с помощью грантовой поддержки на развитие семейных ферм и гранта "Агропрогресс", обеспечивающих прирост объема производства сельскохозяйственной продукции в отчетном году по отношению к предыдущему году не менее чем на 8 процентов;</w:t>
      </w:r>
    </w:p>
    <w:p w:rsidR="00595E71" w:rsidRDefault="00595E71">
      <w:pPr>
        <w:pStyle w:val="ConsPlusNormal"/>
        <w:spacing w:before="220"/>
        <w:ind w:firstLine="540"/>
        <w:jc w:val="both"/>
      </w:pPr>
      <w:r>
        <w:lastRenderedPageBreak/>
        <w:t>количество 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 обеспечивших прирост объема реализации сельскохозяйственной продукции в отчетном году по отношению к предыдущему году не менее чем на 8 процентов.</w:t>
      </w:r>
    </w:p>
    <w:p w:rsidR="00595E71" w:rsidRDefault="00595E71">
      <w:pPr>
        <w:pStyle w:val="ConsPlusNormal"/>
        <w:spacing w:before="220"/>
        <w:ind w:firstLine="540"/>
        <w:jc w:val="both"/>
      </w:pPr>
      <w:r>
        <w:t>Результатом предоставления гранта в отношении получателей гранта является:</w:t>
      </w:r>
    </w:p>
    <w:p w:rsidR="00595E71" w:rsidRDefault="00595E71">
      <w:pPr>
        <w:pStyle w:val="ConsPlusNormal"/>
        <w:spacing w:before="220"/>
        <w:ind w:firstLine="540"/>
        <w:jc w:val="both"/>
      </w:pPr>
      <w:r>
        <w:t xml:space="preserve">а) реализация проекта, реализуемого с помощью грантовой поддержки на развитие семейных ферм с учетом полного освоения собственных средств в сроки, установленные соглашением, заключенном в соответствии с </w:t>
      </w:r>
      <w:hyperlink w:anchor="P12272" w:history="1">
        <w:r>
          <w:rPr>
            <w:color w:val="0000FF"/>
          </w:rPr>
          <w:t>пунктом 10</w:t>
        </w:r>
      </w:hyperlink>
      <w:r>
        <w:t xml:space="preserve"> настоящего Порядка;</w:t>
      </w:r>
    </w:p>
    <w:p w:rsidR="00595E71" w:rsidRDefault="00595E71">
      <w:pPr>
        <w:pStyle w:val="ConsPlusNormal"/>
        <w:spacing w:before="220"/>
        <w:ind w:firstLine="540"/>
        <w:jc w:val="both"/>
      </w:pPr>
      <w:r>
        <w:t xml:space="preserve">б) реализация проекта, реализуемого с помощью грантовой поддержки на развитие материально-технической базы сельскохозяйственных потребительских кооперативов с учетом полного освоения собственных средств в сроки, установленные соглашением, заключенном в соответствии с </w:t>
      </w:r>
      <w:hyperlink w:anchor="P12272" w:history="1">
        <w:r>
          <w:rPr>
            <w:color w:val="0000FF"/>
          </w:rPr>
          <w:t>пунктом 10</w:t>
        </w:r>
      </w:hyperlink>
      <w:r>
        <w:t xml:space="preserve"> настоящего Порядка.</w:t>
      </w:r>
    </w:p>
    <w:p w:rsidR="00595E71" w:rsidRDefault="00595E71">
      <w:pPr>
        <w:pStyle w:val="ConsPlusNormal"/>
        <w:spacing w:before="220"/>
        <w:ind w:firstLine="540"/>
        <w:jc w:val="both"/>
      </w:pPr>
      <w:r>
        <w:t>Показатели, необходимые для достижения результатов предоставления гранта:</w:t>
      </w:r>
    </w:p>
    <w:p w:rsidR="00595E71" w:rsidRDefault="00595E71">
      <w:pPr>
        <w:pStyle w:val="ConsPlusNormal"/>
        <w:spacing w:before="220"/>
        <w:ind w:firstLine="540"/>
        <w:jc w:val="both"/>
      </w:pPr>
      <w:r>
        <w:t>а) в отношении грантовой поддержки развития семейных ферм -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за последние 5 лет (включая отчетный год), по отношению к предыдущему году (процентов);</w:t>
      </w:r>
    </w:p>
    <w:p w:rsidR="00595E71" w:rsidRDefault="00595E71">
      <w:pPr>
        <w:pStyle w:val="ConsPlusNormal"/>
        <w:spacing w:before="220"/>
        <w:ind w:firstLine="540"/>
        <w:jc w:val="both"/>
      </w:pPr>
      <w:r>
        <w:t>б) в отношении грантовой поддержки сельскохозяйственных потребительских кооперативов для развития материально-технической базы -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 (процентов).</w:t>
      </w:r>
    </w:p>
    <w:p w:rsidR="00595E71" w:rsidRDefault="00595E71">
      <w:pPr>
        <w:pStyle w:val="ConsPlusNormal"/>
        <w:spacing w:before="220"/>
        <w:ind w:firstLine="540"/>
        <w:jc w:val="both"/>
      </w:pPr>
      <w:r>
        <w:t>Плановые значения результатов и показателей, необходимых для достижения результатов, устанавливаются в соглашении, заключенном в соответствии с настоящим пунктом.</w:t>
      </w:r>
    </w:p>
    <w:p w:rsidR="00595E71" w:rsidRDefault="00595E71">
      <w:pPr>
        <w:pStyle w:val="ConsPlusNormal"/>
        <w:spacing w:before="220"/>
        <w:ind w:firstLine="540"/>
        <w:jc w:val="both"/>
      </w:pPr>
      <w:r>
        <w:t>Оценка эффективности использования гранта осуществляется Министерством по итогам отчетного финансового года путем сравнения плановых значений результатов и показателей, установленных в соглашении, и фактически достигнутых их значений в соответствии с представленным отчетом о достижении результатов и показателей.</w:t>
      </w:r>
    </w:p>
    <w:p w:rsidR="00595E71" w:rsidRDefault="00595E71">
      <w:pPr>
        <w:pStyle w:val="ConsPlusNormal"/>
        <w:spacing w:before="220"/>
        <w:ind w:firstLine="540"/>
        <w:jc w:val="both"/>
      </w:pPr>
      <w:bookmarkStart w:id="342" w:name="P12300"/>
      <w:bookmarkEnd w:id="342"/>
      <w:r>
        <w:t xml:space="preserve">11. Получатель гранта в сроки, установленные </w:t>
      </w:r>
      <w:hyperlink w:anchor="P12272" w:history="1">
        <w:r>
          <w:rPr>
            <w:color w:val="0000FF"/>
          </w:rPr>
          <w:t>абзацем первым пункта 10</w:t>
        </w:r>
      </w:hyperlink>
      <w:r>
        <w:t xml:space="preserve"> настоящего Порядка, направляет в Министерство сопроводительное письмо для заключения соглашения.</w:t>
      </w:r>
    </w:p>
    <w:p w:rsidR="00595E71" w:rsidRDefault="00595E71">
      <w:pPr>
        <w:pStyle w:val="ConsPlusNormal"/>
        <w:spacing w:before="220"/>
        <w:ind w:firstLine="540"/>
        <w:jc w:val="both"/>
      </w:pPr>
      <w:r>
        <w:t>Днем обращения в Министерство для заключения соглашения считается входящая дата сопроводительного письма получателя гранта с приложением информации о получателе гранта по форме, установленной Министерством.</w:t>
      </w:r>
    </w:p>
    <w:p w:rsidR="00595E71" w:rsidRDefault="00595E71">
      <w:pPr>
        <w:pStyle w:val="ConsPlusNormal"/>
        <w:spacing w:before="220"/>
        <w:ind w:firstLine="540"/>
        <w:jc w:val="both"/>
      </w:pPr>
      <w:bookmarkStart w:id="343" w:name="P12302"/>
      <w:bookmarkEnd w:id="343"/>
      <w:r>
        <w:t>12. Заключение соглашения осуществляется в следующем порядке:</w:t>
      </w:r>
    </w:p>
    <w:p w:rsidR="00595E71" w:rsidRDefault="00595E71">
      <w:pPr>
        <w:pStyle w:val="ConsPlusNormal"/>
        <w:spacing w:before="220"/>
        <w:ind w:firstLine="540"/>
        <w:jc w:val="both"/>
      </w:pPr>
      <w:r>
        <w:t>1) Министерство:</w:t>
      </w:r>
    </w:p>
    <w:p w:rsidR="00595E71" w:rsidRDefault="00595E71">
      <w:pPr>
        <w:pStyle w:val="ConsPlusNormal"/>
        <w:spacing w:before="220"/>
        <w:ind w:firstLine="540"/>
        <w:jc w:val="both"/>
      </w:pPr>
      <w:r>
        <w:t>а) в день поступления регистрирует сопроводительное письмо с использованием применяемой системы электронного документооборота в порядке очередности его поступления;</w:t>
      </w:r>
    </w:p>
    <w:p w:rsidR="00595E71" w:rsidRDefault="00595E71">
      <w:pPr>
        <w:pStyle w:val="ConsPlusNormal"/>
        <w:spacing w:before="220"/>
        <w:ind w:firstLine="540"/>
        <w:jc w:val="both"/>
      </w:pPr>
      <w:r>
        <w:t>б) в срок, не превышающий 15 рабочих дней со дня регистрации сопроводительного письма, формирует проект соглашения в подсистеме "Бюджетное планирование" и направляет получателю гранта по адресу (электронному адресу), указанному в сопроводительном письме, уведомление о размещении проекта соглашения в подсистеме "Бюджетное планирование";</w:t>
      </w:r>
    </w:p>
    <w:p w:rsidR="00595E71" w:rsidRDefault="00595E71">
      <w:pPr>
        <w:pStyle w:val="ConsPlusNormal"/>
        <w:spacing w:before="220"/>
        <w:ind w:firstLine="540"/>
        <w:jc w:val="both"/>
      </w:pPr>
      <w:bookmarkStart w:id="344" w:name="P12306"/>
      <w:bookmarkEnd w:id="344"/>
      <w:r>
        <w:lastRenderedPageBreak/>
        <w:t>2) получатель гранта в срок, не превышающий 5 рабочих дней со дня получения уведомления о размещении проекта соглашения в подсистеме "Бюджетное планирование", рассматривает и подписывает его в подсистеме "Бюджетное планирование" электронной подписью;</w:t>
      </w:r>
    </w:p>
    <w:p w:rsidR="00595E71" w:rsidRDefault="00595E71">
      <w:pPr>
        <w:pStyle w:val="ConsPlusNormal"/>
        <w:spacing w:before="220"/>
        <w:ind w:firstLine="540"/>
        <w:jc w:val="both"/>
      </w:pPr>
      <w:r>
        <w:t xml:space="preserve">3) Министерство в срок, установленный </w:t>
      </w:r>
      <w:hyperlink w:anchor="P12273" w:history="1">
        <w:r>
          <w:rPr>
            <w:color w:val="0000FF"/>
          </w:rPr>
          <w:t>абзацем вторым пункта 10</w:t>
        </w:r>
      </w:hyperlink>
      <w:r>
        <w:t xml:space="preserve"> настоящего Порядка:</w:t>
      </w:r>
    </w:p>
    <w:p w:rsidR="00595E71" w:rsidRDefault="00595E71">
      <w:pPr>
        <w:pStyle w:val="ConsPlusNormal"/>
        <w:spacing w:before="220"/>
        <w:ind w:firstLine="540"/>
        <w:jc w:val="both"/>
      </w:pPr>
      <w:r>
        <w:t xml:space="preserve">при наличии соглашения, подписанного получателем гранта в соответствии с </w:t>
      </w:r>
      <w:hyperlink w:anchor="P12306" w:history="1">
        <w:r>
          <w:rPr>
            <w:color w:val="0000FF"/>
          </w:rPr>
          <w:t>подпунктом 2</w:t>
        </w:r>
      </w:hyperlink>
      <w:r>
        <w:t xml:space="preserve"> настоящего пункта, подписывает соглашение в подсистеме "Бюджетное планирование" электронной подписью;</w:t>
      </w:r>
    </w:p>
    <w:p w:rsidR="00595E71" w:rsidRDefault="00595E71">
      <w:pPr>
        <w:pStyle w:val="ConsPlusNormal"/>
        <w:spacing w:before="220"/>
        <w:ind w:firstLine="540"/>
        <w:jc w:val="both"/>
      </w:pPr>
      <w:r>
        <w:t xml:space="preserve">при отсутствии соглашения, подписанного получателем гранта в соответствии с </w:t>
      </w:r>
      <w:hyperlink w:anchor="P12306" w:history="1">
        <w:r>
          <w:rPr>
            <w:color w:val="0000FF"/>
          </w:rPr>
          <w:t>подпунктом 2</w:t>
        </w:r>
      </w:hyperlink>
      <w:r>
        <w:t xml:space="preserve"> настоящего пункта, направляет получателю гранта по адресу (электронному адресу), указанному в сопроводительном письме, уведомление об отказе в предоставлении гранта в связи с истечением срока для заключения соглашения, установленного </w:t>
      </w:r>
      <w:hyperlink w:anchor="P12273" w:history="1">
        <w:r>
          <w:rPr>
            <w:color w:val="0000FF"/>
          </w:rPr>
          <w:t>абзацем вторым пункта 10</w:t>
        </w:r>
      </w:hyperlink>
      <w:r>
        <w:t xml:space="preserve"> настоящего Порядка.</w:t>
      </w:r>
    </w:p>
    <w:p w:rsidR="00595E71" w:rsidRDefault="00595E71">
      <w:pPr>
        <w:pStyle w:val="ConsPlusNormal"/>
        <w:spacing w:before="220"/>
        <w:ind w:firstLine="540"/>
        <w:jc w:val="both"/>
      </w:pPr>
      <w:bookmarkStart w:id="345" w:name="P12310"/>
      <w:bookmarkEnd w:id="345"/>
      <w:r>
        <w:t xml:space="preserve">13. Получатель гранта при наличии соглашения, предусмотренного </w:t>
      </w:r>
      <w:hyperlink w:anchor="P12302" w:history="1">
        <w:r>
          <w:rPr>
            <w:color w:val="0000FF"/>
          </w:rPr>
          <w:t>пунктом 12</w:t>
        </w:r>
      </w:hyperlink>
      <w:r>
        <w:t xml:space="preserve"> настоящего Порядка, в сроки, установленные нормативными актами Федерального казначейства, открывает лицевой счет в Управлении Федерального казначейства по Республике Коми и в течение 5 рабочих дней со дня его открытия направляет в Министерство заявление с реквизитами лицевого счета для перечисления гранта по одной из соответствующих форм согласно </w:t>
      </w:r>
      <w:hyperlink w:anchor="P12697" w:history="1">
        <w:r>
          <w:rPr>
            <w:color w:val="0000FF"/>
          </w:rPr>
          <w:t>приложениям 5</w:t>
        </w:r>
      </w:hyperlink>
      <w:r>
        <w:t xml:space="preserve"> - </w:t>
      </w:r>
      <w:hyperlink w:anchor="P12750" w:history="1">
        <w:r>
          <w:rPr>
            <w:color w:val="0000FF"/>
          </w:rPr>
          <w:t>6</w:t>
        </w:r>
      </w:hyperlink>
      <w:r>
        <w:t xml:space="preserve"> к настоящему Порядку.</w:t>
      </w:r>
    </w:p>
    <w:p w:rsidR="00595E71" w:rsidRDefault="00595E71">
      <w:pPr>
        <w:pStyle w:val="ConsPlusNormal"/>
        <w:spacing w:before="220"/>
        <w:ind w:firstLine="540"/>
        <w:jc w:val="both"/>
      </w:pPr>
      <w:r>
        <w:t xml:space="preserve">14. Финансирование расходов осуществляется Министерством на основании приказа, предусмотренного </w:t>
      </w:r>
      <w:hyperlink w:anchor="P12254" w:history="1">
        <w:r>
          <w:rPr>
            <w:color w:val="0000FF"/>
          </w:rPr>
          <w:t>пунктом 9</w:t>
        </w:r>
      </w:hyperlink>
      <w:r>
        <w:t xml:space="preserve"> настоящего Порядка, представленного Управлению Федерального казначейства по Республике Коми, в пределах средств, предусмотренных на эти цели в республиканском бюджете Республики Коми на текущий финансовый год.</w:t>
      </w:r>
    </w:p>
    <w:p w:rsidR="00595E71" w:rsidRDefault="00595E71">
      <w:pPr>
        <w:pStyle w:val="ConsPlusNormal"/>
        <w:spacing w:before="220"/>
        <w:ind w:firstLine="540"/>
        <w:jc w:val="both"/>
      </w:pPr>
      <w:r>
        <w:t xml:space="preserve">15. Перечисление грантов производится с лицевого счета Министерства, открытого в Управлении Федерального казначейства по Республике Коми не позднее десятого рабочего дня после получения Министерством заявления с реквизитами лицевого счета для перечисления гранта, предусмотренного </w:t>
      </w:r>
      <w:hyperlink w:anchor="P12310" w:history="1">
        <w:r>
          <w:rPr>
            <w:color w:val="0000FF"/>
          </w:rPr>
          <w:t>пунктом 13</w:t>
        </w:r>
      </w:hyperlink>
      <w:r>
        <w:t xml:space="preserve"> настоящего Порядка, на лицевые счета крестьянских (фермерских) хозяйств, включая индивидуальных предпринимателей, сельскохозяйственных потребительских кооперативов, открытые ими в Управлении Федерального казначейства по Республике Коми.</w:t>
      </w:r>
    </w:p>
    <w:p w:rsidR="00595E71" w:rsidRDefault="00595E71">
      <w:pPr>
        <w:pStyle w:val="ConsPlusNormal"/>
        <w:spacing w:before="220"/>
        <w:ind w:firstLine="540"/>
        <w:jc w:val="both"/>
      </w:pPr>
      <w:r>
        <w:t>16. Контроль (мониторинг) соблюдения целей, условий и порядка предоставления грантов осуществляется Министерством, органами государственного финансового контроля в Республике Коми и иными уполномоченными государственными органами контроля и надзора.</w:t>
      </w:r>
    </w:p>
    <w:p w:rsidR="00595E71" w:rsidRDefault="00595E71">
      <w:pPr>
        <w:pStyle w:val="ConsPlusNormal"/>
        <w:spacing w:before="220"/>
        <w:ind w:firstLine="540"/>
        <w:jc w:val="both"/>
      </w:pPr>
      <w:r>
        <w:t>17. Средства гранта являются целевыми и не могут быть использованы по иному назначению.</w:t>
      </w:r>
    </w:p>
    <w:p w:rsidR="00595E71" w:rsidRDefault="00595E71">
      <w:pPr>
        <w:pStyle w:val="ConsPlusNormal"/>
        <w:spacing w:before="220"/>
        <w:ind w:firstLine="540"/>
        <w:jc w:val="both"/>
      </w:pPr>
      <w:r>
        <w:t>В случае установления фактов несоблюдения получателем гранта целей, условий и порядка предоставления гранта, установленных настоящим Порядком, выявленных в результате проверок, проводимых Министерством, органами государственного финансового контроля в Республике Коми и иными уполномоченными государственными органами контроля и надзора, возврат средств гранта осуществляется в следующем порядке:</w:t>
      </w:r>
    </w:p>
    <w:p w:rsidR="00595E71" w:rsidRDefault="00595E71">
      <w:pPr>
        <w:pStyle w:val="ConsPlusNormal"/>
        <w:spacing w:before="220"/>
        <w:ind w:firstLine="540"/>
        <w:jc w:val="both"/>
      </w:pPr>
      <w:r>
        <w:t xml:space="preserve">1) Министерство в течение 10 рабочих дней со дня, когда Министерству стало известно о несоблюдении получателем гранта целей, условий и порядка предоставления гранта, или получения сведений органов государственного финансового контроля в Республике Коми или иных уполномоченных государственных органов контроля и надзора об установлении фактов несоблюдения целей, условий и порядка предоставления гранта, выявленных в результате проверок, направляет письменное уведомление получателю гранта о возврате гранта (далее - </w:t>
      </w:r>
      <w:r>
        <w:lastRenderedPageBreak/>
        <w:t>уведомление);</w:t>
      </w:r>
    </w:p>
    <w:p w:rsidR="00595E71" w:rsidRDefault="00595E71">
      <w:pPr>
        <w:pStyle w:val="ConsPlusNormal"/>
        <w:spacing w:before="220"/>
        <w:ind w:firstLine="540"/>
        <w:jc w:val="both"/>
      </w:pPr>
      <w:r>
        <w:t>2) получатель гранта в течение 30 дней (если в уведомлении не указан иной срок) с даты получения уведомления осуществляет возврат гранта, использованного (предоставленного) с несоблюдением целей, условий и порядка его предоставления, в республиканский бюджет Республики Коми.</w:t>
      </w:r>
    </w:p>
    <w:p w:rsidR="00595E71" w:rsidRDefault="00595E71">
      <w:pPr>
        <w:pStyle w:val="ConsPlusNormal"/>
        <w:spacing w:before="220"/>
        <w:ind w:firstLine="540"/>
        <w:jc w:val="both"/>
      </w:pPr>
      <w:r>
        <w:t>В случае отсутствия или недостатка источников на возврат гранта, использованного (полученного) с несоблюдением целей, условий и порядка его предоставления, получатель гранта в срок, установленный настоящим пунктом, представляет в Министерство на согласование график, в соответствии с которым устанавливается срок возврата гранта, но не более чем на 6 месяцев с даты получения уведомления;</w:t>
      </w:r>
    </w:p>
    <w:p w:rsidR="00595E71" w:rsidRDefault="00595E71">
      <w:pPr>
        <w:pStyle w:val="ConsPlusNormal"/>
        <w:spacing w:before="220"/>
        <w:ind w:firstLine="540"/>
        <w:jc w:val="both"/>
      </w:pPr>
      <w:r>
        <w:t>3) в случае несоблюдения сроков для возврата гранта, установленных уведомлением или графиком, Министерство обеспечивает их взыскание в судебном порядке в соответствии с законодательством Российской Федерации.</w:t>
      </w:r>
    </w:p>
    <w:p w:rsidR="00595E71" w:rsidRDefault="00595E71">
      <w:pPr>
        <w:pStyle w:val="ConsPlusNormal"/>
        <w:spacing w:before="220"/>
        <w:ind w:firstLine="540"/>
        <w:jc w:val="both"/>
      </w:pPr>
      <w:bookmarkStart w:id="346" w:name="P12320"/>
      <w:bookmarkEnd w:id="346"/>
      <w:r>
        <w:t xml:space="preserve">18. Остаток гранта, не использованный в отчетном финансовом году, при отсутствии решения Министерства, предусмотренного </w:t>
      </w:r>
      <w:hyperlink w:anchor="P12277" w:history="1">
        <w:r>
          <w:rPr>
            <w:color w:val="0000FF"/>
          </w:rPr>
          <w:t>абзацем шестым пункта 10</w:t>
        </w:r>
      </w:hyperlink>
      <w:r>
        <w:t xml:space="preserve"> настоящего Порядка, подлежит возврату в республиканский бюджет Республики Коми в течение 10 рабочих дней со дня получения крестьянским (фермерским) хозяйством, включая индивидуальных предпринимателей, сельскохозяйственным потребительским кооперативом соответствующего требования Министерства.</w:t>
      </w:r>
    </w:p>
    <w:p w:rsidR="00595E71" w:rsidRDefault="00595E71">
      <w:pPr>
        <w:pStyle w:val="ConsPlusNormal"/>
        <w:spacing w:before="220"/>
        <w:ind w:firstLine="540"/>
        <w:jc w:val="both"/>
      </w:pPr>
      <w:bookmarkStart w:id="347" w:name="P12321"/>
      <w:bookmarkEnd w:id="347"/>
      <w:r>
        <w:t>В целях принятия Министерством решения о наличии потребности в направлении не использованных на конец отчетного года остатков гранта на те же цели (далее - решение о наличии потребности) получатели гранта указывают информацию о наличии данной потребности в отчете об осуществлении расходов, источником финансового обеспечения которых является грант, в сроки, установленные соглашением, но не позднее 1 февраля года, следующего за отчетным.</w:t>
      </w:r>
    </w:p>
    <w:p w:rsidR="00595E71" w:rsidRDefault="00595E71">
      <w:pPr>
        <w:pStyle w:val="ConsPlusNormal"/>
        <w:spacing w:before="220"/>
        <w:ind w:firstLine="540"/>
        <w:jc w:val="both"/>
      </w:pPr>
      <w:r>
        <w:t xml:space="preserve">Министерство в срок, не превышающий 10 рабочих дней со дня получения отчета, указанного в </w:t>
      </w:r>
      <w:hyperlink w:anchor="P12321" w:history="1">
        <w:r>
          <w:rPr>
            <w:color w:val="0000FF"/>
          </w:rPr>
          <w:t>абзаце втором</w:t>
        </w:r>
      </w:hyperlink>
      <w:r>
        <w:t xml:space="preserve"> настоящего пункта:</w:t>
      </w:r>
    </w:p>
    <w:p w:rsidR="00595E71" w:rsidRDefault="00595E71">
      <w:pPr>
        <w:pStyle w:val="ConsPlusNormal"/>
        <w:spacing w:before="220"/>
        <w:ind w:firstLine="540"/>
        <w:jc w:val="both"/>
      </w:pPr>
      <w:r>
        <w:t>принимает решение о наличии потребности или отсутствии такой потребности;</w:t>
      </w:r>
    </w:p>
    <w:p w:rsidR="00595E71" w:rsidRDefault="00595E71">
      <w:pPr>
        <w:pStyle w:val="ConsPlusNormal"/>
        <w:spacing w:before="220"/>
        <w:ind w:firstLine="540"/>
        <w:jc w:val="both"/>
      </w:pPr>
      <w:r>
        <w:t>в случае принятия решения о наличии потребности указанное решение вместе с пояснительной запиской, содержащей обоснование необходимости его принятия, направляет в Министерство финансов Республики Коми для согласования.</w:t>
      </w:r>
    </w:p>
    <w:p w:rsidR="00595E71" w:rsidRDefault="00595E71">
      <w:pPr>
        <w:pStyle w:val="ConsPlusNormal"/>
        <w:spacing w:before="220"/>
        <w:ind w:firstLine="540"/>
        <w:jc w:val="both"/>
      </w:pPr>
      <w:r>
        <w:t>Согласование решения о наличии потребности осуществляется Министерством финансов Республики Коми в срок, не превышающий 5 рабочих дней со дня его направления Министерством.</w:t>
      </w:r>
    </w:p>
    <w:p w:rsidR="00595E71" w:rsidRDefault="00595E71">
      <w:pPr>
        <w:pStyle w:val="ConsPlusNormal"/>
        <w:spacing w:before="220"/>
        <w:ind w:firstLine="540"/>
        <w:jc w:val="both"/>
      </w:pPr>
      <w:r>
        <w:t xml:space="preserve">В случае невыполнения в установленный срок требований Министерства, направленных в соответствии с </w:t>
      </w:r>
      <w:hyperlink w:anchor="P12320" w:history="1">
        <w:r>
          <w:rPr>
            <w:color w:val="0000FF"/>
          </w:rPr>
          <w:t>абзацем первым</w:t>
        </w:r>
      </w:hyperlink>
      <w:r>
        <w:t xml:space="preserve"> настоящего пункта, Министерство обеспечивает взыскание грантов в порядке, установленном законодательством Российской Федерации.</w:t>
      </w:r>
    </w:p>
    <w:p w:rsidR="00595E71" w:rsidRDefault="00595E71">
      <w:pPr>
        <w:pStyle w:val="ConsPlusNormal"/>
        <w:spacing w:before="220"/>
        <w:ind w:firstLine="540"/>
        <w:jc w:val="both"/>
      </w:pPr>
      <w:r>
        <w:t>19. Изменения плана расходов получателя гранта, предусматривающие перераспределение между его статьями, подлежат согласованию с Министерством.</w:t>
      </w:r>
    </w:p>
    <w:p w:rsidR="00595E71" w:rsidRDefault="00595E71">
      <w:pPr>
        <w:pStyle w:val="ConsPlusNormal"/>
        <w:spacing w:before="220"/>
        <w:ind w:firstLine="540"/>
        <w:jc w:val="both"/>
      </w:pPr>
      <w:r>
        <w:t>В случае необходимости изменения плана расходов получатель гранта:</w:t>
      </w:r>
    </w:p>
    <w:p w:rsidR="00595E71" w:rsidRDefault="00595E71">
      <w:pPr>
        <w:pStyle w:val="ConsPlusNormal"/>
        <w:spacing w:before="220"/>
        <w:ind w:firstLine="540"/>
        <w:jc w:val="both"/>
      </w:pPr>
      <w:r>
        <w:t>направляет в Министерство заявление, подготовленное в произвольной форме, о согласовании нового плана расходов;</w:t>
      </w:r>
    </w:p>
    <w:p w:rsidR="00595E71" w:rsidRDefault="00595E71">
      <w:pPr>
        <w:pStyle w:val="ConsPlusNormal"/>
        <w:spacing w:before="220"/>
        <w:ind w:firstLine="540"/>
        <w:jc w:val="both"/>
      </w:pPr>
      <w:r>
        <w:lastRenderedPageBreak/>
        <w:t>обосновывает необходимость и целесообразность внесения изменений в план расходов с приложением бизнес-плана и плана расходов, содержащих корректировки в соответствии с планируемыми изменениями.</w:t>
      </w:r>
    </w:p>
    <w:p w:rsidR="00595E71" w:rsidRDefault="00595E71">
      <w:pPr>
        <w:pStyle w:val="ConsPlusNormal"/>
        <w:spacing w:before="220"/>
        <w:ind w:firstLine="540"/>
        <w:jc w:val="both"/>
      </w:pPr>
      <w:r>
        <w:t>Изменения плана расходов получателя гранта не должны менять отраслевое направление проекта, предусмотренного бизнес-планом получателя гранта.</w:t>
      </w:r>
    </w:p>
    <w:p w:rsidR="00595E71" w:rsidRDefault="00595E71">
      <w:pPr>
        <w:pStyle w:val="ConsPlusNormal"/>
        <w:spacing w:before="220"/>
        <w:ind w:firstLine="540"/>
        <w:jc w:val="both"/>
      </w:pPr>
      <w:r>
        <w:t>Министерство в течение 5 рабочих дней со дня получения заявления, указанного в настоящем пункте, регистрирует документы с использованием применяемой системы электронного документооборота в порядке очередности его поступления и направляет на рассмотрение членам Конкурсной комиссии в составе не менее 5 человек (далее - Конкурсная комиссия).</w:t>
      </w:r>
    </w:p>
    <w:p w:rsidR="00595E71" w:rsidRDefault="00595E71">
      <w:pPr>
        <w:pStyle w:val="ConsPlusNormal"/>
        <w:spacing w:before="220"/>
        <w:ind w:firstLine="540"/>
        <w:jc w:val="both"/>
      </w:pPr>
      <w:r>
        <w:t>Конкурсная комиссия в течение 10 рабочих дней рассматривает и принимает решение о согласовании (отказе в согласовании) изменения плана расходов. Решение Конкурсной комиссии оформляется протоколом.</w:t>
      </w:r>
    </w:p>
    <w:p w:rsidR="00595E71" w:rsidRDefault="00595E71">
      <w:pPr>
        <w:pStyle w:val="ConsPlusNormal"/>
        <w:spacing w:before="220"/>
        <w:ind w:firstLine="540"/>
        <w:jc w:val="both"/>
      </w:pPr>
      <w:r>
        <w:t>В течение 3 рабочих дней со дня принятия решения Конкурсной комиссии о согласовании (отказе в согласовании) изменения плана расходов получателя гранта информирует его о принятом решении.</w:t>
      </w:r>
    </w:p>
    <w:p w:rsidR="00595E71" w:rsidRDefault="00595E71">
      <w:pPr>
        <w:pStyle w:val="ConsPlusNormal"/>
        <w:spacing w:before="220"/>
        <w:ind w:firstLine="540"/>
        <w:jc w:val="both"/>
      </w:pPr>
      <w:r>
        <w:t>Основанием для отказа в согласовании изменения плана расходов является нарушение условий изменения плана расходов получателя гранта, предусмотренных настоящим пунктом.</w:t>
      </w:r>
    </w:p>
    <w:p w:rsidR="00595E71" w:rsidRDefault="00595E71">
      <w:pPr>
        <w:pStyle w:val="ConsPlusNormal"/>
        <w:spacing w:before="220"/>
        <w:ind w:firstLine="540"/>
        <w:jc w:val="both"/>
      </w:pPr>
      <w:r>
        <w:t>20. Продление срока использования гранта осуществляется по решению Министерства, но не более чем на 6 месяцев в установленном Министерством порядке. Основанием для принятия Министерством решения о продлении срока использования гранта является документальное подтверждение крестьянским (фермерским) хозяйством или индивидуальным предпринимателем наступления обстоятельств непреодолимой силы, препятствующих использованию средств гранта на развитие семейной фермы в установленный срок.</w:t>
      </w:r>
    </w:p>
    <w:p w:rsidR="00595E71" w:rsidRDefault="00595E71">
      <w:pPr>
        <w:pStyle w:val="ConsPlusNormal"/>
        <w:spacing w:before="220"/>
        <w:ind w:firstLine="540"/>
        <w:jc w:val="both"/>
      </w:pPr>
      <w:r>
        <w:t>В случае необходимости продления срока использования гранта получатель гранта направляет в Министерство заявление, подготовленное в произвольной форме, о продлении срока освоения гранта, но не более чем на 6 месяцев, с обоснованием причин продления срока освоения гранта и приложением документов уполномоченных органов, подтверждающих наступление обстоятельств непреодолимой силы.</w:t>
      </w:r>
    </w:p>
    <w:p w:rsidR="00595E71" w:rsidRDefault="00595E71">
      <w:pPr>
        <w:pStyle w:val="ConsPlusNormal"/>
        <w:spacing w:before="220"/>
        <w:ind w:firstLine="540"/>
        <w:jc w:val="both"/>
      </w:pPr>
      <w:r>
        <w:t xml:space="preserve">21. В случае недостижения плановых значений результата предоставления грата по состоянию на 31 декабря года, в котором истекает срок реализации проектов на развитие семейных ферм и на развитие материально-технической базы сельскохозяйственных потребительских кооперативов, плановых значений показателей предоставления гранта и плановых показателей деятельности по состоянию на 31 декабря последующих пяти лет после его получения (за исключением их недостижения в силу возникновения обстоятельств непреодолимой силы, а также иных обстоятельств объективного характера (падеж сельскохозяйственных животных в результате стихийного бедствия или эпизоотии, вынужденный убой сельскохозяйственных животных), подтвержденных соответствующими документами уполномоченных органов), Министерство не позднее 1 апреля года, следующего за отчетным годом, на основании отчетов о достижении результата и показателей предоставления гранта, установленных в соглашении, и </w:t>
      </w:r>
      <w:hyperlink w:anchor="P12800" w:history="1">
        <w:r>
          <w:rPr>
            <w:color w:val="0000FF"/>
          </w:rPr>
          <w:t>отчетов</w:t>
        </w:r>
      </w:hyperlink>
      <w:r>
        <w:t xml:space="preserve"> о достижении показателей деятельности в соответствии с обязательствами, установленными Соглашением, подготовленных согласно приложению 7 к настоящему Порядку, осуществляет </w:t>
      </w:r>
      <w:hyperlink w:anchor="P12945" w:history="1">
        <w:r>
          <w:rPr>
            <w:color w:val="0000FF"/>
          </w:rPr>
          <w:t>расчет</w:t>
        </w:r>
      </w:hyperlink>
      <w:r>
        <w:t xml:space="preserve"> размера штрафных санкций в соответствии с приложением 8 к настоящему Порядку.</w:t>
      </w:r>
    </w:p>
    <w:p w:rsidR="00595E71" w:rsidRDefault="00595E71">
      <w:pPr>
        <w:pStyle w:val="ConsPlusNormal"/>
        <w:spacing w:before="220"/>
        <w:ind w:firstLine="540"/>
        <w:jc w:val="both"/>
      </w:pPr>
      <w:bookmarkStart w:id="348" w:name="P12339"/>
      <w:bookmarkEnd w:id="348"/>
      <w:r>
        <w:t xml:space="preserve">Министерство на основании расчетов готовит проекты приказов Министерства о размерах штрафных санкций в разрезе получателей гранта и уведомления получателям гранта о </w:t>
      </w:r>
      <w:r>
        <w:lastRenderedPageBreak/>
        <w:t>необходимости уплаты штрафных санкций в доход республиканского бюджета Республики Коми в срок до 1 мая года, следующего за отчетным.</w:t>
      </w:r>
    </w:p>
    <w:p w:rsidR="00595E71" w:rsidRDefault="00595E71">
      <w:pPr>
        <w:pStyle w:val="ConsPlusNormal"/>
        <w:spacing w:before="220"/>
        <w:ind w:firstLine="540"/>
        <w:jc w:val="both"/>
      </w:pPr>
      <w:r>
        <w:t xml:space="preserve">В случае невыполнения получателем средств в установленный срок требований Министерства, направленных в соответствии с </w:t>
      </w:r>
      <w:hyperlink w:anchor="P12339" w:history="1">
        <w:r>
          <w:rPr>
            <w:color w:val="0000FF"/>
          </w:rPr>
          <w:t>абзацем вторым</w:t>
        </w:r>
      </w:hyperlink>
      <w:r>
        <w:t xml:space="preserve"> настоящего пункта, Министерство обеспечивает взыскание средств в порядке, установленном законодательством Российской Федерации.</w:t>
      </w:r>
    </w:p>
    <w:p w:rsidR="00595E71" w:rsidRDefault="00595E71">
      <w:pPr>
        <w:pStyle w:val="ConsPlusNormal"/>
        <w:spacing w:before="220"/>
        <w:ind w:firstLine="540"/>
        <w:jc w:val="both"/>
      </w:pPr>
      <w:r>
        <w:t>22. Нормативные правовые акты во исполнение настоящего Порядка принимаются Министерством в течение двух месяцев со дня его принятия или внесения в него изменений и размещаются в установленном порядке на официальном сайте Министерства в информационно-телекоммуникационной сети "Интернет" в течение 3 рабочих дней со дня их принятия.</w:t>
      </w:r>
    </w:p>
    <w:p w:rsidR="00595E71" w:rsidRDefault="00595E71">
      <w:pPr>
        <w:pStyle w:val="ConsPlusNormal"/>
        <w:spacing w:before="220"/>
        <w:ind w:firstLine="540"/>
        <w:jc w:val="both"/>
      </w:pPr>
      <w:r>
        <w:t>Сведения о гранте размещаются на едином портале в разделе "Бюджет" при формировании проекта закона Республики Коми о республиканском бюджете Республики Коми на очередной финансовый год и плановый период (проекта закона Республики Коми о внесении изменений в закон Республики Коми о республиканском бюджете Республики Коми на текущий финансовый год и плановый период).</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1</w:t>
      </w:r>
    </w:p>
    <w:p w:rsidR="00595E71" w:rsidRDefault="00595E71">
      <w:pPr>
        <w:pStyle w:val="ConsPlusNormal"/>
        <w:jc w:val="right"/>
      </w:pPr>
      <w:r>
        <w:t>к Порядку</w:t>
      </w:r>
    </w:p>
    <w:p w:rsidR="00595E71" w:rsidRDefault="00595E71">
      <w:pPr>
        <w:pStyle w:val="ConsPlusNormal"/>
        <w:jc w:val="right"/>
      </w:pPr>
      <w:r>
        <w:t>предоставления субсидий</w:t>
      </w:r>
    </w:p>
    <w:p w:rsidR="00595E71" w:rsidRDefault="00595E71">
      <w:pPr>
        <w:pStyle w:val="ConsPlusNormal"/>
        <w:jc w:val="right"/>
      </w:pPr>
      <w:r>
        <w:t>на развитие малых форм</w:t>
      </w:r>
    </w:p>
    <w:p w:rsidR="00595E71" w:rsidRDefault="00595E71">
      <w:pPr>
        <w:pStyle w:val="ConsPlusNormal"/>
        <w:jc w:val="right"/>
      </w:pPr>
      <w:r>
        <w:t>хозяйствования</w:t>
      </w:r>
    </w:p>
    <w:p w:rsidR="00595E71" w:rsidRDefault="00595E71">
      <w:pPr>
        <w:pStyle w:val="ConsPlusNormal"/>
      </w:pPr>
    </w:p>
    <w:p w:rsidR="00595E71" w:rsidRDefault="00595E71">
      <w:pPr>
        <w:pStyle w:val="ConsPlusNormal"/>
        <w:jc w:val="center"/>
      </w:pPr>
      <w:bookmarkStart w:id="349" w:name="P12354"/>
      <w:bookmarkEnd w:id="349"/>
      <w:r>
        <w:t>ПЛАН</w:t>
      </w:r>
    </w:p>
    <w:p w:rsidR="00595E71" w:rsidRDefault="00595E71">
      <w:pPr>
        <w:pStyle w:val="ConsPlusNormal"/>
        <w:jc w:val="center"/>
      </w:pPr>
      <w:r>
        <w:t>расходов гранта на развитие семейной фермы</w:t>
      </w:r>
    </w:p>
    <w:p w:rsidR="00595E71" w:rsidRDefault="00595E71">
      <w:pPr>
        <w:pStyle w:val="ConsPlusNormal"/>
        <w:jc w:val="center"/>
      </w:pPr>
      <w:r>
        <w:t>(типовая форма)</w:t>
      </w:r>
    </w:p>
    <w:p w:rsidR="00595E71" w:rsidRDefault="00595E71">
      <w:pPr>
        <w:pStyle w:val="ConsPlusNormal"/>
      </w:pPr>
    </w:p>
    <w:p w:rsidR="00595E71" w:rsidRDefault="00595E71">
      <w:pPr>
        <w:pStyle w:val="ConsPlusNormal"/>
        <w:jc w:val="center"/>
      </w:pPr>
      <w:r>
        <w:t>__________________________________________________________</w:t>
      </w:r>
    </w:p>
    <w:p w:rsidR="00595E71" w:rsidRDefault="00595E71">
      <w:pPr>
        <w:pStyle w:val="ConsPlusNormal"/>
        <w:jc w:val="center"/>
      </w:pPr>
      <w:r>
        <w:t>(наименование проекта)</w:t>
      </w:r>
    </w:p>
    <w:p w:rsidR="00595E71" w:rsidRDefault="00595E71">
      <w:pPr>
        <w:pStyle w:val="ConsPlusNormal"/>
        <w:jc w:val="center"/>
      </w:pPr>
      <w:r>
        <w:t>__________________________________________________________</w:t>
      </w:r>
    </w:p>
    <w:p w:rsidR="00595E71" w:rsidRDefault="00595E71">
      <w:pPr>
        <w:pStyle w:val="ConsPlusNormal"/>
        <w:jc w:val="center"/>
      </w:pPr>
      <w:r>
        <w:t>(ФИО (при наличии) главы крестьянского (фермерского)</w:t>
      </w:r>
    </w:p>
    <w:p w:rsidR="00595E71" w:rsidRDefault="00595E71">
      <w:pPr>
        <w:pStyle w:val="ConsPlusNormal"/>
        <w:jc w:val="center"/>
      </w:pPr>
      <w:r>
        <w:t>хозяйства)</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1077"/>
        <w:gridCol w:w="850"/>
        <w:gridCol w:w="1417"/>
      </w:tblGrid>
      <w:tr w:rsidR="00595E71">
        <w:tc>
          <w:tcPr>
            <w:tcW w:w="5726" w:type="dxa"/>
            <w:vMerge w:val="restart"/>
          </w:tcPr>
          <w:p w:rsidR="00595E71" w:rsidRDefault="00595E71">
            <w:pPr>
              <w:pStyle w:val="ConsPlusNormal"/>
              <w:jc w:val="center"/>
            </w:pPr>
            <w:bookmarkStart w:id="350" w:name="P12364"/>
            <w:bookmarkEnd w:id="350"/>
            <w:r>
              <w:t>Направление расходов</w:t>
            </w:r>
          </w:p>
        </w:tc>
        <w:tc>
          <w:tcPr>
            <w:tcW w:w="1077" w:type="dxa"/>
            <w:vMerge w:val="restart"/>
          </w:tcPr>
          <w:p w:rsidR="00595E71" w:rsidRDefault="00595E71">
            <w:pPr>
              <w:pStyle w:val="ConsPlusNormal"/>
              <w:jc w:val="center"/>
            </w:pPr>
            <w:r>
              <w:t>Сумма затрат, тыс. рублей</w:t>
            </w:r>
          </w:p>
        </w:tc>
        <w:tc>
          <w:tcPr>
            <w:tcW w:w="2267" w:type="dxa"/>
            <w:gridSpan w:val="2"/>
          </w:tcPr>
          <w:p w:rsidR="00595E71" w:rsidRDefault="00595E71">
            <w:pPr>
              <w:pStyle w:val="ConsPlusNormal"/>
              <w:jc w:val="center"/>
            </w:pPr>
            <w:r>
              <w:t>в том числе</w:t>
            </w:r>
          </w:p>
        </w:tc>
      </w:tr>
      <w:tr w:rsidR="00595E71">
        <w:tc>
          <w:tcPr>
            <w:tcW w:w="5726" w:type="dxa"/>
            <w:vMerge/>
          </w:tcPr>
          <w:p w:rsidR="00595E71" w:rsidRDefault="00595E71">
            <w:pPr>
              <w:spacing w:after="1" w:line="0" w:lineRule="atLeast"/>
            </w:pPr>
          </w:p>
        </w:tc>
        <w:tc>
          <w:tcPr>
            <w:tcW w:w="1077" w:type="dxa"/>
            <w:vMerge/>
          </w:tcPr>
          <w:p w:rsidR="00595E71" w:rsidRDefault="00595E71">
            <w:pPr>
              <w:spacing w:after="1" w:line="0" w:lineRule="atLeast"/>
            </w:pPr>
          </w:p>
        </w:tc>
        <w:tc>
          <w:tcPr>
            <w:tcW w:w="850" w:type="dxa"/>
          </w:tcPr>
          <w:p w:rsidR="00595E71" w:rsidRDefault="00595E71">
            <w:pPr>
              <w:pStyle w:val="ConsPlusNormal"/>
              <w:jc w:val="center"/>
            </w:pPr>
            <w:r>
              <w:t>грант</w:t>
            </w:r>
          </w:p>
        </w:tc>
        <w:tc>
          <w:tcPr>
            <w:tcW w:w="1417" w:type="dxa"/>
          </w:tcPr>
          <w:p w:rsidR="00595E71" w:rsidRDefault="00595E71">
            <w:pPr>
              <w:pStyle w:val="ConsPlusNormal"/>
              <w:jc w:val="center"/>
            </w:pPr>
            <w:r>
              <w:t xml:space="preserve">собственные средства (не менее 40% от суммы затрат или не менее 20% </w:t>
            </w:r>
            <w:hyperlink w:anchor="P12412" w:history="1">
              <w:r>
                <w:rPr>
                  <w:color w:val="0000FF"/>
                </w:rPr>
                <w:t>&lt;*&gt;</w:t>
              </w:r>
            </w:hyperlink>
            <w:r>
              <w:t xml:space="preserve"> от суммы планируемых затрат)</w:t>
            </w:r>
          </w:p>
        </w:tc>
      </w:tr>
      <w:tr w:rsidR="00595E71">
        <w:tc>
          <w:tcPr>
            <w:tcW w:w="5726" w:type="dxa"/>
          </w:tcPr>
          <w:p w:rsidR="00595E71" w:rsidRDefault="00595E71">
            <w:pPr>
              <w:pStyle w:val="ConsPlusNormal"/>
              <w:jc w:val="both"/>
            </w:pPr>
            <w:r>
              <w:t xml:space="preserve">1. Разработка проектной документации строительства, реконструкции или модернизации объектов для производства, хранения и переработки </w:t>
            </w:r>
            <w:r>
              <w:lastRenderedPageBreak/>
              <w:t>сельскохозяйственной продукции (указать нужное)</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lastRenderedPageBreak/>
              <w:t>2. 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 (указать нужное)</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t xml:space="preserve">3. 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по </w:t>
            </w:r>
            <w:hyperlink w:anchor="P13255" w:history="1">
              <w:r>
                <w:rPr>
                  <w:color w:val="0000FF"/>
                </w:rPr>
                <w:t>перечню</w:t>
              </w:r>
            </w:hyperlink>
            <w:r>
              <w:t>, установленному приложением 10 к настоящему Порядку, с учетом расходов по их доставке и (или) монтажу (указать нужное)</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t>4. Приобретение сельскохозяйственных животных (за исключением свиней) и птицы с учетом расходов по их доставке. При этом планируемое маточное поголовье крупного рогатого скота не должно превышать 400 голов, овец и коз - не более 500 условных голов</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t>5. Приобретение рыбопосадочного материала с учетом расходов по их доставке</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t xml:space="preserve">6. Приобретение средств транспортных снегоходных, соответствующих коду </w:t>
            </w:r>
            <w:hyperlink r:id="rId876" w:history="1">
              <w:r>
                <w:rPr>
                  <w:color w:val="0000FF"/>
                </w:rPr>
                <w:t>29.10.52.110</w:t>
              </w:r>
            </w:hyperlink>
            <w:r>
              <w:t xml:space="preserve"> Общероссийского классификатора продукции по видам экономической деятельности (в случае осуществления деятельности по развитию оленеводства), с учетом расходов по их доставке</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t>7. Приобретение автономных источников электро-, газоснабжения, обустройство автономных источников водоснабжения (указать нужное)</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bookmarkStart w:id="351" w:name="P12397"/>
            <w:bookmarkEnd w:id="351"/>
            <w:r>
              <w:t xml:space="preserve">8. Погашение не более 20 процентов привлекаемого на реализацию проекта получателя гранта льготного инвестиционного кредита в соответствии с </w:t>
            </w:r>
            <w:hyperlink r:id="rId877" w:history="1">
              <w:r>
                <w:rPr>
                  <w:color w:val="0000FF"/>
                </w:rPr>
                <w:t>Правилами</w:t>
              </w:r>
            </w:hyperlink>
            <w:r>
              <w:t xml:space="preserve"> возмещения банкам недополученных доходов, утвержденными постановлением Правительства Российской Федерации от 29 декабря 2016 г. N 1528</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t xml:space="preserve">9. Уплата процентов по кредиту, указанному в </w:t>
            </w:r>
            <w:hyperlink w:anchor="P12397" w:history="1">
              <w:r>
                <w:rPr>
                  <w:color w:val="0000FF"/>
                </w:rPr>
                <w:t>пункте 8</w:t>
              </w:r>
            </w:hyperlink>
            <w:r>
              <w:t xml:space="preserve"> настоящего Плана, в течение 18 месяцев со дня получения гранта на развитие семейной фермы</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t>Итого затрат:</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bl>
    <w:p w:rsidR="00595E71" w:rsidRDefault="00595E71">
      <w:pPr>
        <w:pStyle w:val="ConsPlusNormal"/>
      </w:pPr>
    </w:p>
    <w:p w:rsidR="00595E71" w:rsidRDefault="00595E71">
      <w:pPr>
        <w:pStyle w:val="ConsPlusNormal"/>
        <w:ind w:firstLine="540"/>
        <w:jc w:val="both"/>
      </w:pPr>
      <w:r>
        <w:t>Приобретение имущества, ранее приобретенного с использованием средств государственной поддержки, за счет средств гранта на развитие семейной фермы не допускается.</w:t>
      </w:r>
    </w:p>
    <w:p w:rsidR="00595E71" w:rsidRDefault="00595E71">
      <w:pPr>
        <w:pStyle w:val="ConsPlusNormal"/>
        <w:spacing w:before="220"/>
        <w:ind w:firstLine="540"/>
        <w:jc w:val="both"/>
      </w:pPr>
      <w:r>
        <w:t>--------------------------------</w:t>
      </w:r>
    </w:p>
    <w:p w:rsidR="00595E71" w:rsidRDefault="00595E71">
      <w:pPr>
        <w:pStyle w:val="ConsPlusNormal"/>
        <w:spacing w:before="220"/>
        <w:ind w:firstLine="540"/>
        <w:jc w:val="both"/>
      </w:pPr>
      <w:bookmarkStart w:id="352" w:name="P12412"/>
      <w:bookmarkEnd w:id="352"/>
      <w:r>
        <w:t xml:space="preserve">&lt;*&gt; при расходовании гранта по направлению, указанному в </w:t>
      </w:r>
      <w:hyperlink w:anchor="P12397" w:history="1">
        <w:r>
          <w:rPr>
            <w:color w:val="0000FF"/>
          </w:rPr>
          <w:t>пункте 8</w:t>
        </w:r>
      </w:hyperlink>
      <w:r>
        <w:t xml:space="preserve"> Плана.</w:t>
      </w:r>
    </w:p>
    <w:p w:rsidR="00595E71" w:rsidRDefault="00595E71">
      <w:pPr>
        <w:pStyle w:val="ConsPlusNormal"/>
      </w:pPr>
    </w:p>
    <w:p w:rsidR="00595E71" w:rsidRDefault="00595E71">
      <w:pPr>
        <w:pStyle w:val="ConsPlusNormal"/>
        <w:jc w:val="center"/>
      </w:pPr>
      <w:r>
        <w:t>Пояснительная записка</w:t>
      </w:r>
    </w:p>
    <w:p w:rsidR="00595E71" w:rsidRDefault="00595E71">
      <w:pPr>
        <w:pStyle w:val="ConsPlusNormal"/>
      </w:pPr>
    </w:p>
    <w:p w:rsidR="00595E71" w:rsidRDefault="00595E71">
      <w:pPr>
        <w:pStyle w:val="ConsPlusNormal"/>
        <w:ind w:firstLine="540"/>
        <w:jc w:val="both"/>
      </w:pPr>
      <w:r>
        <w:t>Подпись ___________________________________________________</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2</w:t>
      </w:r>
    </w:p>
    <w:p w:rsidR="00595E71" w:rsidRDefault="00595E71">
      <w:pPr>
        <w:pStyle w:val="ConsPlusNormal"/>
        <w:jc w:val="right"/>
      </w:pPr>
      <w:r>
        <w:t>к Порядку</w:t>
      </w:r>
    </w:p>
    <w:p w:rsidR="00595E71" w:rsidRDefault="00595E71">
      <w:pPr>
        <w:pStyle w:val="ConsPlusNormal"/>
        <w:jc w:val="right"/>
      </w:pPr>
      <w:r>
        <w:t>предоставления субсидий</w:t>
      </w:r>
    </w:p>
    <w:p w:rsidR="00595E71" w:rsidRDefault="00595E71">
      <w:pPr>
        <w:pStyle w:val="ConsPlusNormal"/>
        <w:jc w:val="right"/>
      </w:pPr>
      <w:r>
        <w:t>на развитие малых форм</w:t>
      </w:r>
    </w:p>
    <w:p w:rsidR="00595E71" w:rsidRDefault="00595E71">
      <w:pPr>
        <w:pStyle w:val="ConsPlusNormal"/>
        <w:jc w:val="right"/>
      </w:pPr>
      <w:r>
        <w:t>хозяйствования</w:t>
      </w:r>
    </w:p>
    <w:p w:rsidR="00595E71" w:rsidRDefault="00595E71">
      <w:pPr>
        <w:pStyle w:val="ConsPlusNormal"/>
      </w:pPr>
    </w:p>
    <w:p w:rsidR="00595E71" w:rsidRDefault="00595E71">
      <w:pPr>
        <w:pStyle w:val="ConsPlusNormal"/>
        <w:jc w:val="center"/>
      </w:pPr>
      <w:bookmarkStart w:id="353" w:name="P12428"/>
      <w:bookmarkEnd w:id="353"/>
      <w:r>
        <w:t>ПЛАН</w:t>
      </w:r>
    </w:p>
    <w:p w:rsidR="00595E71" w:rsidRDefault="00595E71">
      <w:pPr>
        <w:pStyle w:val="ConsPlusNormal"/>
        <w:jc w:val="center"/>
      </w:pPr>
      <w:r>
        <w:t>расходов гранта на развитие материально-технической базы</w:t>
      </w:r>
    </w:p>
    <w:p w:rsidR="00595E71" w:rsidRDefault="00595E71">
      <w:pPr>
        <w:pStyle w:val="ConsPlusNormal"/>
        <w:jc w:val="center"/>
      </w:pPr>
      <w:r>
        <w:t>сельскохозяйственного потребительского кооператива</w:t>
      </w:r>
    </w:p>
    <w:p w:rsidR="00595E71" w:rsidRDefault="00595E71">
      <w:pPr>
        <w:pStyle w:val="ConsPlusNormal"/>
        <w:jc w:val="center"/>
      </w:pPr>
      <w:r>
        <w:t>(типовая форма)</w:t>
      </w:r>
    </w:p>
    <w:p w:rsidR="00595E71" w:rsidRDefault="00595E71">
      <w:pPr>
        <w:pStyle w:val="ConsPlusNormal"/>
      </w:pPr>
    </w:p>
    <w:p w:rsidR="00595E71" w:rsidRDefault="00595E71">
      <w:pPr>
        <w:pStyle w:val="ConsPlusNormal"/>
        <w:jc w:val="center"/>
      </w:pPr>
      <w:r>
        <w:t>_________________________________________________________</w:t>
      </w:r>
    </w:p>
    <w:p w:rsidR="00595E71" w:rsidRDefault="00595E71">
      <w:pPr>
        <w:pStyle w:val="ConsPlusNormal"/>
        <w:jc w:val="center"/>
      </w:pPr>
      <w:r>
        <w:t>(наименование проекта)</w:t>
      </w:r>
    </w:p>
    <w:p w:rsidR="00595E71" w:rsidRDefault="00595E71">
      <w:pPr>
        <w:pStyle w:val="ConsPlusNormal"/>
        <w:jc w:val="center"/>
      </w:pPr>
      <w:r>
        <w:t>_________________________________________________________</w:t>
      </w:r>
    </w:p>
    <w:p w:rsidR="00595E71" w:rsidRDefault="00595E71">
      <w:pPr>
        <w:pStyle w:val="ConsPlusNormal"/>
        <w:jc w:val="center"/>
      </w:pPr>
      <w:r>
        <w:t>(наименование сельскохозяйственного потребительского</w:t>
      </w:r>
    </w:p>
    <w:p w:rsidR="00595E71" w:rsidRDefault="00595E71">
      <w:pPr>
        <w:pStyle w:val="ConsPlusNormal"/>
        <w:jc w:val="center"/>
      </w:pPr>
      <w:r>
        <w:t>кооператива)</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1077"/>
        <w:gridCol w:w="850"/>
        <w:gridCol w:w="1417"/>
      </w:tblGrid>
      <w:tr w:rsidR="00595E71">
        <w:tc>
          <w:tcPr>
            <w:tcW w:w="5726" w:type="dxa"/>
            <w:vMerge w:val="restart"/>
          </w:tcPr>
          <w:p w:rsidR="00595E71" w:rsidRDefault="00595E71">
            <w:pPr>
              <w:pStyle w:val="ConsPlusNormal"/>
              <w:jc w:val="center"/>
            </w:pPr>
            <w:bookmarkStart w:id="354" w:name="P12439"/>
            <w:bookmarkEnd w:id="354"/>
            <w:r>
              <w:t>Наименование статьи затрат</w:t>
            </w:r>
          </w:p>
        </w:tc>
        <w:tc>
          <w:tcPr>
            <w:tcW w:w="1077" w:type="dxa"/>
            <w:vMerge w:val="restart"/>
          </w:tcPr>
          <w:p w:rsidR="00595E71" w:rsidRDefault="00595E71">
            <w:pPr>
              <w:pStyle w:val="ConsPlusNormal"/>
              <w:jc w:val="center"/>
            </w:pPr>
            <w:r>
              <w:t>Сумма затрат, тыс. рублей</w:t>
            </w:r>
          </w:p>
        </w:tc>
        <w:tc>
          <w:tcPr>
            <w:tcW w:w="2267" w:type="dxa"/>
            <w:gridSpan w:val="2"/>
          </w:tcPr>
          <w:p w:rsidR="00595E71" w:rsidRDefault="00595E71">
            <w:pPr>
              <w:pStyle w:val="ConsPlusNormal"/>
              <w:jc w:val="center"/>
            </w:pPr>
            <w:r>
              <w:t>в том числе</w:t>
            </w:r>
          </w:p>
        </w:tc>
      </w:tr>
      <w:tr w:rsidR="00595E71">
        <w:tc>
          <w:tcPr>
            <w:tcW w:w="5726" w:type="dxa"/>
            <w:vMerge/>
          </w:tcPr>
          <w:p w:rsidR="00595E71" w:rsidRDefault="00595E71">
            <w:pPr>
              <w:spacing w:after="1" w:line="0" w:lineRule="atLeast"/>
            </w:pPr>
          </w:p>
        </w:tc>
        <w:tc>
          <w:tcPr>
            <w:tcW w:w="1077" w:type="dxa"/>
            <w:vMerge/>
          </w:tcPr>
          <w:p w:rsidR="00595E71" w:rsidRDefault="00595E71">
            <w:pPr>
              <w:spacing w:after="1" w:line="0" w:lineRule="atLeast"/>
            </w:pPr>
          </w:p>
        </w:tc>
        <w:tc>
          <w:tcPr>
            <w:tcW w:w="850" w:type="dxa"/>
          </w:tcPr>
          <w:p w:rsidR="00595E71" w:rsidRDefault="00595E71">
            <w:pPr>
              <w:pStyle w:val="ConsPlusNormal"/>
              <w:jc w:val="center"/>
            </w:pPr>
            <w:r>
              <w:t>грант</w:t>
            </w:r>
          </w:p>
        </w:tc>
        <w:tc>
          <w:tcPr>
            <w:tcW w:w="1417" w:type="dxa"/>
          </w:tcPr>
          <w:p w:rsidR="00595E71" w:rsidRDefault="00595E71">
            <w:pPr>
              <w:pStyle w:val="ConsPlusNormal"/>
              <w:jc w:val="center"/>
            </w:pPr>
            <w:r>
              <w:t xml:space="preserve">собственные средства (не менее 40% от суммы затрат или (20% </w:t>
            </w:r>
            <w:hyperlink w:anchor="P12474" w:history="1">
              <w:r>
                <w:rPr>
                  <w:color w:val="0000FF"/>
                </w:rPr>
                <w:t>&lt;*&gt;</w:t>
              </w:r>
            </w:hyperlink>
            <w:r>
              <w:t xml:space="preserve"> от суммы планируемых затрат)</w:t>
            </w:r>
          </w:p>
        </w:tc>
      </w:tr>
      <w:tr w:rsidR="00595E71">
        <w:tc>
          <w:tcPr>
            <w:tcW w:w="5726" w:type="dxa"/>
          </w:tcPr>
          <w:p w:rsidR="00595E71" w:rsidRDefault="00595E71">
            <w:pPr>
              <w:pStyle w:val="ConsPlusNormal"/>
              <w:jc w:val="both"/>
            </w:pPr>
            <w:r>
              <w:t>1. 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 (указать нужное)</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t xml:space="preserve">2.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w:t>
            </w:r>
            <w:r>
              <w:lastRenderedPageBreak/>
              <w:t>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с учетом расходов по их доставке (указать нужное). Перечень указанных оборудования и техники утверждается Министерством</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lastRenderedPageBreak/>
              <w:t>3.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с учетом расходов по их доставке и (или) монтажу (указать нужное). Перечень указанной техники утверждается Министерством</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t>4. Приобретение и монтаж оборудования для рыбоводной инфраструктуры и товарной аквакультуры (товарного рыбоводства) с учетом расходов по его доставке и (или) монтажу (указать нужное). Перечень указанной техники утверждается Министерством</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bookmarkStart w:id="355" w:name="P12460"/>
            <w:bookmarkEnd w:id="355"/>
            <w:r>
              <w:t xml:space="preserve">5. Погашение не более 20 процентов привлекаемого на реализацию проекта получателя гранта льготного инвестиционного кредита в соответствии с </w:t>
            </w:r>
            <w:hyperlink r:id="rId878" w:history="1">
              <w:r>
                <w:rPr>
                  <w:color w:val="0000FF"/>
                </w:rPr>
                <w:t>Правилами</w:t>
              </w:r>
            </w:hyperlink>
            <w:r>
              <w:t xml:space="preserve"> возмещения банкам недополученных доходов, утвержденными постановлением Правительства Российской Федерации от 29 декабря 2016 г. N 1528 (указать нужное)</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t xml:space="preserve">6. Уплата процентов по кредиту, указанному в </w:t>
            </w:r>
            <w:hyperlink w:anchor="P12460" w:history="1">
              <w:r>
                <w:rPr>
                  <w:color w:val="0000FF"/>
                </w:rPr>
                <w:t>пункте 5</w:t>
              </w:r>
            </w:hyperlink>
            <w:r>
              <w:t xml:space="preserve"> настоящего Плана, в течение 18 месяцев со дня получения гранта на развитие материально-технической базы</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t>Итого затрат:</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bl>
    <w:p w:rsidR="00595E71" w:rsidRDefault="00595E71">
      <w:pPr>
        <w:pStyle w:val="ConsPlusNormal"/>
      </w:pPr>
    </w:p>
    <w:p w:rsidR="00595E71" w:rsidRDefault="00595E71">
      <w:pPr>
        <w:pStyle w:val="ConsPlusNormal"/>
        <w:ind w:firstLine="540"/>
        <w:jc w:val="both"/>
      </w:pPr>
      <w:r>
        <w:t>--------------------------------</w:t>
      </w:r>
    </w:p>
    <w:p w:rsidR="00595E71" w:rsidRDefault="00595E71">
      <w:pPr>
        <w:pStyle w:val="ConsPlusNormal"/>
        <w:spacing w:before="220"/>
        <w:ind w:firstLine="540"/>
        <w:jc w:val="both"/>
      </w:pPr>
      <w:bookmarkStart w:id="356" w:name="P12474"/>
      <w:bookmarkEnd w:id="356"/>
      <w:r>
        <w:t xml:space="preserve">&lt;*&gt; при расходовании гранта по направлению, указанному в </w:t>
      </w:r>
      <w:hyperlink w:anchor="P12460" w:history="1">
        <w:r>
          <w:rPr>
            <w:color w:val="0000FF"/>
          </w:rPr>
          <w:t>пункте 5</w:t>
        </w:r>
      </w:hyperlink>
      <w:r>
        <w:t xml:space="preserve"> Плана.</w:t>
      </w:r>
    </w:p>
    <w:p w:rsidR="00595E71" w:rsidRDefault="00595E71">
      <w:pPr>
        <w:pStyle w:val="ConsPlusNormal"/>
      </w:pPr>
    </w:p>
    <w:p w:rsidR="00595E71" w:rsidRDefault="00595E71">
      <w:pPr>
        <w:pStyle w:val="ConsPlusNormal"/>
        <w:jc w:val="center"/>
      </w:pPr>
      <w:r>
        <w:t>Пояснительная записка</w:t>
      </w:r>
    </w:p>
    <w:p w:rsidR="00595E71" w:rsidRDefault="00595E71">
      <w:pPr>
        <w:pStyle w:val="ConsPlusNormal"/>
      </w:pPr>
    </w:p>
    <w:p w:rsidR="00595E71" w:rsidRDefault="00595E71">
      <w:pPr>
        <w:pStyle w:val="ConsPlusNormal"/>
        <w:ind w:firstLine="540"/>
        <w:jc w:val="both"/>
      </w:pPr>
      <w:r>
        <w:t>Подпись __________________________________________________</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3</w:t>
      </w:r>
    </w:p>
    <w:p w:rsidR="00595E71" w:rsidRDefault="00595E71">
      <w:pPr>
        <w:pStyle w:val="ConsPlusNormal"/>
        <w:jc w:val="right"/>
      </w:pPr>
      <w:r>
        <w:t>к Порядку</w:t>
      </w:r>
    </w:p>
    <w:p w:rsidR="00595E71" w:rsidRDefault="00595E71">
      <w:pPr>
        <w:pStyle w:val="ConsPlusNormal"/>
        <w:jc w:val="right"/>
      </w:pPr>
      <w:r>
        <w:lastRenderedPageBreak/>
        <w:t>предоставления субсидий</w:t>
      </w:r>
    </w:p>
    <w:p w:rsidR="00595E71" w:rsidRDefault="00595E71">
      <w:pPr>
        <w:pStyle w:val="ConsPlusNormal"/>
        <w:jc w:val="right"/>
      </w:pPr>
      <w:r>
        <w:t>на развитие малых форм</w:t>
      </w:r>
    </w:p>
    <w:p w:rsidR="00595E71" w:rsidRDefault="00595E71">
      <w:pPr>
        <w:pStyle w:val="ConsPlusNormal"/>
        <w:jc w:val="right"/>
      </w:pPr>
      <w:r>
        <w:t>хозяйствования</w:t>
      </w:r>
    </w:p>
    <w:p w:rsidR="00595E71" w:rsidRDefault="00595E71">
      <w:pPr>
        <w:pStyle w:val="ConsPlusNormal"/>
      </w:pPr>
    </w:p>
    <w:p w:rsidR="00595E71" w:rsidRDefault="00595E71">
      <w:pPr>
        <w:pStyle w:val="ConsPlusTitle"/>
        <w:jc w:val="center"/>
      </w:pPr>
      <w:bookmarkStart w:id="357" w:name="P12490"/>
      <w:bookmarkEnd w:id="357"/>
      <w:r>
        <w:t>КРИТЕРИИ</w:t>
      </w:r>
    </w:p>
    <w:p w:rsidR="00595E71" w:rsidRDefault="00595E71">
      <w:pPr>
        <w:pStyle w:val="ConsPlusTitle"/>
        <w:jc w:val="center"/>
      </w:pPr>
      <w:r>
        <w:t>И БАЛЛЬНАЯ ШКАЛА ОЦЕНКИ ЗАЯВОК КРЕСТЬЯНСКИХ</w:t>
      </w:r>
    </w:p>
    <w:p w:rsidR="00595E71" w:rsidRDefault="00595E71">
      <w:pPr>
        <w:pStyle w:val="ConsPlusTitle"/>
        <w:jc w:val="center"/>
      </w:pPr>
      <w:r>
        <w:t>(ФЕРМЕРСКИХ) ХОЗЯЙСТВ ДЛЯ УЧАСТИЯ В КОНКУРСНОМ ОТБОРЕ</w:t>
      </w:r>
    </w:p>
    <w:p w:rsidR="00595E71" w:rsidRDefault="00595E71">
      <w:pPr>
        <w:pStyle w:val="ConsPlusTitle"/>
        <w:jc w:val="center"/>
      </w:pPr>
      <w:r>
        <w:t>ДЛЯ ПРЕДОСТАВЛЕНИЯ ГРАНТА НА РАЗВИТИЕ СЕМЕЙНОЙ ФЕРМЫ</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860"/>
        <w:gridCol w:w="1627"/>
      </w:tblGrid>
      <w:tr w:rsidR="00595E71">
        <w:tc>
          <w:tcPr>
            <w:tcW w:w="567" w:type="dxa"/>
          </w:tcPr>
          <w:p w:rsidR="00595E71" w:rsidRDefault="00595E71">
            <w:pPr>
              <w:pStyle w:val="ConsPlusNormal"/>
              <w:jc w:val="center"/>
            </w:pPr>
            <w:r>
              <w:t>N п/п</w:t>
            </w:r>
          </w:p>
        </w:tc>
        <w:tc>
          <w:tcPr>
            <w:tcW w:w="6860" w:type="dxa"/>
          </w:tcPr>
          <w:p w:rsidR="00595E71" w:rsidRDefault="00595E71">
            <w:pPr>
              <w:pStyle w:val="ConsPlusNormal"/>
              <w:jc w:val="center"/>
            </w:pPr>
            <w:r>
              <w:t>Наименование критерия</w:t>
            </w:r>
          </w:p>
        </w:tc>
        <w:tc>
          <w:tcPr>
            <w:tcW w:w="1627" w:type="dxa"/>
          </w:tcPr>
          <w:p w:rsidR="00595E71" w:rsidRDefault="00595E71">
            <w:pPr>
              <w:pStyle w:val="ConsPlusNormal"/>
              <w:jc w:val="center"/>
            </w:pPr>
            <w:r>
              <w:t>Оценка (балл)</w:t>
            </w:r>
          </w:p>
        </w:tc>
      </w:tr>
      <w:tr w:rsidR="00595E71">
        <w:tc>
          <w:tcPr>
            <w:tcW w:w="567" w:type="dxa"/>
            <w:vMerge w:val="restart"/>
          </w:tcPr>
          <w:p w:rsidR="00595E71" w:rsidRDefault="00595E71">
            <w:pPr>
              <w:pStyle w:val="ConsPlusNormal"/>
            </w:pPr>
            <w:r>
              <w:t>1</w:t>
            </w:r>
          </w:p>
        </w:tc>
        <w:tc>
          <w:tcPr>
            <w:tcW w:w="6860" w:type="dxa"/>
          </w:tcPr>
          <w:p w:rsidR="00595E71" w:rsidRDefault="00595E71">
            <w:pPr>
              <w:pStyle w:val="ConsPlusNormal"/>
              <w:jc w:val="both"/>
            </w:pPr>
            <w:r>
              <w:t>Срок осуществления деятельности хозяйства на дату подачи заявки со дня его регистрации:</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более 5 лет</w:t>
            </w:r>
          </w:p>
        </w:tc>
        <w:tc>
          <w:tcPr>
            <w:tcW w:w="1627" w:type="dxa"/>
          </w:tcPr>
          <w:p w:rsidR="00595E71" w:rsidRDefault="00595E71">
            <w:pPr>
              <w:pStyle w:val="ConsPlusNormal"/>
              <w:jc w:val="center"/>
            </w:pPr>
            <w:r>
              <w:t>3</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3 до 5 лет включительно</w:t>
            </w:r>
          </w:p>
        </w:tc>
        <w:tc>
          <w:tcPr>
            <w:tcW w:w="1627" w:type="dxa"/>
          </w:tcPr>
          <w:p w:rsidR="00595E71" w:rsidRDefault="00595E71">
            <w:pPr>
              <w:pStyle w:val="ConsPlusNormal"/>
              <w:jc w:val="center"/>
            </w:pPr>
            <w:r>
              <w:t>2</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до 3 лет включительно</w:t>
            </w:r>
          </w:p>
        </w:tc>
        <w:tc>
          <w:tcPr>
            <w:tcW w:w="1627" w:type="dxa"/>
          </w:tcPr>
          <w:p w:rsidR="00595E71" w:rsidRDefault="00595E71">
            <w:pPr>
              <w:pStyle w:val="ConsPlusNormal"/>
              <w:jc w:val="center"/>
            </w:pPr>
            <w:r>
              <w:t>1</w:t>
            </w:r>
          </w:p>
        </w:tc>
      </w:tr>
      <w:tr w:rsidR="00595E71">
        <w:tc>
          <w:tcPr>
            <w:tcW w:w="567" w:type="dxa"/>
            <w:vMerge w:val="restart"/>
          </w:tcPr>
          <w:p w:rsidR="00595E71" w:rsidRDefault="00595E71">
            <w:pPr>
              <w:pStyle w:val="ConsPlusNormal"/>
            </w:pPr>
            <w:r>
              <w:t>2</w:t>
            </w:r>
          </w:p>
        </w:tc>
        <w:tc>
          <w:tcPr>
            <w:tcW w:w="6860" w:type="dxa"/>
          </w:tcPr>
          <w:p w:rsidR="00595E71" w:rsidRDefault="00595E71">
            <w:pPr>
              <w:pStyle w:val="ConsPlusNormal"/>
              <w:jc w:val="both"/>
            </w:pPr>
            <w:r>
              <w:t>Срок окупаемости проекта:</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1 года до 2 лет</w:t>
            </w:r>
          </w:p>
        </w:tc>
        <w:tc>
          <w:tcPr>
            <w:tcW w:w="1627" w:type="dxa"/>
          </w:tcPr>
          <w:p w:rsidR="00595E71" w:rsidRDefault="00595E71">
            <w:pPr>
              <w:pStyle w:val="ConsPlusNormal"/>
              <w:jc w:val="center"/>
            </w:pPr>
            <w:r>
              <w:t>5</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3 до 5 лет</w:t>
            </w:r>
          </w:p>
        </w:tc>
        <w:tc>
          <w:tcPr>
            <w:tcW w:w="1627" w:type="dxa"/>
          </w:tcPr>
          <w:p w:rsidR="00595E71" w:rsidRDefault="00595E71">
            <w:pPr>
              <w:pStyle w:val="ConsPlusNormal"/>
              <w:jc w:val="center"/>
            </w:pPr>
            <w:r>
              <w:t>2</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более 5 лет</w:t>
            </w:r>
          </w:p>
        </w:tc>
        <w:tc>
          <w:tcPr>
            <w:tcW w:w="1627" w:type="dxa"/>
          </w:tcPr>
          <w:p w:rsidR="00595E71" w:rsidRDefault="00595E71">
            <w:pPr>
              <w:pStyle w:val="ConsPlusNormal"/>
              <w:jc w:val="center"/>
            </w:pPr>
            <w:r>
              <w:t>1</w:t>
            </w:r>
          </w:p>
        </w:tc>
      </w:tr>
      <w:tr w:rsidR="00595E71">
        <w:tc>
          <w:tcPr>
            <w:tcW w:w="567" w:type="dxa"/>
            <w:vMerge w:val="restart"/>
          </w:tcPr>
          <w:p w:rsidR="00595E71" w:rsidRDefault="00595E71">
            <w:pPr>
              <w:pStyle w:val="ConsPlusNormal"/>
            </w:pPr>
            <w:r>
              <w:t>3</w:t>
            </w:r>
          </w:p>
        </w:tc>
        <w:tc>
          <w:tcPr>
            <w:tcW w:w="6860" w:type="dxa"/>
          </w:tcPr>
          <w:p w:rsidR="00595E71" w:rsidRDefault="00595E71">
            <w:pPr>
              <w:pStyle w:val="ConsPlusNormal"/>
              <w:jc w:val="both"/>
            </w:pPr>
            <w:r>
              <w:t>Рентабельность (на конец срока реализации проекта):</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свыше 20 процентов</w:t>
            </w:r>
          </w:p>
        </w:tc>
        <w:tc>
          <w:tcPr>
            <w:tcW w:w="1627" w:type="dxa"/>
          </w:tcPr>
          <w:p w:rsidR="00595E71" w:rsidRDefault="00595E71">
            <w:pPr>
              <w:pStyle w:val="ConsPlusNormal"/>
              <w:jc w:val="center"/>
            </w:pPr>
            <w:r>
              <w:t>3</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11 до 20 процентов</w:t>
            </w:r>
          </w:p>
        </w:tc>
        <w:tc>
          <w:tcPr>
            <w:tcW w:w="1627" w:type="dxa"/>
          </w:tcPr>
          <w:p w:rsidR="00595E71" w:rsidRDefault="00595E71">
            <w:pPr>
              <w:pStyle w:val="ConsPlusNormal"/>
              <w:jc w:val="center"/>
            </w:pPr>
            <w:r>
              <w:t>2</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6 до 10 процентов</w:t>
            </w:r>
          </w:p>
        </w:tc>
        <w:tc>
          <w:tcPr>
            <w:tcW w:w="1627" w:type="dxa"/>
          </w:tcPr>
          <w:p w:rsidR="00595E71" w:rsidRDefault="00595E71">
            <w:pPr>
              <w:pStyle w:val="ConsPlusNormal"/>
              <w:jc w:val="center"/>
            </w:pPr>
            <w:r>
              <w:t>1</w:t>
            </w:r>
          </w:p>
        </w:tc>
      </w:tr>
      <w:tr w:rsidR="00595E71">
        <w:tc>
          <w:tcPr>
            <w:tcW w:w="567" w:type="dxa"/>
            <w:vMerge w:val="restart"/>
          </w:tcPr>
          <w:p w:rsidR="00595E71" w:rsidRDefault="00595E71">
            <w:pPr>
              <w:pStyle w:val="ConsPlusNormal"/>
            </w:pPr>
            <w:r>
              <w:t>4</w:t>
            </w:r>
          </w:p>
        </w:tc>
        <w:tc>
          <w:tcPr>
            <w:tcW w:w="6860" w:type="dxa"/>
          </w:tcPr>
          <w:p w:rsidR="00595E71" w:rsidRDefault="00595E71">
            <w:pPr>
              <w:pStyle w:val="ConsPlusNormal"/>
              <w:jc w:val="both"/>
            </w:pPr>
            <w:r>
              <w:t>Направление деятельности фермы, определенное бизнес-планом:</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молочное и мясное скотоводство</w:t>
            </w:r>
          </w:p>
        </w:tc>
        <w:tc>
          <w:tcPr>
            <w:tcW w:w="1627" w:type="dxa"/>
          </w:tcPr>
          <w:p w:rsidR="00595E71" w:rsidRDefault="00595E71">
            <w:pPr>
              <w:pStyle w:val="ConsPlusNormal"/>
              <w:jc w:val="center"/>
            </w:pPr>
            <w:r>
              <w:t>5</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товарное рыбоводство</w:t>
            </w:r>
          </w:p>
        </w:tc>
        <w:tc>
          <w:tcPr>
            <w:tcW w:w="1627" w:type="dxa"/>
          </w:tcPr>
          <w:p w:rsidR="00595E71" w:rsidRDefault="00595E71">
            <w:pPr>
              <w:pStyle w:val="ConsPlusNormal"/>
              <w:jc w:val="center"/>
            </w:pPr>
            <w:r>
              <w:t>4</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овцеводство, козоводство, оленеводство</w:t>
            </w:r>
          </w:p>
        </w:tc>
        <w:tc>
          <w:tcPr>
            <w:tcW w:w="1627" w:type="dxa"/>
          </w:tcPr>
          <w:p w:rsidR="00595E71" w:rsidRDefault="00595E71">
            <w:pPr>
              <w:pStyle w:val="ConsPlusNormal"/>
              <w:jc w:val="center"/>
            </w:pPr>
            <w:r>
              <w:t>3</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прочие направления деятельности</w:t>
            </w:r>
          </w:p>
        </w:tc>
        <w:tc>
          <w:tcPr>
            <w:tcW w:w="1627" w:type="dxa"/>
          </w:tcPr>
          <w:p w:rsidR="00595E71" w:rsidRDefault="00595E71">
            <w:pPr>
              <w:pStyle w:val="ConsPlusNormal"/>
              <w:jc w:val="center"/>
            </w:pPr>
            <w:r>
              <w:t>1</w:t>
            </w:r>
          </w:p>
        </w:tc>
      </w:tr>
      <w:tr w:rsidR="00595E71">
        <w:tc>
          <w:tcPr>
            <w:tcW w:w="567" w:type="dxa"/>
            <w:vMerge w:val="restart"/>
          </w:tcPr>
          <w:p w:rsidR="00595E71" w:rsidRDefault="00595E71">
            <w:pPr>
              <w:pStyle w:val="ConsPlusNormal"/>
            </w:pPr>
            <w:r>
              <w:t>5</w:t>
            </w:r>
          </w:p>
        </w:tc>
        <w:tc>
          <w:tcPr>
            <w:tcW w:w="6860" w:type="dxa"/>
          </w:tcPr>
          <w:p w:rsidR="00595E71" w:rsidRDefault="00595E71">
            <w:pPr>
              <w:pStyle w:val="ConsPlusNormal"/>
              <w:jc w:val="both"/>
            </w:pPr>
            <w:r>
              <w:t>Наличие в хозяйстве собственной базы по переработке животноводческой продукции</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имеется</w:t>
            </w:r>
          </w:p>
        </w:tc>
        <w:tc>
          <w:tcPr>
            <w:tcW w:w="1627" w:type="dxa"/>
          </w:tcPr>
          <w:p w:rsidR="00595E71" w:rsidRDefault="00595E71">
            <w:pPr>
              <w:pStyle w:val="ConsPlusNormal"/>
              <w:jc w:val="center"/>
            </w:pPr>
            <w:r>
              <w:t>2</w:t>
            </w:r>
          </w:p>
        </w:tc>
      </w:tr>
      <w:tr w:rsidR="00595E71">
        <w:tc>
          <w:tcPr>
            <w:tcW w:w="567" w:type="dxa"/>
            <w:vMerge w:val="restart"/>
          </w:tcPr>
          <w:p w:rsidR="00595E71" w:rsidRDefault="00595E71">
            <w:pPr>
              <w:pStyle w:val="ConsPlusNormal"/>
            </w:pPr>
            <w:r>
              <w:t>6</w:t>
            </w:r>
          </w:p>
        </w:tc>
        <w:tc>
          <w:tcPr>
            <w:tcW w:w="6860" w:type="dxa"/>
          </w:tcPr>
          <w:p w:rsidR="00595E71" w:rsidRDefault="00595E71">
            <w:pPr>
              <w:pStyle w:val="ConsPlusNormal"/>
              <w:jc w:val="both"/>
            </w:pPr>
            <w:r>
              <w:t>Членство в некоммерческой организации, в том числе сельскохозяйственном потребительском кооперативе, союзе (ассоциации), объединяющих сельскохозяйственных товаропроизводителей</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состоит</w:t>
            </w:r>
          </w:p>
        </w:tc>
        <w:tc>
          <w:tcPr>
            <w:tcW w:w="1627" w:type="dxa"/>
          </w:tcPr>
          <w:p w:rsidR="00595E71" w:rsidRDefault="00595E71">
            <w:pPr>
              <w:pStyle w:val="ConsPlusNormal"/>
              <w:jc w:val="center"/>
            </w:pPr>
            <w:r>
              <w:t>2</w:t>
            </w:r>
          </w:p>
        </w:tc>
      </w:tr>
      <w:tr w:rsidR="00595E71">
        <w:tc>
          <w:tcPr>
            <w:tcW w:w="567" w:type="dxa"/>
            <w:vMerge w:val="restart"/>
          </w:tcPr>
          <w:p w:rsidR="00595E71" w:rsidRDefault="00595E71">
            <w:pPr>
              <w:pStyle w:val="ConsPlusNormal"/>
            </w:pPr>
            <w:r>
              <w:t>7</w:t>
            </w:r>
          </w:p>
        </w:tc>
        <w:tc>
          <w:tcPr>
            <w:tcW w:w="6860" w:type="dxa"/>
          </w:tcPr>
          <w:p w:rsidR="00595E71" w:rsidRDefault="00595E71">
            <w:pPr>
              <w:pStyle w:val="ConsPlusNormal"/>
              <w:jc w:val="both"/>
            </w:pPr>
            <w:r>
              <w:t>Наличие у заявителя и (или) в хозяйстве зарегистрированной самоходной сельскохозяйственной техники, находящейся в собственности либо в лизинге, единиц:</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более 3</w:t>
            </w:r>
          </w:p>
        </w:tc>
        <w:tc>
          <w:tcPr>
            <w:tcW w:w="1627" w:type="dxa"/>
          </w:tcPr>
          <w:p w:rsidR="00595E71" w:rsidRDefault="00595E71">
            <w:pPr>
              <w:pStyle w:val="ConsPlusNormal"/>
              <w:jc w:val="center"/>
            </w:pPr>
            <w:r>
              <w:t>3</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2 до 3 включительно</w:t>
            </w:r>
          </w:p>
        </w:tc>
        <w:tc>
          <w:tcPr>
            <w:tcW w:w="1627" w:type="dxa"/>
          </w:tcPr>
          <w:p w:rsidR="00595E71" w:rsidRDefault="00595E71">
            <w:pPr>
              <w:pStyle w:val="ConsPlusNormal"/>
              <w:jc w:val="center"/>
            </w:pPr>
            <w:r>
              <w:t>2</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1</w:t>
            </w:r>
          </w:p>
        </w:tc>
        <w:tc>
          <w:tcPr>
            <w:tcW w:w="1627" w:type="dxa"/>
          </w:tcPr>
          <w:p w:rsidR="00595E71" w:rsidRDefault="00595E71">
            <w:pPr>
              <w:pStyle w:val="ConsPlusNormal"/>
              <w:jc w:val="center"/>
            </w:pPr>
            <w:r>
              <w:t>1</w:t>
            </w:r>
          </w:p>
        </w:tc>
      </w:tr>
      <w:tr w:rsidR="00595E71">
        <w:tc>
          <w:tcPr>
            <w:tcW w:w="567" w:type="dxa"/>
            <w:vMerge w:val="restart"/>
          </w:tcPr>
          <w:p w:rsidR="00595E71" w:rsidRDefault="00595E71">
            <w:pPr>
              <w:pStyle w:val="ConsPlusNormal"/>
            </w:pPr>
            <w:r>
              <w:t>8</w:t>
            </w:r>
          </w:p>
        </w:tc>
        <w:tc>
          <w:tcPr>
            <w:tcW w:w="6860" w:type="dxa"/>
          </w:tcPr>
          <w:p w:rsidR="00595E71" w:rsidRDefault="00595E71">
            <w:pPr>
              <w:pStyle w:val="ConsPlusNormal"/>
              <w:jc w:val="both"/>
            </w:pPr>
            <w:r>
              <w:t>Наличие сельскохозяйственных животных и птицы на 1 января года, в котором подается заявка, условных голов:</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более 30 условных голов</w:t>
            </w:r>
          </w:p>
        </w:tc>
        <w:tc>
          <w:tcPr>
            <w:tcW w:w="1627" w:type="dxa"/>
          </w:tcPr>
          <w:p w:rsidR="00595E71" w:rsidRDefault="00595E71">
            <w:pPr>
              <w:pStyle w:val="ConsPlusNormal"/>
              <w:jc w:val="center"/>
            </w:pPr>
            <w:r>
              <w:t>4</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16 до 30 условных голов</w:t>
            </w:r>
          </w:p>
        </w:tc>
        <w:tc>
          <w:tcPr>
            <w:tcW w:w="1627" w:type="dxa"/>
          </w:tcPr>
          <w:p w:rsidR="00595E71" w:rsidRDefault="00595E71">
            <w:pPr>
              <w:pStyle w:val="ConsPlusNormal"/>
              <w:jc w:val="center"/>
            </w:pPr>
            <w:r>
              <w:t>3</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3 до 15 условных голов</w:t>
            </w:r>
          </w:p>
        </w:tc>
        <w:tc>
          <w:tcPr>
            <w:tcW w:w="1627" w:type="dxa"/>
          </w:tcPr>
          <w:p w:rsidR="00595E71" w:rsidRDefault="00595E71">
            <w:pPr>
              <w:pStyle w:val="ConsPlusNormal"/>
              <w:jc w:val="center"/>
            </w:pPr>
            <w:r>
              <w:t>2</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до 3 условных голов</w:t>
            </w:r>
          </w:p>
        </w:tc>
        <w:tc>
          <w:tcPr>
            <w:tcW w:w="1627" w:type="dxa"/>
          </w:tcPr>
          <w:p w:rsidR="00595E71" w:rsidRDefault="00595E71">
            <w:pPr>
              <w:pStyle w:val="ConsPlusNormal"/>
              <w:jc w:val="center"/>
            </w:pPr>
            <w:r>
              <w:t>1</w:t>
            </w:r>
          </w:p>
        </w:tc>
      </w:tr>
      <w:tr w:rsidR="00595E71">
        <w:tc>
          <w:tcPr>
            <w:tcW w:w="567" w:type="dxa"/>
            <w:vMerge w:val="restart"/>
          </w:tcPr>
          <w:p w:rsidR="00595E71" w:rsidRDefault="00595E71">
            <w:pPr>
              <w:pStyle w:val="ConsPlusNormal"/>
            </w:pPr>
            <w:r>
              <w:t>9</w:t>
            </w:r>
          </w:p>
        </w:tc>
        <w:tc>
          <w:tcPr>
            <w:tcW w:w="6860" w:type="dxa"/>
          </w:tcPr>
          <w:p w:rsidR="00595E71" w:rsidRDefault="00595E71">
            <w:pPr>
              <w:pStyle w:val="ConsPlusNormal"/>
              <w:jc w:val="both"/>
            </w:pPr>
            <w:r>
              <w:t>Наличие у главы крестьянского (фермерского) хозяйства денежных средств в размере:</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более 30% от плана расходов</w:t>
            </w:r>
          </w:p>
        </w:tc>
        <w:tc>
          <w:tcPr>
            <w:tcW w:w="1627" w:type="dxa"/>
          </w:tcPr>
          <w:p w:rsidR="00595E71" w:rsidRDefault="00595E71">
            <w:pPr>
              <w:pStyle w:val="ConsPlusNormal"/>
              <w:jc w:val="center"/>
            </w:pPr>
            <w:r>
              <w:t>4</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20,1% до 30% от плана расходов</w:t>
            </w:r>
          </w:p>
        </w:tc>
        <w:tc>
          <w:tcPr>
            <w:tcW w:w="1627" w:type="dxa"/>
          </w:tcPr>
          <w:p w:rsidR="00595E71" w:rsidRDefault="00595E71">
            <w:pPr>
              <w:pStyle w:val="ConsPlusNormal"/>
              <w:jc w:val="center"/>
            </w:pPr>
            <w:r>
              <w:t>3</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10,1% до 20% от плана расходов</w:t>
            </w:r>
          </w:p>
        </w:tc>
        <w:tc>
          <w:tcPr>
            <w:tcW w:w="1627" w:type="dxa"/>
          </w:tcPr>
          <w:p w:rsidR="00595E71" w:rsidRDefault="00595E71">
            <w:pPr>
              <w:pStyle w:val="ConsPlusNormal"/>
              <w:jc w:val="center"/>
            </w:pPr>
            <w:r>
              <w:t>2</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10% от стоимости проекта</w:t>
            </w:r>
          </w:p>
        </w:tc>
        <w:tc>
          <w:tcPr>
            <w:tcW w:w="1627" w:type="dxa"/>
          </w:tcPr>
          <w:p w:rsidR="00595E71" w:rsidRDefault="00595E71">
            <w:pPr>
              <w:pStyle w:val="ConsPlusNormal"/>
              <w:jc w:val="center"/>
            </w:pPr>
            <w:r>
              <w:t>1</w:t>
            </w:r>
          </w:p>
        </w:tc>
      </w:tr>
      <w:tr w:rsidR="00595E71">
        <w:tc>
          <w:tcPr>
            <w:tcW w:w="567" w:type="dxa"/>
            <w:vMerge w:val="restart"/>
          </w:tcPr>
          <w:p w:rsidR="00595E71" w:rsidRDefault="00595E71">
            <w:pPr>
              <w:pStyle w:val="ConsPlusNormal"/>
            </w:pPr>
            <w:r>
              <w:t>10</w:t>
            </w:r>
          </w:p>
        </w:tc>
        <w:tc>
          <w:tcPr>
            <w:tcW w:w="6860" w:type="dxa"/>
          </w:tcPr>
          <w:p w:rsidR="00595E71" w:rsidRDefault="00595E71">
            <w:pPr>
              <w:pStyle w:val="ConsPlusNormal"/>
              <w:jc w:val="both"/>
            </w:pPr>
            <w:r>
              <w:t>Создание новых постоянных рабочих мест:</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5 и более</w:t>
            </w:r>
          </w:p>
        </w:tc>
        <w:tc>
          <w:tcPr>
            <w:tcW w:w="1627" w:type="dxa"/>
          </w:tcPr>
          <w:p w:rsidR="00595E71" w:rsidRDefault="00595E71">
            <w:pPr>
              <w:pStyle w:val="ConsPlusNormal"/>
              <w:jc w:val="center"/>
            </w:pPr>
            <w:r>
              <w:t>3</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4</w:t>
            </w:r>
          </w:p>
        </w:tc>
        <w:tc>
          <w:tcPr>
            <w:tcW w:w="1627" w:type="dxa"/>
          </w:tcPr>
          <w:p w:rsidR="00595E71" w:rsidRDefault="00595E71">
            <w:pPr>
              <w:pStyle w:val="ConsPlusNormal"/>
              <w:jc w:val="center"/>
            </w:pPr>
            <w:r>
              <w:t>2</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3</w:t>
            </w:r>
          </w:p>
        </w:tc>
        <w:tc>
          <w:tcPr>
            <w:tcW w:w="1627" w:type="dxa"/>
          </w:tcPr>
          <w:p w:rsidR="00595E71" w:rsidRDefault="00595E71">
            <w:pPr>
              <w:pStyle w:val="ConsPlusNormal"/>
              <w:jc w:val="center"/>
            </w:pPr>
            <w:r>
              <w:t>1</w:t>
            </w:r>
          </w:p>
        </w:tc>
      </w:tr>
      <w:tr w:rsidR="00595E71">
        <w:tc>
          <w:tcPr>
            <w:tcW w:w="567" w:type="dxa"/>
          </w:tcPr>
          <w:p w:rsidR="00595E71" w:rsidRDefault="00595E71">
            <w:pPr>
              <w:pStyle w:val="ConsPlusNormal"/>
            </w:pPr>
            <w:r>
              <w:t>11</w:t>
            </w:r>
          </w:p>
        </w:tc>
        <w:tc>
          <w:tcPr>
            <w:tcW w:w="6860" w:type="dxa"/>
          </w:tcPr>
          <w:p w:rsidR="00595E71" w:rsidRDefault="00595E71">
            <w:pPr>
              <w:pStyle w:val="ConsPlusNormal"/>
              <w:jc w:val="both"/>
            </w:pPr>
            <w:r>
              <w:t>Оценка по результатам очного собеседования</w:t>
            </w:r>
          </w:p>
        </w:tc>
        <w:tc>
          <w:tcPr>
            <w:tcW w:w="1627" w:type="dxa"/>
          </w:tcPr>
          <w:p w:rsidR="00595E71" w:rsidRDefault="00595E71">
            <w:pPr>
              <w:pStyle w:val="ConsPlusNormal"/>
              <w:jc w:val="center"/>
            </w:pPr>
            <w:r>
              <w:t>0 - 15</w:t>
            </w:r>
          </w:p>
        </w:tc>
      </w:tr>
    </w:tbl>
    <w:p w:rsidR="00595E71" w:rsidRDefault="00595E71">
      <w:pPr>
        <w:pStyle w:val="ConsPlusNormal"/>
      </w:pPr>
    </w:p>
    <w:p w:rsidR="00595E71" w:rsidRDefault="00595E71">
      <w:pPr>
        <w:pStyle w:val="ConsPlusNormal"/>
        <w:ind w:firstLine="540"/>
        <w:jc w:val="both"/>
      </w:pPr>
      <w:r>
        <w:t>Баллы по одному и тому же критерию не суммируются.</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4</w:t>
      </w:r>
    </w:p>
    <w:p w:rsidR="00595E71" w:rsidRDefault="00595E71">
      <w:pPr>
        <w:pStyle w:val="ConsPlusNormal"/>
        <w:jc w:val="right"/>
      </w:pPr>
      <w:r>
        <w:t>к Порядку</w:t>
      </w:r>
    </w:p>
    <w:p w:rsidR="00595E71" w:rsidRDefault="00595E71">
      <w:pPr>
        <w:pStyle w:val="ConsPlusNormal"/>
        <w:jc w:val="right"/>
      </w:pPr>
      <w:r>
        <w:t>предоставления субсидий</w:t>
      </w:r>
    </w:p>
    <w:p w:rsidR="00595E71" w:rsidRDefault="00595E71">
      <w:pPr>
        <w:pStyle w:val="ConsPlusNormal"/>
        <w:jc w:val="right"/>
      </w:pPr>
      <w:r>
        <w:t>на развитие малых форм</w:t>
      </w:r>
    </w:p>
    <w:p w:rsidR="00595E71" w:rsidRDefault="00595E71">
      <w:pPr>
        <w:pStyle w:val="ConsPlusNormal"/>
        <w:jc w:val="right"/>
      </w:pPr>
      <w:r>
        <w:t>хозяйствования</w:t>
      </w:r>
    </w:p>
    <w:p w:rsidR="00595E71" w:rsidRDefault="00595E71">
      <w:pPr>
        <w:pStyle w:val="ConsPlusNormal"/>
      </w:pPr>
    </w:p>
    <w:p w:rsidR="00595E71" w:rsidRDefault="00595E71">
      <w:pPr>
        <w:pStyle w:val="ConsPlusTitle"/>
        <w:jc w:val="center"/>
      </w:pPr>
      <w:bookmarkStart w:id="358" w:name="P12602"/>
      <w:bookmarkEnd w:id="358"/>
      <w:r>
        <w:t>КРИТЕРИИ</w:t>
      </w:r>
    </w:p>
    <w:p w:rsidR="00595E71" w:rsidRDefault="00595E71">
      <w:pPr>
        <w:pStyle w:val="ConsPlusTitle"/>
        <w:jc w:val="center"/>
      </w:pPr>
      <w:r>
        <w:lastRenderedPageBreak/>
        <w:t>И БАЛЛЬНАЯ ШКАЛА ОЦЕНКИ ЗАЯВОК СЕЛЬСКОХОЗЯЙСТВЕННЫХ</w:t>
      </w:r>
    </w:p>
    <w:p w:rsidR="00595E71" w:rsidRDefault="00595E71">
      <w:pPr>
        <w:pStyle w:val="ConsPlusTitle"/>
        <w:jc w:val="center"/>
      </w:pPr>
      <w:r>
        <w:t>ПОТРЕБИТЕЛЬСКИХ КООПЕРАТИВОВ ДЛЯ УЧАСТИЯ В КОНКУРСНОМ</w:t>
      </w:r>
    </w:p>
    <w:p w:rsidR="00595E71" w:rsidRDefault="00595E71">
      <w:pPr>
        <w:pStyle w:val="ConsPlusTitle"/>
        <w:jc w:val="center"/>
      </w:pPr>
      <w:r>
        <w:t>ОТБОРЕ ДЛЯ ПРЕДОСТАВЛЕНИЯ ГРАНТА НА РАЗВИТИЕ</w:t>
      </w:r>
    </w:p>
    <w:p w:rsidR="00595E71" w:rsidRDefault="00595E71">
      <w:pPr>
        <w:pStyle w:val="ConsPlusTitle"/>
        <w:jc w:val="center"/>
      </w:pPr>
      <w:r>
        <w:t>МАТЕРИАЛЬНО-ТЕХНИЧЕСКОЙ БАЗЫ СЕЛЬСКОХОЗЯЙСТВЕННОГО</w:t>
      </w:r>
    </w:p>
    <w:p w:rsidR="00595E71" w:rsidRDefault="00595E71">
      <w:pPr>
        <w:pStyle w:val="ConsPlusTitle"/>
        <w:jc w:val="center"/>
      </w:pPr>
      <w:r>
        <w:t>ПОТРЕБИТЕЛЬСКОГО КООПЕРАТИВА</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860"/>
        <w:gridCol w:w="1627"/>
      </w:tblGrid>
      <w:tr w:rsidR="00595E71">
        <w:tc>
          <w:tcPr>
            <w:tcW w:w="567" w:type="dxa"/>
          </w:tcPr>
          <w:p w:rsidR="00595E71" w:rsidRDefault="00595E71">
            <w:pPr>
              <w:pStyle w:val="ConsPlusNormal"/>
              <w:jc w:val="center"/>
            </w:pPr>
            <w:r>
              <w:t>N п/п</w:t>
            </w:r>
          </w:p>
        </w:tc>
        <w:tc>
          <w:tcPr>
            <w:tcW w:w="6860" w:type="dxa"/>
          </w:tcPr>
          <w:p w:rsidR="00595E71" w:rsidRDefault="00595E71">
            <w:pPr>
              <w:pStyle w:val="ConsPlusNormal"/>
              <w:jc w:val="center"/>
            </w:pPr>
            <w:r>
              <w:t>Наименование критерия</w:t>
            </w:r>
          </w:p>
        </w:tc>
        <w:tc>
          <w:tcPr>
            <w:tcW w:w="1627" w:type="dxa"/>
          </w:tcPr>
          <w:p w:rsidR="00595E71" w:rsidRDefault="00595E71">
            <w:pPr>
              <w:pStyle w:val="ConsPlusNormal"/>
              <w:jc w:val="center"/>
            </w:pPr>
            <w:r>
              <w:t>Оценка (балл)</w:t>
            </w:r>
          </w:p>
        </w:tc>
      </w:tr>
      <w:tr w:rsidR="00595E71">
        <w:tc>
          <w:tcPr>
            <w:tcW w:w="567" w:type="dxa"/>
            <w:vMerge w:val="restart"/>
          </w:tcPr>
          <w:p w:rsidR="00595E71" w:rsidRDefault="00595E71">
            <w:pPr>
              <w:pStyle w:val="ConsPlusNormal"/>
            </w:pPr>
            <w:r>
              <w:t>1</w:t>
            </w:r>
          </w:p>
        </w:tc>
        <w:tc>
          <w:tcPr>
            <w:tcW w:w="6860" w:type="dxa"/>
          </w:tcPr>
          <w:p w:rsidR="00595E71" w:rsidRDefault="00595E71">
            <w:pPr>
              <w:pStyle w:val="ConsPlusNormal"/>
              <w:jc w:val="both"/>
            </w:pPr>
            <w:r>
              <w:t>Направление деятельности:</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молоко и молочная продукция</w:t>
            </w:r>
          </w:p>
        </w:tc>
        <w:tc>
          <w:tcPr>
            <w:tcW w:w="1627" w:type="dxa"/>
          </w:tcPr>
          <w:p w:rsidR="00595E71" w:rsidRDefault="00595E71">
            <w:pPr>
              <w:pStyle w:val="ConsPlusNormal"/>
              <w:jc w:val="center"/>
            </w:pPr>
            <w:r>
              <w:t>12</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мясное животноводство (включая убойные цеха, в том числе, оборудование, необходимое для профилактики эпизоотических мероприятий)</w:t>
            </w:r>
          </w:p>
        </w:tc>
        <w:tc>
          <w:tcPr>
            <w:tcW w:w="1627" w:type="dxa"/>
          </w:tcPr>
          <w:p w:rsidR="00595E71" w:rsidRDefault="00595E71">
            <w:pPr>
              <w:pStyle w:val="ConsPlusNormal"/>
              <w:jc w:val="center"/>
            </w:pPr>
            <w:r>
              <w:t>10</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картофель, овощи и рыбная продукция</w:t>
            </w:r>
          </w:p>
        </w:tc>
        <w:tc>
          <w:tcPr>
            <w:tcW w:w="1627" w:type="dxa"/>
          </w:tcPr>
          <w:p w:rsidR="00595E71" w:rsidRDefault="00595E71">
            <w:pPr>
              <w:pStyle w:val="ConsPlusNormal"/>
              <w:jc w:val="center"/>
            </w:pPr>
            <w:r>
              <w:t>8</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дикорастущие пищевые ресурсы</w:t>
            </w:r>
          </w:p>
        </w:tc>
        <w:tc>
          <w:tcPr>
            <w:tcW w:w="1627" w:type="dxa"/>
          </w:tcPr>
          <w:p w:rsidR="00595E71" w:rsidRDefault="00595E71">
            <w:pPr>
              <w:pStyle w:val="ConsPlusNormal"/>
              <w:jc w:val="center"/>
            </w:pPr>
            <w:r>
              <w:t>6</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иной вид деятельности</w:t>
            </w:r>
          </w:p>
        </w:tc>
        <w:tc>
          <w:tcPr>
            <w:tcW w:w="1627" w:type="dxa"/>
          </w:tcPr>
          <w:p w:rsidR="00595E71" w:rsidRDefault="00595E71">
            <w:pPr>
              <w:pStyle w:val="ConsPlusNormal"/>
              <w:jc w:val="center"/>
            </w:pPr>
            <w:r>
              <w:t>4</w:t>
            </w:r>
          </w:p>
        </w:tc>
      </w:tr>
      <w:tr w:rsidR="00595E71">
        <w:tc>
          <w:tcPr>
            <w:tcW w:w="567" w:type="dxa"/>
            <w:vMerge w:val="restart"/>
          </w:tcPr>
          <w:p w:rsidR="00595E71" w:rsidRDefault="00595E71">
            <w:pPr>
              <w:pStyle w:val="ConsPlusNormal"/>
            </w:pPr>
            <w:r>
              <w:t>2</w:t>
            </w:r>
          </w:p>
        </w:tc>
        <w:tc>
          <w:tcPr>
            <w:tcW w:w="6860" w:type="dxa"/>
          </w:tcPr>
          <w:p w:rsidR="00595E71" w:rsidRDefault="00595E71">
            <w:pPr>
              <w:pStyle w:val="ConsPlusNormal"/>
              <w:jc w:val="both"/>
            </w:pPr>
            <w:r>
              <w:t>Создание новых постоянных рабочих мест:</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5 и более</w:t>
            </w:r>
          </w:p>
        </w:tc>
        <w:tc>
          <w:tcPr>
            <w:tcW w:w="1627" w:type="dxa"/>
          </w:tcPr>
          <w:p w:rsidR="00595E71" w:rsidRDefault="00595E71">
            <w:pPr>
              <w:pStyle w:val="ConsPlusNormal"/>
              <w:jc w:val="center"/>
            </w:pPr>
            <w:r>
              <w:t>10</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2 до 4</w:t>
            </w:r>
          </w:p>
        </w:tc>
        <w:tc>
          <w:tcPr>
            <w:tcW w:w="1627" w:type="dxa"/>
          </w:tcPr>
          <w:p w:rsidR="00595E71" w:rsidRDefault="00595E71">
            <w:pPr>
              <w:pStyle w:val="ConsPlusNormal"/>
              <w:jc w:val="center"/>
            </w:pPr>
            <w:r>
              <w:t>8</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1</w:t>
            </w:r>
          </w:p>
        </w:tc>
        <w:tc>
          <w:tcPr>
            <w:tcW w:w="1627" w:type="dxa"/>
          </w:tcPr>
          <w:p w:rsidR="00595E71" w:rsidRDefault="00595E71">
            <w:pPr>
              <w:pStyle w:val="ConsPlusNormal"/>
              <w:jc w:val="center"/>
            </w:pPr>
            <w:r>
              <w:t>5</w:t>
            </w:r>
          </w:p>
        </w:tc>
      </w:tr>
      <w:tr w:rsidR="00595E71">
        <w:tc>
          <w:tcPr>
            <w:tcW w:w="567" w:type="dxa"/>
            <w:vMerge w:val="restart"/>
          </w:tcPr>
          <w:p w:rsidR="00595E71" w:rsidRDefault="00595E71">
            <w:pPr>
              <w:pStyle w:val="ConsPlusNormal"/>
            </w:pPr>
            <w:r>
              <w:t>3</w:t>
            </w:r>
          </w:p>
        </w:tc>
        <w:tc>
          <w:tcPr>
            <w:tcW w:w="6860" w:type="dxa"/>
          </w:tcPr>
          <w:p w:rsidR="00595E71" w:rsidRDefault="00595E71">
            <w:pPr>
              <w:pStyle w:val="ConsPlusNormal"/>
              <w:jc w:val="both"/>
            </w:pPr>
            <w:r>
              <w:t>Срок окупаемости проекта, лет:</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до 2 включительно</w:t>
            </w:r>
          </w:p>
        </w:tc>
        <w:tc>
          <w:tcPr>
            <w:tcW w:w="1627" w:type="dxa"/>
          </w:tcPr>
          <w:p w:rsidR="00595E71" w:rsidRDefault="00595E71">
            <w:pPr>
              <w:pStyle w:val="ConsPlusNormal"/>
              <w:jc w:val="center"/>
            </w:pPr>
            <w:r>
              <w:t>4</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2 до 5 включительно</w:t>
            </w:r>
          </w:p>
        </w:tc>
        <w:tc>
          <w:tcPr>
            <w:tcW w:w="1627" w:type="dxa"/>
          </w:tcPr>
          <w:p w:rsidR="00595E71" w:rsidRDefault="00595E71">
            <w:pPr>
              <w:pStyle w:val="ConsPlusNormal"/>
              <w:jc w:val="center"/>
            </w:pPr>
            <w:r>
              <w:t>2</w:t>
            </w:r>
          </w:p>
        </w:tc>
      </w:tr>
      <w:tr w:rsidR="00595E71">
        <w:tc>
          <w:tcPr>
            <w:tcW w:w="567" w:type="dxa"/>
            <w:vMerge w:val="restart"/>
          </w:tcPr>
          <w:p w:rsidR="00595E71" w:rsidRDefault="00595E71">
            <w:pPr>
              <w:pStyle w:val="ConsPlusNormal"/>
            </w:pPr>
            <w:r>
              <w:t>4</w:t>
            </w:r>
          </w:p>
        </w:tc>
        <w:tc>
          <w:tcPr>
            <w:tcW w:w="6860" w:type="dxa"/>
          </w:tcPr>
          <w:p w:rsidR="00595E71" w:rsidRDefault="00595E71">
            <w:pPr>
              <w:pStyle w:val="ConsPlusNormal"/>
              <w:jc w:val="both"/>
            </w:pPr>
            <w:r>
              <w:t>Наличие в кооперативе собственной базы по переработке сельскохозяйственной продукции:</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имеется</w:t>
            </w:r>
          </w:p>
        </w:tc>
        <w:tc>
          <w:tcPr>
            <w:tcW w:w="1627" w:type="dxa"/>
          </w:tcPr>
          <w:p w:rsidR="00595E71" w:rsidRDefault="00595E71">
            <w:pPr>
              <w:pStyle w:val="ConsPlusNormal"/>
              <w:jc w:val="center"/>
            </w:pPr>
            <w:r>
              <w:t>3</w:t>
            </w:r>
          </w:p>
        </w:tc>
      </w:tr>
      <w:tr w:rsidR="00595E71">
        <w:tc>
          <w:tcPr>
            <w:tcW w:w="567" w:type="dxa"/>
            <w:vMerge w:val="restart"/>
          </w:tcPr>
          <w:p w:rsidR="00595E71" w:rsidRDefault="00595E71">
            <w:pPr>
              <w:pStyle w:val="ConsPlusNormal"/>
            </w:pPr>
            <w:r>
              <w:t>5</w:t>
            </w:r>
          </w:p>
        </w:tc>
        <w:tc>
          <w:tcPr>
            <w:tcW w:w="6860" w:type="dxa"/>
          </w:tcPr>
          <w:p w:rsidR="00595E71" w:rsidRDefault="00595E71">
            <w:pPr>
              <w:pStyle w:val="ConsPlusNormal"/>
              <w:jc w:val="both"/>
            </w:pPr>
            <w:r>
              <w:t>Наличие оформленного в установленном порядке земельного участка для реализации проекта:</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в собственности</w:t>
            </w:r>
          </w:p>
        </w:tc>
        <w:tc>
          <w:tcPr>
            <w:tcW w:w="1627" w:type="dxa"/>
          </w:tcPr>
          <w:p w:rsidR="00595E71" w:rsidRDefault="00595E71">
            <w:pPr>
              <w:pStyle w:val="ConsPlusNormal"/>
              <w:jc w:val="center"/>
            </w:pPr>
            <w:r>
              <w:t>5</w:t>
            </w:r>
          </w:p>
        </w:tc>
      </w:tr>
      <w:tr w:rsidR="00595E71">
        <w:tc>
          <w:tcPr>
            <w:tcW w:w="567" w:type="dxa"/>
          </w:tcPr>
          <w:p w:rsidR="00595E71" w:rsidRDefault="00595E71">
            <w:pPr>
              <w:pStyle w:val="ConsPlusNormal"/>
            </w:pPr>
          </w:p>
        </w:tc>
        <w:tc>
          <w:tcPr>
            <w:tcW w:w="6860" w:type="dxa"/>
          </w:tcPr>
          <w:p w:rsidR="00595E71" w:rsidRDefault="00595E71">
            <w:pPr>
              <w:pStyle w:val="ConsPlusNormal"/>
              <w:jc w:val="both"/>
            </w:pPr>
            <w:r>
              <w:t>на праве аренды сроком не менее 3-х лет</w:t>
            </w:r>
          </w:p>
        </w:tc>
        <w:tc>
          <w:tcPr>
            <w:tcW w:w="1627" w:type="dxa"/>
          </w:tcPr>
          <w:p w:rsidR="00595E71" w:rsidRDefault="00595E71">
            <w:pPr>
              <w:pStyle w:val="ConsPlusNormal"/>
              <w:jc w:val="center"/>
            </w:pPr>
            <w:r>
              <w:t>4</w:t>
            </w:r>
          </w:p>
        </w:tc>
      </w:tr>
      <w:tr w:rsidR="00595E71">
        <w:tc>
          <w:tcPr>
            <w:tcW w:w="567" w:type="dxa"/>
            <w:vMerge w:val="restart"/>
          </w:tcPr>
          <w:p w:rsidR="00595E71" w:rsidRDefault="00595E71">
            <w:pPr>
              <w:pStyle w:val="ConsPlusNormal"/>
            </w:pPr>
            <w:r>
              <w:t>6</w:t>
            </w:r>
          </w:p>
        </w:tc>
        <w:tc>
          <w:tcPr>
            <w:tcW w:w="6860" w:type="dxa"/>
          </w:tcPr>
          <w:p w:rsidR="00595E71" w:rsidRDefault="00595E71">
            <w:pPr>
              <w:pStyle w:val="ConsPlusNormal"/>
              <w:jc w:val="both"/>
            </w:pPr>
            <w:r>
              <w:t>Наличие производственных зданий, помещений, используемых для осуществления деятельности кооператива:</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в собственности</w:t>
            </w:r>
          </w:p>
        </w:tc>
        <w:tc>
          <w:tcPr>
            <w:tcW w:w="1627" w:type="dxa"/>
          </w:tcPr>
          <w:p w:rsidR="00595E71" w:rsidRDefault="00595E71">
            <w:pPr>
              <w:pStyle w:val="ConsPlusNormal"/>
              <w:jc w:val="center"/>
            </w:pPr>
            <w:r>
              <w:t>5</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на праве аренды сроком не менее 3-х лет</w:t>
            </w:r>
          </w:p>
        </w:tc>
        <w:tc>
          <w:tcPr>
            <w:tcW w:w="1627" w:type="dxa"/>
          </w:tcPr>
          <w:p w:rsidR="00595E71" w:rsidRDefault="00595E71">
            <w:pPr>
              <w:pStyle w:val="ConsPlusNormal"/>
              <w:jc w:val="center"/>
            </w:pPr>
            <w:r>
              <w:t>4</w:t>
            </w:r>
          </w:p>
        </w:tc>
      </w:tr>
      <w:tr w:rsidR="00595E71">
        <w:tc>
          <w:tcPr>
            <w:tcW w:w="567" w:type="dxa"/>
            <w:vMerge w:val="restart"/>
          </w:tcPr>
          <w:p w:rsidR="00595E71" w:rsidRDefault="00595E71">
            <w:pPr>
              <w:pStyle w:val="ConsPlusNormal"/>
            </w:pPr>
            <w:r>
              <w:t>7</w:t>
            </w:r>
          </w:p>
        </w:tc>
        <w:tc>
          <w:tcPr>
            <w:tcW w:w="6860" w:type="dxa"/>
          </w:tcPr>
          <w:p w:rsidR="00595E71" w:rsidRDefault="00595E71">
            <w:pPr>
              <w:pStyle w:val="ConsPlusNormal"/>
              <w:jc w:val="both"/>
            </w:pPr>
            <w:r>
              <w:t xml:space="preserve">Количество членов кооператива на дату подачи документов на </w:t>
            </w:r>
            <w:r>
              <w:lastRenderedPageBreak/>
              <w:t>конкурс:</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17 и более</w:t>
            </w:r>
          </w:p>
        </w:tc>
        <w:tc>
          <w:tcPr>
            <w:tcW w:w="1627" w:type="dxa"/>
          </w:tcPr>
          <w:p w:rsidR="00595E71" w:rsidRDefault="00595E71">
            <w:pPr>
              <w:pStyle w:val="ConsPlusNormal"/>
              <w:jc w:val="center"/>
            </w:pPr>
            <w:r>
              <w:t>8</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13 до 16 включительно</w:t>
            </w:r>
          </w:p>
        </w:tc>
        <w:tc>
          <w:tcPr>
            <w:tcW w:w="1627" w:type="dxa"/>
          </w:tcPr>
          <w:p w:rsidR="00595E71" w:rsidRDefault="00595E71">
            <w:pPr>
              <w:pStyle w:val="ConsPlusNormal"/>
              <w:jc w:val="center"/>
            </w:pPr>
            <w:r>
              <w:t>5</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10 до 12 включительно</w:t>
            </w:r>
          </w:p>
        </w:tc>
        <w:tc>
          <w:tcPr>
            <w:tcW w:w="1627" w:type="dxa"/>
          </w:tcPr>
          <w:p w:rsidR="00595E71" w:rsidRDefault="00595E71">
            <w:pPr>
              <w:pStyle w:val="ConsPlusNormal"/>
              <w:jc w:val="center"/>
            </w:pPr>
            <w:r>
              <w:t>3</w:t>
            </w:r>
          </w:p>
        </w:tc>
      </w:tr>
      <w:tr w:rsidR="00595E71">
        <w:tc>
          <w:tcPr>
            <w:tcW w:w="567" w:type="dxa"/>
            <w:vMerge w:val="restart"/>
          </w:tcPr>
          <w:p w:rsidR="00595E71" w:rsidRDefault="00595E71">
            <w:pPr>
              <w:pStyle w:val="ConsPlusNormal"/>
            </w:pPr>
            <w:r>
              <w:t>8</w:t>
            </w:r>
          </w:p>
        </w:tc>
        <w:tc>
          <w:tcPr>
            <w:tcW w:w="6860" w:type="dxa"/>
          </w:tcPr>
          <w:p w:rsidR="00595E71" w:rsidRDefault="00595E71">
            <w:pPr>
              <w:pStyle w:val="ConsPlusNormal"/>
              <w:jc w:val="both"/>
            </w:pPr>
            <w:r>
              <w:t>Удельный объем собственных средств кооператива, имеющихся на дату подачи документов для участия в конкурсе:</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свыше 40%</w:t>
            </w:r>
          </w:p>
        </w:tc>
        <w:tc>
          <w:tcPr>
            <w:tcW w:w="1627" w:type="dxa"/>
          </w:tcPr>
          <w:p w:rsidR="00595E71" w:rsidRDefault="00595E71">
            <w:pPr>
              <w:pStyle w:val="ConsPlusNormal"/>
              <w:jc w:val="center"/>
            </w:pPr>
            <w:r>
              <w:t>8</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30% до 40%</w:t>
            </w:r>
          </w:p>
        </w:tc>
        <w:tc>
          <w:tcPr>
            <w:tcW w:w="1627" w:type="dxa"/>
          </w:tcPr>
          <w:p w:rsidR="00595E71" w:rsidRDefault="00595E71">
            <w:pPr>
              <w:pStyle w:val="ConsPlusNormal"/>
              <w:jc w:val="center"/>
            </w:pPr>
            <w:r>
              <w:t>6</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15% до 30%</w:t>
            </w:r>
          </w:p>
        </w:tc>
        <w:tc>
          <w:tcPr>
            <w:tcW w:w="1627" w:type="dxa"/>
          </w:tcPr>
          <w:p w:rsidR="00595E71" w:rsidRDefault="00595E71">
            <w:pPr>
              <w:pStyle w:val="ConsPlusNormal"/>
              <w:jc w:val="center"/>
            </w:pPr>
            <w:r>
              <w:t>4</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10% до 15%</w:t>
            </w:r>
          </w:p>
        </w:tc>
        <w:tc>
          <w:tcPr>
            <w:tcW w:w="1627" w:type="dxa"/>
          </w:tcPr>
          <w:p w:rsidR="00595E71" w:rsidRDefault="00595E71">
            <w:pPr>
              <w:pStyle w:val="ConsPlusNormal"/>
              <w:jc w:val="center"/>
            </w:pPr>
            <w:r>
              <w:t>2</w:t>
            </w:r>
          </w:p>
        </w:tc>
      </w:tr>
      <w:tr w:rsidR="00595E71">
        <w:tc>
          <w:tcPr>
            <w:tcW w:w="567" w:type="dxa"/>
          </w:tcPr>
          <w:p w:rsidR="00595E71" w:rsidRDefault="00595E71">
            <w:pPr>
              <w:pStyle w:val="ConsPlusNormal"/>
            </w:pPr>
            <w:r>
              <w:t>9</w:t>
            </w:r>
          </w:p>
        </w:tc>
        <w:tc>
          <w:tcPr>
            <w:tcW w:w="6860" w:type="dxa"/>
          </w:tcPr>
          <w:p w:rsidR="00595E71" w:rsidRDefault="00595E71">
            <w:pPr>
              <w:pStyle w:val="ConsPlusNormal"/>
              <w:jc w:val="both"/>
            </w:pPr>
            <w:r>
              <w:t>Оценка по результатам очного собеседования</w:t>
            </w:r>
          </w:p>
        </w:tc>
        <w:tc>
          <w:tcPr>
            <w:tcW w:w="1627" w:type="dxa"/>
          </w:tcPr>
          <w:p w:rsidR="00595E71" w:rsidRDefault="00595E71">
            <w:pPr>
              <w:pStyle w:val="ConsPlusNormal"/>
              <w:jc w:val="center"/>
            </w:pPr>
            <w:r>
              <w:t>0 - 15</w:t>
            </w:r>
          </w:p>
        </w:tc>
      </w:tr>
    </w:tbl>
    <w:p w:rsidR="00595E71" w:rsidRDefault="00595E71">
      <w:pPr>
        <w:pStyle w:val="ConsPlusNormal"/>
      </w:pPr>
    </w:p>
    <w:p w:rsidR="00595E71" w:rsidRDefault="00595E71">
      <w:pPr>
        <w:pStyle w:val="ConsPlusNormal"/>
        <w:ind w:firstLine="540"/>
        <w:jc w:val="both"/>
      </w:pPr>
      <w:r>
        <w:t>Баллы по одному и тому же критерию не суммируются.</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5</w:t>
      </w:r>
    </w:p>
    <w:p w:rsidR="00595E71" w:rsidRDefault="00595E71">
      <w:pPr>
        <w:pStyle w:val="ConsPlusNormal"/>
        <w:jc w:val="right"/>
      </w:pPr>
      <w:r>
        <w:t>к Порядку</w:t>
      </w:r>
    </w:p>
    <w:p w:rsidR="00595E71" w:rsidRDefault="00595E71">
      <w:pPr>
        <w:pStyle w:val="ConsPlusNormal"/>
        <w:jc w:val="right"/>
      </w:pPr>
      <w:r>
        <w:t>предоставления субсидий</w:t>
      </w:r>
    </w:p>
    <w:p w:rsidR="00595E71" w:rsidRDefault="00595E71">
      <w:pPr>
        <w:pStyle w:val="ConsPlusNormal"/>
        <w:jc w:val="right"/>
      </w:pPr>
      <w:r>
        <w:t>на развитие малых форм</w:t>
      </w:r>
    </w:p>
    <w:p w:rsidR="00595E71" w:rsidRDefault="00595E71">
      <w:pPr>
        <w:pStyle w:val="ConsPlusNormal"/>
        <w:jc w:val="right"/>
      </w:pPr>
      <w:r>
        <w:t>хозяйствования</w:t>
      </w:r>
    </w:p>
    <w:p w:rsidR="00595E71" w:rsidRDefault="00595E71">
      <w:pPr>
        <w:pStyle w:val="ConsPlusNormal"/>
      </w:pPr>
    </w:p>
    <w:p w:rsidR="00595E71" w:rsidRDefault="00595E71">
      <w:pPr>
        <w:pStyle w:val="ConsPlusNonformat"/>
        <w:jc w:val="both"/>
      </w:pPr>
      <w:bookmarkStart w:id="359" w:name="P12697"/>
      <w:bookmarkEnd w:id="359"/>
      <w:r>
        <w:t xml:space="preserve">                                 ЗАЯВЛЕНИЕ</w:t>
      </w:r>
    </w:p>
    <w:p w:rsidR="00595E71" w:rsidRDefault="00595E71">
      <w:pPr>
        <w:pStyle w:val="ConsPlusNonformat"/>
        <w:jc w:val="both"/>
      </w:pPr>
      <w:r>
        <w:t xml:space="preserve">                главы крестьянского (фермерского) хозяйства</w:t>
      </w:r>
    </w:p>
    <w:p w:rsidR="00595E71" w:rsidRDefault="00595E71">
      <w:pPr>
        <w:pStyle w:val="ConsPlusNonformat"/>
        <w:jc w:val="both"/>
      </w:pPr>
      <w:r>
        <w:t xml:space="preserve">             на перечисление гранта на развитие семейной фермы</w:t>
      </w:r>
    </w:p>
    <w:p w:rsidR="00595E71" w:rsidRDefault="00595E71">
      <w:pPr>
        <w:pStyle w:val="ConsPlusNonformat"/>
        <w:jc w:val="both"/>
      </w:pPr>
    </w:p>
    <w:p w:rsidR="00595E71" w:rsidRDefault="00595E71">
      <w:pPr>
        <w:pStyle w:val="ConsPlusNonformat"/>
        <w:jc w:val="both"/>
      </w:pPr>
      <w:r>
        <w:t xml:space="preserve">    Я, ____________________________________________________________________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(ФИО (при наличии) главы крестьянского (фермерского) хозяйства, ИНН,</w:t>
      </w:r>
    </w:p>
    <w:p w:rsidR="00595E71" w:rsidRDefault="00595E71">
      <w:pPr>
        <w:pStyle w:val="ConsPlusNonformat"/>
        <w:jc w:val="both"/>
      </w:pPr>
      <w:r>
        <w:t xml:space="preserve">                паспортные данные, адрес места жительства)</w:t>
      </w:r>
    </w:p>
    <w:p w:rsidR="00595E71" w:rsidRDefault="00595E71">
      <w:pPr>
        <w:pStyle w:val="ConsPlusNonformat"/>
        <w:jc w:val="both"/>
      </w:pPr>
      <w:r>
        <w:t xml:space="preserve">    по  итогам  конкурсного  отбора  крестьянских (фермерских) хозяйств для</w:t>
      </w:r>
    </w:p>
    <w:p w:rsidR="00595E71" w:rsidRDefault="00595E71">
      <w:pPr>
        <w:pStyle w:val="ConsPlusNonformat"/>
        <w:jc w:val="both"/>
      </w:pPr>
      <w:r>
        <w:t>предоставления  грантов  на  развитие  семейных ферм от "____" _______ 20__</w:t>
      </w:r>
    </w:p>
    <w:p w:rsidR="00595E71" w:rsidRDefault="00595E71">
      <w:pPr>
        <w:pStyle w:val="ConsPlusNonformat"/>
        <w:jc w:val="both"/>
      </w:pPr>
      <w:r>
        <w:t>признан его победителем.</w:t>
      </w:r>
    </w:p>
    <w:p w:rsidR="00595E71" w:rsidRDefault="00595E71">
      <w:pPr>
        <w:pStyle w:val="ConsPlusNonformat"/>
        <w:jc w:val="both"/>
      </w:pPr>
      <w:r>
        <w:t xml:space="preserve">    Прошу   перечислить  грант  на  лицевой  счет,  открытый  в  Управлении</w:t>
      </w:r>
    </w:p>
    <w:p w:rsidR="00595E71" w:rsidRDefault="00595E71">
      <w:pPr>
        <w:pStyle w:val="ConsPlusNonformat"/>
        <w:jc w:val="both"/>
      </w:pPr>
      <w:r>
        <w:t>Федерального казначейства по Республике Коми, реквизиты счета:</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Обязуюсь:</w:t>
      </w:r>
    </w:p>
    <w:p w:rsidR="00595E71" w:rsidRDefault="00595E71">
      <w:pPr>
        <w:pStyle w:val="ConsPlusNonformat"/>
        <w:jc w:val="both"/>
      </w:pPr>
      <w:r>
        <w:t xml:space="preserve">    осуществлять   деятельность  крестьянского  (фермерского)  хозяйства  в</w:t>
      </w:r>
    </w:p>
    <w:p w:rsidR="00595E71" w:rsidRDefault="00595E71">
      <w:pPr>
        <w:pStyle w:val="ConsPlusNonformat"/>
        <w:jc w:val="both"/>
      </w:pPr>
      <w:r>
        <w:t>течение не менее 5 лет после получения гранта;</w:t>
      </w:r>
    </w:p>
    <w:p w:rsidR="00595E71" w:rsidRDefault="00595E71">
      <w:pPr>
        <w:pStyle w:val="ConsPlusNonformat"/>
        <w:jc w:val="both"/>
      </w:pPr>
      <w:r>
        <w:t xml:space="preserve">    оплачивать  не  менее  40% (20% при расходовании гранта по направлению,</w:t>
      </w:r>
    </w:p>
    <w:p w:rsidR="00595E71" w:rsidRDefault="00595E71">
      <w:pPr>
        <w:pStyle w:val="ConsPlusNonformat"/>
        <w:jc w:val="both"/>
      </w:pPr>
      <w:r>
        <w:t xml:space="preserve">указанному  в  </w:t>
      </w:r>
      <w:hyperlink w:anchor="P12397" w:history="1">
        <w:r>
          <w:rPr>
            <w:color w:val="0000FF"/>
          </w:rPr>
          <w:t>пункте  8</w:t>
        </w:r>
      </w:hyperlink>
      <w:r>
        <w:t xml:space="preserve">  Плана  расходов  гранта) стоимости приобретаемого</w:t>
      </w:r>
    </w:p>
    <w:p w:rsidR="00595E71" w:rsidRDefault="00595E71">
      <w:pPr>
        <w:pStyle w:val="ConsPlusNonformat"/>
        <w:jc w:val="both"/>
      </w:pPr>
      <w:r>
        <w:t>имущества,   выполняемых   работ,  оказываемых  услуг,  указанных  в  плане</w:t>
      </w:r>
    </w:p>
    <w:p w:rsidR="00595E71" w:rsidRDefault="00595E71">
      <w:pPr>
        <w:pStyle w:val="ConsPlusNonformat"/>
        <w:jc w:val="both"/>
      </w:pPr>
      <w:r>
        <w:t>расходов,  предлагаемых  к  софинансированию  за  счет  средств  гранта  на</w:t>
      </w:r>
    </w:p>
    <w:p w:rsidR="00595E71" w:rsidRDefault="00595E71">
      <w:pPr>
        <w:pStyle w:val="ConsPlusNonformat"/>
        <w:jc w:val="both"/>
      </w:pPr>
      <w:r>
        <w:t>развитие  семейной  фермы. При этом сумма собственных средств не может быть</w:t>
      </w:r>
    </w:p>
    <w:p w:rsidR="00595E71" w:rsidRDefault="00595E71">
      <w:pPr>
        <w:pStyle w:val="ConsPlusNonformat"/>
        <w:jc w:val="both"/>
      </w:pPr>
      <w:r>
        <w:t>менее 10% от суммы затрат на развитие семейной фермы;</w:t>
      </w:r>
    </w:p>
    <w:p w:rsidR="00595E71" w:rsidRDefault="00595E71">
      <w:pPr>
        <w:pStyle w:val="ConsPlusNonformat"/>
        <w:jc w:val="both"/>
      </w:pPr>
      <w:r>
        <w:t xml:space="preserve">    использовать  грант  на развитие семейной фермы в течение 24 месяцев со</w:t>
      </w:r>
    </w:p>
    <w:p w:rsidR="00595E71" w:rsidRDefault="00595E71">
      <w:pPr>
        <w:pStyle w:val="ConsPlusNonformat"/>
        <w:jc w:val="both"/>
      </w:pPr>
      <w:r>
        <w:t>дня  поступления средств на счет и использовать имущество, приобретаемое за</w:t>
      </w:r>
    </w:p>
    <w:p w:rsidR="00595E71" w:rsidRDefault="00595E71">
      <w:pPr>
        <w:pStyle w:val="ConsPlusNonformat"/>
        <w:jc w:val="both"/>
      </w:pPr>
      <w:r>
        <w:lastRenderedPageBreak/>
        <w:t>счет гранта, исключительно на развитие хозяйства;</w:t>
      </w:r>
    </w:p>
    <w:p w:rsidR="00595E71" w:rsidRDefault="00595E71">
      <w:pPr>
        <w:pStyle w:val="ConsPlusNonformat"/>
        <w:jc w:val="both"/>
      </w:pPr>
      <w:r>
        <w:t xml:space="preserve">    создать  на  сельской  территории  Республики  Коми не менее трех новых</w:t>
      </w:r>
    </w:p>
    <w:p w:rsidR="00595E71" w:rsidRDefault="00595E71">
      <w:pPr>
        <w:pStyle w:val="ConsPlusNonformat"/>
        <w:jc w:val="both"/>
      </w:pPr>
      <w:r>
        <w:t>постоянных  рабочих мест в течение 24 месяцев со дня перечисления гранта на</w:t>
      </w:r>
    </w:p>
    <w:p w:rsidR="00595E71" w:rsidRDefault="00595E71">
      <w:pPr>
        <w:pStyle w:val="ConsPlusNonformat"/>
        <w:jc w:val="both"/>
      </w:pPr>
      <w:r>
        <w:t>счет  и  сохранить  созданные  новые  постоянные рабочие места в течение не</w:t>
      </w:r>
    </w:p>
    <w:p w:rsidR="00595E71" w:rsidRDefault="00595E71">
      <w:pPr>
        <w:pStyle w:val="ConsPlusNonformat"/>
        <w:jc w:val="both"/>
      </w:pPr>
      <w:r>
        <w:t>менее 5 лет.</w:t>
      </w:r>
    </w:p>
    <w:p w:rsidR="00595E71" w:rsidRDefault="00595E71">
      <w:pPr>
        <w:pStyle w:val="ConsPlusNonformat"/>
        <w:jc w:val="both"/>
      </w:pPr>
    </w:p>
    <w:p w:rsidR="00595E71" w:rsidRDefault="00595E71">
      <w:pPr>
        <w:pStyle w:val="ConsPlusNonformat"/>
        <w:jc w:val="both"/>
      </w:pPr>
      <w:r>
        <w:t xml:space="preserve">    Глава крестьянского (фермерского)</w:t>
      </w:r>
    </w:p>
    <w:p w:rsidR="00595E71" w:rsidRDefault="00595E71">
      <w:pPr>
        <w:pStyle w:val="ConsPlusNonformat"/>
        <w:jc w:val="both"/>
      </w:pPr>
      <w:r>
        <w:t xml:space="preserve">    хозяйства                               _________ _____________________</w:t>
      </w:r>
    </w:p>
    <w:p w:rsidR="00595E71" w:rsidRDefault="00595E71">
      <w:pPr>
        <w:pStyle w:val="ConsPlusNonformat"/>
        <w:jc w:val="both"/>
      </w:pPr>
      <w:r>
        <w:t xml:space="preserve">                                            (подпись) (расшифровка подписи)</w:t>
      </w:r>
    </w:p>
    <w:p w:rsidR="00595E71" w:rsidRDefault="00595E71">
      <w:pPr>
        <w:pStyle w:val="ConsPlusNonformat"/>
        <w:jc w:val="both"/>
      </w:pPr>
    </w:p>
    <w:p w:rsidR="00595E71" w:rsidRDefault="00595E71">
      <w:pPr>
        <w:pStyle w:val="ConsPlusNonformat"/>
        <w:jc w:val="both"/>
      </w:pPr>
      <w:r>
        <w:t xml:space="preserve">    М.П. (при наличии)</w:t>
      </w:r>
    </w:p>
    <w:p w:rsidR="00595E71" w:rsidRDefault="00595E71">
      <w:pPr>
        <w:pStyle w:val="ConsPlusNonformat"/>
        <w:jc w:val="both"/>
      </w:pPr>
    </w:p>
    <w:p w:rsidR="00595E71" w:rsidRDefault="00595E71">
      <w:pPr>
        <w:pStyle w:val="ConsPlusNonformat"/>
        <w:jc w:val="both"/>
      </w:pPr>
      <w:r>
        <w:t xml:space="preserve">    "___" __________ 20__ г.</w:t>
      </w:r>
    </w:p>
    <w:p w:rsidR="00595E71" w:rsidRDefault="00595E71">
      <w:pPr>
        <w:pStyle w:val="ConsPlusNonformat"/>
        <w:jc w:val="both"/>
      </w:pP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(телефон, адрес электронной почты)</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6</w:t>
      </w:r>
    </w:p>
    <w:p w:rsidR="00595E71" w:rsidRDefault="00595E71">
      <w:pPr>
        <w:pStyle w:val="ConsPlusNormal"/>
        <w:jc w:val="right"/>
      </w:pPr>
      <w:r>
        <w:t>к Порядку</w:t>
      </w:r>
    </w:p>
    <w:p w:rsidR="00595E71" w:rsidRDefault="00595E71">
      <w:pPr>
        <w:pStyle w:val="ConsPlusNormal"/>
        <w:jc w:val="right"/>
      </w:pPr>
      <w:r>
        <w:t>предоставления субсидий</w:t>
      </w:r>
    </w:p>
    <w:p w:rsidR="00595E71" w:rsidRDefault="00595E71">
      <w:pPr>
        <w:pStyle w:val="ConsPlusNormal"/>
        <w:jc w:val="right"/>
      </w:pPr>
      <w:r>
        <w:t>на развитие малых форм</w:t>
      </w:r>
    </w:p>
    <w:p w:rsidR="00595E71" w:rsidRDefault="00595E71">
      <w:pPr>
        <w:pStyle w:val="ConsPlusNormal"/>
        <w:jc w:val="right"/>
      </w:pPr>
      <w:r>
        <w:t>хозяйствования</w:t>
      </w:r>
    </w:p>
    <w:p w:rsidR="00595E71" w:rsidRDefault="00595E71">
      <w:pPr>
        <w:pStyle w:val="ConsPlusNormal"/>
      </w:pPr>
    </w:p>
    <w:p w:rsidR="00595E71" w:rsidRDefault="00595E71">
      <w:pPr>
        <w:pStyle w:val="ConsPlusNonformat"/>
        <w:jc w:val="both"/>
      </w:pPr>
      <w:bookmarkStart w:id="360" w:name="P12750"/>
      <w:bookmarkEnd w:id="360"/>
      <w:r>
        <w:t xml:space="preserve">                                 ЗАЯВЛЕНИЕ</w:t>
      </w:r>
    </w:p>
    <w:p w:rsidR="00595E71" w:rsidRDefault="00595E71">
      <w:pPr>
        <w:pStyle w:val="ConsPlusNonformat"/>
        <w:jc w:val="both"/>
      </w:pPr>
      <w:r>
        <w:t xml:space="preserve">            сельскохозяйственного потребительского кооператива</w:t>
      </w:r>
    </w:p>
    <w:p w:rsidR="00595E71" w:rsidRDefault="00595E71">
      <w:pPr>
        <w:pStyle w:val="ConsPlusNonformat"/>
        <w:jc w:val="both"/>
      </w:pPr>
      <w:r>
        <w:t xml:space="preserve">                    на перечисление гранта на развитие</w:t>
      </w:r>
    </w:p>
    <w:p w:rsidR="00595E71" w:rsidRDefault="00595E71">
      <w:pPr>
        <w:pStyle w:val="ConsPlusNonformat"/>
        <w:jc w:val="both"/>
      </w:pPr>
      <w:r>
        <w:t xml:space="preserve">                       материально-технической базы</w:t>
      </w:r>
    </w:p>
    <w:p w:rsidR="00595E71" w:rsidRDefault="00595E71">
      <w:pPr>
        <w:pStyle w:val="ConsPlusNonformat"/>
        <w:jc w:val="both"/>
      </w:pP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(полное наименование кооператива, ИНН (далее - Кооператив)</w:t>
      </w:r>
    </w:p>
    <w:p w:rsidR="00595E71" w:rsidRDefault="00595E71">
      <w:pPr>
        <w:pStyle w:val="ConsPlusNonformat"/>
        <w:jc w:val="both"/>
      </w:pPr>
      <w:r>
        <w:t>по   итогам   конкурсного   отбора   сельскохозяйственных   потребительских</w:t>
      </w:r>
    </w:p>
    <w:p w:rsidR="00595E71" w:rsidRDefault="00595E71">
      <w:pPr>
        <w:pStyle w:val="ConsPlusNonformat"/>
        <w:jc w:val="both"/>
      </w:pPr>
      <w:r>
        <w:t>кооперативов для предоставления грантов на развитие материально-технической</w:t>
      </w:r>
    </w:p>
    <w:p w:rsidR="00595E71" w:rsidRDefault="00595E71">
      <w:pPr>
        <w:pStyle w:val="ConsPlusNonformat"/>
        <w:jc w:val="both"/>
      </w:pPr>
      <w:r>
        <w:t>базы от "___" _____________ 20__ признан его победителем.</w:t>
      </w:r>
    </w:p>
    <w:p w:rsidR="00595E71" w:rsidRDefault="00595E71">
      <w:pPr>
        <w:pStyle w:val="ConsPlusNonformat"/>
        <w:jc w:val="both"/>
      </w:pPr>
      <w:r>
        <w:t xml:space="preserve">    Я, _______________________________ в лице председателя (уполномоченного</w:t>
      </w:r>
    </w:p>
    <w:p w:rsidR="00595E71" w:rsidRDefault="00595E71">
      <w:pPr>
        <w:pStyle w:val="ConsPlusNonformat"/>
        <w:jc w:val="both"/>
      </w:pPr>
      <w:r>
        <w:t>представителя)   Кооператива   прошу  перечислить  грант  на  лицевой  счет</w:t>
      </w:r>
    </w:p>
    <w:p w:rsidR="00595E71" w:rsidRDefault="00595E71">
      <w:pPr>
        <w:pStyle w:val="ConsPlusNonformat"/>
        <w:jc w:val="both"/>
      </w:pPr>
      <w:r>
        <w:t>Кооператива,  открытый в Управлении Федерального казначейства по Республике</w:t>
      </w:r>
    </w:p>
    <w:p w:rsidR="00595E71" w:rsidRDefault="00595E71">
      <w:pPr>
        <w:pStyle w:val="ConsPlusNonformat"/>
        <w:jc w:val="both"/>
      </w:pPr>
      <w:r>
        <w:t>Коми, реквизиты счета:</w:t>
      </w:r>
    </w:p>
    <w:p w:rsidR="00595E71" w:rsidRDefault="00595E71">
      <w:pPr>
        <w:pStyle w:val="ConsPlusNonformat"/>
        <w:jc w:val="both"/>
      </w:pPr>
      <w:r>
        <w:t xml:space="preserve">    Кооператив обязуется:</w:t>
      </w:r>
    </w:p>
    <w:p w:rsidR="00595E71" w:rsidRDefault="00595E71">
      <w:pPr>
        <w:pStyle w:val="ConsPlusNonformat"/>
        <w:jc w:val="both"/>
      </w:pPr>
      <w:r>
        <w:t xml:space="preserve">    осуществлять  деятельность  в  течение  не  менее 5 лет после получения</w:t>
      </w:r>
    </w:p>
    <w:p w:rsidR="00595E71" w:rsidRDefault="00595E71">
      <w:pPr>
        <w:pStyle w:val="ConsPlusNonformat"/>
        <w:jc w:val="both"/>
      </w:pPr>
      <w:r>
        <w:t>гранта на развитие материально-технической базы;</w:t>
      </w:r>
    </w:p>
    <w:p w:rsidR="00595E71" w:rsidRDefault="00595E71">
      <w:pPr>
        <w:pStyle w:val="ConsPlusNonformat"/>
        <w:jc w:val="both"/>
      </w:pPr>
      <w:r>
        <w:t xml:space="preserve">    оплачивать  не  менее  40% (20% при расходовании гранта по направлению,</w:t>
      </w:r>
    </w:p>
    <w:p w:rsidR="00595E71" w:rsidRDefault="00595E71">
      <w:pPr>
        <w:pStyle w:val="ConsPlusNonformat"/>
        <w:jc w:val="both"/>
      </w:pPr>
      <w:r>
        <w:t xml:space="preserve">указанному  в  </w:t>
      </w:r>
      <w:hyperlink w:anchor="P12460" w:history="1">
        <w:r>
          <w:rPr>
            <w:color w:val="0000FF"/>
          </w:rPr>
          <w:t>пункте  5</w:t>
        </w:r>
      </w:hyperlink>
      <w:r>
        <w:t xml:space="preserve">  Плана  расходов  гранта) стоимости приобретаемого</w:t>
      </w:r>
    </w:p>
    <w:p w:rsidR="00595E71" w:rsidRDefault="00595E71">
      <w:pPr>
        <w:pStyle w:val="ConsPlusNonformat"/>
        <w:jc w:val="both"/>
      </w:pPr>
      <w:r>
        <w:t>имущества,   выполняемых   работ,  оказываемых  услуг,  указанных  в  плане</w:t>
      </w:r>
    </w:p>
    <w:p w:rsidR="00595E71" w:rsidRDefault="00595E71">
      <w:pPr>
        <w:pStyle w:val="ConsPlusNonformat"/>
        <w:jc w:val="both"/>
      </w:pPr>
      <w:r>
        <w:t>расходов;</w:t>
      </w:r>
    </w:p>
    <w:p w:rsidR="00595E71" w:rsidRDefault="00595E71">
      <w:pPr>
        <w:pStyle w:val="ConsPlusNonformat"/>
        <w:jc w:val="both"/>
      </w:pPr>
      <w:r>
        <w:t xml:space="preserve">    использовать грант на развитие материально-технической базы Кооператива</w:t>
      </w:r>
    </w:p>
    <w:p w:rsidR="00595E71" w:rsidRDefault="00595E71">
      <w:pPr>
        <w:pStyle w:val="ConsPlusNonformat"/>
        <w:jc w:val="both"/>
      </w:pPr>
      <w:r>
        <w:t>в  течение  24  месяцев  со  дня  поступления средств на счет Кооператива и</w:t>
      </w:r>
    </w:p>
    <w:p w:rsidR="00595E71" w:rsidRDefault="00595E71">
      <w:pPr>
        <w:pStyle w:val="ConsPlusNonformat"/>
        <w:jc w:val="both"/>
      </w:pPr>
      <w:r>
        <w:t>использовать  имущество, закупаемое за счет средств гранта исключительно на</w:t>
      </w:r>
    </w:p>
    <w:p w:rsidR="00595E71" w:rsidRDefault="00595E71">
      <w:pPr>
        <w:pStyle w:val="ConsPlusNonformat"/>
        <w:jc w:val="both"/>
      </w:pPr>
      <w:r>
        <w:t>развитие Кооператива;</w:t>
      </w:r>
    </w:p>
    <w:p w:rsidR="00595E71" w:rsidRDefault="00595E71">
      <w:pPr>
        <w:pStyle w:val="ConsPlusNonformat"/>
        <w:jc w:val="both"/>
      </w:pPr>
      <w:r>
        <w:t xml:space="preserve">    создать  на  сельской территории Республики Коми не менее одного нового</w:t>
      </w:r>
    </w:p>
    <w:p w:rsidR="00595E71" w:rsidRDefault="00595E71">
      <w:pPr>
        <w:pStyle w:val="ConsPlusNonformat"/>
        <w:jc w:val="both"/>
      </w:pPr>
      <w:r>
        <w:t>постоянного  рабочего  места  на  каждые  3 млн. рублей гранта, но не менее</w:t>
      </w:r>
    </w:p>
    <w:p w:rsidR="00595E71" w:rsidRDefault="00595E71">
      <w:pPr>
        <w:pStyle w:val="ConsPlusNonformat"/>
        <w:jc w:val="both"/>
      </w:pPr>
      <w:r>
        <w:t>одного  нового  постоянного  рабочего  места  на  один  грант, в течение 24</w:t>
      </w:r>
    </w:p>
    <w:p w:rsidR="00595E71" w:rsidRDefault="00595E71">
      <w:pPr>
        <w:pStyle w:val="ConsPlusNonformat"/>
        <w:jc w:val="both"/>
      </w:pPr>
      <w:r>
        <w:t>месяцев со дня перечисления гранта на счет.</w:t>
      </w:r>
    </w:p>
    <w:p w:rsidR="00595E71" w:rsidRDefault="00595E71">
      <w:pPr>
        <w:pStyle w:val="ConsPlusNonformat"/>
        <w:jc w:val="both"/>
      </w:pPr>
    </w:p>
    <w:p w:rsidR="00595E71" w:rsidRDefault="00595E71">
      <w:pPr>
        <w:pStyle w:val="ConsPlusNonformat"/>
        <w:jc w:val="both"/>
      </w:pPr>
      <w:r>
        <w:t xml:space="preserve">    Председатель кооператива                _________ _____________________</w:t>
      </w:r>
    </w:p>
    <w:p w:rsidR="00595E71" w:rsidRDefault="00595E71">
      <w:pPr>
        <w:pStyle w:val="ConsPlusNonformat"/>
        <w:jc w:val="both"/>
      </w:pPr>
      <w:r>
        <w:t xml:space="preserve">                                            (подпись) (расшифровка подписи)</w:t>
      </w:r>
    </w:p>
    <w:p w:rsidR="00595E71" w:rsidRDefault="00595E71">
      <w:pPr>
        <w:pStyle w:val="ConsPlusNonformat"/>
        <w:jc w:val="both"/>
      </w:pPr>
    </w:p>
    <w:p w:rsidR="00595E71" w:rsidRDefault="00595E71">
      <w:pPr>
        <w:pStyle w:val="ConsPlusNonformat"/>
        <w:jc w:val="both"/>
      </w:pPr>
      <w:r>
        <w:t xml:space="preserve">    М.П. (при наличии)</w:t>
      </w:r>
    </w:p>
    <w:p w:rsidR="00595E71" w:rsidRDefault="00595E71">
      <w:pPr>
        <w:pStyle w:val="ConsPlusNonformat"/>
        <w:jc w:val="both"/>
      </w:pPr>
    </w:p>
    <w:p w:rsidR="00595E71" w:rsidRDefault="00595E71">
      <w:pPr>
        <w:pStyle w:val="ConsPlusNonformat"/>
        <w:jc w:val="both"/>
      </w:pPr>
      <w:r>
        <w:lastRenderedPageBreak/>
        <w:t xml:space="preserve">    "___" ___________ 20__ г.</w:t>
      </w:r>
    </w:p>
    <w:p w:rsidR="00595E71" w:rsidRDefault="00595E71">
      <w:pPr>
        <w:pStyle w:val="ConsPlusNonformat"/>
        <w:jc w:val="both"/>
      </w:pP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(телефон, адрес электронной почты)</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7</w:t>
      </w:r>
    </w:p>
    <w:p w:rsidR="00595E71" w:rsidRDefault="00595E71">
      <w:pPr>
        <w:pStyle w:val="ConsPlusNormal"/>
        <w:jc w:val="right"/>
      </w:pPr>
      <w:r>
        <w:t>к Порядку</w:t>
      </w:r>
    </w:p>
    <w:p w:rsidR="00595E71" w:rsidRDefault="00595E71">
      <w:pPr>
        <w:pStyle w:val="ConsPlusNormal"/>
        <w:jc w:val="right"/>
      </w:pPr>
      <w:r>
        <w:t>предоставления субсидий</w:t>
      </w:r>
    </w:p>
    <w:p w:rsidR="00595E71" w:rsidRDefault="00595E71">
      <w:pPr>
        <w:pStyle w:val="ConsPlusNormal"/>
        <w:jc w:val="right"/>
      </w:pPr>
      <w:r>
        <w:t>на развитие малых форм</w:t>
      </w:r>
    </w:p>
    <w:p w:rsidR="00595E71" w:rsidRDefault="00595E71">
      <w:pPr>
        <w:pStyle w:val="ConsPlusNormal"/>
        <w:jc w:val="right"/>
      </w:pPr>
      <w:r>
        <w:t>хозяйствования</w:t>
      </w:r>
    </w:p>
    <w:p w:rsidR="00595E71" w:rsidRDefault="00595E71">
      <w:pPr>
        <w:pStyle w:val="ConsPlusNormal"/>
      </w:pPr>
    </w:p>
    <w:p w:rsidR="00595E71" w:rsidRDefault="00595E71">
      <w:pPr>
        <w:pStyle w:val="ConsPlusNormal"/>
        <w:jc w:val="center"/>
      </w:pPr>
      <w:bookmarkStart w:id="361" w:name="P12800"/>
      <w:bookmarkEnd w:id="361"/>
      <w:r>
        <w:t>ОТЧЕТ</w:t>
      </w:r>
    </w:p>
    <w:p w:rsidR="00595E71" w:rsidRDefault="00595E71">
      <w:pPr>
        <w:pStyle w:val="ConsPlusNormal"/>
        <w:jc w:val="center"/>
      </w:pPr>
      <w:r>
        <w:t>о достижении показателей деятельности в соответствии</w:t>
      </w:r>
    </w:p>
    <w:p w:rsidR="00595E71" w:rsidRDefault="00595E71">
      <w:pPr>
        <w:pStyle w:val="ConsPlusNormal"/>
        <w:jc w:val="center"/>
      </w:pPr>
      <w:r>
        <w:t>с обязательствами, установленными соглашением, по состоянию</w:t>
      </w:r>
    </w:p>
    <w:p w:rsidR="00595E71" w:rsidRDefault="00595E71">
      <w:pPr>
        <w:pStyle w:val="ConsPlusNormal"/>
        <w:jc w:val="center"/>
      </w:pPr>
      <w:r>
        <w:t>на "___" ____________ 20__ года</w:t>
      </w:r>
    </w:p>
    <w:p w:rsidR="00595E71" w:rsidRDefault="00595E71">
      <w:pPr>
        <w:pStyle w:val="ConsPlusNormal"/>
        <w:jc w:val="center"/>
      </w:pPr>
      <w:r>
        <w:t>(указать отчетный период)</w:t>
      </w:r>
    </w:p>
    <w:p w:rsidR="00595E71" w:rsidRDefault="00595E71">
      <w:pPr>
        <w:pStyle w:val="ConsPlusNormal"/>
        <w:jc w:val="center"/>
      </w:pPr>
      <w:r>
        <w:t>__________________________________________________________</w:t>
      </w:r>
    </w:p>
    <w:p w:rsidR="00595E71" w:rsidRDefault="00595E71">
      <w:pPr>
        <w:pStyle w:val="ConsPlusNormal"/>
        <w:jc w:val="center"/>
      </w:pPr>
      <w:r>
        <w:t>(Ф.И.О. главы КФХ, наименование кооператива)</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1701"/>
        <w:gridCol w:w="1077"/>
        <w:gridCol w:w="1247"/>
        <w:gridCol w:w="1247"/>
        <w:gridCol w:w="1247"/>
      </w:tblGrid>
      <w:tr w:rsidR="00595E71">
        <w:tc>
          <w:tcPr>
            <w:tcW w:w="567" w:type="dxa"/>
          </w:tcPr>
          <w:p w:rsidR="00595E71" w:rsidRDefault="00595E71">
            <w:pPr>
              <w:pStyle w:val="ConsPlusNormal"/>
              <w:jc w:val="center"/>
            </w:pPr>
            <w:r>
              <w:t>N п/п</w:t>
            </w:r>
          </w:p>
        </w:tc>
        <w:tc>
          <w:tcPr>
            <w:tcW w:w="1984" w:type="dxa"/>
          </w:tcPr>
          <w:p w:rsidR="00595E71" w:rsidRDefault="00595E71">
            <w:pPr>
              <w:pStyle w:val="ConsPlusNormal"/>
              <w:jc w:val="center"/>
            </w:pPr>
            <w:r>
              <w:t>Наименование обязательств</w:t>
            </w:r>
          </w:p>
        </w:tc>
        <w:tc>
          <w:tcPr>
            <w:tcW w:w="1701" w:type="dxa"/>
          </w:tcPr>
          <w:p w:rsidR="00595E71" w:rsidRDefault="00595E71">
            <w:pPr>
              <w:pStyle w:val="ConsPlusNormal"/>
              <w:jc w:val="center"/>
            </w:pPr>
            <w:r>
              <w:t>Наименование проекта (мероприятия)</w:t>
            </w:r>
          </w:p>
        </w:tc>
        <w:tc>
          <w:tcPr>
            <w:tcW w:w="1077" w:type="dxa"/>
          </w:tcPr>
          <w:p w:rsidR="00595E71" w:rsidRDefault="00595E71">
            <w:pPr>
              <w:pStyle w:val="ConsPlusNormal"/>
              <w:jc w:val="center"/>
            </w:pPr>
            <w:r>
              <w:t>Плановое значение</w:t>
            </w:r>
          </w:p>
        </w:tc>
        <w:tc>
          <w:tcPr>
            <w:tcW w:w="1247" w:type="dxa"/>
          </w:tcPr>
          <w:p w:rsidR="00595E71" w:rsidRDefault="00595E71">
            <w:pPr>
              <w:pStyle w:val="ConsPlusNormal"/>
              <w:jc w:val="center"/>
            </w:pPr>
            <w:r>
              <w:t>Достигнутое значение по состоянию на отчетную дату</w:t>
            </w:r>
          </w:p>
        </w:tc>
        <w:tc>
          <w:tcPr>
            <w:tcW w:w="1247" w:type="dxa"/>
          </w:tcPr>
          <w:p w:rsidR="00595E71" w:rsidRDefault="00595E71">
            <w:pPr>
              <w:pStyle w:val="ConsPlusNormal"/>
              <w:jc w:val="center"/>
            </w:pPr>
            <w:r>
              <w:t>Процент выполнения плана</w:t>
            </w:r>
          </w:p>
        </w:tc>
        <w:tc>
          <w:tcPr>
            <w:tcW w:w="1247" w:type="dxa"/>
          </w:tcPr>
          <w:p w:rsidR="00595E71" w:rsidRDefault="00595E71">
            <w:pPr>
              <w:pStyle w:val="ConsPlusNormal"/>
              <w:jc w:val="center"/>
            </w:pPr>
            <w:r>
              <w:t>Причина отклонения</w:t>
            </w:r>
          </w:p>
        </w:tc>
      </w:tr>
      <w:tr w:rsidR="00595E71">
        <w:tc>
          <w:tcPr>
            <w:tcW w:w="567" w:type="dxa"/>
          </w:tcPr>
          <w:p w:rsidR="00595E71" w:rsidRDefault="00595E71">
            <w:pPr>
              <w:pStyle w:val="ConsPlusNormal"/>
              <w:jc w:val="center"/>
            </w:pPr>
            <w:r>
              <w:t>1</w:t>
            </w:r>
          </w:p>
        </w:tc>
        <w:tc>
          <w:tcPr>
            <w:tcW w:w="1984" w:type="dxa"/>
          </w:tcPr>
          <w:p w:rsidR="00595E71" w:rsidRDefault="00595E71">
            <w:pPr>
              <w:pStyle w:val="ConsPlusNormal"/>
              <w:jc w:val="center"/>
            </w:pPr>
            <w:r>
              <w:t>2</w:t>
            </w:r>
          </w:p>
        </w:tc>
        <w:tc>
          <w:tcPr>
            <w:tcW w:w="1701" w:type="dxa"/>
          </w:tcPr>
          <w:p w:rsidR="00595E71" w:rsidRDefault="00595E71">
            <w:pPr>
              <w:pStyle w:val="ConsPlusNormal"/>
              <w:jc w:val="center"/>
            </w:pPr>
            <w:r>
              <w:t>3</w:t>
            </w:r>
          </w:p>
        </w:tc>
        <w:tc>
          <w:tcPr>
            <w:tcW w:w="1077" w:type="dxa"/>
          </w:tcPr>
          <w:p w:rsidR="00595E71" w:rsidRDefault="00595E71">
            <w:pPr>
              <w:pStyle w:val="ConsPlusNormal"/>
              <w:jc w:val="center"/>
            </w:pPr>
            <w:r>
              <w:t>4</w:t>
            </w:r>
          </w:p>
        </w:tc>
        <w:tc>
          <w:tcPr>
            <w:tcW w:w="1247" w:type="dxa"/>
          </w:tcPr>
          <w:p w:rsidR="00595E71" w:rsidRDefault="00595E71">
            <w:pPr>
              <w:pStyle w:val="ConsPlusNormal"/>
              <w:jc w:val="center"/>
            </w:pPr>
            <w:r>
              <w:t>5</w:t>
            </w:r>
          </w:p>
        </w:tc>
        <w:tc>
          <w:tcPr>
            <w:tcW w:w="1247" w:type="dxa"/>
          </w:tcPr>
          <w:p w:rsidR="00595E71" w:rsidRDefault="00595E71">
            <w:pPr>
              <w:pStyle w:val="ConsPlusNormal"/>
              <w:jc w:val="center"/>
            </w:pPr>
            <w:r>
              <w:t>6</w:t>
            </w:r>
          </w:p>
        </w:tc>
        <w:tc>
          <w:tcPr>
            <w:tcW w:w="1247" w:type="dxa"/>
          </w:tcPr>
          <w:p w:rsidR="00595E71" w:rsidRDefault="00595E71">
            <w:pPr>
              <w:pStyle w:val="ConsPlusNormal"/>
              <w:jc w:val="center"/>
            </w:pPr>
            <w:r>
              <w:t>7</w:t>
            </w:r>
          </w:p>
        </w:tc>
      </w:tr>
      <w:tr w:rsidR="00595E71">
        <w:tc>
          <w:tcPr>
            <w:tcW w:w="567" w:type="dxa"/>
          </w:tcPr>
          <w:p w:rsidR="00595E71" w:rsidRDefault="00595E71">
            <w:pPr>
              <w:pStyle w:val="ConsPlusNormal"/>
            </w:pPr>
            <w:r>
              <w:t>1.</w:t>
            </w:r>
          </w:p>
        </w:tc>
        <w:tc>
          <w:tcPr>
            <w:tcW w:w="1984" w:type="dxa"/>
          </w:tcPr>
          <w:p w:rsidR="00595E71" w:rsidRDefault="00595E71">
            <w:pPr>
              <w:pStyle w:val="ConsPlusNormal"/>
              <w:jc w:val="both"/>
            </w:pPr>
            <w:r>
              <w:t>Осуществление деятельности не менее 5 лет после получения гранта (год)</w:t>
            </w:r>
          </w:p>
        </w:tc>
        <w:tc>
          <w:tcPr>
            <w:tcW w:w="1701" w:type="dxa"/>
          </w:tcPr>
          <w:p w:rsidR="00595E71" w:rsidRDefault="00595E71">
            <w:pPr>
              <w:pStyle w:val="ConsPlusNormal"/>
            </w:pPr>
          </w:p>
        </w:tc>
        <w:tc>
          <w:tcPr>
            <w:tcW w:w="107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r>
      <w:tr w:rsidR="00595E71">
        <w:tc>
          <w:tcPr>
            <w:tcW w:w="567" w:type="dxa"/>
          </w:tcPr>
          <w:p w:rsidR="00595E71" w:rsidRDefault="00595E71">
            <w:pPr>
              <w:pStyle w:val="ConsPlusNormal"/>
            </w:pPr>
            <w:r>
              <w:t>2.</w:t>
            </w:r>
          </w:p>
        </w:tc>
        <w:tc>
          <w:tcPr>
            <w:tcW w:w="1984" w:type="dxa"/>
          </w:tcPr>
          <w:p w:rsidR="00595E71" w:rsidRDefault="00595E71">
            <w:pPr>
              <w:pStyle w:val="ConsPlusNormal"/>
              <w:jc w:val="both"/>
            </w:pPr>
            <w:r>
              <w:t>Количество новых постоянных рабочих мест и работников, зарегистрированных в Пенсионном фонде Российской Федерации (единиц)</w:t>
            </w:r>
          </w:p>
        </w:tc>
        <w:tc>
          <w:tcPr>
            <w:tcW w:w="1701" w:type="dxa"/>
          </w:tcPr>
          <w:p w:rsidR="00595E71" w:rsidRDefault="00595E71">
            <w:pPr>
              <w:pStyle w:val="ConsPlusNormal"/>
            </w:pPr>
          </w:p>
        </w:tc>
        <w:tc>
          <w:tcPr>
            <w:tcW w:w="107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r>
      <w:tr w:rsidR="00595E71">
        <w:tc>
          <w:tcPr>
            <w:tcW w:w="567" w:type="dxa"/>
          </w:tcPr>
          <w:p w:rsidR="00595E71" w:rsidRDefault="00595E71">
            <w:pPr>
              <w:pStyle w:val="ConsPlusNormal"/>
            </w:pPr>
            <w:r>
              <w:t>3.</w:t>
            </w:r>
          </w:p>
        </w:tc>
        <w:tc>
          <w:tcPr>
            <w:tcW w:w="1984" w:type="dxa"/>
          </w:tcPr>
          <w:p w:rsidR="00595E71" w:rsidRDefault="00595E71">
            <w:pPr>
              <w:pStyle w:val="ConsPlusNormal"/>
              <w:jc w:val="both"/>
            </w:pPr>
            <w:r>
              <w:t xml:space="preserve">Сохранение созданных новых постоянных рабочих мест в течение 5 лет </w:t>
            </w:r>
            <w:r>
              <w:lastRenderedPageBreak/>
              <w:t>(единиц)</w:t>
            </w:r>
          </w:p>
        </w:tc>
        <w:tc>
          <w:tcPr>
            <w:tcW w:w="1701" w:type="dxa"/>
          </w:tcPr>
          <w:p w:rsidR="00595E71" w:rsidRDefault="00595E71">
            <w:pPr>
              <w:pStyle w:val="ConsPlusNormal"/>
            </w:pPr>
          </w:p>
        </w:tc>
        <w:tc>
          <w:tcPr>
            <w:tcW w:w="107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r>
      <w:tr w:rsidR="00595E71">
        <w:tc>
          <w:tcPr>
            <w:tcW w:w="567" w:type="dxa"/>
          </w:tcPr>
          <w:p w:rsidR="00595E71" w:rsidRDefault="00595E71">
            <w:pPr>
              <w:pStyle w:val="ConsPlusNormal"/>
            </w:pPr>
            <w:r>
              <w:lastRenderedPageBreak/>
              <w:t>4.</w:t>
            </w:r>
          </w:p>
        </w:tc>
        <w:tc>
          <w:tcPr>
            <w:tcW w:w="1984" w:type="dxa"/>
          </w:tcPr>
          <w:p w:rsidR="00595E71" w:rsidRDefault="00595E71">
            <w:pPr>
              <w:pStyle w:val="ConsPlusNormal"/>
              <w:jc w:val="both"/>
            </w:pPr>
            <w:r>
              <w:t>Объем производства сельскохозяйственной продукции в натуральных показателях (тонн), в том числе:</w:t>
            </w:r>
          </w:p>
        </w:tc>
        <w:tc>
          <w:tcPr>
            <w:tcW w:w="1701" w:type="dxa"/>
          </w:tcPr>
          <w:p w:rsidR="00595E71" w:rsidRDefault="00595E71">
            <w:pPr>
              <w:pStyle w:val="ConsPlusNormal"/>
            </w:pPr>
          </w:p>
        </w:tc>
        <w:tc>
          <w:tcPr>
            <w:tcW w:w="107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r>
      <w:tr w:rsidR="00595E71">
        <w:tc>
          <w:tcPr>
            <w:tcW w:w="567" w:type="dxa"/>
          </w:tcPr>
          <w:p w:rsidR="00595E71" w:rsidRDefault="00595E71">
            <w:pPr>
              <w:pStyle w:val="ConsPlusNormal"/>
            </w:pPr>
          </w:p>
        </w:tc>
        <w:tc>
          <w:tcPr>
            <w:tcW w:w="1984" w:type="dxa"/>
          </w:tcPr>
          <w:p w:rsidR="00595E71" w:rsidRDefault="00595E71">
            <w:pPr>
              <w:pStyle w:val="ConsPlusNormal"/>
            </w:pPr>
          </w:p>
        </w:tc>
        <w:tc>
          <w:tcPr>
            <w:tcW w:w="1701" w:type="dxa"/>
          </w:tcPr>
          <w:p w:rsidR="00595E71" w:rsidRDefault="00595E71">
            <w:pPr>
              <w:pStyle w:val="ConsPlusNormal"/>
            </w:pPr>
          </w:p>
        </w:tc>
        <w:tc>
          <w:tcPr>
            <w:tcW w:w="107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r>
      <w:tr w:rsidR="00595E71">
        <w:tc>
          <w:tcPr>
            <w:tcW w:w="567" w:type="dxa"/>
          </w:tcPr>
          <w:p w:rsidR="00595E71" w:rsidRDefault="00595E71">
            <w:pPr>
              <w:pStyle w:val="ConsPlusNormal"/>
            </w:pPr>
          </w:p>
        </w:tc>
        <w:tc>
          <w:tcPr>
            <w:tcW w:w="1984" w:type="dxa"/>
          </w:tcPr>
          <w:p w:rsidR="00595E71" w:rsidRDefault="00595E71">
            <w:pPr>
              <w:pStyle w:val="ConsPlusNormal"/>
            </w:pPr>
          </w:p>
        </w:tc>
        <w:tc>
          <w:tcPr>
            <w:tcW w:w="1701" w:type="dxa"/>
          </w:tcPr>
          <w:p w:rsidR="00595E71" w:rsidRDefault="00595E71">
            <w:pPr>
              <w:pStyle w:val="ConsPlusNormal"/>
            </w:pPr>
          </w:p>
        </w:tc>
        <w:tc>
          <w:tcPr>
            <w:tcW w:w="107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r>
      <w:tr w:rsidR="00595E71">
        <w:tc>
          <w:tcPr>
            <w:tcW w:w="567" w:type="dxa"/>
          </w:tcPr>
          <w:p w:rsidR="00595E71" w:rsidRDefault="00595E71">
            <w:pPr>
              <w:pStyle w:val="ConsPlusNormal"/>
            </w:pPr>
          </w:p>
        </w:tc>
        <w:tc>
          <w:tcPr>
            <w:tcW w:w="1984" w:type="dxa"/>
          </w:tcPr>
          <w:p w:rsidR="00595E71" w:rsidRDefault="00595E71">
            <w:pPr>
              <w:pStyle w:val="ConsPlusNormal"/>
              <w:jc w:val="both"/>
            </w:pPr>
            <w:r>
              <w:t>в денежных показателях (тыс. рублей), в том числе:</w:t>
            </w:r>
          </w:p>
        </w:tc>
        <w:tc>
          <w:tcPr>
            <w:tcW w:w="1701" w:type="dxa"/>
          </w:tcPr>
          <w:p w:rsidR="00595E71" w:rsidRDefault="00595E71">
            <w:pPr>
              <w:pStyle w:val="ConsPlusNormal"/>
            </w:pPr>
          </w:p>
        </w:tc>
        <w:tc>
          <w:tcPr>
            <w:tcW w:w="107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r>
      <w:tr w:rsidR="00595E71">
        <w:tc>
          <w:tcPr>
            <w:tcW w:w="567" w:type="dxa"/>
          </w:tcPr>
          <w:p w:rsidR="00595E71" w:rsidRDefault="00595E71">
            <w:pPr>
              <w:pStyle w:val="ConsPlusNormal"/>
            </w:pPr>
          </w:p>
        </w:tc>
        <w:tc>
          <w:tcPr>
            <w:tcW w:w="1984" w:type="dxa"/>
          </w:tcPr>
          <w:p w:rsidR="00595E71" w:rsidRDefault="00595E71">
            <w:pPr>
              <w:pStyle w:val="ConsPlusNormal"/>
            </w:pPr>
          </w:p>
        </w:tc>
        <w:tc>
          <w:tcPr>
            <w:tcW w:w="1701" w:type="dxa"/>
          </w:tcPr>
          <w:p w:rsidR="00595E71" w:rsidRDefault="00595E71">
            <w:pPr>
              <w:pStyle w:val="ConsPlusNormal"/>
            </w:pPr>
          </w:p>
        </w:tc>
        <w:tc>
          <w:tcPr>
            <w:tcW w:w="107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r>
      <w:tr w:rsidR="00595E71">
        <w:tc>
          <w:tcPr>
            <w:tcW w:w="567" w:type="dxa"/>
          </w:tcPr>
          <w:p w:rsidR="00595E71" w:rsidRDefault="00595E71">
            <w:pPr>
              <w:pStyle w:val="ConsPlusNormal"/>
            </w:pPr>
          </w:p>
        </w:tc>
        <w:tc>
          <w:tcPr>
            <w:tcW w:w="1984" w:type="dxa"/>
          </w:tcPr>
          <w:p w:rsidR="00595E71" w:rsidRDefault="00595E71">
            <w:pPr>
              <w:pStyle w:val="ConsPlusNormal"/>
            </w:pPr>
          </w:p>
        </w:tc>
        <w:tc>
          <w:tcPr>
            <w:tcW w:w="1701" w:type="dxa"/>
          </w:tcPr>
          <w:p w:rsidR="00595E71" w:rsidRDefault="00595E71">
            <w:pPr>
              <w:pStyle w:val="ConsPlusNormal"/>
            </w:pPr>
          </w:p>
        </w:tc>
        <w:tc>
          <w:tcPr>
            <w:tcW w:w="107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r>
      <w:tr w:rsidR="00595E71">
        <w:tc>
          <w:tcPr>
            <w:tcW w:w="567" w:type="dxa"/>
          </w:tcPr>
          <w:p w:rsidR="00595E71" w:rsidRDefault="00595E71">
            <w:pPr>
              <w:pStyle w:val="ConsPlusNormal"/>
            </w:pPr>
            <w:r>
              <w:t>5.</w:t>
            </w:r>
          </w:p>
        </w:tc>
        <w:tc>
          <w:tcPr>
            <w:tcW w:w="1984" w:type="dxa"/>
          </w:tcPr>
          <w:p w:rsidR="00595E71" w:rsidRDefault="00595E71">
            <w:pPr>
              <w:pStyle w:val="ConsPlusNormal"/>
              <w:jc w:val="both"/>
            </w:pPr>
            <w:r>
              <w:t>Объем реализации сельскохозяйственной продукции в натуральных показателях (тонн), в том числе:</w:t>
            </w:r>
          </w:p>
        </w:tc>
        <w:tc>
          <w:tcPr>
            <w:tcW w:w="1701" w:type="dxa"/>
          </w:tcPr>
          <w:p w:rsidR="00595E71" w:rsidRDefault="00595E71">
            <w:pPr>
              <w:pStyle w:val="ConsPlusNormal"/>
            </w:pPr>
          </w:p>
        </w:tc>
        <w:tc>
          <w:tcPr>
            <w:tcW w:w="107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r>
      <w:tr w:rsidR="00595E71">
        <w:tc>
          <w:tcPr>
            <w:tcW w:w="567" w:type="dxa"/>
          </w:tcPr>
          <w:p w:rsidR="00595E71" w:rsidRDefault="00595E71">
            <w:pPr>
              <w:pStyle w:val="ConsPlusNormal"/>
            </w:pPr>
          </w:p>
        </w:tc>
        <w:tc>
          <w:tcPr>
            <w:tcW w:w="1984" w:type="dxa"/>
          </w:tcPr>
          <w:p w:rsidR="00595E71" w:rsidRDefault="00595E71">
            <w:pPr>
              <w:pStyle w:val="ConsPlusNormal"/>
            </w:pPr>
          </w:p>
        </w:tc>
        <w:tc>
          <w:tcPr>
            <w:tcW w:w="1701" w:type="dxa"/>
          </w:tcPr>
          <w:p w:rsidR="00595E71" w:rsidRDefault="00595E71">
            <w:pPr>
              <w:pStyle w:val="ConsPlusNormal"/>
            </w:pPr>
          </w:p>
        </w:tc>
        <w:tc>
          <w:tcPr>
            <w:tcW w:w="107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r>
      <w:tr w:rsidR="00595E71">
        <w:tc>
          <w:tcPr>
            <w:tcW w:w="567" w:type="dxa"/>
          </w:tcPr>
          <w:p w:rsidR="00595E71" w:rsidRDefault="00595E71">
            <w:pPr>
              <w:pStyle w:val="ConsPlusNormal"/>
            </w:pPr>
          </w:p>
        </w:tc>
        <w:tc>
          <w:tcPr>
            <w:tcW w:w="1984" w:type="dxa"/>
          </w:tcPr>
          <w:p w:rsidR="00595E71" w:rsidRDefault="00595E71">
            <w:pPr>
              <w:pStyle w:val="ConsPlusNormal"/>
            </w:pPr>
          </w:p>
        </w:tc>
        <w:tc>
          <w:tcPr>
            <w:tcW w:w="1701" w:type="dxa"/>
          </w:tcPr>
          <w:p w:rsidR="00595E71" w:rsidRDefault="00595E71">
            <w:pPr>
              <w:pStyle w:val="ConsPlusNormal"/>
            </w:pPr>
          </w:p>
        </w:tc>
        <w:tc>
          <w:tcPr>
            <w:tcW w:w="107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r>
      <w:tr w:rsidR="00595E71">
        <w:tc>
          <w:tcPr>
            <w:tcW w:w="567" w:type="dxa"/>
          </w:tcPr>
          <w:p w:rsidR="00595E71" w:rsidRDefault="00595E71">
            <w:pPr>
              <w:pStyle w:val="ConsPlusNormal"/>
            </w:pPr>
          </w:p>
        </w:tc>
        <w:tc>
          <w:tcPr>
            <w:tcW w:w="1984" w:type="dxa"/>
          </w:tcPr>
          <w:p w:rsidR="00595E71" w:rsidRDefault="00595E71">
            <w:pPr>
              <w:pStyle w:val="ConsPlusNormal"/>
              <w:jc w:val="both"/>
            </w:pPr>
            <w:r>
              <w:t>в денежных показателях (тыс. рублей), в том числе:</w:t>
            </w:r>
          </w:p>
        </w:tc>
        <w:tc>
          <w:tcPr>
            <w:tcW w:w="1701" w:type="dxa"/>
          </w:tcPr>
          <w:p w:rsidR="00595E71" w:rsidRDefault="00595E71">
            <w:pPr>
              <w:pStyle w:val="ConsPlusNormal"/>
            </w:pPr>
          </w:p>
        </w:tc>
        <w:tc>
          <w:tcPr>
            <w:tcW w:w="107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r>
      <w:tr w:rsidR="00595E71">
        <w:tc>
          <w:tcPr>
            <w:tcW w:w="567" w:type="dxa"/>
          </w:tcPr>
          <w:p w:rsidR="00595E71" w:rsidRDefault="00595E71">
            <w:pPr>
              <w:pStyle w:val="ConsPlusNormal"/>
            </w:pPr>
          </w:p>
        </w:tc>
        <w:tc>
          <w:tcPr>
            <w:tcW w:w="1984" w:type="dxa"/>
          </w:tcPr>
          <w:p w:rsidR="00595E71" w:rsidRDefault="00595E71">
            <w:pPr>
              <w:pStyle w:val="ConsPlusNormal"/>
            </w:pPr>
          </w:p>
        </w:tc>
        <w:tc>
          <w:tcPr>
            <w:tcW w:w="1701" w:type="dxa"/>
          </w:tcPr>
          <w:p w:rsidR="00595E71" w:rsidRDefault="00595E71">
            <w:pPr>
              <w:pStyle w:val="ConsPlusNormal"/>
            </w:pPr>
          </w:p>
        </w:tc>
        <w:tc>
          <w:tcPr>
            <w:tcW w:w="107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r>
      <w:tr w:rsidR="00595E71">
        <w:tc>
          <w:tcPr>
            <w:tcW w:w="567" w:type="dxa"/>
          </w:tcPr>
          <w:p w:rsidR="00595E71" w:rsidRDefault="00595E71">
            <w:pPr>
              <w:pStyle w:val="ConsPlusNormal"/>
            </w:pPr>
          </w:p>
        </w:tc>
        <w:tc>
          <w:tcPr>
            <w:tcW w:w="1984" w:type="dxa"/>
          </w:tcPr>
          <w:p w:rsidR="00595E71" w:rsidRDefault="00595E71">
            <w:pPr>
              <w:pStyle w:val="ConsPlusNormal"/>
            </w:pPr>
          </w:p>
        </w:tc>
        <w:tc>
          <w:tcPr>
            <w:tcW w:w="1701" w:type="dxa"/>
          </w:tcPr>
          <w:p w:rsidR="00595E71" w:rsidRDefault="00595E71">
            <w:pPr>
              <w:pStyle w:val="ConsPlusNormal"/>
            </w:pPr>
          </w:p>
        </w:tc>
        <w:tc>
          <w:tcPr>
            <w:tcW w:w="107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r>
      <w:tr w:rsidR="00595E71">
        <w:tc>
          <w:tcPr>
            <w:tcW w:w="567" w:type="dxa"/>
          </w:tcPr>
          <w:p w:rsidR="00595E71" w:rsidRDefault="00595E71">
            <w:pPr>
              <w:pStyle w:val="ConsPlusNormal"/>
            </w:pPr>
            <w:r>
              <w:t>6.</w:t>
            </w:r>
          </w:p>
        </w:tc>
        <w:tc>
          <w:tcPr>
            <w:tcW w:w="1984" w:type="dxa"/>
          </w:tcPr>
          <w:p w:rsidR="00595E71" w:rsidRDefault="00595E71">
            <w:pPr>
              <w:pStyle w:val="ConsPlusNormal"/>
              <w:jc w:val="both"/>
            </w:pPr>
            <w:r>
              <w:t>Увеличение членской базы сельскохозяйственного потребительского кооператива в отношении получателя гранта на развитие материально-технической базы (единиц)</w:t>
            </w:r>
          </w:p>
        </w:tc>
        <w:tc>
          <w:tcPr>
            <w:tcW w:w="1701" w:type="dxa"/>
          </w:tcPr>
          <w:p w:rsidR="00595E71" w:rsidRDefault="00595E71">
            <w:pPr>
              <w:pStyle w:val="ConsPlusNormal"/>
            </w:pPr>
          </w:p>
        </w:tc>
        <w:tc>
          <w:tcPr>
            <w:tcW w:w="107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c>
          <w:tcPr>
            <w:tcW w:w="1247" w:type="dxa"/>
          </w:tcPr>
          <w:p w:rsidR="00595E71" w:rsidRDefault="00595E71">
            <w:pPr>
              <w:pStyle w:val="ConsPlusNormal"/>
            </w:pPr>
          </w:p>
        </w:tc>
      </w:tr>
    </w:tbl>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8</w:t>
      </w:r>
    </w:p>
    <w:p w:rsidR="00595E71" w:rsidRDefault="00595E71">
      <w:pPr>
        <w:pStyle w:val="ConsPlusNormal"/>
        <w:jc w:val="right"/>
      </w:pPr>
      <w:r>
        <w:t>к Порядку</w:t>
      </w:r>
    </w:p>
    <w:p w:rsidR="00595E71" w:rsidRDefault="00595E71">
      <w:pPr>
        <w:pStyle w:val="ConsPlusNormal"/>
        <w:jc w:val="right"/>
      </w:pPr>
      <w:r>
        <w:t>предоставления субсидий</w:t>
      </w:r>
    </w:p>
    <w:p w:rsidR="00595E71" w:rsidRDefault="00595E71">
      <w:pPr>
        <w:pStyle w:val="ConsPlusNormal"/>
        <w:jc w:val="right"/>
      </w:pPr>
      <w:r>
        <w:t>на развитие малых форм</w:t>
      </w:r>
    </w:p>
    <w:p w:rsidR="00595E71" w:rsidRDefault="00595E71">
      <w:pPr>
        <w:pStyle w:val="ConsPlusNormal"/>
        <w:jc w:val="right"/>
      </w:pPr>
      <w:r>
        <w:t>хозяйствования</w:t>
      </w:r>
    </w:p>
    <w:p w:rsidR="00595E71" w:rsidRDefault="00595E71">
      <w:pPr>
        <w:pStyle w:val="ConsPlusNormal"/>
      </w:pPr>
    </w:p>
    <w:p w:rsidR="00595E71" w:rsidRDefault="00595E71">
      <w:pPr>
        <w:pStyle w:val="ConsPlusNormal"/>
        <w:jc w:val="center"/>
      </w:pPr>
      <w:bookmarkStart w:id="362" w:name="P12945"/>
      <w:bookmarkEnd w:id="362"/>
      <w:r>
        <w:t>РАСЧЕТ</w:t>
      </w:r>
    </w:p>
    <w:p w:rsidR="00595E71" w:rsidRDefault="00595E71">
      <w:pPr>
        <w:pStyle w:val="ConsPlusNormal"/>
        <w:jc w:val="center"/>
      </w:pPr>
      <w:r>
        <w:t>размера штрафных санкций</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701"/>
        <w:gridCol w:w="1077"/>
        <w:gridCol w:w="1077"/>
        <w:gridCol w:w="737"/>
        <w:gridCol w:w="850"/>
        <w:gridCol w:w="1361"/>
      </w:tblGrid>
      <w:tr w:rsidR="00595E71">
        <w:tc>
          <w:tcPr>
            <w:tcW w:w="567" w:type="dxa"/>
            <w:vMerge w:val="restart"/>
          </w:tcPr>
          <w:p w:rsidR="00595E71" w:rsidRDefault="00595E71">
            <w:pPr>
              <w:pStyle w:val="ConsPlusNormal"/>
              <w:jc w:val="center"/>
            </w:pPr>
            <w:r>
              <w:t>N п/п</w:t>
            </w:r>
          </w:p>
        </w:tc>
        <w:tc>
          <w:tcPr>
            <w:tcW w:w="1701" w:type="dxa"/>
            <w:vMerge w:val="restart"/>
          </w:tcPr>
          <w:p w:rsidR="00595E71" w:rsidRDefault="00595E71">
            <w:pPr>
              <w:pStyle w:val="ConsPlusNormal"/>
              <w:jc w:val="center"/>
            </w:pPr>
            <w:r>
              <w:t>Наименование показателя</w:t>
            </w:r>
          </w:p>
        </w:tc>
        <w:tc>
          <w:tcPr>
            <w:tcW w:w="1701" w:type="dxa"/>
            <w:vMerge w:val="restart"/>
          </w:tcPr>
          <w:p w:rsidR="00595E71" w:rsidRDefault="00595E71">
            <w:pPr>
              <w:pStyle w:val="ConsPlusNormal"/>
              <w:jc w:val="center"/>
            </w:pPr>
            <w:r>
              <w:t>Наименование проекта (мероприятия)</w:t>
            </w:r>
          </w:p>
        </w:tc>
        <w:tc>
          <w:tcPr>
            <w:tcW w:w="1077" w:type="dxa"/>
            <w:vMerge w:val="restart"/>
          </w:tcPr>
          <w:p w:rsidR="00595E71" w:rsidRDefault="00595E71">
            <w:pPr>
              <w:pStyle w:val="ConsPlusNormal"/>
              <w:jc w:val="center"/>
            </w:pPr>
            <w:r>
              <w:t>Плановое значение показателя</w:t>
            </w:r>
          </w:p>
        </w:tc>
        <w:tc>
          <w:tcPr>
            <w:tcW w:w="1077" w:type="dxa"/>
            <w:vMerge w:val="restart"/>
          </w:tcPr>
          <w:p w:rsidR="00595E71" w:rsidRDefault="00595E71">
            <w:pPr>
              <w:pStyle w:val="ConsPlusNormal"/>
              <w:jc w:val="center"/>
            </w:pPr>
            <w:r>
              <w:t>Достигнутое значение показателя</w:t>
            </w:r>
          </w:p>
        </w:tc>
        <w:tc>
          <w:tcPr>
            <w:tcW w:w="1587" w:type="dxa"/>
            <w:gridSpan w:val="2"/>
          </w:tcPr>
          <w:p w:rsidR="00595E71" w:rsidRDefault="00595E71">
            <w:pPr>
              <w:pStyle w:val="ConsPlusNormal"/>
              <w:jc w:val="center"/>
            </w:pPr>
            <w:r>
              <w:t>Сумма гранта, тыс. руб.</w:t>
            </w:r>
          </w:p>
        </w:tc>
        <w:tc>
          <w:tcPr>
            <w:tcW w:w="1361" w:type="dxa"/>
            <w:vMerge w:val="restart"/>
          </w:tcPr>
          <w:p w:rsidR="00595E71" w:rsidRDefault="00595E71">
            <w:pPr>
              <w:pStyle w:val="ConsPlusNormal"/>
              <w:jc w:val="center"/>
            </w:pPr>
            <w:r>
              <w:t>Размер штрафных санкций, тыс. руб. (1 - гр. 5 / гр. 4) x гр. 7 x 0,1</w:t>
            </w:r>
          </w:p>
        </w:tc>
      </w:tr>
      <w:tr w:rsidR="00595E71">
        <w:tc>
          <w:tcPr>
            <w:tcW w:w="567" w:type="dxa"/>
            <w:vMerge/>
          </w:tcPr>
          <w:p w:rsidR="00595E71" w:rsidRDefault="00595E71">
            <w:pPr>
              <w:spacing w:after="1" w:line="0" w:lineRule="atLeast"/>
            </w:pPr>
          </w:p>
        </w:tc>
        <w:tc>
          <w:tcPr>
            <w:tcW w:w="1701" w:type="dxa"/>
            <w:vMerge/>
          </w:tcPr>
          <w:p w:rsidR="00595E71" w:rsidRDefault="00595E71">
            <w:pPr>
              <w:spacing w:after="1" w:line="0" w:lineRule="atLeast"/>
            </w:pPr>
          </w:p>
        </w:tc>
        <w:tc>
          <w:tcPr>
            <w:tcW w:w="1701" w:type="dxa"/>
            <w:vMerge/>
          </w:tcPr>
          <w:p w:rsidR="00595E71" w:rsidRDefault="00595E71">
            <w:pPr>
              <w:spacing w:after="1" w:line="0" w:lineRule="atLeast"/>
            </w:pPr>
          </w:p>
        </w:tc>
        <w:tc>
          <w:tcPr>
            <w:tcW w:w="1077" w:type="dxa"/>
            <w:vMerge/>
          </w:tcPr>
          <w:p w:rsidR="00595E71" w:rsidRDefault="00595E71">
            <w:pPr>
              <w:spacing w:after="1" w:line="0" w:lineRule="atLeast"/>
            </w:pPr>
          </w:p>
        </w:tc>
        <w:tc>
          <w:tcPr>
            <w:tcW w:w="1077" w:type="dxa"/>
            <w:vMerge/>
          </w:tcPr>
          <w:p w:rsidR="00595E71" w:rsidRDefault="00595E71">
            <w:pPr>
              <w:spacing w:after="1" w:line="0" w:lineRule="atLeast"/>
            </w:pPr>
          </w:p>
        </w:tc>
        <w:tc>
          <w:tcPr>
            <w:tcW w:w="737" w:type="dxa"/>
          </w:tcPr>
          <w:p w:rsidR="00595E71" w:rsidRDefault="00595E71">
            <w:pPr>
              <w:pStyle w:val="ConsPlusNormal"/>
              <w:jc w:val="center"/>
            </w:pPr>
            <w:r>
              <w:t>всего</w:t>
            </w:r>
          </w:p>
        </w:tc>
        <w:tc>
          <w:tcPr>
            <w:tcW w:w="850" w:type="dxa"/>
          </w:tcPr>
          <w:p w:rsidR="00595E71" w:rsidRDefault="00595E71">
            <w:pPr>
              <w:pStyle w:val="ConsPlusNormal"/>
              <w:jc w:val="center"/>
            </w:pPr>
            <w:r>
              <w:t>израсходовано</w:t>
            </w:r>
          </w:p>
        </w:tc>
        <w:tc>
          <w:tcPr>
            <w:tcW w:w="1361" w:type="dxa"/>
            <w:vMerge/>
          </w:tcPr>
          <w:p w:rsidR="00595E71" w:rsidRDefault="00595E71">
            <w:pPr>
              <w:spacing w:after="1" w:line="0" w:lineRule="atLeast"/>
            </w:pPr>
          </w:p>
        </w:tc>
      </w:tr>
      <w:tr w:rsidR="00595E71">
        <w:tc>
          <w:tcPr>
            <w:tcW w:w="567" w:type="dxa"/>
          </w:tcPr>
          <w:p w:rsidR="00595E71" w:rsidRDefault="00595E71">
            <w:pPr>
              <w:pStyle w:val="ConsPlusNormal"/>
              <w:jc w:val="center"/>
            </w:pPr>
            <w:r>
              <w:t>1</w:t>
            </w:r>
          </w:p>
        </w:tc>
        <w:tc>
          <w:tcPr>
            <w:tcW w:w="1701" w:type="dxa"/>
          </w:tcPr>
          <w:p w:rsidR="00595E71" w:rsidRDefault="00595E71">
            <w:pPr>
              <w:pStyle w:val="ConsPlusNormal"/>
              <w:jc w:val="center"/>
            </w:pPr>
            <w:r>
              <w:t>2</w:t>
            </w:r>
          </w:p>
        </w:tc>
        <w:tc>
          <w:tcPr>
            <w:tcW w:w="1701" w:type="dxa"/>
          </w:tcPr>
          <w:p w:rsidR="00595E71" w:rsidRDefault="00595E71">
            <w:pPr>
              <w:pStyle w:val="ConsPlusNormal"/>
              <w:jc w:val="center"/>
            </w:pPr>
            <w:r>
              <w:t>3</w:t>
            </w:r>
          </w:p>
        </w:tc>
        <w:tc>
          <w:tcPr>
            <w:tcW w:w="1077" w:type="dxa"/>
          </w:tcPr>
          <w:p w:rsidR="00595E71" w:rsidRDefault="00595E71">
            <w:pPr>
              <w:pStyle w:val="ConsPlusNormal"/>
              <w:jc w:val="center"/>
            </w:pPr>
            <w:r>
              <w:t>4</w:t>
            </w:r>
          </w:p>
        </w:tc>
        <w:tc>
          <w:tcPr>
            <w:tcW w:w="1077" w:type="dxa"/>
          </w:tcPr>
          <w:p w:rsidR="00595E71" w:rsidRDefault="00595E71">
            <w:pPr>
              <w:pStyle w:val="ConsPlusNormal"/>
              <w:jc w:val="center"/>
            </w:pPr>
            <w:r>
              <w:t>5</w:t>
            </w:r>
          </w:p>
        </w:tc>
        <w:tc>
          <w:tcPr>
            <w:tcW w:w="737" w:type="dxa"/>
          </w:tcPr>
          <w:p w:rsidR="00595E71" w:rsidRDefault="00595E71">
            <w:pPr>
              <w:pStyle w:val="ConsPlusNormal"/>
              <w:jc w:val="center"/>
            </w:pPr>
            <w:r>
              <w:t>6</w:t>
            </w:r>
          </w:p>
        </w:tc>
        <w:tc>
          <w:tcPr>
            <w:tcW w:w="850" w:type="dxa"/>
          </w:tcPr>
          <w:p w:rsidR="00595E71" w:rsidRDefault="00595E71">
            <w:pPr>
              <w:pStyle w:val="ConsPlusNormal"/>
              <w:jc w:val="center"/>
            </w:pPr>
            <w:r>
              <w:t>7</w:t>
            </w:r>
          </w:p>
        </w:tc>
        <w:tc>
          <w:tcPr>
            <w:tcW w:w="1361" w:type="dxa"/>
          </w:tcPr>
          <w:p w:rsidR="00595E71" w:rsidRDefault="00595E71">
            <w:pPr>
              <w:pStyle w:val="ConsPlusNormal"/>
              <w:jc w:val="center"/>
            </w:pPr>
            <w:r>
              <w:t>8</w:t>
            </w:r>
          </w:p>
        </w:tc>
      </w:tr>
      <w:tr w:rsidR="00595E71">
        <w:tc>
          <w:tcPr>
            <w:tcW w:w="567" w:type="dxa"/>
          </w:tcPr>
          <w:p w:rsidR="00595E71" w:rsidRDefault="00595E71">
            <w:pPr>
              <w:pStyle w:val="ConsPlusNormal"/>
            </w:pPr>
          </w:p>
        </w:tc>
        <w:tc>
          <w:tcPr>
            <w:tcW w:w="1701" w:type="dxa"/>
          </w:tcPr>
          <w:p w:rsidR="00595E71" w:rsidRDefault="00595E71">
            <w:pPr>
              <w:pStyle w:val="ConsPlusNormal"/>
            </w:pPr>
          </w:p>
        </w:tc>
        <w:tc>
          <w:tcPr>
            <w:tcW w:w="1701" w:type="dxa"/>
          </w:tcPr>
          <w:p w:rsidR="00595E71" w:rsidRDefault="00595E71">
            <w:pPr>
              <w:pStyle w:val="ConsPlusNormal"/>
            </w:pPr>
          </w:p>
        </w:tc>
        <w:tc>
          <w:tcPr>
            <w:tcW w:w="1077" w:type="dxa"/>
          </w:tcPr>
          <w:p w:rsidR="00595E71" w:rsidRDefault="00595E71">
            <w:pPr>
              <w:pStyle w:val="ConsPlusNormal"/>
            </w:pPr>
          </w:p>
        </w:tc>
        <w:tc>
          <w:tcPr>
            <w:tcW w:w="1077" w:type="dxa"/>
          </w:tcPr>
          <w:p w:rsidR="00595E71" w:rsidRDefault="00595E71">
            <w:pPr>
              <w:pStyle w:val="ConsPlusNormal"/>
            </w:pPr>
          </w:p>
        </w:tc>
        <w:tc>
          <w:tcPr>
            <w:tcW w:w="737" w:type="dxa"/>
          </w:tcPr>
          <w:p w:rsidR="00595E71" w:rsidRDefault="00595E71">
            <w:pPr>
              <w:pStyle w:val="ConsPlusNormal"/>
            </w:pPr>
          </w:p>
        </w:tc>
        <w:tc>
          <w:tcPr>
            <w:tcW w:w="850" w:type="dxa"/>
          </w:tcPr>
          <w:p w:rsidR="00595E71" w:rsidRDefault="00595E71">
            <w:pPr>
              <w:pStyle w:val="ConsPlusNormal"/>
            </w:pPr>
          </w:p>
        </w:tc>
        <w:tc>
          <w:tcPr>
            <w:tcW w:w="1361" w:type="dxa"/>
          </w:tcPr>
          <w:p w:rsidR="00595E71" w:rsidRDefault="00595E71">
            <w:pPr>
              <w:pStyle w:val="ConsPlusNormal"/>
            </w:pPr>
          </w:p>
        </w:tc>
      </w:tr>
      <w:tr w:rsidR="00595E71">
        <w:tc>
          <w:tcPr>
            <w:tcW w:w="567" w:type="dxa"/>
          </w:tcPr>
          <w:p w:rsidR="00595E71" w:rsidRDefault="00595E71">
            <w:pPr>
              <w:pStyle w:val="ConsPlusNormal"/>
            </w:pPr>
          </w:p>
        </w:tc>
        <w:tc>
          <w:tcPr>
            <w:tcW w:w="1701" w:type="dxa"/>
          </w:tcPr>
          <w:p w:rsidR="00595E71" w:rsidRDefault="00595E71">
            <w:pPr>
              <w:pStyle w:val="ConsPlusNormal"/>
            </w:pPr>
          </w:p>
        </w:tc>
        <w:tc>
          <w:tcPr>
            <w:tcW w:w="1701" w:type="dxa"/>
          </w:tcPr>
          <w:p w:rsidR="00595E71" w:rsidRDefault="00595E71">
            <w:pPr>
              <w:pStyle w:val="ConsPlusNormal"/>
            </w:pPr>
          </w:p>
        </w:tc>
        <w:tc>
          <w:tcPr>
            <w:tcW w:w="1077" w:type="dxa"/>
          </w:tcPr>
          <w:p w:rsidR="00595E71" w:rsidRDefault="00595E71">
            <w:pPr>
              <w:pStyle w:val="ConsPlusNormal"/>
            </w:pPr>
          </w:p>
        </w:tc>
        <w:tc>
          <w:tcPr>
            <w:tcW w:w="1077" w:type="dxa"/>
          </w:tcPr>
          <w:p w:rsidR="00595E71" w:rsidRDefault="00595E71">
            <w:pPr>
              <w:pStyle w:val="ConsPlusNormal"/>
            </w:pPr>
          </w:p>
        </w:tc>
        <w:tc>
          <w:tcPr>
            <w:tcW w:w="737" w:type="dxa"/>
          </w:tcPr>
          <w:p w:rsidR="00595E71" w:rsidRDefault="00595E71">
            <w:pPr>
              <w:pStyle w:val="ConsPlusNormal"/>
            </w:pPr>
          </w:p>
        </w:tc>
        <w:tc>
          <w:tcPr>
            <w:tcW w:w="850" w:type="dxa"/>
          </w:tcPr>
          <w:p w:rsidR="00595E71" w:rsidRDefault="00595E71">
            <w:pPr>
              <w:pStyle w:val="ConsPlusNormal"/>
            </w:pPr>
          </w:p>
        </w:tc>
        <w:tc>
          <w:tcPr>
            <w:tcW w:w="1361" w:type="dxa"/>
          </w:tcPr>
          <w:p w:rsidR="00595E71" w:rsidRDefault="00595E71">
            <w:pPr>
              <w:pStyle w:val="ConsPlusNormal"/>
            </w:pPr>
          </w:p>
        </w:tc>
      </w:tr>
    </w:tbl>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9</w:t>
      </w:r>
    </w:p>
    <w:p w:rsidR="00595E71" w:rsidRDefault="00595E71">
      <w:pPr>
        <w:pStyle w:val="ConsPlusNormal"/>
        <w:jc w:val="right"/>
      </w:pPr>
      <w:r>
        <w:t>к Порядку</w:t>
      </w:r>
    </w:p>
    <w:p w:rsidR="00595E71" w:rsidRDefault="00595E71">
      <w:pPr>
        <w:pStyle w:val="ConsPlusNormal"/>
        <w:jc w:val="right"/>
      </w:pPr>
      <w:r>
        <w:t>предоставления субсидий</w:t>
      </w:r>
    </w:p>
    <w:p w:rsidR="00595E71" w:rsidRDefault="00595E71">
      <w:pPr>
        <w:pStyle w:val="ConsPlusNormal"/>
        <w:jc w:val="right"/>
      </w:pPr>
      <w:r>
        <w:t>на развитие малых форм</w:t>
      </w:r>
    </w:p>
    <w:p w:rsidR="00595E71" w:rsidRDefault="00595E71">
      <w:pPr>
        <w:pStyle w:val="ConsPlusNormal"/>
        <w:jc w:val="right"/>
      </w:pPr>
      <w:r>
        <w:t>хозяйствования</w:t>
      </w:r>
    </w:p>
    <w:p w:rsidR="00595E71" w:rsidRDefault="00595E71">
      <w:pPr>
        <w:pStyle w:val="ConsPlusNormal"/>
      </w:pPr>
    </w:p>
    <w:p w:rsidR="00595E71" w:rsidRDefault="00595E71">
      <w:pPr>
        <w:pStyle w:val="ConsPlusTitle"/>
        <w:jc w:val="center"/>
      </w:pPr>
      <w:bookmarkStart w:id="363" w:name="P12992"/>
      <w:bookmarkEnd w:id="363"/>
      <w:r>
        <w:t>ПЕРЕЧЕНЬ</w:t>
      </w:r>
    </w:p>
    <w:p w:rsidR="00595E71" w:rsidRDefault="00595E71">
      <w:pPr>
        <w:pStyle w:val="ConsPlusTitle"/>
        <w:jc w:val="center"/>
      </w:pPr>
      <w:r>
        <w:t>СЕЛЬСКИХ ТЕРРИТОРИЙ РЕСПУБЛИКИ КОМИ ДЛЯ ПРЕДОСТАВЛЕНИЯ</w:t>
      </w:r>
    </w:p>
    <w:p w:rsidR="00595E71" w:rsidRDefault="00595E71">
      <w:pPr>
        <w:pStyle w:val="ConsPlusTitle"/>
        <w:jc w:val="center"/>
      </w:pPr>
      <w:r>
        <w:t>ГРАНТОВ КРЕСТЬЯНСКИМ (ФЕРМЕРСКИМ) ХОЗЯЙСТВАМ</w:t>
      </w:r>
    </w:p>
    <w:p w:rsidR="00595E71" w:rsidRDefault="00595E71">
      <w:pPr>
        <w:pStyle w:val="ConsPlusTitle"/>
        <w:jc w:val="center"/>
      </w:pPr>
      <w:r>
        <w:t>И СЕЛЬСКОХОЗЯЙСТВЕННЫМ ПОТРЕБИТЕЛЬСКИМ КООПЕРАТИВАМ</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31"/>
        <w:gridCol w:w="5159"/>
      </w:tblGrid>
      <w:tr w:rsidR="00595E71">
        <w:tc>
          <w:tcPr>
            <w:tcW w:w="624" w:type="dxa"/>
          </w:tcPr>
          <w:p w:rsidR="00595E71" w:rsidRDefault="00595E71">
            <w:pPr>
              <w:pStyle w:val="ConsPlusNormal"/>
              <w:jc w:val="center"/>
            </w:pPr>
            <w:r>
              <w:t>N п/п</w:t>
            </w:r>
          </w:p>
        </w:tc>
        <w:tc>
          <w:tcPr>
            <w:tcW w:w="3231" w:type="dxa"/>
          </w:tcPr>
          <w:p w:rsidR="00595E71" w:rsidRDefault="00595E71">
            <w:pPr>
              <w:pStyle w:val="ConsPlusNormal"/>
              <w:jc w:val="center"/>
            </w:pPr>
            <w:r>
              <w:t>Муниципальные районы и города республиканского значения с подчиненными им территориями</w:t>
            </w:r>
          </w:p>
        </w:tc>
        <w:tc>
          <w:tcPr>
            <w:tcW w:w="5159" w:type="dxa"/>
          </w:tcPr>
          <w:p w:rsidR="00595E71" w:rsidRDefault="00595E71">
            <w:pPr>
              <w:pStyle w:val="ConsPlusNormal"/>
              <w:jc w:val="center"/>
            </w:pPr>
            <w:r>
              <w:t>Наименование территории</w:t>
            </w:r>
          </w:p>
        </w:tc>
      </w:tr>
      <w:tr w:rsidR="00595E71">
        <w:tc>
          <w:tcPr>
            <w:tcW w:w="624" w:type="dxa"/>
          </w:tcPr>
          <w:p w:rsidR="00595E71" w:rsidRDefault="00595E71">
            <w:pPr>
              <w:pStyle w:val="ConsPlusNormal"/>
              <w:outlineLvl w:val="3"/>
            </w:pPr>
            <w:r>
              <w:t>1.</w:t>
            </w:r>
          </w:p>
        </w:tc>
        <w:tc>
          <w:tcPr>
            <w:tcW w:w="8390" w:type="dxa"/>
            <w:gridSpan w:val="2"/>
          </w:tcPr>
          <w:p w:rsidR="00595E71" w:rsidRDefault="00595E71">
            <w:pPr>
              <w:pStyle w:val="ConsPlusNormal"/>
              <w:jc w:val="center"/>
            </w:pPr>
            <w:r>
              <w:t xml:space="preserve">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w:t>
            </w:r>
            <w:r>
              <w:lastRenderedPageBreak/>
              <w:t>территории которых находятся административные центры)</w:t>
            </w:r>
          </w:p>
        </w:tc>
      </w:tr>
      <w:tr w:rsidR="00595E71">
        <w:tc>
          <w:tcPr>
            <w:tcW w:w="624" w:type="dxa"/>
          </w:tcPr>
          <w:p w:rsidR="00595E71" w:rsidRDefault="00595E71">
            <w:pPr>
              <w:pStyle w:val="ConsPlusNormal"/>
            </w:pPr>
            <w:r>
              <w:lastRenderedPageBreak/>
              <w:t>1.1</w:t>
            </w:r>
          </w:p>
        </w:tc>
        <w:tc>
          <w:tcPr>
            <w:tcW w:w="3231" w:type="dxa"/>
          </w:tcPr>
          <w:p w:rsidR="00595E71" w:rsidRDefault="00595E71">
            <w:pPr>
              <w:pStyle w:val="ConsPlusNormal"/>
              <w:jc w:val="both"/>
            </w:pPr>
            <w:r>
              <w:t>Муниципальное образование городского округа "Воркута"</w:t>
            </w:r>
          </w:p>
        </w:tc>
        <w:tc>
          <w:tcPr>
            <w:tcW w:w="5159" w:type="dxa"/>
          </w:tcPr>
          <w:p w:rsidR="00595E71" w:rsidRDefault="00595E71">
            <w:pPr>
              <w:pStyle w:val="ConsPlusNormal"/>
            </w:pPr>
            <w:r>
              <w:t>1) поселки сельского типа Мескашор, Сейда, Сивомаскинский, Хановей, Юршор;</w:t>
            </w:r>
          </w:p>
          <w:p w:rsidR="00595E71" w:rsidRDefault="00595E71">
            <w:pPr>
              <w:pStyle w:val="ConsPlusNormal"/>
            </w:pPr>
            <w:r>
              <w:t>2) деревни Елец, Никита</w:t>
            </w:r>
          </w:p>
        </w:tc>
      </w:tr>
      <w:tr w:rsidR="00595E71">
        <w:tc>
          <w:tcPr>
            <w:tcW w:w="624" w:type="dxa"/>
          </w:tcPr>
          <w:p w:rsidR="00595E71" w:rsidRDefault="00595E71">
            <w:pPr>
              <w:pStyle w:val="ConsPlusNormal"/>
            </w:pPr>
            <w:r>
              <w:t>1.2</w:t>
            </w:r>
          </w:p>
        </w:tc>
        <w:tc>
          <w:tcPr>
            <w:tcW w:w="3231" w:type="dxa"/>
          </w:tcPr>
          <w:p w:rsidR="00595E71" w:rsidRDefault="00595E71">
            <w:pPr>
              <w:pStyle w:val="ConsPlusNormal"/>
              <w:jc w:val="both"/>
            </w:pPr>
            <w:r>
              <w:t>Муниципальное образование городского округа "Вуктыл"</w:t>
            </w:r>
          </w:p>
        </w:tc>
        <w:tc>
          <w:tcPr>
            <w:tcW w:w="5159" w:type="dxa"/>
          </w:tcPr>
          <w:p w:rsidR="00595E71" w:rsidRDefault="00595E71">
            <w:pPr>
              <w:pStyle w:val="ConsPlusNormal"/>
            </w:pPr>
            <w:r>
              <w:t>1) поселки сельского типа Кырта, Лемты, Лемтыбож, Усть-Соплеск, Шердино;</w:t>
            </w:r>
          </w:p>
          <w:p w:rsidR="00595E71" w:rsidRDefault="00595E71">
            <w:pPr>
              <w:pStyle w:val="ConsPlusNormal"/>
            </w:pPr>
            <w:r>
              <w:t>2) села Дутово, Подчерье;</w:t>
            </w:r>
          </w:p>
          <w:p w:rsidR="00595E71" w:rsidRDefault="00595E71">
            <w:pPr>
              <w:pStyle w:val="ConsPlusNormal"/>
            </w:pPr>
            <w:r>
              <w:t>3) деревни Савинобор, Усть-Воя, Усть-Щугер</w:t>
            </w:r>
          </w:p>
        </w:tc>
      </w:tr>
      <w:tr w:rsidR="00595E71">
        <w:tc>
          <w:tcPr>
            <w:tcW w:w="624" w:type="dxa"/>
          </w:tcPr>
          <w:p w:rsidR="00595E71" w:rsidRDefault="00595E71">
            <w:pPr>
              <w:pStyle w:val="ConsPlusNormal"/>
            </w:pPr>
            <w:r>
              <w:t>1.3</w:t>
            </w:r>
          </w:p>
        </w:tc>
        <w:tc>
          <w:tcPr>
            <w:tcW w:w="3231" w:type="dxa"/>
          </w:tcPr>
          <w:p w:rsidR="00595E71" w:rsidRDefault="00595E71">
            <w:pPr>
              <w:pStyle w:val="ConsPlusNormal"/>
              <w:jc w:val="both"/>
            </w:pPr>
            <w:r>
              <w:t>Муниципальное образование городского округа "Инта"</w:t>
            </w:r>
          </w:p>
        </w:tc>
        <w:tc>
          <w:tcPr>
            <w:tcW w:w="5159" w:type="dxa"/>
          </w:tcPr>
          <w:p w:rsidR="00595E71" w:rsidRDefault="00595E71">
            <w:pPr>
              <w:pStyle w:val="ConsPlusNormal"/>
            </w:pPr>
            <w:r>
              <w:t>1) поселки сельского типа Абезь, Комаю, Костюк, Кочмес, Кочмес, Лазурный, Уса, Фион, Юсьтыдор;</w:t>
            </w:r>
          </w:p>
          <w:p w:rsidR="00595E71" w:rsidRDefault="00595E71">
            <w:pPr>
              <w:pStyle w:val="ConsPlusNormal"/>
            </w:pPr>
            <w:r>
              <w:t>2) села Адзьвавом, Косьювом, Петрунь;</w:t>
            </w:r>
          </w:p>
          <w:p w:rsidR="00595E71" w:rsidRDefault="00595E71">
            <w:pPr>
              <w:pStyle w:val="ConsPlusNormal"/>
            </w:pPr>
            <w:r>
              <w:t>3) деревни Абезь, Адзьва, Епа, Кожымвом, Роговая, Тошпи, Ягъель, Ярпияг</w:t>
            </w:r>
          </w:p>
        </w:tc>
      </w:tr>
      <w:tr w:rsidR="00595E71">
        <w:tc>
          <w:tcPr>
            <w:tcW w:w="624" w:type="dxa"/>
          </w:tcPr>
          <w:p w:rsidR="00595E71" w:rsidRDefault="00595E71">
            <w:pPr>
              <w:pStyle w:val="ConsPlusNormal"/>
            </w:pPr>
            <w:r>
              <w:t>1.4</w:t>
            </w:r>
          </w:p>
        </w:tc>
        <w:tc>
          <w:tcPr>
            <w:tcW w:w="3231" w:type="dxa"/>
          </w:tcPr>
          <w:p w:rsidR="00595E71" w:rsidRDefault="00595E71">
            <w:pPr>
              <w:pStyle w:val="ConsPlusNormal"/>
              <w:jc w:val="both"/>
            </w:pPr>
            <w:r>
              <w:t>Муниципальное образование муниципального района "Печора"</w:t>
            </w:r>
          </w:p>
        </w:tc>
        <w:tc>
          <w:tcPr>
            <w:tcW w:w="5159" w:type="dxa"/>
          </w:tcPr>
          <w:p w:rsidR="00595E71" w:rsidRDefault="00595E71">
            <w:pPr>
              <w:pStyle w:val="ConsPlusNormal"/>
            </w:pPr>
            <w:r>
              <w:t>1) поселки сельского типа Белый Ю, Березовка, Зеленоборск, Каджером, Кедровый Шор, Косью, Красный Яг, Луговой, Миша-Яг, Набережный, Озерный, Причал, Рыбница, Сыня, Талый, Трубоседъель, Чикшино;</w:t>
            </w:r>
          </w:p>
          <w:p w:rsidR="00595E71" w:rsidRDefault="00595E71">
            <w:pPr>
              <w:pStyle w:val="ConsPlusNormal"/>
            </w:pPr>
            <w:r>
              <w:t>2) села Приуральское, Соколово;</w:t>
            </w:r>
          </w:p>
          <w:p w:rsidR="00595E71" w:rsidRDefault="00595E71">
            <w:pPr>
              <w:pStyle w:val="ConsPlusNormal"/>
            </w:pPr>
            <w:r>
              <w:t>3) деревни Аранец, Бызовая, Даниловка, Конецбор, Медвежская, Песчанка, Родионово, Уляшево, Усть-Кожва</w:t>
            </w:r>
          </w:p>
        </w:tc>
      </w:tr>
      <w:tr w:rsidR="00595E71">
        <w:tc>
          <w:tcPr>
            <w:tcW w:w="624" w:type="dxa"/>
          </w:tcPr>
          <w:p w:rsidR="00595E71" w:rsidRDefault="00595E71">
            <w:pPr>
              <w:pStyle w:val="ConsPlusNormal"/>
            </w:pPr>
            <w:r>
              <w:t>1.5</w:t>
            </w:r>
          </w:p>
        </w:tc>
        <w:tc>
          <w:tcPr>
            <w:tcW w:w="3231" w:type="dxa"/>
          </w:tcPr>
          <w:p w:rsidR="00595E71" w:rsidRDefault="00595E71">
            <w:pPr>
              <w:pStyle w:val="ConsPlusNormal"/>
              <w:jc w:val="both"/>
            </w:pPr>
            <w:r>
              <w:t>Муниципальное образование муниципального района "Сосногорск"</w:t>
            </w:r>
          </w:p>
        </w:tc>
        <w:tc>
          <w:tcPr>
            <w:tcW w:w="5159" w:type="dxa"/>
          </w:tcPr>
          <w:p w:rsidR="00595E71" w:rsidRDefault="00595E71">
            <w:pPr>
              <w:pStyle w:val="ConsPlusNormal"/>
            </w:pPr>
            <w:r>
              <w:t>1) поселки сельского типа Верхнеижемский, Верхняя Омра, Вис, Дорожный, Иван-Ель, Ираель, Керки, Конашъель, Лыаель, Малая Пера, Поляна;</w:t>
            </w:r>
          </w:p>
          <w:p w:rsidR="00595E71" w:rsidRDefault="00595E71">
            <w:pPr>
              <w:pStyle w:val="ConsPlusNormal"/>
            </w:pPr>
            <w:r>
              <w:t>2) село Усть-Ухта;</w:t>
            </w:r>
          </w:p>
          <w:p w:rsidR="00595E71" w:rsidRDefault="00595E71">
            <w:pPr>
              <w:pStyle w:val="ConsPlusNormal"/>
            </w:pPr>
            <w:r>
              <w:t>3) деревни Аким, Винла, Пожня, Порожск</w:t>
            </w:r>
          </w:p>
        </w:tc>
      </w:tr>
      <w:tr w:rsidR="00595E71">
        <w:tc>
          <w:tcPr>
            <w:tcW w:w="624" w:type="dxa"/>
          </w:tcPr>
          <w:p w:rsidR="00595E71" w:rsidRDefault="00595E71">
            <w:pPr>
              <w:pStyle w:val="ConsPlusNormal"/>
            </w:pPr>
            <w:r>
              <w:t>1.6</w:t>
            </w:r>
          </w:p>
        </w:tc>
        <w:tc>
          <w:tcPr>
            <w:tcW w:w="3231" w:type="dxa"/>
          </w:tcPr>
          <w:p w:rsidR="00595E71" w:rsidRDefault="00595E71">
            <w:pPr>
              <w:pStyle w:val="ConsPlusNormal"/>
              <w:jc w:val="both"/>
            </w:pPr>
            <w:r>
              <w:t>Муниципальное образование городского округа "Усинск"</w:t>
            </w:r>
          </w:p>
        </w:tc>
        <w:tc>
          <w:tcPr>
            <w:tcW w:w="5159" w:type="dxa"/>
          </w:tcPr>
          <w:p w:rsidR="00595E71" w:rsidRDefault="00595E71">
            <w:pPr>
              <w:pStyle w:val="ConsPlusNormal"/>
            </w:pPr>
            <w:r>
              <w:t>1) поселки сельского типа Верхнеколвинск, Возей, Мичаель, Приполярный, Усадор;</w:t>
            </w:r>
          </w:p>
          <w:p w:rsidR="00595E71" w:rsidRDefault="00595E71">
            <w:pPr>
              <w:pStyle w:val="ConsPlusNormal"/>
            </w:pPr>
            <w:r>
              <w:t>2) села Колва, Мутный Материк, Усть-Лыжа, Усть-Уса, Щельябож;</w:t>
            </w:r>
          </w:p>
          <w:p w:rsidR="00595E71" w:rsidRDefault="00595E71">
            <w:pPr>
              <w:pStyle w:val="ConsPlusNormal"/>
            </w:pPr>
            <w:r>
              <w:t>3) деревни Акись, Васькино, Денисовка, Захарвань, Кушшор, Новикбож, Праскан, Сынянырд</w:t>
            </w:r>
          </w:p>
        </w:tc>
      </w:tr>
      <w:tr w:rsidR="00595E71">
        <w:tc>
          <w:tcPr>
            <w:tcW w:w="624" w:type="dxa"/>
          </w:tcPr>
          <w:p w:rsidR="00595E71" w:rsidRDefault="00595E71">
            <w:pPr>
              <w:pStyle w:val="ConsPlusNormal"/>
            </w:pPr>
            <w:r>
              <w:t>1.7</w:t>
            </w:r>
          </w:p>
        </w:tc>
        <w:tc>
          <w:tcPr>
            <w:tcW w:w="3231" w:type="dxa"/>
          </w:tcPr>
          <w:p w:rsidR="00595E71" w:rsidRDefault="00595E71">
            <w:pPr>
              <w:pStyle w:val="ConsPlusNormal"/>
              <w:jc w:val="both"/>
            </w:pPr>
            <w:r>
              <w:t>Муниципальное образование городского округа "Ухта"</w:t>
            </w:r>
          </w:p>
        </w:tc>
        <w:tc>
          <w:tcPr>
            <w:tcW w:w="5159" w:type="dxa"/>
          </w:tcPr>
          <w:p w:rsidR="00595E71" w:rsidRDefault="00595E71">
            <w:pPr>
              <w:pStyle w:val="ConsPlusNormal"/>
            </w:pPr>
            <w:r>
              <w:t>1) поселки сельского типа Веселый Кут, Гэрдъель, Изъюр, Кэмдин, Нижний Доманик, Первомайский, Седъю, Тобысь;</w:t>
            </w:r>
          </w:p>
          <w:p w:rsidR="00595E71" w:rsidRDefault="00595E71">
            <w:pPr>
              <w:pStyle w:val="ConsPlusNormal"/>
            </w:pPr>
            <w:r>
              <w:t>2) село Кедвавом;</w:t>
            </w:r>
          </w:p>
          <w:p w:rsidR="00595E71" w:rsidRDefault="00595E71">
            <w:pPr>
              <w:pStyle w:val="ConsPlusNormal"/>
            </w:pPr>
            <w:r>
              <w:t>3) деревни Гажаяг, Изваиль, Лайково, Поромес</w:t>
            </w:r>
          </w:p>
        </w:tc>
      </w:tr>
      <w:tr w:rsidR="00595E71">
        <w:tc>
          <w:tcPr>
            <w:tcW w:w="624" w:type="dxa"/>
          </w:tcPr>
          <w:p w:rsidR="00595E71" w:rsidRDefault="00595E71">
            <w:pPr>
              <w:pStyle w:val="ConsPlusNormal"/>
            </w:pPr>
            <w:r>
              <w:t>1.8</w:t>
            </w:r>
          </w:p>
        </w:tc>
        <w:tc>
          <w:tcPr>
            <w:tcW w:w="3231" w:type="dxa"/>
          </w:tcPr>
          <w:p w:rsidR="00595E71" w:rsidRDefault="00595E71">
            <w:pPr>
              <w:pStyle w:val="ConsPlusNormal"/>
              <w:jc w:val="both"/>
            </w:pPr>
            <w:r>
              <w:t>Муниципальное образование муниципального района "Ижемский"</w:t>
            </w:r>
          </w:p>
        </w:tc>
        <w:tc>
          <w:tcPr>
            <w:tcW w:w="5159" w:type="dxa"/>
          </w:tcPr>
          <w:p w:rsidR="00595E71" w:rsidRDefault="00595E71">
            <w:pPr>
              <w:pStyle w:val="ConsPlusNormal"/>
            </w:pPr>
            <w:r>
              <w:t>1) поселки сельского типа Койю, Том, Щельяюр, Ыргеншар;</w:t>
            </w:r>
          </w:p>
          <w:p w:rsidR="00595E71" w:rsidRDefault="00595E71">
            <w:pPr>
              <w:pStyle w:val="ConsPlusNormal"/>
            </w:pPr>
            <w:r>
              <w:t>2) села Брыкаланск, Ижма, Кельчиюр, Кипиево, Краснобор, Мохча, Няшабож, Сизябск;</w:t>
            </w:r>
          </w:p>
          <w:p w:rsidR="00595E71" w:rsidRDefault="00595E71">
            <w:pPr>
              <w:pStyle w:val="ConsPlusNormal"/>
            </w:pPr>
            <w:r>
              <w:t>3) деревни Бакур, Большое Галово, Брыка, Варыш, Васильевка, Вертеп, Гам, Диюр, Ель, Картаель, Константиновка, Косъель, Ласта, Малое Галово, Мошъюга, Пиль-Егор, Пустыня, Усть-Ижма, Чаркабож, Черноборская, Чика, Щель</w:t>
            </w:r>
          </w:p>
        </w:tc>
      </w:tr>
      <w:tr w:rsidR="00595E71">
        <w:tc>
          <w:tcPr>
            <w:tcW w:w="624" w:type="dxa"/>
          </w:tcPr>
          <w:p w:rsidR="00595E71" w:rsidRDefault="00595E71">
            <w:pPr>
              <w:pStyle w:val="ConsPlusNormal"/>
            </w:pPr>
            <w:r>
              <w:lastRenderedPageBreak/>
              <w:t>1.9</w:t>
            </w:r>
          </w:p>
        </w:tc>
        <w:tc>
          <w:tcPr>
            <w:tcW w:w="3231" w:type="dxa"/>
          </w:tcPr>
          <w:p w:rsidR="00595E71" w:rsidRDefault="00595E71">
            <w:pPr>
              <w:pStyle w:val="ConsPlusNormal"/>
              <w:jc w:val="both"/>
            </w:pPr>
            <w:r>
              <w:t>Муниципальное образование муниципального района "Княжпогостский"</w:t>
            </w:r>
          </w:p>
        </w:tc>
        <w:tc>
          <w:tcPr>
            <w:tcW w:w="5159" w:type="dxa"/>
          </w:tcPr>
          <w:p w:rsidR="00595E71" w:rsidRDefault="00595E71">
            <w:pPr>
              <w:pStyle w:val="ConsPlusNormal"/>
            </w:pPr>
            <w:r>
              <w:t>1) поселки сельского типа Брусничный, Ветью, Вожаель, Иоссер, Кылтово, Ляли, Малиновка, Месъю, Мещура, Ракпас, Ропча, Седъюдор, Симва, Тракт, Чернореченский, Чиньяворык, Чуб, Шомвуково;</w:t>
            </w:r>
          </w:p>
          <w:p w:rsidR="00595E71" w:rsidRDefault="00595E71">
            <w:pPr>
              <w:pStyle w:val="ConsPlusNormal"/>
            </w:pPr>
            <w:r>
              <w:t>2) села Княжпогост, Серегово, Туръя, Шошка;</w:t>
            </w:r>
          </w:p>
          <w:p w:rsidR="00595E71" w:rsidRDefault="00595E71">
            <w:pPr>
              <w:pStyle w:val="ConsPlusNormal"/>
            </w:pPr>
            <w:r>
              <w:t>3) деревни Анюша, Весляна, Верхняя Отла, Евдино, Злоба, Катыдпом, Керес, Козловка, Кони, Кошки, Кыркещ, Луг, Ляли, Нижняя Отла, Онежье, Петкоя, Политовка, Половники, Раковица, Синдор, Средняя Отла, Удор, Часадор</w:t>
            </w:r>
          </w:p>
        </w:tc>
      </w:tr>
      <w:tr w:rsidR="00595E71">
        <w:tc>
          <w:tcPr>
            <w:tcW w:w="624" w:type="dxa"/>
          </w:tcPr>
          <w:p w:rsidR="00595E71" w:rsidRDefault="00595E71">
            <w:pPr>
              <w:pStyle w:val="ConsPlusNormal"/>
            </w:pPr>
            <w:r>
              <w:t>1.10</w:t>
            </w:r>
          </w:p>
        </w:tc>
        <w:tc>
          <w:tcPr>
            <w:tcW w:w="3231" w:type="dxa"/>
          </w:tcPr>
          <w:p w:rsidR="00595E71" w:rsidRDefault="00595E71">
            <w:pPr>
              <w:pStyle w:val="ConsPlusNormal"/>
              <w:jc w:val="both"/>
            </w:pPr>
            <w:r>
              <w:t>Муниципальное образование муниципального района "Койгородский"</w:t>
            </w:r>
          </w:p>
        </w:tc>
        <w:tc>
          <w:tcPr>
            <w:tcW w:w="5159" w:type="dxa"/>
          </w:tcPr>
          <w:p w:rsidR="00595E71" w:rsidRDefault="00595E71">
            <w:pPr>
              <w:pStyle w:val="ConsPlusNormal"/>
            </w:pPr>
            <w:r>
              <w:t>1) поселки сельского типа Вежъю, Верхний Турунъю, Гуж, Зимовка, Иван-Чомъя, Кажым, Койдин, Ком, Кузьель, Нижний Турунъю, Нючпас, Подзь, Седтыдор, Тыбъю, Усть-Воктым;</w:t>
            </w:r>
          </w:p>
          <w:p w:rsidR="00595E71" w:rsidRDefault="00595E71">
            <w:pPr>
              <w:pStyle w:val="ConsPlusNormal"/>
            </w:pPr>
            <w:r>
              <w:t>2) села Грива, Койгородок, Ужга;</w:t>
            </w:r>
          </w:p>
          <w:p w:rsidR="00595E71" w:rsidRDefault="00595E71">
            <w:pPr>
              <w:pStyle w:val="ConsPlusNormal"/>
            </w:pPr>
            <w:r>
              <w:t>3) деревни Карвуджем, Мырпонаыб, Нижние Березники</w:t>
            </w:r>
          </w:p>
        </w:tc>
      </w:tr>
      <w:tr w:rsidR="00595E71">
        <w:tc>
          <w:tcPr>
            <w:tcW w:w="624" w:type="dxa"/>
          </w:tcPr>
          <w:p w:rsidR="00595E71" w:rsidRDefault="00595E71">
            <w:pPr>
              <w:pStyle w:val="ConsPlusNormal"/>
            </w:pPr>
            <w:r>
              <w:t>1.11</w:t>
            </w:r>
          </w:p>
        </w:tc>
        <w:tc>
          <w:tcPr>
            <w:tcW w:w="3231" w:type="dxa"/>
          </w:tcPr>
          <w:p w:rsidR="00595E71" w:rsidRDefault="00595E71">
            <w:pPr>
              <w:pStyle w:val="ConsPlusNormal"/>
              <w:jc w:val="both"/>
            </w:pPr>
            <w:r>
              <w:t>Муниципальное образование муниципального района "Корткеросский"</w:t>
            </w:r>
          </w:p>
        </w:tc>
        <w:tc>
          <w:tcPr>
            <w:tcW w:w="5159" w:type="dxa"/>
          </w:tcPr>
          <w:p w:rsidR="00595E71" w:rsidRDefault="00595E71">
            <w:pPr>
              <w:pStyle w:val="ConsPlusNormal"/>
            </w:pPr>
            <w:r>
              <w:t>1) поселки сельского типа Аджером, Веселовка, Визябож, Мартиты, Намск, Подтыбок, Приозерный, Собино, Уръель, Усть-Лэкчим;</w:t>
            </w:r>
          </w:p>
          <w:p w:rsidR="00595E71" w:rsidRDefault="00595E71">
            <w:pPr>
              <w:pStyle w:val="ConsPlusNormal"/>
            </w:pPr>
            <w:r>
              <w:t>2) села Богородск, Большелуг, Вомын, Додзь, Керес, Корткерос, Маджа, Мордино, Небдино, Нившера, Пезмег, Подъельск, Позтыкерес, Сторожевск;</w:t>
            </w:r>
          </w:p>
          <w:p w:rsidR="00595E71" w:rsidRDefault="00595E71">
            <w:pPr>
              <w:pStyle w:val="ConsPlusNormal"/>
            </w:pPr>
            <w:r>
              <w:t>3) деревни Алексеевка, Аникеевка, Ануфриевка, Баяркерес, Важкуръя, Визябож, Выльыб, Дань, Зулэб, Ивановка, Ивановская, Кармыльк, Конша, Куръядор, Лаборем, Лопыдино, Лунь, Наволок, Новик, Паркерос, Пасвомын, Русановская, Сюзяыб, Тимасикт, Троицк, Трофимовская, Четдино, Эжол, Якушевск</w:t>
            </w:r>
          </w:p>
        </w:tc>
      </w:tr>
      <w:tr w:rsidR="00595E71">
        <w:tc>
          <w:tcPr>
            <w:tcW w:w="624" w:type="dxa"/>
          </w:tcPr>
          <w:p w:rsidR="00595E71" w:rsidRDefault="00595E71">
            <w:pPr>
              <w:pStyle w:val="ConsPlusNormal"/>
            </w:pPr>
            <w:r>
              <w:t>1.12</w:t>
            </w:r>
          </w:p>
        </w:tc>
        <w:tc>
          <w:tcPr>
            <w:tcW w:w="3231" w:type="dxa"/>
          </w:tcPr>
          <w:p w:rsidR="00595E71" w:rsidRDefault="00595E71">
            <w:pPr>
              <w:pStyle w:val="ConsPlusNormal"/>
              <w:jc w:val="both"/>
            </w:pPr>
            <w:r>
              <w:t>Муниципальное образование муниципального района "Прилузский"</w:t>
            </w:r>
          </w:p>
        </w:tc>
        <w:tc>
          <w:tcPr>
            <w:tcW w:w="5159" w:type="dxa"/>
          </w:tcPr>
          <w:p w:rsidR="00595E71" w:rsidRDefault="00595E71">
            <w:pPr>
              <w:pStyle w:val="ConsPlusNormal"/>
            </w:pPr>
            <w:r>
              <w:t>1) поселки сельского типа Бедьвож, Ваймес, Велдоръя, Вухтым, Гуляшор, Гыркашор, Изъяшор, Коржинский, Кыддзявидзь, Ожындор, Орысь, Пожемаяг, Усть-Лопъю, Чекша, Якуньель;</w:t>
            </w:r>
          </w:p>
          <w:p w:rsidR="00595E71" w:rsidRDefault="00595E71">
            <w:pPr>
              <w:pStyle w:val="ConsPlusNormal"/>
            </w:pPr>
            <w:r>
              <w:t>2) села Верхолузье, Гурьевка, Занулье, Летка, Лойма, Мутница, Ношуль, Объячево, Прокопьевка, Слудка, Спаспоруб, Черемуховка, Черныш, Читаево;</w:t>
            </w:r>
          </w:p>
          <w:p w:rsidR="00595E71" w:rsidRDefault="00595E71">
            <w:pPr>
              <w:pStyle w:val="ConsPlusNormal"/>
            </w:pPr>
            <w:r>
              <w:t xml:space="preserve">3) деревни Анкерская, Архиповка, Беляевская, Березники, Березовка, Вавиловка, Векшор, Вотинская, Галахтионовская, Гарь, Гостиногорка, Загарская, Запольская, Ивановка, Ивановская, Калининская, Карповская, Керес, Климовская, Козловская, Колобово, Корольки, Крутотыла, Крысовка, Кузнецовская, Кулига, Кулига, Лехта, Лихачевская, Ловля, Лукинчи, Малая Беберка, Маловыльгорт, Матвеевская, Мишаково, Оброчная, Оньмесь, Осиновка, Остаповская, Паневская, Плесо, Пожмадор, Поромшор, Поруб, Поруб-Кеповская, Ракинская, Ручпозъя, Сидор-Чой, Сэпсикт, Талица, Тарасовская, Тарачево, Тарбиевская, Тупеговская, </w:t>
            </w:r>
            <w:r>
              <w:lastRenderedPageBreak/>
              <w:t>Ураки, Уркинская, Урнышевская, Чернушка, Яковлевская</w:t>
            </w:r>
          </w:p>
        </w:tc>
      </w:tr>
      <w:tr w:rsidR="00595E71">
        <w:tc>
          <w:tcPr>
            <w:tcW w:w="624" w:type="dxa"/>
          </w:tcPr>
          <w:p w:rsidR="00595E71" w:rsidRDefault="00595E71">
            <w:pPr>
              <w:pStyle w:val="ConsPlusNormal"/>
            </w:pPr>
            <w:r>
              <w:lastRenderedPageBreak/>
              <w:t>1.13</w:t>
            </w:r>
          </w:p>
        </w:tc>
        <w:tc>
          <w:tcPr>
            <w:tcW w:w="3231" w:type="dxa"/>
          </w:tcPr>
          <w:p w:rsidR="00595E71" w:rsidRDefault="00595E71">
            <w:pPr>
              <w:pStyle w:val="ConsPlusNormal"/>
              <w:jc w:val="both"/>
            </w:pPr>
            <w:r>
              <w:t>Муниципальное образование муниципального района "Сыктывдинский"</w:t>
            </w:r>
          </w:p>
        </w:tc>
        <w:tc>
          <w:tcPr>
            <w:tcW w:w="5159" w:type="dxa"/>
          </w:tcPr>
          <w:p w:rsidR="00595E71" w:rsidRDefault="00595E71">
            <w:pPr>
              <w:pStyle w:val="ConsPlusNormal"/>
            </w:pPr>
            <w:r>
              <w:t>1) поселки сельского типа Гарьинский, Кемъяр, Кэччойяг, Мандач, Мет-Устье, Новоипатово, Нювчим, Позялэм, Поинга, Пычим, Усть-Пожег, Язель, Яснэг;</w:t>
            </w:r>
          </w:p>
          <w:p w:rsidR="00595E71" w:rsidRDefault="00595E71">
            <w:pPr>
              <w:pStyle w:val="ConsPlusNormal"/>
            </w:pPr>
            <w:r>
              <w:t>2) села Выльгорт, Зеленец, Лэзым, Озел, Пажга, Палевицы, Слудка, Часово, Шошка, Ыб;</w:t>
            </w:r>
          </w:p>
          <w:p w:rsidR="00595E71" w:rsidRDefault="00595E71">
            <w:pPr>
              <w:pStyle w:val="ConsPlusNormal"/>
            </w:pPr>
            <w:r>
              <w:t>3) деревни Березник, Большая Парма, Большая Слуда, Гавриловка, Гаръя, Граддор, Жуэд, Захарово, Ивановка, Ипатово, Каргорт, Койтыбож, Красная, Малая Слуда, Мальцевгрезд, Морово, Парчег, Парчим, Прокопьевка, Разгорт, Савапиян, Сейты, Сотчемвыв, Тупицыно, Чукачой, Шыладор</w:t>
            </w:r>
          </w:p>
        </w:tc>
      </w:tr>
      <w:tr w:rsidR="00595E71">
        <w:tc>
          <w:tcPr>
            <w:tcW w:w="624" w:type="dxa"/>
          </w:tcPr>
          <w:p w:rsidR="00595E71" w:rsidRDefault="00595E71">
            <w:pPr>
              <w:pStyle w:val="ConsPlusNormal"/>
            </w:pPr>
            <w:r>
              <w:t>1.14</w:t>
            </w:r>
          </w:p>
        </w:tc>
        <w:tc>
          <w:tcPr>
            <w:tcW w:w="3231" w:type="dxa"/>
          </w:tcPr>
          <w:p w:rsidR="00595E71" w:rsidRDefault="00595E71">
            <w:pPr>
              <w:pStyle w:val="ConsPlusNormal"/>
              <w:jc w:val="both"/>
            </w:pPr>
            <w:r>
              <w:t>Муниципальное образование муниципального района "Сысольский"</w:t>
            </w:r>
          </w:p>
        </w:tc>
        <w:tc>
          <w:tcPr>
            <w:tcW w:w="5159" w:type="dxa"/>
          </w:tcPr>
          <w:p w:rsidR="00595E71" w:rsidRDefault="00595E71">
            <w:pPr>
              <w:pStyle w:val="ConsPlusNormal"/>
            </w:pPr>
            <w:r>
              <w:t>1) поселки сельского типа Бортом, Визиндор, Ельбаза, Заозерье, Исанево, Копса, Первомайский, Шугрэм;</w:t>
            </w:r>
          </w:p>
          <w:p w:rsidR="00595E71" w:rsidRDefault="00595E71">
            <w:pPr>
              <w:pStyle w:val="ConsPlusNormal"/>
            </w:pPr>
            <w:r>
              <w:t>2) села Визинга, Вотча, Гагшор, Куниб, Куратово, Межадор, Палауз, Пыелдино, Чухлэм;</w:t>
            </w:r>
          </w:p>
          <w:p w:rsidR="00595E71" w:rsidRDefault="00595E71">
            <w:pPr>
              <w:pStyle w:val="ConsPlusNormal"/>
            </w:pPr>
            <w:r>
              <w:t>3) деревни Бортом, Бубдор, Велпом, Вадыб, Вознесенская, Волим, Волокпом, Горьковская, Дав, Елин, Ждановцы, Заозерье, Заречное, Ивановцы, Картасикт, Катыдпом, Ключ, Кольель, Костин, Кузивансикт, Кырув, Ляпин, Малешор, Мельниковчи, Митюшсикт, Мом, Озынпом, Подгорье, Помйыв, Прокопьевка, Пустошь, Раевсикт, Раевсикт, Рай, Расчой, Рочевгрезд, Савуковчи, Семановцы, Семушино, Слобода, Сорд, Сорма, Старый Чухлэм, Теплой, Тыдор, Тяпорсикт, Уличпом, Утка-Видзь, Утога, Хваловцы, Чукаиб, Шорйыв, Шорйыв, Шорсай, Шучи, Ыбпом, Юманьсикт, Ягдор, Ягдор, Ягдор, Ягыб, Ярковская</w:t>
            </w:r>
          </w:p>
        </w:tc>
      </w:tr>
      <w:tr w:rsidR="00595E71">
        <w:tc>
          <w:tcPr>
            <w:tcW w:w="624" w:type="dxa"/>
          </w:tcPr>
          <w:p w:rsidR="00595E71" w:rsidRDefault="00595E71">
            <w:pPr>
              <w:pStyle w:val="ConsPlusNormal"/>
            </w:pPr>
            <w:r>
              <w:t>1.15</w:t>
            </w:r>
          </w:p>
        </w:tc>
        <w:tc>
          <w:tcPr>
            <w:tcW w:w="3231" w:type="dxa"/>
          </w:tcPr>
          <w:p w:rsidR="00595E71" w:rsidRDefault="00595E71">
            <w:pPr>
              <w:pStyle w:val="ConsPlusNormal"/>
              <w:jc w:val="both"/>
            </w:pPr>
            <w:r>
              <w:t>Муниципальное образование муниципального района "Троицко-Печорский"</w:t>
            </w:r>
          </w:p>
        </w:tc>
        <w:tc>
          <w:tcPr>
            <w:tcW w:w="5159" w:type="dxa"/>
          </w:tcPr>
          <w:p w:rsidR="00595E71" w:rsidRDefault="00595E71">
            <w:pPr>
              <w:pStyle w:val="ConsPlusNormal"/>
            </w:pPr>
            <w:r>
              <w:t>1) поселки сельского типа Бадьель, Белый Бор, Знаменка, Комсомольск-на-Печоре, Мирный, Митрофан-Дикост, Мишкин-Ель, Палью, Мылва, Нижняя Омра, Приуральский, Русаново, Тимушбор, Шерляга, Якша;</w:t>
            </w:r>
          </w:p>
          <w:p w:rsidR="00595E71" w:rsidRDefault="00595E71">
            <w:pPr>
              <w:pStyle w:val="ConsPlusNormal"/>
            </w:pPr>
            <w:r>
              <w:t>2) села Куръя, Покча, Усть-Илыч, Усть-Унья;</w:t>
            </w:r>
          </w:p>
          <w:p w:rsidR="00595E71" w:rsidRDefault="00595E71">
            <w:pPr>
              <w:pStyle w:val="ConsPlusNormal"/>
            </w:pPr>
            <w:r>
              <w:t>3) деревни Бердыш, Большая Сойва, Ваньпи, Волосница, Гришестав, Еремеево, Кодач, Мамыль, Митрофаново, Пачгино, Светлый Родник, Скаляп</w:t>
            </w:r>
          </w:p>
        </w:tc>
      </w:tr>
      <w:tr w:rsidR="00595E71">
        <w:tc>
          <w:tcPr>
            <w:tcW w:w="624" w:type="dxa"/>
          </w:tcPr>
          <w:p w:rsidR="00595E71" w:rsidRDefault="00595E71">
            <w:pPr>
              <w:pStyle w:val="ConsPlusNormal"/>
            </w:pPr>
            <w:r>
              <w:t>1.16</w:t>
            </w:r>
          </w:p>
        </w:tc>
        <w:tc>
          <w:tcPr>
            <w:tcW w:w="3231" w:type="dxa"/>
          </w:tcPr>
          <w:p w:rsidR="00595E71" w:rsidRDefault="00595E71">
            <w:pPr>
              <w:pStyle w:val="ConsPlusNormal"/>
              <w:jc w:val="both"/>
            </w:pPr>
            <w:r>
              <w:t>Муниципальное образование муниципального района "Удорский"</w:t>
            </w:r>
          </w:p>
        </w:tc>
        <w:tc>
          <w:tcPr>
            <w:tcW w:w="5159" w:type="dxa"/>
          </w:tcPr>
          <w:p w:rsidR="00595E71" w:rsidRDefault="00595E71">
            <w:pPr>
              <w:pStyle w:val="ConsPlusNormal"/>
            </w:pPr>
            <w:r>
              <w:t>1) поселки сельского типа Верхнемезенск, Вожский, Едва, Мозындор, Селэгвож, Солнечный, Чим, Ыджыдъяг;</w:t>
            </w:r>
          </w:p>
          <w:p w:rsidR="00595E71" w:rsidRDefault="00595E71">
            <w:pPr>
              <w:pStyle w:val="ConsPlusNormal"/>
            </w:pPr>
            <w:r>
              <w:t>2) села Большая Пучкома, Большая Пысса, Буткан, Важгорт, Глотово, Ертом, Кослан, Чернутьево, Чупрово;</w:t>
            </w:r>
          </w:p>
          <w:p w:rsidR="00595E71" w:rsidRDefault="00595E71">
            <w:pPr>
              <w:pStyle w:val="ConsPlusNormal"/>
            </w:pPr>
            <w:r>
              <w:t xml:space="preserve">3) деревни Большие Чирки, Большое Острово, Борово, Вендинга, Верхний Выльыб, Верхозерье, Выльвидзь, Выльгорт, Елькыб, Зэрзяыб, Кирик, Коптюга, Кривое, Кривушево, Кучмозерье, Латьюга, </w:t>
            </w:r>
            <w:r>
              <w:lastRenderedPageBreak/>
              <w:t>Лязюв, Макар-Ыб, Малая Пучкома, Малая Пысса, Мелентьево, Муфтюга, Мучкас, Нижний Выльыб, Острово, Пасма, Патраково, Политово, Разгорт, Сельыб, Тойма, Усть-Вачерга, Устьево, Шиляево, Ыб</w:t>
            </w:r>
          </w:p>
        </w:tc>
      </w:tr>
      <w:tr w:rsidR="00595E71">
        <w:tc>
          <w:tcPr>
            <w:tcW w:w="624" w:type="dxa"/>
          </w:tcPr>
          <w:p w:rsidR="00595E71" w:rsidRDefault="00595E71">
            <w:pPr>
              <w:pStyle w:val="ConsPlusNormal"/>
            </w:pPr>
            <w:r>
              <w:lastRenderedPageBreak/>
              <w:t>1.17</w:t>
            </w:r>
          </w:p>
        </w:tc>
        <w:tc>
          <w:tcPr>
            <w:tcW w:w="3231" w:type="dxa"/>
          </w:tcPr>
          <w:p w:rsidR="00595E71" w:rsidRDefault="00595E71">
            <w:pPr>
              <w:pStyle w:val="ConsPlusNormal"/>
              <w:jc w:val="both"/>
            </w:pPr>
            <w:r>
              <w:t>Муниципальное образование муниципального района "Усть-Вымский"</w:t>
            </w:r>
          </w:p>
        </w:tc>
        <w:tc>
          <w:tcPr>
            <w:tcW w:w="5159" w:type="dxa"/>
          </w:tcPr>
          <w:p w:rsidR="00595E71" w:rsidRDefault="00595E71">
            <w:pPr>
              <w:pStyle w:val="ConsPlusNormal"/>
            </w:pPr>
            <w:r>
              <w:t>1) поселки сельского типа Вежайка, Донаель, Заручейный, Илья-Шор, Казлук, Мадмас, Певъю, Протока, Студенец, Черный Яр, Шежам, Яренга;</w:t>
            </w:r>
          </w:p>
          <w:p w:rsidR="00595E71" w:rsidRDefault="00595E71">
            <w:pPr>
              <w:pStyle w:val="ConsPlusNormal"/>
            </w:pPr>
            <w:r>
              <w:t>2) села Айкино, Гам, Кожмудор, Межег, Усть-Вымь;</w:t>
            </w:r>
          </w:p>
          <w:p w:rsidR="00595E71" w:rsidRDefault="00595E71">
            <w:pPr>
              <w:pStyle w:val="ConsPlusNormal"/>
            </w:pPr>
            <w:r>
              <w:t>3) деревни Арабач, Богомолово, Вездино, Вогваздино, Вомын, Гажакерес, Гамлакост, Гобаново, Ероздино, Ель, Заречье, Ипа, Камсамас, Кебырыб, Коквицы, Конец-Озерье, Кырс, Кырув, Лыаты, Микунь, Мыръерем, Назар, Нижние Коквицы, Оквад, Полавье, Римья, Семуково, Сыспи, Сюлатуй, Туискерес, Тыдор, Ыб, Эжолты, Яг</w:t>
            </w:r>
          </w:p>
        </w:tc>
      </w:tr>
      <w:tr w:rsidR="00595E71">
        <w:tc>
          <w:tcPr>
            <w:tcW w:w="624" w:type="dxa"/>
          </w:tcPr>
          <w:p w:rsidR="00595E71" w:rsidRDefault="00595E71">
            <w:pPr>
              <w:pStyle w:val="ConsPlusNormal"/>
            </w:pPr>
            <w:r>
              <w:t>1.18</w:t>
            </w:r>
          </w:p>
        </w:tc>
        <w:tc>
          <w:tcPr>
            <w:tcW w:w="3231" w:type="dxa"/>
          </w:tcPr>
          <w:p w:rsidR="00595E71" w:rsidRDefault="00595E71">
            <w:pPr>
              <w:pStyle w:val="ConsPlusNormal"/>
              <w:jc w:val="both"/>
            </w:pPr>
            <w:r>
              <w:t>Муниципальное образование муниципального района "Усть-Куломский"</w:t>
            </w:r>
          </w:p>
        </w:tc>
        <w:tc>
          <w:tcPr>
            <w:tcW w:w="5159" w:type="dxa"/>
          </w:tcPr>
          <w:p w:rsidR="00595E71" w:rsidRDefault="00595E71">
            <w:pPr>
              <w:pStyle w:val="ConsPlusNormal"/>
            </w:pPr>
            <w:r>
              <w:t>1) поселки сельского типа Белоборск, Вад, Важ Эжва, Диасеръя, Зимстан, Кебанъель, Крутоборка, Логинъяг, Лопъювад, Нижний Ярашъю, Нюмыд, Озъяг, Паспом, Смолянка, Тимшер, Ульяново, Шэръяг, Югыдъяг, Ягкедж, Ярашъю;</w:t>
            </w:r>
          </w:p>
          <w:p w:rsidR="00595E71" w:rsidRDefault="00595E71">
            <w:pPr>
              <w:pStyle w:val="ConsPlusNormal"/>
            </w:pPr>
            <w:r>
              <w:t>2) села Аныб, Вольдино, Деревянск, Дзель, Дон, Керчомъя, Кужба, Мыелдино, Нижний Воч, Носим, Парч, Пожег, Помоздино, Руч, Усть-Кулом, Усть-Нем;</w:t>
            </w:r>
          </w:p>
          <w:p w:rsidR="00595E71" w:rsidRDefault="00595E71">
            <w:pPr>
              <w:pStyle w:val="ConsPlusNormal"/>
            </w:pPr>
            <w:r>
              <w:t>3) деревни Бадьельск, Великополье, Верхний Воч, Воль, Вомынбож, Выльгорт, Габово, Дема, Жежим, Канава, Кекур, Климовск, Кырныша, Лебяжск, Лунпока, Малая Кужба, Мале, Малый Аныб, Модлапов, Парма, Пожегдин, Пузла, Седтыдин, Скородум, Сордйыв, Фроловск, Югыдтыдор</w:t>
            </w:r>
          </w:p>
        </w:tc>
      </w:tr>
      <w:tr w:rsidR="00595E71">
        <w:tc>
          <w:tcPr>
            <w:tcW w:w="624" w:type="dxa"/>
          </w:tcPr>
          <w:p w:rsidR="00595E71" w:rsidRDefault="00595E71">
            <w:pPr>
              <w:pStyle w:val="ConsPlusNormal"/>
            </w:pPr>
            <w:r>
              <w:t>1.19</w:t>
            </w:r>
          </w:p>
        </w:tc>
        <w:tc>
          <w:tcPr>
            <w:tcW w:w="3231" w:type="dxa"/>
          </w:tcPr>
          <w:p w:rsidR="00595E71" w:rsidRDefault="00595E71">
            <w:pPr>
              <w:pStyle w:val="ConsPlusNormal"/>
              <w:jc w:val="both"/>
            </w:pPr>
            <w:r>
              <w:t>Муниципальное образование муниципального района "Усть-Цилемский"</w:t>
            </w:r>
          </w:p>
        </w:tc>
        <w:tc>
          <w:tcPr>
            <w:tcW w:w="5159" w:type="dxa"/>
          </w:tcPr>
          <w:p w:rsidR="00595E71" w:rsidRDefault="00595E71">
            <w:pPr>
              <w:pStyle w:val="ConsPlusNormal"/>
            </w:pPr>
            <w:r>
              <w:t>1) поселки сельского типа Журавский, Медвежка, Новый Бор, Синегорье, Харъяга;</w:t>
            </w:r>
          </w:p>
          <w:p w:rsidR="00595E71" w:rsidRDefault="00595E71">
            <w:pPr>
              <w:pStyle w:val="ConsPlusNormal"/>
            </w:pPr>
            <w:r>
              <w:t>2) села Ермица, Замежная, Коровий Ручей, Нерица, Окунев Нос, Среднее Бугаево, Трусово, Уег, Усть-Цильма, Хабариха;</w:t>
            </w:r>
          </w:p>
          <w:p w:rsidR="00595E71" w:rsidRDefault="00595E71">
            <w:pPr>
              <w:pStyle w:val="ConsPlusNormal"/>
            </w:pPr>
            <w:r>
              <w:t>3) деревни Бор, Боровская, Бык, Верхнее Бугаево, Верховская, Высокая Гора, Гарево, Загривочная, Карпушевка, Крестовка, Левкинская, Леждуг, Мыза, Мыла, Нонбург, Рочево, Сергеево-Щелья, Скитская, Степановская, Филиппово, Черногорская, Чукчино</w:t>
            </w:r>
          </w:p>
        </w:tc>
      </w:tr>
      <w:tr w:rsidR="00595E71">
        <w:tc>
          <w:tcPr>
            <w:tcW w:w="624" w:type="dxa"/>
          </w:tcPr>
          <w:p w:rsidR="00595E71" w:rsidRDefault="00595E71">
            <w:pPr>
              <w:pStyle w:val="ConsPlusNormal"/>
              <w:outlineLvl w:val="3"/>
            </w:pPr>
            <w:r>
              <w:t>2</w:t>
            </w:r>
          </w:p>
        </w:tc>
        <w:tc>
          <w:tcPr>
            <w:tcW w:w="8390" w:type="dxa"/>
            <w:gridSpan w:val="2"/>
          </w:tcPr>
          <w:p w:rsidR="00595E71" w:rsidRDefault="00595E71">
            <w:pPr>
              <w:pStyle w:val="ConsPlusNormal"/>
              <w:jc w:val="center"/>
            </w:pPr>
            <w:r>
              <w:t>Города с численностью населения не более 100 тыс. человек и поселки городского типа с численностью населения не более 5 тыс. человек, на территории которых преобладает деятельность, связанная с производством и переработкой сельскохозяйственной продукции</w:t>
            </w:r>
          </w:p>
        </w:tc>
      </w:tr>
      <w:tr w:rsidR="00595E71">
        <w:tc>
          <w:tcPr>
            <w:tcW w:w="624" w:type="dxa"/>
          </w:tcPr>
          <w:p w:rsidR="00595E71" w:rsidRDefault="00595E71">
            <w:pPr>
              <w:pStyle w:val="ConsPlusNormal"/>
            </w:pPr>
            <w:r>
              <w:t>2.1</w:t>
            </w:r>
          </w:p>
        </w:tc>
        <w:tc>
          <w:tcPr>
            <w:tcW w:w="3231" w:type="dxa"/>
          </w:tcPr>
          <w:p w:rsidR="00595E71" w:rsidRDefault="00595E71">
            <w:pPr>
              <w:pStyle w:val="ConsPlusNormal"/>
              <w:jc w:val="both"/>
            </w:pPr>
            <w:r>
              <w:t>Муниципальное образование городского округа "Воркута"</w:t>
            </w:r>
          </w:p>
        </w:tc>
        <w:tc>
          <w:tcPr>
            <w:tcW w:w="5159" w:type="dxa"/>
          </w:tcPr>
          <w:p w:rsidR="00595E71" w:rsidRDefault="00595E71">
            <w:pPr>
              <w:pStyle w:val="ConsPlusNormal"/>
            </w:pPr>
            <w:r>
              <w:t>1) город республиканского значения Воркута;</w:t>
            </w:r>
          </w:p>
          <w:p w:rsidR="00595E71" w:rsidRDefault="00595E71">
            <w:pPr>
              <w:pStyle w:val="ConsPlusNormal"/>
            </w:pPr>
            <w:r>
              <w:t>2) поселки городского типа Елецкий, Заполярный, Комсомольский, Мульда, Октябрьский, Промышленный, Северный</w:t>
            </w:r>
          </w:p>
        </w:tc>
      </w:tr>
      <w:tr w:rsidR="00595E71">
        <w:tc>
          <w:tcPr>
            <w:tcW w:w="624" w:type="dxa"/>
          </w:tcPr>
          <w:p w:rsidR="00595E71" w:rsidRDefault="00595E71">
            <w:pPr>
              <w:pStyle w:val="ConsPlusNormal"/>
            </w:pPr>
            <w:r>
              <w:t>2.2</w:t>
            </w:r>
          </w:p>
        </w:tc>
        <w:tc>
          <w:tcPr>
            <w:tcW w:w="3231" w:type="dxa"/>
          </w:tcPr>
          <w:p w:rsidR="00595E71" w:rsidRDefault="00595E71">
            <w:pPr>
              <w:pStyle w:val="ConsPlusNormal"/>
              <w:jc w:val="both"/>
            </w:pPr>
            <w:r>
              <w:t xml:space="preserve">Муниципальное образование </w:t>
            </w:r>
            <w:r>
              <w:lastRenderedPageBreak/>
              <w:t>городского округа "Вуктыл"</w:t>
            </w:r>
          </w:p>
        </w:tc>
        <w:tc>
          <w:tcPr>
            <w:tcW w:w="5159" w:type="dxa"/>
          </w:tcPr>
          <w:p w:rsidR="00595E71" w:rsidRDefault="00595E71">
            <w:pPr>
              <w:pStyle w:val="ConsPlusNormal"/>
            </w:pPr>
            <w:r>
              <w:lastRenderedPageBreak/>
              <w:t>1) город республиканского значения Вуктыл</w:t>
            </w:r>
          </w:p>
        </w:tc>
      </w:tr>
      <w:tr w:rsidR="00595E71">
        <w:tc>
          <w:tcPr>
            <w:tcW w:w="624" w:type="dxa"/>
          </w:tcPr>
          <w:p w:rsidR="00595E71" w:rsidRDefault="00595E71">
            <w:pPr>
              <w:pStyle w:val="ConsPlusNormal"/>
            </w:pPr>
            <w:r>
              <w:lastRenderedPageBreak/>
              <w:t>2.3</w:t>
            </w:r>
          </w:p>
        </w:tc>
        <w:tc>
          <w:tcPr>
            <w:tcW w:w="3231" w:type="dxa"/>
          </w:tcPr>
          <w:p w:rsidR="00595E71" w:rsidRDefault="00595E71">
            <w:pPr>
              <w:pStyle w:val="ConsPlusNormal"/>
              <w:jc w:val="both"/>
            </w:pPr>
            <w:r>
              <w:t>Муниципальное образование городского округа "Инта"</w:t>
            </w:r>
          </w:p>
        </w:tc>
        <w:tc>
          <w:tcPr>
            <w:tcW w:w="5159" w:type="dxa"/>
          </w:tcPr>
          <w:p w:rsidR="00595E71" w:rsidRDefault="00595E71">
            <w:pPr>
              <w:pStyle w:val="ConsPlusNormal"/>
            </w:pPr>
            <w:r>
              <w:t>1) город республиканского значения Инта;</w:t>
            </w:r>
          </w:p>
          <w:p w:rsidR="00595E71" w:rsidRDefault="00595E71">
            <w:pPr>
              <w:pStyle w:val="ConsPlusNormal"/>
            </w:pPr>
            <w:r>
              <w:t>2) поселки городского типа Верхняя Инта, Кожым</w:t>
            </w:r>
          </w:p>
        </w:tc>
      </w:tr>
      <w:tr w:rsidR="00595E71">
        <w:tc>
          <w:tcPr>
            <w:tcW w:w="624" w:type="dxa"/>
          </w:tcPr>
          <w:p w:rsidR="00595E71" w:rsidRDefault="00595E71">
            <w:pPr>
              <w:pStyle w:val="ConsPlusNormal"/>
            </w:pPr>
            <w:r>
              <w:t>2.4</w:t>
            </w:r>
          </w:p>
        </w:tc>
        <w:tc>
          <w:tcPr>
            <w:tcW w:w="3231" w:type="dxa"/>
          </w:tcPr>
          <w:p w:rsidR="00595E71" w:rsidRDefault="00595E71">
            <w:pPr>
              <w:pStyle w:val="ConsPlusNormal"/>
              <w:jc w:val="both"/>
            </w:pPr>
            <w:r>
              <w:t>Муниципальное образование муниципального района "Печора"</w:t>
            </w:r>
          </w:p>
        </w:tc>
        <w:tc>
          <w:tcPr>
            <w:tcW w:w="5159" w:type="dxa"/>
          </w:tcPr>
          <w:p w:rsidR="00595E71" w:rsidRDefault="00595E71">
            <w:pPr>
              <w:pStyle w:val="ConsPlusNormal"/>
            </w:pPr>
            <w:r>
              <w:t>1) город республиканского значения Печора;</w:t>
            </w:r>
          </w:p>
          <w:p w:rsidR="00595E71" w:rsidRDefault="00595E71">
            <w:pPr>
              <w:pStyle w:val="ConsPlusNormal"/>
            </w:pPr>
            <w:r>
              <w:t>2) поселки городского типа Изъяю, Кожва, Путеец</w:t>
            </w:r>
          </w:p>
        </w:tc>
      </w:tr>
      <w:tr w:rsidR="00595E71">
        <w:tc>
          <w:tcPr>
            <w:tcW w:w="624" w:type="dxa"/>
          </w:tcPr>
          <w:p w:rsidR="00595E71" w:rsidRDefault="00595E71">
            <w:pPr>
              <w:pStyle w:val="ConsPlusNormal"/>
            </w:pPr>
            <w:r>
              <w:t>2.5</w:t>
            </w:r>
          </w:p>
        </w:tc>
        <w:tc>
          <w:tcPr>
            <w:tcW w:w="3231" w:type="dxa"/>
          </w:tcPr>
          <w:p w:rsidR="00595E71" w:rsidRDefault="00595E71">
            <w:pPr>
              <w:pStyle w:val="ConsPlusNormal"/>
              <w:jc w:val="both"/>
            </w:pPr>
            <w:r>
              <w:t>Муниципальное образование муниципального района "Сосногорск"</w:t>
            </w:r>
          </w:p>
        </w:tc>
        <w:tc>
          <w:tcPr>
            <w:tcW w:w="5159" w:type="dxa"/>
          </w:tcPr>
          <w:p w:rsidR="00595E71" w:rsidRDefault="00595E71">
            <w:pPr>
              <w:pStyle w:val="ConsPlusNormal"/>
            </w:pPr>
            <w:r>
              <w:t>1) город республиканского значения Сосногорск;</w:t>
            </w:r>
          </w:p>
          <w:p w:rsidR="00595E71" w:rsidRDefault="00595E71">
            <w:pPr>
              <w:pStyle w:val="ConsPlusNormal"/>
            </w:pPr>
            <w:r>
              <w:t>2) поселок городского типа Войвож</w:t>
            </w:r>
          </w:p>
        </w:tc>
      </w:tr>
      <w:tr w:rsidR="00595E71">
        <w:tc>
          <w:tcPr>
            <w:tcW w:w="624" w:type="dxa"/>
          </w:tcPr>
          <w:p w:rsidR="00595E71" w:rsidRDefault="00595E71">
            <w:pPr>
              <w:pStyle w:val="ConsPlusNormal"/>
            </w:pPr>
            <w:r>
              <w:t>2.6</w:t>
            </w:r>
          </w:p>
        </w:tc>
        <w:tc>
          <w:tcPr>
            <w:tcW w:w="3231" w:type="dxa"/>
          </w:tcPr>
          <w:p w:rsidR="00595E71" w:rsidRDefault="00595E71">
            <w:pPr>
              <w:pStyle w:val="ConsPlusNormal"/>
              <w:jc w:val="both"/>
            </w:pPr>
            <w:r>
              <w:t>Муниципальное образование городского округа "Усинск"</w:t>
            </w:r>
          </w:p>
        </w:tc>
        <w:tc>
          <w:tcPr>
            <w:tcW w:w="5159" w:type="dxa"/>
          </w:tcPr>
          <w:p w:rsidR="00595E71" w:rsidRDefault="00595E71">
            <w:pPr>
              <w:pStyle w:val="ConsPlusNormal"/>
            </w:pPr>
            <w:r>
              <w:t>1) город республиканского значения Усинск;</w:t>
            </w:r>
          </w:p>
          <w:p w:rsidR="00595E71" w:rsidRDefault="00595E71">
            <w:pPr>
              <w:pStyle w:val="ConsPlusNormal"/>
            </w:pPr>
            <w:r>
              <w:t>2) поселок городского типа Парма</w:t>
            </w:r>
          </w:p>
        </w:tc>
      </w:tr>
      <w:tr w:rsidR="00595E71">
        <w:tc>
          <w:tcPr>
            <w:tcW w:w="624" w:type="dxa"/>
          </w:tcPr>
          <w:p w:rsidR="00595E71" w:rsidRDefault="00595E71">
            <w:pPr>
              <w:pStyle w:val="ConsPlusNormal"/>
            </w:pPr>
            <w:r>
              <w:t>2.7</w:t>
            </w:r>
          </w:p>
        </w:tc>
        <w:tc>
          <w:tcPr>
            <w:tcW w:w="3231" w:type="dxa"/>
          </w:tcPr>
          <w:p w:rsidR="00595E71" w:rsidRDefault="00595E71">
            <w:pPr>
              <w:pStyle w:val="ConsPlusNormal"/>
              <w:jc w:val="both"/>
            </w:pPr>
            <w:r>
              <w:t>Муниципальное образование городского округа "Ухта"</w:t>
            </w:r>
          </w:p>
        </w:tc>
        <w:tc>
          <w:tcPr>
            <w:tcW w:w="5159" w:type="dxa"/>
          </w:tcPr>
          <w:p w:rsidR="00595E71" w:rsidRDefault="00595E71">
            <w:pPr>
              <w:pStyle w:val="ConsPlusNormal"/>
            </w:pPr>
            <w:r>
              <w:t>1) город республиканского значения Ухта;</w:t>
            </w:r>
          </w:p>
          <w:p w:rsidR="00595E71" w:rsidRDefault="00595E71">
            <w:pPr>
              <w:pStyle w:val="ConsPlusNormal"/>
            </w:pPr>
            <w:r>
              <w:t>2) поселки городского типа Боровой, Шудаяг</w:t>
            </w:r>
          </w:p>
        </w:tc>
      </w:tr>
      <w:tr w:rsidR="00595E71">
        <w:tc>
          <w:tcPr>
            <w:tcW w:w="624" w:type="dxa"/>
          </w:tcPr>
          <w:p w:rsidR="00595E71" w:rsidRDefault="00595E71">
            <w:pPr>
              <w:pStyle w:val="ConsPlusNormal"/>
            </w:pPr>
            <w:r>
              <w:t>2.8</w:t>
            </w:r>
          </w:p>
        </w:tc>
        <w:tc>
          <w:tcPr>
            <w:tcW w:w="3231" w:type="dxa"/>
          </w:tcPr>
          <w:p w:rsidR="00595E71" w:rsidRDefault="00595E71">
            <w:pPr>
              <w:pStyle w:val="ConsPlusNormal"/>
              <w:jc w:val="both"/>
            </w:pPr>
            <w:r>
              <w:t>Муниципальное образование муниципального района "Княжпогостский"</w:t>
            </w:r>
          </w:p>
        </w:tc>
        <w:tc>
          <w:tcPr>
            <w:tcW w:w="5159" w:type="dxa"/>
          </w:tcPr>
          <w:p w:rsidR="00595E71" w:rsidRDefault="00595E71">
            <w:pPr>
              <w:pStyle w:val="ConsPlusNormal"/>
            </w:pPr>
            <w:r>
              <w:t>1) город районного значения Емва;</w:t>
            </w:r>
          </w:p>
          <w:p w:rsidR="00595E71" w:rsidRDefault="00595E71">
            <w:pPr>
              <w:pStyle w:val="ConsPlusNormal"/>
            </w:pPr>
            <w:r>
              <w:t>2) поселок городского типа Синдор</w:t>
            </w:r>
          </w:p>
        </w:tc>
      </w:tr>
      <w:tr w:rsidR="00595E71">
        <w:tc>
          <w:tcPr>
            <w:tcW w:w="624" w:type="dxa"/>
          </w:tcPr>
          <w:p w:rsidR="00595E71" w:rsidRDefault="00595E71">
            <w:pPr>
              <w:pStyle w:val="ConsPlusNormal"/>
            </w:pPr>
            <w:r>
              <w:t>2.9</w:t>
            </w:r>
          </w:p>
        </w:tc>
        <w:tc>
          <w:tcPr>
            <w:tcW w:w="3231" w:type="dxa"/>
          </w:tcPr>
          <w:p w:rsidR="00595E71" w:rsidRDefault="00595E71">
            <w:pPr>
              <w:pStyle w:val="ConsPlusNormal"/>
              <w:jc w:val="both"/>
            </w:pPr>
            <w:r>
              <w:t>Муниципальное образование муниципального района "Удорский"</w:t>
            </w:r>
          </w:p>
        </w:tc>
        <w:tc>
          <w:tcPr>
            <w:tcW w:w="5159" w:type="dxa"/>
          </w:tcPr>
          <w:p w:rsidR="00595E71" w:rsidRDefault="00595E71">
            <w:pPr>
              <w:pStyle w:val="ConsPlusNormal"/>
            </w:pPr>
            <w:r>
              <w:t>1) поселки городского типа Благоево, Междуреченск</w:t>
            </w:r>
          </w:p>
        </w:tc>
      </w:tr>
      <w:tr w:rsidR="00595E71">
        <w:tc>
          <w:tcPr>
            <w:tcW w:w="624" w:type="dxa"/>
          </w:tcPr>
          <w:p w:rsidR="00595E71" w:rsidRDefault="00595E71">
            <w:pPr>
              <w:pStyle w:val="ConsPlusNormal"/>
            </w:pPr>
            <w:r>
              <w:t>2.10</w:t>
            </w:r>
          </w:p>
        </w:tc>
        <w:tc>
          <w:tcPr>
            <w:tcW w:w="3231" w:type="dxa"/>
          </w:tcPr>
          <w:p w:rsidR="00595E71" w:rsidRDefault="00595E71">
            <w:pPr>
              <w:pStyle w:val="ConsPlusNormal"/>
              <w:jc w:val="both"/>
            </w:pPr>
            <w:r>
              <w:t>Муниципальное образование муниципального района "Усть-Вымский"</w:t>
            </w:r>
          </w:p>
        </w:tc>
        <w:tc>
          <w:tcPr>
            <w:tcW w:w="5159" w:type="dxa"/>
          </w:tcPr>
          <w:p w:rsidR="00595E71" w:rsidRDefault="00595E71">
            <w:pPr>
              <w:pStyle w:val="ConsPlusNormal"/>
            </w:pPr>
            <w:r>
              <w:t>1) город районного значения Микунь</w:t>
            </w:r>
          </w:p>
        </w:tc>
      </w:tr>
      <w:tr w:rsidR="00595E71">
        <w:tc>
          <w:tcPr>
            <w:tcW w:w="9014" w:type="dxa"/>
            <w:gridSpan w:val="3"/>
          </w:tcPr>
          <w:p w:rsidR="00595E71" w:rsidRDefault="00595E71">
            <w:pPr>
              <w:pStyle w:val="ConsPlusNormal"/>
              <w:jc w:val="center"/>
              <w:outlineLvl w:val="3"/>
            </w:pPr>
            <w:r>
              <w:t>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тысяч человек</w:t>
            </w:r>
          </w:p>
        </w:tc>
      </w:tr>
      <w:tr w:rsidR="00595E71">
        <w:tc>
          <w:tcPr>
            <w:tcW w:w="624" w:type="dxa"/>
          </w:tcPr>
          <w:p w:rsidR="00595E71" w:rsidRDefault="00595E71">
            <w:pPr>
              <w:pStyle w:val="ConsPlusNormal"/>
            </w:pPr>
            <w:r>
              <w:t>3.1</w:t>
            </w:r>
          </w:p>
        </w:tc>
        <w:tc>
          <w:tcPr>
            <w:tcW w:w="3231" w:type="dxa"/>
          </w:tcPr>
          <w:p w:rsidR="00595E71" w:rsidRDefault="00595E71">
            <w:pPr>
              <w:pStyle w:val="ConsPlusNormal"/>
              <w:jc w:val="both"/>
            </w:pPr>
            <w:r>
              <w:t>Муниципальное образование городского округа "Воркута"</w:t>
            </w:r>
          </w:p>
        </w:tc>
        <w:tc>
          <w:tcPr>
            <w:tcW w:w="5159" w:type="dxa"/>
          </w:tcPr>
          <w:p w:rsidR="00595E71" w:rsidRDefault="00595E71">
            <w:pPr>
              <w:pStyle w:val="ConsPlusNormal"/>
            </w:pPr>
            <w:r>
              <w:t>1) поселки городского типа Воргашор, Елецкий, Заполярный, Комсомольский, Мульда, Октябрьский, Промышленный, Северный;</w:t>
            </w:r>
          </w:p>
          <w:p w:rsidR="00595E71" w:rsidRDefault="00595E71">
            <w:pPr>
              <w:pStyle w:val="ConsPlusNormal"/>
            </w:pPr>
            <w:r>
              <w:t>2) поселки сельского типа Мескашор, Сейда, Сивомаскинский, Хановей, Юршор;</w:t>
            </w:r>
          </w:p>
          <w:p w:rsidR="00595E71" w:rsidRDefault="00595E71">
            <w:pPr>
              <w:pStyle w:val="ConsPlusNormal"/>
            </w:pPr>
            <w:r>
              <w:t>3) деревни Елец, Никита</w:t>
            </w:r>
          </w:p>
        </w:tc>
      </w:tr>
      <w:tr w:rsidR="00595E71">
        <w:tc>
          <w:tcPr>
            <w:tcW w:w="624" w:type="dxa"/>
          </w:tcPr>
          <w:p w:rsidR="00595E71" w:rsidRDefault="00595E71">
            <w:pPr>
              <w:pStyle w:val="ConsPlusNormal"/>
            </w:pPr>
            <w:r>
              <w:t>3.2</w:t>
            </w:r>
          </w:p>
        </w:tc>
        <w:tc>
          <w:tcPr>
            <w:tcW w:w="3231" w:type="dxa"/>
          </w:tcPr>
          <w:p w:rsidR="00595E71" w:rsidRDefault="00595E71">
            <w:pPr>
              <w:pStyle w:val="ConsPlusNormal"/>
              <w:jc w:val="both"/>
            </w:pPr>
            <w:r>
              <w:t>Муниципальное образование городского округа "Вуктыл"</w:t>
            </w:r>
          </w:p>
        </w:tc>
        <w:tc>
          <w:tcPr>
            <w:tcW w:w="5159" w:type="dxa"/>
          </w:tcPr>
          <w:p w:rsidR="00595E71" w:rsidRDefault="00595E71">
            <w:pPr>
              <w:pStyle w:val="ConsPlusNormal"/>
            </w:pPr>
            <w:r>
              <w:t>1) город республиканского значения Вуктыл;</w:t>
            </w:r>
          </w:p>
          <w:p w:rsidR="00595E71" w:rsidRDefault="00595E71">
            <w:pPr>
              <w:pStyle w:val="ConsPlusNormal"/>
            </w:pPr>
            <w:r>
              <w:t>2) поселки сельского типа Кырта, Лемты, Лемтыбож, Усть-Соплеск, Шердино;</w:t>
            </w:r>
          </w:p>
          <w:p w:rsidR="00595E71" w:rsidRDefault="00595E71">
            <w:pPr>
              <w:pStyle w:val="ConsPlusNormal"/>
            </w:pPr>
            <w:r>
              <w:t>3) села Дутово, Подчерье;</w:t>
            </w:r>
          </w:p>
          <w:p w:rsidR="00595E71" w:rsidRDefault="00595E71">
            <w:pPr>
              <w:pStyle w:val="ConsPlusNormal"/>
            </w:pPr>
            <w:r>
              <w:t>4) деревни Савинобор, Усть-Воя, Усть-Щугер</w:t>
            </w:r>
          </w:p>
        </w:tc>
      </w:tr>
      <w:tr w:rsidR="00595E71">
        <w:tc>
          <w:tcPr>
            <w:tcW w:w="624" w:type="dxa"/>
          </w:tcPr>
          <w:p w:rsidR="00595E71" w:rsidRDefault="00595E71">
            <w:pPr>
              <w:pStyle w:val="ConsPlusNormal"/>
            </w:pPr>
            <w:r>
              <w:t>3.3</w:t>
            </w:r>
          </w:p>
        </w:tc>
        <w:tc>
          <w:tcPr>
            <w:tcW w:w="3231" w:type="dxa"/>
          </w:tcPr>
          <w:p w:rsidR="00595E71" w:rsidRDefault="00595E71">
            <w:pPr>
              <w:pStyle w:val="ConsPlusNormal"/>
              <w:jc w:val="both"/>
            </w:pPr>
            <w:r>
              <w:t>Муниципальное образование городского округа "Инта"</w:t>
            </w:r>
          </w:p>
        </w:tc>
        <w:tc>
          <w:tcPr>
            <w:tcW w:w="5159" w:type="dxa"/>
          </w:tcPr>
          <w:p w:rsidR="00595E71" w:rsidRDefault="00595E71">
            <w:pPr>
              <w:pStyle w:val="ConsPlusNormal"/>
            </w:pPr>
            <w:r>
              <w:t>1) город республиканского значения Инта;</w:t>
            </w:r>
          </w:p>
          <w:p w:rsidR="00595E71" w:rsidRDefault="00595E71">
            <w:pPr>
              <w:pStyle w:val="ConsPlusNormal"/>
            </w:pPr>
            <w:r>
              <w:t>2) поселки городского типа Верхняя Инта, Кожым;</w:t>
            </w:r>
          </w:p>
          <w:p w:rsidR="00595E71" w:rsidRDefault="00595E71">
            <w:pPr>
              <w:pStyle w:val="ConsPlusNormal"/>
            </w:pPr>
            <w:r>
              <w:t>3) поселки сельского типа Абезь, Комаю, Костюк, Кочмес, Кочмес, Лазурный, Уса, Фион, Юсьтыдор;</w:t>
            </w:r>
          </w:p>
          <w:p w:rsidR="00595E71" w:rsidRDefault="00595E71">
            <w:pPr>
              <w:pStyle w:val="ConsPlusNormal"/>
            </w:pPr>
            <w:r>
              <w:t>4) села Адзьвавом, Косьювом, Петрунь;</w:t>
            </w:r>
          </w:p>
          <w:p w:rsidR="00595E71" w:rsidRDefault="00595E71">
            <w:pPr>
              <w:pStyle w:val="ConsPlusNormal"/>
            </w:pPr>
            <w:r>
              <w:t>5) деревни Абезь, Адзьва, Епа, Кожымвом, Роговая, Тошпи, Ягъель, Ярпияг</w:t>
            </w:r>
          </w:p>
        </w:tc>
      </w:tr>
      <w:tr w:rsidR="00595E71">
        <w:tc>
          <w:tcPr>
            <w:tcW w:w="624" w:type="dxa"/>
          </w:tcPr>
          <w:p w:rsidR="00595E71" w:rsidRDefault="00595E71">
            <w:pPr>
              <w:pStyle w:val="ConsPlusNormal"/>
            </w:pPr>
            <w:r>
              <w:t>3.4</w:t>
            </w:r>
          </w:p>
        </w:tc>
        <w:tc>
          <w:tcPr>
            <w:tcW w:w="3231" w:type="dxa"/>
          </w:tcPr>
          <w:p w:rsidR="00595E71" w:rsidRDefault="00595E71">
            <w:pPr>
              <w:pStyle w:val="ConsPlusNormal"/>
              <w:jc w:val="both"/>
            </w:pPr>
            <w:r>
              <w:t xml:space="preserve">Муниципальное образование </w:t>
            </w:r>
            <w:r>
              <w:lastRenderedPageBreak/>
              <w:t>муниципального района "Печора"</w:t>
            </w:r>
          </w:p>
        </w:tc>
        <w:tc>
          <w:tcPr>
            <w:tcW w:w="5159" w:type="dxa"/>
          </w:tcPr>
          <w:p w:rsidR="00595E71" w:rsidRDefault="00595E71">
            <w:pPr>
              <w:pStyle w:val="ConsPlusNormal"/>
            </w:pPr>
            <w:r>
              <w:lastRenderedPageBreak/>
              <w:t>1) поселки городского типа Изъяю, Кожва, Путеец;</w:t>
            </w:r>
          </w:p>
          <w:p w:rsidR="00595E71" w:rsidRDefault="00595E71">
            <w:pPr>
              <w:pStyle w:val="ConsPlusNormal"/>
            </w:pPr>
            <w:r>
              <w:lastRenderedPageBreak/>
              <w:t>2) поселки сельского типа Белый Ю, Березовка, Зеленоборск, Каджером, Кедровый Шор, Косью, Красный Яг, Луговой, Миша-Яг, Набережный, Озерный, Причал, Рыбница, Сыня, Талый, Трубоседъель, Чикшино;</w:t>
            </w:r>
          </w:p>
          <w:p w:rsidR="00595E71" w:rsidRDefault="00595E71">
            <w:pPr>
              <w:pStyle w:val="ConsPlusNormal"/>
            </w:pPr>
            <w:r>
              <w:t>3) села Приуральское, Соколово;</w:t>
            </w:r>
          </w:p>
          <w:p w:rsidR="00595E71" w:rsidRDefault="00595E71">
            <w:pPr>
              <w:pStyle w:val="ConsPlusNormal"/>
            </w:pPr>
            <w:r>
              <w:t>4) деревни Аранец, Бызовая, Даниловка, Конецбор, Медвежская, Песчанка, Родионово, Уляшево, Усть-Кожва</w:t>
            </w:r>
          </w:p>
        </w:tc>
      </w:tr>
      <w:tr w:rsidR="00595E71">
        <w:tc>
          <w:tcPr>
            <w:tcW w:w="624" w:type="dxa"/>
          </w:tcPr>
          <w:p w:rsidR="00595E71" w:rsidRDefault="00595E71">
            <w:pPr>
              <w:pStyle w:val="ConsPlusNormal"/>
            </w:pPr>
            <w:r>
              <w:lastRenderedPageBreak/>
              <w:t>3.5</w:t>
            </w:r>
          </w:p>
        </w:tc>
        <w:tc>
          <w:tcPr>
            <w:tcW w:w="3231" w:type="dxa"/>
          </w:tcPr>
          <w:p w:rsidR="00595E71" w:rsidRDefault="00595E71">
            <w:pPr>
              <w:pStyle w:val="ConsPlusNormal"/>
              <w:jc w:val="both"/>
            </w:pPr>
            <w:r>
              <w:t>Муниципальное образование муниципального района "Сосногорск"</w:t>
            </w:r>
          </w:p>
        </w:tc>
        <w:tc>
          <w:tcPr>
            <w:tcW w:w="5159" w:type="dxa"/>
          </w:tcPr>
          <w:p w:rsidR="00595E71" w:rsidRDefault="00595E71">
            <w:pPr>
              <w:pStyle w:val="ConsPlusNormal"/>
            </w:pPr>
            <w:r>
              <w:t>1) поселки городского типа Войвож, Нижний Одес;</w:t>
            </w:r>
          </w:p>
          <w:p w:rsidR="00595E71" w:rsidRDefault="00595E71">
            <w:pPr>
              <w:pStyle w:val="ConsPlusNormal"/>
            </w:pPr>
            <w:r>
              <w:t>2) поселки сельского типа Верхнеижемский, Верхняя Омра, Вис, Дорожный, Иван-Ель, Ираель, Керки, Конашъель, Лыаель, Малая Пера, Поляна;</w:t>
            </w:r>
          </w:p>
          <w:p w:rsidR="00595E71" w:rsidRDefault="00595E71">
            <w:pPr>
              <w:pStyle w:val="ConsPlusNormal"/>
            </w:pPr>
            <w:r>
              <w:t>3) село Усть-Ухта;</w:t>
            </w:r>
          </w:p>
          <w:p w:rsidR="00595E71" w:rsidRDefault="00595E71">
            <w:pPr>
              <w:pStyle w:val="ConsPlusNormal"/>
            </w:pPr>
            <w:r>
              <w:t>4) деревни Аким, Винла, Пожня, Порожск</w:t>
            </w:r>
          </w:p>
        </w:tc>
      </w:tr>
      <w:tr w:rsidR="00595E71">
        <w:tc>
          <w:tcPr>
            <w:tcW w:w="624" w:type="dxa"/>
          </w:tcPr>
          <w:p w:rsidR="00595E71" w:rsidRDefault="00595E71">
            <w:pPr>
              <w:pStyle w:val="ConsPlusNormal"/>
            </w:pPr>
            <w:r>
              <w:t>3.6</w:t>
            </w:r>
          </w:p>
        </w:tc>
        <w:tc>
          <w:tcPr>
            <w:tcW w:w="3231" w:type="dxa"/>
          </w:tcPr>
          <w:p w:rsidR="00595E71" w:rsidRDefault="00595E71">
            <w:pPr>
              <w:pStyle w:val="ConsPlusNormal"/>
              <w:jc w:val="both"/>
            </w:pPr>
            <w:r>
              <w:t>Муниципальное образование городского округа "Усинск"</w:t>
            </w:r>
          </w:p>
        </w:tc>
        <w:tc>
          <w:tcPr>
            <w:tcW w:w="5159" w:type="dxa"/>
          </w:tcPr>
          <w:p w:rsidR="00595E71" w:rsidRDefault="00595E71">
            <w:pPr>
              <w:pStyle w:val="ConsPlusNormal"/>
            </w:pPr>
            <w:r>
              <w:t>1) поселок городского типа Парма;</w:t>
            </w:r>
          </w:p>
          <w:p w:rsidR="00595E71" w:rsidRDefault="00595E71">
            <w:pPr>
              <w:pStyle w:val="ConsPlusNormal"/>
            </w:pPr>
            <w:r>
              <w:t>2) поселки сельского типа Верхнеколвинск, Возей, Мичаель, Приполярный, Усадор;</w:t>
            </w:r>
          </w:p>
          <w:p w:rsidR="00595E71" w:rsidRDefault="00595E71">
            <w:pPr>
              <w:pStyle w:val="ConsPlusNormal"/>
            </w:pPr>
            <w:r>
              <w:t>3) села Колва, Мутный Материк, Усть-Лыжа, Усть-Уса, Щельябож;</w:t>
            </w:r>
          </w:p>
          <w:p w:rsidR="00595E71" w:rsidRDefault="00595E71">
            <w:pPr>
              <w:pStyle w:val="ConsPlusNormal"/>
            </w:pPr>
            <w:r>
              <w:t>4) деревни Акись, Васькино, Денисовка, Захарвань, Кушшор, Новикбож, Праскан, Сынянырд</w:t>
            </w:r>
          </w:p>
        </w:tc>
      </w:tr>
      <w:tr w:rsidR="00595E71">
        <w:tc>
          <w:tcPr>
            <w:tcW w:w="624" w:type="dxa"/>
          </w:tcPr>
          <w:p w:rsidR="00595E71" w:rsidRDefault="00595E71">
            <w:pPr>
              <w:pStyle w:val="ConsPlusNormal"/>
            </w:pPr>
            <w:r>
              <w:t>3.7</w:t>
            </w:r>
          </w:p>
        </w:tc>
        <w:tc>
          <w:tcPr>
            <w:tcW w:w="3231" w:type="dxa"/>
          </w:tcPr>
          <w:p w:rsidR="00595E71" w:rsidRDefault="00595E71">
            <w:pPr>
              <w:pStyle w:val="ConsPlusNormal"/>
              <w:jc w:val="both"/>
            </w:pPr>
            <w:r>
              <w:t>Муниципальное образование городского округа "Ухта"</w:t>
            </w:r>
          </w:p>
        </w:tc>
        <w:tc>
          <w:tcPr>
            <w:tcW w:w="5159" w:type="dxa"/>
          </w:tcPr>
          <w:p w:rsidR="00595E71" w:rsidRDefault="00595E71">
            <w:pPr>
              <w:pStyle w:val="ConsPlusNormal"/>
            </w:pPr>
            <w:r>
              <w:t>1) поселки городского типа Боровой, Водный, Шудаяг, Ярега;</w:t>
            </w:r>
          </w:p>
          <w:p w:rsidR="00595E71" w:rsidRDefault="00595E71">
            <w:pPr>
              <w:pStyle w:val="ConsPlusNormal"/>
            </w:pPr>
            <w:r>
              <w:t>2) поселки сельского типа Веселый Кут, Гэрдъель, Изъюр, Кэмдин, Нижний Доманик, Первомайский, Седъю, Тобысь;</w:t>
            </w:r>
          </w:p>
          <w:p w:rsidR="00595E71" w:rsidRDefault="00595E71">
            <w:pPr>
              <w:pStyle w:val="ConsPlusNormal"/>
            </w:pPr>
            <w:r>
              <w:t>3) село Кедвавом;</w:t>
            </w:r>
          </w:p>
          <w:p w:rsidR="00595E71" w:rsidRDefault="00595E71">
            <w:pPr>
              <w:pStyle w:val="ConsPlusNormal"/>
            </w:pPr>
            <w:r>
              <w:t>4) деревни Гажаяг, Изваиль, Лайково, Поромес</w:t>
            </w:r>
          </w:p>
        </w:tc>
      </w:tr>
      <w:tr w:rsidR="00595E71">
        <w:tc>
          <w:tcPr>
            <w:tcW w:w="624" w:type="dxa"/>
          </w:tcPr>
          <w:p w:rsidR="00595E71" w:rsidRDefault="00595E71">
            <w:pPr>
              <w:pStyle w:val="ConsPlusNormal"/>
            </w:pPr>
            <w:r>
              <w:t>3.8</w:t>
            </w:r>
          </w:p>
        </w:tc>
        <w:tc>
          <w:tcPr>
            <w:tcW w:w="3231" w:type="dxa"/>
          </w:tcPr>
          <w:p w:rsidR="00595E71" w:rsidRDefault="00595E71">
            <w:pPr>
              <w:pStyle w:val="ConsPlusNormal"/>
              <w:jc w:val="both"/>
            </w:pPr>
            <w:r>
              <w:t>Муниципальное образование муниципального района "Ижемский"</w:t>
            </w:r>
          </w:p>
        </w:tc>
        <w:tc>
          <w:tcPr>
            <w:tcW w:w="5159" w:type="dxa"/>
          </w:tcPr>
          <w:p w:rsidR="00595E71" w:rsidRDefault="00595E71">
            <w:pPr>
              <w:pStyle w:val="ConsPlusNormal"/>
            </w:pPr>
            <w:r>
              <w:t>1) поселки сельского типа Койю, Том, Щельяюр, Ыргеншар;</w:t>
            </w:r>
          </w:p>
          <w:p w:rsidR="00595E71" w:rsidRDefault="00595E71">
            <w:pPr>
              <w:pStyle w:val="ConsPlusNormal"/>
            </w:pPr>
            <w:r>
              <w:t>2) села Брыкаланск, Ижма, Кельчиюр, Кипиево, Краснобор, Мохча, Няшабож, Сизябск;</w:t>
            </w:r>
          </w:p>
          <w:p w:rsidR="00595E71" w:rsidRDefault="00595E71">
            <w:pPr>
              <w:pStyle w:val="ConsPlusNormal"/>
            </w:pPr>
            <w:r>
              <w:t>3) деревни Бакур, Большое Галово, Брыка, Варыш, Васильевка, Вертеп, Гам, Диюр, Ель, Картаель, Константиновка, Косъель, Ласта, Малое Галово, Мошъюга, Пиль-Егор, Пустыня, Усть-Ижма, Чаркабож, Черноборская, Чика, Щель</w:t>
            </w:r>
          </w:p>
        </w:tc>
      </w:tr>
      <w:tr w:rsidR="00595E71">
        <w:tc>
          <w:tcPr>
            <w:tcW w:w="624" w:type="dxa"/>
          </w:tcPr>
          <w:p w:rsidR="00595E71" w:rsidRDefault="00595E71">
            <w:pPr>
              <w:pStyle w:val="ConsPlusNormal"/>
            </w:pPr>
            <w:r>
              <w:t>3.9</w:t>
            </w:r>
          </w:p>
        </w:tc>
        <w:tc>
          <w:tcPr>
            <w:tcW w:w="3231" w:type="dxa"/>
          </w:tcPr>
          <w:p w:rsidR="00595E71" w:rsidRDefault="00595E71">
            <w:pPr>
              <w:pStyle w:val="ConsPlusNormal"/>
              <w:jc w:val="both"/>
            </w:pPr>
            <w:r>
              <w:t>Муниципальное образование муниципального района "Княжпогостский"</w:t>
            </w:r>
          </w:p>
        </w:tc>
        <w:tc>
          <w:tcPr>
            <w:tcW w:w="5159" w:type="dxa"/>
          </w:tcPr>
          <w:p w:rsidR="00595E71" w:rsidRDefault="00595E71">
            <w:pPr>
              <w:pStyle w:val="ConsPlusNormal"/>
            </w:pPr>
            <w:r>
              <w:t>1) город районного значения Емва;</w:t>
            </w:r>
          </w:p>
          <w:p w:rsidR="00595E71" w:rsidRDefault="00595E71">
            <w:pPr>
              <w:pStyle w:val="ConsPlusNormal"/>
            </w:pPr>
            <w:r>
              <w:t>2) поселок городского типа Синдор;</w:t>
            </w:r>
          </w:p>
          <w:p w:rsidR="00595E71" w:rsidRDefault="00595E71">
            <w:pPr>
              <w:pStyle w:val="ConsPlusNormal"/>
            </w:pPr>
            <w:r>
              <w:t>3) поселки сельского типа Брусничный, Ветью, Вожаель, Иоссер, Кылтово, Ляли, Малиновка, Месъю, Мещура, Ракпас, Ропча, Седъюдор, Симва, Тракт, Чернореченский, Чиньяворык, Чуб, Шомвуково;</w:t>
            </w:r>
          </w:p>
          <w:p w:rsidR="00595E71" w:rsidRDefault="00595E71">
            <w:pPr>
              <w:pStyle w:val="ConsPlusNormal"/>
            </w:pPr>
            <w:r>
              <w:t>4) села Княжпогост, Серегово, Туръя, Шошка;</w:t>
            </w:r>
          </w:p>
          <w:p w:rsidR="00595E71" w:rsidRDefault="00595E71">
            <w:pPr>
              <w:pStyle w:val="ConsPlusNormal"/>
            </w:pPr>
            <w:r>
              <w:t xml:space="preserve">5) деревни Анюша, Весляна, Верхняя Отла, Евдино, Злоба, Катыдпом, Керес, Козловка, Кони, Кошки, Кыркещ, Луг, Ляли, Нижняя Отла, Онежье, Петкоя, </w:t>
            </w:r>
            <w:r>
              <w:lastRenderedPageBreak/>
              <w:t>Политовка, Половники, Раковица, Синдор, Средняя Отла, Удор, Часадор</w:t>
            </w:r>
          </w:p>
        </w:tc>
      </w:tr>
      <w:tr w:rsidR="00595E71">
        <w:tc>
          <w:tcPr>
            <w:tcW w:w="624" w:type="dxa"/>
          </w:tcPr>
          <w:p w:rsidR="00595E71" w:rsidRDefault="00595E71">
            <w:pPr>
              <w:pStyle w:val="ConsPlusNormal"/>
            </w:pPr>
            <w:r>
              <w:lastRenderedPageBreak/>
              <w:t>3.10</w:t>
            </w:r>
          </w:p>
        </w:tc>
        <w:tc>
          <w:tcPr>
            <w:tcW w:w="3231" w:type="dxa"/>
          </w:tcPr>
          <w:p w:rsidR="00595E71" w:rsidRDefault="00595E71">
            <w:pPr>
              <w:pStyle w:val="ConsPlusNormal"/>
              <w:jc w:val="both"/>
            </w:pPr>
            <w:r>
              <w:t>Муниципальное образование муниципального района "Койгородский"</w:t>
            </w:r>
          </w:p>
        </w:tc>
        <w:tc>
          <w:tcPr>
            <w:tcW w:w="5159" w:type="dxa"/>
          </w:tcPr>
          <w:p w:rsidR="00595E71" w:rsidRDefault="00595E71">
            <w:pPr>
              <w:pStyle w:val="ConsPlusNormal"/>
            </w:pPr>
            <w:r>
              <w:t>1) поселки сельского типа Вежъю, Верхний Турунъю, Гуж, Зимовка, Иван-Чомъя, Кажым, Койдин, Ком, Кузьель, Нижний Турунъю, Нючпас, Подзь, Седтыдор, Тыбъю, Усть-Воктым;</w:t>
            </w:r>
          </w:p>
          <w:p w:rsidR="00595E71" w:rsidRDefault="00595E71">
            <w:pPr>
              <w:pStyle w:val="ConsPlusNormal"/>
            </w:pPr>
            <w:r>
              <w:t>2) села Грива, Койгородок, Ужга;</w:t>
            </w:r>
          </w:p>
          <w:p w:rsidR="00595E71" w:rsidRDefault="00595E71">
            <w:pPr>
              <w:pStyle w:val="ConsPlusNormal"/>
            </w:pPr>
            <w:r>
              <w:t>3) деревни Карвуджем, Мырпонаыб, Нижние Березники</w:t>
            </w:r>
          </w:p>
        </w:tc>
      </w:tr>
      <w:tr w:rsidR="00595E71">
        <w:tc>
          <w:tcPr>
            <w:tcW w:w="624" w:type="dxa"/>
          </w:tcPr>
          <w:p w:rsidR="00595E71" w:rsidRDefault="00595E71">
            <w:pPr>
              <w:pStyle w:val="ConsPlusNormal"/>
            </w:pPr>
            <w:r>
              <w:t>3.11</w:t>
            </w:r>
          </w:p>
        </w:tc>
        <w:tc>
          <w:tcPr>
            <w:tcW w:w="3231" w:type="dxa"/>
          </w:tcPr>
          <w:p w:rsidR="00595E71" w:rsidRDefault="00595E71">
            <w:pPr>
              <w:pStyle w:val="ConsPlusNormal"/>
              <w:jc w:val="both"/>
            </w:pPr>
            <w:r>
              <w:t>Муниципальное образование муниципального района "Корткеросский"</w:t>
            </w:r>
          </w:p>
        </w:tc>
        <w:tc>
          <w:tcPr>
            <w:tcW w:w="5159" w:type="dxa"/>
          </w:tcPr>
          <w:p w:rsidR="00595E71" w:rsidRDefault="00595E71">
            <w:pPr>
              <w:pStyle w:val="ConsPlusNormal"/>
            </w:pPr>
            <w:r>
              <w:t>1) поселки сельского типа Аджером, Веселовка, Визябож, Мартиты, Намск, Подтыбок, Приозерный, Собино, Уръель, Усть-Лэкчим;</w:t>
            </w:r>
          </w:p>
          <w:p w:rsidR="00595E71" w:rsidRDefault="00595E71">
            <w:pPr>
              <w:pStyle w:val="ConsPlusNormal"/>
            </w:pPr>
            <w:r>
              <w:t>2) села Богородск, Большелуг, Вомын, Додзь, Керес, Корткерос, Маджа, Мордино, Небдино, Нившера, Пезмег, Подъельск, Позтыкерес, Сторожевск;</w:t>
            </w:r>
          </w:p>
          <w:p w:rsidR="00595E71" w:rsidRDefault="00595E71">
            <w:pPr>
              <w:pStyle w:val="ConsPlusNormal"/>
            </w:pPr>
            <w:r>
              <w:t>3) деревни Алексеевка, Аникеевка, Ануфриевка, Баяркерес, Важкуръя, Визябож, Выльыб, Дань, Зулэб, Ивановка, Ивановская, Кармыльк, Конша, Куръядор, Лаборем, Лопыдино, Лунь, Наволок, Новик, Паркерос, Пасвомын, Русановская, Сюзяыб, Тимасикт, Троицк, Трофимовская, Четдино, Эжол, Якушевск</w:t>
            </w:r>
          </w:p>
        </w:tc>
      </w:tr>
      <w:tr w:rsidR="00595E71">
        <w:tc>
          <w:tcPr>
            <w:tcW w:w="624" w:type="dxa"/>
          </w:tcPr>
          <w:p w:rsidR="00595E71" w:rsidRDefault="00595E71">
            <w:pPr>
              <w:pStyle w:val="ConsPlusNormal"/>
            </w:pPr>
            <w:r>
              <w:t>3.12</w:t>
            </w:r>
          </w:p>
        </w:tc>
        <w:tc>
          <w:tcPr>
            <w:tcW w:w="3231" w:type="dxa"/>
          </w:tcPr>
          <w:p w:rsidR="00595E71" w:rsidRDefault="00595E71">
            <w:pPr>
              <w:pStyle w:val="ConsPlusNormal"/>
              <w:jc w:val="both"/>
            </w:pPr>
            <w:r>
              <w:t>Муниципальное образование муниципального района "Прилузский"</w:t>
            </w:r>
          </w:p>
        </w:tc>
        <w:tc>
          <w:tcPr>
            <w:tcW w:w="5159" w:type="dxa"/>
          </w:tcPr>
          <w:p w:rsidR="00595E71" w:rsidRDefault="00595E71">
            <w:pPr>
              <w:pStyle w:val="ConsPlusNormal"/>
            </w:pPr>
            <w:r>
              <w:t>1) поселки сельского типа Бедьвож, Ваймес, Велдоръя, Вухтым, Гуляшор, Гыркашор, Изъяшор, Коржинский, Кыддзявидзь, Ожындор, Орысь, Пожемаяг, Усть-Лопъю, Чекша, Якуньель;</w:t>
            </w:r>
          </w:p>
          <w:p w:rsidR="00595E71" w:rsidRDefault="00595E71">
            <w:pPr>
              <w:pStyle w:val="ConsPlusNormal"/>
            </w:pPr>
            <w:r>
              <w:t>2) села Верхолузье, Гурьевка, Занулье, Летка, Лойма, Мутница, Ношуль, Объячево, Прокопьевка, Слудка, Спаспоруб, Черемуховка, Черныш, Читаево;</w:t>
            </w:r>
          </w:p>
          <w:p w:rsidR="00595E71" w:rsidRDefault="00595E71">
            <w:pPr>
              <w:pStyle w:val="ConsPlusNormal"/>
            </w:pPr>
            <w:r>
              <w:t>3) деревни Анкерская, Архиповка, Беляевская, Березники, Березовка, Вавиловка, Векшор, Вотинская, Галахтионовская, Гарь, Гостиногорка, Загарская, Запольская, Ивановка, Ивановская, Калининская, Карповская, Керес, Климовская, Козловская, Колобово, Корольки, Крутотыла, Крысовка, Кузнецовская, Кулига, Кулига, Лехта, Лихачевская, Ловля, Лукинчи, Малая Беберка, Маловыльгорт, Матвеевская, Мишаково, Оброчная, Оньмесь, Осиновка, Остаповская, Паневская, Плесо, Пожмадор, Поромшор, Поруб, Поруб-Кеповская, Ракинская, Ручпозъя, Сидор-Чой, Сэпсикт, Талица, Тарасовская, Тарачево, Тарбиевская, Тупеговская, Ураки, Уркинская, Урнышевская, Чернушка, Яковлевская</w:t>
            </w:r>
          </w:p>
        </w:tc>
      </w:tr>
      <w:tr w:rsidR="00595E71">
        <w:tc>
          <w:tcPr>
            <w:tcW w:w="624" w:type="dxa"/>
          </w:tcPr>
          <w:p w:rsidR="00595E71" w:rsidRDefault="00595E71">
            <w:pPr>
              <w:pStyle w:val="ConsPlusNormal"/>
            </w:pPr>
            <w:r>
              <w:t>3.13</w:t>
            </w:r>
          </w:p>
        </w:tc>
        <w:tc>
          <w:tcPr>
            <w:tcW w:w="3231" w:type="dxa"/>
          </w:tcPr>
          <w:p w:rsidR="00595E71" w:rsidRDefault="00595E71">
            <w:pPr>
              <w:pStyle w:val="ConsPlusNormal"/>
              <w:jc w:val="both"/>
            </w:pPr>
            <w:r>
              <w:t>Муниципальное образование муниципального района "Сыктывдинский"</w:t>
            </w:r>
          </w:p>
        </w:tc>
        <w:tc>
          <w:tcPr>
            <w:tcW w:w="5159" w:type="dxa"/>
          </w:tcPr>
          <w:p w:rsidR="00595E71" w:rsidRDefault="00595E71">
            <w:pPr>
              <w:pStyle w:val="ConsPlusNormal"/>
            </w:pPr>
            <w:r>
              <w:t>1) поселки сельского типа Гарьинский, Кемъяр, Кэччойяг, Мандач, Мет-Устье, Новоипатово, Нювчим, Позялэм, Поинга, Пычим, Усть-Пожег, Язель, Яснэг;</w:t>
            </w:r>
          </w:p>
          <w:p w:rsidR="00595E71" w:rsidRDefault="00595E71">
            <w:pPr>
              <w:pStyle w:val="ConsPlusNormal"/>
            </w:pPr>
            <w:r>
              <w:t>2) села Выльгорт, Зеленец, Лэзым, Озел, Пажга, Палевицы, Слудка, Часово, Шошка, Ыб;</w:t>
            </w:r>
          </w:p>
          <w:p w:rsidR="00595E71" w:rsidRDefault="00595E71">
            <w:pPr>
              <w:pStyle w:val="ConsPlusNormal"/>
            </w:pPr>
            <w:r>
              <w:t xml:space="preserve">3) деревни Березник, Большая Парма, Большая </w:t>
            </w:r>
            <w:r>
              <w:lastRenderedPageBreak/>
              <w:t>Слуда, Гавриловка, Гаръя, Граддор, Жуэд, Захарово, Ивановка, Ипатово, Каргорт, Койтыбож, Красная, Малая Слуда, Мальцевгрезд, Морово, Парчег, Парчим, Прокопьевка, Разгорт, Савапиян, Сейты, Сотчемвыв, Тупицыно, Чукачой, Шыладор</w:t>
            </w:r>
          </w:p>
        </w:tc>
      </w:tr>
      <w:tr w:rsidR="00595E71">
        <w:tc>
          <w:tcPr>
            <w:tcW w:w="624" w:type="dxa"/>
          </w:tcPr>
          <w:p w:rsidR="00595E71" w:rsidRDefault="00595E71">
            <w:pPr>
              <w:pStyle w:val="ConsPlusNormal"/>
            </w:pPr>
            <w:r>
              <w:lastRenderedPageBreak/>
              <w:t>3.14</w:t>
            </w:r>
          </w:p>
        </w:tc>
        <w:tc>
          <w:tcPr>
            <w:tcW w:w="3231" w:type="dxa"/>
          </w:tcPr>
          <w:p w:rsidR="00595E71" w:rsidRDefault="00595E71">
            <w:pPr>
              <w:pStyle w:val="ConsPlusNormal"/>
              <w:jc w:val="both"/>
            </w:pPr>
            <w:r>
              <w:t>Муниципальное образование муниципального района "Сысольский"</w:t>
            </w:r>
          </w:p>
        </w:tc>
        <w:tc>
          <w:tcPr>
            <w:tcW w:w="5159" w:type="dxa"/>
          </w:tcPr>
          <w:p w:rsidR="00595E71" w:rsidRDefault="00595E71">
            <w:pPr>
              <w:pStyle w:val="ConsPlusNormal"/>
            </w:pPr>
            <w:r>
              <w:t>1) поселки сельского типа Бортом, Визиндор, Ельбаза, Заозерье, Исанево, Копса, Первомайский, Шугрэм;</w:t>
            </w:r>
          </w:p>
          <w:p w:rsidR="00595E71" w:rsidRDefault="00595E71">
            <w:pPr>
              <w:pStyle w:val="ConsPlusNormal"/>
            </w:pPr>
            <w:r>
              <w:t>2) села Визинга, Вотча, Гагшор, Куниб, Куратово, Межадор, Палауз, Пыелдино, Чухлэм;</w:t>
            </w:r>
          </w:p>
          <w:p w:rsidR="00595E71" w:rsidRDefault="00595E71">
            <w:pPr>
              <w:pStyle w:val="ConsPlusNormal"/>
            </w:pPr>
            <w:r>
              <w:t>3) деревни Бортом, Бубдор, Велпом, Вадыб, Вознесенская, Волим, Волокпом, Горьковская, Дав, Елин, Ждановцы, Заозерье, Заречное, Ивановцы, Картасикт, Катыдпом, Ключ, Кольель, Костин, Кузивансикт, Кырув, Ляпин, Малешор, Мельниковчи, Митюшсикт, Мом, Озынпом, Подгорье, Помйыв, Прокопьевка, Пустошь, Раевсикт, Раевсикт, Рай, Расчой, Рочевгрезд, Савуковчи, Семановцы, Семушино, Слобода, Сорд, Сорма, Старый Чухлэм, Теплой, Тыдор, Тяпорсикт, Уличпом, Утка-Видзь, Утога, Хваловцы, Чукаиб, Шорйыв, Шорйыв, Шорсай, Шучи, Ыбпом, Юманьсикт, Ягдор, Ягдор, Ягдор, Ягыб, Ярковская</w:t>
            </w:r>
          </w:p>
        </w:tc>
      </w:tr>
      <w:tr w:rsidR="00595E71">
        <w:tc>
          <w:tcPr>
            <w:tcW w:w="624" w:type="dxa"/>
          </w:tcPr>
          <w:p w:rsidR="00595E71" w:rsidRDefault="00595E71">
            <w:pPr>
              <w:pStyle w:val="ConsPlusNormal"/>
            </w:pPr>
            <w:r>
              <w:t>3.15</w:t>
            </w:r>
          </w:p>
        </w:tc>
        <w:tc>
          <w:tcPr>
            <w:tcW w:w="3231" w:type="dxa"/>
          </w:tcPr>
          <w:p w:rsidR="00595E71" w:rsidRDefault="00595E71">
            <w:pPr>
              <w:pStyle w:val="ConsPlusNormal"/>
              <w:jc w:val="both"/>
            </w:pPr>
            <w:r>
              <w:t>Муниципальное образование муниципального района "Троицко-Печорский"</w:t>
            </w:r>
          </w:p>
        </w:tc>
        <w:tc>
          <w:tcPr>
            <w:tcW w:w="5159" w:type="dxa"/>
          </w:tcPr>
          <w:p w:rsidR="00595E71" w:rsidRDefault="00595E71">
            <w:pPr>
              <w:pStyle w:val="ConsPlusNormal"/>
            </w:pPr>
            <w:r>
              <w:t>1) поселок городского типа Троицко-Печорск;</w:t>
            </w:r>
          </w:p>
          <w:p w:rsidR="00595E71" w:rsidRDefault="00595E71">
            <w:pPr>
              <w:pStyle w:val="ConsPlusNormal"/>
            </w:pPr>
            <w:r>
              <w:t>2) поселки сельского типа Бадьель, Белый Бор, Знаменка, Комсомольск-на-Печоре, Мирный, Митрофан-Дикост, Мишкин-Ель, Палью, Мылва, Нижняя Омра, Приуральский, Русаново, Тимушбор, Шерляга, Якша;</w:t>
            </w:r>
          </w:p>
          <w:p w:rsidR="00595E71" w:rsidRDefault="00595E71">
            <w:pPr>
              <w:pStyle w:val="ConsPlusNormal"/>
            </w:pPr>
            <w:r>
              <w:t>2) села Куръя, Покча, Усть-Илыч, Усть-Унья;</w:t>
            </w:r>
          </w:p>
          <w:p w:rsidR="00595E71" w:rsidRDefault="00595E71">
            <w:pPr>
              <w:pStyle w:val="ConsPlusNormal"/>
            </w:pPr>
            <w:r>
              <w:t>3) деревни Бердыш, Большая Сойва, Ваньпи, Волосница, Гришестав, Еремеево, Кодач, Мамыль, Митрофаново, Пачгино, Светлый Родник, Скаляп</w:t>
            </w:r>
          </w:p>
        </w:tc>
      </w:tr>
      <w:tr w:rsidR="00595E71">
        <w:tc>
          <w:tcPr>
            <w:tcW w:w="624" w:type="dxa"/>
          </w:tcPr>
          <w:p w:rsidR="00595E71" w:rsidRDefault="00595E71">
            <w:pPr>
              <w:pStyle w:val="ConsPlusNormal"/>
            </w:pPr>
            <w:r>
              <w:t>3.16</w:t>
            </w:r>
          </w:p>
        </w:tc>
        <w:tc>
          <w:tcPr>
            <w:tcW w:w="3231" w:type="dxa"/>
          </w:tcPr>
          <w:p w:rsidR="00595E71" w:rsidRDefault="00595E71">
            <w:pPr>
              <w:pStyle w:val="ConsPlusNormal"/>
              <w:jc w:val="both"/>
            </w:pPr>
            <w:r>
              <w:t>Муниципальное образование муниципального района "Удорский"</w:t>
            </w:r>
          </w:p>
        </w:tc>
        <w:tc>
          <w:tcPr>
            <w:tcW w:w="5159" w:type="dxa"/>
          </w:tcPr>
          <w:p w:rsidR="00595E71" w:rsidRDefault="00595E71">
            <w:pPr>
              <w:pStyle w:val="ConsPlusNormal"/>
            </w:pPr>
            <w:r>
              <w:t>1) поселки городского типа Благоево, Междуреченск, Усогорск;</w:t>
            </w:r>
          </w:p>
          <w:p w:rsidR="00595E71" w:rsidRDefault="00595E71">
            <w:pPr>
              <w:pStyle w:val="ConsPlusNormal"/>
            </w:pPr>
            <w:r>
              <w:t>2) поселки сельского типа Верхнемезенск, Вожский, Едва, Мозындор, Селэгвож, Солнечный, Чим, Ыджыдъяг;</w:t>
            </w:r>
          </w:p>
          <w:p w:rsidR="00595E71" w:rsidRDefault="00595E71">
            <w:pPr>
              <w:pStyle w:val="ConsPlusNormal"/>
            </w:pPr>
            <w:r>
              <w:t>3) села Большая Пучкома, Большая Пысса, Буткан, Важгорт, Глотово, Ертом, Кослан, Чернутьево, Чупрово;</w:t>
            </w:r>
          </w:p>
          <w:p w:rsidR="00595E71" w:rsidRDefault="00595E71">
            <w:pPr>
              <w:pStyle w:val="ConsPlusNormal"/>
            </w:pPr>
            <w:r>
              <w:t>4) деревни Большие Чирки, Большое Острово, Борово, Вендинга, Верхний Выльыб, Верхозерье, Выльвидзь, Выльгорт, Елькыб, Зэрзяыб, Кирик, Коптюга, Кривое, Кривушево, Кучмозерье, Латьюга, Лязюв, Макар-Ыб, Малая Пучкома, Малая Пысса, Мелентьево, Муфтюга, Мучкас, Нижний Выльыб, Острово, Пасма, Патраково, Политово, Разгорт, Сельыб, Тойма, Усть-Вачерга, Устьево, Шиляево, Ыб</w:t>
            </w:r>
          </w:p>
        </w:tc>
      </w:tr>
      <w:tr w:rsidR="00595E71">
        <w:tc>
          <w:tcPr>
            <w:tcW w:w="624" w:type="dxa"/>
          </w:tcPr>
          <w:p w:rsidR="00595E71" w:rsidRDefault="00595E71">
            <w:pPr>
              <w:pStyle w:val="ConsPlusNormal"/>
            </w:pPr>
            <w:r>
              <w:t>3.17</w:t>
            </w:r>
          </w:p>
        </w:tc>
        <w:tc>
          <w:tcPr>
            <w:tcW w:w="3231" w:type="dxa"/>
          </w:tcPr>
          <w:p w:rsidR="00595E71" w:rsidRDefault="00595E71">
            <w:pPr>
              <w:pStyle w:val="ConsPlusNormal"/>
              <w:jc w:val="both"/>
            </w:pPr>
            <w:r>
              <w:t xml:space="preserve">Муниципальное образование </w:t>
            </w:r>
            <w:r>
              <w:lastRenderedPageBreak/>
              <w:t>муниципального района "Усть-Вымский"</w:t>
            </w:r>
          </w:p>
        </w:tc>
        <w:tc>
          <w:tcPr>
            <w:tcW w:w="5159" w:type="dxa"/>
          </w:tcPr>
          <w:p w:rsidR="00595E71" w:rsidRDefault="00595E71">
            <w:pPr>
              <w:pStyle w:val="ConsPlusNormal"/>
            </w:pPr>
            <w:r>
              <w:lastRenderedPageBreak/>
              <w:t>1) город районного значения Микунь;</w:t>
            </w:r>
          </w:p>
          <w:p w:rsidR="00595E71" w:rsidRDefault="00595E71">
            <w:pPr>
              <w:pStyle w:val="ConsPlusNormal"/>
            </w:pPr>
            <w:r>
              <w:lastRenderedPageBreak/>
              <w:t>2) поселок городского типа Жешарт;</w:t>
            </w:r>
          </w:p>
          <w:p w:rsidR="00595E71" w:rsidRDefault="00595E71">
            <w:pPr>
              <w:pStyle w:val="ConsPlusNormal"/>
            </w:pPr>
            <w:r>
              <w:t>3) поселки сельского типа Вежайка, Донаель, Заручейный, Илья-Шор, Казлук, Мадмас, Певъю, Протока, Студенец, Черный Яр, Шежам, Яренга;</w:t>
            </w:r>
          </w:p>
          <w:p w:rsidR="00595E71" w:rsidRDefault="00595E71">
            <w:pPr>
              <w:pStyle w:val="ConsPlusNormal"/>
            </w:pPr>
            <w:r>
              <w:t>4) села Айкино, Гам, Кожмудор, Межег, Усть-Вымь;</w:t>
            </w:r>
          </w:p>
          <w:p w:rsidR="00595E71" w:rsidRDefault="00595E71">
            <w:pPr>
              <w:pStyle w:val="ConsPlusNormal"/>
            </w:pPr>
            <w:r>
              <w:t>5) деревни Арабач, Богомолово, Вездино, Вогваздино, Вомын, Гажакерес, Гамлакост, Гобаново, Ероздино, Ель, Заречье, Ипа, Камсамас, Кебырыб, Коквицы, Конец-Озерье, Кырс, Кырув, Лыаты, Микунь, Мыръерем, Назар, Нижние Коквицы, Оквад, Полавье, Римья, Семуково, Сыспи, Сюлатуй, Туискерес, Тыдор, Ыб, Эжолты, Яг</w:t>
            </w:r>
          </w:p>
        </w:tc>
      </w:tr>
      <w:tr w:rsidR="00595E71">
        <w:tc>
          <w:tcPr>
            <w:tcW w:w="624" w:type="dxa"/>
          </w:tcPr>
          <w:p w:rsidR="00595E71" w:rsidRDefault="00595E71">
            <w:pPr>
              <w:pStyle w:val="ConsPlusNormal"/>
            </w:pPr>
            <w:r>
              <w:lastRenderedPageBreak/>
              <w:t>3.18</w:t>
            </w:r>
          </w:p>
        </w:tc>
        <w:tc>
          <w:tcPr>
            <w:tcW w:w="3231" w:type="dxa"/>
          </w:tcPr>
          <w:p w:rsidR="00595E71" w:rsidRDefault="00595E71">
            <w:pPr>
              <w:pStyle w:val="ConsPlusNormal"/>
              <w:jc w:val="both"/>
            </w:pPr>
            <w:r>
              <w:t>Муниципальное образование муниципального района "Усть-Куломский"</w:t>
            </w:r>
          </w:p>
        </w:tc>
        <w:tc>
          <w:tcPr>
            <w:tcW w:w="5159" w:type="dxa"/>
          </w:tcPr>
          <w:p w:rsidR="00595E71" w:rsidRDefault="00595E71">
            <w:pPr>
              <w:pStyle w:val="ConsPlusNormal"/>
            </w:pPr>
            <w:r>
              <w:t>1) поселки сельского типа Белоборск, Вад, Важ Эжва, Диасеръя, Зимстан, Кебанъель, Крутоборка, Логинъяг, Лопъювад, Нижний Ярашъю, Нюмыд, Озъяг, Паспом, Смолянка, Тимшер, Ульяново, Шэръяг, Югыдъяг, Ягкедж, Ярашъю;</w:t>
            </w:r>
          </w:p>
          <w:p w:rsidR="00595E71" w:rsidRDefault="00595E71">
            <w:pPr>
              <w:pStyle w:val="ConsPlusNormal"/>
            </w:pPr>
            <w:r>
              <w:t>2) села Аныб, Вольдино, Деревянск, Дзель, Дон, Керчомъя, Кужба, Мыелдино, Нижний Воч, Носим, Парч, Пожег, Помоздино, Руч, Усть-Кулом, Усть-Нем;</w:t>
            </w:r>
          </w:p>
          <w:p w:rsidR="00595E71" w:rsidRDefault="00595E71">
            <w:pPr>
              <w:pStyle w:val="ConsPlusNormal"/>
            </w:pPr>
            <w:r>
              <w:t>3) деревни Бадьельск, Великополье, Верхний Воч, Воль, Вомынбож, Выльгорт, Габово, Дема, Жежим, Канава, Кекур, Климовск, Кырныша, Лебяжск, Лунпока, Малая Кужба, Мале, Малый Аныб, Модлапов, Парма, Пожегдин, Пузла, Седтыдин, Скородум, Сордйыв, Фроловск, Югыдтыдор</w:t>
            </w:r>
          </w:p>
        </w:tc>
      </w:tr>
      <w:tr w:rsidR="00595E71">
        <w:tc>
          <w:tcPr>
            <w:tcW w:w="624" w:type="dxa"/>
          </w:tcPr>
          <w:p w:rsidR="00595E71" w:rsidRDefault="00595E71">
            <w:pPr>
              <w:pStyle w:val="ConsPlusNormal"/>
            </w:pPr>
            <w:r>
              <w:t>3.19</w:t>
            </w:r>
          </w:p>
        </w:tc>
        <w:tc>
          <w:tcPr>
            <w:tcW w:w="3231" w:type="dxa"/>
          </w:tcPr>
          <w:p w:rsidR="00595E71" w:rsidRDefault="00595E71">
            <w:pPr>
              <w:pStyle w:val="ConsPlusNormal"/>
              <w:jc w:val="both"/>
            </w:pPr>
            <w:r>
              <w:t>Муниципальное образование муниципального района "Усть-Цилемский"</w:t>
            </w:r>
          </w:p>
        </w:tc>
        <w:tc>
          <w:tcPr>
            <w:tcW w:w="5159" w:type="dxa"/>
          </w:tcPr>
          <w:p w:rsidR="00595E71" w:rsidRDefault="00595E71">
            <w:pPr>
              <w:pStyle w:val="ConsPlusNormal"/>
            </w:pPr>
            <w:r>
              <w:t>1) поселки сельского типа Журавский, Медвежка, Новый Бор, Синегорье, Харъяга;</w:t>
            </w:r>
          </w:p>
          <w:p w:rsidR="00595E71" w:rsidRDefault="00595E71">
            <w:pPr>
              <w:pStyle w:val="ConsPlusNormal"/>
            </w:pPr>
            <w:r>
              <w:t>2) села Ермица, Замежная, Коровий Ручей, Нерица, Окунев Нос, Среднее Бугаево, Трусово, Уег, Усть-Цильма, Хабариха;</w:t>
            </w:r>
          </w:p>
          <w:p w:rsidR="00595E71" w:rsidRDefault="00595E71">
            <w:pPr>
              <w:pStyle w:val="ConsPlusNormal"/>
            </w:pPr>
            <w:r>
              <w:t>3) деревни Бор, Боровская, Бык, Верхнее Бугаево, Верховская, Высокая Гора, Гарево, Загривочная, Карпушевка, Крестовка, Левкинская, Леждуг, Мыза, Мыла, Нонбург, Рочево, Сергеево-Щелья, Скитская, Степановская, Филиппово, Черногорская, Чукчино</w:t>
            </w:r>
          </w:p>
        </w:tc>
      </w:tr>
    </w:tbl>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10</w:t>
      </w:r>
    </w:p>
    <w:p w:rsidR="00595E71" w:rsidRDefault="00595E71">
      <w:pPr>
        <w:pStyle w:val="ConsPlusNormal"/>
        <w:jc w:val="right"/>
      </w:pPr>
      <w:r>
        <w:t>к Порядку</w:t>
      </w:r>
    </w:p>
    <w:p w:rsidR="00595E71" w:rsidRDefault="00595E71">
      <w:pPr>
        <w:pStyle w:val="ConsPlusNormal"/>
        <w:jc w:val="right"/>
      </w:pPr>
      <w:r>
        <w:t>предоставления субсидий</w:t>
      </w:r>
    </w:p>
    <w:p w:rsidR="00595E71" w:rsidRDefault="00595E71">
      <w:pPr>
        <w:pStyle w:val="ConsPlusNormal"/>
        <w:jc w:val="right"/>
      </w:pPr>
      <w:r>
        <w:t>на развитие малых форм</w:t>
      </w:r>
    </w:p>
    <w:p w:rsidR="00595E71" w:rsidRDefault="00595E71">
      <w:pPr>
        <w:pStyle w:val="ConsPlusNormal"/>
        <w:jc w:val="right"/>
      </w:pPr>
      <w:r>
        <w:t>хозяйствования</w:t>
      </w:r>
    </w:p>
    <w:p w:rsidR="00595E71" w:rsidRDefault="00595E71">
      <w:pPr>
        <w:pStyle w:val="ConsPlusNormal"/>
      </w:pPr>
    </w:p>
    <w:p w:rsidR="00595E71" w:rsidRDefault="00595E71">
      <w:pPr>
        <w:pStyle w:val="ConsPlusTitle"/>
        <w:jc w:val="center"/>
      </w:pPr>
      <w:bookmarkStart w:id="364" w:name="P13255"/>
      <w:bookmarkEnd w:id="364"/>
      <w:r>
        <w:t>ПЕРЕЧЕНЬ</w:t>
      </w:r>
    </w:p>
    <w:p w:rsidR="00595E71" w:rsidRDefault="00595E71">
      <w:pPr>
        <w:pStyle w:val="ConsPlusTitle"/>
        <w:jc w:val="center"/>
      </w:pPr>
      <w:r>
        <w:t>ТРАКТОРОВ, МАШИН, ОБОРУДОВАНИЯ И ТРАНСПОРТНЫХ СРЕДСТВ,</w:t>
      </w:r>
    </w:p>
    <w:p w:rsidR="00595E71" w:rsidRDefault="00595E71">
      <w:pPr>
        <w:pStyle w:val="ConsPlusTitle"/>
        <w:jc w:val="center"/>
      </w:pPr>
      <w:r>
        <w:t>В ОТНОШЕНИИ КОТОРЫХ ПРЕДОСТАВЛЯЕТСЯ ГРАНТОВАЯ ПОДДЕРЖКА</w:t>
      </w:r>
    </w:p>
    <w:p w:rsidR="00595E71" w:rsidRDefault="00595E71">
      <w:pPr>
        <w:pStyle w:val="ConsPlusTitle"/>
        <w:jc w:val="center"/>
      </w:pPr>
      <w:r>
        <w:t>НА РАЗВИТИЕ СЕМЕЙНОЙ ФЕРМЫ</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3345"/>
      </w:tblGrid>
      <w:tr w:rsidR="00595E71">
        <w:tc>
          <w:tcPr>
            <w:tcW w:w="5726" w:type="dxa"/>
          </w:tcPr>
          <w:p w:rsidR="00595E71" w:rsidRDefault="00595E71">
            <w:pPr>
              <w:pStyle w:val="ConsPlusNormal"/>
              <w:jc w:val="center"/>
            </w:pPr>
            <w:r>
              <w:t>Наименование</w:t>
            </w:r>
          </w:p>
        </w:tc>
        <w:tc>
          <w:tcPr>
            <w:tcW w:w="3345" w:type="dxa"/>
          </w:tcPr>
          <w:p w:rsidR="00595E71" w:rsidRDefault="00595E71">
            <w:pPr>
              <w:pStyle w:val="ConsPlusNormal"/>
              <w:jc w:val="center"/>
            </w:pPr>
            <w:r>
              <w:t xml:space="preserve">Коды в соответствии с Общероссийским </w:t>
            </w:r>
            <w:hyperlink r:id="rId879" w:history="1">
              <w:r>
                <w:rPr>
                  <w:color w:val="0000FF"/>
                </w:rPr>
                <w:t>классификатором</w:t>
              </w:r>
            </w:hyperlink>
            <w:r>
              <w:t xml:space="preserve"> продукции по видам экономической деятельности ОК 034-2014</w:t>
            </w:r>
          </w:p>
        </w:tc>
      </w:tr>
      <w:tr w:rsidR="00595E71">
        <w:tc>
          <w:tcPr>
            <w:tcW w:w="9071" w:type="dxa"/>
            <w:gridSpan w:val="2"/>
          </w:tcPr>
          <w:p w:rsidR="00595E71" w:rsidRDefault="00595E71">
            <w:pPr>
              <w:pStyle w:val="ConsPlusNormal"/>
              <w:jc w:val="both"/>
              <w:outlineLvl w:val="3"/>
            </w:pPr>
            <w:r>
              <w:t>в области животноводства и кормопроизводства:</w:t>
            </w:r>
          </w:p>
        </w:tc>
      </w:tr>
      <w:tr w:rsidR="00595E71">
        <w:tc>
          <w:tcPr>
            <w:tcW w:w="5726" w:type="dxa"/>
          </w:tcPr>
          <w:p w:rsidR="00595E71" w:rsidRDefault="00595E71">
            <w:pPr>
              <w:pStyle w:val="ConsPlusNormal"/>
              <w:jc w:val="both"/>
            </w:pPr>
            <w:r>
              <w:t>Устройства загрузочные, специально разработанные для использования в сельском хозяйстве, навесные для сельскохозяйственных тракторов</w:t>
            </w:r>
          </w:p>
        </w:tc>
        <w:tc>
          <w:tcPr>
            <w:tcW w:w="3345" w:type="dxa"/>
          </w:tcPr>
          <w:p w:rsidR="00595E71" w:rsidRDefault="00595E71">
            <w:pPr>
              <w:pStyle w:val="ConsPlusNormal"/>
            </w:pPr>
            <w:hyperlink r:id="rId880" w:history="1">
              <w:r>
                <w:rPr>
                  <w:color w:val="0000FF"/>
                </w:rPr>
                <w:t>28.22.18.210</w:t>
              </w:r>
            </w:hyperlink>
          </w:p>
        </w:tc>
      </w:tr>
      <w:tr w:rsidR="00595E71">
        <w:tc>
          <w:tcPr>
            <w:tcW w:w="5726" w:type="dxa"/>
          </w:tcPr>
          <w:p w:rsidR="00595E71" w:rsidRDefault="00595E71">
            <w:pPr>
              <w:pStyle w:val="ConsPlusNormal"/>
              <w:jc w:val="both"/>
            </w:pPr>
            <w:r>
              <w:t>Погрузчики сельскохозяйственные прочие, кроме универсальных и навесных</w:t>
            </w:r>
          </w:p>
        </w:tc>
        <w:tc>
          <w:tcPr>
            <w:tcW w:w="3345" w:type="dxa"/>
          </w:tcPr>
          <w:p w:rsidR="00595E71" w:rsidRDefault="00595E71">
            <w:pPr>
              <w:pStyle w:val="ConsPlusNormal"/>
            </w:pPr>
            <w:hyperlink r:id="rId881" w:history="1">
              <w:r>
                <w:rPr>
                  <w:color w:val="0000FF"/>
                </w:rPr>
                <w:t>28.22.18.220</w:t>
              </w:r>
            </w:hyperlink>
            <w:r>
              <w:t xml:space="preserve"> (за исключением </w:t>
            </w:r>
            <w:hyperlink r:id="rId882" w:history="1">
              <w:r>
                <w:rPr>
                  <w:color w:val="0000FF"/>
                </w:rPr>
                <w:t>28.22.18.224</w:t>
              </w:r>
            </w:hyperlink>
            <w:r>
              <w:t>)</w:t>
            </w:r>
          </w:p>
        </w:tc>
      </w:tr>
      <w:tr w:rsidR="00595E71">
        <w:tc>
          <w:tcPr>
            <w:tcW w:w="5726" w:type="dxa"/>
          </w:tcPr>
          <w:p w:rsidR="00595E71" w:rsidRDefault="00595E71">
            <w:pPr>
              <w:pStyle w:val="ConsPlusNormal"/>
              <w:jc w:val="both"/>
            </w:pPr>
            <w:r>
              <w:t>Загрузчики, разгрузчики сельскохозяйственные</w:t>
            </w:r>
          </w:p>
        </w:tc>
        <w:tc>
          <w:tcPr>
            <w:tcW w:w="3345" w:type="dxa"/>
          </w:tcPr>
          <w:p w:rsidR="00595E71" w:rsidRDefault="00595E71">
            <w:pPr>
              <w:pStyle w:val="ConsPlusNormal"/>
            </w:pPr>
            <w:hyperlink r:id="rId883" w:history="1">
              <w:r>
                <w:rPr>
                  <w:color w:val="0000FF"/>
                </w:rPr>
                <w:t>28.22.18.230</w:t>
              </w:r>
            </w:hyperlink>
          </w:p>
        </w:tc>
      </w:tr>
      <w:tr w:rsidR="00595E71">
        <w:tc>
          <w:tcPr>
            <w:tcW w:w="5726" w:type="dxa"/>
          </w:tcPr>
          <w:p w:rsidR="00595E71" w:rsidRDefault="00595E71">
            <w:pPr>
              <w:pStyle w:val="ConsPlusNormal"/>
              <w:jc w:val="both"/>
            </w:pPr>
            <w:r>
              <w:t>Погрузчики для животноводческих ферм</w:t>
            </w:r>
          </w:p>
        </w:tc>
        <w:tc>
          <w:tcPr>
            <w:tcW w:w="3345" w:type="dxa"/>
          </w:tcPr>
          <w:p w:rsidR="00595E71" w:rsidRDefault="00595E71">
            <w:pPr>
              <w:pStyle w:val="ConsPlusNormal"/>
            </w:pPr>
            <w:hyperlink r:id="rId884" w:history="1">
              <w:r>
                <w:rPr>
                  <w:color w:val="0000FF"/>
                </w:rPr>
                <w:t>28.22.18.240</w:t>
              </w:r>
            </w:hyperlink>
          </w:p>
        </w:tc>
      </w:tr>
      <w:tr w:rsidR="00595E71">
        <w:tc>
          <w:tcPr>
            <w:tcW w:w="5726" w:type="dxa"/>
          </w:tcPr>
          <w:p w:rsidR="00595E71" w:rsidRDefault="00595E71">
            <w:pPr>
              <w:pStyle w:val="ConsPlusNormal"/>
              <w:jc w:val="both"/>
            </w:pPr>
            <w:r>
              <w:t>Загрузчики, разгрузчики для животноводческих ферм</w:t>
            </w:r>
          </w:p>
        </w:tc>
        <w:tc>
          <w:tcPr>
            <w:tcW w:w="3345" w:type="dxa"/>
          </w:tcPr>
          <w:p w:rsidR="00595E71" w:rsidRDefault="00595E71">
            <w:pPr>
              <w:pStyle w:val="ConsPlusNormal"/>
            </w:pPr>
            <w:hyperlink r:id="rId885" w:history="1">
              <w:r>
                <w:rPr>
                  <w:color w:val="0000FF"/>
                </w:rPr>
                <w:t>28.22.18.250</w:t>
              </w:r>
            </w:hyperlink>
          </w:p>
        </w:tc>
      </w:tr>
      <w:tr w:rsidR="00595E71">
        <w:tc>
          <w:tcPr>
            <w:tcW w:w="5726" w:type="dxa"/>
          </w:tcPr>
          <w:p w:rsidR="00595E71" w:rsidRDefault="00595E71">
            <w:pPr>
              <w:pStyle w:val="ConsPlusNormal"/>
              <w:jc w:val="both"/>
            </w:pPr>
            <w:r>
              <w:t>Тракторы для сельского хозяйства прочие</w:t>
            </w:r>
          </w:p>
        </w:tc>
        <w:tc>
          <w:tcPr>
            <w:tcW w:w="3345" w:type="dxa"/>
          </w:tcPr>
          <w:p w:rsidR="00595E71" w:rsidRDefault="00595E71">
            <w:pPr>
              <w:pStyle w:val="ConsPlusNormal"/>
            </w:pPr>
            <w:hyperlink r:id="rId886" w:history="1">
              <w:r>
                <w:rPr>
                  <w:color w:val="0000FF"/>
                </w:rPr>
                <w:t>28.30.2</w:t>
              </w:r>
            </w:hyperlink>
          </w:p>
        </w:tc>
      </w:tr>
      <w:tr w:rsidR="00595E71">
        <w:tc>
          <w:tcPr>
            <w:tcW w:w="5726" w:type="dxa"/>
          </w:tcPr>
          <w:p w:rsidR="00595E71" w:rsidRDefault="00595E71">
            <w:pPr>
              <w:pStyle w:val="ConsPlusNormal"/>
              <w:jc w:val="both"/>
            </w:pPr>
            <w:r>
              <w:t>Тракторы гусеничные</w:t>
            </w:r>
          </w:p>
        </w:tc>
        <w:tc>
          <w:tcPr>
            <w:tcW w:w="3345" w:type="dxa"/>
          </w:tcPr>
          <w:p w:rsidR="00595E71" w:rsidRDefault="00595E71">
            <w:pPr>
              <w:pStyle w:val="ConsPlusNormal"/>
            </w:pPr>
            <w:hyperlink r:id="rId887" w:history="1">
              <w:r>
                <w:rPr>
                  <w:color w:val="0000FF"/>
                </w:rPr>
                <w:t>28.92.5</w:t>
              </w:r>
            </w:hyperlink>
          </w:p>
        </w:tc>
      </w:tr>
      <w:tr w:rsidR="00595E71">
        <w:tc>
          <w:tcPr>
            <w:tcW w:w="5726" w:type="dxa"/>
          </w:tcPr>
          <w:p w:rsidR="00595E71" w:rsidRDefault="00595E71">
            <w:pPr>
              <w:pStyle w:val="ConsPlusNormal"/>
              <w:jc w:val="both"/>
            </w:pPr>
            <w:r>
              <w:t>Машины и оборудование сельскохозяйственные для обработки почвы</w:t>
            </w:r>
          </w:p>
        </w:tc>
        <w:tc>
          <w:tcPr>
            <w:tcW w:w="3345" w:type="dxa"/>
          </w:tcPr>
          <w:p w:rsidR="00595E71" w:rsidRDefault="00595E71">
            <w:pPr>
              <w:pStyle w:val="ConsPlusNormal"/>
            </w:pPr>
            <w:hyperlink r:id="rId888" w:history="1">
              <w:r>
                <w:rPr>
                  <w:color w:val="0000FF"/>
                </w:rPr>
                <w:t>28.30.3</w:t>
              </w:r>
            </w:hyperlink>
            <w:r>
              <w:t xml:space="preserve"> (за исключением </w:t>
            </w:r>
            <w:hyperlink r:id="rId889" w:history="1">
              <w:r>
                <w:rPr>
                  <w:color w:val="0000FF"/>
                </w:rPr>
                <w:t>28.30.31.120</w:t>
              </w:r>
            </w:hyperlink>
            <w:r>
              <w:t xml:space="preserve">; </w:t>
            </w:r>
            <w:hyperlink r:id="rId890" w:history="1">
              <w:r>
                <w:rPr>
                  <w:color w:val="0000FF"/>
                </w:rPr>
                <w:t>28.30.32.120</w:t>
              </w:r>
            </w:hyperlink>
            <w:r>
              <w:t xml:space="preserve">; </w:t>
            </w:r>
            <w:hyperlink r:id="rId891" w:history="1">
              <w:r>
                <w:rPr>
                  <w:color w:val="0000FF"/>
                </w:rPr>
                <w:t>28.30.33.111</w:t>
              </w:r>
            </w:hyperlink>
            <w:r>
              <w:t xml:space="preserve">; </w:t>
            </w:r>
            <w:hyperlink r:id="rId892" w:history="1">
              <w:r>
                <w:rPr>
                  <w:color w:val="0000FF"/>
                </w:rPr>
                <w:t>28.30.33.113</w:t>
              </w:r>
            </w:hyperlink>
            <w:r>
              <w:t xml:space="preserve"> - </w:t>
            </w:r>
            <w:hyperlink r:id="rId893" w:history="1">
              <w:r>
                <w:rPr>
                  <w:color w:val="0000FF"/>
                </w:rPr>
                <w:t>28.30.33.130</w:t>
              </w:r>
            </w:hyperlink>
            <w:r>
              <w:t>)</w:t>
            </w:r>
          </w:p>
        </w:tc>
      </w:tr>
      <w:tr w:rsidR="00595E71">
        <w:tc>
          <w:tcPr>
            <w:tcW w:w="5726" w:type="dxa"/>
          </w:tcPr>
          <w:p w:rsidR="00595E71" w:rsidRDefault="00595E71">
            <w:pPr>
              <w:pStyle w:val="ConsPlusNormal"/>
              <w:jc w:val="both"/>
            </w:pPr>
            <w:r>
              <w:t>Машины для уборки урожая</w:t>
            </w:r>
          </w:p>
        </w:tc>
        <w:tc>
          <w:tcPr>
            <w:tcW w:w="3345" w:type="dxa"/>
          </w:tcPr>
          <w:p w:rsidR="00595E71" w:rsidRDefault="00595E71">
            <w:pPr>
              <w:pStyle w:val="ConsPlusNormal"/>
            </w:pPr>
            <w:hyperlink r:id="rId894" w:history="1">
              <w:r>
                <w:rPr>
                  <w:color w:val="0000FF"/>
                </w:rPr>
                <w:t>28.30.5</w:t>
              </w:r>
            </w:hyperlink>
            <w:r>
              <w:t xml:space="preserve"> (за исключением </w:t>
            </w:r>
            <w:hyperlink r:id="rId895" w:history="1">
              <w:r>
                <w:rPr>
                  <w:color w:val="0000FF"/>
                </w:rPr>
                <w:t>28.30.54</w:t>
              </w:r>
            </w:hyperlink>
            <w:r>
              <w:t xml:space="preserve">; </w:t>
            </w:r>
            <w:hyperlink r:id="rId896" w:history="1">
              <w:r>
                <w:rPr>
                  <w:color w:val="0000FF"/>
                </w:rPr>
                <w:t>28.30.59</w:t>
              </w:r>
            </w:hyperlink>
            <w:r>
              <w:t>)</w:t>
            </w:r>
          </w:p>
        </w:tc>
      </w:tr>
      <w:tr w:rsidR="00595E71">
        <w:tc>
          <w:tcPr>
            <w:tcW w:w="5726" w:type="dxa"/>
          </w:tcPr>
          <w:p w:rsidR="00595E71" w:rsidRDefault="00595E71">
            <w:pPr>
              <w:pStyle w:val="ConsPlusNormal"/>
              <w:jc w:val="both"/>
            </w:pPr>
            <w:r>
              <w:t>Устройства механические для разбрасывания или распыления жидкостей или порошков, используемые в сельском хозяйстве</w:t>
            </w:r>
          </w:p>
        </w:tc>
        <w:tc>
          <w:tcPr>
            <w:tcW w:w="3345" w:type="dxa"/>
          </w:tcPr>
          <w:p w:rsidR="00595E71" w:rsidRDefault="00595E71">
            <w:pPr>
              <w:pStyle w:val="ConsPlusNormal"/>
            </w:pPr>
            <w:hyperlink r:id="rId897" w:history="1">
              <w:r>
                <w:rPr>
                  <w:color w:val="0000FF"/>
                </w:rPr>
                <w:t>28.30.6</w:t>
              </w:r>
            </w:hyperlink>
          </w:p>
        </w:tc>
      </w:tr>
      <w:tr w:rsidR="00595E71">
        <w:tc>
          <w:tcPr>
            <w:tcW w:w="5726" w:type="dxa"/>
          </w:tcPr>
          <w:p w:rsidR="00595E71" w:rsidRDefault="00595E71">
            <w:pPr>
              <w:pStyle w:val="ConsPlusNormal"/>
              <w:jc w:val="both"/>
            </w:pPr>
            <w:r>
              <w:t>Прицепы и полуприцепы самозагружающиеся или саморазгружающиеся для сельского хозяйства</w:t>
            </w:r>
          </w:p>
        </w:tc>
        <w:tc>
          <w:tcPr>
            <w:tcW w:w="3345" w:type="dxa"/>
          </w:tcPr>
          <w:p w:rsidR="00595E71" w:rsidRDefault="00595E71">
            <w:pPr>
              <w:pStyle w:val="ConsPlusNormal"/>
            </w:pPr>
            <w:hyperlink r:id="rId898" w:history="1">
              <w:r>
                <w:rPr>
                  <w:color w:val="0000FF"/>
                </w:rPr>
                <w:t>28.30.7</w:t>
              </w:r>
            </w:hyperlink>
          </w:p>
        </w:tc>
      </w:tr>
      <w:tr w:rsidR="00595E71">
        <w:tc>
          <w:tcPr>
            <w:tcW w:w="5726" w:type="dxa"/>
          </w:tcPr>
          <w:p w:rsidR="00595E71" w:rsidRDefault="00595E71">
            <w:pPr>
              <w:pStyle w:val="ConsPlusNormal"/>
              <w:jc w:val="both"/>
            </w:pPr>
            <w:r>
              <w:t>Машины и оборудование сельскохозяйственные прочие</w:t>
            </w:r>
          </w:p>
        </w:tc>
        <w:tc>
          <w:tcPr>
            <w:tcW w:w="3345" w:type="dxa"/>
          </w:tcPr>
          <w:p w:rsidR="00595E71" w:rsidRDefault="00595E71">
            <w:pPr>
              <w:pStyle w:val="ConsPlusNormal"/>
            </w:pPr>
            <w:hyperlink r:id="rId899" w:history="1">
              <w:r>
                <w:rPr>
                  <w:color w:val="0000FF"/>
                </w:rPr>
                <w:t>28.30.8</w:t>
              </w:r>
            </w:hyperlink>
            <w:r>
              <w:t xml:space="preserve"> (за исключением </w:t>
            </w:r>
            <w:hyperlink r:id="rId900" w:history="1">
              <w:r>
                <w:rPr>
                  <w:color w:val="0000FF"/>
                </w:rPr>
                <w:t>28.30.86.120</w:t>
              </w:r>
            </w:hyperlink>
            <w:r>
              <w:t xml:space="preserve">; </w:t>
            </w:r>
            <w:hyperlink r:id="rId901" w:history="1">
              <w:r>
                <w:rPr>
                  <w:color w:val="0000FF"/>
                </w:rPr>
                <w:t>28.30.86.130</w:t>
              </w:r>
            </w:hyperlink>
            <w:r>
              <w:t xml:space="preserve">; </w:t>
            </w:r>
            <w:hyperlink r:id="rId902" w:history="1">
              <w:r>
                <w:rPr>
                  <w:color w:val="0000FF"/>
                </w:rPr>
                <w:t>28.30.86.150</w:t>
              </w:r>
            </w:hyperlink>
            <w:r>
              <w:t>)</w:t>
            </w:r>
          </w:p>
        </w:tc>
      </w:tr>
      <w:tr w:rsidR="00595E71">
        <w:tc>
          <w:tcPr>
            <w:tcW w:w="5726" w:type="dxa"/>
          </w:tcPr>
          <w:p w:rsidR="00595E71" w:rsidRDefault="00595E71">
            <w:pPr>
              <w:pStyle w:val="ConsPlusNormal"/>
              <w:jc w:val="both"/>
            </w:pPr>
            <w:r>
              <w:t>Экскаваторы самоходные одноковшовые</w:t>
            </w:r>
          </w:p>
        </w:tc>
        <w:tc>
          <w:tcPr>
            <w:tcW w:w="3345" w:type="dxa"/>
          </w:tcPr>
          <w:p w:rsidR="00595E71" w:rsidRDefault="00595E71">
            <w:pPr>
              <w:pStyle w:val="ConsPlusNormal"/>
            </w:pPr>
            <w:hyperlink r:id="rId903" w:history="1">
              <w:r>
                <w:rPr>
                  <w:color w:val="0000FF"/>
                </w:rPr>
                <w:t>28.92.26.110</w:t>
              </w:r>
            </w:hyperlink>
          </w:p>
        </w:tc>
      </w:tr>
      <w:tr w:rsidR="00595E71">
        <w:tc>
          <w:tcPr>
            <w:tcW w:w="5726" w:type="dxa"/>
          </w:tcPr>
          <w:p w:rsidR="00595E71" w:rsidRDefault="00595E71">
            <w:pPr>
              <w:pStyle w:val="ConsPlusNormal"/>
              <w:jc w:val="both"/>
            </w:pPr>
            <w:r>
              <w:t>Средства транспортные - фургоны для перевозки пищевых продуктов</w:t>
            </w:r>
          </w:p>
        </w:tc>
        <w:tc>
          <w:tcPr>
            <w:tcW w:w="3345" w:type="dxa"/>
          </w:tcPr>
          <w:p w:rsidR="00595E71" w:rsidRDefault="00595E71">
            <w:pPr>
              <w:pStyle w:val="ConsPlusNormal"/>
            </w:pPr>
            <w:hyperlink r:id="rId904" w:history="1">
              <w:r>
                <w:rPr>
                  <w:color w:val="0000FF"/>
                </w:rPr>
                <w:t>29.10.59.280</w:t>
              </w:r>
            </w:hyperlink>
          </w:p>
        </w:tc>
      </w:tr>
      <w:tr w:rsidR="00595E71">
        <w:tc>
          <w:tcPr>
            <w:tcW w:w="5726" w:type="dxa"/>
          </w:tcPr>
          <w:p w:rsidR="00595E71" w:rsidRDefault="00595E71">
            <w:pPr>
              <w:pStyle w:val="ConsPlusNormal"/>
              <w:jc w:val="both"/>
            </w:pPr>
            <w:r>
              <w:t>Средства транспортные для перевозки пищевых жидкостей (молоковозы)</w:t>
            </w:r>
          </w:p>
        </w:tc>
        <w:tc>
          <w:tcPr>
            <w:tcW w:w="3345" w:type="dxa"/>
          </w:tcPr>
          <w:p w:rsidR="00595E71" w:rsidRDefault="00595E71">
            <w:pPr>
              <w:pStyle w:val="ConsPlusNormal"/>
            </w:pPr>
            <w:hyperlink r:id="rId905" w:history="1">
              <w:r>
                <w:rPr>
                  <w:color w:val="0000FF"/>
                </w:rPr>
                <w:t>29.10.59.240</w:t>
              </w:r>
            </w:hyperlink>
          </w:p>
        </w:tc>
      </w:tr>
      <w:tr w:rsidR="00595E71">
        <w:tc>
          <w:tcPr>
            <w:tcW w:w="5726" w:type="dxa"/>
          </w:tcPr>
          <w:p w:rsidR="00595E71" w:rsidRDefault="00595E71">
            <w:pPr>
              <w:pStyle w:val="ConsPlusNormal"/>
              <w:jc w:val="both"/>
            </w:pPr>
            <w:r>
              <w:t>Автомобили грузовые с дизельным двигателем, имеющие технически допустимую максимальную массу не более 3,5 т</w:t>
            </w:r>
          </w:p>
        </w:tc>
        <w:tc>
          <w:tcPr>
            <w:tcW w:w="3345" w:type="dxa"/>
          </w:tcPr>
          <w:p w:rsidR="00595E71" w:rsidRDefault="00595E71">
            <w:pPr>
              <w:pStyle w:val="ConsPlusNormal"/>
            </w:pPr>
            <w:hyperlink r:id="rId906" w:history="1">
              <w:r>
                <w:rPr>
                  <w:color w:val="0000FF"/>
                </w:rPr>
                <w:t>29.10.41.111</w:t>
              </w:r>
            </w:hyperlink>
          </w:p>
        </w:tc>
      </w:tr>
      <w:tr w:rsidR="00595E71">
        <w:tc>
          <w:tcPr>
            <w:tcW w:w="5726" w:type="dxa"/>
          </w:tcPr>
          <w:p w:rsidR="00595E71" w:rsidRDefault="00595E71">
            <w:pPr>
              <w:pStyle w:val="ConsPlusNormal"/>
              <w:jc w:val="both"/>
            </w:pPr>
            <w:r>
              <w:lastRenderedPageBreak/>
              <w:t>Автомобили грузовые с бензиновым двигателем, имеющие технически допустимую максимальную массу не более 3,5 т</w:t>
            </w:r>
          </w:p>
        </w:tc>
        <w:tc>
          <w:tcPr>
            <w:tcW w:w="3345" w:type="dxa"/>
          </w:tcPr>
          <w:p w:rsidR="00595E71" w:rsidRDefault="00595E71">
            <w:pPr>
              <w:pStyle w:val="ConsPlusNormal"/>
            </w:pPr>
            <w:hyperlink r:id="rId907" w:history="1">
              <w:r>
                <w:rPr>
                  <w:color w:val="0000FF"/>
                </w:rPr>
                <w:t>29.10.42.111</w:t>
              </w:r>
            </w:hyperlink>
          </w:p>
        </w:tc>
      </w:tr>
      <w:tr w:rsidR="00595E71">
        <w:tc>
          <w:tcPr>
            <w:tcW w:w="5726" w:type="dxa"/>
          </w:tcPr>
          <w:p w:rsidR="00595E71" w:rsidRDefault="00595E71">
            <w:pPr>
              <w:pStyle w:val="ConsPlusNormal"/>
              <w:jc w:val="both"/>
            </w:pPr>
            <w:r>
              <w:t>Средства транспортные, оснащенные кранами-манипуляторами</w:t>
            </w:r>
          </w:p>
        </w:tc>
        <w:tc>
          <w:tcPr>
            <w:tcW w:w="3345" w:type="dxa"/>
          </w:tcPr>
          <w:p w:rsidR="00595E71" w:rsidRDefault="00595E71">
            <w:pPr>
              <w:pStyle w:val="ConsPlusNormal"/>
            </w:pPr>
            <w:hyperlink r:id="rId908" w:history="1">
              <w:r>
                <w:rPr>
                  <w:color w:val="0000FF"/>
                </w:rPr>
                <w:t>29.10.59.310</w:t>
              </w:r>
            </w:hyperlink>
          </w:p>
        </w:tc>
      </w:tr>
      <w:tr w:rsidR="00595E71">
        <w:tc>
          <w:tcPr>
            <w:tcW w:w="5726" w:type="dxa"/>
          </w:tcPr>
          <w:p w:rsidR="00595E71" w:rsidRDefault="00595E71">
            <w:pPr>
              <w:pStyle w:val="ConsPlusNormal"/>
              <w:jc w:val="both"/>
            </w:pPr>
            <w:r>
              <w:t>Системы вентиляции, отопления и кондиционирования воздуха, их узлы и детали</w:t>
            </w:r>
          </w:p>
        </w:tc>
        <w:tc>
          <w:tcPr>
            <w:tcW w:w="3345" w:type="dxa"/>
          </w:tcPr>
          <w:p w:rsidR="00595E71" w:rsidRDefault="00595E71">
            <w:pPr>
              <w:pStyle w:val="ConsPlusNormal"/>
            </w:pPr>
            <w:hyperlink r:id="rId909" w:history="1">
              <w:r>
                <w:rPr>
                  <w:color w:val="0000FF"/>
                </w:rPr>
                <w:t>29.32.30.260</w:t>
              </w:r>
            </w:hyperlink>
          </w:p>
        </w:tc>
      </w:tr>
      <w:tr w:rsidR="00595E71">
        <w:tc>
          <w:tcPr>
            <w:tcW w:w="5726" w:type="dxa"/>
          </w:tcPr>
          <w:p w:rsidR="00595E71" w:rsidRDefault="00595E71">
            <w:pPr>
              <w:pStyle w:val="ConsPlusNormal"/>
              <w:jc w:val="both"/>
            </w:pPr>
            <w:r>
              <w:t>Отопители воздушно-жидкостные, интегральные охладители, отопители-охладители, распределительные устройства для подачи воздуха; холодильные компрессионные или других типов установки</w:t>
            </w:r>
          </w:p>
        </w:tc>
        <w:tc>
          <w:tcPr>
            <w:tcW w:w="3345" w:type="dxa"/>
          </w:tcPr>
          <w:p w:rsidR="00595E71" w:rsidRDefault="00595E71">
            <w:pPr>
              <w:pStyle w:val="ConsPlusNormal"/>
            </w:pPr>
            <w:hyperlink r:id="rId910" w:history="1">
              <w:r>
                <w:rPr>
                  <w:color w:val="0000FF"/>
                </w:rPr>
                <w:t>29.32.30.261</w:t>
              </w:r>
            </w:hyperlink>
          </w:p>
        </w:tc>
      </w:tr>
      <w:tr w:rsidR="00595E71">
        <w:tc>
          <w:tcPr>
            <w:tcW w:w="5726" w:type="dxa"/>
          </w:tcPr>
          <w:p w:rsidR="00595E71" w:rsidRDefault="00595E71">
            <w:pPr>
              <w:pStyle w:val="ConsPlusNormal"/>
              <w:jc w:val="both"/>
            </w:pPr>
            <w:r>
              <w:t>Машины и оборудование для заготовки сенажа и силоса (косилки с вспушивателями или плющильными аппаратами, пресс-подборщики, грабли-валкователи, обмотчики и упаковщики рулонов, подборщики (накопители) зеленой массы, самоходные кормоуборочные комбайны)</w:t>
            </w:r>
          </w:p>
        </w:tc>
        <w:tc>
          <w:tcPr>
            <w:tcW w:w="3345" w:type="dxa"/>
          </w:tcPr>
          <w:p w:rsidR="00595E71" w:rsidRDefault="00595E71">
            <w:pPr>
              <w:pStyle w:val="ConsPlusNormal"/>
            </w:pPr>
            <w:hyperlink r:id="rId911" w:history="1">
              <w:r>
                <w:rPr>
                  <w:color w:val="0000FF"/>
                </w:rPr>
                <w:t>28.30.51</w:t>
              </w:r>
            </w:hyperlink>
            <w:r>
              <w:t>;</w:t>
            </w:r>
          </w:p>
          <w:p w:rsidR="00595E71" w:rsidRDefault="00595E71">
            <w:pPr>
              <w:pStyle w:val="ConsPlusNormal"/>
            </w:pPr>
            <w:hyperlink r:id="rId912" w:history="1">
              <w:r>
                <w:rPr>
                  <w:color w:val="0000FF"/>
                </w:rPr>
                <w:t>28.30.52</w:t>
              </w:r>
            </w:hyperlink>
            <w:r>
              <w:t>;</w:t>
            </w:r>
          </w:p>
          <w:p w:rsidR="00595E71" w:rsidRDefault="00595E71">
            <w:pPr>
              <w:pStyle w:val="ConsPlusNormal"/>
            </w:pPr>
            <w:hyperlink r:id="rId913" w:history="1">
              <w:r>
                <w:rPr>
                  <w:color w:val="0000FF"/>
                </w:rPr>
                <w:t>28.30.53</w:t>
              </w:r>
            </w:hyperlink>
            <w:r>
              <w:t>;</w:t>
            </w:r>
          </w:p>
          <w:p w:rsidR="00595E71" w:rsidRDefault="00595E71">
            <w:pPr>
              <w:pStyle w:val="ConsPlusNormal"/>
            </w:pPr>
            <w:hyperlink r:id="rId914" w:history="1">
              <w:r>
                <w:rPr>
                  <w:color w:val="0000FF"/>
                </w:rPr>
                <w:t>28.30.59</w:t>
              </w:r>
            </w:hyperlink>
          </w:p>
        </w:tc>
      </w:tr>
      <w:tr w:rsidR="00595E71">
        <w:tc>
          <w:tcPr>
            <w:tcW w:w="5726" w:type="dxa"/>
          </w:tcPr>
          <w:p w:rsidR="00595E71" w:rsidRDefault="00595E71">
            <w:pPr>
              <w:pStyle w:val="ConsPlusNormal"/>
              <w:jc w:val="both"/>
            </w:pPr>
            <w:r>
              <w:t>Машины и оборудование для животноводства:</w:t>
            </w:r>
          </w:p>
        </w:tc>
        <w:tc>
          <w:tcPr>
            <w:tcW w:w="3345" w:type="dxa"/>
          </w:tcPr>
          <w:p w:rsidR="00595E71" w:rsidRDefault="00595E71">
            <w:pPr>
              <w:pStyle w:val="ConsPlusNormal"/>
            </w:pPr>
          </w:p>
        </w:tc>
      </w:tr>
      <w:tr w:rsidR="00595E71">
        <w:tc>
          <w:tcPr>
            <w:tcW w:w="5726" w:type="dxa"/>
          </w:tcPr>
          <w:p w:rsidR="00595E71" w:rsidRDefault="00595E71">
            <w:pPr>
              <w:pStyle w:val="ConsPlusNormal"/>
              <w:jc w:val="both"/>
            </w:pPr>
            <w:r>
              <w:t>Загрузчики, разгрузчики сельскохозяйственные</w:t>
            </w:r>
          </w:p>
        </w:tc>
        <w:tc>
          <w:tcPr>
            <w:tcW w:w="3345" w:type="dxa"/>
          </w:tcPr>
          <w:p w:rsidR="00595E71" w:rsidRDefault="00595E71">
            <w:pPr>
              <w:pStyle w:val="ConsPlusNormal"/>
            </w:pPr>
            <w:hyperlink r:id="rId915" w:history="1">
              <w:r>
                <w:rPr>
                  <w:color w:val="0000FF"/>
                </w:rPr>
                <w:t>28.22.18.230</w:t>
              </w:r>
            </w:hyperlink>
          </w:p>
        </w:tc>
      </w:tr>
      <w:tr w:rsidR="00595E71">
        <w:tc>
          <w:tcPr>
            <w:tcW w:w="5726" w:type="dxa"/>
          </w:tcPr>
          <w:p w:rsidR="00595E71" w:rsidRDefault="00595E71">
            <w:pPr>
              <w:pStyle w:val="ConsPlusNormal"/>
              <w:jc w:val="both"/>
            </w:pPr>
            <w:r>
              <w:t>Погрузчики для животноводческих ферм (самоходные)</w:t>
            </w:r>
          </w:p>
        </w:tc>
        <w:tc>
          <w:tcPr>
            <w:tcW w:w="3345" w:type="dxa"/>
          </w:tcPr>
          <w:p w:rsidR="00595E71" w:rsidRDefault="00595E71">
            <w:pPr>
              <w:pStyle w:val="ConsPlusNormal"/>
            </w:pPr>
            <w:hyperlink r:id="rId916" w:history="1">
              <w:r>
                <w:rPr>
                  <w:color w:val="0000FF"/>
                </w:rPr>
                <w:t>28.22.18.240</w:t>
              </w:r>
            </w:hyperlink>
          </w:p>
        </w:tc>
      </w:tr>
      <w:tr w:rsidR="00595E71">
        <w:tc>
          <w:tcPr>
            <w:tcW w:w="5726" w:type="dxa"/>
          </w:tcPr>
          <w:p w:rsidR="00595E71" w:rsidRDefault="00595E71">
            <w:pPr>
              <w:pStyle w:val="ConsPlusNormal"/>
              <w:jc w:val="both"/>
            </w:pPr>
            <w:r>
              <w:t>Установки и аппараты доильные</w:t>
            </w:r>
          </w:p>
        </w:tc>
        <w:tc>
          <w:tcPr>
            <w:tcW w:w="3345" w:type="dxa"/>
          </w:tcPr>
          <w:p w:rsidR="00595E71" w:rsidRDefault="00595E71">
            <w:pPr>
              <w:pStyle w:val="ConsPlusNormal"/>
            </w:pPr>
            <w:hyperlink r:id="rId917" w:history="1">
              <w:r>
                <w:rPr>
                  <w:color w:val="0000FF"/>
                </w:rPr>
                <w:t>28.30.82</w:t>
              </w:r>
            </w:hyperlink>
          </w:p>
        </w:tc>
      </w:tr>
      <w:tr w:rsidR="00595E71">
        <w:tc>
          <w:tcPr>
            <w:tcW w:w="5726" w:type="dxa"/>
          </w:tcPr>
          <w:p w:rsidR="00595E71" w:rsidRDefault="00595E71">
            <w:pPr>
              <w:pStyle w:val="ConsPlusNormal"/>
              <w:jc w:val="both"/>
            </w:pPr>
            <w:r>
              <w:t>Оборудование для приготовления кормов для животных</w:t>
            </w:r>
          </w:p>
        </w:tc>
        <w:tc>
          <w:tcPr>
            <w:tcW w:w="3345" w:type="dxa"/>
          </w:tcPr>
          <w:p w:rsidR="00595E71" w:rsidRDefault="00595E71">
            <w:pPr>
              <w:pStyle w:val="ConsPlusNormal"/>
            </w:pPr>
            <w:hyperlink r:id="rId918" w:history="1">
              <w:r>
                <w:rPr>
                  <w:color w:val="0000FF"/>
                </w:rPr>
                <w:t>28.30.83</w:t>
              </w:r>
            </w:hyperlink>
          </w:p>
        </w:tc>
      </w:tr>
      <w:tr w:rsidR="00595E71">
        <w:tc>
          <w:tcPr>
            <w:tcW w:w="5726" w:type="dxa"/>
          </w:tcPr>
          <w:p w:rsidR="00595E71" w:rsidRDefault="00595E71">
            <w:pPr>
              <w:pStyle w:val="ConsPlusNormal"/>
              <w:jc w:val="both"/>
            </w:pPr>
            <w:r>
              <w:t>Оборудование для обработки и переработки молока</w:t>
            </w:r>
          </w:p>
        </w:tc>
        <w:tc>
          <w:tcPr>
            <w:tcW w:w="3345" w:type="dxa"/>
          </w:tcPr>
          <w:p w:rsidR="00595E71" w:rsidRDefault="00595E71">
            <w:pPr>
              <w:pStyle w:val="ConsPlusNormal"/>
            </w:pPr>
            <w:hyperlink r:id="rId919" w:history="1">
              <w:r>
                <w:rPr>
                  <w:color w:val="0000FF"/>
                </w:rPr>
                <w:t>28.93.12</w:t>
              </w:r>
            </w:hyperlink>
          </w:p>
        </w:tc>
      </w:tr>
      <w:tr w:rsidR="00595E71">
        <w:tc>
          <w:tcPr>
            <w:tcW w:w="5726" w:type="dxa"/>
          </w:tcPr>
          <w:p w:rsidR="00595E71" w:rsidRDefault="00595E71">
            <w:pPr>
              <w:pStyle w:val="ConsPlusNormal"/>
              <w:jc w:val="both"/>
            </w:pPr>
            <w:r>
              <w:t>Оборудование для сельского хозяйства, не включенное в другие группировки</w:t>
            </w:r>
          </w:p>
        </w:tc>
        <w:tc>
          <w:tcPr>
            <w:tcW w:w="3345" w:type="dxa"/>
          </w:tcPr>
          <w:p w:rsidR="00595E71" w:rsidRDefault="00595E71">
            <w:pPr>
              <w:pStyle w:val="ConsPlusNormal"/>
            </w:pPr>
            <w:hyperlink r:id="rId920" w:history="1">
              <w:r>
                <w:rPr>
                  <w:color w:val="0000FF"/>
                </w:rPr>
                <w:t>28.30.86.110</w:t>
              </w:r>
            </w:hyperlink>
          </w:p>
        </w:tc>
      </w:tr>
      <w:tr w:rsidR="00595E71">
        <w:tc>
          <w:tcPr>
            <w:tcW w:w="5726" w:type="dxa"/>
          </w:tcPr>
          <w:p w:rsidR="00595E71" w:rsidRDefault="00595E71">
            <w:pPr>
              <w:pStyle w:val="ConsPlusNormal"/>
              <w:jc w:val="both"/>
            </w:pPr>
            <w:r>
              <w:t>Средств автотранспортных специального назначения прочих (автомагазинов, оснащенных холодильным оборудованием и торговыми витринами)</w:t>
            </w:r>
          </w:p>
        </w:tc>
        <w:tc>
          <w:tcPr>
            <w:tcW w:w="3345" w:type="dxa"/>
          </w:tcPr>
          <w:p w:rsidR="00595E71" w:rsidRDefault="00595E71">
            <w:pPr>
              <w:pStyle w:val="ConsPlusNormal"/>
            </w:pPr>
            <w:hyperlink r:id="rId921" w:history="1">
              <w:r>
                <w:rPr>
                  <w:color w:val="0000FF"/>
                </w:rPr>
                <w:t>29.10.59.390</w:t>
              </w:r>
            </w:hyperlink>
          </w:p>
        </w:tc>
      </w:tr>
      <w:tr w:rsidR="00595E71">
        <w:tc>
          <w:tcPr>
            <w:tcW w:w="5726" w:type="dxa"/>
          </w:tcPr>
          <w:p w:rsidR="00595E71" w:rsidRDefault="00595E71">
            <w:pPr>
              <w:pStyle w:val="ConsPlusNormal"/>
              <w:jc w:val="both"/>
            </w:pPr>
            <w:r>
              <w:t>Прицепов-магазинов, оснащенных холодильным оборудованием и торговыми витринами</w:t>
            </w:r>
          </w:p>
        </w:tc>
        <w:tc>
          <w:tcPr>
            <w:tcW w:w="3345" w:type="dxa"/>
          </w:tcPr>
          <w:p w:rsidR="00595E71" w:rsidRDefault="00595E71">
            <w:pPr>
              <w:pStyle w:val="ConsPlusNormal"/>
            </w:pPr>
            <w:hyperlink r:id="rId922" w:history="1">
              <w:r>
                <w:rPr>
                  <w:color w:val="0000FF"/>
                </w:rPr>
                <w:t>29.20.23.190</w:t>
              </w:r>
            </w:hyperlink>
          </w:p>
        </w:tc>
      </w:tr>
      <w:tr w:rsidR="00595E71">
        <w:tc>
          <w:tcPr>
            <w:tcW w:w="5726" w:type="dxa"/>
          </w:tcPr>
          <w:p w:rsidR="00595E71" w:rsidRDefault="00595E71">
            <w:pPr>
              <w:pStyle w:val="ConsPlusNormal"/>
              <w:jc w:val="both"/>
            </w:pPr>
            <w:r>
              <w:t>Оборудования для приготовления кормов для животных (роботов-МАМА)</w:t>
            </w:r>
          </w:p>
        </w:tc>
        <w:tc>
          <w:tcPr>
            <w:tcW w:w="3345" w:type="dxa"/>
          </w:tcPr>
          <w:p w:rsidR="00595E71" w:rsidRDefault="00595E71">
            <w:pPr>
              <w:pStyle w:val="ConsPlusNormal"/>
            </w:pPr>
            <w:hyperlink r:id="rId923" w:history="1">
              <w:r>
                <w:rPr>
                  <w:color w:val="0000FF"/>
                </w:rPr>
                <w:t>28.30.83</w:t>
              </w:r>
            </w:hyperlink>
          </w:p>
        </w:tc>
      </w:tr>
      <w:tr w:rsidR="00595E71">
        <w:tc>
          <w:tcPr>
            <w:tcW w:w="5726" w:type="dxa"/>
          </w:tcPr>
          <w:p w:rsidR="00595E71" w:rsidRDefault="00595E71">
            <w:pPr>
              <w:pStyle w:val="ConsPlusNormal"/>
              <w:jc w:val="both"/>
            </w:pPr>
            <w:r>
              <w:t>Комплектов оборудования для утилизации навоза</w:t>
            </w:r>
          </w:p>
        </w:tc>
        <w:tc>
          <w:tcPr>
            <w:tcW w:w="3345" w:type="dxa"/>
          </w:tcPr>
          <w:p w:rsidR="00595E71" w:rsidRDefault="00595E71">
            <w:pPr>
              <w:pStyle w:val="ConsPlusNormal"/>
            </w:pPr>
            <w:hyperlink r:id="rId924" w:history="1">
              <w:r>
                <w:rPr>
                  <w:color w:val="0000FF"/>
                </w:rPr>
                <w:t>28.30.86.110</w:t>
              </w:r>
            </w:hyperlink>
          </w:p>
        </w:tc>
      </w:tr>
      <w:tr w:rsidR="00595E71">
        <w:tc>
          <w:tcPr>
            <w:tcW w:w="5726" w:type="dxa"/>
          </w:tcPr>
          <w:p w:rsidR="00595E71" w:rsidRDefault="00595E71">
            <w:pPr>
              <w:pStyle w:val="ConsPlusNormal"/>
              <w:jc w:val="both"/>
            </w:pPr>
            <w:r>
              <w:t>Средства транспортные снегоходные</w:t>
            </w:r>
          </w:p>
        </w:tc>
        <w:tc>
          <w:tcPr>
            <w:tcW w:w="3345" w:type="dxa"/>
          </w:tcPr>
          <w:p w:rsidR="00595E71" w:rsidRDefault="00595E71">
            <w:pPr>
              <w:pStyle w:val="ConsPlusNormal"/>
            </w:pPr>
            <w:hyperlink r:id="rId925" w:history="1">
              <w:r>
                <w:rPr>
                  <w:color w:val="0000FF"/>
                </w:rPr>
                <w:t>29.10.52.110</w:t>
              </w:r>
            </w:hyperlink>
          </w:p>
        </w:tc>
      </w:tr>
      <w:tr w:rsidR="00595E71">
        <w:tc>
          <w:tcPr>
            <w:tcW w:w="5726" w:type="dxa"/>
          </w:tcPr>
          <w:p w:rsidR="00595E71" w:rsidRDefault="00595E71">
            <w:pPr>
              <w:pStyle w:val="ConsPlusNormal"/>
              <w:jc w:val="both"/>
            </w:pPr>
            <w:r>
              <w:t>Двигатели лодочные подвесные</w:t>
            </w:r>
          </w:p>
        </w:tc>
        <w:tc>
          <w:tcPr>
            <w:tcW w:w="3345" w:type="dxa"/>
          </w:tcPr>
          <w:p w:rsidR="00595E71" w:rsidRDefault="00595E71">
            <w:pPr>
              <w:pStyle w:val="ConsPlusNormal"/>
            </w:pPr>
            <w:hyperlink r:id="rId926" w:history="1">
              <w:r>
                <w:rPr>
                  <w:color w:val="0000FF"/>
                </w:rPr>
                <w:t>28.11.11.000</w:t>
              </w:r>
            </w:hyperlink>
          </w:p>
        </w:tc>
      </w:tr>
      <w:tr w:rsidR="00595E71">
        <w:tc>
          <w:tcPr>
            <w:tcW w:w="5726" w:type="dxa"/>
          </w:tcPr>
          <w:p w:rsidR="00595E71" w:rsidRDefault="00595E71">
            <w:pPr>
              <w:pStyle w:val="ConsPlusNormal"/>
              <w:jc w:val="both"/>
            </w:pPr>
            <w:r>
              <w:t>Суда рыболовные (лодки речные и озерные)</w:t>
            </w:r>
          </w:p>
        </w:tc>
        <w:tc>
          <w:tcPr>
            <w:tcW w:w="3345" w:type="dxa"/>
          </w:tcPr>
          <w:p w:rsidR="00595E71" w:rsidRDefault="00595E71">
            <w:pPr>
              <w:pStyle w:val="ConsPlusNormal"/>
            </w:pPr>
            <w:hyperlink r:id="rId927" w:history="1">
              <w:r>
                <w:rPr>
                  <w:color w:val="0000FF"/>
                </w:rPr>
                <w:t>30.11.31.110</w:t>
              </w:r>
            </w:hyperlink>
          </w:p>
        </w:tc>
      </w:tr>
      <w:tr w:rsidR="00595E71">
        <w:tc>
          <w:tcPr>
            <w:tcW w:w="5726" w:type="dxa"/>
          </w:tcPr>
          <w:p w:rsidR="00595E71" w:rsidRDefault="00595E71">
            <w:pPr>
              <w:pStyle w:val="ConsPlusNormal"/>
              <w:jc w:val="both"/>
            </w:pPr>
            <w:r>
              <w:t>Суда и аналогичные плавучие средства для перевозки людей или грузов</w:t>
            </w:r>
          </w:p>
        </w:tc>
        <w:tc>
          <w:tcPr>
            <w:tcW w:w="3345" w:type="dxa"/>
          </w:tcPr>
          <w:p w:rsidR="00595E71" w:rsidRDefault="00595E71">
            <w:pPr>
              <w:pStyle w:val="ConsPlusNormal"/>
            </w:pPr>
            <w:hyperlink r:id="rId928" w:history="1">
              <w:r>
                <w:rPr>
                  <w:color w:val="0000FF"/>
                </w:rPr>
                <w:t>30.11.2</w:t>
              </w:r>
            </w:hyperlink>
          </w:p>
        </w:tc>
      </w:tr>
      <w:tr w:rsidR="00595E71">
        <w:tc>
          <w:tcPr>
            <w:tcW w:w="5726" w:type="dxa"/>
          </w:tcPr>
          <w:p w:rsidR="00595E71" w:rsidRDefault="00595E71">
            <w:pPr>
              <w:pStyle w:val="ConsPlusNormal"/>
              <w:jc w:val="both"/>
            </w:pPr>
            <w:r>
              <w:lastRenderedPageBreak/>
              <w:t>Установки генераторные с двигателями внутреннего сгорания с воспламенением от сжатия</w:t>
            </w:r>
          </w:p>
        </w:tc>
        <w:tc>
          <w:tcPr>
            <w:tcW w:w="3345" w:type="dxa"/>
          </w:tcPr>
          <w:p w:rsidR="00595E71" w:rsidRDefault="00595E71">
            <w:pPr>
              <w:pStyle w:val="ConsPlusNormal"/>
            </w:pPr>
            <w:hyperlink r:id="rId929" w:history="1">
              <w:r>
                <w:rPr>
                  <w:color w:val="0000FF"/>
                </w:rPr>
                <w:t>27.11.31.000</w:t>
              </w:r>
            </w:hyperlink>
          </w:p>
        </w:tc>
      </w:tr>
      <w:tr w:rsidR="00595E71">
        <w:tc>
          <w:tcPr>
            <w:tcW w:w="5726" w:type="dxa"/>
          </w:tcPr>
          <w:p w:rsidR="00595E71" w:rsidRDefault="00595E71">
            <w:pPr>
              <w:pStyle w:val="ConsPlusNormal"/>
              <w:jc w:val="both"/>
            </w:pPr>
            <w:r>
              <w:t>Компасы для определения направления; прочие навигационные инструменты и приборы (навигационные инструменты и приборы для служб, таких как глобальная система позиционирования (GPS) и "Галилео", ГЛОНАСС или ГЛОНАСС/GPS)</w:t>
            </w:r>
          </w:p>
        </w:tc>
        <w:tc>
          <w:tcPr>
            <w:tcW w:w="3345" w:type="dxa"/>
          </w:tcPr>
          <w:p w:rsidR="00595E71" w:rsidRDefault="00595E71">
            <w:pPr>
              <w:pStyle w:val="ConsPlusNormal"/>
            </w:pPr>
            <w:hyperlink r:id="rId930" w:history="1">
              <w:r>
                <w:rPr>
                  <w:color w:val="0000FF"/>
                </w:rPr>
                <w:t>26.51.11</w:t>
              </w:r>
            </w:hyperlink>
          </w:p>
        </w:tc>
      </w:tr>
      <w:tr w:rsidR="00595E71">
        <w:tc>
          <w:tcPr>
            <w:tcW w:w="5726" w:type="dxa"/>
          </w:tcPr>
          <w:p w:rsidR="00595E71" w:rsidRDefault="00595E71">
            <w:pPr>
              <w:pStyle w:val="ConsPlusNormal"/>
              <w:jc w:val="both"/>
            </w:pPr>
            <w:r>
              <w:t>Оборудование коммутации сетей подвижной спутниковой радиосвязи</w:t>
            </w:r>
          </w:p>
        </w:tc>
        <w:tc>
          <w:tcPr>
            <w:tcW w:w="3345" w:type="dxa"/>
          </w:tcPr>
          <w:p w:rsidR="00595E71" w:rsidRDefault="00595E71">
            <w:pPr>
              <w:pStyle w:val="ConsPlusNormal"/>
            </w:pPr>
            <w:hyperlink r:id="rId931" w:history="1">
              <w:r>
                <w:rPr>
                  <w:color w:val="0000FF"/>
                </w:rPr>
                <w:t>26.30.11.110</w:t>
              </w:r>
            </w:hyperlink>
          </w:p>
        </w:tc>
      </w:tr>
      <w:tr w:rsidR="00595E71">
        <w:tc>
          <w:tcPr>
            <w:tcW w:w="9071" w:type="dxa"/>
            <w:gridSpan w:val="2"/>
          </w:tcPr>
          <w:p w:rsidR="00595E71" w:rsidRDefault="00595E71">
            <w:pPr>
              <w:pStyle w:val="ConsPlusNormal"/>
              <w:jc w:val="both"/>
              <w:outlineLvl w:val="3"/>
            </w:pPr>
            <w:r>
              <w:t>в области выращивания картофеля и овощей:</w:t>
            </w:r>
          </w:p>
        </w:tc>
      </w:tr>
      <w:tr w:rsidR="00595E71">
        <w:tc>
          <w:tcPr>
            <w:tcW w:w="5726" w:type="dxa"/>
          </w:tcPr>
          <w:p w:rsidR="00595E71" w:rsidRDefault="00595E71">
            <w:pPr>
              <w:pStyle w:val="ConsPlusNormal"/>
              <w:jc w:val="both"/>
            </w:pPr>
            <w:r>
              <w:t>Плуги общего назначения</w:t>
            </w:r>
          </w:p>
        </w:tc>
        <w:tc>
          <w:tcPr>
            <w:tcW w:w="3345" w:type="dxa"/>
          </w:tcPr>
          <w:p w:rsidR="00595E71" w:rsidRDefault="00595E71">
            <w:pPr>
              <w:pStyle w:val="ConsPlusNormal"/>
            </w:pPr>
            <w:hyperlink r:id="rId932" w:history="1">
              <w:r>
                <w:rPr>
                  <w:color w:val="0000FF"/>
                </w:rPr>
                <w:t>28.30.31.110</w:t>
              </w:r>
            </w:hyperlink>
          </w:p>
        </w:tc>
      </w:tr>
      <w:tr w:rsidR="00595E71">
        <w:tc>
          <w:tcPr>
            <w:tcW w:w="5726" w:type="dxa"/>
          </w:tcPr>
          <w:p w:rsidR="00595E71" w:rsidRDefault="00595E71">
            <w:pPr>
              <w:pStyle w:val="ConsPlusNormal"/>
              <w:jc w:val="both"/>
            </w:pPr>
            <w:r>
              <w:t>Бороны, скарификаторы, культиваторы, машины для прополки и пропалыватели</w:t>
            </w:r>
          </w:p>
        </w:tc>
        <w:tc>
          <w:tcPr>
            <w:tcW w:w="3345" w:type="dxa"/>
          </w:tcPr>
          <w:p w:rsidR="00595E71" w:rsidRDefault="00595E71">
            <w:pPr>
              <w:pStyle w:val="ConsPlusNormal"/>
            </w:pPr>
            <w:hyperlink r:id="rId933" w:history="1">
              <w:r>
                <w:rPr>
                  <w:color w:val="0000FF"/>
                </w:rPr>
                <w:t>28.30.32</w:t>
              </w:r>
            </w:hyperlink>
            <w:r>
              <w:t xml:space="preserve"> (за исключением </w:t>
            </w:r>
            <w:hyperlink r:id="rId934" w:history="1">
              <w:r>
                <w:rPr>
                  <w:color w:val="0000FF"/>
                </w:rPr>
                <w:t>28.30.32.120</w:t>
              </w:r>
            </w:hyperlink>
            <w:r>
              <w:t>)</w:t>
            </w:r>
          </w:p>
        </w:tc>
      </w:tr>
      <w:tr w:rsidR="00595E71">
        <w:tc>
          <w:tcPr>
            <w:tcW w:w="5726" w:type="dxa"/>
          </w:tcPr>
          <w:p w:rsidR="00595E71" w:rsidRDefault="00595E71">
            <w:pPr>
              <w:pStyle w:val="ConsPlusNormal"/>
              <w:jc w:val="both"/>
            </w:pPr>
            <w:r>
              <w:t>Сажалки</w:t>
            </w:r>
          </w:p>
        </w:tc>
        <w:tc>
          <w:tcPr>
            <w:tcW w:w="3345" w:type="dxa"/>
          </w:tcPr>
          <w:p w:rsidR="00595E71" w:rsidRDefault="00595E71">
            <w:pPr>
              <w:pStyle w:val="ConsPlusNormal"/>
            </w:pPr>
            <w:hyperlink r:id="rId935" w:history="1">
              <w:r>
                <w:rPr>
                  <w:color w:val="0000FF"/>
                </w:rPr>
                <w:t>28.30.33.120</w:t>
              </w:r>
            </w:hyperlink>
          </w:p>
        </w:tc>
      </w:tr>
      <w:tr w:rsidR="00595E71">
        <w:tc>
          <w:tcPr>
            <w:tcW w:w="5726" w:type="dxa"/>
          </w:tcPr>
          <w:p w:rsidR="00595E71" w:rsidRDefault="00595E71">
            <w:pPr>
              <w:pStyle w:val="ConsPlusNormal"/>
              <w:jc w:val="both"/>
            </w:pPr>
            <w:r>
              <w:t>Сеялки свекловичные</w:t>
            </w:r>
          </w:p>
        </w:tc>
        <w:tc>
          <w:tcPr>
            <w:tcW w:w="3345" w:type="dxa"/>
          </w:tcPr>
          <w:p w:rsidR="00595E71" w:rsidRDefault="00595E71">
            <w:pPr>
              <w:pStyle w:val="ConsPlusNormal"/>
            </w:pPr>
            <w:hyperlink r:id="rId936" w:history="1">
              <w:r>
                <w:rPr>
                  <w:color w:val="0000FF"/>
                </w:rPr>
                <w:t>28.30.33.116</w:t>
              </w:r>
            </w:hyperlink>
          </w:p>
        </w:tc>
      </w:tr>
      <w:tr w:rsidR="00595E71">
        <w:tc>
          <w:tcPr>
            <w:tcW w:w="5726" w:type="dxa"/>
          </w:tcPr>
          <w:p w:rsidR="00595E71" w:rsidRDefault="00595E71">
            <w:pPr>
              <w:pStyle w:val="ConsPlusNormal"/>
              <w:jc w:val="both"/>
            </w:pPr>
            <w:r>
              <w:t>Сеялки овощные</w:t>
            </w:r>
          </w:p>
        </w:tc>
        <w:tc>
          <w:tcPr>
            <w:tcW w:w="3345" w:type="dxa"/>
          </w:tcPr>
          <w:p w:rsidR="00595E71" w:rsidRDefault="00595E71">
            <w:pPr>
              <w:pStyle w:val="ConsPlusNormal"/>
            </w:pPr>
            <w:hyperlink r:id="rId937" w:history="1">
              <w:r>
                <w:rPr>
                  <w:color w:val="0000FF"/>
                </w:rPr>
                <w:t>28.30.33.117</w:t>
              </w:r>
            </w:hyperlink>
          </w:p>
        </w:tc>
      </w:tr>
      <w:tr w:rsidR="00595E71">
        <w:tc>
          <w:tcPr>
            <w:tcW w:w="5726" w:type="dxa"/>
          </w:tcPr>
          <w:p w:rsidR="00595E71" w:rsidRDefault="00595E71">
            <w:pPr>
              <w:pStyle w:val="ConsPlusNormal"/>
              <w:jc w:val="both"/>
            </w:pPr>
            <w:r>
              <w:t>Машины рассадопосадочные</w:t>
            </w:r>
          </w:p>
        </w:tc>
        <w:tc>
          <w:tcPr>
            <w:tcW w:w="3345" w:type="dxa"/>
          </w:tcPr>
          <w:p w:rsidR="00595E71" w:rsidRDefault="00595E71">
            <w:pPr>
              <w:pStyle w:val="ConsPlusNormal"/>
            </w:pPr>
            <w:hyperlink r:id="rId938" w:history="1">
              <w:r>
                <w:rPr>
                  <w:color w:val="0000FF"/>
                </w:rPr>
                <w:t>28.30.33.130</w:t>
              </w:r>
            </w:hyperlink>
          </w:p>
        </w:tc>
      </w:tr>
      <w:tr w:rsidR="00595E71">
        <w:tc>
          <w:tcPr>
            <w:tcW w:w="5726" w:type="dxa"/>
          </w:tcPr>
          <w:p w:rsidR="00595E71" w:rsidRDefault="00595E71">
            <w:pPr>
              <w:pStyle w:val="ConsPlusNormal"/>
              <w:jc w:val="both"/>
            </w:pPr>
            <w:r>
              <w:t>Разбрасыватели органических и минеральных удобрений</w:t>
            </w:r>
          </w:p>
        </w:tc>
        <w:tc>
          <w:tcPr>
            <w:tcW w:w="3345" w:type="dxa"/>
          </w:tcPr>
          <w:p w:rsidR="00595E71" w:rsidRDefault="00595E71">
            <w:pPr>
              <w:pStyle w:val="ConsPlusNormal"/>
            </w:pPr>
            <w:hyperlink r:id="rId939" w:history="1">
              <w:r>
                <w:rPr>
                  <w:color w:val="0000FF"/>
                </w:rPr>
                <w:t>28.30.34</w:t>
              </w:r>
            </w:hyperlink>
          </w:p>
        </w:tc>
      </w:tr>
      <w:tr w:rsidR="00595E71">
        <w:tc>
          <w:tcPr>
            <w:tcW w:w="5726" w:type="dxa"/>
          </w:tcPr>
          <w:p w:rsidR="00595E71" w:rsidRDefault="00595E71">
            <w:pPr>
              <w:pStyle w:val="ConsPlusNormal"/>
              <w:jc w:val="both"/>
            </w:pPr>
            <w:r>
              <w:t>Машины сельскохозяйственные для обработки почвы прочие</w:t>
            </w:r>
          </w:p>
        </w:tc>
        <w:tc>
          <w:tcPr>
            <w:tcW w:w="3345" w:type="dxa"/>
          </w:tcPr>
          <w:p w:rsidR="00595E71" w:rsidRDefault="00595E71">
            <w:pPr>
              <w:pStyle w:val="ConsPlusNormal"/>
            </w:pPr>
            <w:hyperlink r:id="rId940" w:history="1">
              <w:r>
                <w:rPr>
                  <w:color w:val="0000FF"/>
                </w:rPr>
                <w:t>28.30.39</w:t>
              </w:r>
            </w:hyperlink>
          </w:p>
        </w:tc>
      </w:tr>
      <w:tr w:rsidR="00595E71">
        <w:tc>
          <w:tcPr>
            <w:tcW w:w="5726" w:type="dxa"/>
          </w:tcPr>
          <w:p w:rsidR="00595E71" w:rsidRDefault="00595E71">
            <w:pPr>
              <w:pStyle w:val="ConsPlusNormal"/>
              <w:jc w:val="both"/>
            </w:pPr>
            <w:r>
              <w:t>Машины для уборки и первичной обработки картофеля</w:t>
            </w:r>
          </w:p>
        </w:tc>
        <w:tc>
          <w:tcPr>
            <w:tcW w:w="3345" w:type="dxa"/>
          </w:tcPr>
          <w:p w:rsidR="00595E71" w:rsidRDefault="00595E71">
            <w:pPr>
              <w:pStyle w:val="ConsPlusNormal"/>
            </w:pPr>
            <w:hyperlink r:id="rId941" w:history="1">
              <w:r>
                <w:rPr>
                  <w:color w:val="0000FF"/>
                </w:rPr>
                <w:t>28.30.54.110</w:t>
              </w:r>
            </w:hyperlink>
          </w:p>
        </w:tc>
      </w:tr>
      <w:tr w:rsidR="00595E71">
        <w:tc>
          <w:tcPr>
            <w:tcW w:w="5726" w:type="dxa"/>
          </w:tcPr>
          <w:p w:rsidR="00595E71" w:rsidRDefault="00595E71">
            <w:pPr>
              <w:pStyle w:val="ConsPlusNormal"/>
              <w:jc w:val="both"/>
            </w:pPr>
            <w:r>
              <w:t>Машины для уборки и первичной обработки свеклы и других корнеплодов</w:t>
            </w:r>
          </w:p>
        </w:tc>
        <w:tc>
          <w:tcPr>
            <w:tcW w:w="3345" w:type="dxa"/>
          </w:tcPr>
          <w:p w:rsidR="00595E71" w:rsidRDefault="00595E71">
            <w:pPr>
              <w:pStyle w:val="ConsPlusNormal"/>
            </w:pPr>
            <w:hyperlink r:id="rId942" w:history="1">
              <w:r>
                <w:rPr>
                  <w:color w:val="0000FF"/>
                </w:rPr>
                <w:t>28.30.54.120</w:t>
              </w:r>
            </w:hyperlink>
          </w:p>
        </w:tc>
      </w:tr>
      <w:tr w:rsidR="00595E71">
        <w:tc>
          <w:tcPr>
            <w:tcW w:w="5726" w:type="dxa"/>
          </w:tcPr>
          <w:p w:rsidR="00595E71" w:rsidRDefault="00595E71">
            <w:pPr>
              <w:pStyle w:val="ConsPlusNormal"/>
              <w:jc w:val="both"/>
            </w:pPr>
            <w:r>
              <w:t>Машины для уборки и первичной обработки овощей</w:t>
            </w:r>
          </w:p>
        </w:tc>
        <w:tc>
          <w:tcPr>
            <w:tcW w:w="3345" w:type="dxa"/>
          </w:tcPr>
          <w:p w:rsidR="00595E71" w:rsidRDefault="00595E71">
            <w:pPr>
              <w:pStyle w:val="ConsPlusNormal"/>
            </w:pPr>
            <w:hyperlink r:id="rId943" w:history="1">
              <w:r>
                <w:rPr>
                  <w:color w:val="0000FF"/>
                </w:rPr>
                <w:t>28.30.59.141</w:t>
              </w:r>
            </w:hyperlink>
          </w:p>
        </w:tc>
      </w:tr>
      <w:tr w:rsidR="00595E71">
        <w:tc>
          <w:tcPr>
            <w:tcW w:w="5726" w:type="dxa"/>
          </w:tcPr>
          <w:p w:rsidR="00595E71" w:rsidRDefault="00595E71">
            <w:pPr>
              <w:pStyle w:val="ConsPlusNormal"/>
              <w:jc w:val="both"/>
            </w:pPr>
            <w:r>
              <w:t>Устройства механические для разбрасывания или распыления жидкостей или порошков, используемые в сельском хозяйстве или садоводстве</w:t>
            </w:r>
          </w:p>
        </w:tc>
        <w:tc>
          <w:tcPr>
            <w:tcW w:w="3345" w:type="dxa"/>
          </w:tcPr>
          <w:p w:rsidR="00595E71" w:rsidRDefault="00595E71">
            <w:pPr>
              <w:pStyle w:val="ConsPlusNormal"/>
            </w:pPr>
            <w:hyperlink r:id="rId944" w:history="1">
              <w:r>
                <w:rPr>
                  <w:color w:val="0000FF"/>
                </w:rPr>
                <w:t>28.30.60</w:t>
              </w:r>
            </w:hyperlink>
          </w:p>
        </w:tc>
      </w:tr>
      <w:tr w:rsidR="00595E71">
        <w:tc>
          <w:tcPr>
            <w:tcW w:w="5726" w:type="dxa"/>
          </w:tcPr>
          <w:p w:rsidR="00595E71" w:rsidRDefault="00595E71">
            <w:pPr>
              <w:pStyle w:val="ConsPlusNormal"/>
              <w:jc w:val="both"/>
            </w:pPr>
            <w:r>
              <w:t>Машины для очистки, сортировки прочих продуктов сельскохозяйственного производства, кроме семян, зерна и сухих бобовых культур</w:t>
            </w:r>
          </w:p>
        </w:tc>
        <w:tc>
          <w:tcPr>
            <w:tcW w:w="3345" w:type="dxa"/>
          </w:tcPr>
          <w:p w:rsidR="00595E71" w:rsidRDefault="00595E71">
            <w:pPr>
              <w:pStyle w:val="ConsPlusNormal"/>
            </w:pPr>
            <w:hyperlink r:id="rId945" w:history="1">
              <w:r>
                <w:rPr>
                  <w:color w:val="0000FF"/>
                </w:rPr>
                <w:t>28.30.81.190</w:t>
              </w:r>
            </w:hyperlink>
          </w:p>
        </w:tc>
      </w:tr>
      <w:tr w:rsidR="00595E71">
        <w:tc>
          <w:tcPr>
            <w:tcW w:w="5726" w:type="dxa"/>
          </w:tcPr>
          <w:p w:rsidR="00595E71" w:rsidRDefault="00595E71">
            <w:pPr>
              <w:pStyle w:val="ConsPlusNormal"/>
              <w:jc w:val="both"/>
            </w:pPr>
            <w:r>
              <w:t>Машины подъемные для механизации складов прочие, не включенные в другие группировки</w:t>
            </w:r>
          </w:p>
        </w:tc>
        <w:tc>
          <w:tcPr>
            <w:tcW w:w="3345" w:type="dxa"/>
          </w:tcPr>
          <w:p w:rsidR="00595E71" w:rsidRDefault="00595E71">
            <w:pPr>
              <w:pStyle w:val="ConsPlusNormal"/>
            </w:pPr>
            <w:hyperlink r:id="rId946" w:history="1">
              <w:r>
                <w:rPr>
                  <w:color w:val="0000FF"/>
                </w:rPr>
                <w:t>28.22.18.269</w:t>
              </w:r>
            </w:hyperlink>
          </w:p>
        </w:tc>
      </w:tr>
      <w:tr w:rsidR="00595E71">
        <w:tc>
          <w:tcPr>
            <w:tcW w:w="5726" w:type="dxa"/>
          </w:tcPr>
          <w:p w:rsidR="00595E71" w:rsidRDefault="00595E71">
            <w:pPr>
              <w:pStyle w:val="ConsPlusNormal"/>
              <w:jc w:val="both"/>
            </w:pPr>
            <w:r>
              <w:t>Оборудование для сельского хозяйства, не включенное в другие группировки</w:t>
            </w:r>
          </w:p>
        </w:tc>
        <w:tc>
          <w:tcPr>
            <w:tcW w:w="3345" w:type="dxa"/>
          </w:tcPr>
          <w:p w:rsidR="00595E71" w:rsidRDefault="00595E71">
            <w:pPr>
              <w:pStyle w:val="ConsPlusNormal"/>
            </w:pPr>
            <w:hyperlink r:id="rId947" w:history="1">
              <w:r>
                <w:rPr>
                  <w:color w:val="0000FF"/>
                </w:rPr>
                <w:t>28.30.86.110</w:t>
              </w:r>
            </w:hyperlink>
          </w:p>
        </w:tc>
      </w:tr>
      <w:tr w:rsidR="00595E71">
        <w:tc>
          <w:tcPr>
            <w:tcW w:w="9071" w:type="dxa"/>
            <w:gridSpan w:val="2"/>
          </w:tcPr>
          <w:p w:rsidR="00595E71" w:rsidRDefault="00595E71">
            <w:pPr>
              <w:pStyle w:val="ConsPlusNormal"/>
              <w:jc w:val="both"/>
              <w:outlineLvl w:val="3"/>
            </w:pPr>
            <w:r>
              <w:t>в области аквакультуры и рыболовства:</w:t>
            </w:r>
          </w:p>
        </w:tc>
      </w:tr>
      <w:tr w:rsidR="00595E71">
        <w:tc>
          <w:tcPr>
            <w:tcW w:w="5726" w:type="dxa"/>
          </w:tcPr>
          <w:p w:rsidR="00595E71" w:rsidRDefault="00595E71">
            <w:pPr>
              <w:pStyle w:val="ConsPlusNormal"/>
              <w:jc w:val="both"/>
            </w:pPr>
            <w:r>
              <w:t>Средства транспортные снегоходные</w:t>
            </w:r>
          </w:p>
        </w:tc>
        <w:tc>
          <w:tcPr>
            <w:tcW w:w="3345" w:type="dxa"/>
          </w:tcPr>
          <w:p w:rsidR="00595E71" w:rsidRDefault="00595E71">
            <w:pPr>
              <w:pStyle w:val="ConsPlusNormal"/>
            </w:pPr>
            <w:hyperlink r:id="rId948" w:history="1">
              <w:r>
                <w:rPr>
                  <w:color w:val="0000FF"/>
                </w:rPr>
                <w:t>29.10.52.110</w:t>
              </w:r>
            </w:hyperlink>
          </w:p>
        </w:tc>
      </w:tr>
      <w:tr w:rsidR="00595E71">
        <w:tc>
          <w:tcPr>
            <w:tcW w:w="5726" w:type="dxa"/>
          </w:tcPr>
          <w:p w:rsidR="00595E71" w:rsidRDefault="00595E71">
            <w:pPr>
              <w:pStyle w:val="ConsPlusNormal"/>
              <w:jc w:val="both"/>
            </w:pPr>
            <w:r>
              <w:lastRenderedPageBreak/>
              <w:t>Двигатели лодочные подвесные</w:t>
            </w:r>
          </w:p>
        </w:tc>
        <w:tc>
          <w:tcPr>
            <w:tcW w:w="3345" w:type="dxa"/>
          </w:tcPr>
          <w:p w:rsidR="00595E71" w:rsidRDefault="00595E71">
            <w:pPr>
              <w:pStyle w:val="ConsPlusNormal"/>
            </w:pPr>
            <w:hyperlink r:id="rId949" w:history="1">
              <w:r>
                <w:rPr>
                  <w:color w:val="0000FF"/>
                </w:rPr>
                <w:t>28.11.11.000</w:t>
              </w:r>
            </w:hyperlink>
          </w:p>
        </w:tc>
      </w:tr>
      <w:tr w:rsidR="00595E71">
        <w:tc>
          <w:tcPr>
            <w:tcW w:w="5726" w:type="dxa"/>
          </w:tcPr>
          <w:p w:rsidR="00595E71" w:rsidRDefault="00595E71">
            <w:pPr>
              <w:pStyle w:val="ConsPlusNormal"/>
              <w:jc w:val="both"/>
            </w:pPr>
            <w:r>
              <w:t>Сети (кроме рыболовных) и сетки плетеные из бечевок, каната или веревок</w:t>
            </w:r>
          </w:p>
        </w:tc>
        <w:tc>
          <w:tcPr>
            <w:tcW w:w="3345" w:type="dxa"/>
          </w:tcPr>
          <w:p w:rsidR="00595E71" w:rsidRDefault="00595E71">
            <w:pPr>
              <w:pStyle w:val="ConsPlusNormal"/>
            </w:pPr>
            <w:hyperlink r:id="rId950" w:history="1">
              <w:r>
                <w:rPr>
                  <w:color w:val="0000FF"/>
                </w:rPr>
                <w:t>13.94.12.110</w:t>
              </w:r>
            </w:hyperlink>
          </w:p>
        </w:tc>
      </w:tr>
      <w:tr w:rsidR="00595E71">
        <w:tc>
          <w:tcPr>
            <w:tcW w:w="5726" w:type="dxa"/>
          </w:tcPr>
          <w:p w:rsidR="00595E71" w:rsidRDefault="00595E71">
            <w:pPr>
              <w:pStyle w:val="ConsPlusNormal"/>
              <w:jc w:val="both"/>
            </w:pPr>
            <w:r>
              <w:t>Сети готовые (отделанные) рыболовные и прочие орудия лова рыбы из текстильных материалов</w:t>
            </w:r>
          </w:p>
        </w:tc>
        <w:tc>
          <w:tcPr>
            <w:tcW w:w="3345" w:type="dxa"/>
          </w:tcPr>
          <w:p w:rsidR="00595E71" w:rsidRDefault="00595E71">
            <w:pPr>
              <w:pStyle w:val="ConsPlusNormal"/>
            </w:pPr>
            <w:hyperlink r:id="rId951" w:history="1">
              <w:r>
                <w:rPr>
                  <w:color w:val="0000FF"/>
                </w:rPr>
                <w:t>13.94.12.120</w:t>
              </w:r>
            </w:hyperlink>
          </w:p>
        </w:tc>
      </w:tr>
      <w:tr w:rsidR="00595E71">
        <w:tc>
          <w:tcPr>
            <w:tcW w:w="5726" w:type="dxa"/>
          </w:tcPr>
          <w:p w:rsidR="00595E71" w:rsidRDefault="00595E71">
            <w:pPr>
              <w:pStyle w:val="ConsPlusNormal"/>
              <w:jc w:val="both"/>
            </w:pPr>
            <w:r>
              <w:t>Сети готовые (отделанные) рыболовные из текстильных материалов</w:t>
            </w:r>
          </w:p>
        </w:tc>
        <w:tc>
          <w:tcPr>
            <w:tcW w:w="3345" w:type="dxa"/>
          </w:tcPr>
          <w:p w:rsidR="00595E71" w:rsidRDefault="00595E71">
            <w:pPr>
              <w:pStyle w:val="ConsPlusNormal"/>
            </w:pPr>
            <w:hyperlink r:id="rId952" w:history="1">
              <w:r>
                <w:rPr>
                  <w:color w:val="0000FF"/>
                </w:rPr>
                <w:t>13.94.12.121</w:t>
              </w:r>
            </w:hyperlink>
          </w:p>
        </w:tc>
      </w:tr>
      <w:tr w:rsidR="00595E71">
        <w:tc>
          <w:tcPr>
            <w:tcW w:w="5726" w:type="dxa"/>
          </w:tcPr>
          <w:p w:rsidR="00595E71" w:rsidRDefault="00595E71">
            <w:pPr>
              <w:pStyle w:val="ConsPlusNormal"/>
              <w:jc w:val="both"/>
            </w:pPr>
            <w:r>
              <w:t>Дели готовые (отделанные) рыболовные из текстильных материалов</w:t>
            </w:r>
          </w:p>
        </w:tc>
        <w:tc>
          <w:tcPr>
            <w:tcW w:w="3345" w:type="dxa"/>
          </w:tcPr>
          <w:p w:rsidR="00595E71" w:rsidRDefault="00595E71">
            <w:pPr>
              <w:pStyle w:val="ConsPlusNormal"/>
            </w:pPr>
            <w:hyperlink r:id="rId953" w:history="1">
              <w:r>
                <w:rPr>
                  <w:color w:val="0000FF"/>
                </w:rPr>
                <w:t>13.94.12.122</w:t>
              </w:r>
            </w:hyperlink>
          </w:p>
        </w:tc>
      </w:tr>
      <w:tr w:rsidR="00595E71">
        <w:tc>
          <w:tcPr>
            <w:tcW w:w="5726" w:type="dxa"/>
          </w:tcPr>
          <w:p w:rsidR="00595E71" w:rsidRDefault="00595E71">
            <w:pPr>
              <w:pStyle w:val="ConsPlusNormal"/>
              <w:jc w:val="both"/>
            </w:pPr>
            <w:r>
              <w:t>Орудия лова рыбы прочие из текстильных материалов</w:t>
            </w:r>
          </w:p>
        </w:tc>
        <w:tc>
          <w:tcPr>
            <w:tcW w:w="3345" w:type="dxa"/>
          </w:tcPr>
          <w:p w:rsidR="00595E71" w:rsidRDefault="00595E71">
            <w:pPr>
              <w:pStyle w:val="ConsPlusNormal"/>
            </w:pPr>
            <w:hyperlink r:id="rId954" w:history="1">
              <w:r>
                <w:rPr>
                  <w:color w:val="0000FF"/>
                </w:rPr>
                <w:t>13.94.12.129</w:t>
              </w:r>
            </w:hyperlink>
          </w:p>
        </w:tc>
      </w:tr>
      <w:tr w:rsidR="00595E71">
        <w:tc>
          <w:tcPr>
            <w:tcW w:w="5726" w:type="dxa"/>
          </w:tcPr>
          <w:p w:rsidR="00595E71" w:rsidRDefault="00595E71">
            <w:pPr>
              <w:pStyle w:val="ConsPlusNormal"/>
              <w:jc w:val="both"/>
            </w:pPr>
            <w:r>
              <w:t>Садки рыболовные</w:t>
            </w:r>
          </w:p>
        </w:tc>
        <w:tc>
          <w:tcPr>
            <w:tcW w:w="3345" w:type="dxa"/>
          </w:tcPr>
          <w:p w:rsidR="00595E71" w:rsidRDefault="00595E71">
            <w:pPr>
              <w:pStyle w:val="ConsPlusNormal"/>
            </w:pPr>
            <w:hyperlink r:id="rId955" w:history="1">
              <w:r>
                <w:rPr>
                  <w:color w:val="0000FF"/>
                </w:rPr>
                <w:t>32.30.16.132</w:t>
              </w:r>
            </w:hyperlink>
          </w:p>
        </w:tc>
      </w:tr>
      <w:tr w:rsidR="00595E71">
        <w:tc>
          <w:tcPr>
            <w:tcW w:w="5726" w:type="dxa"/>
          </w:tcPr>
          <w:p w:rsidR="00595E71" w:rsidRDefault="00595E71">
            <w:pPr>
              <w:pStyle w:val="ConsPlusNormal"/>
              <w:jc w:val="both"/>
            </w:pPr>
            <w:r>
              <w:t>Понтоны</w:t>
            </w:r>
          </w:p>
        </w:tc>
        <w:tc>
          <w:tcPr>
            <w:tcW w:w="3345" w:type="dxa"/>
          </w:tcPr>
          <w:p w:rsidR="00595E71" w:rsidRDefault="00595E71">
            <w:pPr>
              <w:pStyle w:val="ConsPlusNormal"/>
            </w:pPr>
            <w:hyperlink r:id="rId956" w:history="1">
              <w:r>
                <w:rPr>
                  <w:color w:val="0000FF"/>
                </w:rPr>
                <w:t>30.11.50.120</w:t>
              </w:r>
            </w:hyperlink>
          </w:p>
        </w:tc>
      </w:tr>
      <w:tr w:rsidR="00595E71">
        <w:tc>
          <w:tcPr>
            <w:tcW w:w="5726" w:type="dxa"/>
          </w:tcPr>
          <w:p w:rsidR="00595E71" w:rsidRDefault="00595E71">
            <w:pPr>
              <w:pStyle w:val="ConsPlusNormal"/>
              <w:jc w:val="both"/>
            </w:pPr>
            <w:r>
              <w:t>Оборудование для производства рыбных продуктов</w:t>
            </w:r>
          </w:p>
        </w:tc>
        <w:tc>
          <w:tcPr>
            <w:tcW w:w="3345" w:type="dxa"/>
          </w:tcPr>
          <w:p w:rsidR="00595E71" w:rsidRDefault="00595E71">
            <w:pPr>
              <w:pStyle w:val="ConsPlusNormal"/>
            </w:pPr>
            <w:hyperlink r:id="rId957" w:history="1">
              <w:r>
                <w:rPr>
                  <w:color w:val="0000FF"/>
                </w:rPr>
                <w:t>28.93.17.230</w:t>
              </w:r>
            </w:hyperlink>
          </w:p>
        </w:tc>
      </w:tr>
      <w:tr w:rsidR="00595E71">
        <w:tc>
          <w:tcPr>
            <w:tcW w:w="5726" w:type="dxa"/>
          </w:tcPr>
          <w:p w:rsidR="00595E71" w:rsidRDefault="00595E71">
            <w:pPr>
              <w:pStyle w:val="ConsPlusNormal"/>
              <w:jc w:val="both"/>
            </w:pPr>
            <w:r>
              <w:t>Оборудование холодильное и морозильное, кроме бытового оборудования</w:t>
            </w:r>
          </w:p>
        </w:tc>
        <w:tc>
          <w:tcPr>
            <w:tcW w:w="3345" w:type="dxa"/>
          </w:tcPr>
          <w:p w:rsidR="00595E71" w:rsidRDefault="00595E71">
            <w:pPr>
              <w:pStyle w:val="ConsPlusNormal"/>
            </w:pPr>
            <w:hyperlink r:id="rId958" w:history="1">
              <w:r>
                <w:rPr>
                  <w:color w:val="0000FF"/>
                </w:rPr>
                <w:t>28.25.13.110</w:t>
              </w:r>
            </w:hyperlink>
          </w:p>
        </w:tc>
      </w:tr>
      <w:tr w:rsidR="00595E71">
        <w:tc>
          <w:tcPr>
            <w:tcW w:w="5726" w:type="dxa"/>
          </w:tcPr>
          <w:p w:rsidR="00595E71" w:rsidRDefault="00595E71">
            <w:pPr>
              <w:pStyle w:val="ConsPlusNormal"/>
              <w:jc w:val="both"/>
            </w:pPr>
            <w:r>
              <w:t>Суда рыболовные (лодки речные и озерные)</w:t>
            </w:r>
          </w:p>
        </w:tc>
        <w:tc>
          <w:tcPr>
            <w:tcW w:w="3345" w:type="dxa"/>
          </w:tcPr>
          <w:p w:rsidR="00595E71" w:rsidRDefault="00595E71">
            <w:pPr>
              <w:pStyle w:val="ConsPlusNormal"/>
            </w:pPr>
            <w:hyperlink r:id="rId959" w:history="1">
              <w:r>
                <w:rPr>
                  <w:color w:val="0000FF"/>
                </w:rPr>
                <w:t>30.11.31.110</w:t>
              </w:r>
            </w:hyperlink>
          </w:p>
        </w:tc>
      </w:tr>
      <w:tr w:rsidR="00595E71">
        <w:tc>
          <w:tcPr>
            <w:tcW w:w="5726" w:type="dxa"/>
          </w:tcPr>
          <w:p w:rsidR="00595E71" w:rsidRDefault="00595E71">
            <w:pPr>
              <w:pStyle w:val="ConsPlusNormal"/>
              <w:jc w:val="both"/>
            </w:pPr>
            <w:r>
              <w:t>Автомобили грузовые с дизельным двигателем, имеющие технически допустимую максимальную массу свыше 12 т</w:t>
            </w:r>
          </w:p>
        </w:tc>
        <w:tc>
          <w:tcPr>
            <w:tcW w:w="3345" w:type="dxa"/>
          </w:tcPr>
          <w:p w:rsidR="00595E71" w:rsidRDefault="00595E71">
            <w:pPr>
              <w:pStyle w:val="ConsPlusNormal"/>
            </w:pPr>
            <w:hyperlink r:id="rId960" w:history="1">
              <w:r>
                <w:rPr>
                  <w:color w:val="0000FF"/>
                </w:rPr>
                <w:t>29.10.41.113</w:t>
              </w:r>
            </w:hyperlink>
          </w:p>
        </w:tc>
      </w:tr>
      <w:tr w:rsidR="00595E71">
        <w:tc>
          <w:tcPr>
            <w:tcW w:w="5726" w:type="dxa"/>
          </w:tcPr>
          <w:p w:rsidR="00595E71" w:rsidRDefault="00595E71">
            <w:pPr>
              <w:pStyle w:val="ConsPlusNormal"/>
              <w:jc w:val="both"/>
            </w:pPr>
            <w:r>
              <w:t>Автомобили грузовые с бензиновым двигателем, имеющие технически допустимую максимальную массу свыше 12 т</w:t>
            </w:r>
          </w:p>
        </w:tc>
        <w:tc>
          <w:tcPr>
            <w:tcW w:w="3345" w:type="dxa"/>
          </w:tcPr>
          <w:p w:rsidR="00595E71" w:rsidRDefault="00595E71">
            <w:pPr>
              <w:pStyle w:val="ConsPlusNormal"/>
            </w:pPr>
            <w:hyperlink r:id="rId961" w:history="1">
              <w:r>
                <w:rPr>
                  <w:color w:val="0000FF"/>
                </w:rPr>
                <w:t>29.10.42.113</w:t>
              </w:r>
            </w:hyperlink>
          </w:p>
        </w:tc>
      </w:tr>
      <w:tr w:rsidR="00595E71">
        <w:tc>
          <w:tcPr>
            <w:tcW w:w="5726" w:type="dxa"/>
          </w:tcPr>
          <w:p w:rsidR="00595E71" w:rsidRDefault="00595E71">
            <w:pPr>
              <w:pStyle w:val="ConsPlusNormal"/>
              <w:jc w:val="both"/>
            </w:pPr>
            <w:r>
              <w:t>Средства транспортные - фургоны для перевозки пищевых продуктов</w:t>
            </w:r>
          </w:p>
        </w:tc>
        <w:tc>
          <w:tcPr>
            <w:tcW w:w="3345" w:type="dxa"/>
          </w:tcPr>
          <w:p w:rsidR="00595E71" w:rsidRDefault="00595E71">
            <w:pPr>
              <w:pStyle w:val="ConsPlusNormal"/>
            </w:pPr>
            <w:hyperlink r:id="rId962" w:history="1">
              <w:r>
                <w:rPr>
                  <w:color w:val="0000FF"/>
                </w:rPr>
                <w:t>29.10.59.280</w:t>
              </w:r>
            </w:hyperlink>
          </w:p>
        </w:tc>
      </w:tr>
      <w:tr w:rsidR="00595E71">
        <w:tc>
          <w:tcPr>
            <w:tcW w:w="5726" w:type="dxa"/>
          </w:tcPr>
          <w:p w:rsidR="00595E71" w:rsidRDefault="00595E71">
            <w:pPr>
              <w:pStyle w:val="ConsPlusNormal"/>
              <w:jc w:val="both"/>
            </w:pPr>
            <w:r>
              <w:t>Оборудование для сельского хозяйства, не включенное в другие группировки</w:t>
            </w:r>
          </w:p>
        </w:tc>
        <w:tc>
          <w:tcPr>
            <w:tcW w:w="3345" w:type="dxa"/>
          </w:tcPr>
          <w:p w:rsidR="00595E71" w:rsidRDefault="00595E71">
            <w:pPr>
              <w:pStyle w:val="ConsPlusNormal"/>
            </w:pPr>
            <w:hyperlink r:id="rId963" w:history="1">
              <w:r>
                <w:rPr>
                  <w:color w:val="0000FF"/>
                </w:rPr>
                <w:t>28.30.86.110</w:t>
              </w:r>
            </w:hyperlink>
          </w:p>
        </w:tc>
      </w:tr>
      <w:tr w:rsidR="00595E71">
        <w:tc>
          <w:tcPr>
            <w:tcW w:w="9071" w:type="dxa"/>
            <w:gridSpan w:val="2"/>
          </w:tcPr>
          <w:p w:rsidR="00595E71" w:rsidRDefault="00595E71">
            <w:pPr>
              <w:pStyle w:val="ConsPlusNormal"/>
              <w:jc w:val="both"/>
              <w:outlineLvl w:val="3"/>
            </w:pPr>
            <w:r>
              <w:t>в области переработки сельскохозяйственной продукции:</w:t>
            </w:r>
          </w:p>
        </w:tc>
      </w:tr>
      <w:tr w:rsidR="00595E71">
        <w:tc>
          <w:tcPr>
            <w:tcW w:w="5726" w:type="dxa"/>
          </w:tcPr>
          <w:p w:rsidR="00595E71" w:rsidRDefault="00595E71">
            <w:pPr>
              <w:pStyle w:val="ConsPlusNormal"/>
              <w:jc w:val="both"/>
            </w:pPr>
            <w:r>
              <w:t>Сепараторы-сливкоотделители центробежные</w:t>
            </w:r>
          </w:p>
        </w:tc>
        <w:tc>
          <w:tcPr>
            <w:tcW w:w="3345" w:type="dxa"/>
          </w:tcPr>
          <w:p w:rsidR="00595E71" w:rsidRDefault="00595E71">
            <w:pPr>
              <w:pStyle w:val="ConsPlusNormal"/>
            </w:pPr>
            <w:hyperlink r:id="rId964" w:history="1">
              <w:r>
                <w:rPr>
                  <w:color w:val="0000FF"/>
                </w:rPr>
                <w:t>28.93.11</w:t>
              </w:r>
            </w:hyperlink>
          </w:p>
        </w:tc>
      </w:tr>
      <w:tr w:rsidR="00595E71">
        <w:tc>
          <w:tcPr>
            <w:tcW w:w="5726" w:type="dxa"/>
          </w:tcPr>
          <w:p w:rsidR="00595E71" w:rsidRDefault="00595E71">
            <w:pPr>
              <w:pStyle w:val="ConsPlusNormal"/>
              <w:jc w:val="both"/>
            </w:pPr>
            <w:r>
              <w:t>Оборудование для обработки и переработки молока</w:t>
            </w:r>
          </w:p>
        </w:tc>
        <w:tc>
          <w:tcPr>
            <w:tcW w:w="3345" w:type="dxa"/>
          </w:tcPr>
          <w:p w:rsidR="00595E71" w:rsidRDefault="00595E71">
            <w:pPr>
              <w:pStyle w:val="ConsPlusNormal"/>
            </w:pPr>
            <w:hyperlink r:id="rId965" w:history="1">
              <w:r>
                <w:rPr>
                  <w:color w:val="0000FF"/>
                </w:rPr>
                <w:t>28.93.12</w:t>
              </w:r>
            </w:hyperlink>
          </w:p>
        </w:tc>
      </w:tr>
      <w:tr w:rsidR="00595E71">
        <w:tc>
          <w:tcPr>
            <w:tcW w:w="5726" w:type="dxa"/>
          </w:tcPr>
          <w:p w:rsidR="00595E71" w:rsidRDefault="00595E71">
            <w:pPr>
              <w:pStyle w:val="ConsPlusNormal"/>
              <w:jc w:val="both"/>
            </w:pPr>
            <w:r>
              <w:t>Машины для переработки мяса, овощей и теста (оборудование для механической обработки продуктов на предприятиях общественного питания)</w:t>
            </w:r>
          </w:p>
        </w:tc>
        <w:tc>
          <w:tcPr>
            <w:tcW w:w="3345" w:type="dxa"/>
          </w:tcPr>
          <w:p w:rsidR="00595E71" w:rsidRDefault="00595E71">
            <w:pPr>
              <w:pStyle w:val="ConsPlusNormal"/>
            </w:pPr>
            <w:hyperlink r:id="rId966" w:history="1">
              <w:r>
                <w:rPr>
                  <w:color w:val="0000FF"/>
                </w:rPr>
                <w:t>28.93.17.110</w:t>
              </w:r>
            </w:hyperlink>
          </w:p>
        </w:tc>
      </w:tr>
      <w:tr w:rsidR="00595E71">
        <w:tc>
          <w:tcPr>
            <w:tcW w:w="5726" w:type="dxa"/>
          </w:tcPr>
          <w:p w:rsidR="00595E71" w:rsidRDefault="00595E71">
            <w:pPr>
              <w:pStyle w:val="ConsPlusNormal"/>
              <w:jc w:val="both"/>
            </w:pPr>
            <w:r>
              <w:t>Оборудование для переработки мяса или птицы</w:t>
            </w:r>
          </w:p>
        </w:tc>
        <w:tc>
          <w:tcPr>
            <w:tcW w:w="3345" w:type="dxa"/>
          </w:tcPr>
          <w:p w:rsidR="00595E71" w:rsidRDefault="00595E71">
            <w:pPr>
              <w:pStyle w:val="ConsPlusNormal"/>
            </w:pPr>
            <w:hyperlink r:id="rId967" w:history="1">
              <w:r>
                <w:rPr>
                  <w:color w:val="0000FF"/>
                </w:rPr>
                <w:t>28.93.17.170</w:t>
              </w:r>
            </w:hyperlink>
          </w:p>
        </w:tc>
      </w:tr>
      <w:tr w:rsidR="00595E71">
        <w:tc>
          <w:tcPr>
            <w:tcW w:w="5726" w:type="dxa"/>
          </w:tcPr>
          <w:p w:rsidR="00595E71" w:rsidRDefault="00595E71">
            <w:pPr>
              <w:pStyle w:val="ConsPlusNormal"/>
              <w:jc w:val="both"/>
            </w:pPr>
            <w:r>
              <w:t>Оборудование для промышленного приготовления или производства пищевых продуктов прочее, не включенное в другие группировки</w:t>
            </w:r>
          </w:p>
        </w:tc>
        <w:tc>
          <w:tcPr>
            <w:tcW w:w="3345" w:type="dxa"/>
          </w:tcPr>
          <w:p w:rsidR="00595E71" w:rsidRDefault="00595E71">
            <w:pPr>
              <w:pStyle w:val="ConsPlusNormal"/>
            </w:pPr>
            <w:hyperlink r:id="rId968" w:history="1">
              <w:r>
                <w:rPr>
                  <w:color w:val="0000FF"/>
                </w:rPr>
                <w:t>28.93.17.290</w:t>
              </w:r>
            </w:hyperlink>
          </w:p>
        </w:tc>
      </w:tr>
      <w:tr w:rsidR="00595E71">
        <w:tc>
          <w:tcPr>
            <w:tcW w:w="5726" w:type="dxa"/>
          </w:tcPr>
          <w:p w:rsidR="00595E71" w:rsidRDefault="00595E71">
            <w:pPr>
              <w:pStyle w:val="ConsPlusNormal"/>
              <w:jc w:val="both"/>
            </w:pPr>
            <w:r>
              <w:t>Шкафы холодильные</w:t>
            </w:r>
          </w:p>
        </w:tc>
        <w:tc>
          <w:tcPr>
            <w:tcW w:w="3345" w:type="dxa"/>
          </w:tcPr>
          <w:p w:rsidR="00595E71" w:rsidRDefault="00595E71">
            <w:pPr>
              <w:pStyle w:val="ConsPlusNormal"/>
            </w:pPr>
            <w:hyperlink r:id="rId969" w:history="1">
              <w:r>
                <w:rPr>
                  <w:color w:val="0000FF"/>
                </w:rPr>
                <w:t>28.25.13.111</w:t>
              </w:r>
            </w:hyperlink>
          </w:p>
        </w:tc>
      </w:tr>
      <w:tr w:rsidR="00595E71">
        <w:tc>
          <w:tcPr>
            <w:tcW w:w="5726" w:type="dxa"/>
          </w:tcPr>
          <w:p w:rsidR="00595E71" w:rsidRDefault="00595E71">
            <w:pPr>
              <w:pStyle w:val="ConsPlusNormal"/>
              <w:jc w:val="both"/>
            </w:pPr>
            <w:r>
              <w:lastRenderedPageBreak/>
              <w:t>Камеры холодильные сборные</w:t>
            </w:r>
          </w:p>
        </w:tc>
        <w:tc>
          <w:tcPr>
            <w:tcW w:w="3345" w:type="dxa"/>
          </w:tcPr>
          <w:p w:rsidR="00595E71" w:rsidRDefault="00595E71">
            <w:pPr>
              <w:pStyle w:val="ConsPlusNormal"/>
            </w:pPr>
            <w:hyperlink r:id="rId970" w:history="1">
              <w:r>
                <w:rPr>
                  <w:color w:val="0000FF"/>
                </w:rPr>
                <w:t>28.25.13.112</w:t>
              </w:r>
            </w:hyperlink>
          </w:p>
        </w:tc>
      </w:tr>
      <w:tr w:rsidR="00595E71">
        <w:tc>
          <w:tcPr>
            <w:tcW w:w="5726" w:type="dxa"/>
          </w:tcPr>
          <w:p w:rsidR="00595E71" w:rsidRDefault="00595E71">
            <w:pPr>
              <w:pStyle w:val="ConsPlusNormal"/>
              <w:jc w:val="both"/>
            </w:pPr>
            <w:r>
              <w:t>Оборудование холодильное прочее</w:t>
            </w:r>
          </w:p>
        </w:tc>
        <w:tc>
          <w:tcPr>
            <w:tcW w:w="3345" w:type="dxa"/>
          </w:tcPr>
          <w:p w:rsidR="00595E71" w:rsidRDefault="00595E71">
            <w:pPr>
              <w:pStyle w:val="ConsPlusNormal"/>
            </w:pPr>
            <w:hyperlink r:id="rId971" w:history="1">
              <w:r>
                <w:rPr>
                  <w:color w:val="0000FF"/>
                </w:rPr>
                <w:t>28.25.13.119</w:t>
              </w:r>
            </w:hyperlink>
          </w:p>
        </w:tc>
      </w:tr>
      <w:tr w:rsidR="00595E71">
        <w:tc>
          <w:tcPr>
            <w:tcW w:w="5726" w:type="dxa"/>
          </w:tcPr>
          <w:p w:rsidR="00595E71" w:rsidRDefault="00595E71">
            <w:pPr>
              <w:pStyle w:val="ConsPlusNormal"/>
              <w:jc w:val="both"/>
            </w:pPr>
            <w:r>
              <w:t>Машины для очистки, сортировки прочих продуктов сельскохозяйственного производства, кроме семян, зерна и сухих бобовых культур</w:t>
            </w:r>
          </w:p>
        </w:tc>
        <w:tc>
          <w:tcPr>
            <w:tcW w:w="3345" w:type="dxa"/>
          </w:tcPr>
          <w:p w:rsidR="00595E71" w:rsidRDefault="00595E71">
            <w:pPr>
              <w:pStyle w:val="ConsPlusNormal"/>
            </w:pPr>
            <w:hyperlink r:id="rId972" w:history="1">
              <w:r>
                <w:rPr>
                  <w:color w:val="0000FF"/>
                </w:rPr>
                <w:t>28.30.81.190</w:t>
              </w:r>
            </w:hyperlink>
          </w:p>
        </w:tc>
      </w:tr>
      <w:tr w:rsidR="00595E71">
        <w:tc>
          <w:tcPr>
            <w:tcW w:w="5726" w:type="dxa"/>
          </w:tcPr>
          <w:p w:rsidR="00595E71" w:rsidRDefault="00595E71">
            <w:pPr>
              <w:pStyle w:val="ConsPlusNormal"/>
              <w:jc w:val="both"/>
            </w:pPr>
            <w:r>
              <w:t>Машины подъемные для механизации складов прочие, не включенные в другие группировки</w:t>
            </w:r>
          </w:p>
        </w:tc>
        <w:tc>
          <w:tcPr>
            <w:tcW w:w="3345" w:type="dxa"/>
          </w:tcPr>
          <w:p w:rsidR="00595E71" w:rsidRDefault="00595E71">
            <w:pPr>
              <w:pStyle w:val="ConsPlusNormal"/>
            </w:pPr>
            <w:hyperlink r:id="rId973" w:history="1">
              <w:r>
                <w:rPr>
                  <w:color w:val="0000FF"/>
                </w:rPr>
                <w:t>28.22.18.269</w:t>
              </w:r>
            </w:hyperlink>
          </w:p>
        </w:tc>
      </w:tr>
      <w:tr w:rsidR="00595E71">
        <w:tc>
          <w:tcPr>
            <w:tcW w:w="5726" w:type="dxa"/>
          </w:tcPr>
          <w:p w:rsidR="00595E71" w:rsidRDefault="00595E71">
            <w:pPr>
              <w:pStyle w:val="ConsPlusNormal"/>
              <w:jc w:val="both"/>
            </w:pPr>
            <w:r>
              <w:t>Оборудование для взвешивания промышленного назначения; весы для непрерывного взвешивания изделий на конвейерах; весы, отрегулированные на постоянную массу, и весы, загружающие груз определенной массы в емкость или контейнер</w:t>
            </w:r>
          </w:p>
        </w:tc>
        <w:tc>
          <w:tcPr>
            <w:tcW w:w="3345" w:type="dxa"/>
          </w:tcPr>
          <w:p w:rsidR="00595E71" w:rsidRDefault="00595E71">
            <w:pPr>
              <w:pStyle w:val="ConsPlusNormal"/>
            </w:pPr>
            <w:hyperlink r:id="rId974" w:history="1">
              <w:r>
                <w:rPr>
                  <w:color w:val="0000FF"/>
                </w:rPr>
                <w:t>28.29.31</w:t>
              </w:r>
            </w:hyperlink>
          </w:p>
        </w:tc>
      </w:tr>
      <w:tr w:rsidR="00595E71">
        <w:tc>
          <w:tcPr>
            <w:tcW w:w="5726" w:type="dxa"/>
          </w:tcPr>
          <w:p w:rsidR="00595E71" w:rsidRDefault="00595E71">
            <w:pPr>
              <w:pStyle w:val="ConsPlusNormal"/>
              <w:jc w:val="both"/>
            </w:pPr>
            <w:r>
              <w:t>Оборудование для сельского хозяйства, не включенное в другие группировки</w:t>
            </w:r>
          </w:p>
        </w:tc>
        <w:tc>
          <w:tcPr>
            <w:tcW w:w="3345" w:type="dxa"/>
          </w:tcPr>
          <w:p w:rsidR="00595E71" w:rsidRDefault="00595E71">
            <w:pPr>
              <w:pStyle w:val="ConsPlusNormal"/>
            </w:pPr>
            <w:hyperlink r:id="rId975" w:history="1">
              <w:r>
                <w:rPr>
                  <w:color w:val="0000FF"/>
                </w:rPr>
                <w:t>28.30.86.110</w:t>
              </w:r>
            </w:hyperlink>
          </w:p>
        </w:tc>
      </w:tr>
    </w:tbl>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2.7</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r>
        <w:t>ПОРЯДОК</w:t>
      </w:r>
    </w:p>
    <w:p w:rsidR="00595E71" w:rsidRDefault="00595E71">
      <w:pPr>
        <w:pStyle w:val="ConsPlusTitle"/>
        <w:jc w:val="center"/>
      </w:pPr>
      <w:r>
        <w:t>РАСХОДОВАНИЯ СРЕДСТВ РЕСПУБЛИКАНСКОГО БЮДЖЕТА</w:t>
      </w:r>
    </w:p>
    <w:p w:rsidR="00595E71" w:rsidRDefault="00595E71">
      <w:pPr>
        <w:pStyle w:val="ConsPlusTitle"/>
        <w:jc w:val="center"/>
      </w:pPr>
      <w:r>
        <w:t>РЕСПУБЛИКИ КОМИ НА СОЗДАНИЕ СИСТЕМЫ ПОДДЕРЖКИ</w:t>
      </w:r>
    </w:p>
    <w:p w:rsidR="00595E71" w:rsidRDefault="00595E71">
      <w:pPr>
        <w:pStyle w:val="ConsPlusTitle"/>
        <w:jc w:val="center"/>
      </w:pPr>
      <w:r>
        <w:t>ФЕРМЕРОВ И РАЗВИТИЕ СЕЛЬСКОЙ КООПЕРАЦИИ</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Постановлений Правительства РК от 24.04.2020 </w:t>
            </w:r>
            <w:hyperlink r:id="rId976" w:history="1">
              <w:r>
                <w:rPr>
                  <w:color w:val="0000FF"/>
                </w:rPr>
                <w:t>N 201</w:t>
              </w:r>
            </w:hyperlink>
            <w:r>
              <w:rPr>
                <w:color w:val="392C69"/>
              </w:rPr>
              <w:t>,</w:t>
            </w:r>
          </w:p>
          <w:p w:rsidR="00595E71" w:rsidRDefault="00595E71">
            <w:pPr>
              <w:pStyle w:val="ConsPlusNormal"/>
              <w:jc w:val="center"/>
            </w:pPr>
            <w:r>
              <w:rPr>
                <w:color w:val="392C69"/>
              </w:rPr>
              <w:t xml:space="preserve">от 10.07.2020 </w:t>
            </w:r>
            <w:hyperlink r:id="rId977" w:history="1">
              <w:r>
                <w:rPr>
                  <w:color w:val="0000FF"/>
                </w:rPr>
                <w:t>N 346</w:t>
              </w:r>
            </w:hyperlink>
            <w:r>
              <w:rPr>
                <w:color w:val="392C69"/>
              </w:rPr>
              <w:t xml:space="preserve">, от 23.04.2021 </w:t>
            </w:r>
            <w:hyperlink r:id="rId978" w:history="1">
              <w:r>
                <w:rPr>
                  <w:color w:val="0000FF"/>
                </w:rPr>
                <w:t>N 212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ind w:firstLine="540"/>
        <w:jc w:val="both"/>
      </w:pPr>
      <w:r>
        <w:t>1. Настоящий Порядок устанавливает направления и объем расходования средств республиканского бюджета Республики Коми на создание системы поддержки фермеров и развитие сельской кооперации в рамках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 кооперации и поддержки фермеров, в том числе источником финансового обеспечения которых являются средства федерального бюджета (далее - средства).</w:t>
      </w:r>
    </w:p>
    <w:p w:rsidR="00595E71" w:rsidRDefault="00595E71">
      <w:pPr>
        <w:pStyle w:val="ConsPlusNormal"/>
        <w:jc w:val="both"/>
      </w:pPr>
      <w:r>
        <w:t xml:space="preserve">(п. 1 в ред. </w:t>
      </w:r>
      <w:hyperlink r:id="rId979"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 xml:space="preserve">2. Понятия, используемые в настоящем Порядке, применяются в значениях, определенных </w:t>
      </w:r>
      <w:hyperlink r:id="rId980" w:history="1">
        <w:r>
          <w:rPr>
            <w:color w:val="0000FF"/>
          </w:rPr>
          <w:t>Правилами</w:t>
        </w:r>
      </w:hyperlink>
      <w:r>
        <w:t xml:space="preserve"> предоставления и распределения субсидий из федерального бюджета бюджетам </w:t>
      </w:r>
      <w:r>
        <w:lastRenderedPageBreak/>
        <w:t>субъектов Российской Федерации на создание системы поддержки фермеров и развитие сельской кооперации, установленными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(приложение N 6), (далее - Правила).</w:t>
      </w:r>
    </w:p>
    <w:p w:rsidR="00595E71" w:rsidRDefault="00595E71">
      <w:pPr>
        <w:pStyle w:val="ConsPlusNormal"/>
        <w:jc w:val="both"/>
      </w:pPr>
      <w:r>
        <w:t xml:space="preserve">(п. 2 в ред. </w:t>
      </w:r>
      <w:hyperlink r:id="rId981" w:history="1">
        <w:r>
          <w:rPr>
            <w:color w:val="0000FF"/>
          </w:rPr>
          <w:t>Постановления</w:t>
        </w:r>
      </w:hyperlink>
      <w:r>
        <w:t xml:space="preserve"> Правительства РК от 24.04.2020 N 201)</w:t>
      </w:r>
    </w:p>
    <w:p w:rsidR="00595E71" w:rsidRDefault="00595E71">
      <w:pPr>
        <w:pStyle w:val="ConsPlusNormal"/>
        <w:spacing w:before="220"/>
        <w:ind w:firstLine="540"/>
        <w:jc w:val="both"/>
      </w:pPr>
      <w:r>
        <w:t>3. Направлениями расходования средств являются:</w:t>
      </w:r>
    </w:p>
    <w:p w:rsidR="00595E71" w:rsidRDefault="00595E71">
      <w:pPr>
        <w:pStyle w:val="ConsPlusNormal"/>
        <w:spacing w:before="220"/>
        <w:ind w:firstLine="540"/>
        <w:jc w:val="both"/>
      </w:pPr>
      <w:r>
        <w:t xml:space="preserve">предоставление гранта "Агростартап" в соответствии с </w:t>
      </w:r>
      <w:hyperlink w:anchor="P13479" w:history="1">
        <w:r>
          <w:rPr>
            <w:color w:val="0000FF"/>
          </w:rPr>
          <w:t>Порядком</w:t>
        </w:r>
      </w:hyperlink>
      <w:r>
        <w:t xml:space="preserve"> предоставления средств республиканского бюджета Республики Коми на создание системы поддержки фермеров и развитие сельской кооперации, установленным Государственной программой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(приложение 2.8);</w:t>
      </w:r>
    </w:p>
    <w:p w:rsidR="00595E71" w:rsidRDefault="00595E71">
      <w:pPr>
        <w:pStyle w:val="ConsPlusNormal"/>
        <w:spacing w:before="220"/>
        <w:ind w:firstLine="540"/>
        <w:jc w:val="both"/>
      </w:pPr>
      <w:r>
        <w:t xml:space="preserve">предоставление субсидий на возмещение затрат сельскохозяйственных потребительских кооперативов в соответствии с </w:t>
      </w:r>
      <w:hyperlink w:anchor="P13479" w:history="1">
        <w:r>
          <w:rPr>
            <w:color w:val="0000FF"/>
          </w:rPr>
          <w:t>Порядком</w:t>
        </w:r>
      </w:hyperlink>
      <w:r>
        <w:t xml:space="preserve"> предоставления средств республиканского бюджета Республики Коми на создание системы поддержки фермеров и развитие сельской кооперации, установленным Государственной программой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(приложение 2.8);</w:t>
      </w:r>
    </w:p>
    <w:p w:rsidR="00595E71" w:rsidRDefault="00595E71">
      <w:pPr>
        <w:pStyle w:val="ConsPlusNormal"/>
        <w:spacing w:before="220"/>
        <w:ind w:firstLine="540"/>
        <w:jc w:val="both"/>
      </w:pPr>
      <w:r>
        <w:t>финансовое обеспечение текущей деятельности центра компетенций в сфере сельскохозяйственной кооперации и поддержки фермеров, созданного Министерством сельского хозяйства и потребительского рынка Республики Коми при государственном казенном учреждении Республики Коми "Центр государственной поддержки агропромышленного комплекса и рыбного хозяйства Республики Коми" (далее соответственно - Центр компетенций, Министерство), в соответствии с бюджетной сметой в размере, не превышающем 80 процентов расходов по перечню затрат, установленному Министерством сельского хозяйства Российской Федерации.</w:t>
      </w:r>
    </w:p>
    <w:p w:rsidR="00595E71" w:rsidRDefault="00595E71">
      <w:pPr>
        <w:pStyle w:val="ConsPlusNormal"/>
        <w:jc w:val="both"/>
      </w:pPr>
      <w:r>
        <w:t xml:space="preserve">(в ред. </w:t>
      </w:r>
      <w:hyperlink r:id="rId982"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r>
        <w:t xml:space="preserve">4. Исключен с 24 апреля 2020 года. - </w:t>
      </w:r>
      <w:hyperlink r:id="rId983" w:history="1">
        <w:r>
          <w:rPr>
            <w:color w:val="0000FF"/>
          </w:rPr>
          <w:t>Постановление</w:t>
        </w:r>
      </w:hyperlink>
      <w:r>
        <w:t xml:space="preserve"> Правительства РК от 24.04.2020 N 201.</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2.8</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365" w:name="P13479"/>
      <w:bookmarkEnd w:id="365"/>
      <w:r>
        <w:t>ПОРЯДОК</w:t>
      </w:r>
    </w:p>
    <w:p w:rsidR="00595E71" w:rsidRDefault="00595E71">
      <w:pPr>
        <w:pStyle w:val="ConsPlusTitle"/>
        <w:jc w:val="center"/>
      </w:pPr>
      <w:r>
        <w:t>ПРЕДОСТАВЛЕНИЯ СРЕДСТВ РЕСПУБЛИКАНСКОГО БЮДЖЕТА</w:t>
      </w:r>
    </w:p>
    <w:p w:rsidR="00595E71" w:rsidRDefault="00595E71">
      <w:pPr>
        <w:pStyle w:val="ConsPlusTitle"/>
        <w:jc w:val="center"/>
      </w:pPr>
      <w:r>
        <w:t>РЕСПУБЛИКИ КОМИ НА СОЗДАНИЕ СИСТЕМЫ ПОДДЕРЖКИ</w:t>
      </w:r>
    </w:p>
    <w:p w:rsidR="00595E71" w:rsidRDefault="00595E71">
      <w:pPr>
        <w:pStyle w:val="ConsPlusTitle"/>
        <w:jc w:val="center"/>
      </w:pPr>
      <w:r>
        <w:t>ФЕРМЕРОВ И РАЗВИТИЕ СЕЛЬСКОЙ КООПЕРАЦИИ</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w:t>
            </w:r>
            <w:hyperlink r:id="rId984" w:history="1">
              <w:r>
                <w:rPr>
                  <w:color w:val="0000FF"/>
                </w:rPr>
                <w:t>Постановления</w:t>
              </w:r>
            </w:hyperlink>
            <w:r>
              <w:rPr>
                <w:color w:val="392C69"/>
              </w:rPr>
              <w:t xml:space="preserve"> Правительства РК от 05.03.2022 N 108)</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Title"/>
        <w:jc w:val="center"/>
        <w:outlineLvl w:val="2"/>
      </w:pPr>
      <w:r>
        <w:t>I. Общие положения</w:t>
      </w:r>
    </w:p>
    <w:p w:rsidR="00595E71" w:rsidRDefault="00595E71">
      <w:pPr>
        <w:pStyle w:val="ConsPlusNormal"/>
      </w:pPr>
    </w:p>
    <w:p w:rsidR="00595E71" w:rsidRDefault="00595E71">
      <w:pPr>
        <w:pStyle w:val="ConsPlusNormal"/>
        <w:ind w:firstLine="540"/>
        <w:jc w:val="both"/>
      </w:pPr>
      <w:r>
        <w:t>1. Настоящий Порядок устанавливает цели, правила и условия предоставления субсидий, в том числе грантов в форме субсидий, на создание системы поддержки фермеров и развитие сельской кооперации в рамках реализации отдельных мероприятий регионального проекта "Акселерация субъектов малого и среднего предпринимательства", направленных на создание новых субъектов малого предпринимательства в агропромышленном комплексе, развитие сельскохозяйственной кооперации, за счет средств республиканского бюджета Республики Коми, в том числе источником финансового обеспечения которых являются средства федерального бюджета (далее - субсидии, гранты).</w:t>
      </w:r>
    </w:p>
    <w:p w:rsidR="00595E71" w:rsidRDefault="00595E71">
      <w:pPr>
        <w:pStyle w:val="ConsPlusNormal"/>
        <w:spacing w:before="220"/>
        <w:ind w:firstLine="540"/>
        <w:jc w:val="both"/>
      </w:pPr>
      <w:r>
        <w:t xml:space="preserve">2. Понятия, используемые в настоящем Порядке, применяются в значениях, определенных </w:t>
      </w:r>
      <w:hyperlink r:id="rId985"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установленными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(приложение N 6), (далее соответственно - Государственная программа N 717, Правила), в том числе основные из них:</w:t>
      </w:r>
    </w:p>
    <w:p w:rsidR="00595E71" w:rsidRDefault="00595E71">
      <w:pPr>
        <w:pStyle w:val="ConsPlusNormal"/>
        <w:spacing w:before="220"/>
        <w:ind w:firstLine="540"/>
        <w:jc w:val="both"/>
      </w:pPr>
      <w:r>
        <w:t>1) "грант "Агростартап" - средства, предоставляемые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w:t>
      </w:r>
    </w:p>
    <w:p w:rsidR="00595E71" w:rsidRDefault="00595E71">
      <w:pPr>
        <w:pStyle w:val="ConsPlusNormal"/>
        <w:spacing w:before="220"/>
        <w:ind w:firstLine="540"/>
        <w:jc w:val="both"/>
      </w:pPr>
      <w:r>
        <w:t xml:space="preserve">2) "грантополучатель" - заявитель, отобранный Конкурсной комиссией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r:id="rId986" w:history="1">
        <w:r>
          <w:rPr>
            <w:color w:val="0000FF"/>
          </w:rPr>
          <w:t>законом</w:t>
        </w:r>
      </w:hyperlink>
      <w:r>
        <w:t xml:space="preserve"> "О государственной регистрации юридических лиц и индивидуальных предпринимателей";</w:t>
      </w:r>
    </w:p>
    <w:p w:rsidR="00595E71" w:rsidRDefault="00595E71">
      <w:pPr>
        <w:pStyle w:val="ConsPlusNormal"/>
        <w:spacing w:before="220"/>
        <w:ind w:firstLine="540"/>
        <w:jc w:val="both"/>
      </w:pPr>
      <w:bookmarkStart w:id="366" w:name="P13492"/>
      <w:bookmarkEnd w:id="366"/>
      <w:r>
        <w:t xml:space="preserve">3) "заявитель"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Республики Коми по </w:t>
      </w:r>
      <w:hyperlink w:anchor="P14533" w:history="1">
        <w:r>
          <w:rPr>
            <w:color w:val="0000FF"/>
          </w:rPr>
          <w:t>перечню</w:t>
        </w:r>
      </w:hyperlink>
      <w:r>
        <w:t xml:space="preserve">, установленному приложением 7 к настоящему Порядку (далее - сельская территория Республики Коми), в текущем финансовом году, которые обязуются осуществлять деятельность на сельской территории Республики Коми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r:id="rId987" w:history="1">
        <w:r>
          <w:rPr>
            <w:color w:val="0000FF"/>
          </w:rPr>
          <w:t>программы</w:t>
        </w:r>
      </w:hyperlink>
      <w:r>
        <w:t xml:space="preserve"> N 717 (далее - грант на поддержку начинающего фермера). Заявители, осуществляющие деятельность в субъектах Российской Федерации, относящихся к районам Крайнего Севера и приравненным к ним местностям, предусмотренным </w:t>
      </w:r>
      <w:hyperlink r:id="rId988" w:history="1">
        <w:r>
          <w:rPr>
            <w:color w:val="0000FF"/>
          </w:rPr>
          <w:t>постановлением</w:t>
        </w:r>
      </w:hyperlink>
      <w: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могут быть зарегистрированы на территориях городов и поселков городского типа с численностью населения не более 100 тыс. человек.</w:t>
      </w:r>
    </w:p>
    <w:p w:rsidR="00595E71" w:rsidRDefault="00595E71">
      <w:pPr>
        <w:pStyle w:val="ConsPlusNormal"/>
        <w:spacing w:before="220"/>
        <w:ind w:firstLine="540"/>
        <w:jc w:val="both"/>
      </w:pPr>
      <w:r>
        <w:t xml:space="preserve">К понятию "заявитель" также относится гражданин Российской Федерации, обязующийся в </w:t>
      </w:r>
      <w:r>
        <w:lastRenderedPageBreak/>
        <w:t xml:space="preserve">срок, не превышающий 30 календарных дней с даты принятия решения Конкурсной комиссией о предоставлении ему гранта "Агростартап", осуществить государственную регистрацию крестьянского (фермерского) хозяйства, отвечающего условиям, предусмотренным </w:t>
      </w:r>
      <w:hyperlink w:anchor="P13492" w:history="1">
        <w:r>
          <w:rPr>
            <w:color w:val="0000FF"/>
          </w:rPr>
          <w:t>абзацем первым</w:t>
        </w:r>
      </w:hyperlink>
      <w:r>
        <w:t xml:space="preserve"> настоящего подпункта, или зарегистрироваться в качестве индивидуального предпринимателя, которые отвечают условиям, предусмотренным </w:t>
      </w:r>
      <w:hyperlink w:anchor="P13492" w:history="1">
        <w:r>
          <w:rPr>
            <w:color w:val="0000FF"/>
          </w:rPr>
          <w:t>абзацем первым</w:t>
        </w:r>
      </w:hyperlink>
      <w:r>
        <w:t xml:space="preserve"> настоящего подпункта, в органах Федеральной налоговой службы;</w:t>
      </w:r>
    </w:p>
    <w:p w:rsidR="00595E71" w:rsidRDefault="00595E71">
      <w:pPr>
        <w:pStyle w:val="ConsPlusNormal"/>
        <w:spacing w:before="220"/>
        <w:ind w:firstLine="540"/>
        <w:jc w:val="both"/>
      </w:pPr>
      <w:r>
        <w:t>4) "плановые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rsidR="00595E71" w:rsidRDefault="00595E71">
      <w:pPr>
        <w:pStyle w:val="ConsPlusNormal"/>
        <w:spacing w:before="220"/>
        <w:ind w:firstLine="540"/>
        <w:jc w:val="both"/>
      </w:pPr>
      <w:r>
        <w:t>5) "проект создания и (или) развития хозяйства" - документ (бизнес-план), составленный по форме и в порядке, установленным Министерством сельского хозяйства и потребительского рынка Республики Коми (далее - Министерство), в который включаются в том числе направления расходования гранта "Агростартап", а также обязательство по принятию в срок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о предоставлении средств, заключаемым между грантополучателем и Министерством;</w:t>
      </w:r>
    </w:p>
    <w:p w:rsidR="00595E71" w:rsidRDefault="00595E71">
      <w:pPr>
        <w:pStyle w:val="ConsPlusNormal"/>
        <w:spacing w:before="220"/>
        <w:ind w:firstLine="540"/>
        <w:jc w:val="both"/>
      </w:pPr>
      <w:r>
        <w:t>6) "Конкурсная комиссия" - конкурсная комиссия, создаваемая Министерством,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с учетом приоритетности рассмотрения проектов создания и (или) развития хозяйства по развитию овощеводства, картофелеводства, а также молочного скотоводства, в том числе в форме очного собеседования и (или) видео-конференц-связи;</w:t>
      </w:r>
    </w:p>
    <w:p w:rsidR="00595E71" w:rsidRDefault="00595E71">
      <w:pPr>
        <w:pStyle w:val="ConsPlusNormal"/>
        <w:spacing w:before="220"/>
        <w:ind w:firstLine="540"/>
        <w:jc w:val="both"/>
      </w:pPr>
      <w:r>
        <w:t xml:space="preserve">7) "сельскохозяйственный потребительский кооператив" - юридическое лицо, созданное в соответствии с Федеральным </w:t>
      </w:r>
      <w:hyperlink r:id="rId989" w:history="1">
        <w:r>
          <w:rPr>
            <w:color w:val="0000FF"/>
          </w:rPr>
          <w:t>законом</w:t>
        </w:r>
      </w:hyperlink>
      <w:r>
        <w:t xml:space="preserve">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субъекта Российской Федерации, являющееся субъектом малого и среднего предпринимательства в соответствии с Федеральным </w:t>
      </w:r>
      <w:hyperlink r:id="rId990" w:history="1">
        <w:r>
          <w:rPr>
            <w:color w:val="0000FF"/>
          </w:rPr>
          <w:t>законом</w:t>
        </w:r>
      </w:hyperlink>
      <w:r>
        <w:t xml:space="preserve">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991" w:history="1">
        <w:r>
          <w:rPr>
            <w:color w:val="0000FF"/>
          </w:rPr>
          <w:t>законом</w:t>
        </w:r>
      </w:hyperlink>
      <w: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rsidR="00595E71" w:rsidRDefault="00595E71">
      <w:pPr>
        <w:pStyle w:val="ConsPlusNormal"/>
        <w:spacing w:before="220"/>
        <w:ind w:firstLine="540"/>
        <w:jc w:val="both"/>
      </w:pPr>
      <w:r>
        <w:t>8) "затраты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в целях ее дальнейшей реализации или переработки с последующей реализацией.</w:t>
      </w:r>
    </w:p>
    <w:p w:rsidR="00595E71" w:rsidRDefault="00595E71">
      <w:pPr>
        <w:pStyle w:val="ConsPlusNormal"/>
        <w:spacing w:before="220"/>
        <w:ind w:firstLine="540"/>
        <w:jc w:val="both"/>
      </w:pPr>
      <w:r>
        <w:lastRenderedPageBreak/>
        <w:t xml:space="preserve">3. Субсидии, гранты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средств республиканского бюджета Республики Коми доведены в установленном порядке лимиты бюджетных обязательств на предоставление субсидий, грантов на соответствующий финансовый год (соответствующий финансовый год и плановый период) на цели, указанные в </w:t>
      </w:r>
      <w:hyperlink w:anchor="P13511" w:history="1">
        <w:r>
          <w:rPr>
            <w:color w:val="0000FF"/>
          </w:rPr>
          <w:t>пункте 7 раздела II</w:t>
        </w:r>
      </w:hyperlink>
      <w:r>
        <w:t xml:space="preserve"> и </w:t>
      </w:r>
      <w:hyperlink w:anchor="P13682" w:history="1">
        <w:r>
          <w:rPr>
            <w:color w:val="0000FF"/>
          </w:rPr>
          <w:t>пункте 29 раздела III</w:t>
        </w:r>
      </w:hyperlink>
      <w:r>
        <w:t xml:space="preserve"> настоящего Порядка.</w:t>
      </w:r>
    </w:p>
    <w:p w:rsidR="00595E71" w:rsidRDefault="00595E71">
      <w:pPr>
        <w:pStyle w:val="ConsPlusNormal"/>
        <w:spacing w:before="220"/>
        <w:ind w:firstLine="540"/>
        <w:jc w:val="both"/>
      </w:pPr>
      <w:r>
        <w:t>4. Контроль (мониторинг) соблюдения условий, целей и порядка предоставления субсидий, грантов осуществляется Министерством, органами государственного финансового контроля в Республике Коми и иными уполномоченными государственными органами контроля и надзора.</w:t>
      </w:r>
    </w:p>
    <w:p w:rsidR="00595E71" w:rsidRDefault="00595E71">
      <w:pPr>
        <w:pStyle w:val="ConsPlusNormal"/>
        <w:spacing w:before="220"/>
        <w:ind w:firstLine="540"/>
        <w:jc w:val="both"/>
      </w:pPr>
      <w:r>
        <w:t>5. В случае установления фактов несоблюдения получателями субсидий, грантов целей, условий и порядка их предоставления, установленных настоящим Порядком, выявленных в результате проверок, проводимых Министерством, органами государственного финансового контроля в Республике Коми и иными уполномоченными государственными органами контроля и надзора, возврат субсидий, грантов осуществляется в следующем порядке:</w:t>
      </w:r>
    </w:p>
    <w:p w:rsidR="00595E71" w:rsidRDefault="00595E71">
      <w:pPr>
        <w:pStyle w:val="ConsPlusNormal"/>
        <w:spacing w:before="220"/>
        <w:ind w:firstLine="540"/>
        <w:jc w:val="both"/>
      </w:pPr>
      <w:r>
        <w:t>1) Министерство в течение 10 рабочих дней со дня, когда Министерству стало известно о несоблюдении получателями субсидий, грантов целей, условий и порядка их предоставления, или получения сведений органов государственного финансового контроля в Республике Коми или иных уполномоченных государственных органов контроля и надзора об установлении фактов несоблюдения целей, условий и порядка предоставления субсидий, грантов, выявленных в результате проверок, направляет письменное уведомление получателям субсидий, грантов о возврате субсидий, грантов (далее - уведомление);</w:t>
      </w:r>
    </w:p>
    <w:p w:rsidR="00595E71" w:rsidRDefault="00595E71">
      <w:pPr>
        <w:pStyle w:val="ConsPlusNormal"/>
        <w:spacing w:before="220"/>
        <w:ind w:firstLine="540"/>
        <w:jc w:val="both"/>
      </w:pPr>
      <w:bookmarkStart w:id="367" w:name="P13503"/>
      <w:bookmarkEnd w:id="367"/>
      <w:r>
        <w:t>2) получатели субсидий, грантов в течение 30 дней (если в уведомлении не указан иной срок) с даты получения уведомления осуществляют возврат субсидий, грантов, использованных (предоставленных) с несоблюдением целей, условий и порядка их предоставления, в республиканский бюджет Республики Коми.</w:t>
      </w:r>
    </w:p>
    <w:p w:rsidR="00595E71" w:rsidRDefault="00595E71">
      <w:pPr>
        <w:pStyle w:val="ConsPlusNormal"/>
        <w:spacing w:before="220"/>
        <w:ind w:firstLine="540"/>
        <w:jc w:val="both"/>
      </w:pPr>
      <w:r>
        <w:t xml:space="preserve">В случае отсутствия или недостатка источников на возврат субсидий, грантов, использованных (предоставленных) с несоблюдением целей, условий и порядка их предоставления, получатели субсидий, грантов в срок, установленный </w:t>
      </w:r>
      <w:hyperlink w:anchor="P13503" w:history="1">
        <w:r>
          <w:rPr>
            <w:color w:val="0000FF"/>
          </w:rPr>
          <w:t>подпунктом 2</w:t>
        </w:r>
      </w:hyperlink>
      <w:r>
        <w:t xml:space="preserve"> настоящего пункта, представляют в Министерство на согласование график, в соответствии с которым устанавливается срок возврата субсидий, грантов, но не более чем на 6 месяцев с даты получения уведомления;</w:t>
      </w:r>
    </w:p>
    <w:p w:rsidR="00595E71" w:rsidRDefault="00595E71">
      <w:pPr>
        <w:pStyle w:val="ConsPlusNormal"/>
        <w:spacing w:before="220"/>
        <w:ind w:firstLine="540"/>
        <w:jc w:val="both"/>
      </w:pPr>
      <w:r>
        <w:t>3) в случае несоблюдения сроков для возврата субсидий, грантов, установленных уведомлением или графиком, Министерство обеспечивает их взыскание в судебном порядке в соответствии с законодательством Российской Федерации.</w:t>
      </w:r>
    </w:p>
    <w:p w:rsidR="00595E71" w:rsidRDefault="00595E71">
      <w:pPr>
        <w:pStyle w:val="ConsPlusNormal"/>
        <w:spacing w:before="220"/>
        <w:ind w:firstLine="540"/>
        <w:jc w:val="both"/>
      </w:pPr>
      <w:r>
        <w:t>6. Нормативные правовые акты во исполнение настоящего Порядка принимаются Министерством в течение двух месяцев со дня его принятия или внесения в него изменений и размещаются в установленном порядке на официальном сайте Министерства в информационно-телекоммуникационной сети "Интернет" в течение 3 рабочих дней со дня их принятия.</w:t>
      </w:r>
    </w:p>
    <w:p w:rsidR="00595E71" w:rsidRDefault="00595E71">
      <w:pPr>
        <w:pStyle w:val="ConsPlusNormal"/>
        <w:spacing w:before="220"/>
        <w:ind w:firstLine="540"/>
        <w:jc w:val="both"/>
      </w:pPr>
      <w:r>
        <w:t>Сведения о субсидиях и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при формировании проекта закона Республики Коми о республиканском бюджете Республики Коми на очередной финансовый год и плановый период (проекта закона Республики Коми о внесении изменений в закон Республики Коми о республиканском бюджете Республики Коми на текущий финансовый год и плановый период).</w:t>
      </w:r>
    </w:p>
    <w:p w:rsidR="00595E71" w:rsidRDefault="00595E71">
      <w:pPr>
        <w:pStyle w:val="ConsPlusNormal"/>
      </w:pPr>
    </w:p>
    <w:p w:rsidR="00595E71" w:rsidRDefault="00595E71">
      <w:pPr>
        <w:pStyle w:val="ConsPlusTitle"/>
        <w:jc w:val="center"/>
        <w:outlineLvl w:val="2"/>
      </w:pPr>
      <w:bookmarkStart w:id="368" w:name="P13509"/>
      <w:bookmarkEnd w:id="368"/>
      <w:r>
        <w:t>II. Порядок предоставления гранта "Агростартап"</w:t>
      </w:r>
    </w:p>
    <w:p w:rsidR="00595E71" w:rsidRDefault="00595E71">
      <w:pPr>
        <w:pStyle w:val="ConsPlusNormal"/>
      </w:pPr>
    </w:p>
    <w:p w:rsidR="00595E71" w:rsidRDefault="00595E71">
      <w:pPr>
        <w:pStyle w:val="ConsPlusNormal"/>
        <w:ind w:firstLine="540"/>
        <w:jc w:val="both"/>
      </w:pPr>
      <w:bookmarkStart w:id="369" w:name="P13511"/>
      <w:bookmarkEnd w:id="369"/>
      <w:r>
        <w:t>7. Целью предоставления гранта "Агростартап" является финансовое обеспечение затрат крестьянских (фермерских) хозяйств и индивидуальных предпринимателей, основным видом деятельности которых является производство и (или) переработка сельскохозяйственной продукции, признанных таковыми в соответствии с Правилами, на реализацию проектов создания и (или) развития хозяйства (далее соответственно - грант, проект "Агростартап").</w:t>
      </w:r>
    </w:p>
    <w:p w:rsidR="00595E71" w:rsidRDefault="00595E71">
      <w:pPr>
        <w:pStyle w:val="ConsPlusNormal"/>
        <w:spacing w:before="220"/>
        <w:ind w:firstLine="540"/>
        <w:jc w:val="both"/>
      </w:pPr>
      <w:r>
        <w:t xml:space="preserve">8. Условием предоставления гранта является признание крестьянского (фермерского) хозяйства или индивидуального предпринимателя, или гражданина Российской Федерации (далее - заявитель) победителем конкурсного отбора заявителей на реализацию проекта "Агростартап", проводимого в соответствии с </w:t>
      </w:r>
      <w:hyperlink w:anchor="P13533" w:history="1">
        <w:r>
          <w:rPr>
            <w:color w:val="0000FF"/>
          </w:rPr>
          <w:t>пунктами 11</w:t>
        </w:r>
      </w:hyperlink>
      <w:r>
        <w:t xml:space="preserve"> - </w:t>
      </w:r>
      <w:hyperlink w:anchor="P13600" w:history="1">
        <w:r>
          <w:rPr>
            <w:color w:val="0000FF"/>
          </w:rPr>
          <w:t>14</w:t>
        </w:r>
      </w:hyperlink>
      <w:r>
        <w:t xml:space="preserve"> настоящего Порядка (далее - конкурсный отбор).</w:t>
      </w:r>
    </w:p>
    <w:p w:rsidR="00595E71" w:rsidRDefault="00595E71">
      <w:pPr>
        <w:pStyle w:val="ConsPlusNormal"/>
        <w:spacing w:before="220"/>
        <w:ind w:firstLine="540"/>
        <w:jc w:val="both"/>
      </w:pPr>
      <w:r>
        <w:t>9. Грант предоставляется однократно на основании решения Конкурсной комиссии по результатам конкурсного отбора заявителей.</w:t>
      </w:r>
    </w:p>
    <w:p w:rsidR="00595E71" w:rsidRDefault="00595E71">
      <w:pPr>
        <w:pStyle w:val="ConsPlusNormal"/>
        <w:spacing w:before="220"/>
        <w:ind w:firstLine="540"/>
        <w:jc w:val="both"/>
      </w:pPr>
      <w:r>
        <w:t>Грант предоставляется грантополучателю по следующим направлениям реализации проектов "Агростартап" и в следующих размерах:</w:t>
      </w:r>
    </w:p>
    <w:p w:rsidR="00595E71" w:rsidRDefault="00595E71">
      <w:pPr>
        <w:pStyle w:val="ConsPlusNormal"/>
        <w:spacing w:before="220"/>
        <w:ind w:firstLine="540"/>
        <w:jc w:val="both"/>
      </w:pPr>
      <w:bookmarkStart w:id="370" w:name="P13515"/>
      <w:bookmarkEnd w:id="370"/>
      <w:r>
        <w:t>а) по разведению крупного рогатого скота мясного или молочного направлений продуктивности - в размере, не превышающем 5 млн. рублей, но не более 90% затрат;</w:t>
      </w:r>
    </w:p>
    <w:p w:rsidR="00595E71" w:rsidRDefault="00595E71">
      <w:pPr>
        <w:pStyle w:val="ConsPlusNormal"/>
        <w:spacing w:before="220"/>
        <w:ind w:firstLine="540"/>
        <w:jc w:val="both"/>
      </w:pPr>
      <w:bookmarkStart w:id="371" w:name="P13516"/>
      <w:bookmarkEnd w:id="371"/>
      <w:r>
        <w:t>б) по иным направлениям проекта "Агростартап" - в размере, не превышающем 3 млн. рублей, но не более 90% затрат;</w:t>
      </w:r>
    </w:p>
    <w:p w:rsidR="00595E71" w:rsidRDefault="00595E71">
      <w:pPr>
        <w:pStyle w:val="ConsPlusNormal"/>
        <w:spacing w:before="220"/>
        <w:ind w:firstLine="540"/>
        <w:jc w:val="both"/>
      </w:pPr>
      <w:bookmarkStart w:id="372" w:name="P13517"/>
      <w:bookmarkEnd w:id="372"/>
      <w:r>
        <w:t>в) 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 но не более 90% затрат;</w:t>
      </w:r>
    </w:p>
    <w:p w:rsidR="00595E71" w:rsidRDefault="00595E71">
      <w:pPr>
        <w:pStyle w:val="ConsPlusNormal"/>
        <w:spacing w:before="220"/>
        <w:ind w:firstLine="540"/>
        <w:jc w:val="both"/>
      </w:pPr>
      <w:bookmarkStart w:id="373" w:name="P13518"/>
      <w:bookmarkEnd w:id="373"/>
      <w:r>
        <w:t>г) по иным направлениям проекта "Агростартап", в случае если предусмотрено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4 млн. рублей, но не более 90% затрат.</w:t>
      </w:r>
    </w:p>
    <w:p w:rsidR="00595E71" w:rsidRDefault="00595E71">
      <w:pPr>
        <w:pStyle w:val="ConsPlusNormal"/>
        <w:spacing w:before="220"/>
        <w:ind w:firstLine="540"/>
        <w:jc w:val="both"/>
      </w:pPr>
      <w:r>
        <w:t>Размер гранта, предоставляемого конкретному грантополучателю, определяется решением Конкурсной комиссии с учетом размера собственных средств грантополучателя, направляемых на реализацию проекта создания и (или) развития хозяйства.</w:t>
      </w:r>
    </w:p>
    <w:p w:rsidR="00595E71" w:rsidRDefault="00595E71">
      <w:pPr>
        <w:pStyle w:val="ConsPlusNormal"/>
        <w:spacing w:before="220"/>
        <w:ind w:firstLine="540"/>
        <w:jc w:val="both"/>
      </w:pPr>
      <w:bookmarkStart w:id="374" w:name="P13520"/>
      <w:bookmarkEnd w:id="374"/>
      <w:r>
        <w:t>Срок использования средств гранта составляет не более 18 месяцев со дня получения гранта. Часть средств гранта, полученных грантополучателем на реализацию проекта "Агростартап", направляемая на формирование неделимого фонда сельскохозяйственного потребительского кооператива, не может быть менее 25% и более 50% общего объема средств гранта. Срок использования средств гранта указанным сельскохозяйственным потребительским кооперативом составляет не более 18 месяцев с даты получения средств от грантополучателя.</w:t>
      </w:r>
    </w:p>
    <w:p w:rsidR="00595E71" w:rsidRDefault="00595E71">
      <w:pPr>
        <w:pStyle w:val="ConsPlusNormal"/>
        <w:spacing w:before="220"/>
        <w:ind w:firstLine="540"/>
        <w:jc w:val="both"/>
      </w:pPr>
      <w:r>
        <w:t>Перечень затрат, финансовое обеспечение которых предусматривается осуществить за счет средств гранта, а также перечень имущества, приобретаемого сельскохозяйственным потребительским кооперативом с использованием части средств гранта, внесенных грантополучателем в неделимый фонд данного сельскохозяйственного потребительского кооператива, определяются Министерством сельского хозяйства Российской Федерации.</w:t>
      </w:r>
    </w:p>
    <w:p w:rsidR="00595E71" w:rsidRDefault="00595E71">
      <w:pPr>
        <w:pStyle w:val="ConsPlusNormal"/>
        <w:spacing w:before="220"/>
        <w:ind w:firstLine="540"/>
        <w:jc w:val="both"/>
      </w:pPr>
      <w:r>
        <w:t>Финансовое обеспечение затрат грантополучателя, предусмотренных настоящим пунктом, за счет иных направлений государственной поддержки не допускается.</w:t>
      </w:r>
    </w:p>
    <w:p w:rsidR="00595E71" w:rsidRDefault="00595E71">
      <w:pPr>
        <w:pStyle w:val="ConsPlusNormal"/>
        <w:spacing w:before="220"/>
        <w:ind w:firstLine="540"/>
        <w:jc w:val="both"/>
      </w:pPr>
      <w:r>
        <w:lastRenderedPageBreak/>
        <w:t>Приобретение имущества, ранее приобретенного с участием средств государственной поддержки, за счет средств гранта не допускается.</w:t>
      </w:r>
    </w:p>
    <w:p w:rsidR="00595E71" w:rsidRDefault="00595E71">
      <w:pPr>
        <w:pStyle w:val="ConsPlusNormal"/>
        <w:spacing w:before="220"/>
        <w:ind w:firstLine="540"/>
        <w:jc w:val="both"/>
      </w:pPr>
      <w:bookmarkStart w:id="375" w:name="P13524"/>
      <w:bookmarkEnd w:id="375"/>
      <w:r>
        <w:t>10. Критерием отбора заявителей, имеющих право на предоставление гранта, является одновременное выполнение следующих требований на день подачи заявки в конкурсную комиссию:</w:t>
      </w:r>
    </w:p>
    <w:p w:rsidR="00595E71" w:rsidRDefault="00595E71">
      <w:pPr>
        <w:pStyle w:val="ConsPlusNormal"/>
        <w:spacing w:before="220"/>
        <w:ind w:firstLine="540"/>
        <w:jc w:val="both"/>
      </w:pPr>
      <w:r>
        <w:t xml:space="preserve">1) участие в конкурсном отборе заявителей, признанных таковыми в соответствии с </w:t>
      </w:r>
      <w:hyperlink w:anchor="P13492" w:history="1">
        <w:r>
          <w:rPr>
            <w:color w:val="0000FF"/>
          </w:rPr>
          <w:t>подпунктом 3 пункта 2</w:t>
        </w:r>
      </w:hyperlink>
      <w:r>
        <w:t xml:space="preserve"> настоящего Порядка;</w:t>
      </w:r>
    </w:p>
    <w:p w:rsidR="00595E71" w:rsidRDefault="00595E71">
      <w:pPr>
        <w:pStyle w:val="ConsPlusNormal"/>
        <w:spacing w:before="220"/>
        <w:ind w:firstLine="540"/>
        <w:jc w:val="both"/>
      </w:pPr>
      <w:r>
        <w:t>2) отсутствие в отношении заявителей - юридических лиц процессов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введенных процедур банкротства, приостановления деятельности в порядке, предусмотренном законодательством Российской Федерации, а в отношении заявителей - индивидуальных предпринимателей прекращения деятельности в качестве индивидуального предпринимателя;</w:t>
      </w:r>
    </w:p>
    <w:p w:rsidR="00595E71" w:rsidRDefault="00595E71">
      <w:pPr>
        <w:pStyle w:val="ConsPlusNormal"/>
        <w:spacing w:before="220"/>
        <w:ind w:firstLine="540"/>
        <w:jc w:val="both"/>
      </w:pPr>
      <w:r>
        <w:t>3)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95E71" w:rsidRDefault="00595E71">
      <w:pPr>
        <w:pStyle w:val="ConsPlusNormal"/>
        <w:spacing w:before="220"/>
        <w:ind w:firstLine="540"/>
        <w:jc w:val="both"/>
      </w:pPr>
      <w:r>
        <w:t>4) заявители не должны получать в текущем финансовом году средства из республиканского бюджета Республики Коми в соответствии с иными нормативными правовыми актами Республики Коми на цели, предусмотренные настоящим Порядком;</w:t>
      </w:r>
    </w:p>
    <w:p w:rsidR="00595E71" w:rsidRDefault="00595E71">
      <w:pPr>
        <w:pStyle w:val="ConsPlusNormal"/>
        <w:spacing w:before="220"/>
        <w:ind w:firstLine="540"/>
        <w:jc w:val="both"/>
      </w:pPr>
      <w:r>
        <w:t xml:space="preserve">5)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r:id="rId992" w:history="1">
        <w:r>
          <w:rPr>
            <w:color w:val="0000FF"/>
          </w:rPr>
          <w:t>программы</w:t>
        </w:r>
      </w:hyperlink>
      <w:r>
        <w:t xml:space="preserve"> N 717;</w:t>
      </w:r>
    </w:p>
    <w:p w:rsidR="00595E71" w:rsidRDefault="00595E71">
      <w:pPr>
        <w:pStyle w:val="ConsPlusNormal"/>
        <w:spacing w:before="220"/>
        <w:ind w:firstLine="540"/>
        <w:jc w:val="both"/>
      </w:pPr>
      <w:r>
        <w:t>6) у заявителя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595E71" w:rsidRDefault="00595E71">
      <w:pPr>
        <w:pStyle w:val="ConsPlusNormal"/>
        <w:spacing w:before="220"/>
        <w:ind w:firstLine="540"/>
        <w:jc w:val="both"/>
      </w:pPr>
      <w:r>
        <w:t>7) у заявителей должна отсутствовать просроченная (неурегулированная) задолженность по денежным обязательствам перед Республикой Коми;</w:t>
      </w:r>
    </w:p>
    <w:p w:rsidR="00595E71" w:rsidRDefault="00595E71">
      <w:pPr>
        <w:pStyle w:val="ConsPlusNormal"/>
        <w:spacing w:before="220"/>
        <w:ind w:firstLine="540"/>
        <w:jc w:val="both"/>
      </w:pPr>
      <w:r>
        <w:t>8) заявитель имеет среднее специальное или высшее сельскохозяйственное образование, или получил дополнительное профессиональное образование по сельскохозяйственной специальности, или имеет трудовой стаж в сельском хозяйстве не менее трех лет, или осуществляет ведение или совместное ведение личного подсобного хозяйства в течение не менее 6 месяцев.</w:t>
      </w:r>
    </w:p>
    <w:p w:rsidR="00595E71" w:rsidRDefault="00595E71">
      <w:pPr>
        <w:pStyle w:val="ConsPlusNormal"/>
        <w:spacing w:before="220"/>
        <w:ind w:firstLine="540"/>
        <w:jc w:val="both"/>
      </w:pPr>
      <w:bookmarkStart w:id="376" w:name="P13533"/>
      <w:bookmarkEnd w:id="376"/>
      <w:r>
        <w:t>11. Организатором проведения конкурсного отбора заявок является Министерство. Министерство:</w:t>
      </w:r>
    </w:p>
    <w:p w:rsidR="00595E71" w:rsidRDefault="00595E71">
      <w:pPr>
        <w:pStyle w:val="ConsPlusNormal"/>
        <w:spacing w:before="220"/>
        <w:ind w:firstLine="540"/>
        <w:jc w:val="both"/>
      </w:pPr>
      <w:bookmarkStart w:id="377" w:name="P13534"/>
      <w:bookmarkEnd w:id="377"/>
      <w:r>
        <w:t xml:space="preserve">не менее чем за 14 календарных дней до дня окончания срока представления заявок размещает объявление о проведении конкурсного отбора заявок на официальном сайте Министерства в информационно-телекоммуникационной сети "Интернет", а с 2024 года и на едином портале (в случае проведения отбора в государственной интегрированной </w:t>
      </w:r>
      <w:r>
        <w:lastRenderedPageBreak/>
        <w:t>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которое должно содержать:</w:t>
      </w:r>
    </w:p>
    <w:p w:rsidR="00595E71" w:rsidRDefault="00595E71">
      <w:pPr>
        <w:pStyle w:val="ConsPlusNormal"/>
        <w:spacing w:before="220"/>
        <w:ind w:firstLine="540"/>
        <w:jc w:val="both"/>
      </w:pPr>
      <w:r>
        <w:t xml:space="preserve">критерии отбора, предусмотренные </w:t>
      </w:r>
      <w:hyperlink w:anchor="P13524" w:history="1">
        <w:r>
          <w:rPr>
            <w:color w:val="0000FF"/>
          </w:rPr>
          <w:t>пунктом 10</w:t>
        </w:r>
      </w:hyperlink>
      <w:r>
        <w:t xml:space="preserve"> настоящего Порядка, которым они должны соответствовать на день подачи заявки на участие в отборе, иные требования, установленные настоящим Порядком;</w:t>
      </w:r>
    </w:p>
    <w:p w:rsidR="00595E71" w:rsidRDefault="00595E71">
      <w:pPr>
        <w:pStyle w:val="ConsPlusNormal"/>
        <w:spacing w:before="220"/>
        <w:ind w:firstLine="540"/>
        <w:jc w:val="both"/>
      </w:pPr>
      <w:r>
        <w:t>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595E71" w:rsidRDefault="00595E71">
      <w:pPr>
        <w:pStyle w:val="ConsPlusNormal"/>
        <w:spacing w:before="220"/>
        <w:ind w:firstLine="540"/>
        <w:jc w:val="both"/>
      </w:pPr>
      <w:r>
        <w:t>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(заявок) участников отбора, порядок внесения изменений в предложения (заявки) участников отбора;</w:t>
      </w:r>
    </w:p>
    <w:p w:rsidR="00595E71" w:rsidRDefault="00595E71">
      <w:pPr>
        <w:pStyle w:val="ConsPlusNormal"/>
        <w:spacing w:before="220"/>
        <w:ind w:firstLine="540"/>
        <w:jc w:val="both"/>
      </w:pPr>
      <w:r>
        <w:t xml:space="preserve">перечень документов, представляемых участниками отбора для участия в отборе и подтверждения их соответствия указанным требованиям, предусмотренный </w:t>
      </w:r>
      <w:hyperlink w:anchor="P13548" w:history="1">
        <w:r>
          <w:rPr>
            <w:color w:val="0000FF"/>
          </w:rPr>
          <w:t>пунктом 12</w:t>
        </w:r>
      </w:hyperlink>
      <w:r>
        <w:t xml:space="preserve"> настоящего Порядка;</w:t>
      </w:r>
    </w:p>
    <w:p w:rsidR="00595E71" w:rsidRDefault="00595E71">
      <w:pPr>
        <w:pStyle w:val="ConsPlusNormal"/>
        <w:spacing w:before="220"/>
        <w:ind w:firstLine="540"/>
        <w:jc w:val="both"/>
      </w:pPr>
      <w:r>
        <w:t>дату начала подачи или окончания приема заявок и документов участников отбора, которая не может быть ранее 30-го календарного дня, следующего за днем размещения объявления о проведении конкурсного отбора;</w:t>
      </w:r>
    </w:p>
    <w:p w:rsidR="00595E71" w:rsidRDefault="00595E71">
      <w:pPr>
        <w:pStyle w:val="ConsPlusNormal"/>
        <w:spacing w:before="220"/>
        <w:ind w:firstLine="540"/>
        <w:jc w:val="both"/>
      </w:pPr>
      <w:r>
        <w:t>результаты предоставления гранта;</w:t>
      </w:r>
    </w:p>
    <w:p w:rsidR="00595E71" w:rsidRDefault="00595E71">
      <w:pPr>
        <w:pStyle w:val="ConsPlusNormal"/>
        <w:spacing w:before="220"/>
        <w:ind w:firstLine="540"/>
        <w:jc w:val="both"/>
      </w:pPr>
      <w:r>
        <w:t>наименование, место нахождения, почтовый адрес, адрес электронной почты Министерства;</w:t>
      </w:r>
    </w:p>
    <w:p w:rsidR="00595E71" w:rsidRDefault="00595E71">
      <w:pPr>
        <w:pStyle w:val="ConsPlusNormal"/>
        <w:spacing w:before="220"/>
        <w:ind w:firstLine="540"/>
        <w:jc w:val="both"/>
      </w:pPr>
      <w:r>
        <w:t>доменное имя и (или) указатель страниц системы "Электронный бюджет" или иного сайта в информационно-телекоммуникационной сети "Интернет", на котором обеспечивается проведение конкурсного отбора;</w:t>
      </w:r>
    </w:p>
    <w:p w:rsidR="00595E71" w:rsidRDefault="00595E71">
      <w:pPr>
        <w:pStyle w:val="ConsPlusNormal"/>
        <w:spacing w:before="220"/>
        <w:ind w:firstLine="540"/>
        <w:jc w:val="both"/>
      </w:pPr>
      <w:r>
        <w:t>правила рассмотрения и оценки предложений (заявок) участников отбора;</w:t>
      </w:r>
    </w:p>
    <w:p w:rsidR="00595E71" w:rsidRDefault="00595E71">
      <w:pPr>
        <w:pStyle w:val="ConsPlusNormal"/>
        <w:spacing w:before="220"/>
        <w:ind w:firstLine="540"/>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95E71" w:rsidRDefault="00595E71">
      <w:pPr>
        <w:pStyle w:val="ConsPlusNormal"/>
        <w:spacing w:before="220"/>
        <w:ind w:firstLine="540"/>
        <w:jc w:val="both"/>
      </w:pPr>
      <w:r>
        <w:t>срок, в течение которого победитель (победители) отбора должен подписать соглашение о предоставлении гранта (далее - соглашение);</w:t>
      </w:r>
    </w:p>
    <w:p w:rsidR="00595E71" w:rsidRDefault="00595E71">
      <w:pPr>
        <w:pStyle w:val="ConsPlusNormal"/>
        <w:spacing w:before="220"/>
        <w:ind w:firstLine="540"/>
        <w:jc w:val="both"/>
      </w:pPr>
      <w:r>
        <w:t>условия признания победителя (победителей) отбора уклонившимся от заключения Соглашения;</w:t>
      </w:r>
    </w:p>
    <w:p w:rsidR="00595E71" w:rsidRDefault="00595E71">
      <w:pPr>
        <w:pStyle w:val="ConsPlusNormal"/>
        <w:spacing w:before="220"/>
        <w:ind w:firstLine="540"/>
        <w:jc w:val="both"/>
      </w:pPr>
      <w:r>
        <w:t>дату размещения результатов отбора на официальном сайте Министерства в информационно-телекоммуникационной сети "Интернет", а с 2024 года и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которая не может быть позднее 14-го календарного дня, следующего за днем определения победителя отбора.</w:t>
      </w:r>
    </w:p>
    <w:p w:rsidR="00595E71" w:rsidRDefault="00595E71">
      <w:pPr>
        <w:pStyle w:val="ConsPlusNormal"/>
        <w:spacing w:before="220"/>
        <w:ind w:firstLine="540"/>
        <w:jc w:val="both"/>
      </w:pPr>
      <w:bookmarkStart w:id="378" w:name="P13548"/>
      <w:bookmarkEnd w:id="378"/>
      <w:r>
        <w:t xml:space="preserve">12. Для участия в конкурсном отборе заявители в сроки, установленные </w:t>
      </w:r>
      <w:hyperlink w:anchor="P13533" w:history="1">
        <w:r>
          <w:rPr>
            <w:color w:val="0000FF"/>
          </w:rPr>
          <w:t>пунктом 11</w:t>
        </w:r>
      </w:hyperlink>
      <w:r>
        <w:t xml:space="preserve"> настоящего Порядка, представляют в Министерство следующие документы:</w:t>
      </w:r>
    </w:p>
    <w:p w:rsidR="00595E71" w:rsidRDefault="00595E71">
      <w:pPr>
        <w:pStyle w:val="ConsPlusNormal"/>
        <w:spacing w:before="220"/>
        <w:ind w:firstLine="540"/>
        <w:jc w:val="both"/>
      </w:pPr>
      <w:r>
        <w:t xml:space="preserve">а) заявку, включающую в том числе согласие на публикацию (размещение) в </w:t>
      </w:r>
      <w:r>
        <w:lastRenderedPageBreak/>
        <w:t>информационно-телекоммуникационной сети "Интернет" информации о заявителе, о подаваемой заявителем заявке, иной информации о заявителе, связанной с конкурсным отбором, а также согласие на обработку персональных данных (для физического лица) по формам, установленным Министерством;</w:t>
      </w:r>
    </w:p>
    <w:p w:rsidR="00595E71" w:rsidRDefault="00595E71">
      <w:pPr>
        <w:pStyle w:val="ConsPlusNormal"/>
        <w:spacing w:before="220"/>
        <w:ind w:firstLine="540"/>
        <w:jc w:val="both"/>
      </w:pPr>
      <w:r>
        <w:t>б) копию документа, удостоверяющего личность заявителя;</w:t>
      </w:r>
    </w:p>
    <w:p w:rsidR="00595E71" w:rsidRDefault="00595E71">
      <w:pPr>
        <w:pStyle w:val="ConsPlusNormal"/>
        <w:spacing w:before="220"/>
        <w:ind w:firstLine="540"/>
        <w:jc w:val="both"/>
      </w:pPr>
      <w:bookmarkStart w:id="379" w:name="P13551"/>
      <w:bookmarkEnd w:id="379"/>
      <w:r>
        <w:t>в) выписку из Единого государственного реестра юридических лиц (индивидуальных предпринимателей) (в отношении крестьянских (фермерских) хозяйств) или свидетельство о постановке на учет физического лица в налоговом органе на территории Российской Федерации (в отношении граждан Российской Федерации);</w:t>
      </w:r>
    </w:p>
    <w:p w:rsidR="00595E71" w:rsidRDefault="00595E71">
      <w:pPr>
        <w:pStyle w:val="ConsPlusNormal"/>
        <w:spacing w:before="220"/>
        <w:ind w:firstLine="540"/>
        <w:jc w:val="both"/>
      </w:pPr>
      <w:r>
        <w:t>г)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(предоставляется при наличии задолженности);</w:t>
      </w:r>
    </w:p>
    <w:p w:rsidR="00595E71" w:rsidRDefault="00595E71">
      <w:pPr>
        <w:pStyle w:val="ConsPlusNormal"/>
        <w:spacing w:before="220"/>
        <w:ind w:firstLine="540"/>
        <w:jc w:val="both"/>
      </w:pPr>
      <w:bookmarkStart w:id="380" w:name="P13553"/>
      <w:bookmarkEnd w:id="380"/>
      <w:r>
        <w:t>д) сведения Министерства сельского хозяйства и потребительского рынка Республики Коми, Министерства труда, занятости и социальной защиты Республики Коми, Министерства экономического развития и промышленности Республики Коми об отсутствии у заявителя просроченной (неурегулированной) задолженности по денежным обязательствам перед Республикой Коми и о непредоставлении заявителю средств из республиканского бюджета Республики Коми в соответствии с иными нормативными правовыми актами Республики Коми на цели предоставления соответствующего вида субсидий, установленных настоящим Порядком;</w:t>
      </w:r>
    </w:p>
    <w:p w:rsidR="00595E71" w:rsidRDefault="00595E71">
      <w:pPr>
        <w:pStyle w:val="ConsPlusNormal"/>
        <w:spacing w:before="220"/>
        <w:ind w:firstLine="540"/>
        <w:jc w:val="both"/>
      </w:pPr>
      <w:r>
        <w:t xml:space="preserve">е) копию соглашения о создании крестьянского (фермерского) хозяйства, заключенного в соответствии с Федеральным </w:t>
      </w:r>
      <w:hyperlink r:id="rId993" w:history="1">
        <w:r>
          <w:rPr>
            <w:color w:val="0000FF"/>
          </w:rPr>
          <w:t>законом</w:t>
        </w:r>
      </w:hyperlink>
      <w:r>
        <w:t xml:space="preserve"> "О крестьянском (фермерском) хозяйстве" - предоставляется крестьянским (фермерским) хозяйством;</w:t>
      </w:r>
    </w:p>
    <w:p w:rsidR="00595E71" w:rsidRDefault="00595E71">
      <w:pPr>
        <w:pStyle w:val="ConsPlusNormal"/>
        <w:spacing w:before="220"/>
        <w:ind w:firstLine="540"/>
        <w:jc w:val="both"/>
      </w:pPr>
      <w:r>
        <w:t xml:space="preserve">ж) </w:t>
      </w:r>
      <w:hyperlink w:anchor="P13816" w:history="1">
        <w:r>
          <w:rPr>
            <w:color w:val="0000FF"/>
          </w:rPr>
          <w:t>план</w:t>
        </w:r>
      </w:hyperlink>
      <w:r>
        <w:t xml:space="preserve"> расходов гранта на реализацию проекта "Агростартап" или на реализацию проекта "Агростартап", предусматривающего использование части средств гранта на цели формирования неделимого фонда сельскохозяйственного потребительского кооператива, с пояснительной запиской, содержащей обоснование стоимости проекта, включая наименование приобретаемого имущества, перечня выполняемых работ (оказываемых услуг), суммы затрат (далее - план расходов) согласно приложению 1 к настоящему Порядку;</w:t>
      </w:r>
    </w:p>
    <w:p w:rsidR="00595E71" w:rsidRDefault="00595E71">
      <w:pPr>
        <w:pStyle w:val="ConsPlusNormal"/>
        <w:spacing w:before="220"/>
        <w:ind w:firstLine="540"/>
        <w:jc w:val="both"/>
      </w:pPr>
      <w:bookmarkStart w:id="381" w:name="P13556"/>
      <w:bookmarkEnd w:id="381"/>
      <w:r>
        <w:t>з) выписку по расчетному (лицевому) счету, заверенную кредитной организацией, подтверждающую наличие денежных средств в размере не менее 10% расходов, предусмотренных планом расходов;</w:t>
      </w:r>
    </w:p>
    <w:p w:rsidR="00595E71" w:rsidRDefault="00595E71">
      <w:pPr>
        <w:pStyle w:val="ConsPlusNormal"/>
        <w:spacing w:before="220"/>
        <w:ind w:firstLine="540"/>
        <w:jc w:val="both"/>
      </w:pPr>
      <w:r>
        <w:t>и) проект создания и (или) развития хозяйства (далее - бизнес-план);</w:t>
      </w:r>
    </w:p>
    <w:p w:rsidR="00595E71" w:rsidRDefault="00595E71">
      <w:pPr>
        <w:pStyle w:val="ConsPlusNormal"/>
        <w:spacing w:before="220"/>
        <w:ind w:firstLine="540"/>
        <w:jc w:val="both"/>
      </w:pPr>
      <w:r>
        <w:t>к) копии документов, подтверждающих, что заявитель имеет среднее специальное или высшее сельскохозяйственное образование, или получил дополнительное профессиональное образование по сельскохозяйственной специальности, или имеет трудовой стаж в сельском хозяйстве не менее трех лет, или осуществляет ведение (или совместное ведение) личного подсобного хозяйства в течение не менее 6 месяцев;</w:t>
      </w:r>
    </w:p>
    <w:p w:rsidR="00595E71" w:rsidRDefault="00595E71">
      <w:pPr>
        <w:pStyle w:val="ConsPlusNormal"/>
        <w:spacing w:before="220"/>
        <w:ind w:firstLine="540"/>
        <w:jc w:val="both"/>
      </w:pPr>
      <w:r>
        <w:t>л) при реализации проектов по строительству (реконструкции) или модернизации производственных объектов:</w:t>
      </w:r>
    </w:p>
    <w:p w:rsidR="00595E71" w:rsidRDefault="00595E71">
      <w:pPr>
        <w:pStyle w:val="ConsPlusNormal"/>
        <w:spacing w:before="220"/>
        <w:ind w:firstLine="540"/>
        <w:jc w:val="both"/>
      </w:pPr>
      <w:r>
        <w:t>копию правоустанавливающего документа на предоставление земельного участка;</w:t>
      </w:r>
    </w:p>
    <w:p w:rsidR="00595E71" w:rsidRDefault="00595E71">
      <w:pPr>
        <w:pStyle w:val="ConsPlusNormal"/>
        <w:spacing w:before="220"/>
        <w:ind w:firstLine="540"/>
        <w:jc w:val="both"/>
      </w:pPr>
      <w:r>
        <w:t>копию проектно-сметной документации, согласованной подрядной организацией;</w:t>
      </w:r>
    </w:p>
    <w:p w:rsidR="00595E71" w:rsidRDefault="00595E71">
      <w:pPr>
        <w:pStyle w:val="ConsPlusNormal"/>
        <w:spacing w:before="220"/>
        <w:ind w:firstLine="540"/>
        <w:jc w:val="both"/>
      </w:pPr>
      <w:r>
        <w:t xml:space="preserve">копию разрешение на строительство (реконструкцию) или модернизацию </w:t>
      </w:r>
      <w:r>
        <w:lastRenderedPageBreak/>
        <w:t xml:space="preserve">производственных объектов в соответствии с Градостроительным </w:t>
      </w:r>
      <w:hyperlink r:id="rId994" w:history="1">
        <w:r>
          <w:rPr>
            <w:color w:val="0000FF"/>
          </w:rPr>
          <w:t>кодексом</w:t>
        </w:r>
      </w:hyperlink>
      <w:r>
        <w:t xml:space="preserve"> Российской Федерации;</w:t>
      </w:r>
    </w:p>
    <w:p w:rsidR="00595E71" w:rsidRDefault="00595E71">
      <w:pPr>
        <w:pStyle w:val="ConsPlusNormal"/>
        <w:spacing w:before="220"/>
        <w:ind w:firstLine="540"/>
        <w:jc w:val="both"/>
      </w:pPr>
      <w:r>
        <w:t>м) копию сметы - при реализации проектов по ремонту производственных объектов;</w:t>
      </w:r>
    </w:p>
    <w:p w:rsidR="00595E71" w:rsidRDefault="00595E71">
      <w:pPr>
        <w:pStyle w:val="ConsPlusNormal"/>
        <w:spacing w:before="220"/>
        <w:ind w:firstLine="540"/>
        <w:jc w:val="both"/>
      </w:pPr>
      <w:r>
        <w:t xml:space="preserve">н) копию выписки из Единого государственного реестра недвижимости о кадастровой стоимости производственных объектов, земельного участка или отчет об оценке данных объектов, земельного участка, составленного субъектом оценочной деятельности по результатам определения рыночной их стоимости в соответствии с Федеральным </w:t>
      </w:r>
      <w:hyperlink r:id="rId995" w:history="1">
        <w:r>
          <w:rPr>
            <w:color w:val="0000FF"/>
          </w:rPr>
          <w:t>законом</w:t>
        </w:r>
      </w:hyperlink>
      <w:r>
        <w:t xml:space="preserve"> "Об оценочной деятельности в Российской Федерации" - в случае приобретения производственных объектов, земельного участка;</w:t>
      </w:r>
    </w:p>
    <w:p w:rsidR="00595E71" w:rsidRDefault="00595E71">
      <w:pPr>
        <w:pStyle w:val="ConsPlusNormal"/>
        <w:spacing w:before="220"/>
        <w:ind w:firstLine="540"/>
        <w:jc w:val="both"/>
      </w:pPr>
      <w:r>
        <w:t xml:space="preserve">о) в случае участия в конкурсном отборе для получения гранта в соответствии с </w:t>
      </w:r>
      <w:hyperlink w:anchor="P13517" w:history="1">
        <w:r>
          <w:rPr>
            <w:color w:val="0000FF"/>
          </w:rPr>
          <w:t>подпунктами "в"</w:t>
        </w:r>
      </w:hyperlink>
      <w:r>
        <w:t xml:space="preserve"> и </w:t>
      </w:r>
      <w:hyperlink w:anchor="P13518" w:history="1">
        <w:r>
          <w:rPr>
            <w:color w:val="0000FF"/>
          </w:rPr>
          <w:t>"г" пункта 9</w:t>
        </w:r>
      </w:hyperlink>
      <w:r>
        <w:t xml:space="preserve"> настоящего Порядка заявители дополнительно представляют следующие документы в отношении сельскохозяйственного потребительского кооператива, на цели формирования неделимого фонда которого планируется внесение части средств гранта:</w:t>
      </w:r>
    </w:p>
    <w:p w:rsidR="00595E71" w:rsidRDefault="00595E71">
      <w:pPr>
        <w:pStyle w:val="ConsPlusNormal"/>
        <w:spacing w:before="220"/>
        <w:ind w:firstLine="540"/>
        <w:jc w:val="both"/>
      </w:pPr>
      <w:r>
        <w:t xml:space="preserve">копию решения общего собрания сельскохозяйственного потребительского кооператива о порядке формирования и расходования неделимого фонда с учетом получения от заявителя - члена кооператива части средств гранта, содержащего срок использования указанных средств на формирование неделимого фонда сельскохозяйственного потребительского кооператива, не превышающий срок, установленный </w:t>
      </w:r>
      <w:hyperlink w:anchor="P13520" w:history="1">
        <w:r>
          <w:rPr>
            <w:color w:val="0000FF"/>
          </w:rPr>
          <w:t>абзацем восьмым пункта 9</w:t>
        </w:r>
      </w:hyperlink>
      <w:r>
        <w:t xml:space="preserve"> настоящего Порядка;</w:t>
      </w:r>
    </w:p>
    <w:p w:rsidR="00595E71" w:rsidRDefault="00595E71">
      <w:pPr>
        <w:pStyle w:val="ConsPlusNormal"/>
        <w:spacing w:before="220"/>
        <w:ind w:firstLine="540"/>
        <w:jc w:val="both"/>
      </w:pPr>
      <w:r>
        <w:t>копию устава сельскохозяйственного потребительского кооператива в редакции, действующей на дату подачи документов;</w:t>
      </w:r>
    </w:p>
    <w:p w:rsidR="00595E71" w:rsidRDefault="00595E71">
      <w:pPr>
        <w:pStyle w:val="ConsPlusNormal"/>
        <w:spacing w:before="220"/>
        <w:ind w:firstLine="540"/>
        <w:jc w:val="both"/>
      </w:pPr>
      <w:r>
        <w:t>документы, подтверждающие членство заявителя в сельскохозяйственном потребительском кооперативе;</w:t>
      </w:r>
    </w:p>
    <w:p w:rsidR="00595E71" w:rsidRDefault="00595E71">
      <w:pPr>
        <w:pStyle w:val="ConsPlusNormal"/>
        <w:spacing w:before="220"/>
        <w:ind w:firstLine="540"/>
        <w:jc w:val="both"/>
      </w:pPr>
      <w:bookmarkStart w:id="382" w:name="P13569"/>
      <w:bookmarkEnd w:id="382"/>
      <w:r>
        <w:t>выписку из Единого государственного реестра юридических лиц;</w:t>
      </w:r>
    </w:p>
    <w:p w:rsidR="00595E71" w:rsidRDefault="00595E71">
      <w:pPr>
        <w:pStyle w:val="ConsPlusNormal"/>
        <w:spacing w:before="220"/>
        <w:ind w:firstLine="540"/>
        <w:jc w:val="both"/>
      </w:pPr>
      <w:r>
        <w:t xml:space="preserve">копию документа, подтверждающего членство сельскохозяйственного потребительского кооператива в ревизионном союзе потребительских кооперативов в соответствии с Федеральным </w:t>
      </w:r>
      <w:hyperlink r:id="rId996" w:history="1">
        <w:r>
          <w:rPr>
            <w:color w:val="0000FF"/>
          </w:rPr>
          <w:t>законом</w:t>
        </w:r>
      </w:hyperlink>
      <w:r>
        <w:t xml:space="preserve"> "О сельскохозяйственной кооперации";</w:t>
      </w:r>
    </w:p>
    <w:p w:rsidR="00595E71" w:rsidRDefault="00595E71">
      <w:pPr>
        <w:pStyle w:val="ConsPlusNormal"/>
        <w:spacing w:before="220"/>
        <w:ind w:firstLine="540"/>
        <w:jc w:val="both"/>
      </w:pPr>
      <w:r>
        <w:t>бизнес-план по развитию сельскохозяйственного потребительского кооператива.</w:t>
      </w:r>
    </w:p>
    <w:p w:rsidR="00595E71" w:rsidRDefault="00595E71">
      <w:pPr>
        <w:pStyle w:val="ConsPlusNormal"/>
        <w:spacing w:before="220"/>
        <w:ind w:firstLine="540"/>
        <w:jc w:val="both"/>
      </w:pPr>
      <w:r>
        <w:t xml:space="preserve">Документ, предусмотренный </w:t>
      </w:r>
      <w:hyperlink w:anchor="P13556" w:history="1">
        <w:r>
          <w:rPr>
            <w:color w:val="0000FF"/>
          </w:rPr>
          <w:t>подпунктом "з"</w:t>
        </w:r>
      </w:hyperlink>
      <w:r>
        <w:t xml:space="preserve"> настоящего пункта, может представляться заявителем в Министерство до окончания срока приема заявок, установленного в соответствии с </w:t>
      </w:r>
      <w:hyperlink w:anchor="P13533" w:history="1">
        <w:r>
          <w:rPr>
            <w:color w:val="0000FF"/>
          </w:rPr>
          <w:t>пунктом 11</w:t>
        </w:r>
      </w:hyperlink>
      <w:r>
        <w:t xml:space="preserve"> настоящего Порядка.</w:t>
      </w:r>
    </w:p>
    <w:p w:rsidR="00595E71" w:rsidRDefault="00595E71">
      <w:pPr>
        <w:pStyle w:val="ConsPlusNormal"/>
        <w:spacing w:before="220"/>
        <w:ind w:firstLine="540"/>
        <w:jc w:val="both"/>
      </w:pPr>
      <w:r>
        <w:t>Копии документов, указанных в настоящем пункте, заверяются заявителем или представляются с предъявлением подлинников.</w:t>
      </w:r>
    </w:p>
    <w:p w:rsidR="00595E71" w:rsidRDefault="00595E71">
      <w:pPr>
        <w:pStyle w:val="ConsPlusNormal"/>
        <w:spacing w:before="220"/>
        <w:ind w:firstLine="540"/>
        <w:jc w:val="both"/>
      </w:pPr>
      <w:r>
        <w:t>Ответственность за правильность оформления, достоверность, полноту, актуальность представленных документов, информации, сведений в составе заявки несет заявитель.</w:t>
      </w:r>
    </w:p>
    <w:p w:rsidR="00595E71" w:rsidRDefault="00595E71">
      <w:pPr>
        <w:pStyle w:val="ConsPlusNormal"/>
        <w:spacing w:before="220"/>
        <w:ind w:firstLine="540"/>
        <w:jc w:val="both"/>
      </w:pPr>
      <w:r>
        <w:t>Заявки, представленные после окончания срока подачи заявок, не принимаются.</w:t>
      </w:r>
    </w:p>
    <w:p w:rsidR="00595E71" w:rsidRDefault="00595E71">
      <w:pPr>
        <w:pStyle w:val="ConsPlusNormal"/>
        <w:spacing w:before="220"/>
        <w:ind w:firstLine="540"/>
        <w:jc w:val="both"/>
      </w:pPr>
      <w:r>
        <w:t>Заявитель вправе отозвать свою заявку до начала рассмотрения заявок Конкурсной комиссией, направив об этом письменное уведомление в Министерство.</w:t>
      </w:r>
    </w:p>
    <w:p w:rsidR="00595E71" w:rsidRDefault="00595E71">
      <w:pPr>
        <w:pStyle w:val="ConsPlusNormal"/>
        <w:spacing w:before="220"/>
        <w:ind w:firstLine="540"/>
        <w:jc w:val="both"/>
      </w:pPr>
      <w:r>
        <w:t>Внесение изменений в заявки осуществляется путем отзыва заявки заявителем и формирования в ГИС АПК новой заявки в сроки, указанные в объявлении о проведении конкурсного отбора.</w:t>
      </w:r>
    </w:p>
    <w:p w:rsidR="00595E71" w:rsidRDefault="00595E71">
      <w:pPr>
        <w:pStyle w:val="ConsPlusNormal"/>
        <w:spacing w:before="220"/>
        <w:ind w:firstLine="540"/>
        <w:jc w:val="both"/>
      </w:pPr>
      <w:r>
        <w:t>Документы, представленные заявителем на конкурсный отбор, обратно не возвращаются.</w:t>
      </w:r>
    </w:p>
    <w:p w:rsidR="00595E71" w:rsidRDefault="00595E71">
      <w:pPr>
        <w:pStyle w:val="ConsPlusNormal"/>
        <w:spacing w:before="220"/>
        <w:ind w:firstLine="540"/>
        <w:jc w:val="both"/>
      </w:pPr>
      <w:r>
        <w:lastRenderedPageBreak/>
        <w:t xml:space="preserve">Если после окончания срока подачи заявок, указанного в объявлении, не подана ни одна заявка, конкурсный отбор считается несостоявшимся. В этом случае Министерство в течение 5 рабочих дней после окончания срока подачи заявок, указанного в объявлении, принимает решение о проведении нового конкурсного отбора и размещает объявление о проведении конкурсного отбора в соответствии с </w:t>
      </w:r>
      <w:hyperlink w:anchor="P13534" w:history="1">
        <w:r>
          <w:rPr>
            <w:color w:val="0000FF"/>
          </w:rPr>
          <w:t>абзацем вторым пункта 11</w:t>
        </w:r>
      </w:hyperlink>
      <w:r>
        <w:t xml:space="preserve"> настоящего Порядка.</w:t>
      </w:r>
    </w:p>
    <w:p w:rsidR="00595E71" w:rsidRDefault="00595E71">
      <w:pPr>
        <w:pStyle w:val="ConsPlusNormal"/>
        <w:spacing w:before="220"/>
        <w:ind w:firstLine="540"/>
        <w:jc w:val="both"/>
      </w:pPr>
      <w:r>
        <w:t>13. Министерство:</w:t>
      </w:r>
    </w:p>
    <w:p w:rsidR="00595E71" w:rsidRDefault="00595E71">
      <w:pPr>
        <w:pStyle w:val="ConsPlusNormal"/>
        <w:spacing w:before="220"/>
        <w:ind w:firstLine="540"/>
        <w:jc w:val="both"/>
      </w:pPr>
      <w:r>
        <w:t xml:space="preserve">1) в день поступления регистрирует заявки в порядке очередности их поступления в журнале регистрации. Днем представления в Министерство заявок и документов, указанных в </w:t>
      </w:r>
      <w:hyperlink w:anchor="P13548" w:history="1">
        <w:r>
          <w:rPr>
            <w:color w:val="0000FF"/>
          </w:rPr>
          <w:t>пункте 12</w:t>
        </w:r>
      </w:hyperlink>
      <w:r>
        <w:t xml:space="preserve"> настоящего Порядка, считается день их регистрации в Министерстве.</w:t>
      </w:r>
    </w:p>
    <w:p w:rsidR="00595E71" w:rsidRDefault="00595E71">
      <w:pPr>
        <w:pStyle w:val="ConsPlusNormal"/>
        <w:spacing w:before="220"/>
        <w:ind w:firstLine="540"/>
        <w:jc w:val="both"/>
      </w:pPr>
      <w:r>
        <w:t xml:space="preserve">В случае направления заявки и документов, указанных в </w:t>
      </w:r>
      <w:hyperlink w:anchor="P13548" w:history="1">
        <w:r>
          <w:rPr>
            <w:color w:val="0000FF"/>
          </w:rPr>
          <w:t>пункте 12</w:t>
        </w:r>
      </w:hyperlink>
      <w:r>
        <w:t xml:space="preserve"> настоящего Порядка, через организацию почтовой связи, иную организацию, осуществляющую доставку корреспонденции, указанные заявки и документы регистрируются Министерством в журнале регистрации. Днем обращения в Министерство считается дата отправления письма почтовой связью, иной организацией, осуществляющей доставку корреспонденции;</w:t>
      </w:r>
    </w:p>
    <w:p w:rsidR="00595E71" w:rsidRDefault="00595E71">
      <w:pPr>
        <w:pStyle w:val="ConsPlusNormal"/>
        <w:spacing w:before="220"/>
        <w:ind w:firstLine="540"/>
        <w:jc w:val="both"/>
      </w:pPr>
      <w:r>
        <w:t>2) в срок, не превышающий 20 рабочих дней со дня регистрации принятых заявок:</w:t>
      </w:r>
    </w:p>
    <w:p w:rsidR="00595E71" w:rsidRDefault="00595E71">
      <w:pPr>
        <w:pStyle w:val="ConsPlusNormal"/>
        <w:spacing w:before="220"/>
        <w:ind w:firstLine="540"/>
        <w:jc w:val="both"/>
      </w:pPr>
      <w:r>
        <w:t>2.1) осуществляет проверку документов на предмет:</w:t>
      </w:r>
    </w:p>
    <w:p w:rsidR="00595E71" w:rsidRDefault="00595E71">
      <w:pPr>
        <w:pStyle w:val="ConsPlusNormal"/>
        <w:spacing w:before="220"/>
        <w:ind w:firstLine="540"/>
        <w:jc w:val="both"/>
      </w:pPr>
      <w:r>
        <w:t xml:space="preserve">соответствия представленных документов перечню, установленному </w:t>
      </w:r>
      <w:hyperlink w:anchor="P13548" w:history="1">
        <w:r>
          <w:rPr>
            <w:color w:val="0000FF"/>
          </w:rPr>
          <w:t>пунктом 12</w:t>
        </w:r>
      </w:hyperlink>
      <w:r>
        <w:t xml:space="preserve"> настоящего Порядка;</w:t>
      </w:r>
    </w:p>
    <w:p w:rsidR="00595E71" w:rsidRDefault="00595E71">
      <w:pPr>
        <w:pStyle w:val="ConsPlusNormal"/>
        <w:spacing w:before="220"/>
        <w:ind w:firstLine="540"/>
        <w:jc w:val="both"/>
      </w:pPr>
      <w:r>
        <w:t xml:space="preserve">соответствия сроков представления документов срокам, указанным в объявлении о проведении Конкурсного отбора: соответствия заявителей критериям отбора, установленным </w:t>
      </w:r>
      <w:hyperlink w:anchor="P13524" w:history="1">
        <w:r>
          <w:rPr>
            <w:color w:val="0000FF"/>
          </w:rPr>
          <w:t>пунктом 10</w:t>
        </w:r>
      </w:hyperlink>
      <w:r>
        <w:t xml:space="preserve"> настоящего Порядка;</w:t>
      </w:r>
    </w:p>
    <w:p w:rsidR="00595E71" w:rsidRDefault="00595E71">
      <w:pPr>
        <w:pStyle w:val="ConsPlusNormal"/>
        <w:spacing w:before="220"/>
        <w:ind w:firstLine="540"/>
        <w:jc w:val="both"/>
      </w:pPr>
      <w:r>
        <w:t xml:space="preserve">2.2) запрашивает сведения у государственных органов в рамках межведомственного информационного взаимодействия, в распоряжении которых данные сведения находятся, если документы, указанные в </w:t>
      </w:r>
      <w:hyperlink w:anchor="P13551" w:history="1">
        <w:r>
          <w:rPr>
            <w:color w:val="0000FF"/>
          </w:rPr>
          <w:t>подпунктах "в"</w:t>
        </w:r>
      </w:hyperlink>
      <w:r>
        <w:t xml:space="preserve"> - </w:t>
      </w:r>
      <w:hyperlink w:anchor="P13553" w:history="1">
        <w:r>
          <w:rPr>
            <w:color w:val="0000FF"/>
          </w:rPr>
          <w:t>"д"</w:t>
        </w:r>
      </w:hyperlink>
      <w:r>
        <w:t xml:space="preserve"> и </w:t>
      </w:r>
      <w:hyperlink w:anchor="P13569" w:history="1">
        <w:r>
          <w:rPr>
            <w:color w:val="0000FF"/>
          </w:rPr>
          <w:t>абзаце пятом подпункта "о" пункта 12</w:t>
        </w:r>
      </w:hyperlink>
      <w:r>
        <w:t xml:space="preserve"> настоящего Порядка (за исключением свидетельства о постановке на учет физического лица в налоговом органе на территории Российской Федерации (в отношении граждан Российской Федерации), не были представлены заявителем самостоятельно, и приобщает их к документам заявителя;</w:t>
      </w:r>
    </w:p>
    <w:p w:rsidR="00595E71" w:rsidRDefault="00595E71">
      <w:pPr>
        <w:pStyle w:val="ConsPlusNormal"/>
        <w:spacing w:before="220"/>
        <w:ind w:firstLine="540"/>
        <w:jc w:val="both"/>
      </w:pPr>
      <w:r>
        <w:t>2.3) при наличии оснований для отклонения заявки, представленной для участия в конкурсном отборе, указанных в настоящем пункте, готовит и направляет заявителю уведомление об отклонении заявки с указанием причин, послуживших основанием для отклонения.</w:t>
      </w:r>
    </w:p>
    <w:p w:rsidR="00595E71" w:rsidRDefault="00595E71">
      <w:pPr>
        <w:pStyle w:val="ConsPlusNormal"/>
        <w:spacing w:before="220"/>
        <w:ind w:firstLine="540"/>
        <w:jc w:val="both"/>
      </w:pPr>
      <w:r>
        <w:t>Основаниями для отклонения заявки, представленной заявителями для участия в конкурсном отборе, являются:</w:t>
      </w:r>
    </w:p>
    <w:p w:rsidR="00595E71" w:rsidRDefault="00595E71">
      <w:pPr>
        <w:pStyle w:val="ConsPlusNormal"/>
        <w:spacing w:before="220"/>
        <w:ind w:firstLine="540"/>
        <w:jc w:val="both"/>
      </w:pPr>
      <w:bookmarkStart w:id="383" w:name="P13590"/>
      <w:bookmarkEnd w:id="383"/>
      <w:r>
        <w:t>а) несоответствие представленных заявок и документов требованиям и перечню, установленным в объявлении о проведении конкурсного отбора;</w:t>
      </w:r>
    </w:p>
    <w:p w:rsidR="00595E71" w:rsidRDefault="00595E71">
      <w:pPr>
        <w:pStyle w:val="ConsPlusNormal"/>
        <w:spacing w:before="220"/>
        <w:ind w:firstLine="540"/>
        <w:jc w:val="both"/>
      </w:pPr>
      <w:r>
        <w:t>б) истечение сроков, установленных Министерством для предоставления документов;</w:t>
      </w:r>
    </w:p>
    <w:p w:rsidR="00595E71" w:rsidRDefault="00595E71">
      <w:pPr>
        <w:pStyle w:val="ConsPlusNormal"/>
        <w:spacing w:before="220"/>
        <w:ind w:firstLine="540"/>
        <w:jc w:val="both"/>
      </w:pPr>
      <w:r>
        <w:t xml:space="preserve">в) несоответствие заявителей требованиям, установленным </w:t>
      </w:r>
      <w:hyperlink w:anchor="P13524" w:history="1">
        <w:r>
          <w:rPr>
            <w:color w:val="0000FF"/>
          </w:rPr>
          <w:t>пунктом 10</w:t>
        </w:r>
      </w:hyperlink>
      <w:r>
        <w:t xml:space="preserve"> настоящего Порядка;</w:t>
      </w:r>
    </w:p>
    <w:p w:rsidR="00595E71" w:rsidRDefault="00595E71">
      <w:pPr>
        <w:pStyle w:val="ConsPlusNormal"/>
        <w:spacing w:before="220"/>
        <w:ind w:firstLine="540"/>
        <w:jc w:val="both"/>
      </w:pPr>
      <w:r>
        <w:t>г) недостоверность информации, содержащейся в документах, представленных заявителем, в том числе информации о месте нахождения и адреса юридического лица.</w:t>
      </w:r>
    </w:p>
    <w:p w:rsidR="00595E71" w:rsidRDefault="00595E71">
      <w:pPr>
        <w:pStyle w:val="ConsPlusNormal"/>
        <w:spacing w:before="220"/>
        <w:ind w:firstLine="540"/>
        <w:jc w:val="both"/>
      </w:pPr>
      <w:r>
        <w:t xml:space="preserve">Заявитель, заявка которого отклонена по основанию, предусмотренному </w:t>
      </w:r>
      <w:hyperlink w:anchor="P13590" w:history="1">
        <w:r>
          <w:rPr>
            <w:color w:val="0000FF"/>
          </w:rPr>
          <w:t>подпунктом "а"</w:t>
        </w:r>
      </w:hyperlink>
      <w:r>
        <w:t xml:space="preserve"> настоящего подпункта, вправе обратиться повторно после устранения выявленных недостатков в срок, указанный в объявлении о проведении конкурсного отбора.</w:t>
      </w:r>
    </w:p>
    <w:p w:rsidR="00595E71" w:rsidRDefault="00595E71">
      <w:pPr>
        <w:pStyle w:val="ConsPlusNormal"/>
        <w:spacing w:before="220"/>
        <w:ind w:firstLine="540"/>
        <w:jc w:val="both"/>
      </w:pPr>
      <w:r>
        <w:lastRenderedPageBreak/>
        <w:t>Министерство рассматривает повторно поступившие документы и выполняет действия в порядке и сроки согласно настоящему пункту;</w:t>
      </w:r>
    </w:p>
    <w:p w:rsidR="00595E71" w:rsidRDefault="00595E71">
      <w:pPr>
        <w:pStyle w:val="ConsPlusNormal"/>
        <w:spacing w:before="220"/>
        <w:ind w:firstLine="540"/>
        <w:jc w:val="both"/>
      </w:pPr>
      <w:r>
        <w:t>2.4) в срок, не превышающий 30 рабочих дней со дня окончания приема заявок, указанного в объявлении о проведении конкурсного отбора:</w:t>
      </w:r>
    </w:p>
    <w:p w:rsidR="00595E71" w:rsidRDefault="00595E71">
      <w:pPr>
        <w:pStyle w:val="ConsPlusNormal"/>
        <w:spacing w:before="220"/>
        <w:ind w:firstLine="540"/>
        <w:jc w:val="both"/>
      </w:pPr>
      <w:r>
        <w:t>формирует пакет заявок и документов и направляет его для рассмотрения в Конкурсную комиссию;</w:t>
      </w:r>
    </w:p>
    <w:p w:rsidR="00595E71" w:rsidRDefault="00595E71">
      <w:pPr>
        <w:pStyle w:val="ConsPlusNormal"/>
        <w:spacing w:before="220"/>
        <w:ind w:firstLine="540"/>
        <w:jc w:val="both"/>
      </w:pPr>
      <w:r>
        <w:t>обеспечивает размещение на официальном сайте Министерства в информационно-телекоммуникационной сети "Интернет" перечня заявок, подлежащих рассмотрению на заседании Конкурсной комиссии;</w:t>
      </w:r>
    </w:p>
    <w:p w:rsidR="00595E71" w:rsidRDefault="00595E71">
      <w:pPr>
        <w:pStyle w:val="ConsPlusNormal"/>
        <w:spacing w:before="220"/>
        <w:ind w:firstLine="540"/>
        <w:jc w:val="both"/>
      </w:pPr>
      <w:r>
        <w:t>готовит и направляет заявителю уведомление о проведении защиты проекта (очное собеседование, онлайн-собеседование).</w:t>
      </w:r>
    </w:p>
    <w:p w:rsidR="00595E71" w:rsidRDefault="00595E71">
      <w:pPr>
        <w:pStyle w:val="ConsPlusNormal"/>
        <w:spacing w:before="220"/>
        <w:ind w:firstLine="540"/>
        <w:jc w:val="both"/>
      </w:pPr>
      <w:bookmarkStart w:id="384" w:name="P13600"/>
      <w:bookmarkEnd w:id="384"/>
      <w:r>
        <w:t>14. Конкурсная комиссия в срок, не превышающий 40 рабочих дней со дня окончания срока приема заявок и документов, указанного в объявлении о проведении конкурсного отбора:</w:t>
      </w:r>
    </w:p>
    <w:p w:rsidR="00595E71" w:rsidRDefault="00595E71">
      <w:pPr>
        <w:pStyle w:val="ConsPlusNormal"/>
        <w:spacing w:before="220"/>
        <w:ind w:firstLine="540"/>
        <w:jc w:val="both"/>
      </w:pPr>
      <w:r>
        <w:t>а) рассматривает поступившие на конкурсный отбор заявки и документы;</w:t>
      </w:r>
    </w:p>
    <w:p w:rsidR="00595E71" w:rsidRDefault="00595E71">
      <w:pPr>
        <w:pStyle w:val="ConsPlusNormal"/>
        <w:spacing w:before="220"/>
        <w:ind w:firstLine="540"/>
        <w:jc w:val="both"/>
      </w:pPr>
      <w:r>
        <w:t>б) проводит очное собеседование (онлайн-собеседование) с заявителями, претендующими на получение гранта.</w:t>
      </w:r>
    </w:p>
    <w:p w:rsidR="00595E71" w:rsidRDefault="00595E71">
      <w:pPr>
        <w:pStyle w:val="ConsPlusNormal"/>
        <w:spacing w:before="220"/>
        <w:ind w:firstLine="540"/>
        <w:jc w:val="both"/>
      </w:pPr>
      <w:r>
        <w:t>На собеседование могут приглашаться представители органов местного самоуправления муниципальных образований, на территории которых планируется реализация проектов участников конкурсного отбора;</w:t>
      </w:r>
    </w:p>
    <w:p w:rsidR="00595E71" w:rsidRDefault="00595E71">
      <w:pPr>
        <w:pStyle w:val="ConsPlusNormal"/>
        <w:spacing w:before="220"/>
        <w:ind w:firstLine="540"/>
        <w:jc w:val="both"/>
      </w:pPr>
      <w:bookmarkStart w:id="385" w:name="P13604"/>
      <w:bookmarkEnd w:id="385"/>
      <w:r>
        <w:t xml:space="preserve">в) по результатам проведенного конкурсного отбора определяет победителей в соответствии с </w:t>
      </w:r>
      <w:hyperlink w:anchor="P13947" w:history="1">
        <w:r>
          <w:rPr>
            <w:color w:val="0000FF"/>
          </w:rPr>
          <w:t>критериями</w:t>
        </w:r>
      </w:hyperlink>
      <w:r>
        <w:t xml:space="preserve"> и балльной шкалой оценки заявок, установленными приложением 2 к настоящему Порядку, с учетом очередности поступления заявок в Министерство.</w:t>
      </w:r>
    </w:p>
    <w:p w:rsidR="00595E71" w:rsidRDefault="00595E71">
      <w:pPr>
        <w:pStyle w:val="ConsPlusNormal"/>
        <w:spacing w:before="220"/>
        <w:ind w:firstLine="540"/>
        <w:jc w:val="both"/>
      </w:pPr>
      <w:r>
        <w:t xml:space="preserve">Победителями конкурсного отбора признаются заявители, набравшие наибольшее количество баллов, начисленных в соответствии с </w:t>
      </w:r>
      <w:hyperlink w:anchor="P13947" w:history="1">
        <w:r>
          <w:rPr>
            <w:color w:val="0000FF"/>
          </w:rPr>
          <w:t>приложением 2</w:t>
        </w:r>
      </w:hyperlink>
      <w:r>
        <w:t xml:space="preserve"> к настоящему Порядку с учетом оценки заявок по результатам очного (онлайн) собеседования;</w:t>
      </w:r>
    </w:p>
    <w:p w:rsidR="00595E71" w:rsidRDefault="00595E71">
      <w:pPr>
        <w:pStyle w:val="ConsPlusNormal"/>
        <w:spacing w:before="220"/>
        <w:ind w:firstLine="540"/>
        <w:jc w:val="both"/>
      </w:pPr>
      <w:r>
        <w:t>г) определяет размер предоставляемого гранта с учетом собственных средств заявителя;</w:t>
      </w:r>
    </w:p>
    <w:p w:rsidR="00595E71" w:rsidRDefault="00595E71">
      <w:pPr>
        <w:pStyle w:val="ConsPlusNormal"/>
        <w:spacing w:before="220"/>
        <w:ind w:firstLine="540"/>
        <w:jc w:val="both"/>
      </w:pPr>
      <w:r>
        <w:t>д) осуществляет иные функции, отнесенные к компетенции Конкурсной комиссии.</w:t>
      </w:r>
    </w:p>
    <w:p w:rsidR="00595E71" w:rsidRDefault="00595E71">
      <w:pPr>
        <w:pStyle w:val="ConsPlusNormal"/>
        <w:spacing w:before="220"/>
        <w:ind w:firstLine="540"/>
        <w:jc w:val="both"/>
      </w:pPr>
      <w:r>
        <w:t>Решения Конкурсной комиссии оформляются протоколом.</w:t>
      </w:r>
    </w:p>
    <w:p w:rsidR="00595E71" w:rsidRDefault="00595E71">
      <w:pPr>
        <w:pStyle w:val="ConsPlusNormal"/>
        <w:spacing w:before="220"/>
        <w:ind w:firstLine="540"/>
        <w:jc w:val="both"/>
      </w:pPr>
      <w:r>
        <w:t>Результаты конкурсного отбора в течение 5 рабочих дней со дня принятия Конкурсной комиссией решения о признании заявителей победителями конкурсного отбора размещаются на официальном сайте Министерства в информационно-телекоммуникационной сети "Интернет", а с 2024 года - и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включающие следующие сведения:</w:t>
      </w:r>
    </w:p>
    <w:p w:rsidR="00595E71" w:rsidRDefault="00595E71">
      <w:pPr>
        <w:pStyle w:val="ConsPlusNormal"/>
        <w:spacing w:before="220"/>
        <w:ind w:firstLine="540"/>
        <w:jc w:val="both"/>
      </w:pPr>
      <w:r>
        <w:t>дата, время и место оценки заявок участников конкурсного отбора;</w:t>
      </w:r>
    </w:p>
    <w:p w:rsidR="00595E71" w:rsidRDefault="00595E71">
      <w:pPr>
        <w:pStyle w:val="ConsPlusNormal"/>
        <w:spacing w:before="220"/>
        <w:ind w:firstLine="540"/>
        <w:jc w:val="both"/>
      </w:pPr>
      <w:r>
        <w:t>информация об участниках конкурсного отбора, заявки которых были рассмотрены;</w:t>
      </w:r>
    </w:p>
    <w:p w:rsidR="00595E71" w:rsidRDefault="00595E71">
      <w:pPr>
        <w:pStyle w:val="ConsPlusNormal"/>
        <w:spacing w:before="220"/>
        <w:ind w:firstLine="540"/>
        <w:jc w:val="both"/>
      </w:pPr>
      <w:r>
        <w:t>информация об участниках конкурсного отбора, которым было отказано в принятии к рассмотрению документов, с указанием оснований для такого отказа, в том числе положений объявления о проведении конкурсного отбора, которым не соответствуют заявки;</w:t>
      </w:r>
    </w:p>
    <w:p w:rsidR="00595E71" w:rsidRDefault="00595E71">
      <w:pPr>
        <w:pStyle w:val="ConsPlusNormal"/>
        <w:spacing w:before="220"/>
        <w:ind w:firstLine="540"/>
        <w:jc w:val="both"/>
      </w:pPr>
      <w:r>
        <w:lastRenderedPageBreak/>
        <w:t>последовательность оценки заявок, присвоенные заявкам значения оценок по каждому из критериев и общей оценки в баллах, принятое на основании результатов оценки заявок Конкурсной комиссией решение о присвоении им порядковых номеров;</w:t>
      </w:r>
    </w:p>
    <w:p w:rsidR="00595E71" w:rsidRDefault="00595E71">
      <w:pPr>
        <w:pStyle w:val="ConsPlusNormal"/>
        <w:spacing w:before="220"/>
        <w:ind w:firstLine="540"/>
        <w:jc w:val="both"/>
      </w:pPr>
      <w:r>
        <w:t>наименования грантополучателей, с которыми заключается соглашение (дополнительное соглашение), и размер предоставляемого им гранта.</w:t>
      </w:r>
    </w:p>
    <w:p w:rsidR="00595E71" w:rsidRDefault="00595E71">
      <w:pPr>
        <w:pStyle w:val="ConsPlusNormal"/>
        <w:spacing w:before="220"/>
        <w:ind w:firstLine="540"/>
        <w:jc w:val="both"/>
      </w:pPr>
      <w:bookmarkStart w:id="386" w:name="P13615"/>
      <w:bookmarkEnd w:id="386"/>
      <w:r>
        <w:t>15. Министерство на основании протокола Конкурсной комиссии в течение 3 рабочих дней со дня принятия Конкурсной комиссией решения о признании заявителей победителями конкурсного отбора принимает решение о предоставлении гранта, подготовленное в форме приказа Министерства.</w:t>
      </w:r>
    </w:p>
    <w:p w:rsidR="00595E71" w:rsidRDefault="00595E71">
      <w:pPr>
        <w:pStyle w:val="ConsPlusNormal"/>
        <w:spacing w:before="220"/>
        <w:ind w:firstLine="540"/>
        <w:jc w:val="both"/>
      </w:pPr>
      <w:r>
        <w:t xml:space="preserve">В случае непризнания заявителей победителями конкурсного отбора Министерство направляет заявителям уведомление об отказе в предоставлении гранта по основанию, предусмотренному </w:t>
      </w:r>
      <w:hyperlink w:anchor="P13604" w:history="1">
        <w:r>
          <w:rPr>
            <w:color w:val="0000FF"/>
          </w:rPr>
          <w:t>подпунктом "в" пункта 14</w:t>
        </w:r>
      </w:hyperlink>
      <w:r>
        <w:t xml:space="preserve"> настоящего Порядка, в течение 5 рабочих дней со дня подготовки протокола Конкурсной комиссии по форме, установленной Министерством.</w:t>
      </w:r>
    </w:p>
    <w:p w:rsidR="00595E71" w:rsidRDefault="00595E71">
      <w:pPr>
        <w:pStyle w:val="ConsPlusNormal"/>
        <w:spacing w:before="220"/>
        <w:ind w:firstLine="540"/>
        <w:jc w:val="both"/>
      </w:pPr>
      <w:bookmarkStart w:id="387" w:name="P13617"/>
      <w:bookmarkEnd w:id="387"/>
      <w:r>
        <w:t xml:space="preserve">16. Министерство не позднее 30-го рабочего дня после определения победителей конкурсного отбора заключает соглашение о предоставлении гранта по направлениям реализации проектов "Агростартап", предусмотренным </w:t>
      </w:r>
      <w:hyperlink w:anchor="P13515" w:history="1">
        <w:r>
          <w:rPr>
            <w:color w:val="0000FF"/>
          </w:rPr>
          <w:t>подпунктами "а"</w:t>
        </w:r>
      </w:hyperlink>
      <w:r>
        <w:t xml:space="preserve"> и </w:t>
      </w:r>
      <w:hyperlink w:anchor="P13516" w:history="1">
        <w:r>
          <w:rPr>
            <w:color w:val="0000FF"/>
          </w:rPr>
          <w:t>"б" пункта 9</w:t>
        </w:r>
      </w:hyperlink>
      <w:r>
        <w:t xml:space="preserve"> настоящего Порядка, - с заявителем, признанным победителем конкурсного отбора (далее - грантополучатель), по направлениям реализации проектов "Агростартап", предусмотренным </w:t>
      </w:r>
      <w:hyperlink w:anchor="P13517" w:history="1">
        <w:r>
          <w:rPr>
            <w:color w:val="0000FF"/>
          </w:rPr>
          <w:t>подпунктами "в"</w:t>
        </w:r>
      </w:hyperlink>
      <w:r>
        <w:t xml:space="preserve"> и </w:t>
      </w:r>
      <w:hyperlink w:anchor="P13518" w:history="1">
        <w:r>
          <w:rPr>
            <w:color w:val="0000FF"/>
          </w:rPr>
          <w:t>"г" пункта 9</w:t>
        </w:r>
      </w:hyperlink>
      <w:r>
        <w:t xml:space="preserve"> настоящего Порядка, - с грантополучателем и сельскохозяйственным потребительским кооперативом, в неделимый фонд которого вносится часть средств гранта (далее - соглашение), с использованием государственной интегрированной информационной системы управления общественными финансами "Электронный бюджет" подсистема "Бюджетное планирование" (далее - подсистема "Бюджетное планирование") в соответствии с типовой формой, установленной Министерством финансов Российской Федерации, предусматривающее:</w:t>
      </w:r>
    </w:p>
    <w:p w:rsidR="00595E71" w:rsidRDefault="00595E71">
      <w:pPr>
        <w:pStyle w:val="ConsPlusNormal"/>
        <w:spacing w:before="220"/>
        <w:ind w:firstLine="540"/>
        <w:jc w:val="both"/>
      </w:pPr>
      <w:r>
        <w:t>согласие грантополучателя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(за исключением государственных (муниципальных) унитарных предприятий), на осуществление Министерством, Министерством финансов Республики Коми и иными органами государственного финансового контроля проверок соблюдения ими условий, целей и порядка предоставления гранта в соответствии с соглашением;</w:t>
      </w:r>
    </w:p>
    <w:p w:rsidR="00595E71" w:rsidRDefault="00595E71">
      <w:pPr>
        <w:pStyle w:val="ConsPlusNormal"/>
        <w:spacing w:before="220"/>
        <w:ind w:firstLine="540"/>
        <w:jc w:val="both"/>
      </w:pPr>
      <w:bookmarkStart w:id="388" w:name="P13619"/>
      <w:bookmarkEnd w:id="388"/>
      <w:r>
        <w:t>плановые значения результатов предоставления гранта на соответствующий финансовый год (далее - результаты);</w:t>
      </w:r>
    </w:p>
    <w:p w:rsidR="00595E71" w:rsidRDefault="00595E71">
      <w:pPr>
        <w:pStyle w:val="ConsPlusNormal"/>
        <w:spacing w:before="220"/>
        <w:ind w:firstLine="540"/>
        <w:jc w:val="both"/>
      </w:pPr>
      <w:r>
        <w:t xml:space="preserve">порядок, сроки и форму представления отчета о достижении результатов, предусмотренных </w:t>
      </w:r>
      <w:hyperlink w:anchor="P13619" w:history="1">
        <w:r>
          <w:rPr>
            <w:color w:val="0000FF"/>
          </w:rPr>
          <w:t>абзацем третьим</w:t>
        </w:r>
      </w:hyperlink>
      <w:r>
        <w:t xml:space="preserve"> настоящего пункта, отчета об осуществлении расходов, источником финансового обеспечения которых является грант (но не реже одного раза в квартал), </w:t>
      </w:r>
      <w:hyperlink w:anchor="P14082" w:history="1">
        <w:r>
          <w:rPr>
            <w:color w:val="0000FF"/>
          </w:rPr>
          <w:t>отчет</w:t>
        </w:r>
      </w:hyperlink>
      <w:r>
        <w:t xml:space="preserve"> о достижении показателей деятельности в соответствии с обязательствами, установленными соглашением, по форме согласно приложению 3 к настоящему Порядку;</w:t>
      </w:r>
    </w:p>
    <w:p w:rsidR="00595E71" w:rsidRDefault="00595E71">
      <w:pPr>
        <w:pStyle w:val="ConsPlusNormal"/>
        <w:spacing w:before="220"/>
        <w:ind w:firstLine="540"/>
        <w:jc w:val="both"/>
      </w:pPr>
      <w:bookmarkStart w:id="389" w:name="P13621"/>
      <w:bookmarkEnd w:id="389"/>
      <w:r>
        <w:t>возможность осуществления расходов, источником финансового обеспечения которых являются не использованные в отчетном финансовом году остатки гранта, при принятии Министерством по согласованию с Министерством финансов Республики Коми решения о наличии потребности в указанных средствах;</w:t>
      </w:r>
    </w:p>
    <w:p w:rsidR="00595E71" w:rsidRDefault="00595E71">
      <w:pPr>
        <w:pStyle w:val="ConsPlusNormal"/>
        <w:spacing w:before="220"/>
        <w:ind w:firstLine="540"/>
        <w:jc w:val="both"/>
      </w:pPr>
      <w:r>
        <w:t xml:space="preserve">обязательство главы крестьянского (фермерского) хозяйства по передаче руководства хозяйством и исполнения обязательств по полученному гранту в доверительное управление своему родственнику без права продажи имущества, приобретенного за счет гранта, в случае болезни, призыва в Вооруженные Силы Российской Федерации или иных непредвиденных </w:t>
      </w:r>
      <w:r>
        <w:lastRenderedPageBreak/>
        <w:t>обстоятельств, связанных с отсутствием в хозяйстве или с невозможностью осуществления хозяйственной деятельности лично;</w:t>
      </w:r>
    </w:p>
    <w:p w:rsidR="00595E71" w:rsidRDefault="00595E71">
      <w:pPr>
        <w:pStyle w:val="ConsPlusNormal"/>
        <w:spacing w:before="220"/>
        <w:ind w:firstLine="540"/>
        <w:jc w:val="both"/>
      </w:pPr>
      <w:r>
        <w:t>обязательство главы крестьянского (фермерского) хозяйства по финансовому обеспечению проекта в пределах не менее 10% средств от его общей стоимости в сроки не позднее 5 лет с момента предоставления гранта;</w:t>
      </w:r>
    </w:p>
    <w:p w:rsidR="00595E71" w:rsidRDefault="00595E71">
      <w:pPr>
        <w:pStyle w:val="ConsPlusNormal"/>
        <w:spacing w:before="220"/>
        <w:ind w:firstLine="540"/>
        <w:jc w:val="both"/>
      </w:pPr>
      <w:r>
        <w:t>обязательство по осуществлению деятельности не менее 5 лет после получения гранта и достижению плановых показателей деятельности, предусмотренных бизнес-планом;</w:t>
      </w:r>
    </w:p>
    <w:p w:rsidR="00595E71" w:rsidRDefault="00595E71">
      <w:pPr>
        <w:pStyle w:val="ConsPlusNormal"/>
        <w:spacing w:before="220"/>
        <w:ind w:firstLine="540"/>
        <w:jc w:val="both"/>
      </w:pPr>
      <w:r>
        <w:t>обязательство по созданию грантополучателем в течение срока использования гранта не менее 2 новых постоянных рабочих мест в случае, если сумма гранта составляет 2 млн. рублей и более; не менее 1 нового постоянного рабочего места,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созданного нового постоянного рабочего места), а также обязательство по сохранению созданных новых постоянных рабочих мест в течение 5 лет;</w:t>
      </w:r>
    </w:p>
    <w:p w:rsidR="00595E71" w:rsidRDefault="00595E71">
      <w:pPr>
        <w:pStyle w:val="ConsPlusNormal"/>
        <w:spacing w:before="220"/>
        <w:ind w:firstLine="540"/>
        <w:jc w:val="both"/>
      </w:pPr>
      <w:r>
        <w:t>согласие на передачу и обработку персональных данных в соответствии с законодательством Российской Федерации;</w:t>
      </w:r>
    </w:p>
    <w:p w:rsidR="00595E71" w:rsidRDefault="00595E71">
      <w:pPr>
        <w:pStyle w:val="ConsPlusNormal"/>
        <w:spacing w:before="220"/>
        <w:ind w:firstLine="540"/>
        <w:jc w:val="both"/>
      </w:pPr>
      <w:r>
        <w:t>требование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w:t>
      </w:r>
    </w:p>
    <w:p w:rsidR="00595E71" w:rsidRDefault="00595E71">
      <w:pPr>
        <w:pStyle w:val="ConsPlusNormal"/>
        <w:spacing w:before="220"/>
        <w:ind w:firstLine="540"/>
        <w:jc w:val="both"/>
      </w:pPr>
      <w:r>
        <w:t>Расторжение и изменение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утвержденной Министерством финансов Российской Федерации, в подсистеме "Бюджетное планирование".</w:t>
      </w:r>
    </w:p>
    <w:p w:rsidR="00595E71" w:rsidRDefault="00595E71">
      <w:pPr>
        <w:pStyle w:val="ConsPlusNormal"/>
        <w:spacing w:before="220"/>
        <w:ind w:firstLine="540"/>
        <w:jc w:val="both"/>
      </w:pPr>
      <w:r>
        <w:t xml:space="preserve">При заключении с грантополучателями дополнительных соглашений к соглашению применяются положения, установленные </w:t>
      </w:r>
      <w:hyperlink w:anchor="P13617" w:history="1">
        <w:r>
          <w:rPr>
            <w:color w:val="0000FF"/>
          </w:rPr>
          <w:t>пунктом 16</w:t>
        </w:r>
      </w:hyperlink>
      <w:r>
        <w:t xml:space="preserve">, </w:t>
      </w:r>
      <w:hyperlink w:anchor="P13630" w:history="1">
        <w:r>
          <w:rPr>
            <w:color w:val="0000FF"/>
          </w:rPr>
          <w:t>пунктом 17</w:t>
        </w:r>
      </w:hyperlink>
      <w:r>
        <w:t xml:space="preserve">, </w:t>
      </w:r>
      <w:hyperlink w:anchor="P13634" w:history="1">
        <w:r>
          <w:rPr>
            <w:color w:val="0000FF"/>
          </w:rPr>
          <w:t>пунктом 18</w:t>
        </w:r>
      </w:hyperlink>
      <w:r>
        <w:t xml:space="preserve"> и </w:t>
      </w:r>
      <w:hyperlink w:anchor="P13636" w:history="1">
        <w:r>
          <w:rPr>
            <w:color w:val="0000FF"/>
          </w:rPr>
          <w:t>пунктом 19</w:t>
        </w:r>
      </w:hyperlink>
      <w:r>
        <w:t xml:space="preserve"> настоящего Порядка.</w:t>
      </w:r>
    </w:p>
    <w:p w:rsidR="00595E71" w:rsidRDefault="00595E71">
      <w:pPr>
        <w:pStyle w:val="ConsPlusNormal"/>
        <w:spacing w:before="220"/>
        <w:ind w:firstLine="540"/>
        <w:jc w:val="both"/>
      </w:pPr>
      <w:bookmarkStart w:id="390" w:name="P13630"/>
      <w:bookmarkEnd w:id="390"/>
      <w:r>
        <w:t>17. Результатом предоставления гранта является количество крестьянских (фермерских) хозяйств, индивидуальных предпринимателей и сельскохозяйственных потребительских кооперативов, получивших государственную поддержку в рамках федерального проекта.</w:t>
      </w:r>
    </w:p>
    <w:p w:rsidR="00595E71" w:rsidRDefault="00595E71">
      <w:pPr>
        <w:pStyle w:val="ConsPlusNormal"/>
        <w:spacing w:before="220"/>
        <w:ind w:firstLine="540"/>
        <w:jc w:val="both"/>
      </w:pPr>
      <w:r>
        <w:t xml:space="preserve">Результатом предоставления гранта в отношении грантополучателей является реализация проекта "Агростартап" с учетом полного освоения собственных средств в сроки, установленные соглашением, заключенном в соответствии с </w:t>
      </w:r>
      <w:hyperlink w:anchor="P13617" w:history="1">
        <w:r>
          <w:rPr>
            <w:color w:val="0000FF"/>
          </w:rPr>
          <w:t>пунктом 16</w:t>
        </w:r>
      </w:hyperlink>
      <w:r>
        <w:t xml:space="preserve"> настоящего Порядка.</w:t>
      </w:r>
    </w:p>
    <w:p w:rsidR="00595E71" w:rsidRDefault="00595E71">
      <w:pPr>
        <w:pStyle w:val="ConsPlusNormal"/>
        <w:spacing w:before="220"/>
        <w:ind w:firstLine="540"/>
        <w:jc w:val="both"/>
      </w:pPr>
      <w:r>
        <w:t>Оценка эффективности использования гранта осуществляется Министерством по итогам отчетного финансового года путем сравнения плановых значений результатов предоставления грантов и плановых показателей деятельности, установленных в соглашении, и фактически достигнутых их значений в соответствии с представленным отчетом о достижении результатов предоставления гранта и отчетом о достижении показателей деятельности в соответствии с обязательствами, установленными соглашением.</w:t>
      </w:r>
    </w:p>
    <w:p w:rsidR="00595E71" w:rsidRDefault="00595E71">
      <w:pPr>
        <w:pStyle w:val="ConsPlusNormal"/>
        <w:spacing w:before="220"/>
        <w:ind w:firstLine="540"/>
        <w:jc w:val="both"/>
      </w:pPr>
      <w:r>
        <w:t>Мониторинг достижения результатов предоставления гранта с 2023 года осуществляется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595E71" w:rsidRDefault="00595E71">
      <w:pPr>
        <w:pStyle w:val="ConsPlusNormal"/>
        <w:spacing w:before="220"/>
        <w:ind w:firstLine="540"/>
        <w:jc w:val="both"/>
      </w:pPr>
      <w:bookmarkStart w:id="391" w:name="P13634"/>
      <w:bookmarkEnd w:id="391"/>
      <w:r>
        <w:t xml:space="preserve">18. Грантополучатель в сроки, установленные </w:t>
      </w:r>
      <w:hyperlink w:anchor="P13617" w:history="1">
        <w:r>
          <w:rPr>
            <w:color w:val="0000FF"/>
          </w:rPr>
          <w:t>абзацем первым пункта 16</w:t>
        </w:r>
      </w:hyperlink>
      <w:r>
        <w:t xml:space="preserve"> настоящего </w:t>
      </w:r>
      <w:r>
        <w:lastRenderedPageBreak/>
        <w:t>Порядка, направляет в Министерство сопроводительное письмо для заключения соглашения.</w:t>
      </w:r>
    </w:p>
    <w:p w:rsidR="00595E71" w:rsidRDefault="00595E71">
      <w:pPr>
        <w:pStyle w:val="ConsPlusNormal"/>
        <w:spacing w:before="220"/>
        <w:ind w:firstLine="540"/>
        <w:jc w:val="both"/>
      </w:pPr>
      <w:r>
        <w:t>Днем обращения в Министерство для заключения соглашения считается входящая дата сопроводительного письма грантополучателя с приложением информации о получателе субсидий по форме, установленной Министерством.</w:t>
      </w:r>
    </w:p>
    <w:p w:rsidR="00595E71" w:rsidRDefault="00595E71">
      <w:pPr>
        <w:pStyle w:val="ConsPlusNormal"/>
        <w:spacing w:before="220"/>
        <w:ind w:firstLine="540"/>
        <w:jc w:val="both"/>
      </w:pPr>
      <w:bookmarkStart w:id="392" w:name="P13636"/>
      <w:bookmarkEnd w:id="392"/>
      <w:r>
        <w:t>19. Министерство:</w:t>
      </w:r>
    </w:p>
    <w:p w:rsidR="00595E71" w:rsidRDefault="00595E71">
      <w:pPr>
        <w:pStyle w:val="ConsPlusNormal"/>
        <w:spacing w:before="220"/>
        <w:ind w:firstLine="540"/>
        <w:jc w:val="both"/>
      </w:pPr>
      <w:r>
        <w:t>1) в день поступления регистрирует сопроводительное письмо с использованием применяемой системы электронного документооборота в порядке очередности его поступления;</w:t>
      </w:r>
    </w:p>
    <w:p w:rsidR="00595E71" w:rsidRDefault="00595E71">
      <w:pPr>
        <w:pStyle w:val="ConsPlusNormal"/>
        <w:spacing w:before="220"/>
        <w:ind w:firstLine="540"/>
        <w:jc w:val="both"/>
      </w:pPr>
      <w:r>
        <w:t>2) в срок, не превышающий 15 рабочих дней со дня регистрации сопроводительного письма, формирует проект соглашения в подсистеме "Бюджетное планирование" и направляет грантополучателю по адресу (электронному адресу), указанному в сопроводительном письме, уведомление о размещении проекта соглашения в подсистеме "Бюджетное планирование";</w:t>
      </w:r>
    </w:p>
    <w:p w:rsidR="00595E71" w:rsidRDefault="00595E71">
      <w:pPr>
        <w:pStyle w:val="ConsPlusNormal"/>
        <w:spacing w:before="220"/>
        <w:ind w:firstLine="540"/>
        <w:jc w:val="both"/>
      </w:pPr>
      <w:bookmarkStart w:id="393" w:name="P13639"/>
      <w:bookmarkEnd w:id="393"/>
      <w:r>
        <w:t xml:space="preserve">3) в срок, установленный </w:t>
      </w:r>
      <w:hyperlink w:anchor="P13617" w:history="1">
        <w:r>
          <w:rPr>
            <w:color w:val="0000FF"/>
          </w:rPr>
          <w:t>абзацем первым пункта 16</w:t>
        </w:r>
      </w:hyperlink>
      <w:r>
        <w:t xml:space="preserve"> настоящего Порядка:</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both"/>
            </w:pPr>
            <w:r>
              <w:rPr>
                <w:color w:val="392C69"/>
              </w:rPr>
              <w:t>КонсультантПлюс: примечание.</w:t>
            </w:r>
          </w:p>
          <w:p w:rsidR="00595E71" w:rsidRDefault="00595E71">
            <w:pPr>
              <w:pStyle w:val="ConsPlusNormal"/>
              <w:jc w:val="both"/>
            </w:pPr>
            <w:r>
              <w:rPr>
                <w:color w:val="392C69"/>
              </w:rPr>
              <w:t>В официальном тексте документа, видимо, допущена опечатка: имеется в виду пп. 1 п. 20, а не п. 21.</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spacing w:before="280"/>
        <w:ind w:firstLine="540"/>
        <w:jc w:val="both"/>
      </w:pPr>
      <w:r>
        <w:t xml:space="preserve">а) при наличии соглашения, подписанного грантополучателем в соответствии с </w:t>
      </w:r>
      <w:hyperlink w:anchor="P13645" w:history="1">
        <w:r>
          <w:rPr>
            <w:color w:val="0000FF"/>
          </w:rPr>
          <w:t>подпунктом 1 пункта 21</w:t>
        </w:r>
      </w:hyperlink>
      <w:r>
        <w:t xml:space="preserve"> настоящего Порядка, подписывает соглашение в подсистеме "Бюджетное планирование" усиленной квалифицированной электронной подписью лица, имеющего право действовать от имени Министерства;</w:t>
      </w:r>
    </w:p>
    <w:p w:rsidR="00595E71" w:rsidRDefault="00595E71">
      <w:pPr>
        <w:pStyle w:val="ConsPlusNormal"/>
        <w:spacing w:before="220"/>
        <w:ind w:firstLine="540"/>
        <w:jc w:val="both"/>
      </w:pPr>
      <w:r>
        <w:t xml:space="preserve">б) при отсутствии соглашения, подписанного грантополучателем в соответствии с </w:t>
      </w:r>
      <w:hyperlink w:anchor="P13645" w:history="1">
        <w:r>
          <w:rPr>
            <w:color w:val="0000FF"/>
          </w:rPr>
          <w:t>подпунктом 1 пункта 21</w:t>
        </w:r>
      </w:hyperlink>
      <w:r>
        <w:t xml:space="preserve"> настоящего Порядка, направляет грантополучателю по адресу (электронному адресу), указанному в сопроводительном письме, уведомление об отказе в предоставлении гранта в связи с истечением срока для заключения соглашения, установленного </w:t>
      </w:r>
      <w:hyperlink w:anchor="P13617" w:history="1">
        <w:r>
          <w:rPr>
            <w:color w:val="0000FF"/>
          </w:rPr>
          <w:t>абзацем первым пункта 16</w:t>
        </w:r>
      </w:hyperlink>
      <w:r>
        <w:t xml:space="preserve"> настоящего Порядка.</w:t>
      </w:r>
    </w:p>
    <w:p w:rsidR="00595E71" w:rsidRDefault="00595E71">
      <w:pPr>
        <w:pStyle w:val="ConsPlusNormal"/>
        <w:spacing w:before="220"/>
        <w:ind w:firstLine="540"/>
        <w:jc w:val="both"/>
      </w:pPr>
      <w:r>
        <w:t>20. Грантополучатель:</w:t>
      </w:r>
    </w:p>
    <w:p w:rsidR="00595E71" w:rsidRDefault="00595E71">
      <w:pPr>
        <w:pStyle w:val="ConsPlusNormal"/>
        <w:spacing w:before="220"/>
        <w:ind w:firstLine="540"/>
        <w:jc w:val="both"/>
      </w:pPr>
      <w:bookmarkStart w:id="394" w:name="P13645"/>
      <w:bookmarkEnd w:id="394"/>
      <w:r>
        <w:t>1) в течение 5 рабочих дней со дня получения уведомления о размещении проекта соглашения в подсистеме "Бюджетное планирование" рассматривает и подписывает его в подсистеме "Бюджетное планирование" усиленной квалифицированной электронной подписью лица, имеющего право действовать от имени грантополучателя;</w:t>
      </w:r>
    </w:p>
    <w:p w:rsidR="00595E71" w:rsidRDefault="00595E71">
      <w:pPr>
        <w:pStyle w:val="ConsPlusNormal"/>
        <w:spacing w:before="220"/>
        <w:ind w:firstLine="540"/>
        <w:jc w:val="both"/>
      </w:pPr>
      <w:bookmarkStart w:id="395" w:name="P13646"/>
      <w:bookmarkEnd w:id="395"/>
      <w:r>
        <w:t xml:space="preserve">2) при наличии соглашения, подписанного Министерством в соответствии с </w:t>
      </w:r>
      <w:hyperlink w:anchor="P13639" w:history="1">
        <w:r>
          <w:rPr>
            <w:color w:val="0000FF"/>
          </w:rPr>
          <w:t>подпунктом 3 пункта 19</w:t>
        </w:r>
      </w:hyperlink>
      <w:r>
        <w:t xml:space="preserve"> настоящего Порядка, в сроки, установленные нормативными актами Федерального казначейства, открывает лицевой счет в Управлении Федерального казначейства по Республике Коми и в течение 5 рабочих дней со дня его открытия направляет в Министерство </w:t>
      </w:r>
      <w:hyperlink w:anchor="P14211" w:history="1">
        <w:r>
          <w:rPr>
            <w:color w:val="0000FF"/>
          </w:rPr>
          <w:t>заявление</w:t>
        </w:r>
      </w:hyperlink>
      <w:r>
        <w:t xml:space="preserve"> с реквизитами лицевого счета для перечисления гранта по форме согласно приложению 4 к настоящему Порядку.</w:t>
      </w:r>
    </w:p>
    <w:p w:rsidR="00595E71" w:rsidRDefault="00595E71">
      <w:pPr>
        <w:pStyle w:val="ConsPlusNormal"/>
        <w:spacing w:before="220"/>
        <w:ind w:firstLine="540"/>
        <w:jc w:val="both"/>
      </w:pPr>
      <w:r>
        <w:t xml:space="preserve">21. Финансирование расходов осуществляется Министерством на основании приказа, предусмотренного </w:t>
      </w:r>
      <w:hyperlink w:anchor="P13615" w:history="1">
        <w:r>
          <w:rPr>
            <w:color w:val="0000FF"/>
          </w:rPr>
          <w:t>пунктом 15</w:t>
        </w:r>
      </w:hyperlink>
      <w:r>
        <w:t xml:space="preserve"> настоящего Порядка, представленного Управлению Федерального казначейства по Республике Коми, в пределах средств, предусмотренных на эти цели в республиканском бюджете Республики Коми на текущий финансовый год.</w:t>
      </w:r>
    </w:p>
    <w:p w:rsidR="00595E71" w:rsidRDefault="00595E71">
      <w:pPr>
        <w:pStyle w:val="ConsPlusNormal"/>
        <w:spacing w:before="220"/>
        <w:ind w:firstLine="540"/>
        <w:jc w:val="both"/>
      </w:pPr>
      <w:r>
        <w:t xml:space="preserve">22. Перечисление гранта производится с лицевого счета Министерства, открытого в Управлении Федерального казначейства по Республике Коми, не позднее десятого рабочего дня после получения Министерством заявления с реквизитами лицевого счета для перечисления </w:t>
      </w:r>
      <w:r>
        <w:lastRenderedPageBreak/>
        <w:t xml:space="preserve">гранта, предусмотренного </w:t>
      </w:r>
      <w:hyperlink w:anchor="P13646" w:history="1">
        <w:r>
          <w:rPr>
            <w:color w:val="0000FF"/>
          </w:rPr>
          <w:t>подпунктом 2 пункта 20</w:t>
        </w:r>
      </w:hyperlink>
      <w:r>
        <w:t xml:space="preserve"> настоящего Порядка на лицевые счета грантополучателей, открытые ими в Управлении Федерального казначейства по Республике Коми.</w:t>
      </w:r>
    </w:p>
    <w:p w:rsidR="00595E71" w:rsidRDefault="00595E71">
      <w:pPr>
        <w:pStyle w:val="ConsPlusNormal"/>
        <w:spacing w:before="220"/>
        <w:ind w:firstLine="540"/>
        <w:jc w:val="both"/>
      </w:pPr>
      <w:r>
        <w:t>23. Средства гранта являются целевыми и не могут быть использованы по иному назначению.</w:t>
      </w:r>
    </w:p>
    <w:p w:rsidR="00595E71" w:rsidRDefault="00595E71">
      <w:pPr>
        <w:pStyle w:val="ConsPlusNormal"/>
        <w:spacing w:before="220"/>
        <w:ind w:firstLine="540"/>
        <w:jc w:val="both"/>
      </w:pPr>
      <w:r>
        <w:t>Имущество, приобретенное с участием средств гранта, может быть реализовано, передано в аренду, залог и (или) отчуждено иным предусмотренным законодательством способом только при согласовании с Министерством при условии неухудшения показателей, предусмотренных бизнес-планом и соглашением.</w:t>
      </w:r>
    </w:p>
    <w:p w:rsidR="00595E71" w:rsidRDefault="00595E71">
      <w:pPr>
        <w:pStyle w:val="ConsPlusNormal"/>
        <w:spacing w:before="220"/>
        <w:ind w:firstLine="540"/>
        <w:jc w:val="both"/>
      </w:pPr>
      <w:bookmarkStart w:id="396" w:name="P13651"/>
      <w:bookmarkEnd w:id="396"/>
      <w:r>
        <w:t xml:space="preserve">24. Остаток гранта, не использованный в отчетном финансовом году, при отсутствии решения Министерства, предусмотренного </w:t>
      </w:r>
      <w:hyperlink w:anchor="P13621" w:history="1">
        <w:r>
          <w:rPr>
            <w:color w:val="0000FF"/>
          </w:rPr>
          <w:t>абзацем пятым пункта 16</w:t>
        </w:r>
      </w:hyperlink>
      <w:r>
        <w:t xml:space="preserve"> настоящего Порядка, подлежит возврату в республиканский бюджет Республики Коми в течение 10 рабочих дней со дня получения грантополучателем соответствующего требования Министерства.</w:t>
      </w:r>
    </w:p>
    <w:p w:rsidR="00595E71" w:rsidRDefault="00595E71">
      <w:pPr>
        <w:pStyle w:val="ConsPlusNormal"/>
        <w:spacing w:before="220"/>
        <w:ind w:firstLine="540"/>
        <w:jc w:val="both"/>
      </w:pPr>
      <w:bookmarkStart w:id="397" w:name="P13652"/>
      <w:bookmarkEnd w:id="397"/>
      <w:r>
        <w:t>В целях принятия Министерством решения о наличии потребности в направлении не использованных на конец отчетного года остатков гранта на те же цели (далее - решение о наличии потребности) грантополучатели указывают информацию о наличии данной потребности в отчете об осуществлении расходов, источником финансового обеспечения которых является грант в сроки, установленные соглашением, но не позднее 1 февраля года, следующего за отчетным.</w:t>
      </w:r>
    </w:p>
    <w:p w:rsidR="00595E71" w:rsidRDefault="00595E71">
      <w:pPr>
        <w:pStyle w:val="ConsPlusNormal"/>
        <w:spacing w:before="220"/>
        <w:ind w:firstLine="540"/>
        <w:jc w:val="both"/>
      </w:pPr>
      <w:r>
        <w:t xml:space="preserve">Министерство в срок, не превышающий 10 рабочих дней со дня получения отчета, указанного в </w:t>
      </w:r>
      <w:hyperlink w:anchor="P13652" w:history="1">
        <w:r>
          <w:rPr>
            <w:color w:val="0000FF"/>
          </w:rPr>
          <w:t>абзаце втором</w:t>
        </w:r>
      </w:hyperlink>
      <w:r>
        <w:t xml:space="preserve"> настоящего пункта:</w:t>
      </w:r>
    </w:p>
    <w:p w:rsidR="00595E71" w:rsidRDefault="00595E71">
      <w:pPr>
        <w:pStyle w:val="ConsPlusNormal"/>
        <w:spacing w:before="220"/>
        <w:ind w:firstLine="540"/>
        <w:jc w:val="both"/>
      </w:pPr>
      <w:r>
        <w:t>принимает решение о наличии потребности или отсутствии такой потребности;</w:t>
      </w:r>
    </w:p>
    <w:p w:rsidR="00595E71" w:rsidRDefault="00595E71">
      <w:pPr>
        <w:pStyle w:val="ConsPlusNormal"/>
        <w:spacing w:before="220"/>
        <w:ind w:firstLine="540"/>
        <w:jc w:val="both"/>
      </w:pPr>
      <w:r>
        <w:t>в случае принятия решения о наличии потребности указанное решение вместе с пояснительной запиской, содержащей обоснование необходимости его принятия, направляет в Министерство финансов Республики Коми для согласования.</w:t>
      </w:r>
    </w:p>
    <w:p w:rsidR="00595E71" w:rsidRDefault="00595E71">
      <w:pPr>
        <w:pStyle w:val="ConsPlusNormal"/>
        <w:spacing w:before="220"/>
        <w:ind w:firstLine="540"/>
        <w:jc w:val="both"/>
      </w:pPr>
      <w:r>
        <w:t>Согласование решения о наличии потребности осуществляется Министерством финансов Республики Коми в срок, не превышающий 5 рабочих дней со дня его направления Министерством.</w:t>
      </w:r>
    </w:p>
    <w:p w:rsidR="00595E71" w:rsidRDefault="00595E71">
      <w:pPr>
        <w:pStyle w:val="ConsPlusNormal"/>
        <w:spacing w:before="220"/>
        <w:ind w:firstLine="540"/>
        <w:jc w:val="both"/>
      </w:pPr>
      <w:r>
        <w:t xml:space="preserve">В случае невыполнения в установленный срок требований Министерства, направленных в соответствии с </w:t>
      </w:r>
      <w:hyperlink w:anchor="P13651" w:history="1">
        <w:r>
          <w:rPr>
            <w:color w:val="0000FF"/>
          </w:rPr>
          <w:t>абзацем первым</w:t>
        </w:r>
      </w:hyperlink>
      <w:r>
        <w:t xml:space="preserve"> настоящего пункта, Министерство обеспечивает взыскание грантов в порядке, установленном законодательством Российской Федерации.</w:t>
      </w:r>
    </w:p>
    <w:p w:rsidR="00595E71" w:rsidRDefault="00595E71">
      <w:pPr>
        <w:pStyle w:val="ConsPlusNormal"/>
        <w:spacing w:before="220"/>
        <w:ind w:firstLine="540"/>
        <w:jc w:val="both"/>
      </w:pPr>
      <w:r>
        <w:t>25. Изменения плана расходов грантополучателя, предусматривающие перераспределение между его статьями, подлежат согласованию с Министерством.</w:t>
      </w:r>
    </w:p>
    <w:p w:rsidR="00595E71" w:rsidRDefault="00595E71">
      <w:pPr>
        <w:pStyle w:val="ConsPlusNormal"/>
        <w:spacing w:before="220"/>
        <w:ind w:firstLine="540"/>
        <w:jc w:val="both"/>
      </w:pPr>
      <w:r>
        <w:t>В случае необходимости изменения плана расходов грантополучатель:</w:t>
      </w:r>
    </w:p>
    <w:p w:rsidR="00595E71" w:rsidRDefault="00595E71">
      <w:pPr>
        <w:pStyle w:val="ConsPlusNormal"/>
        <w:spacing w:before="220"/>
        <w:ind w:firstLine="540"/>
        <w:jc w:val="both"/>
      </w:pPr>
      <w:r>
        <w:t>направляет в Министерство заявление, подготовленное в произвольной форме, о согласовании нового плана расходов;</w:t>
      </w:r>
    </w:p>
    <w:p w:rsidR="00595E71" w:rsidRDefault="00595E71">
      <w:pPr>
        <w:pStyle w:val="ConsPlusNormal"/>
        <w:spacing w:before="220"/>
        <w:ind w:firstLine="540"/>
        <w:jc w:val="both"/>
      </w:pPr>
      <w:bookmarkStart w:id="398" w:name="P13661"/>
      <w:bookmarkEnd w:id="398"/>
      <w:r>
        <w:t>обосновывает необходимость и целесообразность внесения изменений в план расходов, с приложением бизнес-плана и плана расходов, содержащих корректировки в соответствии с планируемыми изменениями.</w:t>
      </w:r>
    </w:p>
    <w:p w:rsidR="00595E71" w:rsidRDefault="00595E71">
      <w:pPr>
        <w:pStyle w:val="ConsPlusNormal"/>
        <w:spacing w:before="220"/>
        <w:ind w:firstLine="540"/>
        <w:jc w:val="both"/>
      </w:pPr>
      <w:bookmarkStart w:id="399" w:name="P13662"/>
      <w:bookmarkEnd w:id="399"/>
      <w:r>
        <w:t>Изменения плана расходов грантополучателя не должны менять отраслевое направление проекта, предусмотренного бизнес-планом грантополучателя.</w:t>
      </w:r>
    </w:p>
    <w:p w:rsidR="00595E71" w:rsidRDefault="00595E71">
      <w:pPr>
        <w:pStyle w:val="ConsPlusNormal"/>
        <w:spacing w:before="220"/>
        <w:ind w:firstLine="540"/>
        <w:jc w:val="both"/>
      </w:pPr>
      <w:r>
        <w:t xml:space="preserve">Министерство в течение 5 рабочих дней со дня получения заявления, указанного в настоящем пункте, регистрирует документы с использованием применяемой системы </w:t>
      </w:r>
      <w:r>
        <w:lastRenderedPageBreak/>
        <w:t>электронного документооборота в порядке очередности его поступления и направляет на рассмотрение членам Конкурсной комиссии в составе не менее 5 человек.</w:t>
      </w:r>
    </w:p>
    <w:p w:rsidR="00595E71" w:rsidRDefault="00595E71">
      <w:pPr>
        <w:pStyle w:val="ConsPlusNormal"/>
        <w:spacing w:before="220"/>
        <w:ind w:firstLine="540"/>
        <w:jc w:val="both"/>
      </w:pPr>
      <w:r>
        <w:t>Конкурсная комиссия в течение 10 рабочих дней рассматривает и принимает решение о согласовании (отказе в согласовании) изменения плана расходов. Решение Конкурсной комиссии оформляется протоколом.</w:t>
      </w:r>
    </w:p>
    <w:p w:rsidR="00595E71" w:rsidRDefault="00595E71">
      <w:pPr>
        <w:pStyle w:val="ConsPlusNormal"/>
        <w:spacing w:before="220"/>
        <w:ind w:firstLine="540"/>
        <w:jc w:val="both"/>
      </w:pPr>
      <w:r>
        <w:t>В течение 3 рабочих дней со дня принятия решения Конкурсной комиссии о согласовании (отказе в согласовании) изменения плана расходов информирует грантополучателя о принятом решении.</w:t>
      </w:r>
    </w:p>
    <w:p w:rsidR="00595E71" w:rsidRDefault="00595E71">
      <w:pPr>
        <w:pStyle w:val="ConsPlusNormal"/>
        <w:spacing w:before="220"/>
        <w:ind w:firstLine="540"/>
        <w:jc w:val="both"/>
      </w:pPr>
      <w:r>
        <w:t xml:space="preserve">Основанием для отказа в согласовании изменения плана расходов является нарушение положений, установленных </w:t>
      </w:r>
      <w:hyperlink w:anchor="P13661" w:history="1">
        <w:r>
          <w:rPr>
            <w:color w:val="0000FF"/>
          </w:rPr>
          <w:t>абзацами четвертым</w:t>
        </w:r>
      </w:hyperlink>
      <w:r>
        <w:t xml:space="preserve"> и </w:t>
      </w:r>
      <w:hyperlink w:anchor="P13662" w:history="1">
        <w:r>
          <w:rPr>
            <w:color w:val="0000FF"/>
          </w:rPr>
          <w:t>пятым</w:t>
        </w:r>
      </w:hyperlink>
      <w:r>
        <w:t xml:space="preserve"> настоящего пункта.</w:t>
      </w:r>
    </w:p>
    <w:p w:rsidR="00595E71" w:rsidRDefault="00595E71">
      <w:pPr>
        <w:pStyle w:val="ConsPlusNormal"/>
        <w:spacing w:before="220"/>
        <w:ind w:firstLine="540"/>
        <w:jc w:val="both"/>
      </w:pPr>
      <w:r>
        <w:t>26.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Министерства, но не более чем на 6 месяцев, в установленном Министерством порядке.</w:t>
      </w:r>
    </w:p>
    <w:p w:rsidR="00595E71" w:rsidRDefault="00595E71">
      <w:pPr>
        <w:pStyle w:val="ConsPlusNormal"/>
        <w:spacing w:before="220"/>
        <w:ind w:firstLine="540"/>
        <w:jc w:val="both"/>
      </w:pPr>
      <w:r>
        <w:t>В случае необходимости продления срока использования гранта грантополучатель направляет в Министерство заявление, подготовленное в произвольной форме, о продлении срока освоения гранта, но не более чем на 6 месяцев, с обоснованием причин продления срока освоения гранта и приложением документов уполномоченных органов, подтверждающих наступление обстоятельств непреодолимой силы.</w:t>
      </w:r>
    </w:p>
    <w:p w:rsidR="00595E71" w:rsidRDefault="00595E71">
      <w:pPr>
        <w:pStyle w:val="ConsPlusNormal"/>
        <w:spacing w:before="220"/>
        <w:ind w:firstLine="540"/>
        <w:jc w:val="both"/>
      </w:pPr>
      <w:r>
        <w:t xml:space="preserve">27. В случае недостижения плановых значений результата предоставления гранта по состоянию на 31 декабря года, в котором истекает срок реализации проекта "Агростартап" и плановых показателей деятельности, по состоянию на 31 декабря последующих пяти лет после получения гранта "Агростартап", установленных соглашением (за исключением их недостижения в силу возникновения обстоятельств непреодолимой силы, а также иных обстоятельств объективного характера (падеж сельскохозяйственных животных в результате стихийного бедствия или эпизоотии, вынужденный убой сельскохозяйственных животных), подтвержденных соответствующими документами уполномоченных органов) Министерство до 1 апреля года, следующего за отчетным годом, на основании отчетов о достижении результатов предоставления гранта, установленных в соглашении, и </w:t>
      </w:r>
      <w:hyperlink w:anchor="P14082" w:history="1">
        <w:r>
          <w:rPr>
            <w:color w:val="0000FF"/>
          </w:rPr>
          <w:t>отчетов</w:t>
        </w:r>
      </w:hyperlink>
      <w:r>
        <w:t xml:space="preserve"> о достижении показателей деятельности в соответствии с обязательствами, установленными соглашением, оформленных согласно приложению 3 к настоящему Порядку, осуществляет </w:t>
      </w:r>
      <w:hyperlink w:anchor="P14265" w:history="1">
        <w:r>
          <w:rPr>
            <w:color w:val="0000FF"/>
          </w:rPr>
          <w:t>расчет</w:t>
        </w:r>
      </w:hyperlink>
      <w:r>
        <w:t xml:space="preserve"> размера штрафных санкций в соответствии с приложением 5 к настоящему Порядку.</w:t>
      </w:r>
    </w:p>
    <w:p w:rsidR="00595E71" w:rsidRDefault="00595E71">
      <w:pPr>
        <w:pStyle w:val="ConsPlusNormal"/>
        <w:spacing w:before="220"/>
        <w:ind w:firstLine="540"/>
        <w:jc w:val="both"/>
      </w:pPr>
      <w:bookmarkStart w:id="400" w:name="P13670"/>
      <w:bookmarkEnd w:id="400"/>
      <w:r>
        <w:t>Министерство в срок до 1 мая года, следующего за отчетным, на основании расчетов готовит проекты приказов Министерства о размерах штрафных санкций в разрезе грантополучателей и уведомляет грантополучателей о необходимости уплаты штрафных санкций в доход республиканского бюджета Республики Коми в течение 30 календарных дней со дня получения соответствующего уведомления Министерства.</w:t>
      </w:r>
    </w:p>
    <w:p w:rsidR="00595E71" w:rsidRDefault="00595E71">
      <w:pPr>
        <w:pStyle w:val="ConsPlusNormal"/>
        <w:spacing w:before="220"/>
        <w:ind w:firstLine="540"/>
        <w:jc w:val="both"/>
      </w:pPr>
      <w:r>
        <w:t xml:space="preserve">В случае невыполнения получателем средств в установленный срок требований Министерства, направленных в соответствии с </w:t>
      </w:r>
      <w:hyperlink w:anchor="P13670" w:history="1">
        <w:r>
          <w:rPr>
            <w:color w:val="0000FF"/>
          </w:rPr>
          <w:t>абзацем вторым</w:t>
        </w:r>
      </w:hyperlink>
      <w:r>
        <w:t xml:space="preserve"> настоящего пункта, Министерство обеспечивает взыскание средств в порядке, установленном законодательством Российской Федерации.</w:t>
      </w:r>
    </w:p>
    <w:p w:rsidR="00595E71" w:rsidRDefault="00595E71">
      <w:pPr>
        <w:pStyle w:val="ConsPlusNormal"/>
        <w:spacing w:before="220"/>
        <w:ind w:firstLine="540"/>
        <w:jc w:val="both"/>
      </w:pPr>
      <w:r>
        <w:t xml:space="preserve">28. В случае недостижения плановых значений показателей деятельности в силу возникновения обстоятельств непреодолимой силы, а также иных обстоятельств объективного характера (падеж сельскохозяйственных животных в результате стихийного бедствия или эпизоотии, вынужденный убой сельскохозяйственных животных), подтвержденных соответствующими документами уполномоченных органов, грантополучатель в срок до 1 апреля </w:t>
      </w:r>
      <w:r>
        <w:lastRenderedPageBreak/>
        <w:t>года, следующего за годом, в котором показатель деятельности не был исполнен, представляет в адрес Министерства:</w:t>
      </w:r>
    </w:p>
    <w:p w:rsidR="00595E71" w:rsidRDefault="00595E71">
      <w:pPr>
        <w:pStyle w:val="ConsPlusNormal"/>
        <w:spacing w:before="220"/>
        <w:ind w:firstLine="540"/>
        <w:jc w:val="both"/>
      </w:pPr>
      <w:r>
        <w:t>письменное обоснование недостижения плановых показателей деятельности;</w:t>
      </w:r>
    </w:p>
    <w:p w:rsidR="00595E71" w:rsidRDefault="00595E71">
      <w:pPr>
        <w:pStyle w:val="ConsPlusNormal"/>
        <w:spacing w:before="220"/>
        <w:ind w:firstLine="540"/>
        <w:jc w:val="both"/>
      </w:pPr>
      <w:r>
        <w:t>заявление (в произвольной форме) о согласовании необходимости внесения изменений в бизнес-план и соглашение с обоснованием необходимости и целесообразности внесения изменений.</w:t>
      </w:r>
    </w:p>
    <w:p w:rsidR="00595E71" w:rsidRDefault="00595E71">
      <w:pPr>
        <w:pStyle w:val="ConsPlusNormal"/>
        <w:spacing w:before="220"/>
        <w:ind w:firstLine="540"/>
        <w:jc w:val="both"/>
      </w:pPr>
      <w:r>
        <w:t>Министерство в течение 10 рабочих дней со дня получения заявления, указанного в настоящем пункте, рассматривает его, принимает решение о согласовании (отказе в согласовании) изменений, вносимых в бизнес-план и соглашение, и информирует грантополучателя о принятом решении.</w:t>
      </w:r>
    </w:p>
    <w:p w:rsidR="00595E71" w:rsidRDefault="00595E71">
      <w:pPr>
        <w:pStyle w:val="ConsPlusNormal"/>
        <w:spacing w:before="220"/>
        <w:ind w:firstLine="540"/>
        <w:jc w:val="both"/>
      </w:pPr>
      <w:r>
        <w:t>Грантополучатель в срок, не превышающий 45 календарных дней со дня получения решения Министерства о согласовании необходимости внесения изменений в бизнес-план и соглашение, представляет актуализированный бизнес-план в Министерство.</w:t>
      </w:r>
    </w:p>
    <w:p w:rsidR="00595E71" w:rsidRDefault="00595E71">
      <w:pPr>
        <w:pStyle w:val="ConsPlusNormal"/>
        <w:spacing w:before="220"/>
        <w:ind w:firstLine="540"/>
        <w:jc w:val="both"/>
      </w:pPr>
      <w:r>
        <w:t xml:space="preserve">Министерство в течение 10 рабочих дней со дня получения актуализированного бизнес-плана заключает с получателем гранта дополнительное соглашение с указанием новых плановых значений показателей деятельности с осуществлением действий, предусмотренных </w:t>
      </w:r>
      <w:hyperlink w:anchor="P13636" w:history="1">
        <w:r>
          <w:rPr>
            <w:color w:val="0000FF"/>
          </w:rPr>
          <w:t>пунктом 19</w:t>
        </w:r>
      </w:hyperlink>
      <w:r>
        <w:t xml:space="preserve"> настоящего Порядка.</w:t>
      </w:r>
    </w:p>
    <w:p w:rsidR="00595E71" w:rsidRDefault="00595E71">
      <w:pPr>
        <w:pStyle w:val="ConsPlusNormal"/>
      </w:pPr>
    </w:p>
    <w:p w:rsidR="00595E71" w:rsidRDefault="00595E71">
      <w:pPr>
        <w:pStyle w:val="ConsPlusTitle"/>
        <w:jc w:val="center"/>
        <w:outlineLvl w:val="2"/>
      </w:pPr>
      <w:r>
        <w:t>III. Порядок предоставления субсидий на возмещение затрат</w:t>
      </w:r>
    </w:p>
    <w:p w:rsidR="00595E71" w:rsidRDefault="00595E71">
      <w:pPr>
        <w:pStyle w:val="ConsPlusTitle"/>
        <w:jc w:val="center"/>
      </w:pPr>
      <w:r>
        <w:t>сельскохозяйственных потребительских кооперативов</w:t>
      </w:r>
    </w:p>
    <w:p w:rsidR="00595E71" w:rsidRDefault="00595E71">
      <w:pPr>
        <w:pStyle w:val="ConsPlusNormal"/>
      </w:pPr>
    </w:p>
    <w:p w:rsidR="00595E71" w:rsidRDefault="00595E71">
      <w:pPr>
        <w:pStyle w:val="ConsPlusNormal"/>
        <w:ind w:firstLine="540"/>
        <w:jc w:val="both"/>
      </w:pPr>
      <w:bookmarkStart w:id="401" w:name="P13682"/>
      <w:bookmarkEnd w:id="401"/>
      <w:r>
        <w:t>29. Целью предоставления субсидий на возмещение затрат сельскохозяйственных потребительских кооперативов (далее - субсидии) является возмещение затрат сельскохозяйственных потребительских кооперативов, признанных таковыми в соответствии с Правилами (далее - получатели субсидий), понесенных в текущем финансовом году в связи с производством (реализацией) товаров, выполнением работ, оказанием услуг по следующим направлениям и в следующих размерах:</w:t>
      </w:r>
    </w:p>
    <w:p w:rsidR="00595E71" w:rsidRDefault="00595E71">
      <w:pPr>
        <w:pStyle w:val="ConsPlusNormal"/>
        <w:spacing w:before="220"/>
        <w:ind w:firstLine="540"/>
        <w:jc w:val="both"/>
      </w:pPr>
      <w:bookmarkStart w:id="402" w:name="P13683"/>
      <w:bookmarkEnd w:id="402"/>
      <w:r>
        <w:t>а) приобретение имущества по перечню, установленному Минсельхозом России, включая специализированный инвентарь, материалы и оборудование, средства автоматизации, предназначенные для производства сельскохозяйственной продукции (кроме свиноводческой продукции) по перечню, установленному Министерством, в 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 в размере, не превышающем 50% затрат, но не более 3 млн. рублей, из расчета на один сельскохозяйственный потребительский кооператив.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общей стоимости данного имущества.</w:t>
      </w:r>
    </w:p>
    <w:p w:rsidR="00595E71" w:rsidRDefault="00595E71">
      <w:pPr>
        <w:pStyle w:val="ConsPlusNormal"/>
        <w:spacing w:before="220"/>
        <w:ind w:firstLine="540"/>
        <w:jc w:val="both"/>
      </w:pPr>
      <w:r>
        <w:t>Техника и оборудование не подлежат продаже, дарению, обмену или отчуждению иным образом в соответствии с законодательством Российской Федерации (за исключением случаев реорганизации, банкротства получателей субсидий, обращения взыскания на данное имущество в рамках исполнительного производства на основании вступивших в силу судебных актов в отношении получателей субсидий, а также взносов имущества в виде вклада (пая) в уставный капитал (паевой фонд) организаций, осуществляющих деятельность, аналогичную деятельности получателей субсидий) в течение 4 лет со дня получения субсидий);</w:t>
      </w:r>
    </w:p>
    <w:p w:rsidR="00595E71" w:rsidRDefault="00595E71">
      <w:pPr>
        <w:pStyle w:val="ConsPlusNormal"/>
        <w:spacing w:before="220"/>
        <w:ind w:firstLine="540"/>
        <w:jc w:val="both"/>
      </w:pPr>
      <w:bookmarkStart w:id="403" w:name="P13685"/>
      <w:bookmarkEnd w:id="403"/>
      <w:r>
        <w:t xml:space="preserve">б) приобретение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(за исключением продукции свиноводства) и </w:t>
      </w:r>
      <w:r>
        <w:lastRenderedPageBreak/>
        <w:t xml:space="preserve">мобильных торговых объектов (далее - техника и оборудование, транспорт и объекты) для оказания услуг членам сельскохозяйственного потребительского кооператива по </w:t>
      </w:r>
      <w:hyperlink w:anchor="P14313" w:history="1">
        <w:r>
          <w:rPr>
            <w:color w:val="0000FF"/>
          </w:rPr>
          <w:t>перечню</w:t>
        </w:r>
      </w:hyperlink>
      <w:r>
        <w:t xml:space="preserve"> согласно приложению 6 к настоящему Порядку в размере, не превышающем 50% затрат, но не более 10 млн. рублей из расчета на один сельскохозяйственный потребительский кооператив. Срок эксплуатации техники, транспорта, оборудования и объектов на день поступления средств не должен превышать 3 года с года их производства;</w:t>
      </w:r>
    </w:p>
    <w:p w:rsidR="00595E71" w:rsidRDefault="00595E71">
      <w:pPr>
        <w:pStyle w:val="ConsPlusNormal"/>
        <w:spacing w:before="220"/>
        <w:ind w:firstLine="540"/>
        <w:jc w:val="both"/>
      </w:pPr>
      <w:bookmarkStart w:id="404" w:name="P13686"/>
      <w:bookmarkEnd w:id="404"/>
      <w:r>
        <w:t>в) приобретение крупного рогатого скота в целях замены крупного рогатого скота (коров и (или) нетелей),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в размере, не превышающем 50%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общей стоимости приобретаемого поголовья. Возраст приобретаемого крупного рогатого скота не должен превышать 2 года.</w:t>
      </w:r>
    </w:p>
    <w:p w:rsidR="00595E71" w:rsidRDefault="00595E71">
      <w:pPr>
        <w:pStyle w:val="ConsPlusNormal"/>
        <w:spacing w:before="220"/>
        <w:ind w:firstLine="540"/>
        <w:jc w:val="both"/>
      </w:pPr>
      <w:r>
        <w:t xml:space="preserve">Субсидии, указанные в </w:t>
      </w:r>
      <w:hyperlink w:anchor="P13686" w:history="1">
        <w:r>
          <w:rPr>
            <w:color w:val="0000FF"/>
          </w:rPr>
          <w:t>подпункте "в"</w:t>
        </w:r>
      </w:hyperlink>
      <w:r>
        <w:t xml:space="preserve"> настоящего пункта, предоставляются при соблюдении членом (кроме ассоциированного члена) сельскохозяйственного потребительского кооператива следующего порядка замены скота, больного или инфицированного лейкозом:</w:t>
      </w:r>
    </w:p>
    <w:p w:rsidR="00595E71" w:rsidRDefault="00595E71">
      <w:pPr>
        <w:pStyle w:val="ConsPlusNormal"/>
        <w:spacing w:before="220"/>
        <w:ind w:firstLine="540"/>
        <w:jc w:val="both"/>
      </w:pPr>
      <w:r>
        <w:t xml:space="preserve">1) соблюдение ветеринарных </w:t>
      </w:r>
      <w:hyperlink r:id="rId997" w:history="1">
        <w:r>
          <w:rPr>
            <w:color w:val="0000FF"/>
          </w:rPr>
          <w:t>правил</w:t>
        </w:r>
      </w:hyperlink>
      <w:r>
        <w:t xml:space="preserve">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лейкоза крупного рогатого скота, утвержденных приказом Министерства сельского хозяйства Российской Федерации от 24.03.2021 N 156;</w:t>
      </w:r>
    </w:p>
    <w:p w:rsidR="00595E71" w:rsidRDefault="00595E71">
      <w:pPr>
        <w:pStyle w:val="ConsPlusNormal"/>
        <w:spacing w:before="220"/>
        <w:ind w:firstLine="540"/>
        <w:jc w:val="both"/>
      </w:pPr>
      <w:r>
        <w:t>2) проведение последнего исследования (планового или внепланового) крупного рогатого скота на лейкоз, содержащегося в соответствующем хозяйстве (отделении, ферме), признанном неблагополучным по лейкозу крупного рогатого скота и не имеющем в соответствующем хозяйстве (отделении, ферме) больного лейкозом (ГЕМ-положительного) крупного рогатого скота;</w:t>
      </w:r>
    </w:p>
    <w:p w:rsidR="00595E71" w:rsidRDefault="00595E71">
      <w:pPr>
        <w:pStyle w:val="ConsPlusNormal"/>
        <w:spacing w:before="220"/>
        <w:ind w:firstLine="540"/>
        <w:jc w:val="both"/>
      </w:pPr>
      <w:r>
        <w:t>3) отмена в отношении хозяйства (отделения, фермы), признанного неблагополучным по лейкозу крупного рогатого скота, ограничительных мероприятий (карантина) по лейкозу крупного рогатого скота.</w:t>
      </w:r>
    </w:p>
    <w:p w:rsidR="00595E71" w:rsidRDefault="00595E71">
      <w:pPr>
        <w:pStyle w:val="ConsPlusNormal"/>
        <w:spacing w:before="220"/>
        <w:ind w:firstLine="540"/>
        <w:jc w:val="both"/>
      </w:pPr>
      <w:r>
        <w:t xml:space="preserve">Субсидии, указанные в </w:t>
      </w:r>
      <w:hyperlink w:anchor="P13683" w:history="1">
        <w:r>
          <w:rPr>
            <w:color w:val="0000FF"/>
          </w:rPr>
          <w:t>подпунктах "а"</w:t>
        </w:r>
      </w:hyperlink>
      <w:r>
        <w:t xml:space="preserve"> - </w:t>
      </w:r>
      <w:hyperlink w:anchor="P13686" w:history="1">
        <w:r>
          <w:rPr>
            <w:color w:val="0000FF"/>
          </w:rPr>
          <w:t>"в"</w:t>
        </w:r>
      </w:hyperlink>
      <w:r>
        <w:t xml:space="preserve"> настоящего пункта, не предоставляются в отношении имущества, на приобретение которого крестьянским (фермерским) хозяйствам были предоставлены гранты в соответствии с </w:t>
      </w:r>
      <w:hyperlink w:anchor="P13509" w:history="1">
        <w:r>
          <w:rPr>
            <w:color w:val="0000FF"/>
          </w:rPr>
          <w:t>разделом II</w:t>
        </w:r>
      </w:hyperlink>
      <w:r>
        <w:t xml:space="preserve"> настоящего Порядка, а также приобретенного сельскохозяйственным потребительским кооперативом у своих членов (в том числе ассоциированных).</w:t>
      </w:r>
    </w:p>
    <w:p w:rsidR="00595E71" w:rsidRDefault="00595E71">
      <w:pPr>
        <w:pStyle w:val="ConsPlusNormal"/>
        <w:spacing w:before="220"/>
        <w:ind w:firstLine="540"/>
        <w:jc w:val="both"/>
      </w:pPr>
      <w:r>
        <w:t xml:space="preserve">Субсидии, предоставленные в соответствии с </w:t>
      </w:r>
      <w:hyperlink w:anchor="P13685" w:history="1">
        <w:r>
          <w:rPr>
            <w:color w:val="0000FF"/>
          </w:rPr>
          <w:t>подпунктами "б"</w:t>
        </w:r>
      </w:hyperlink>
      <w:r>
        <w:t xml:space="preserve"> и </w:t>
      </w:r>
      <w:hyperlink w:anchor="P13686" w:history="1">
        <w:r>
          <w:rPr>
            <w:color w:val="0000FF"/>
          </w:rPr>
          <w:t>"в"</w:t>
        </w:r>
      </w:hyperlink>
      <w:r>
        <w:t xml:space="preserve"> настоящего пункта, могут быть направлены сельскохозяйственным потребительским кооперативом на погашение основного долга по кредитам, полученным в российских кредитных организациях на приобретение имущества, указанного в </w:t>
      </w:r>
      <w:hyperlink w:anchor="P13685" w:history="1">
        <w:r>
          <w:rPr>
            <w:color w:val="0000FF"/>
          </w:rPr>
          <w:t>подпунктах "б"</w:t>
        </w:r>
      </w:hyperlink>
      <w:r>
        <w:t xml:space="preserve"> и </w:t>
      </w:r>
      <w:hyperlink w:anchor="P13686" w:history="1">
        <w:r>
          <w:rPr>
            <w:color w:val="0000FF"/>
          </w:rPr>
          <w:t>"в"</w:t>
        </w:r>
      </w:hyperlink>
      <w:r>
        <w:t xml:space="preserve"> настоящего пункта, в соответствии с </w:t>
      </w:r>
      <w:hyperlink r:id="rId998" w:history="1">
        <w:r>
          <w:rPr>
            <w:color w:val="0000FF"/>
          </w:rPr>
          <w:t>постановлением</w:t>
        </w:r>
      </w:hyperlink>
      <w:r>
        <w:t xml:space="preserve">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w:t>
      </w:r>
      <w:hyperlink r:id="rId999" w:history="1">
        <w:r>
          <w:rPr>
            <w:color w:val="0000FF"/>
          </w:rPr>
          <w:t>пункт 9</w:t>
        </w:r>
      </w:hyperlink>
      <w:r>
        <w:t xml:space="preserve">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595E71" w:rsidRDefault="00595E71">
      <w:pPr>
        <w:pStyle w:val="ConsPlusNormal"/>
        <w:spacing w:before="220"/>
        <w:ind w:firstLine="540"/>
        <w:jc w:val="both"/>
      </w:pPr>
      <w:bookmarkStart w:id="405" w:name="P13693"/>
      <w:bookmarkEnd w:id="405"/>
      <w:r>
        <w:t>г) закуп сельскохозяйственной продукции у членов сельскохозяйственного потребительского кооператива в размере, не превышающем:</w:t>
      </w:r>
    </w:p>
    <w:p w:rsidR="00595E71" w:rsidRDefault="00595E71">
      <w:pPr>
        <w:pStyle w:val="ConsPlusNormal"/>
        <w:spacing w:before="220"/>
        <w:ind w:firstLine="540"/>
        <w:jc w:val="both"/>
      </w:pPr>
      <w:r>
        <w:t>10% затрат в случае,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w:t>
      </w:r>
    </w:p>
    <w:p w:rsidR="00595E71" w:rsidRDefault="00595E71">
      <w:pPr>
        <w:pStyle w:val="ConsPlusNormal"/>
        <w:spacing w:before="220"/>
        <w:ind w:firstLine="540"/>
        <w:jc w:val="both"/>
      </w:pPr>
      <w:r>
        <w:t>12% затрат в случае,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5 001 тыс. рублей до 25000 тыс. рублей;</w:t>
      </w:r>
    </w:p>
    <w:p w:rsidR="00595E71" w:rsidRDefault="00595E71">
      <w:pPr>
        <w:pStyle w:val="ConsPlusNormal"/>
        <w:spacing w:before="220"/>
        <w:ind w:firstLine="540"/>
        <w:jc w:val="both"/>
      </w:pPr>
      <w:r>
        <w:t>15% затрат в случае,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25 000 тыс. рублей.</w:t>
      </w:r>
    </w:p>
    <w:p w:rsidR="00595E71" w:rsidRDefault="00595E71">
      <w:pPr>
        <w:pStyle w:val="ConsPlusNormal"/>
        <w:spacing w:before="220"/>
        <w:ind w:firstLine="540"/>
        <w:jc w:val="both"/>
      </w:pPr>
      <w:r>
        <w:t>Объем продукции, закупленной у одного члена сельскохозяйственного потребительского кооператива, не должен превышать 15% всего объема закупленной данным сельскохозяйственным потребительским кооперативом продукции членов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595E71" w:rsidRDefault="00595E71">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полугодии года, следующего за отчетным годом.</w:t>
      </w:r>
    </w:p>
    <w:p w:rsidR="00595E71" w:rsidRDefault="00595E71">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 при условии их невозмещения ранее в текущем отчетном году.</w:t>
      </w:r>
    </w:p>
    <w:p w:rsidR="00595E71" w:rsidRDefault="00595E71">
      <w:pPr>
        <w:pStyle w:val="ConsPlusNormal"/>
        <w:spacing w:before="220"/>
        <w:ind w:firstLine="540"/>
        <w:jc w:val="both"/>
      </w:pPr>
      <w:r>
        <w:t xml:space="preserve">Для целей настоящего пункта к сельскохозяйственной продукции относится продукция, содержащаяся в </w:t>
      </w:r>
      <w:hyperlink r:id="rId1000" w:history="1">
        <w:r>
          <w:rPr>
            <w:color w:val="0000FF"/>
          </w:rPr>
          <w:t>перечне</w:t>
        </w:r>
      </w:hyperlink>
      <w:r>
        <w:t>, утвержденном распоряжением Правительства Российской Федерации от 25 января 2017 г. N 79-р.</w:t>
      </w:r>
    </w:p>
    <w:p w:rsidR="00595E71" w:rsidRDefault="00595E71">
      <w:pPr>
        <w:pStyle w:val="ConsPlusNormal"/>
        <w:spacing w:before="220"/>
        <w:ind w:firstLine="540"/>
        <w:jc w:val="both"/>
      </w:pPr>
      <w:r>
        <w:t>Возмещение затрат сельскохозяйственного потребительского кооператива, предусмотренных настоящим пунктом, за счет иных направлений государственной поддержки не допускается.</w:t>
      </w:r>
    </w:p>
    <w:p w:rsidR="00595E71" w:rsidRDefault="00595E71">
      <w:pPr>
        <w:pStyle w:val="ConsPlusNormal"/>
        <w:spacing w:before="220"/>
        <w:ind w:firstLine="540"/>
        <w:jc w:val="both"/>
      </w:pPr>
      <w:r>
        <w:t xml:space="preserve">Возмещение затрат, предусмотренных </w:t>
      </w:r>
      <w:hyperlink w:anchor="P13683" w:history="1">
        <w:r>
          <w:rPr>
            <w:color w:val="0000FF"/>
          </w:rPr>
          <w:t>подпунктами "а"</w:t>
        </w:r>
      </w:hyperlink>
      <w:r>
        <w:t xml:space="preserve">, </w:t>
      </w:r>
      <w:hyperlink w:anchor="P13685" w:history="1">
        <w:r>
          <w:rPr>
            <w:color w:val="0000FF"/>
          </w:rPr>
          <w:t>"б"</w:t>
        </w:r>
      </w:hyperlink>
      <w:r>
        <w:t xml:space="preserve"> и </w:t>
      </w:r>
      <w:hyperlink w:anchor="P13693" w:history="1">
        <w:r>
          <w:rPr>
            <w:color w:val="0000FF"/>
          </w:rPr>
          <w:t>"г"</w:t>
        </w:r>
      </w:hyperlink>
      <w:r>
        <w:t xml:space="preserve"> настоящего пункта,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rsidR="00595E71" w:rsidRDefault="00595E71">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14533" w:history="1">
        <w:r>
          <w:rPr>
            <w:color w:val="0000FF"/>
          </w:rPr>
          <w:t>приложении 7</w:t>
        </w:r>
      </w:hyperlink>
      <w:r>
        <w:t xml:space="preserve"> к настоящему Порядку, сельскохозяйственным потребительским кооперативом у своих членов (в том числе ассоциированных) не допускается.</w:t>
      </w:r>
    </w:p>
    <w:p w:rsidR="00595E71" w:rsidRDefault="00595E71">
      <w:pPr>
        <w:pStyle w:val="ConsPlusNormal"/>
        <w:spacing w:before="220"/>
        <w:ind w:firstLine="540"/>
        <w:jc w:val="both"/>
      </w:pPr>
      <w:bookmarkStart w:id="406" w:name="P13704"/>
      <w:bookmarkEnd w:id="406"/>
      <w:r>
        <w:t xml:space="preserve">30. Право на получение субсидий имеют получатели субсидий, одновременное </w:t>
      </w:r>
      <w:r>
        <w:lastRenderedPageBreak/>
        <w:t>соответствующие следующим требованиям:</w:t>
      </w:r>
    </w:p>
    <w:p w:rsidR="00595E71" w:rsidRDefault="00595E71">
      <w:pPr>
        <w:pStyle w:val="ConsPlusNormal"/>
        <w:spacing w:before="220"/>
        <w:ind w:firstLine="540"/>
        <w:jc w:val="both"/>
      </w:pPr>
      <w:r>
        <w:t xml:space="preserve">а) соответствие получателей субсидий категории получателей субсидий, установленной </w:t>
      </w:r>
      <w:hyperlink w:anchor="P13682" w:history="1">
        <w:r>
          <w:rPr>
            <w:color w:val="0000FF"/>
          </w:rPr>
          <w:t>пунктом 29</w:t>
        </w:r>
      </w:hyperlink>
      <w:r>
        <w:t xml:space="preserve"> настоящего Порядка;</w:t>
      </w:r>
    </w:p>
    <w:p w:rsidR="00595E71" w:rsidRDefault="00595E71">
      <w:pPr>
        <w:pStyle w:val="ConsPlusNormal"/>
        <w:spacing w:before="220"/>
        <w:ind w:firstLine="540"/>
        <w:jc w:val="both"/>
      </w:pPr>
      <w:bookmarkStart w:id="407" w:name="P13706"/>
      <w:bookmarkEnd w:id="407"/>
      <w:r>
        <w:t xml:space="preserve">б) предоставление получателями субсидий отчетности о финансово-экономическом состоянии по формам, утвержденным Минсельхозом России, и в сроки, установленные Министерством (для сельскохозяйственных товаропроизводителей, получавших субсидии в предыдущем финансовом году), отчета о достижении показателей в порядке, сроки и по форме, установленным соглашением о предоставлении субсидий на соответствующий финансовый год, указанных в </w:t>
      </w:r>
      <w:hyperlink w:anchor="P13708" w:history="1">
        <w:r>
          <w:rPr>
            <w:color w:val="0000FF"/>
          </w:rPr>
          <w:t>пункте "г"</w:t>
        </w:r>
      </w:hyperlink>
      <w:r>
        <w:t xml:space="preserve"> настоящего пункта (за исключением вновь созданных сельскохозяйственных потребительских кооперативов);</w:t>
      </w:r>
    </w:p>
    <w:p w:rsidR="00595E71" w:rsidRDefault="00595E71">
      <w:pPr>
        <w:pStyle w:val="ConsPlusNormal"/>
        <w:spacing w:before="220"/>
        <w:ind w:firstLine="540"/>
        <w:jc w:val="both"/>
      </w:pPr>
      <w:bookmarkStart w:id="408" w:name="P13707"/>
      <w:bookmarkEnd w:id="408"/>
      <w:r>
        <w:t>в) отсутствие на день подачи заявления в отношении получателей субсидий - юридических лиц процессов реорганизации (за исключением реорганизации в форме присоединения к юридическому лицу, являющемуся получателем субсидий, другого юридического лица), ликвидации, введенных процедур банкротства, приостановления деятельности в порядке, предусмотренном законодательством Российской Федерации, в отношении получателей субсидий - индивидуальных предпринимателей прекращения деятельности в качестве индивидуального предпринимателя;</w:t>
      </w:r>
    </w:p>
    <w:p w:rsidR="00595E71" w:rsidRDefault="00595E71">
      <w:pPr>
        <w:pStyle w:val="ConsPlusNormal"/>
        <w:spacing w:before="220"/>
        <w:ind w:firstLine="540"/>
        <w:jc w:val="both"/>
      </w:pPr>
      <w:bookmarkStart w:id="409" w:name="P13708"/>
      <w:bookmarkEnd w:id="409"/>
      <w:r>
        <w:t>г) заключение с Министерством соглашения о предоставлении субсидий на соответствующий финансовый год (далее - соглашение) с использованием государственной интегрированной информационной системы управления общественными финансами "Электронный бюджет" подсистема "Бюджетное планирование" (далее - подсистема "Бюджетное планирование") в соответствии с типовой формой, установленной Министерством финансов Российской Федерации, предусматривающего:</w:t>
      </w:r>
    </w:p>
    <w:p w:rsidR="00595E71" w:rsidRDefault="00595E71">
      <w:pPr>
        <w:pStyle w:val="ConsPlusNormal"/>
        <w:spacing w:before="220"/>
        <w:ind w:firstLine="540"/>
        <w:jc w:val="both"/>
      </w:pPr>
      <w:r>
        <w:t>согласие получателя субсидий на осуществление Министерством, Министерством финансов Республики Коми и иными органами государственного финансового контроля проверок соблюдения условий, целей и порядка предоставления субсидий на возмещение затрат в соответствии с соглашением;</w:t>
      </w:r>
    </w:p>
    <w:p w:rsidR="00595E71" w:rsidRDefault="00595E71">
      <w:pPr>
        <w:pStyle w:val="ConsPlusNormal"/>
        <w:spacing w:before="220"/>
        <w:ind w:firstLine="540"/>
        <w:jc w:val="both"/>
      </w:pPr>
      <w:bookmarkStart w:id="410" w:name="P13710"/>
      <w:bookmarkEnd w:id="410"/>
      <w:r>
        <w:t>плановые значения результатов предоставления субсидий на соответствующий финансовый год (далее - результаты);</w:t>
      </w:r>
    </w:p>
    <w:p w:rsidR="00595E71" w:rsidRDefault="00595E71">
      <w:pPr>
        <w:pStyle w:val="ConsPlusNormal"/>
        <w:spacing w:before="220"/>
        <w:ind w:firstLine="540"/>
        <w:jc w:val="both"/>
      </w:pPr>
      <w:r>
        <w:t xml:space="preserve">порядок, сроки и форму представления отчета о достижении результатов, предусмотренных </w:t>
      </w:r>
      <w:hyperlink w:anchor="P13710" w:history="1">
        <w:r>
          <w:rPr>
            <w:color w:val="0000FF"/>
          </w:rPr>
          <w:t>абзацем третьим</w:t>
        </w:r>
      </w:hyperlink>
      <w:r>
        <w:t xml:space="preserve"> настоящего подпункта;</w:t>
      </w:r>
    </w:p>
    <w:p w:rsidR="00595E71" w:rsidRDefault="00595E71">
      <w:pPr>
        <w:pStyle w:val="ConsPlusNormal"/>
        <w:spacing w:before="220"/>
        <w:ind w:firstLine="540"/>
        <w:jc w:val="both"/>
      </w:pPr>
      <w:r>
        <w:t>требование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w:t>
      </w:r>
    </w:p>
    <w:p w:rsidR="00595E71" w:rsidRDefault="00595E71">
      <w:pPr>
        <w:pStyle w:val="ConsPlusNormal"/>
        <w:spacing w:before="220"/>
        <w:ind w:firstLine="540"/>
        <w:jc w:val="both"/>
      </w:pPr>
      <w:r>
        <w:t>Расторжение и изменение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утвержденной Министерством финансов Российской Федерации, в подсистеме "Бюджетное планирование".</w:t>
      </w:r>
    </w:p>
    <w:p w:rsidR="00595E71" w:rsidRDefault="00595E71">
      <w:pPr>
        <w:pStyle w:val="ConsPlusNormal"/>
        <w:spacing w:before="220"/>
        <w:ind w:firstLine="540"/>
        <w:jc w:val="both"/>
      </w:pPr>
      <w:bookmarkStart w:id="411" w:name="P13714"/>
      <w:bookmarkEnd w:id="411"/>
      <w:r>
        <w:t xml:space="preserve">31. При заключении с получателями субсидий дополнительных соглашений к соглашению применяются положения, установленные </w:t>
      </w:r>
      <w:hyperlink w:anchor="P13704" w:history="1">
        <w:r>
          <w:rPr>
            <w:color w:val="0000FF"/>
          </w:rPr>
          <w:t>пунктом 30</w:t>
        </w:r>
      </w:hyperlink>
      <w:r>
        <w:t xml:space="preserve">, </w:t>
      </w:r>
      <w:hyperlink w:anchor="P13715" w:history="1">
        <w:r>
          <w:rPr>
            <w:color w:val="0000FF"/>
          </w:rPr>
          <w:t>пунктом 32</w:t>
        </w:r>
      </w:hyperlink>
      <w:r>
        <w:t xml:space="preserve">, </w:t>
      </w:r>
      <w:hyperlink w:anchor="P13723" w:history="1">
        <w:r>
          <w:rPr>
            <w:color w:val="0000FF"/>
          </w:rPr>
          <w:t>подпунктом "в"</w:t>
        </w:r>
      </w:hyperlink>
      <w:r>
        <w:t xml:space="preserve"> и </w:t>
      </w:r>
      <w:hyperlink w:anchor="P13727" w:history="1">
        <w:r>
          <w:rPr>
            <w:color w:val="0000FF"/>
          </w:rPr>
          <w:t>абзацем восьмым пункта 33</w:t>
        </w:r>
      </w:hyperlink>
      <w:r>
        <w:t xml:space="preserve">, </w:t>
      </w:r>
      <w:hyperlink w:anchor="P13728" w:history="1">
        <w:r>
          <w:rPr>
            <w:color w:val="0000FF"/>
          </w:rPr>
          <w:t>пунктом 34</w:t>
        </w:r>
      </w:hyperlink>
      <w:r>
        <w:t xml:space="preserve">, </w:t>
      </w:r>
      <w:hyperlink w:anchor="P13739" w:history="1">
        <w:r>
          <w:rPr>
            <w:color w:val="0000FF"/>
          </w:rPr>
          <w:t>абзацем вторым</w:t>
        </w:r>
      </w:hyperlink>
      <w:r>
        <w:t xml:space="preserve"> и </w:t>
      </w:r>
      <w:hyperlink w:anchor="P13744" w:history="1">
        <w:r>
          <w:rPr>
            <w:color w:val="0000FF"/>
          </w:rPr>
          <w:t>абзацами седьмым</w:t>
        </w:r>
      </w:hyperlink>
      <w:r>
        <w:t xml:space="preserve"> - </w:t>
      </w:r>
      <w:hyperlink w:anchor="P13750" w:history="1">
        <w:r>
          <w:rPr>
            <w:color w:val="0000FF"/>
          </w:rPr>
          <w:t>одиннадцатым пункта 35</w:t>
        </w:r>
      </w:hyperlink>
      <w:r>
        <w:t xml:space="preserve"> настоящего Порядка.</w:t>
      </w:r>
    </w:p>
    <w:p w:rsidR="00595E71" w:rsidRDefault="00595E71">
      <w:pPr>
        <w:pStyle w:val="ConsPlusNormal"/>
        <w:spacing w:before="220"/>
        <w:ind w:firstLine="540"/>
        <w:jc w:val="both"/>
      </w:pPr>
      <w:bookmarkStart w:id="412" w:name="P13715"/>
      <w:bookmarkEnd w:id="412"/>
      <w:r>
        <w:t xml:space="preserve">32. Результатом предоставления субсидии является количество сельскохозяйственных потребительских кооперативов, получивших государственную поддержку в рамках федерального </w:t>
      </w:r>
      <w:r>
        <w:lastRenderedPageBreak/>
        <w:t>проекта.</w:t>
      </w:r>
    </w:p>
    <w:p w:rsidR="00595E71" w:rsidRDefault="00595E71">
      <w:pPr>
        <w:pStyle w:val="ConsPlusNormal"/>
        <w:spacing w:before="220"/>
        <w:ind w:firstLine="540"/>
        <w:jc w:val="both"/>
      </w:pPr>
      <w:r>
        <w:t xml:space="preserve">Результатом предоставления субсидии в отношении получателей субсидий является количество новых членов из числа субъектов МСП в сфере АПК и личных подсобных хозяйств граждан, вовлеченных в сельскохозяйственную потребительскую кооперацию в году получения субсидии, конкретные плановые значения которого устанавливаются в соглашении, заключенном в соответствии с </w:t>
      </w:r>
      <w:hyperlink w:anchor="P13714" w:history="1">
        <w:r>
          <w:rPr>
            <w:color w:val="0000FF"/>
          </w:rPr>
          <w:t>пунктом 31</w:t>
        </w:r>
      </w:hyperlink>
      <w:r>
        <w:t xml:space="preserve"> настоящего Порядка.</w:t>
      </w:r>
    </w:p>
    <w:p w:rsidR="00595E71" w:rsidRDefault="00595E71">
      <w:pPr>
        <w:pStyle w:val="ConsPlusNormal"/>
        <w:spacing w:before="220"/>
        <w:ind w:firstLine="540"/>
        <w:jc w:val="both"/>
      </w:pPr>
      <w:r>
        <w:t>Получатели субсидий не позднее десятого рабочего дня года, следующего за отчетным годом, представляют в Министерство отчет о достижении результатов, установленный в соглашении.</w:t>
      </w:r>
    </w:p>
    <w:p w:rsidR="00595E71" w:rsidRDefault="00595E71">
      <w:pPr>
        <w:pStyle w:val="ConsPlusNormal"/>
        <w:spacing w:before="220"/>
        <w:ind w:firstLine="540"/>
        <w:jc w:val="both"/>
      </w:pPr>
      <w:r>
        <w:t>Оценка эффективности использования субсидий осуществляется Министерством по итогам отчетного финансового года путем сравнения плановых значений результатов предоставления субсидий, установленных соглашением, и фактически достигнутых их значений в соответствии с представленным отчетом о достижении результатов.</w:t>
      </w:r>
    </w:p>
    <w:p w:rsidR="00595E71" w:rsidRDefault="00595E71">
      <w:pPr>
        <w:pStyle w:val="ConsPlusNormal"/>
        <w:spacing w:before="220"/>
        <w:ind w:firstLine="540"/>
        <w:jc w:val="both"/>
      </w:pPr>
      <w:r>
        <w:t>Мониторинг достижения результатов предоставления субсидии с 2023 года осуществляется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595E71" w:rsidRDefault="00595E71">
      <w:pPr>
        <w:pStyle w:val="ConsPlusNormal"/>
        <w:spacing w:before="220"/>
        <w:ind w:firstLine="540"/>
        <w:jc w:val="both"/>
      </w:pPr>
      <w:bookmarkStart w:id="413" w:name="P13720"/>
      <w:bookmarkEnd w:id="413"/>
      <w:r>
        <w:t>33. Требования, которым должны соответствовать получатели субсидий на день обращения в Министерство для заключения соглашения:</w:t>
      </w:r>
    </w:p>
    <w:p w:rsidR="00595E71" w:rsidRDefault="00595E71">
      <w:pPr>
        <w:pStyle w:val="ConsPlusNormal"/>
        <w:spacing w:before="220"/>
        <w:ind w:firstLine="540"/>
        <w:jc w:val="both"/>
      </w:pPr>
      <w:bookmarkStart w:id="414" w:name="P13721"/>
      <w:bookmarkEnd w:id="414"/>
      <w:r>
        <w:t>а) отсутствие неисполненной обязанности получателей субсидий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95E71" w:rsidRDefault="00595E71">
      <w:pPr>
        <w:pStyle w:val="ConsPlusNormal"/>
        <w:spacing w:before="220"/>
        <w:ind w:firstLine="540"/>
        <w:jc w:val="both"/>
      </w:pPr>
      <w:bookmarkStart w:id="415" w:name="P13722"/>
      <w:bookmarkEnd w:id="415"/>
      <w:r>
        <w:t>б) отсутствие просроченной (неурегулированной) задолженности получателей субсидий по денежным обязательствам перед Республикой Коми;</w:t>
      </w:r>
    </w:p>
    <w:p w:rsidR="00595E71" w:rsidRDefault="00595E71">
      <w:pPr>
        <w:pStyle w:val="ConsPlusNormal"/>
        <w:spacing w:before="220"/>
        <w:ind w:firstLine="540"/>
        <w:jc w:val="both"/>
      </w:pPr>
      <w:bookmarkStart w:id="416" w:name="P13723"/>
      <w:bookmarkEnd w:id="416"/>
      <w:r>
        <w:t>в) получатели субсидий не должны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них не введена процедура банкротства, деятельность получателя субсидий не приостановлена в порядке, предусмотренном законодательством Российской Федерации;</w:t>
      </w:r>
    </w:p>
    <w:p w:rsidR="00595E71" w:rsidRDefault="00595E71">
      <w:pPr>
        <w:pStyle w:val="ConsPlusNormal"/>
        <w:spacing w:before="220"/>
        <w:ind w:firstLine="540"/>
        <w:jc w:val="both"/>
      </w:pPr>
      <w:r>
        <w:t>г)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95E71" w:rsidRDefault="00595E71">
      <w:pPr>
        <w:pStyle w:val="ConsPlusNormal"/>
        <w:spacing w:before="220"/>
        <w:ind w:firstLine="540"/>
        <w:jc w:val="both"/>
      </w:pPr>
      <w:r>
        <w:t>д) получатели субсидий не должны получать средства из республиканского бюджета Республики Коми в соответствии с иными нормативными правовыми актами Республики Коми на цели, предусмотренные настоящим Порядком;</w:t>
      </w:r>
    </w:p>
    <w:p w:rsidR="00595E71" w:rsidRDefault="00595E71">
      <w:pPr>
        <w:pStyle w:val="ConsPlusNormal"/>
        <w:spacing w:before="220"/>
        <w:ind w:firstLine="540"/>
        <w:jc w:val="both"/>
      </w:pPr>
      <w:r>
        <w:t>е) получатели субсидий должны осуществлять свою деятельность на территории Республики Коми.</w:t>
      </w:r>
    </w:p>
    <w:p w:rsidR="00595E71" w:rsidRDefault="00595E71">
      <w:pPr>
        <w:pStyle w:val="ConsPlusNormal"/>
        <w:spacing w:before="220"/>
        <w:ind w:firstLine="540"/>
        <w:jc w:val="both"/>
      </w:pPr>
      <w:bookmarkStart w:id="417" w:name="P13727"/>
      <w:bookmarkEnd w:id="417"/>
      <w:r>
        <w:t xml:space="preserve">Днем обращения в Министерство для заключения соглашения считается входящая дата </w:t>
      </w:r>
      <w:r>
        <w:lastRenderedPageBreak/>
        <w:t>сопроводительного письма получателя субсидий с приложением информации о получателе субсидий по форме, установленной Министерством.</w:t>
      </w:r>
    </w:p>
    <w:p w:rsidR="00595E71" w:rsidRDefault="00595E71">
      <w:pPr>
        <w:pStyle w:val="ConsPlusNormal"/>
        <w:spacing w:before="220"/>
        <w:ind w:firstLine="540"/>
        <w:jc w:val="both"/>
      </w:pPr>
      <w:bookmarkStart w:id="418" w:name="P13728"/>
      <w:bookmarkEnd w:id="418"/>
      <w:r>
        <w:t>34. Заключение с получателями субсидий соглашений для получения субсидий в текущем финансовом году осуществляется в следующем порядке:</w:t>
      </w:r>
    </w:p>
    <w:p w:rsidR="00595E71" w:rsidRDefault="00595E71">
      <w:pPr>
        <w:pStyle w:val="ConsPlusNormal"/>
        <w:spacing w:before="220"/>
        <w:ind w:firstLine="540"/>
        <w:jc w:val="both"/>
      </w:pPr>
      <w:r>
        <w:t>1) Министерство:</w:t>
      </w:r>
    </w:p>
    <w:p w:rsidR="00595E71" w:rsidRDefault="00595E71">
      <w:pPr>
        <w:pStyle w:val="ConsPlusNormal"/>
        <w:spacing w:before="220"/>
        <w:ind w:firstLine="540"/>
        <w:jc w:val="both"/>
      </w:pPr>
      <w:r>
        <w:t>а) в день поступления регистрирует сопроводительное письмо с использованием применяемой системы электронного документооборота в порядке очередности его поступления, осуществляет проверку документов и выдает расписку с указанием перечня принятых документов и даты их поступления в Министерство;</w:t>
      </w:r>
    </w:p>
    <w:p w:rsidR="00595E71" w:rsidRDefault="00595E71">
      <w:pPr>
        <w:pStyle w:val="ConsPlusNormal"/>
        <w:spacing w:before="220"/>
        <w:ind w:firstLine="540"/>
        <w:jc w:val="both"/>
      </w:pPr>
      <w:r>
        <w:t xml:space="preserve">б) в срок, не превышающий 5 рабочих дней со дня регистрации сопроводительного письма, в случае отсутствия документов, указанных в </w:t>
      </w:r>
      <w:hyperlink w:anchor="P13739" w:history="1">
        <w:r>
          <w:rPr>
            <w:color w:val="0000FF"/>
          </w:rPr>
          <w:t>абзацах втором</w:t>
        </w:r>
      </w:hyperlink>
      <w:r>
        <w:t xml:space="preserve"> - </w:t>
      </w:r>
      <w:hyperlink w:anchor="P13741" w:history="1">
        <w:r>
          <w:rPr>
            <w:color w:val="0000FF"/>
          </w:rPr>
          <w:t>четвертом пункта 35</w:t>
        </w:r>
      </w:hyperlink>
      <w:r>
        <w:t xml:space="preserve"> настоящего раздела, запрашивает сведения, содержащиеся в указанных документах, у государственных органов в рамках межведомственного информационного взаимодействия, в распоряжении которых данные сведения находятся. При этом сведения в соответствии с </w:t>
      </w:r>
      <w:hyperlink w:anchor="P13739" w:history="1">
        <w:r>
          <w:rPr>
            <w:color w:val="0000FF"/>
          </w:rPr>
          <w:t>абзацем вторым пункта 35</w:t>
        </w:r>
      </w:hyperlink>
      <w:r>
        <w:t xml:space="preserve"> настоящего раздела запрашиваются на дату обращения Министерства за их получением;</w:t>
      </w:r>
    </w:p>
    <w:p w:rsidR="00595E71" w:rsidRDefault="00595E71">
      <w:pPr>
        <w:pStyle w:val="ConsPlusNormal"/>
        <w:spacing w:before="220"/>
        <w:ind w:firstLine="540"/>
        <w:jc w:val="both"/>
      </w:pPr>
      <w:r>
        <w:t>в) в срок, не превышающий 20 рабочих дней со дня регистрации сопроводительного письма:</w:t>
      </w:r>
    </w:p>
    <w:p w:rsidR="00595E71" w:rsidRDefault="00595E71">
      <w:pPr>
        <w:pStyle w:val="ConsPlusNormal"/>
        <w:spacing w:before="220"/>
        <w:ind w:firstLine="540"/>
        <w:jc w:val="both"/>
      </w:pPr>
      <w:r>
        <w:t xml:space="preserve">при наличии оснований для отказа в заключении соглашения, указанных в </w:t>
      </w:r>
      <w:hyperlink w:anchor="P13738" w:history="1">
        <w:r>
          <w:rPr>
            <w:color w:val="0000FF"/>
          </w:rPr>
          <w:t>пункте 35</w:t>
        </w:r>
      </w:hyperlink>
      <w:r>
        <w:t xml:space="preserve"> настоящего раздела, направляет получателю субсидий по адресу (электронному адресу), указанному в сопроводительном письме, уведомление об отказе в заключении соглашения с указанием оснований, послуживших причиной для такого отказа;</w:t>
      </w:r>
    </w:p>
    <w:p w:rsidR="00595E71" w:rsidRDefault="00595E71">
      <w:pPr>
        <w:pStyle w:val="ConsPlusNormal"/>
        <w:spacing w:before="220"/>
        <w:ind w:firstLine="540"/>
        <w:jc w:val="both"/>
      </w:pPr>
      <w:r>
        <w:t>при отсутствии оснований для отказа в заключении соглашения, указанных в настоящем пункте, формирует проект соглашения в подсистеме "Бюджетное планирование" и направляет получателю субсидий по адресу (электронному адресу), указанному в сопроводительном письме, уведомление о размещении проекта соглашения в подсистеме "Бюджетное планирование";</w:t>
      </w:r>
    </w:p>
    <w:p w:rsidR="00595E71" w:rsidRDefault="00595E71">
      <w:pPr>
        <w:pStyle w:val="ConsPlusNormal"/>
        <w:spacing w:before="220"/>
        <w:ind w:firstLine="540"/>
        <w:jc w:val="both"/>
      </w:pPr>
      <w:bookmarkStart w:id="419" w:name="P13735"/>
      <w:bookmarkEnd w:id="419"/>
      <w:r>
        <w:t>2) получатель субсидий в срок, не превышающий 5 рабочих дней со дня получения уведомления о размещении проекта соглашения в подсистеме "Бюджетное планирование", рассматривает и подписывает его в подсистеме "Бюджетное планирование" электронной подписью;</w:t>
      </w:r>
    </w:p>
    <w:p w:rsidR="00595E71" w:rsidRDefault="00595E71">
      <w:pPr>
        <w:pStyle w:val="ConsPlusNormal"/>
        <w:spacing w:before="220"/>
        <w:ind w:firstLine="540"/>
        <w:jc w:val="both"/>
      </w:pPr>
      <w:r>
        <w:t xml:space="preserve">3) Министерство в срок, не превышающий 2 рабочих дней со дня подписания получателем субсидий проекта соглашения в соответствии с </w:t>
      </w:r>
      <w:hyperlink w:anchor="P13735" w:history="1">
        <w:r>
          <w:rPr>
            <w:color w:val="0000FF"/>
          </w:rPr>
          <w:t>подпунктом 2</w:t>
        </w:r>
      </w:hyperlink>
      <w:r>
        <w:t xml:space="preserve"> настоящего пункта, подписывает проект соглашения электронной подписью.</w:t>
      </w:r>
    </w:p>
    <w:p w:rsidR="00595E71" w:rsidRDefault="00595E71">
      <w:pPr>
        <w:pStyle w:val="ConsPlusNormal"/>
        <w:spacing w:before="220"/>
        <w:ind w:firstLine="540"/>
        <w:jc w:val="both"/>
      </w:pPr>
      <w:r>
        <w:t xml:space="preserve">В случае неподписания получателем субсидий соглашения в соответствии с </w:t>
      </w:r>
      <w:hyperlink w:anchor="P13735" w:history="1">
        <w:r>
          <w:rPr>
            <w:color w:val="0000FF"/>
          </w:rPr>
          <w:t>подпунктом 2</w:t>
        </w:r>
      </w:hyperlink>
      <w:r>
        <w:t xml:space="preserve"> настоящего пункта Министерство направляет получателю субсидий по адресу (электронному адресу), указанному в сопроводительном письме, уведомление об отказе в заключении соглашения.</w:t>
      </w:r>
    </w:p>
    <w:p w:rsidR="00595E71" w:rsidRDefault="00595E71">
      <w:pPr>
        <w:pStyle w:val="ConsPlusNormal"/>
        <w:spacing w:before="220"/>
        <w:ind w:firstLine="540"/>
        <w:jc w:val="both"/>
      </w:pPr>
      <w:bookmarkStart w:id="420" w:name="P13738"/>
      <w:bookmarkEnd w:id="420"/>
      <w:r>
        <w:t>35. Для заключения соглашения необходимы следующие документы, сформированные на день обращения в Министерство для заключения соглашения:</w:t>
      </w:r>
    </w:p>
    <w:p w:rsidR="00595E71" w:rsidRDefault="00595E71">
      <w:pPr>
        <w:pStyle w:val="ConsPlusNormal"/>
        <w:spacing w:before="220"/>
        <w:ind w:firstLine="540"/>
        <w:jc w:val="both"/>
      </w:pPr>
      <w:bookmarkStart w:id="421" w:name="P13739"/>
      <w:bookmarkEnd w:id="421"/>
      <w:r>
        <w:t>выписка из Единого государственного реестра юридических лиц (индивидуальных предпринимателей);</w:t>
      </w:r>
    </w:p>
    <w:p w:rsidR="00595E71" w:rsidRDefault="00595E71">
      <w:pPr>
        <w:pStyle w:val="ConsPlusNormal"/>
        <w:spacing w:before="220"/>
        <w:ind w:firstLine="540"/>
        <w:jc w:val="both"/>
      </w:pPr>
      <w:r>
        <w:t>справка об исполнении налогоплательщиком (плательщиком сбора, налоговым агентом) обязанности по уплате налогов, сборов, страховых взносов, пеней, штрафов, процентов;</w:t>
      </w:r>
    </w:p>
    <w:p w:rsidR="00595E71" w:rsidRDefault="00595E71">
      <w:pPr>
        <w:pStyle w:val="ConsPlusNormal"/>
        <w:spacing w:before="220"/>
        <w:ind w:firstLine="540"/>
        <w:jc w:val="both"/>
      </w:pPr>
      <w:bookmarkStart w:id="422" w:name="P13741"/>
      <w:bookmarkEnd w:id="422"/>
      <w:r>
        <w:t xml:space="preserve">сведения органов исполнительной власти Республики Коми (Министерство сельского </w:t>
      </w:r>
      <w:r>
        <w:lastRenderedPageBreak/>
        <w:t>хозяйства и потребительского рынка Республики Коми, Министерство труда, занятости и социальной защиты Республики Коми, Министерство экономического развития и промышленности Республики Коми) об отсутствии у получателей субсидий просроченной (неурегулированной) задолженности по денежным обязательствам перед Республикой Коми и о непредоставлении получателю субсидий средств из республиканского бюджета Республики Коми в соответствии с иными нормативными правовыми актами Республики Коми на цели, предусмотренные настоящим Порядком.</w:t>
      </w:r>
    </w:p>
    <w:p w:rsidR="00595E71" w:rsidRDefault="00595E71">
      <w:pPr>
        <w:pStyle w:val="ConsPlusNormal"/>
        <w:spacing w:before="220"/>
        <w:ind w:firstLine="540"/>
        <w:jc w:val="both"/>
      </w:pPr>
      <w:r>
        <w:t>Получатель субсидий вправе по собственной инициативе представить документы, указанные в настоящем пункте.</w:t>
      </w:r>
    </w:p>
    <w:p w:rsidR="00595E71" w:rsidRDefault="00595E71">
      <w:pPr>
        <w:pStyle w:val="ConsPlusNormal"/>
        <w:spacing w:before="220"/>
        <w:ind w:firstLine="540"/>
        <w:jc w:val="both"/>
      </w:pPr>
      <w:r>
        <w:t>Перечень юридических лиц, находящихся в процессе реорганизации, ликвидации, в процедуре банкротства, деятельность которых приостановлена в порядке, предусмотренном законодательством Российской Федерации, по состоянию на первое число каждого квартала текущего года ведет государственное казенное учреждение Республики Коми "Центр государственной поддержки агропромышленного комплекса и рыбного хозяйства Республики Коми" (далее - Государственное учреждение).</w:t>
      </w:r>
    </w:p>
    <w:p w:rsidR="00595E71" w:rsidRDefault="00595E71">
      <w:pPr>
        <w:pStyle w:val="ConsPlusNormal"/>
        <w:spacing w:before="220"/>
        <w:ind w:firstLine="540"/>
        <w:jc w:val="both"/>
      </w:pPr>
      <w:bookmarkStart w:id="423" w:name="P13744"/>
      <w:bookmarkEnd w:id="423"/>
      <w:r>
        <w:t>Основанием для отказа в заключении соглашений являются:</w:t>
      </w:r>
    </w:p>
    <w:p w:rsidR="00595E71" w:rsidRDefault="00595E71">
      <w:pPr>
        <w:pStyle w:val="ConsPlusNormal"/>
        <w:spacing w:before="220"/>
        <w:ind w:firstLine="540"/>
        <w:jc w:val="both"/>
      </w:pPr>
      <w:r>
        <w:t>а) представление документов получателем субсидий, не имеющим права на получение субсидий в соответствии с настоящим разделом;</w:t>
      </w:r>
    </w:p>
    <w:p w:rsidR="00595E71" w:rsidRDefault="00595E71">
      <w:pPr>
        <w:pStyle w:val="ConsPlusNormal"/>
        <w:spacing w:before="220"/>
        <w:ind w:firstLine="540"/>
        <w:jc w:val="both"/>
      </w:pPr>
      <w:r>
        <w:t xml:space="preserve">б) представление документов получателем субсидий, не отвечающим требованиям, установленным </w:t>
      </w:r>
      <w:hyperlink w:anchor="P13720" w:history="1">
        <w:r>
          <w:rPr>
            <w:color w:val="0000FF"/>
          </w:rPr>
          <w:t>пунктом 33</w:t>
        </w:r>
      </w:hyperlink>
      <w:r>
        <w:t xml:space="preserve"> настоящего раздела;</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both"/>
            </w:pPr>
            <w:r>
              <w:rPr>
                <w:color w:val="392C69"/>
              </w:rPr>
              <w:t>КонсультантПлюс: примечание.</w:t>
            </w:r>
          </w:p>
          <w:p w:rsidR="00595E71" w:rsidRDefault="00595E71">
            <w:pPr>
              <w:pStyle w:val="ConsPlusNormal"/>
              <w:jc w:val="both"/>
            </w:pPr>
            <w:r>
              <w:rPr>
                <w:color w:val="392C69"/>
              </w:rPr>
              <w:t>В официальном тексте документа, видимо, допущена опечатка: имеется в виду абз. 8 п. 33 настоящего раздела, а не п. 6.</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spacing w:before="280"/>
        <w:ind w:firstLine="540"/>
        <w:jc w:val="both"/>
      </w:pPr>
      <w:r>
        <w:t xml:space="preserve">в) непредставление информации о получателе субсидий, указанной в </w:t>
      </w:r>
      <w:hyperlink w:anchor="P13727" w:history="1">
        <w:r>
          <w:rPr>
            <w:color w:val="0000FF"/>
          </w:rPr>
          <w:t>абзаце восьмом пункта 6</w:t>
        </w:r>
      </w:hyperlink>
      <w:r>
        <w:t xml:space="preserve"> настоящего раздела, или представление указанной информации не по форме, установленной Министерством.</w:t>
      </w:r>
    </w:p>
    <w:p w:rsidR="00595E71" w:rsidRDefault="00595E71">
      <w:pPr>
        <w:pStyle w:val="ConsPlusNormal"/>
        <w:spacing w:before="220"/>
        <w:ind w:firstLine="540"/>
        <w:jc w:val="both"/>
      </w:pPr>
      <w:bookmarkStart w:id="424" w:name="P13750"/>
      <w:bookmarkEnd w:id="424"/>
      <w:r>
        <w:t xml:space="preserve">Получатели субсидий, в отношении которых вынесено решение об отказе в подписании соглашения, вправе обратиться с соглашением повторно после устранения выявленных недостатков, предусмотренных </w:t>
      </w:r>
      <w:hyperlink w:anchor="P13721" w:history="1">
        <w:r>
          <w:rPr>
            <w:color w:val="0000FF"/>
          </w:rPr>
          <w:t>подпунктами "а"</w:t>
        </w:r>
      </w:hyperlink>
      <w:r>
        <w:t xml:space="preserve"> и </w:t>
      </w:r>
      <w:hyperlink w:anchor="P13722" w:history="1">
        <w:r>
          <w:rPr>
            <w:color w:val="0000FF"/>
          </w:rPr>
          <w:t>"б" пункта 33</w:t>
        </w:r>
      </w:hyperlink>
      <w:r>
        <w:t xml:space="preserve"> настоящего Порядка.</w:t>
      </w:r>
    </w:p>
    <w:p w:rsidR="00595E71" w:rsidRDefault="00595E71">
      <w:pPr>
        <w:pStyle w:val="ConsPlusNormal"/>
        <w:spacing w:before="220"/>
        <w:ind w:firstLine="540"/>
        <w:jc w:val="both"/>
      </w:pPr>
      <w:bookmarkStart w:id="425" w:name="P13751"/>
      <w:bookmarkEnd w:id="425"/>
      <w:r>
        <w:t>36. Для получения субсидий необходимы следующие документы:</w:t>
      </w:r>
    </w:p>
    <w:p w:rsidR="00595E71" w:rsidRDefault="00595E71">
      <w:pPr>
        <w:pStyle w:val="ConsPlusNormal"/>
        <w:spacing w:before="220"/>
        <w:ind w:firstLine="540"/>
        <w:jc w:val="both"/>
      </w:pPr>
      <w:r>
        <w:t xml:space="preserve">а) в случае получения субсидий в соответствии с </w:t>
      </w:r>
      <w:hyperlink w:anchor="P13683" w:history="1">
        <w:r>
          <w:rPr>
            <w:color w:val="0000FF"/>
          </w:rPr>
          <w:t>подпунктами "а"</w:t>
        </w:r>
      </w:hyperlink>
      <w:r>
        <w:t xml:space="preserve"> и </w:t>
      </w:r>
      <w:hyperlink w:anchor="P13685" w:history="1">
        <w:r>
          <w:rPr>
            <w:color w:val="0000FF"/>
          </w:rPr>
          <w:t>"б" пункта 29</w:t>
        </w:r>
      </w:hyperlink>
      <w:r>
        <w:t xml:space="preserve"> настоящего Порядка:</w:t>
      </w:r>
    </w:p>
    <w:p w:rsidR="00595E71" w:rsidRDefault="00595E71">
      <w:pPr>
        <w:pStyle w:val="ConsPlusNormal"/>
        <w:spacing w:before="220"/>
        <w:ind w:firstLine="540"/>
        <w:jc w:val="both"/>
      </w:pPr>
      <w:r>
        <w:t>договор (контракт) купли-продажи имущества;</w:t>
      </w:r>
    </w:p>
    <w:p w:rsidR="00595E71" w:rsidRDefault="00595E71">
      <w:pPr>
        <w:pStyle w:val="ConsPlusNormal"/>
        <w:spacing w:before="220"/>
        <w:ind w:firstLine="540"/>
        <w:jc w:val="both"/>
      </w:pPr>
      <w:r>
        <w:t>счет или счет-фактура на оплату имущества, или универсальный передаточный документ;</w:t>
      </w:r>
    </w:p>
    <w:p w:rsidR="00595E71" w:rsidRDefault="00595E71">
      <w:pPr>
        <w:pStyle w:val="ConsPlusNormal"/>
        <w:spacing w:before="220"/>
        <w:ind w:firstLine="540"/>
        <w:jc w:val="both"/>
      </w:pPr>
      <w:r>
        <w:t>товарная накладная или товарно-транспортная накладная, или акт приема-передачи имущества - не представляются в случае наличия универсального передаточного документа;</w:t>
      </w:r>
    </w:p>
    <w:p w:rsidR="00595E71" w:rsidRDefault="00595E71">
      <w:pPr>
        <w:pStyle w:val="ConsPlusNormal"/>
        <w:spacing w:before="220"/>
        <w:ind w:firstLine="540"/>
        <w:jc w:val="both"/>
      </w:pPr>
      <w:r>
        <w:t>платежные документы, оформленные в установленном порядке, подтверждающие факт оплаты имущества;</w:t>
      </w:r>
    </w:p>
    <w:p w:rsidR="00595E71" w:rsidRDefault="00595E71">
      <w:pPr>
        <w:pStyle w:val="ConsPlusNormal"/>
        <w:spacing w:before="220"/>
        <w:ind w:firstLine="540"/>
        <w:jc w:val="both"/>
      </w:pPr>
      <w:r>
        <w:t>реестр членов сельскохозяйственного потребительского кооператива на первое число месяца, в котором подано заявление на предоставление субсидии;</w:t>
      </w:r>
    </w:p>
    <w:p w:rsidR="00595E71" w:rsidRDefault="00595E71">
      <w:pPr>
        <w:pStyle w:val="ConsPlusNormal"/>
        <w:spacing w:before="220"/>
        <w:ind w:firstLine="540"/>
        <w:jc w:val="both"/>
      </w:pPr>
      <w:r>
        <w:lastRenderedPageBreak/>
        <w:t xml:space="preserve">документы, подтверждающие фактическую передачу имущества членам сельскохозяйственного потребительского кооператива (товарные накладные или акты приема-передачи) - в случае получения субсидий в соответствии с </w:t>
      </w:r>
      <w:hyperlink w:anchor="P13683" w:history="1">
        <w:r>
          <w:rPr>
            <w:color w:val="0000FF"/>
          </w:rPr>
          <w:t>подпунктом "а" пункта 29</w:t>
        </w:r>
      </w:hyperlink>
      <w:r>
        <w:t xml:space="preserve"> настоящего Порядка;</w:t>
      </w:r>
    </w:p>
    <w:p w:rsidR="00595E71" w:rsidRDefault="00595E71">
      <w:pPr>
        <w:pStyle w:val="ConsPlusNormal"/>
        <w:spacing w:before="220"/>
        <w:ind w:firstLine="540"/>
        <w:jc w:val="both"/>
      </w:pPr>
      <w:r>
        <w:t xml:space="preserve">гарантийное обязательство о неотчуждении техники и оборудования, недопущении фактов нарушения условий предоставления субсидий и об их возврате по форме, установленной Министерством, - в случае получения субсидий в соответствии с </w:t>
      </w:r>
      <w:hyperlink w:anchor="P13685" w:history="1">
        <w:r>
          <w:rPr>
            <w:color w:val="0000FF"/>
          </w:rPr>
          <w:t>подпунктом "б" пункта 29</w:t>
        </w:r>
      </w:hyperlink>
      <w:r>
        <w:t xml:space="preserve"> настоящего Порядка;</w:t>
      </w:r>
    </w:p>
    <w:p w:rsidR="00595E71" w:rsidRDefault="00595E71">
      <w:pPr>
        <w:pStyle w:val="ConsPlusNormal"/>
        <w:spacing w:before="220"/>
        <w:ind w:firstLine="540"/>
        <w:jc w:val="both"/>
      </w:pPr>
      <w:r>
        <w:t xml:space="preserve">б) в случае получения субсидий в соответствии с </w:t>
      </w:r>
      <w:hyperlink w:anchor="P13686" w:history="1">
        <w:r>
          <w:rPr>
            <w:color w:val="0000FF"/>
          </w:rPr>
          <w:t>подпунктом "в" пункта 29</w:t>
        </w:r>
      </w:hyperlink>
      <w:r>
        <w:t xml:space="preserve"> настоящего Порядка:</w:t>
      </w:r>
    </w:p>
    <w:p w:rsidR="00595E71" w:rsidRDefault="00595E71">
      <w:pPr>
        <w:pStyle w:val="ConsPlusNormal"/>
        <w:spacing w:before="220"/>
        <w:ind w:firstLine="540"/>
        <w:jc w:val="both"/>
      </w:pPr>
      <w:r>
        <w:t>договор (контракт) купли-продажи крупного рогатого скота;</w:t>
      </w:r>
    </w:p>
    <w:p w:rsidR="00595E71" w:rsidRDefault="00595E71">
      <w:pPr>
        <w:pStyle w:val="ConsPlusNormal"/>
        <w:spacing w:before="220"/>
        <w:ind w:firstLine="540"/>
        <w:jc w:val="both"/>
      </w:pPr>
      <w:r>
        <w:t>счет или счет-фактура на оплату стоимости крупного рогатого скота, или универсальный передаточный документ;</w:t>
      </w:r>
    </w:p>
    <w:p w:rsidR="00595E71" w:rsidRDefault="00595E71">
      <w:pPr>
        <w:pStyle w:val="ConsPlusNormal"/>
        <w:spacing w:before="220"/>
        <w:ind w:firstLine="540"/>
        <w:jc w:val="both"/>
      </w:pPr>
      <w:r>
        <w:t>товарная накладная или товарно-транспортная накладная, или акт приема-передачи крупного рогатого скота - не представляются в случае наличия универсального передаточного документа;</w:t>
      </w:r>
    </w:p>
    <w:p w:rsidR="00595E71" w:rsidRDefault="00595E71">
      <w:pPr>
        <w:pStyle w:val="ConsPlusNormal"/>
        <w:spacing w:before="220"/>
        <w:ind w:firstLine="540"/>
        <w:jc w:val="both"/>
      </w:pPr>
      <w:r>
        <w:t>платежные документы, оформленные в установленном порядке, подтверждающие факт оплаты стоимости крупного рогатого скота;</w:t>
      </w:r>
    </w:p>
    <w:p w:rsidR="00595E71" w:rsidRDefault="00595E71">
      <w:pPr>
        <w:pStyle w:val="ConsPlusNormal"/>
        <w:spacing w:before="220"/>
        <w:ind w:firstLine="540"/>
        <w:jc w:val="both"/>
      </w:pPr>
      <w:r>
        <w:t>результаты серологических лабораторных исследований (экспертизы) РИД с описью крупного рогатого скота (коров и (или) нетелей);</w:t>
      </w:r>
    </w:p>
    <w:p w:rsidR="00595E71" w:rsidRDefault="00595E71">
      <w:pPr>
        <w:pStyle w:val="ConsPlusNormal"/>
        <w:spacing w:before="220"/>
        <w:ind w:firstLine="540"/>
        <w:jc w:val="both"/>
      </w:pPr>
      <w:r>
        <w:t>акт на выбытие инфицированного (РИД-положительного) крупного рогатого скота (коров и (или) нетелей) с описью;</w:t>
      </w:r>
    </w:p>
    <w:p w:rsidR="00595E71" w:rsidRDefault="00595E71">
      <w:pPr>
        <w:pStyle w:val="ConsPlusNormal"/>
        <w:spacing w:before="220"/>
        <w:ind w:firstLine="540"/>
        <w:jc w:val="both"/>
      </w:pPr>
      <w:r>
        <w:t>реестр членов сельскохозяйственного потребительского кооператива на первое число месяца, в котором подано заявление;</w:t>
      </w:r>
    </w:p>
    <w:p w:rsidR="00595E71" w:rsidRDefault="00595E71">
      <w:pPr>
        <w:pStyle w:val="ConsPlusNormal"/>
        <w:spacing w:before="220"/>
        <w:ind w:firstLine="540"/>
        <w:jc w:val="both"/>
      </w:pPr>
      <w:r>
        <w:t>ветеринарные сопроводительные документы на инфицированный (РИД-положительный) крупный рогатый скот (коров и (или) нетелей), направленный на убой и (или) уничтожение с описью.</w:t>
      </w:r>
    </w:p>
    <w:p w:rsidR="00595E71" w:rsidRDefault="00595E71">
      <w:pPr>
        <w:pStyle w:val="ConsPlusNormal"/>
        <w:spacing w:before="220"/>
        <w:ind w:firstLine="540"/>
        <w:jc w:val="both"/>
      </w:pPr>
      <w:r>
        <w:t>К документам, указанным в настоящем подпункте, Министерством приобщаются сведения об отмене ограничительных мероприятий (карантина) по лейкозу крупного рогатого скота;</w:t>
      </w:r>
    </w:p>
    <w:p w:rsidR="00595E71" w:rsidRDefault="00595E71">
      <w:pPr>
        <w:pStyle w:val="ConsPlusNormal"/>
        <w:spacing w:before="220"/>
        <w:ind w:firstLine="540"/>
        <w:jc w:val="both"/>
      </w:pPr>
      <w:r>
        <w:t xml:space="preserve">в) в случае получения субсидий в соответствии с </w:t>
      </w:r>
      <w:hyperlink w:anchor="P13693" w:history="1">
        <w:r>
          <w:rPr>
            <w:color w:val="0000FF"/>
          </w:rPr>
          <w:t>подпунктом "г" пункта 29</w:t>
        </w:r>
      </w:hyperlink>
      <w:r>
        <w:t xml:space="preserve"> настоящего Порядка:</w:t>
      </w:r>
    </w:p>
    <w:p w:rsidR="00595E71" w:rsidRDefault="00595E71">
      <w:pPr>
        <w:pStyle w:val="ConsPlusNormal"/>
        <w:spacing w:before="220"/>
        <w:ind w:firstLine="540"/>
        <w:jc w:val="both"/>
      </w:pPr>
      <w:r>
        <w:t>накладные (их реестры) на закупку продукции;</w:t>
      </w:r>
    </w:p>
    <w:p w:rsidR="00595E71" w:rsidRDefault="00595E71">
      <w:pPr>
        <w:pStyle w:val="ConsPlusNormal"/>
        <w:spacing w:before="220"/>
        <w:ind w:firstLine="540"/>
        <w:jc w:val="both"/>
      </w:pPr>
      <w:r>
        <w:t>реестр членов, от которых закуплена сельскохозяйственная продукция;</w:t>
      </w:r>
    </w:p>
    <w:p w:rsidR="00595E71" w:rsidRDefault="00595E71">
      <w:pPr>
        <w:pStyle w:val="ConsPlusNormal"/>
        <w:spacing w:before="220"/>
        <w:ind w:firstLine="540"/>
        <w:jc w:val="both"/>
      </w:pPr>
      <w:r>
        <w:t>документы, подтверждающие фактическую реализацию сельскохозяйственной продукции (их реестры);</w:t>
      </w:r>
    </w:p>
    <w:p w:rsidR="00595E71" w:rsidRDefault="00595E71">
      <w:pPr>
        <w:pStyle w:val="ConsPlusNormal"/>
        <w:spacing w:before="220"/>
        <w:ind w:firstLine="540"/>
        <w:jc w:val="both"/>
      </w:pPr>
      <w:r>
        <w:t>реестр членов сельскохозяйственного потребительского кооператива на первое число месяца, в котором подано заявление.</w:t>
      </w:r>
    </w:p>
    <w:p w:rsidR="00595E71" w:rsidRDefault="00595E71">
      <w:pPr>
        <w:pStyle w:val="ConsPlusNormal"/>
        <w:spacing w:before="220"/>
        <w:ind w:firstLine="540"/>
        <w:jc w:val="both"/>
      </w:pPr>
      <w:r>
        <w:t>Ответственность за правильность оформления, достоверность, полноту, актуальность представленных документов несет получатель субсидии.</w:t>
      </w:r>
    </w:p>
    <w:p w:rsidR="00595E71" w:rsidRDefault="00595E71">
      <w:pPr>
        <w:pStyle w:val="ConsPlusNormal"/>
        <w:spacing w:before="220"/>
        <w:ind w:firstLine="540"/>
        <w:jc w:val="both"/>
      </w:pPr>
      <w:bookmarkStart w:id="426" w:name="P13776"/>
      <w:bookmarkEnd w:id="426"/>
      <w:r>
        <w:lastRenderedPageBreak/>
        <w:t>37. Рассмотрение документов, представленных получателями субсидий для получения субсидий, осуществляется с использованием ГИС АПК РК с применением учетной записи, подтвержденной в ЕСИА, в следующем порядке (далее - ГИС АПК РК):</w:t>
      </w:r>
    </w:p>
    <w:p w:rsidR="00595E71" w:rsidRDefault="00595E71">
      <w:pPr>
        <w:pStyle w:val="ConsPlusNormal"/>
        <w:spacing w:before="220"/>
        <w:ind w:firstLine="540"/>
        <w:jc w:val="both"/>
      </w:pPr>
      <w:r>
        <w:t>1) получатель субсидий в сроки, установленные Министерством для предоставления документов для получения субсидий:</w:t>
      </w:r>
    </w:p>
    <w:p w:rsidR="00595E71" w:rsidRDefault="00595E71">
      <w:pPr>
        <w:pStyle w:val="ConsPlusNormal"/>
        <w:spacing w:before="220"/>
        <w:ind w:firstLine="540"/>
        <w:jc w:val="both"/>
      </w:pPr>
      <w:r>
        <w:t>а) формирует заявление о предоставлении субсидий и справку-расчет о причитающихся субсидиях (далее соответственно - заявление, справка-расчет) в ГИС АПК РК. Регистрация заявления осуществляется в ГИС АПК РК в день его формирования;</w:t>
      </w:r>
    </w:p>
    <w:p w:rsidR="00595E71" w:rsidRDefault="00595E71">
      <w:pPr>
        <w:pStyle w:val="ConsPlusNormal"/>
        <w:spacing w:before="220"/>
        <w:ind w:firstLine="540"/>
        <w:jc w:val="both"/>
      </w:pPr>
      <w:r>
        <w:t xml:space="preserve">б) прикрепляет в ГИС АПК РК электронные документы или сканированные копии документов, указанных в </w:t>
      </w:r>
      <w:hyperlink w:anchor="P13751" w:history="1">
        <w:r>
          <w:rPr>
            <w:color w:val="0000FF"/>
          </w:rPr>
          <w:t>пункте 36</w:t>
        </w:r>
      </w:hyperlink>
      <w:r>
        <w:t xml:space="preserve"> настоящего Порядка (далее - документы);</w:t>
      </w:r>
    </w:p>
    <w:p w:rsidR="00595E71" w:rsidRDefault="00595E71">
      <w:pPr>
        <w:pStyle w:val="ConsPlusNormal"/>
        <w:spacing w:before="220"/>
        <w:ind w:firstLine="540"/>
        <w:jc w:val="both"/>
      </w:pPr>
      <w:r>
        <w:t>в) присваивает заявлению статус "Согласовано СХП" и подписывает заявление электронной подписью.</w:t>
      </w:r>
    </w:p>
    <w:p w:rsidR="00595E71" w:rsidRDefault="00595E71">
      <w:pPr>
        <w:pStyle w:val="ConsPlusNormal"/>
        <w:spacing w:before="220"/>
        <w:ind w:firstLine="540"/>
        <w:jc w:val="both"/>
      </w:pPr>
      <w:r>
        <w:t>38. Министерство:</w:t>
      </w:r>
    </w:p>
    <w:p w:rsidR="00595E71" w:rsidRDefault="00595E71">
      <w:pPr>
        <w:pStyle w:val="ConsPlusNormal"/>
        <w:spacing w:before="220"/>
        <w:ind w:firstLine="540"/>
        <w:jc w:val="both"/>
      </w:pPr>
      <w:r>
        <w:t>1) в срок, не превышающий 5 рабочих дней со дня регистрации заявления:</w:t>
      </w:r>
    </w:p>
    <w:p w:rsidR="00595E71" w:rsidRDefault="00595E71">
      <w:pPr>
        <w:pStyle w:val="ConsPlusNormal"/>
        <w:spacing w:before="220"/>
        <w:ind w:firstLine="540"/>
        <w:jc w:val="both"/>
      </w:pPr>
      <w:r>
        <w:t>а) осуществляет проверку документов в ГИС АПК РК:</w:t>
      </w:r>
    </w:p>
    <w:p w:rsidR="00595E71" w:rsidRDefault="00595E71">
      <w:pPr>
        <w:pStyle w:val="ConsPlusNormal"/>
        <w:spacing w:before="220"/>
        <w:ind w:firstLine="540"/>
        <w:jc w:val="both"/>
      </w:pPr>
      <w:r>
        <w:t xml:space="preserve">б) при наличии оснований для отказа в принятии к рассмотрению документов, указанных в </w:t>
      </w:r>
      <w:hyperlink w:anchor="P13791" w:history="1">
        <w:r>
          <w:rPr>
            <w:color w:val="0000FF"/>
          </w:rPr>
          <w:t>пункте 39</w:t>
        </w:r>
      </w:hyperlink>
      <w:r>
        <w:t xml:space="preserve"> настоящего Порядка, присваивает заявлению статус "Отказано" с указанием оснований, послуживших причиной для отказа;</w:t>
      </w:r>
    </w:p>
    <w:p w:rsidR="00595E71" w:rsidRDefault="00595E71">
      <w:pPr>
        <w:pStyle w:val="ConsPlusNormal"/>
        <w:spacing w:before="220"/>
        <w:ind w:firstLine="540"/>
        <w:jc w:val="both"/>
      </w:pPr>
      <w:r>
        <w:t>2) в срок, не превышающий 30 рабочих дней со дня регистрации заявления:</w:t>
      </w:r>
    </w:p>
    <w:p w:rsidR="00595E71" w:rsidRDefault="00595E71">
      <w:pPr>
        <w:pStyle w:val="ConsPlusNormal"/>
        <w:spacing w:before="220"/>
        <w:ind w:firstLine="540"/>
        <w:jc w:val="both"/>
      </w:pPr>
      <w:r>
        <w:t xml:space="preserve">а) обеспечивает подготовку сведений в форме заключения о выполнении требований, указанных в </w:t>
      </w:r>
      <w:hyperlink w:anchor="P13706" w:history="1">
        <w:r>
          <w:rPr>
            <w:color w:val="0000FF"/>
          </w:rPr>
          <w:t>подпунктах "б"</w:t>
        </w:r>
      </w:hyperlink>
      <w:r>
        <w:t xml:space="preserve"> и </w:t>
      </w:r>
      <w:hyperlink w:anchor="P13707" w:history="1">
        <w:r>
          <w:rPr>
            <w:color w:val="0000FF"/>
          </w:rPr>
          <w:t>"в" пункта 30</w:t>
        </w:r>
      </w:hyperlink>
      <w:r>
        <w:t xml:space="preserve"> настоящего Порядка, и приобщает их к документам в ГИС АПК РК. Форма заключения утверждается Министерством;</w:t>
      </w:r>
    </w:p>
    <w:p w:rsidR="00595E71" w:rsidRDefault="00595E71">
      <w:pPr>
        <w:pStyle w:val="ConsPlusNormal"/>
        <w:spacing w:before="220"/>
        <w:ind w:firstLine="540"/>
        <w:jc w:val="both"/>
      </w:pPr>
      <w:r>
        <w:t xml:space="preserve">б) при наличии оснований для отказа в предоставлении субсидий, указанных в </w:t>
      </w:r>
      <w:hyperlink w:anchor="P13795" w:history="1">
        <w:r>
          <w:rPr>
            <w:color w:val="0000FF"/>
          </w:rPr>
          <w:t>пункте 40</w:t>
        </w:r>
      </w:hyperlink>
      <w:r>
        <w:t xml:space="preserve"> настоящего Порядка, присваивает заявлению статус "Отказано" с указанием оснований, послуживших причиной для такого отказа;</w:t>
      </w:r>
    </w:p>
    <w:p w:rsidR="00595E71" w:rsidRDefault="00595E71">
      <w:pPr>
        <w:pStyle w:val="ConsPlusNormal"/>
        <w:spacing w:before="220"/>
        <w:ind w:firstLine="540"/>
        <w:jc w:val="both"/>
      </w:pPr>
      <w:r>
        <w:t xml:space="preserve">в) при отсутствии оснований для отказа в предоставлении субсидий, указанных в </w:t>
      </w:r>
      <w:hyperlink w:anchor="P13795" w:history="1">
        <w:r>
          <w:rPr>
            <w:color w:val="0000FF"/>
          </w:rPr>
          <w:t>пункте 40</w:t>
        </w:r>
      </w:hyperlink>
      <w:r>
        <w:t xml:space="preserve"> настоящего Порядка:</w:t>
      </w:r>
    </w:p>
    <w:p w:rsidR="00595E71" w:rsidRDefault="00595E71">
      <w:pPr>
        <w:pStyle w:val="ConsPlusNormal"/>
        <w:spacing w:before="220"/>
        <w:ind w:firstLine="540"/>
        <w:jc w:val="both"/>
      </w:pPr>
      <w:r>
        <w:t>присваивает заявлению статус "Согласовано МСХ" и подписывает справки-расчеты электронной подписью;</w:t>
      </w:r>
    </w:p>
    <w:p w:rsidR="00595E71" w:rsidRDefault="00595E71">
      <w:pPr>
        <w:pStyle w:val="ConsPlusNormal"/>
        <w:spacing w:before="220"/>
        <w:ind w:firstLine="540"/>
        <w:jc w:val="both"/>
      </w:pPr>
      <w:r>
        <w:t xml:space="preserve">принимает решение о предоставлении субсидий путем присвоения заявлению статуса "Одобрено" и осуществляет перечисление субсидий в соответствии с </w:t>
      </w:r>
      <w:hyperlink w:anchor="P13802" w:history="1">
        <w:r>
          <w:rPr>
            <w:color w:val="0000FF"/>
          </w:rPr>
          <w:t>пунктом 43</w:t>
        </w:r>
      </w:hyperlink>
      <w:r>
        <w:t xml:space="preserve"> настоящего Порядка.</w:t>
      </w:r>
    </w:p>
    <w:p w:rsidR="00595E71" w:rsidRDefault="00595E71">
      <w:pPr>
        <w:pStyle w:val="ConsPlusNormal"/>
        <w:spacing w:before="220"/>
        <w:ind w:firstLine="540"/>
        <w:jc w:val="both"/>
      </w:pPr>
      <w:bookmarkStart w:id="427" w:name="P13791"/>
      <w:bookmarkEnd w:id="427"/>
      <w:r>
        <w:t>39. Основаниями для отказа в принятии к рассмотрению документов являются:</w:t>
      </w:r>
    </w:p>
    <w:p w:rsidR="00595E71" w:rsidRDefault="00595E71">
      <w:pPr>
        <w:pStyle w:val="ConsPlusNormal"/>
        <w:spacing w:before="220"/>
        <w:ind w:firstLine="540"/>
        <w:jc w:val="both"/>
      </w:pPr>
      <w:bookmarkStart w:id="428" w:name="P13792"/>
      <w:bookmarkEnd w:id="428"/>
      <w:r>
        <w:t xml:space="preserve">а) несоответствие представленных документов требованиям, определенным </w:t>
      </w:r>
      <w:hyperlink w:anchor="P13751" w:history="1">
        <w:r>
          <w:rPr>
            <w:color w:val="0000FF"/>
          </w:rPr>
          <w:t>пунктом 36</w:t>
        </w:r>
      </w:hyperlink>
      <w:r>
        <w:t xml:space="preserve"> настоящего Порядка, или непредставление (представление не в полном объеме) указанных документов;</w:t>
      </w:r>
    </w:p>
    <w:p w:rsidR="00595E71" w:rsidRDefault="00595E71">
      <w:pPr>
        <w:pStyle w:val="ConsPlusNormal"/>
        <w:spacing w:before="220"/>
        <w:ind w:firstLine="540"/>
        <w:jc w:val="both"/>
      </w:pPr>
      <w:bookmarkStart w:id="429" w:name="P13793"/>
      <w:bookmarkEnd w:id="429"/>
      <w:r>
        <w:t>б) представление документов, имеющих исправления, повреждения, помарки, препятствующие их прочтению;</w:t>
      </w:r>
    </w:p>
    <w:p w:rsidR="00595E71" w:rsidRDefault="00595E71">
      <w:pPr>
        <w:pStyle w:val="ConsPlusNormal"/>
        <w:spacing w:before="220"/>
        <w:ind w:firstLine="540"/>
        <w:jc w:val="both"/>
      </w:pPr>
      <w:r>
        <w:t>в) истечение сроков, установленных Министерством для представления документов.</w:t>
      </w:r>
    </w:p>
    <w:p w:rsidR="00595E71" w:rsidRDefault="00595E71">
      <w:pPr>
        <w:pStyle w:val="ConsPlusNormal"/>
        <w:spacing w:before="220"/>
        <w:ind w:firstLine="540"/>
        <w:jc w:val="both"/>
      </w:pPr>
      <w:bookmarkStart w:id="430" w:name="P13795"/>
      <w:bookmarkEnd w:id="430"/>
      <w:r>
        <w:lastRenderedPageBreak/>
        <w:t>40. Основаниями для отказа в предоставлении субсидий являются:</w:t>
      </w:r>
    </w:p>
    <w:p w:rsidR="00595E71" w:rsidRDefault="00595E71">
      <w:pPr>
        <w:pStyle w:val="ConsPlusNormal"/>
        <w:spacing w:before="220"/>
        <w:ind w:firstLine="540"/>
        <w:jc w:val="both"/>
      </w:pPr>
      <w:bookmarkStart w:id="431" w:name="P13796"/>
      <w:bookmarkEnd w:id="431"/>
      <w:r>
        <w:t>а) представление документов получателем субсидий, не соответствующим критериям и условиям предоставления субсидии в соответствии с настоящим Порядком;</w:t>
      </w:r>
    </w:p>
    <w:p w:rsidR="00595E71" w:rsidRDefault="00595E71">
      <w:pPr>
        <w:pStyle w:val="ConsPlusNormal"/>
        <w:spacing w:before="220"/>
        <w:ind w:firstLine="540"/>
        <w:jc w:val="both"/>
      </w:pPr>
      <w:r>
        <w:t>б) установление факта недостоверности представленной получателем субсидий информации.</w:t>
      </w:r>
    </w:p>
    <w:p w:rsidR="00595E71" w:rsidRDefault="00595E71">
      <w:pPr>
        <w:pStyle w:val="ConsPlusNormal"/>
        <w:spacing w:before="220"/>
        <w:ind w:firstLine="540"/>
        <w:jc w:val="both"/>
      </w:pPr>
      <w:r>
        <w:t xml:space="preserve">41. Получатель субсидий, получивший уведомление об отказе в принятии заявления и документов к рассмотрению по основаниям, предусмотренным </w:t>
      </w:r>
      <w:hyperlink w:anchor="P13792" w:history="1">
        <w:r>
          <w:rPr>
            <w:color w:val="0000FF"/>
          </w:rPr>
          <w:t>подпунктами "а"</w:t>
        </w:r>
      </w:hyperlink>
      <w:r>
        <w:t xml:space="preserve"> и </w:t>
      </w:r>
      <w:hyperlink w:anchor="P13793" w:history="1">
        <w:r>
          <w:rPr>
            <w:color w:val="0000FF"/>
          </w:rPr>
          <w:t>"б" пункта 39</w:t>
        </w:r>
      </w:hyperlink>
      <w:r>
        <w:t xml:space="preserve"> настоящего Порядка, вправе обратиться повторно после устранения выявленных недостатков в сроки, установленные Министерством.</w:t>
      </w:r>
    </w:p>
    <w:p w:rsidR="00595E71" w:rsidRDefault="00595E71">
      <w:pPr>
        <w:pStyle w:val="ConsPlusNormal"/>
        <w:spacing w:before="220"/>
        <w:ind w:firstLine="540"/>
        <w:jc w:val="both"/>
      </w:pPr>
      <w:r>
        <w:t xml:space="preserve">Получатель субсидий, получивший уведомление об отказе в предоставлении субсидий по основанию, предусмотренному </w:t>
      </w:r>
      <w:hyperlink w:anchor="P13796" w:history="1">
        <w:r>
          <w:rPr>
            <w:color w:val="0000FF"/>
          </w:rPr>
          <w:t>подпунктом "а" пункта 40</w:t>
        </w:r>
      </w:hyperlink>
      <w:r>
        <w:t xml:space="preserve"> настоящего Порядка, вправе обратиться повторно после устранения выявленных недостатков.</w:t>
      </w:r>
    </w:p>
    <w:p w:rsidR="00595E71" w:rsidRDefault="00595E71">
      <w:pPr>
        <w:pStyle w:val="ConsPlusNormal"/>
        <w:spacing w:before="220"/>
        <w:ind w:firstLine="540"/>
        <w:jc w:val="both"/>
      </w:pPr>
      <w:r>
        <w:t xml:space="preserve">Министерство рассматривает повторно документы, поступившие в соответствии с настоящим пунктом, и выполняет действия в порядке и сроки согласно </w:t>
      </w:r>
      <w:hyperlink w:anchor="P13776" w:history="1">
        <w:r>
          <w:rPr>
            <w:color w:val="0000FF"/>
          </w:rPr>
          <w:t>пункту 37</w:t>
        </w:r>
      </w:hyperlink>
      <w:r>
        <w:t xml:space="preserve"> настоящего Порядка.</w:t>
      </w:r>
    </w:p>
    <w:p w:rsidR="00595E71" w:rsidRDefault="00595E71">
      <w:pPr>
        <w:pStyle w:val="ConsPlusNormal"/>
        <w:spacing w:before="220"/>
        <w:ind w:firstLine="540"/>
        <w:jc w:val="both"/>
      </w:pPr>
      <w:r>
        <w:t>42. Финансирование расходов осуществляется Министерством на основании справок-расчетов в пределах средств, предусмотренных на эти цели в республиканском бюджете Республики Коми на текущий финансовый год.</w:t>
      </w:r>
    </w:p>
    <w:p w:rsidR="00595E71" w:rsidRDefault="00595E71">
      <w:pPr>
        <w:pStyle w:val="ConsPlusNormal"/>
        <w:spacing w:before="220"/>
        <w:ind w:firstLine="540"/>
        <w:jc w:val="both"/>
      </w:pPr>
      <w:bookmarkStart w:id="432" w:name="P13802"/>
      <w:bookmarkEnd w:id="432"/>
      <w:r>
        <w:t>43. Перечисление субсидий производится с лицевого счета Министерства, открытого в Управлении Федерального казначейства по Республике Коми, не позднее десятого рабочего дня после принятия Министерством решения о предоставлении субсидий на расчетные счета получателей субсидий, открытые ими в учреждениях Центрального банка Российской Федерации или кредитных организациях.</w:t>
      </w:r>
    </w:p>
    <w:p w:rsidR="00595E71" w:rsidRDefault="00595E71">
      <w:pPr>
        <w:pStyle w:val="ConsPlusNormal"/>
        <w:spacing w:before="220"/>
        <w:ind w:firstLine="540"/>
        <w:jc w:val="both"/>
      </w:pPr>
      <w:r>
        <w:t xml:space="preserve">44. В случае недостижения плановых значений результатов, установленных соглашением, по состоянию на 31 декабря года предоставления субсидий получатели субсидий производят возврат полученных субсидий в соответствии с порядком, установленным </w:t>
      </w:r>
      <w:hyperlink w:anchor="P10044" w:history="1">
        <w:r>
          <w:rPr>
            <w:color w:val="0000FF"/>
          </w:rPr>
          <w:t>приложением 20</w:t>
        </w:r>
      </w:hyperlink>
      <w:r>
        <w:t xml:space="preserve"> к Порядку предоставления средств республиканского бюджета Республики Коми, предусмотренных на государственную поддержку развития сельского хозяйства и регулирования рынков сельскохозяйственной продукции, сырья и продовольствия, развития рыбохозяйственного комплекса, установленному Государственной программой (приложение 2.1).</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1</w:t>
      </w:r>
    </w:p>
    <w:p w:rsidR="00595E71" w:rsidRDefault="00595E71">
      <w:pPr>
        <w:pStyle w:val="ConsPlusNormal"/>
        <w:jc w:val="right"/>
      </w:pPr>
      <w:r>
        <w:t>к Порядку</w:t>
      </w:r>
    </w:p>
    <w:p w:rsidR="00595E71" w:rsidRDefault="00595E71">
      <w:pPr>
        <w:pStyle w:val="ConsPlusNormal"/>
        <w:jc w:val="right"/>
      </w:pPr>
      <w:r>
        <w:t>предоставления субсидий</w:t>
      </w:r>
    </w:p>
    <w:p w:rsidR="00595E71" w:rsidRDefault="00595E71">
      <w:pPr>
        <w:pStyle w:val="ConsPlusNormal"/>
        <w:jc w:val="right"/>
      </w:pPr>
      <w:r>
        <w:t>на создание системы</w:t>
      </w:r>
    </w:p>
    <w:p w:rsidR="00595E71" w:rsidRDefault="00595E71">
      <w:pPr>
        <w:pStyle w:val="ConsPlusNormal"/>
        <w:jc w:val="right"/>
      </w:pPr>
      <w:r>
        <w:t>поддержки фермеров</w:t>
      </w:r>
    </w:p>
    <w:p w:rsidR="00595E71" w:rsidRDefault="00595E71">
      <w:pPr>
        <w:pStyle w:val="ConsPlusNormal"/>
        <w:jc w:val="right"/>
      </w:pPr>
      <w:r>
        <w:t>и развитие сельской кооперации</w:t>
      </w:r>
    </w:p>
    <w:p w:rsidR="00595E71" w:rsidRDefault="00595E71">
      <w:pPr>
        <w:pStyle w:val="ConsPlusNormal"/>
      </w:pPr>
    </w:p>
    <w:p w:rsidR="00595E71" w:rsidRDefault="00595E71">
      <w:pPr>
        <w:pStyle w:val="ConsPlusNormal"/>
        <w:jc w:val="center"/>
      </w:pPr>
      <w:bookmarkStart w:id="433" w:name="P13816"/>
      <w:bookmarkEnd w:id="433"/>
      <w:r>
        <w:t>ПЛАН</w:t>
      </w:r>
    </w:p>
    <w:p w:rsidR="00595E71" w:rsidRDefault="00595E71">
      <w:pPr>
        <w:pStyle w:val="ConsPlusNormal"/>
        <w:jc w:val="center"/>
      </w:pPr>
      <w:r>
        <w:t>расходов на реализацию проектов "Агростартап"</w:t>
      </w:r>
    </w:p>
    <w:p w:rsidR="00595E71" w:rsidRDefault="00595E71">
      <w:pPr>
        <w:pStyle w:val="ConsPlusNormal"/>
        <w:jc w:val="center"/>
      </w:pPr>
      <w:r>
        <w:t>или на реализацию проекта "Агростартап",</w:t>
      </w:r>
    </w:p>
    <w:p w:rsidR="00595E71" w:rsidRDefault="00595E71">
      <w:pPr>
        <w:pStyle w:val="ConsPlusNormal"/>
        <w:jc w:val="center"/>
      </w:pPr>
      <w:r>
        <w:t>предусматривающего использование части средств гранта</w:t>
      </w:r>
    </w:p>
    <w:p w:rsidR="00595E71" w:rsidRDefault="00595E71">
      <w:pPr>
        <w:pStyle w:val="ConsPlusNormal"/>
        <w:jc w:val="center"/>
      </w:pPr>
      <w:r>
        <w:t>на цели формирования неделимого фонда</w:t>
      </w:r>
    </w:p>
    <w:p w:rsidR="00595E71" w:rsidRDefault="00595E71">
      <w:pPr>
        <w:pStyle w:val="ConsPlusNormal"/>
        <w:jc w:val="center"/>
      </w:pPr>
      <w:r>
        <w:lastRenderedPageBreak/>
        <w:t>сельскохозяйственного потребительского кооператива</w:t>
      </w:r>
    </w:p>
    <w:p w:rsidR="00595E71" w:rsidRDefault="00595E71">
      <w:pPr>
        <w:pStyle w:val="ConsPlusNormal"/>
      </w:pPr>
    </w:p>
    <w:p w:rsidR="00595E71" w:rsidRDefault="00595E71">
      <w:pPr>
        <w:pStyle w:val="ConsPlusNormal"/>
        <w:jc w:val="center"/>
      </w:pPr>
      <w:r>
        <w:t>(типовая форма)</w:t>
      </w:r>
    </w:p>
    <w:p w:rsidR="00595E71" w:rsidRDefault="00595E71">
      <w:pPr>
        <w:pStyle w:val="ConsPlusNormal"/>
      </w:pPr>
    </w:p>
    <w:p w:rsidR="00595E71" w:rsidRDefault="00595E71">
      <w:pPr>
        <w:pStyle w:val="ConsPlusNormal"/>
        <w:jc w:val="center"/>
      </w:pPr>
      <w:r>
        <w:t>__________________________________________________________</w:t>
      </w:r>
    </w:p>
    <w:p w:rsidR="00595E71" w:rsidRDefault="00595E71">
      <w:pPr>
        <w:pStyle w:val="ConsPlusNormal"/>
        <w:jc w:val="center"/>
      </w:pPr>
      <w:r>
        <w:t>(наименование проекта)</w:t>
      </w:r>
    </w:p>
    <w:p w:rsidR="00595E71" w:rsidRDefault="00595E71">
      <w:pPr>
        <w:pStyle w:val="ConsPlusNormal"/>
        <w:jc w:val="center"/>
      </w:pPr>
      <w:r>
        <w:t>__________________________________________________________</w:t>
      </w:r>
    </w:p>
    <w:p w:rsidR="00595E71" w:rsidRDefault="00595E71">
      <w:pPr>
        <w:pStyle w:val="ConsPlusNormal"/>
        <w:jc w:val="center"/>
      </w:pPr>
      <w:r>
        <w:t>(Ф.И.О. главы крестьянского (фермерского) хозяйства</w:t>
      </w:r>
    </w:p>
    <w:p w:rsidR="00595E71" w:rsidRDefault="00595E71">
      <w:pPr>
        <w:pStyle w:val="ConsPlusNormal"/>
        <w:jc w:val="center"/>
      </w:pPr>
      <w:r>
        <w:t>или гражданина)</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1077"/>
        <w:gridCol w:w="850"/>
        <w:gridCol w:w="1417"/>
      </w:tblGrid>
      <w:tr w:rsidR="00595E71">
        <w:tc>
          <w:tcPr>
            <w:tcW w:w="5726" w:type="dxa"/>
            <w:vMerge w:val="restart"/>
          </w:tcPr>
          <w:p w:rsidR="00595E71" w:rsidRDefault="00595E71">
            <w:pPr>
              <w:pStyle w:val="ConsPlusNormal"/>
              <w:jc w:val="center"/>
            </w:pPr>
            <w:r>
              <w:t>Направления расходов</w:t>
            </w:r>
          </w:p>
        </w:tc>
        <w:tc>
          <w:tcPr>
            <w:tcW w:w="1077" w:type="dxa"/>
            <w:vMerge w:val="restart"/>
          </w:tcPr>
          <w:p w:rsidR="00595E71" w:rsidRDefault="00595E71">
            <w:pPr>
              <w:pStyle w:val="ConsPlusNormal"/>
              <w:jc w:val="center"/>
            </w:pPr>
            <w:r>
              <w:t>Сумма затрат, тыс. рублей</w:t>
            </w:r>
          </w:p>
        </w:tc>
        <w:tc>
          <w:tcPr>
            <w:tcW w:w="2267" w:type="dxa"/>
            <w:gridSpan w:val="2"/>
          </w:tcPr>
          <w:p w:rsidR="00595E71" w:rsidRDefault="00595E71">
            <w:pPr>
              <w:pStyle w:val="ConsPlusNormal"/>
              <w:jc w:val="center"/>
            </w:pPr>
            <w:r>
              <w:t>в том числе</w:t>
            </w:r>
          </w:p>
        </w:tc>
      </w:tr>
      <w:tr w:rsidR="00595E71">
        <w:tc>
          <w:tcPr>
            <w:tcW w:w="5726" w:type="dxa"/>
            <w:vMerge/>
          </w:tcPr>
          <w:p w:rsidR="00595E71" w:rsidRDefault="00595E71">
            <w:pPr>
              <w:spacing w:after="1" w:line="0" w:lineRule="atLeast"/>
            </w:pPr>
          </w:p>
        </w:tc>
        <w:tc>
          <w:tcPr>
            <w:tcW w:w="1077" w:type="dxa"/>
            <w:vMerge/>
          </w:tcPr>
          <w:p w:rsidR="00595E71" w:rsidRDefault="00595E71">
            <w:pPr>
              <w:spacing w:after="1" w:line="0" w:lineRule="atLeast"/>
            </w:pPr>
          </w:p>
        </w:tc>
        <w:tc>
          <w:tcPr>
            <w:tcW w:w="850" w:type="dxa"/>
          </w:tcPr>
          <w:p w:rsidR="00595E71" w:rsidRDefault="00595E71">
            <w:pPr>
              <w:pStyle w:val="ConsPlusNormal"/>
              <w:jc w:val="center"/>
            </w:pPr>
            <w:r>
              <w:t>субсидия</w:t>
            </w:r>
          </w:p>
        </w:tc>
        <w:tc>
          <w:tcPr>
            <w:tcW w:w="1417" w:type="dxa"/>
          </w:tcPr>
          <w:p w:rsidR="00595E71" w:rsidRDefault="00595E71">
            <w:pPr>
              <w:pStyle w:val="ConsPlusNormal"/>
              <w:jc w:val="center"/>
            </w:pPr>
            <w:r>
              <w:t>собственные средства (не менее 10% от суммы затрат)</w:t>
            </w:r>
          </w:p>
        </w:tc>
      </w:tr>
      <w:tr w:rsidR="00595E71">
        <w:tc>
          <w:tcPr>
            <w:tcW w:w="5726" w:type="dxa"/>
          </w:tcPr>
          <w:p w:rsidR="00595E71" w:rsidRDefault="00595E71">
            <w:pPr>
              <w:pStyle w:val="ConsPlusNormal"/>
              <w:jc w:val="both"/>
            </w:pPr>
            <w:r>
              <w:t>Направления расходов на реализацию проектов "Агростартап" - итого</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t>в том числе на:</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t>1) приобретение земельных участков из земель сельскохозяйственного назначения для осуществления деятельности крестьянского (фермерского) хозяйства с целью производства сельскохозяйственной продукции в раках реализации проекта "Агростартап"</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t>2) разработку проектной документации для строительства или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 (указать нужное)</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bookmarkStart w:id="434" w:name="P13852"/>
            <w:bookmarkEnd w:id="434"/>
            <w:r>
              <w:t>3) приобретение, строительство, ремонт, модернизацию 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(указать нужное)</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t>4) 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электрическим, водо-, газо- и теплопроводным сетям (указать нужное)</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t>5) приобретение сельскохозяйственных животных (кроме свиней), в том числе птицы</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t>6) приобретение рыбопосадочного материала</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bookmarkStart w:id="435" w:name="P13868"/>
            <w:bookmarkEnd w:id="435"/>
            <w:r>
              <w:t xml:space="preserve">7) приобретение сельскохозяйственной техники, включая прицепное и навесное оборудование, грузового автомобильного транспорта, специализированного </w:t>
            </w:r>
            <w:r>
              <w:lastRenderedPageBreak/>
              <w:t>автомобильного транспорта для осуществления мобильной торговли, оборудования для производства и переработки сельскохозяйственной продукции (кроме оборудования, предназначенного для производства и переработки продукции свиноводства) (указать нужное)</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bookmarkStart w:id="436" w:name="P13872"/>
            <w:bookmarkEnd w:id="436"/>
            <w:r>
              <w:lastRenderedPageBreak/>
              <w:t xml:space="preserve">8) приобретение средств транспортных снегоходных, соответствующих коду 29.10.52.110 Общероссийского </w:t>
            </w:r>
            <w:hyperlink r:id="rId1001" w:history="1">
              <w:r>
                <w:rPr>
                  <w:color w:val="0000FF"/>
                </w:rPr>
                <w:t>классификатора</w:t>
              </w:r>
            </w:hyperlink>
            <w:r>
              <w:t xml:space="preserve"> продукции по видам экономической деятельности (ОКПД 2) в случае если крестьянское (фермерское) хозяйство осуществляет деятельность по развитию оленеводства и (или) мараловодства</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t>9) приобретение посадочного материала для закладки многолетних насаждений</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t>10) внесение не менее 25 процентов, но не более 50 процентов средств в неделимый фонд сельскохозяйственного потребительского кооператива, членом которого является данное крестьянское (фермерское) хозяйство</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t xml:space="preserve">11) погашение основного долга по кредитам, полученным в российских кредитных организациях на цели, указанные в </w:t>
            </w:r>
            <w:hyperlink w:anchor="P13852" w:history="1">
              <w:r>
                <w:rPr>
                  <w:color w:val="0000FF"/>
                </w:rPr>
                <w:t>пунктах 3</w:t>
              </w:r>
            </w:hyperlink>
            <w:r>
              <w:t xml:space="preserve">, </w:t>
            </w:r>
            <w:hyperlink w:anchor="P13868" w:history="1">
              <w:r>
                <w:rPr>
                  <w:color w:val="0000FF"/>
                </w:rPr>
                <w:t>7</w:t>
              </w:r>
            </w:hyperlink>
            <w:r>
              <w:t xml:space="preserve"> - </w:t>
            </w:r>
            <w:hyperlink w:anchor="P13872" w:history="1">
              <w:r>
                <w:rPr>
                  <w:color w:val="0000FF"/>
                </w:rPr>
                <w:t>8</w:t>
              </w:r>
            </w:hyperlink>
            <w:r>
              <w:t xml:space="preserve"> настоящего Плана, период пользования которым на момент подачи заявки на получение средств из бюджета субъекта Российской Федерации составляет не менее двух лет</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t xml:space="preserve">12) доставку и монтаж оборудования и техники, указанных в </w:t>
            </w:r>
            <w:hyperlink w:anchor="P13868" w:history="1">
              <w:r>
                <w:rPr>
                  <w:color w:val="0000FF"/>
                </w:rPr>
                <w:t>пунктах 7</w:t>
              </w:r>
            </w:hyperlink>
            <w:r>
              <w:t xml:space="preserve"> - </w:t>
            </w:r>
            <w:hyperlink w:anchor="P13872" w:history="1">
              <w:r>
                <w:rPr>
                  <w:color w:val="0000FF"/>
                </w:rPr>
                <w:t>8</w:t>
              </w:r>
            </w:hyperlink>
            <w:r>
              <w:t xml:space="preserve"> настоящего Плана</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t>Итого затрат:</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9070" w:type="dxa"/>
            <w:gridSpan w:val="4"/>
          </w:tcPr>
          <w:p w:rsidR="00595E71" w:rsidRDefault="00595E71">
            <w:pPr>
              <w:pStyle w:val="ConsPlusNormal"/>
            </w:pPr>
          </w:p>
        </w:tc>
      </w:tr>
      <w:tr w:rsidR="00595E71">
        <w:tc>
          <w:tcPr>
            <w:tcW w:w="5726" w:type="dxa"/>
          </w:tcPr>
          <w:p w:rsidR="00595E71" w:rsidRDefault="00595E71">
            <w:pPr>
              <w:pStyle w:val="ConsPlusNormal"/>
              <w:jc w:val="both"/>
            </w:pPr>
            <w:r>
              <w:t>Направления расходов на цели формирования неделимого фонда сельскохозяйственного потребительского кооператива, членом которого является крестьянское (фермерское) хозяйство - итого</w:t>
            </w:r>
          </w:p>
        </w:tc>
        <w:tc>
          <w:tcPr>
            <w:tcW w:w="1077" w:type="dxa"/>
          </w:tcPr>
          <w:p w:rsidR="00595E71" w:rsidRDefault="00595E71">
            <w:pPr>
              <w:pStyle w:val="ConsPlusNormal"/>
            </w:pPr>
            <w:r>
              <w:t>сумма затрат, тыс. рублей</w:t>
            </w:r>
          </w:p>
        </w:tc>
        <w:tc>
          <w:tcPr>
            <w:tcW w:w="850" w:type="dxa"/>
          </w:tcPr>
          <w:p w:rsidR="00595E71" w:rsidRDefault="00595E71">
            <w:pPr>
              <w:pStyle w:val="ConsPlusNormal"/>
            </w:pPr>
            <w:r>
              <w:t>субсидия от 25 до 50%</w:t>
            </w:r>
          </w:p>
        </w:tc>
        <w:tc>
          <w:tcPr>
            <w:tcW w:w="1417" w:type="dxa"/>
          </w:tcPr>
          <w:p w:rsidR="00595E71" w:rsidRDefault="00595E71">
            <w:pPr>
              <w:pStyle w:val="ConsPlusNormal"/>
            </w:pPr>
            <w:r>
              <w:t>собственные средства</w:t>
            </w:r>
          </w:p>
        </w:tc>
      </w:tr>
      <w:tr w:rsidR="00595E71">
        <w:tc>
          <w:tcPr>
            <w:tcW w:w="5726" w:type="dxa"/>
          </w:tcPr>
          <w:p w:rsidR="00595E71" w:rsidRDefault="00595E71">
            <w:pPr>
              <w:pStyle w:val="ConsPlusNormal"/>
              <w:jc w:val="both"/>
            </w:pPr>
            <w:r>
              <w:t>в том числе на:</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t xml:space="preserve">а) оборудование для производственных объектов сельскохозяйственного потребительского кооператива, предназначенных для заготовки, хранения, подработки, переработки, сортировки, убоя, охлаждения, подготовки к реализации, погрузки, разгрузки сельскохозяйственной продукции, дикорастущих плодов, грибов и ягод, а также продуктов переработки указанной 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w:t>
            </w:r>
            <w:r>
              <w:lastRenderedPageBreak/>
              <w:t>качества сельскохозяйственной продукции) (указать нужное)</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lastRenderedPageBreak/>
              <w:t xml:space="preserve">б) оборудование, приобретаемое сельскохозяйственным потребительским кооперативом в соответствии с </w:t>
            </w:r>
            <w:hyperlink r:id="rId1002" w:history="1">
              <w:r>
                <w:rPr>
                  <w:color w:val="0000FF"/>
                </w:rPr>
                <w:t>приказом</w:t>
              </w:r>
            </w:hyperlink>
            <w:r>
              <w:t xml:space="preserve"> Министерства сельского хозяйства Российской Федерации от 18 ноября 2014 г. N 452 "Об утверждении Классификатора в области аквакультуры (рыбоводства)" по номенклатуре, определенной </w:t>
            </w:r>
            <w:hyperlink r:id="rId1003" w:history="1">
              <w:r>
                <w:rPr>
                  <w:color w:val="0000FF"/>
                </w:rPr>
                <w:t>разделом 4</w:t>
              </w:r>
            </w:hyperlink>
            <w:r>
              <w:t xml:space="preserve">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за исключением группы кодов </w:t>
            </w:r>
            <w:hyperlink r:id="rId1004" w:history="1">
              <w:r>
                <w:rPr>
                  <w:color w:val="0000FF"/>
                </w:rPr>
                <w:t>04.01</w:t>
              </w:r>
            </w:hyperlink>
            <w:r>
              <w:t xml:space="preserve">, </w:t>
            </w:r>
            <w:hyperlink r:id="rId1005" w:history="1">
              <w:r>
                <w:rPr>
                  <w:color w:val="0000FF"/>
                </w:rPr>
                <w:t>04.02</w:t>
              </w:r>
            </w:hyperlink>
            <w:r>
              <w:t xml:space="preserve">, </w:t>
            </w:r>
            <w:hyperlink r:id="rId1006" w:history="1">
              <w:r>
                <w:rPr>
                  <w:color w:val="0000FF"/>
                </w:rPr>
                <w:t>04.06</w:t>
              </w:r>
            </w:hyperlink>
            <w:r>
              <w:t>" (указать нужное)</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bookmarkStart w:id="437" w:name="P13913"/>
            <w:bookmarkEnd w:id="437"/>
            <w:r>
              <w:t xml:space="preserve">в) приобретение сельскохозяйственным потребительским кооперативом сельскохозяйственной техники, специализированного транспорта, фургонов, прицепов, полуприцепов для транспортировки, обеспечения сохранности при перевозке и реализации сельскохозяйственной продукции и продуктов ее переработки, соответствующих кодам Общероссийского </w:t>
            </w:r>
            <w:hyperlink r:id="rId1007" w:history="1">
              <w:r>
                <w:rPr>
                  <w:color w:val="0000FF"/>
                </w:rPr>
                <w:t>классификатора</w:t>
              </w:r>
            </w:hyperlink>
            <w:r>
              <w:t xml:space="preserve"> продукции по видам экономической деятельности (далее - ОКПД 2): </w:t>
            </w:r>
            <w:hyperlink r:id="rId1008" w:history="1">
              <w:r>
                <w:rPr>
                  <w:color w:val="0000FF"/>
                </w:rPr>
                <w:t>22.22.19</w:t>
              </w:r>
            </w:hyperlink>
            <w:r>
              <w:t xml:space="preserve">, </w:t>
            </w:r>
            <w:hyperlink r:id="rId1009" w:history="1">
              <w:r>
                <w:rPr>
                  <w:color w:val="0000FF"/>
                </w:rPr>
                <w:t>27.52.14</w:t>
              </w:r>
            </w:hyperlink>
            <w:r>
              <w:t xml:space="preserve">, </w:t>
            </w:r>
            <w:hyperlink r:id="rId1010" w:history="1">
              <w:r>
                <w:rPr>
                  <w:color w:val="0000FF"/>
                </w:rPr>
                <w:t>28.13.14</w:t>
              </w:r>
            </w:hyperlink>
            <w:r>
              <w:t xml:space="preserve">, </w:t>
            </w:r>
            <w:hyperlink r:id="rId1011" w:history="1">
              <w:r>
                <w:rPr>
                  <w:color w:val="0000FF"/>
                </w:rPr>
                <w:t>28.22.17.190</w:t>
              </w:r>
            </w:hyperlink>
            <w:r>
              <w:t xml:space="preserve">, </w:t>
            </w:r>
            <w:hyperlink r:id="rId1012" w:history="1">
              <w:r>
                <w:rPr>
                  <w:color w:val="0000FF"/>
                </w:rPr>
                <w:t>28.22.18.210</w:t>
              </w:r>
            </w:hyperlink>
            <w:r>
              <w:t xml:space="preserve">, </w:t>
            </w:r>
            <w:hyperlink r:id="rId1013" w:history="1">
              <w:r>
                <w:rPr>
                  <w:color w:val="0000FF"/>
                </w:rPr>
                <w:t>28.22.18.220</w:t>
              </w:r>
            </w:hyperlink>
            <w:r>
              <w:t xml:space="preserve"> - </w:t>
            </w:r>
            <w:hyperlink r:id="rId1014" w:history="1">
              <w:r>
                <w:rPr>
                  <w:color w:val="0000FF"/>
                </w:rPr>
                <w:t>28.22.18.224</w:t>
              </w:r>
            </w:hyperlink>
            <w:r>
              <w:t xml:space="preserve">, </w:t>
            </w:r>
            <w:hyperlink r:id="rId1015" w:history="1">
              <w:r>
                <w:rPr>
                  <w:color w:val="0000FF"/>
                </w:rPr>
                <w:t>28.22.18.230</w:t>
              </w:r>
            </w:hyperlink>
            <w:r>
              <w:t xml:space="preserve"> - </w:t>
            </w:r>
            <w:hyperlink r:id="rId1016" w:history="1">
              <w:r>
                <w:rPr>
                  <w:color w:val="0000FF"/>
                </w:rPr>
                <w:t>28.22.18.234</w:t>
              </w:r>
            </w:hyperlink>
            <w:r>
              <w:t xml:space="preserve">, </w:t>
            </w:r>
            <w:hyperlink r:id="rId1017" w:history="1">
              <w:r>
                <w:rPr>
                  <w:color w:val="0000FF"/>
                </w:rPr>
                <w:t>28.22.18.240</w:t>
              </w:r>
            </w:hyperlink>
            <w:r>
              <w:t xml:space="preserve"> - </w:t>
            </w:r>
            <w:hyperlink r:id="rId1018" w:history="1">
              <w:r>
                <w:rPr>
                  <w:color w:val="0000FF"/>
                </w:rPr>
                <w:t>28.22.18.246</w:t>
              </w:r>
            </w:hyperlink>
            <w:r>
              <w:t xml:space="preserve">, </w:t>
            </w:r>
            <w:hyperlink r:id="rId1019" w:history="1">
              <w:r>
                <w:rPr>
                  <w:color w:val="0000FF"/>
                </w:rPr>
                <w:t>28.22.18.249</w:t>
              </w:r>
            </w:hyperlink>
            <w:r>
              <w:t xml:space="preserve">, </w:t>
            </w:r>
            <w:hyperlink r:id="rId1020" w:history="1">
              <w:r>
                <w:rPr>
                  <w:color w:val="0000FF"/>
                </w:rPr>
                <w:t>28.22.18.250</w:t>
              </w:r>
            </w:hyperlink>
            <w:r>
              <w:t xml:space="preserve"> - </w:t>
            </w:r>
            <w:hyperlink r:id="rId1021" w:history="1">
              <w:r>
                <w:rPr>
                  <w:color w:val="0000FF"/>
                </w:rPr>
                <w:t>28.22.18.254</w:t>
              </w:r>
            </w:hyperlink>
            <w:r>
              <w:t xml:space="preserve">, </w:t>
            </w:r>
            <w:hyperlink r:id="rId1022" w:history="1">
              <w:r>
                <w:rPr>
                  <w:color w:val="0000FF"/>
                </w:rPr>
                <w:t>28.22.18.255</w:t>
              </w:r>
            </w:hyperlink>
            <w:r>
              <w:t xml:space="preserve">, </w:t>
            </w:r>
            <w:hyperlink r:id="rId1023" w:history="1">
              <w:r>
                <w:rPr>
                  <w:color w:val="0000FF"/>
                </w:rPr>
                <w:t>28.22.18.260</w:t>
              </w:r>
            </w:hyperlink>
            <w:r>
              <w:t xml:space="preserve">, </w:t>
            </w:r>
            <w:hyperlink r:id="rId1024" w:history="1">
              <w:r>
                <w:rPr>
                  <w:color w:val="0000FF"/>
                </w:rPr>
                <w:t>28.22.18.269</w:t>
              </w:r>
            </w:hyperlink>
            <w:r>
              <w:t xml:space="preserve">, </w:t>
            </w:r>
            <w:hyperlink r:id="rId1025" w:history="1">
              <w:r>
                <w:rPr>
                  <w:color w:val="0000FF"/>
                </w:rPr>
                <w:t>28.22.18.320</w:t>
              </w:r>
            </w:hyperlink>
            <w:r>
              <w:t xml:space="preserve">, </w:t>
            </w:r>
            <w:hyperlink r:id="rId1026" w:history="1">
              <w:r>
                <w:rPr>
                  <w:color w:val="0000FF"/>
                </w:rPr>
                <w:t>28.22.18.390</w:t>
              </w:r>
            </w:hyperlink>
            <w:r>
              <w:t xml:space="preserve">, </w:t>
            </w:r>
            <w:hyperlink r:id="rId1027" w:history="1">
              <w:r>
                <w:rPr>
                  <w:color w:val="0000FF"/>
                </w:rPr>
                <w:t>28.25.13.115</w:t>
              </w:r>
            </w:hyperlink>
            <w:r>
              <w:t xml:space="preserve">, </w:t>
            </w:r>
            <w:hyperlink r:id="rId1028" w:history="1">
              <w:r>
                <w:rPr>
                  <w:color w:val="0000FF"/>
                </w:rPr>
                <w:t>28.29.12.110</w:t>
              </w:r>
            </w:hyperlink>
            <w:r>
              <w:t xml:space="preserve">, </w:t>
            </w:r>
            <w:hyperlink r:id="rId1029" w:history="1">
              <w:r>
                <w:rPr>
                  <w:color w:val="0000FF"/>
                </w:rPr>
                <w:t>28.30.2</w:t>
              </w:r>
            </w:hyperlink>
            <w:r>
              <w:t xml:space="preserve">, </w:t>
            </w:r>
            <w:hyperlink r:id="rId1030" w:history="1">
              <w:r>
                <w:rPr>
                  <w:color w:val="0000FF"/>
                </w:rPr>
                <w:t>28.30.3</w:t>
              </w:r>
            </w:hyperlink>
            <w:r>
              <w:t xml:space="preserve">, </w:t>
            </w:r>
            <w:hyperlink r:id="rId1031" w:history="1">
              <w:r>
                <w:rPr>
                  <w:color w:val="0000FF"/>
                </w:rPr>
                <w:t>28.30.5</w:t>
              </w:r>
            </w:hyperlink>
            <w:r>
              <w:t xml:space="preserve"> - </w:t>
            </w:r>
            <w:hyperlink r:id="rId1032" w:history="1">
              <w:r>
                <w:rPr>
                  <w:color w:val="0000FF"/>
                </w:rPr>
                <w:t>28.30.8</w:t>
              </w:r>
            </w:hyperlink>
            <w:r>
              <w:t xml:space="preserve">, </w:t>
            </w:r>
            <w:hyperlink r:id="rId1033" w:history="1">
              <w:r>
                <w:rPr>
                  <w:color w:val="0000FF"/>
                </w:rPr>
                <w:t>28.30.91</w:t>
              </w:r>
            </w:hyperlink>
            <w:r>
              <w:t xml:space="preserve">, </w:t>
            </w:r>
            <w:hyperlink r:id="rId1034" w:history="1">
              <w:r>
                <w:rPr>
                  <w:color w:val="0000FF"/>
                </w:rPr>
                <w:t>28.30.92</w:t>
              </w:r>
            </w:hyperlink>
            <w:r>
              <w:t xml:space="preserve">, </w:t>
            </w:r>
            <w:hyperlink r:id="rId1035" w:history="1">
              <w:r>
                <w:rPr>
                  <w:color w:val="0000FF"/>
                </w:rPr>
                <w:t>28.30.93</w:t>
              </w:r>
            </w:hyperlink>
            <w:r>
              <w:t xml:space="preserve">, </w:t>
            </w:r>
            <w:hyperlink r:id="rId1036" w:history="1">
              <w:r>
                <w:rPr>
                  <w:color w:val="0000FF"/>
                </w:rPr>
                <w:t>28.92.25</w:t>
              </w:r>
            </w:hyperlink>
            <w:r>
              <w:t xml:space="preserve">, </w:t>
            </w:r>
            <w:hyperlink r:id="rId1037" w:history="1">
              <w:r>
                <w:rPr>
                  <w:color w:val="0000FF"/>
                </w:rPr>
                <w:t>28.92.50.000</w:t>
              </w:r>
            </w:hyperlink>
            <w:r>
              <w:t xml:space="preserve">, </w:t>
            </w:r>
            <w:hyperlink r:id="rId1038" w:history="1">
              <w:r>
                <w:rPr>
                  <w:color w:val="0000FF"/>
                </w:rPr>
                <w:t>28.93.16</w:t>
              </w:r>
            </w:hyperlink>
            <w:r>
              <w:t xml:space="preserve">, </w:t>
            </w:r>
            <w:hyperlink r:id="rId1039" w:history="1">
              <w:r>
                <w:rPr>
                  <w:color w:val="0000FF"/>
                </w:rPr>
                <w:t>28.93.2</w:t>
              </w:r>
            </w:hyperlink>
            <w:r>
              <w:t xml:space="preserve">, </w:t>
            </w:r>
            <w:hyperlink r:id="rId1040" w:history="1">
              <w:r>
                <w:rPr>
                  <w:color w:val="0000FF"/>
                </w:rPr>
                <w:t>29.10.41.110</w:t>
              </w:r>
            </w:hyperlink>
            <w:r>
              <w:t xml:space="preserve"> - </w:t>
            </w:r>
            <w:hyperlink r:id="rId1041" w:history="1">
              <w:r>
                <w:rPr>
                  <w:color w:val="0000FF"/>
                </w:rPr>
                <w:t>29.10.41.112</w:t>
              </w:r>
            </w:hyperlink>
            <w:r>
              <w:t xml:space="preserve">, </w:t>
            </w:r>
            <w:hyperlink r:id="rId1042" w:history="1">
              <w:r>
                <w:rPr>
                  <w:color w:val="0000FF"/>
                </w:rPr>
                <w:t>29.10.41.120</w:t>
              </w:r>
            </w:hyperlink>
            <w:r>
              <w:t xml:space="preserve"> - </w:t>
            </w:r>
            <w:hyperlink r:id="rId1043" w:history="1">
              <w:r>
                <w:rPr>
                  <w:color w:val="0000FF"/>
                </w:rPr>
                <w:t>29.10.41.122</w:t>
              </w:r>
            </w:hyperlink>
            <w:r>
              <w:t xml:space="preserve">, </w:t>
            </w:r>
            <w:hyperlink r:id="rId1044" w:history="1">
              <w:r>
                <w:rPr>
                  <w:color w:val="0000FF"/>
                </w:rPr>
                <w:t>29.10.42.110</w:t>
              </w:r>
            </w:hyperlink>
            <w:r>
              <w:t xml:space="preserve"> - </w:t>
            </w:r>
            <w:hyperlink r:id="rId1045" w:history="1">
              <w:r>
                <w:rPr>
                  <w:color w:val="0000FF"/>
                </w:rPr>
                <w:t>29.10.42.112</w:t>
              </w:r>
            </w:hyperlink>
            <w:r>
              <w:t xml:space="preserve">, </w:t>
            </w:r>
            <w:hyperlink r:id="rId1046" w:history="1">
              <w:r>
                <w:rPr>
                  <w:color w:val="0000FF"/>
                </w:rPr>
                <w:t>29.10.42.120</w:t>
              </w:r>
            </w:hyperlink>
            <w:r>
              <w:t xml:space="preserve"> - </w:t>
            </w:r>
            <w:hyperlink r:id="rId1047" w:history="1">
              <w:r>
                <w:rPr>
                  <w:color w:val="0000FF"/>
                </w:rPr>
                <w:t>29.10.42.122</w:t>
              </w:r>
            </w:hyperlink>
            <w:r>
              <w:t xml:space="preserve">, </w:t>
            </w:r>
            <w:hyperlink r:id="rId1048" w:history="1">
              <w:r>
                <w:rPr>
                  <w:color w:val="0000FF"/>
                </w:rPr>
                <w:t>29.10.44.000</w:t>
              </w:r>
            </w:hyperlink>
            <w:r>
              <w:t xml:space="preserve">, </w:t>
            </w:r>
            <w:hyperlink r:id="rId1049" w:history="1">
              <w:r>
                <w:rPr>
                  <w:color w:val="0000FF"/>
                </w:rPr>
                <w:t>29.10.59.240</w:t>
              </w:r>
            </w:hyperlink>
            <w:r>
              <w:t xml:space="preserve">, </w:t>
            </w:r>
            <w:hyperlink r:id="rId1050" w:history="1">
              <w:r>
                <w:rPr>
                  <w:color w:val="0000FF"/>
                </w:rPr>
                <w:t>29.10.59.280</w:t>
              </w:r>
            </w:hyperlink>
            <w:r>
              <w:t xml:space="preserve">, </w:t>
            </w:r>
            <w:hyperlink r:id="rId1051" w:history="1">
              <w:r>
                <w:rPr>
                  <w:color w:val="0000FF"/>
                </w:rPr>
                <w:t>29.20.23.120</w:t>
              </w:r>
            </w:hyperlink>
            <w:r>
              <w:t xml:space="preserve">, </w:t>
            </w:r>
            <w:hyperlink r:id="rId1052" w:history="1">
              <w:r>
                <w:rPr>
                  <w:color w:val="0000FF"/>
                </w:rPr>
                <w:t>29.20.23.130</w:t>
              </w:r>
            </w:hyperlink>
            <w:r>
              <w:t xml:space="preserve"> (указать нужное)</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bookmarkStart w:id="438" w:name="P13917"/>
            <w:bookmarkEnd w:id="438"/>
            <w:r>
              <w:t xml:space="preserve">г) приобретение средств транспортных снегоходных, соответствующих коду 29.10.52.110 Общероссийского </w:t>
            </w:r>
            <w:hyperlink r:id="rId1053" w:history="1">
              <w:r>
                <w:rPr>
                  <w:color w:val="0000FF"/>
                </w:rPr>
                <w:t>классификатора</w:t>
              </w:r>
            </w:hyperlink>
            <w:r>
              <w:t xml:space="preserve"> продукции по видам экономической деятельности (ОКПД 2) в случае, если члены данного сельскохозяйственного потребительского кооператива (за исключением личных подсобных хозяйств) осуществляют деятельность по развитию оленеводства и (или) мараловодства (указать нужное)</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t xml:space="preserve">д) доставка и монтаж оборудования и техники, указанных в </w:t>
            </w:r>
            <w:hyperlink w:anchor="P13913" w:history="1">
              <w:r>
                <w:rPr>
                  <w:color w:val="0000FF"/>
                </w:rPr>
                <w:t>пунктах "в"</w:t>
              </w:r>
            </w:hyperlink>
            <w:r>
              <w:t xml:space="preserve"> и </w:t>
            </w:r>
            <w:hyperlink w:anchor="P13917" w:history="1">
              <w:r>
                <w:rPr>
                  <w:color w:val="0000FF"/>
                </w:rPr>
                <w:t>"г"</w:t>
              </w:r>
            </w:hyperlink>
            <w:r>
              <w:t xml:space="preserve"> настоящего Плана</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r w:rsidR="00595E71">
        <w:tc>
          <w:tcPr>
            <w:tcW w:w="5726" w:type="dxa"/>
          </w:tcPr>
          <w:p w:rsidR="00595E71" w:rsidRDefault="00595E71">
            <w:pPr>
              <w:pStyle w:val="ConsPlusNormal"/>
              <w:jc w:val="both"/>
            </w:pPr>
            <w:r>
              <w:t>ВСЕГО</w:t>
            </w:r>
          </w:p>
        </w:tc>
        <w:tc>
          <w:tcPr>
            <w:tcW w:w="1077" w:type="dxa"/>
          </w:tcPr>
          <w:p w:rsidR="00595E71" w:rsidRDefault="00595E71">
            <w:pPr>
              <w:pStyle w:val="ConsPlusNormal"/>
            </w:pPr>
          </w:p>
        </w:tc>
        <w:tc>
          <w:tcPr>
            <w:tcW w:w="850" w:type="dxa"/>
          </w:tcPr>
          <w:p w:rsidR="00595E71" w:rsidRDefault="00595E71">
            <w:pPr>
              <w:pStyle w:val="ConsPlusNormal"/>
            </w:pPr>
          </w:p>
        </w:tc>
        <w:tc>
          <w:tcPr>
            <w:tcW w:w="1417" w:type="dxa"/>
          </w:tcPr>
          <w:p w:rsidR="00595E71" w:rsidRDefault="00595E71">
            <w:pPr>
              <w:pStyle w:val="ConsPlusNormal"/>
            </w:pPr>
          </w:p>
        </w:tc>
      </w:tr>
    </w:tbl>
    <w:p w:rsidR="00595E71" w:rsidRDefault="00595E71">
      <w:pPr>
        <w:pStyle w:val="ConsPlusNormal"/>
      </w:pPr>
    </w:p>
    <w:p w:rsidR="00595E71" w:rsidRDefault="00595E71">
      <w:pPr>
        <w:pStyle w:val="ConsPlusNormal"/>
        <w:jc w:val="center"/>
      </w:pPr>
      <w:r>
        <w:t>Пояснительная записка</w:t>
      </w:r>
    </w:p>
    <w:p w:rsidR="00595E71" w:rsidRDefault="00595E71">
      <w:pPr>
        <w:pStyle w:val="ConsPlusNormal"/>
      </w:pPr>
    </w:p>
    <w:p w:rsidR="00595E71" w:rsidRDefault="00595E71">
      <w:pPr>
        <w:pStyle w:val="ConsPlusNormal"/>
        <w:ind w:firstLine="540"/>
        <w:jc w:val="both"/>
      </w:pPr>
      <w:r>
        <w:t>___________________________________________________________</w:t>
      </w:r>
    </w:p>
    <w:p w:rsidR="00595E71" w:rsidRDefault="00595E71">
      <w:pPr>
        <w:pStyle w:val="ConsPlusNormal"/>
      </w:pPr>
    </w:p>
    <w:p w:rsidR="00595E71" w:rsidRDefault="00595E71">
      <w:pPr>
        <w:pStyle w:val="ConsPlusNormal"/>
        <w:ind w:firstLine="540"/>
        <w:jc w:val="both"/>
      </w:pPr>
      <w:r>
        <w:t>Подпись ____________</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2</w:t>
      </w:r>
    </w:p>
    <w:p w:rsidR="00595E71" w:rsidRDefault="00595E71">
      <w:pPr>
        <w:pStyle w:val="ConsPlusNormal"/>
        <w:jc w:val="right"/>
      </w:pPr>
      <w:r>
        <w:t>к Порядку</w:t>
      </w:r>
    </w:p>
    <w:p w:rsidR="00595E71" w:rsidRDefault="00595E71">
      <w:pPr>
        <w:pStyle w:val="ConsPlusNormal"/>
        <w:jc w:val="right"/>
      </w:pPr>
      <w:r>
        <w:t>предоставления субсидий</w:t>
      </w:r>
    </w:p>
    <w:p w:rsidR="00595E71" w:rsidRDefault="00595E71">
      <w:pPr>
        <w:pStyle w:val="ConsPlusNormal"/>
        <w:jc w:val="right"/>
      </w:pPr>
      <w:r>
        <w:t>на создание системы</w:t>
      </w:r>
    </w:p>
    <w:p w:rsidR="00595E71" w:rsidRDefault="00595E71">
      <w:pPr>
        <w:pStyle w:val="ConsPlusNormal"/>
        <w:jc w:val="right"/>
      </w:pPr>
      <w:r>
        <w:t>поддержки фермеров</w:t>
      </w:r>
    </w:p>
    <w:p w:rsidR="00595E71" w:rsidRDefault="00595E71">
      <w:pPr>
        <w:pStyle w:val="ConsPlusNormal"/>
        <w:jc w:val="right"/>
      </w:pPr>
      <w:r>
        <w:t>и развитие сельской кооперации</w:t>
      </w:r>
    </w:p>
    <w:p w:rsidR="00595E71" w:rsidRDefault="00595E71">
      <w:pPr>
        <w:pStyle w:val="ConsPlusNormal"/>
      </w:pPr>
    </w:p>
    <w:p w:rsidR="00595E71" w:rsidRDefault="00595E71">
      <w:pPr>
        <w:pStyle w:val="ConsPlusTitle"/>
        <w:jc w:val="center"/>
      </w:pPr>
      <w:bookmarkStart w:id="439" w:name="P13947"/>
      <w:bookmarkEnd w:id="439"/>
      <w:r>
        <w:t>КРИТЕРИИ</w:t>
      </w:r>
    </w:p>
    <w:p w:rsidR="00595E71" w:rsidRDefault="00595E71">
      <w:pPr>
        <w:pStyle w:val="ConsPlusTitle"/>
        <w:jc w:val="center"/>
      </w:pPr>
      <w:r>
        <w:t>И БАЛЛЬНАЯ ШКАЛА ОЦЕНКИ ЗАЯВОК КРЕСТЬЯНСКИХ (ФЕРМЕРСКИХ)</w:t>
      </w:r>
    </w:p>
    <w:p w:rsidR="00595E71" w:rsidRDefault="00595E71">
      <w:pPr>
        <w:pStyle w:val="ConsPlusTitle"/>
        <w:jc w:val="center"/>
      </w:pPr>
      <w:r>
        <w:t>ХОЗЯЙСТВ (ИЛИ ГРАЖДАН), РЕАЛИЗУЮЩИХ ПРОЕКТЫ "АГРОСТАРТАП"</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860"/>
        <w:gridCol w:w="1627"/>
      </w:tblGrid>
      <w:tr w:rsidR="00595E71">
        <w:tc>
          <w:tcPr>
            <w:tcW w:w="567" w:type="dxa"/>
          </w:tcPr>
          <w:p w:rsidR="00595E71" w:rsidRDefault="00595E71">
            <w:pPr>
              <w:pStyle w:val="ConsPlusNormal"/>
              <w:jc w:val="center"/>
            </w:pPr>
            <w:r>
              <w:t>N п/п</w:t>
            </w:r>
          </w:p>
        </w:tc>
        <w:tc>
          <w:tcPr>
            <w:tcW w:w="6860" w:type="dxa"/>
          </w:tcPr>
          <w:p w:rsidR="00595E71" w:rsidRDefault="00595E71">
            <w:pPr>
              <w:pStyle w:val="ConsPlusNormal"/>
              <w:jc w:val="center"/>
            </w:pPr>
            <w:r>
              <w:t>Наименование критерия</w:t>
            </w:r>
          </w:p>
        </w:tc>
        <w:tc>
          <w:tcPr>
            <w:tcW w:w="1627" w:type="dxa"/>
          </w:tcPr>
          <w:p w:rsidR="00595E71" w:rsidRDefault="00595E71">
            <w:pPr>
              <w:pStyle w:val="ConsPlusNormal"/>
              <w:jc w:val="center"/>
            </w:pPr>
            <w:r>
              <w:t>Оценка (балл)</w:t>
            </w:r>
          </w:p>
        </w:tc>
      </w:tr>
      <w:tr w:rsidR="00595E71">
        <w:tc>
          <w:tcPr>
            <w:tcW w:w="567" w:type="dxa"/>
            <w:vMerge w:val="restart"/>
          </w:tcPr>
          <w:p w:rsidR="00595E71" w:rsidRDefault="00595E71">
            <w:pPr>
              <w:pStyle w:val="ConsPlusNormal"/>
            </w:pPr>
            <w:r>
              <w:t>1</w:t>
            </w:r>
          </w:p>
        </w:tc>
        <w:tc>
          <w:tcPr>
            <w:tcW w:w="6860" w:type="dxa"/>
          </w:tcPr>
          <w:p w:rsidR="00595E71" w:rsidRDefault="00595E71">
            <w:pPr>
              <w:pStyle w:val="ConsPlusNormal"/>
              <w:jc w:val="both"/>
            </w:pPr>
            <w:r>
              <w:t>Направления деятельности:</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развитие молочного и мясного скотоводства, картофелеводства и овощеводства</w:t>
            </w:r>
          </w:p>
        </w:tc>
        <w:tc>
          <w:tcPr>
            <w:tcW w:w="1627" w:type="dxa"/>
          </w:tcPr>
          <w:p w:rsidR="00595E71" w:rsidRDefault="00595E71">
            <w:pPr>
              <w:pStyle w:val="ConsPlusNormal"/>
              <w:jc w:val="center"/>
            </w:pPr>
            <w:r>
              <w:t>5</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развитие товарного рыбоводства</w:t>
            </w:r>
          </w:p>
        </w:tc>
        <w:tc>
          <w:tcPr>
            <w:tcW w:w="1627" w:type="dxa"/>
          </w:tcPr>
          <w:p w:rsidR="00595E71" w:rsidRDefault="00595E71">
            <w:pPr>
              <w:pStyle w:val="ConsPlusNormal"/>
              <w:jc w:val="center"/>
            </w:pPr>
            <w:r>
              <w:t>4</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развитие овцеводства, козоводства, оленеводства и прочие направления деятельности</w:t>
            </w:r>
          </w:p>
        </w:tc>
        <w:tc>
          <w:tcPr>
            <w:tcW w:w="1627" w:type="dxa"/>
          </w:tcPr>
          <w:p w:rsidR="00595E71" w:rsidRDefault="00595E71">
            <w:pPr>
              <w:pStyle w:val="ConsPlusNormal"/>
              <w:jc w:val="center"/>
            </w:pPr>
            <w:r>
              <w:t>3</w:t>
            </w:r>
          </w:p>
        </w:tc>
      </w:tr>
      <w:tr w:rsidR="00595E71">
        <w:tc>
          <w:tcPr>
            <w:tcW w:w="567" w:type="dxa"/>
            <w:vMerge w:val="restart"/>
          </w:tcPr>
          <w:p w:rsidR="00595E71" w:rsidRDefault="00595E71">
            <w:pPr>
              <w:pStyle w:val="ConsPlusNormal"/>
            </w:pPr>
            <w:r>
              <w:t>2</w:t>
            </w:r>
          </w:p>
        </w:tc>
        <w:tc>
          <w:tcPr>
            <w:tcW w:w="6860" w:type="dxa"/>
          </w:tcPr>
          <w:p w:rsidR="00595E71" w:rsidRDefault="00595E71">
            <w:pPr>
              <w:pStyle w:val="ConsPlusNormal"/>
              <w:jc w:val="both"/>
            </w:pPr>
            <w:r>
              <w:t>Общий размер запрашиваемого гранта:</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до 500,0 тыс. руб.</w:t>
            </w:r>
          </w:p>
        </w:tc>
        <w:tc>
          <w:tcPr>
            <w:tcW w:w="1627" w:type="dxa"/>
          </w:tcPr>
          <w:p w:rsidR="00595E71" w:rsidRDefault="00595E71">
            <w:pPr>
              <w:pStyle w:val="ConsPlusNormal"/>
              <w:jc w:val="center"/>
            </w:pPr>
            <w:r>
              <w:t>3</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501,0 до 1500,0 тыс. руб.</w:t>
            </w:r>
          </w:p>
        </w:tc>
        <w:tc>
          <w:tcPr>
            <w:tcW w:w="1627" w:type="dxa"/>
          </w:tcPr>
          <w:p w:rsidR="00595E71" w:rsidRDefault="00595E71">
            <w:pPr>
              <w:pStyle w:val="ConsPlusNormal"/>
              <w:jc w:val="center"/>
            </w:pPr>
            <w:r>
              <w:t>2</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более 1500,0 тыс. руб.</w:t>
            </w:r>
          </w:p>
        </w:tc>
        <w:tc>
          <w:tcPr>
            <w:tcW w:w="1627" w:type="dxa"/>
          </w:tcPr>
          <w:p w:rsidR="00595E71" w:rsidRDefault="00595E71">
            <w:pPr>
              <w:pStyle w:val="ConsPlusNormal"/>
              <w:jc w:val="center"/>
            </w:pPr>
            <w:r>
              <w:t>1</w:t>
            </w:r>
          </w:p>
        </w:tc>
      </w:tr>
      <w:tr w:rsidR="00595E71">
        <w:tc>
          <w:tcPr>
            <w:tcW w:w="567" w:type="dxa"/>
            <w:vMerge w:val="restart"/>
          </w:tcPr>
          <w:p w:rsidR="00595E71" w:rsidRDefault="00595E71">
            <w:pPr>
              <w:pStyle w:val="ConsPlusNormal"/>
            </w:pPr>
            <w:r>
              <w:t>3</w:t>
            </w:r>
          </w:p>
        </w:tc>
        <w:tc>
          <w:tcPr>
            <w:tcW w:w="6860" w:type="dxa"/>
          </w:tcPr>
          <w:p w:rsidR="00595E71" w:rsidRDefault="00595E71">
            <w:pPr>
              <w:pStyle w:val="ConsPlusNormal"/>
              <w:jc w:val="both"/>
            </w:pPr>
            <w:r>
              <w:t>Наличие у главы крестьянского (фермерского) хозяйства (гражданина) собственных денежных средств (не считая заемных) в размере:</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более 30% от стоимости проекта</w:t>
            </w:r>
          </w:p>
        </w:tc>
        <w:tc>
          <w:tcPr>
            <w:tcW w:w="1627" w:type="dxa"/>
          </w:tcPr>
          <w:p w:rsidR="00595E71" w:rsidRDefault="00595E71">
            <w:pPr>
              <w:pStyle w:val="ConsPlusNormal"/>
              <w:jc w:val="center"/>
            </w:pPr>
            <w:r>
              <w:t>3</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20,1% до 30% от стоимости проекта</w:t>
            </w:r>
          </w:p>
        </w:tc>
        <w:tc>
          <w:tcPr>
            <w:tcW w:w="1627" w:type="dxa"/>
          </w:tcPr>
          <w:p w:rsidR="00595E71" w:rsidRDefault="00595E71">
            <w:pPr>
              <w:pStyle w:val="ConsPlusNormal"/>
              <w:jc w:val="center"/>
            </w:pPr>
            <w:r>
              <w:t>2</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10,0% до 20% от стоимости проекта</w:t>
            </w:r>
          </w:p>
        </w:tc>
        <w:tc>
          <w:tcPr>
            <w:tcW w:w="1627" w:type="dxa"/>
          </w:tcPr>
          <w:p w:rsidR="00595E71" w:rsidRDefault="00595E71">
            <w:pPr>
              <w:pStyle w:val="ConsPlusNormal"/>
              <w:jc w:val="center"/>
            </w:pPr>
            <w:r>
              <w:t>1</w:t>
            </w:r>
          </w:p>
        </w:tc>
      </w:tr>
      <w:tr w:rsidR="00595E71">
        <w:tc>
          <w:tcPr>
            <w:tcW w:w="567" w:type="dxa"/>
            <w:vMerge w:val="restart"/>
          </w:tcPr>
          <w:p w:rsidR="00595E71" w:rsidRDefault="00595E71">
            <w:pPr>
              <w:pStyle w:val="ConsPlusNormal"/>
            </w:pPr>
            <w:r>
              <w:t>4</w:t>
            </w:r>
          </w:p>
        </w:tc>
        <w:tc>
          <w:tcPr>
            <w:tcW w:w="6860" w:type="dxa"/>
          </w:tcPr>
          <w:p w:rsidR="00595E71" w:rsidRDefault="00595E71">
            <w:pPr>
              <w:pStyle w:val="ConsPlusNormal"/>
              <w:jc w:val="both"/>
            </w:pPr>
            <w:r>
              <w:t>Наличие образования:</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высшее образование</w:t>
            </w:r>
          </w:p>
        </w:tc>
        <w:tc>
          <w:tcPr>
            <w:tcW w:w="1627" w:type="dxa"/>
          </w:tcPr>
          <w:p w:rsidR="00595E71" w:rsidRDefault="00595E71">
            <w:pPr>
              <w:pStyle w:val="ConsPlusNormal"/>
              <w:jc w:val="center"/>
            </w:pPr>
            <w:r>
              <w:t>5</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среднее специальное образование</w:t>
            </w:r>
          </w:p>
        </w:tc>
        <w:tc>
          <w:tcPr>
            <w:tcW w:w="1627" w:type="dxa"/>
          </w:tcPr>
          <w:p w:rsidR="00595E71" w:rsidRDefault="00595E71">
            <w:pPr>
              <w:pStyle w:val="ConsPlusNormal"/>
              <w:jc w:val="center"/>
            </w:pPr>
            <w:r>
              <w:t>4</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дополнительное профессиональное образование по сельскохозяйственной специальности</w:t>
            </w:r>
          </w:p>
        </w:tc>
        <w:tc>
          <w:tcPr>
            <w:tcW w:w="1627" w:type="dxa"/>
          </w:tcPr>
          <w:p w:rsidR="00595E71" w:rsidRDefault="00595E71">
            <w:pPr>
              <w:pStyle w:val="ConsPlusNormal"/>
              <w:jc w:val="center"/>
            </w:pPr>
            <w:r>
              <w:t>3</w:t>
            </w:r>
          </w:p>
        </w:tc>
      </w:tr>
      <w:tr w:rsidR="00595E71">
        <w:tc>
          <w:tcPr>
            <w:tcW w:w="567" w:type="dxa"/>
            <w:vMerge w:val="restart"/>
          </w:tcPr>
          <w:p w:rsidR="00595E71" w:rsidRDefault="00595E71">
            <w:pPr>
              <w:pStyle w:val="ConsPlusNormal"/>
            </w:pPr>
            <w:r>
              <w:t>5</w:t>
            </w:r>
          </w:p>
        </w:tc>
        <w:tc>
          <w:tcPr>
            <w:tcW w:w="6860" w:type="dxa"/>
          </w:tcPr>
          <w:p w:rsidR="00595E71" w:rsidRDefault="00595E71">
            <w:pPr>
              <w:pStyle w:val="ConsPlusNormal"/>
              <w:jc w:val="both"/>
            </w:pPr>
            <w:r>
              <w:t xml:space="preserve">Трудовой стаж по сельскохозяйственной специальности на дату </w:t>
            </w:r>
            <w:r>
              <w:lastRenderedPageBreak/>
              <w:t>подачи заявки, лет:</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свыше 3</w:t>
            </w:r>
          </w:p>
        </w:tc>
        <w:tc>
          <w:tcPr>
            <w:tcW w:w="1627" w:type="dxa"/>
          </w:tcPr>
          <w:p w:rsidR="00595E71" w:rsidRDefault="00595E71">
            <w:pPr>
              <w:pStyle w:val="ConsPlusNormal"/>
              <w:jc w:val="center"/>
            </w:pPr>
            <w:r>
              <w:t>3</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1 до 3</w:t>
            </w:r>
          </w:p>
        </w:tc>
        <w:tc>
          <w:tcPr>
            <w:tcW w:w="1627" w:type="dxa"/>
          </w:tcPr>
          <w:p w:rsidR="00595E71" w:rsidRDefault="00595E71">
            <w:pPr>
              <w:pStyle w:val="ConsPlusNormal"/>
              <w:jc w:val="center"/>
            </w:pPr>
            <w:r>
              <w:t>2</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до 1</w:t>
            </w:r>
          </w:p>
        </w:tc>
        <w:tc>
          <w:tcPr>
            <w:tcW w:w="1627" w:type="dxa"/>
          </w:tcPr>
          <w:p w:rsidR="00595E71" w:rsidRDefault="00595E71">
            <w:pPr>
              <w:pStyle w:val="ConsPlusNormal"/>
              <w:jc w:val="center"/>
            </w:pPr>
            <w:r>
              <w:t>1</w:t>
            </w:r>
          </w:p>
        </w:tc>
      </w:tr>
      <w:tr w:rsidR="00595E71">
        <w:tc>
          <w:tcPr>
            <w:tcW w:w="567" w:type="dxa"/>
            <w:vMerge w:val="restart"/>
          </w:tcPr>
          <w:p w:rsidR="00595E71" w:rsidRDefault="00595E71">
            <w:pPr>
              <w:pStyle w:val="ConsPlusNormal"/>
            </w:pPr>
            <w:r>
              <w:t>6</w:t>
            </w:r>
          </w:p>
        </w:tc>
        <w:tc>
          <w:tcPr>
            <w:tcW w:w="6860" w:type="dxa"/>
          </w:tcPr>
          <w:p w:rsidR="00595E71" w:rsidRDefault="00595E71">
            <w:pPr>
              <w:pStyle w:val="ConsPlusNormal"/>
              <w:jc w:val="both"/>
            </w:pPr>
            <w:r>
              <w:t>Опыт ведения личного подсобного хозяйства:</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свыше 3 лет</w:t>
            </w:r>
          </w:p>
        </w:tc>
        <w:tc>
          <w:tcPr>
            <w:tcW w:w="1627" w:type="dxa"/>
          </w:tcPr>
          <w:p w:rsidR="00595E71" w:rsidRDefault="00595E71">
            <w:pPr>
              <w:pStyle w:val="ConsPlusNormal"/>
              <w:jc w:val="center"/>
            </w:pPr>
            <w:r>
              <w:t>3</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1 до 3 лет</w:t>
            </w:r>
          </w:p>
        </w:tc>
        <w:tc>
          <w:tcPr>
            <w:tcW w:w="1627" w:type="dxa"/>
          </w:tcPr>
          <w:p w:rsidR="00595E71" w:rsidRDefault="00595E71">
            <w:pPr>
              <w:pStyle w:val="ConsPlusNormal"/>
              <w:jc w:val="center"/>
            </w:pPr>
            <w:r>
              <w:t>2</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6 мес.</w:t>
            </w:r>
          </w:p>
        </w:tc>
        <w:tc>
          <w:tcPr>
            <w:tcW w:w="1627" w:type="dxa"/>
          </w:tcPr>
          <w:p w:rsidR="00595E71" w:rsidRDefault="00595E71">
            <w:pPr>
              <w:pStyle w:val="ConsPlusNormal"/>
              <w:jc w:val="center"/>
            </w:pPr>
            <w:r>
              <w:t>1</w:t>
            </w:r>
          </w:p>
        </w:tc>
      </w:tr>
      <w:tr w:rsidR="00595E71">
        <w:tc>
          <w:tcPr>
            <w:tcW w:w="567" w:type="dxa"/>
            <w:vMerge w:val="restart"/>
          </w:tcPr>
          <w:p w:rsidR="00595E71" w:rsidRDefault="00595E71">
            <w:pPr>
              <w:pStyle w:val="ConsPlusNormal"/>
            </w:pPr>
            <w:r>
              <w:t>7</w:t>
            </w:r>
          </w:p>
        </w:tc>
        <w:tc>
          <w:tcPr>
            <w:tcW w:w="6860" w:type="dxa"/>
          </w:tcPr>
          <w:p w:rsidR="00595E71" w:rsidRDefault="00595E71">
            <w:pPr>
              <w:pStyle w:val="ConsPlusNormal"/>
              <w:jc w:val="both"/>
            </w:pPr>
            <w:r>
              <w:t>Наличие земельного участка:</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в собственности</w:t>
            </w:r>
          </w:p>
        </w:tc>
        <w:tc>
          <w:tcPr>
            <w:tcW w:w="1627" w:type="dxa"/>
          </w:tcPr>
          <w:p w:rsidR="00595E71" w:rsidRDefault="00595E71">
            <w:pPr>
              <w:pStyle w:val="ConsPlusNormal"/>
              <w:jc w:val="center"/>
            </w:pPr>
            <w:r>
              <w:t>5</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в аренде на срок выше 5 лет</w:t>
            </w:r>
          </w:p>
        </w:tc>
        <w:tc>
          <w:tcPr>
            <w:tcW w:w="1627" w:type="dxa"/>
          </w:tcPr>
          <w:p w:rsidR="00595E71" w:rsidRDefault="00595E71">
            <w:pPr>
              <w:pStyle w:val="ConsPlusNormal"/>
              <w:jc w:val="center"/>
            </w:pPr>
            <w:r>
              <w:t>3</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в безвозмездном пользовании на срок свыше 3 лет</w:t>
            </w:r>
          </w:p>
        </w:tc>
        <w:tc>
          <w:tcPr>
            <w:tcW w:w="1627" w:type="dxa"/>
          </w:tcPr>
          <w:p w:rsidR="00595E71" w:rsidRDefault="00595E71">
            <w:pPr>
              <w:pStyle w:val="ConsPlusNormal"/>
              <w:jc w:val="center"/>
            </w:pPr>
            <w:r>
              <w:t>2</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иная форма пользования земельным участком</w:t>
            </w:r>
          </w:p>
        </w:tc>
        <w:tc>
          <w:tcPr>
            <w:tcW w:w="1627" w:type="dxa"/>
          </w:tcPr>
          <w:p w:rsidR="00595E71" w:rsidRDefault="00595E71">
            <w:pPr>
              <w:pStyle w:val="ConsPlusNormal"/>
              <w:jc w:val="center"/>
            </w:pPr>
            <w:r>
              <w:t>1</w:t>
            </w:r>
          </w:p>
        </w:tc>
      </w:tr>
      <w:tr w:rsidR="00595E71">
        <w:tc>
          <w:tcPr>
            <w:tcW w:w="567" w:type="dxa"/>
            <w:vMerge w:val="restart"/>
          </w:tcPr>
          <w:p w:rsidR="00595E71" w:rsidRDefault="00595E71">
            <w:pPr>
              <w:pStyle w:val="ConsPlusNormal"/>
            </w:pPr>
            <w:r>
              <w:t>8</w:t>
            </w:r>
          </w:p>
        </w:tc>
        <w:tc>
          <w:tcPr>
            <w:tcW w:w="6860" w:type="dxa"/>
          </w:tcPr>
          <w:p w:rsidR="00595E71" w:rsidRDefault="00595E71">
            <w:pPr>
              <w:pStyle w:val="ConsPlusNormal"/>
              <w:jc w:val="both"/>
            </w:pPr>
            <w:r>
              <w:t>Площадь земельного участка:</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свыше 2,5 га</w:t>
            </w:r>
          </w:p>
        </w:tc>
        <w:tc>
          <w:tcPr>
            <w:tcW w:w="1627" w:type="dxa"/>
          </w:tcPr>
          <w:p w:rsidR="00595E71" w:rsidRDefault="00595E71">
            <w:pPr>
              <w:pStyle w:val="ConsPlusNormal"/>
              <w:jc w:val="center"/>
            </w:pPr>
            <w:r>
              <w:t>5</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1,1 до 2,5 га</w:t>
            </w:r>
          </w:p>
        </w:tc>
        <w:tc>
          <w:tcPr>
            <w:tcW w:w="1627" w:type="dxa"/>
          </w:tcPr>
          <w:p w:rsidR="00595E71" w:rsidRDefault="00595E71">
            <w:pPr>
              <w:pStyle w:val="ConsPlusNormal"/>
              <w:jc w:val="center"/>
            </w:pPr>
            <w:r>
              <w:t>3</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до 1,0 га</w:t>
            </w:r>
          </w:p>
        </w:tc>
        <w:tc>
          <w:tcPr>
            <w:tcW w:w="1627" w:type="dxa"/>
          </w:tcPr>
          <w:p w:rsidR="00595E71" w:rsidRDefault="00595E71">
            <w:pPr>
              <w:pStyle w:val="ConsPlusNormal"/>
              <w:jc w:val="center"/>
            </w:pPr>
            <w:r>
              <w:t>2</w:t>
            </w:r>
          </w:p>
        </w:tc>
      </w:tr>
      <w:tr w:rsidR="00595E71">
        <w:tc>
          <w:tcPr>
            <w:tcW w:w="567" w:type="dxa"/>
            <w:vMerge w:val="restart"/>
          </w:tcPr>
          <w:p w:rsidR="00595E71" w:rsidRDefault="00595E71">
            <w:pPr>
              <w:pStyle w:val="ConsPlusNormal"/>
            </w:pPr>
            <w:r>
              <w:t>9</w:t>
            </w:r>
          </w:p>
        </w:tc>
        <w:tc>
          <w:tcPr>
            <w:tcW w:w="6860" w:type="dxa"/>
          </w:tcPr>
          <w:p w:rsidR="00595E71" w:rsidRDefault="00595E71">
            <w:pPr>
              <w:pStyle w:val="ConsPlusNormal"/>
              <w:jc w:val="both"/>
            </w:pPr>
            <w:r>
              <w:t>Наличие сельскохозяйственных животных и птицы на момент подачи заявки, условных голов:</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свыше 5</w:t>
            </w:r>
          </w:p>
        </w:tc>
        <w:tc>
          <w:tcPr>
            <w:tcW w:w="1627" w:type="dxa"/>
          </w:tcPr>
          <w:p w:rsidR="00595E71" w:rsidRDefault="00595E71">
            <w:pPr>
              <w:pStyle w:val="ConsPlusNormal"/>
              <w:jc w:val="center"/>
            </w:pPr>
            <w:r>
              <w:t>5</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от 3 до 5</w:t>
            </w:r>
          </w:p>
        </w:tc>
        <w:tc>
          <w:tcPr>
            <w:tcW w:w="1627" w:type="dxa"/>
          </w:tcPr>
          <w:p w:rsidR="00595E71" w:rsidRDefault="00595E71">
            <w:pPr>
              <w:pStyle w:val="ConsPlusNormal"/>
              <w:jc w:val="center"/>
            </w:pPr>
            <w:r>
              <w:t>3</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1 или 2</w:t>
            </w:r>
          </w:p>
        </w:tc>
        <w:tc>
          <w:tcPr>
            <w:tcW w:w="1627" w:type="dxa"/>
          </w:tcPr>
          <w:p w:rsidR="00595E71" w:rsidRDefault="00595E71">
            <w:pPr>
              <w:pStyle w:val="ConsPlusNormal"/>
              <w:jc w:val="center"/>
            </w:pPr>
            <w:r>
              <w:t>1</w:t>
            </w:r>
          </w:p>
        </w:tc>
      </w:tr>
      <w:tr w:rsidR="00595E71">
        <w:tc>
          <w:tcPr>
            <w:tcW w:w="567" w:type="dxa"/>
            <w:vMerge w:val="restart"/>
          </w:tcPr>
          <w:p w:rsidR="00595E71" w:rsidRDefault="00595E71">
            <w:pPr>
              <w:pStyle w:val="ConsPlusNormal"/>
            </w:pPr>
            <w:r>
              <w:t>10</w:t>
            </w:r>
          </w:p>
        </w:tc>
        <w:tc>
          <w:tcPr>
            <w:tcW w:w="6860" w:type="dxa"/>
          </w:tcPr>
          <w:p w:rsidR="00595E71" w:rsidRDefault="00595E71">
            <w:pPr>
              <w:pStyle w:val="ConsPlusNormal"/>
              <w:jc w:val="both"/>
            </w:pPr>
            <w:r>
              <w:t>Наличие в хозяйстве зарегистрированной самоходной сельскохозяйственной техники, находящейся в собственности заявителя либо в лизинге:</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2 и более</w:t>
            </w:r>
          </w:p>
        </w:tc>
        <w:tc>
          <w:tcPr>
            <w:tcW w:w="1627" w:type="dxa"/>
          </w:tcPr>
          <w:p w:rsidR="00595E71" w:rsidRDefault="00595E71">
            <w:pPr>
              <w:pStyle w:val="ConsPlusNormal"/>
              <w:jc w:val="center"/>
            </w:pPr>
            <w:r>
              <w:t>3</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1</w:t>
            </w:r>
          </w:p>
        </w:tc>
        <w:tc>
          <w:tcPr>
            <w:tcW w:w="1627" w:type="dxa"/>
          </w:tcPr>
          <w:p w:rsidR="00595E71" w:rsidRDefault="00595E71">
            <w:pPr>
              <w:pStyle w:val="ConsPlusNormal"/>
              <w:jc w:val="center"/>
            </w:pPr>
            <w:r>
              <w:t>2</w:t>
            </w:r>
          </w:p>
        </w:tc>
      </w:tr>
      <w:tr w:rsidR="00595E71">
        <w:tc>
          <w:tcPr>
            <w:tcW w:w="567" w:type="dxa"/>
            <w:vMerge w:val="restart"/>
          </w:tcPr>
          <w:p w:rsidR="00595E71" w:rsidRDefault="00595E71">
            <w:pPr>
              <w:pStyle w:val="ConsPlusNormal"/>
            </w:pPr>
            <w:r>
              <w:t>11</w:t>
            </w:r>
          </w:p>
        </w:tc>
        <w:tc>
          <w:tcPr>
            <w:tcW w:w="6860" w:type="dxa"/>
          </w:tcPr>
          <w:p w:rsidR="00595E71" w:rsidRDefault="00595E71">
            <w:pPr>
              <w:pStyle w:val="ConsPlusNormal"/>
              <w:jc w:val="both"/>
            </w:pPr>
            <w:r>
              <w:t>Реализация проекта с внесением части средств гранта в неделимый фонд сельскохозяйственного потребительского кооператива:</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да</w:t>
            </w:r>
          </w:p>
        </w:tc>
        <w:tc>
          <w:tcPr>
            <w:tcW w:w="1627" w:type="dxa"/>
          </w:tcPr>
          <w:p w:rsidR="00595E71" w:rsidRDefault="00595E71">
            <w:pPr>
              <w:pStyle w:val="ConsPlusNormal"/>
              <w:jc w:val="center"/>
            </w:pPr>
            <w:r>
              <w:t>5</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нет</w:t>
            </w:r>
          </w:p>
        </w:tc>
        <w:tc>
          <w:tcPr>
            <w:tcW w:w="1627" w:type="dxa"/>
          </w:tcPr>
          <w:p w:rsidR="00595E71" w:rsidRDefault="00595E71">
            <w:pPr>
              <w:pStyle w:val="ConsPlusNormal"/>
              <w:jc w:val="center"/>
            </w:pPr>
            <w:r>
              <w:t>0</w:t>
            </w:r>
          </w:p>
        </w:tc>
      </w:tr>
      <w:tr w:rsidR="00595E71">
        <w:tc>
          <w:tcPr>
            <w:tcW w:w="567" w:type="dxa"/>
            <w:vMerge w:val="restart"/>
          </w:tcPr>
          <w:p w:rsidR="00595E71" w:rsidRDefault="00595E71">
            <w:pPr>
              <w:pStyle w:val="ConsPlusNormal"/>
            </w:pPr>
            <w:r>
              <w:lastRenderedPageBreak/>
              <w:t>12</w:t>
            </w:r>
          </w:p>
        </w:tc>
        <w:tc>
          <w:tcPr>
            <w:tcW w:w="6860" w:type="dxa"/>
          </w:tcPr>
          <w:p w:rsidR="00595E71" w:rsidRDefault="00595E71">
            <w:pPr>
              <w:pStyle w:val="ConsPlusNormal"/>
              <w:jc w:val="both"/>
            </w:pPr>
            <w:r>
              <w:t>Членство заявителя в некоммерческой организации, в том числе сельскохозяйственном потребительском кооперативе, союзе (ассоциации), объединяющих сельскохозяйственных товаропроизводителей</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состоит</w:t>
            </w:r>
          </w:p>
        </w:tc>
        <w:tc>
          <w:tcPr>
            <w:tcW w:w="1627" w:type="dxa"/>
          </w:tcPr>
          <w:p w:rsidR="00595E71" w:rsidRDefault="00595E71">
            <w:pPr>
              <w:pStyle w:val="ConsPlusNormal"/>
              <w:jc w:val="center"/>
            </w:pPr>
            <w:r>
              <w:t>5</w:t>
            </w:r>
          </w:p>
        </w:tc>
      </w:tr>
      <w:tr w:rsidR="00595E71">
        <w:tc>
          <w:tcPr>
            <w:tcW w:w="567" w:type="dxa"/>
            <w:vMerge w:val="restart"/>
          </w:tcPr>
          <w:p w:rsidR="00595E71" w:rsidRDefault="00595E71">
            <w:pPr>
              <w:pStyle w:val="ConsPlusNormal"/>
            </w:pPr>
            <w:r>
              <w:t>13</w:t>
            </w:r>
          </w:p>
        </w:tc>
        <w:tc>
          <w:tcPr>
            <w:tcW w:w="6860" w:type="dxa"/>
          </w:tcPr>
          <w:p w:rsidR="00595E71" w:rsidRDefault="00595E71">
            <w:pPr>
              <w:pStyle w:val="ConsPlusNormal"/>
              <w:jc w:val="both"/>
            </w:pPr>
            <w:r>
              <w:t>Создание новых постоянных рабочих мест:</w:t>
            </w:r>
          </w:p>
        </w:tc>
        <w:tc>
          <w:tcPr>
            <w:tcW w:w="1627" w:type="dxa"/>
          </w:tcPr>
          <w:p w:rsidR="00595E71" w:rsidRDefault="00595E71">
            <w:pPr>
              <w:pStyle w:val="ConsPlusNormal"/>
            </w:pP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3 и более</w:t>
            </w:r>
          </w:p>
        </w:tc>
        <w:tc>
          <w:tcPr>
            <w:tcW w:w="1627" w:type="dxa"/>
          </w:tcPr>
          <w:p w:rsidR="00595E71" w:rsidRDefault="00595E71">
            <w:pPr>
              <w:pStyle w:val="ConsPlusNormal"/>
              <w:jc w:val="center"/>
            </w:pPr>
            <w:r>
              <w:t>3</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2</w:t>
            </w:r>
          </w:p>
        </w:tc>
        <w:tc>
          <w:tcPr>
            <w:tcW w:w="1627" w:type="dxa"/>
          </w:tcPr>
          <w:p w:rsidR="00595E71" w:rsidRDefault="00595E71">
            <w:pPr>
              <w:pStyle w:val="ConsPlusNormal"/>
              <w:jc w:val="center"/>
            </w:pPr>
            <w:r>
              <w:t>2</w:t>
            </w:r>
          </w:p>
        </w:tc>
      </w:tr>
      <w:tr w:rsidR="00595E71">
        <w:tc>
          <w:tcPr>
            <w:tcW w:w="567" w:type="dxa"/>
            <w:vMerge/>
          </w:tcPr>
          <w:p w:rsidR="00595E71" w:rsidRDefault="00595E71">
            <w:pPr>
              <w:spacing w:after="1" w:line="0" w:lineRule="atLeast"/>
            </w:pPr>
          </w:p>
        </w:tc>
        <w:tc>
          <w:tcPr>
            <w:tcW w:w="6860" w:type="dxa"/>
          </w:tcPr>
          <w:p w:rsidR="00595E71" w:rsidRDefault="00595E71">
            <w:pPr>
              <w:pStyle w:val="ConsPlusNormal"/>
              <w:jc w:val="both"/>
            </w:pPr>
            <w:r>
              <w:t>1</w:t>
            </w:r>
          </w:p>
        </w:tc>
        <w:tc>
          <w:tcPr>
            <w:tcW w:w="1627" w:type="dxa"/>
          </w:tcPr>
          <w:p w:rsidR="00595E71" w:rsidRDefault="00595E71">
            <w:pPr>
              <w:pStyle w:val="ConsPlusNormal"/>
              <w:jc w:val="center"/>
            </w:pPr>
            <w:r>
              <w:t>1</w:t>
            </w:r>
          </w:p>
        </w:tc>
      </w:tr>
      <w:tr w:rsidR="00595E71">
        <w:tc>
          <w:tcPr>
            <w:tcW w:w="567" w:type="dxa"/>
          </w:tcPr>
          <w:p w:rsidR="00595E71" w:rsidRDefault="00595E71">
            <w:pPr>
              <w:pStyle w:val="ConsPlusNormal"/>
            </w:pPr>
            <w:r>
              <w:t>14</w:t>
            </w:r>
          </w:p>
        </w:tc>
        <w:tc>
          <w:tcPr>
            <w:tcW w:w="6860" w:type="dxa"/>
          </w:tcPr>
          <w:p w:rsidR="00595E71" w:rsidRDefault="00595E71">
            <w:pPr>
              <w:pStyle w:val="ConsPlusNormal"/>
              <w:jc w:val="both"/>
            </w:pPr>
            <w:r>
              <w:t>Оценка по результатам очного собеседования</w:t>
            </w:r>
          </w:p>
        </w:tc>
        <w:tc>
          <w:tcPr>
            <w:tcW w:w="1627" w:type="dxa"/>
          </w:tcPr>
          <w:p w:rsidR="00595E71" w:rsidRDefault="00595E71">
            <w:pPr>
              <w:pStyle w:val="ConsPlusNormal"/>
              <w:jc w:val="center"/>
            </w:pPr>
            <w:r>
              <w:t>0 - 15</w:t>
            </w:r>
          </w:p>
        </w:tc>
      </w:tr>
    </w:tbl>
    <w:p w:rsidR="00595E71" w:rsidRDefault="00595E71">
      <w:pPr>
        <w:pStyle w:val="ConsPlusNormal"/>
      </w:pPr>
    </w:p>
    <w:p w:rsidR="00595E71" w:rsidRDefault="00595E71">
      <w:pPr>
        <w:pStyle w:val="ConsPlusNormal"/>
        <w:ind w:firstLine="540"/>
        <w:jc w:val="both"/>
      </w:pPr>
      <w:r>
        <w:t>Баллы по одному и тому же критерию не суммируются.</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3</w:t>
      </w:r>
    </w:p>
    <w:p w:rsidR="00595E71" w:rsidRDefault="00595E71">
      <w:pPr>
        <w:pStyle w:val="ConsPlusNormal"/>
        <w:jc w:val="right"/>
      </w:pPr>
      <w:r>
        <w:t>к Порядку</w:t>
      </w:r>
    </w:p>
    <w:p w:rsidR="00595E71" w:rsidRDefault="00595E71">
      <w:pPr>
        <w:pStyle w:val="ConsPlusNormal"/>
        <w:jc w:val="right"/>
      </w:pPr>
      <w:r>
        <w:t>предоставления субсидий</w:t>
      </w:r>
    </w:p>
    <w:p w:rsidR="00595E71" w:rsidRDefault="00595E71">
      <w:pPr>
        <w:pStyle w:val="ConsPlusNormal"/>
        <w:jc w:val="right"/>
      </w:pPr>
      <w:r>
        <w:t>на создание системы</w:t>
      </w:r>
    </w:p>
    <w:p w:rsidR="00595E71" w:rsidRDefault="00595E71">
      <w:pPr>
        <w:pStyle w:val="ConsPlusNormal"/>
        <w:jc w:val="right"/>
      </w:pPr>
      <w:r>
        <w:t>поддержки фермеров</w:t>
      </w:r>
    </w:p>
    <w:p w:rsidR="00595E71" w:rsidRDefault="00595E71">
      <w:pPr>
        <w:pStyle w:val="ConsPlusNormal"/>
        <w:jc w:val="right"/>
      </w:pPr>
      <w:r>
        <w:t>и развитие сельской кооперации</w:t>
      </w:r>
    </w:p>
    <w:p w:rsidR="00595E71" w:rsidRDefault="00595E71">
      <w:pPr>
        <w:pStyle w:val="ConsPlusNormal"/>
      </w:pPr>
    </w:p>
    <w:p w:rsidR="00595E71" w:rsidRDefault="00595E71">
      <w:pPr>
        <w:pStyle w:val="ConsPlusNormal"/>
        <w:jc w:val="center"/>
      </w:pPr>
      <w:bookmarkStart w:id="440" w:name="P14082"/>
      <w:bookmarkEnd w:id="440"/>
      <w:r>
        <w:t>ОТЧЕТ</w:t>
      </w:r>
    </w:p>
    <w:p w:rsidR="00595E71" w:rsidRDefault="00595E71">
      <w:pPr>
        <w:pStyle w:val="ConsPlusNormal"/>
        <w:jc w:val="center"/>
      </w:pPr>
      <w:r>
        <w:t>о достижении показателей деятельности в соответствии</w:t>
      </w:r>
    </w:p>
    <w:p w:rsidR="00595E71" w:rsidRDefault="00595E71">
      <w:pPr>
        <w:pStyle w:val="ConsPlusNormal"/>
        <w:jc w:val="center"/>
      </w:pPr>
      <w:r>
        <w:t>с обязательствами, установленными соглашением,</w:t>
      </w:r>
    </w:p>
    <w:p w:rsidR="00595E71" w:rsidRDefault="00595E71">
      <w:pPr>
        <w:pStyle w:val="ConsPlusNormal"/>
        <w:jc w:val="center"/>
      </w:pPr>
      <w:r>
        <w:t>по состоянию на "___" ____________ 20__ года</w:t>
      </w:r>
    </w:p>
    <w:p w:rsidR="00595E71" w:rsidRDefault="00595E71">
      <w:pPr>
        <w:pStyle w:val="ConsPlusNormal"/>
        <w:jc w:val="center"/>
      </w:pPr>
      <w:r>
        <w:t>(указать отчетный период)</w:t>
      </w:r>
    </w:p>
    <w:p w:rsidR="00595E71" w:rsidRDefault="00595E71">
      <w:pPr>
        <w:pStyle w:val="ConsPlusNormal"/>
        <w:jc w:val="center"/>
      </w:pPr>
      <w:r>
        <w:t>_____________________________________________________</w:t>
      </w:r>
    </w:p>
    <w:p w:rsidR="00595E71" w:rsidRDefault="00595E71">
      <w:pPr>
        <w:pStyle w:val="ConsPlusNormal"/>
        <w:jc w:val="center"/>
      </w:pPr>
      <w:r>
        <w:t>(Ф.И.О. главы КФХ)</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715"/>
        <w:gridCol w:w="1417"/>
        <w:gridCol w:w="1331"/>
        <w:gridCol w:w="1417"/>
        <w:gridCol w:w="1304"/>
        <w:gridCol w:w="1304"/>
      </w:tblGrid>
      <w:tr w:rsidR="00595E71">
        <w:tc>
          <w:tcPr>
            <w:tcW w:w="540" w:type="dxa"/>
          </w:tcPr>
          <w:p w:rsidR="00595E71" w:rsidRDefault="00595E71">
            <w:pPr>
              <w:pStyle w:val="ConsPlusNormal"/>
              <w:jc w:val="center"/>
            </w:pPr>
            <w:r>
              <w:t>N п/п</w:t>
            </w:r>
          </w:p>
        </w:tc>
        <w:tc>
          <w:tcPr>
            <w:tcW w:w="1715" w:type="dxa"/>
          </w:tcPr>
          <w:p w:rsidR="00595E71" w:rsidRDefault="00595E71">
            <w:pPr>
              <w:pStyle w:val="ConsPlusNormal"/>
              <w:jc w:val="center"/>
            </w:pPr>
            <w:r>
              <w:t>Наименование обязательств</w:t>
            </w:r>
          </w:p>
        </w:tc>
        <w:tc>
          <w:tcPr>
            <w:tcW w:w="1417" w:type="dxa"/>
          </w:tcPr>
          <w:p w:rsidR="00595E71" w:rsidRDefault="00595E71">
            <w:pPr>
              <w:pStyle w:val="ConsPlusNormal"/>
              <w:jc w:val="center"/>
            </w:pPr>
            <w:r>
              <w:t>Наименование проекта (мероприятия)</w:t>
            </w:r>
          </w:p>
        </w:tc>
        <w:tc>
          <w:tcPr>
            <w:tcW w:w="1331" w:type="dxa"/>
          </w:tcPr>
          <w:p w:rsidR="00595E71" w:rsidRDefault="00595E71">
            <w:pPr>
              <w:pStyle w:val="ConsPlusNormal"/>
              <w:jc w:val="center"/>
            </w:pPr>
            <w:r>
              <w:t>Плановое значение</w:t>
            </w:r>
          </w:p>
        </w:tc>
        <w:tc>
          <w:tcPr>
            <w:tcW w:w="1417" w:type="dxa"/>
          </w:tcPr>
          <w:p w:rsidR="00595E71" w:rsidRDefault="00595E71">
            <w:pPr>
              <w:pStyle w:val="ConsPlusNormal"/>
              <w:jc w:val="center"/>
            </w:pPr>
            <w:r>
              <w:t>Достигнутое значение по состоянию на отчетную дату</w:t>
            </w:r>
          </w:p>
        </w:tc>
        <w:tc>
          <w:tcPr>
            <w:tcW w:w="1304" w:type="dxa"/>
          </w:tcPr>
          <w:p w:rsidR="00595E71" w:rsidRDefault="00595E71">
            <w:pPr>
              <w:pStyle w:val="ConsPlusNormal"/>
              <w:jc w:val="center"/>
            </w:pPr>
            <w:r>
              <w:t>Процент выполнения плана</w:t>
            </w:r>
          </w:p>
        </w:tc>
        <w:tc>
          <w:tcPr>
            <w:tcW w:w="1304" w:type="dxa"/>
          </w:tcPr>
          <w:p w:rsidR="00595E71" w:rsidRDefault="00595E71">
            <w:pPr>
              <w:pStyle w:val="ConsPlusNormal"/>
              <w:jc w:val="center"/>
            </w:pPr>
            <w:r>
              <w:t>Причина отклонения</w:t>
            </w:r>
          </w:p>
        </w:tc>
      </w:tr>
      <w:tr w:rsidR="00595E71">
        <w:tc>
          <w:tcPr>
            <w:tcW w:w="540" w:type="dxa"/>
          </w:tcPr>
          <w:p w:rsidR="00595E71" w:rsidRDefault="00595E71">
            <w:pPr>
              <w:pStyle w:val="ConsPlusNormal"/>
              <w:jc w:val="center"/>
            </w:pPr>
            <w:r>
              <w:t>1</w:t>
            </w:r>
          </w:p>
        </w:tc>
        <w:tc>
          <w:tcPr>
            <w:tcW w:w="1715" w:type="dxa"/>
          </w:tcPr>
          <w:p w:rsidR="00595E71" w:rsidRDefault="00595E71">
            <w:pPr>
              <w:pStyle w:val="ConsPlusNormal"/>
              <w:jc w:val="center"/>
            </w:pPr>
            <w:r>
              <w:t>2</w:t>
            </w:r>
          </w:p>
        </w:tc>
        <w:tc>
          <w:tcPr>
            <w:tcW w:w="1417" w:type="dxa"/>
          </w:tcPr>
          <w:p w:rsidR="00595E71" w:rsidRDefault="00595E71">
            <w:pPr>
              <w:pStyle w:val="ConsPlusNormal"/>
              <w:jc w:val="center"/>
            </w:pPr>
            <w:r>
              <w:t>3</w:t>
            </w:r>
          </w:p>
        </w:tc>
        <w:tc>
          <w:tcPr>
            <w:tcW w:w="1331" w:type="dxa"/>
          </w:tcPr>
          <w:p w:rsidR="00595E71" w:rsidRDefault="00595E71">
            <w:pPr>
              <w:pStyle w:val="ConsPlusNormal"/>
              <w:jc w:val="center"/>
            </w:pPr>
            <w:r>
              <w:t>4</w:t>
            </w:r>
          </w:p>
        </w:tc>
        <w:tc>
          <w:tcPr>
            <w:tcW w:w="1417" w:type="dxa"/>
          </w:tcPr>
          <w:p w:rsidR="00595E71" w:rsidRDefault="00595E71">
            <w:pPr>
              <w:pStyle w:val="ConsPlusNormal"/>
              <w:jc w:val="center"/>
            </w:pPr>
            <w:r>
              <w:t>5</w:t>
            </w:r>
          </w:p>
        </w:tc>
        <w:tc>
          <w:tcPr>
            <w:tcW w:w="1304" w:type="dxa"/>
          </w:tcPr>
          <w:p w:rsidR="00595E71" w:rsidRDefault="00595E71">
            <w:pPr>
              <w:pStyle w:val="ConsPlusNormal"/>
              <w:jc w:val="center"/>
            </w:pPr>
            <w:r>
              <w:t>6</w:t>
            </w:r>
          </w:p>
        </w:tc>
        <w:tc>
          <w:tcPr>
            <w:tcW w:w="1304" w:type="dxa"/>
          </w:tcPr>
          <w:p w:rsidR="00595E71" w:rsidRDefault="00595E71">
            <w:pPr>
              <w:pStyle w:val="ConsPlusNormal"/>
              <w:jc w:val="center"/>
            </w:pPr>
            <w:r>
              <w:t>7</w:t>
            </w:r>
          </w:p>
        </w:tc>
      </w:tr>
      <w:tr w:rsidR="00595E71">
        <w:tc>
          <w:tcPr>
            <w:tcW w:w="540" w:type="dxa"/>
          </w:tcPr>
          <w:p w:rsidR="00595E71" w:rsidRDefault="00595E71">
            <w:pPr>
              <w:pStyle w:val="ConsPlusNormal"/>
            </w:pPr>
            <w:r>
              <w:t>1.</w:t>
            </w:r>
          </w:p>
        </w:tc>
        <w:tc>
          <w:tcPr>
            <w:tcW w:w="1715" w:type="dxa"/>
          </w:tcPr>
          <w:p w:rsidR="00595E71" w:rsidRDefault="00595E71">
            <w:pPr>
              <w:pStyle w:val="ConsPlusNormal"/>
              <w:jc w:val="both"/>
            </w:pPr>
            <w:r>
              <w:t>Осуществление деятельности не менее 5 лет после получения гранта (год)</w:t>
            </w:r>
          </w:p>
        </w:tc>
        <w:tc>
          <w:tcPr>
            <w:tcW w:w="1417" w:type="dxa"/>
          </w:tcPr>
          <w:p w:rsidR="00595E71" w:rsidRDefault="00595E71">
            <w:pPr>
              <w:pStyle w:val="ConsPlusNormal"/>
            </w:pPr>
          </w:p>
        </w:tc>
        <w:tc>
          <w:tcPr>
            <w:tcW w:w="1331" w:type="dxa"/>
          </w:tcPr>
          <w:p w:rsidR="00595E71" w:rsidRDefault="00595E71">
            <w:pPr>
              <w:pStyle w:val="ConsPlusNormal"/>
            </w:pPr>
          </w:p>
        </w:tc>
        <w:tc>
          <w:tcPr>
            <w:tcW w:w="1417" w:type="dxa"/>
          </w:tcPr>
          <w:p w:rsidR="00595E71" w:rsidRDefault="00595E71">
            <w:pPr>
              <w:pStyle w:val="ConsPlusNormal"/>
            </w:pPr>
          </w:p>
        </w:tc>
        <w:tc>
          <w:tcPr>
            <w:tcW w:w="1304" w:type="dxa"/>
          </w:tcPr>
          <w:p w:rsidR="00595E71" w:rsidRDefault="00595E71">
            <w:pPr>
              <w:pStyle w:val="ConsPlusNormal"/>
            </w:pPr>
          </w:p>
        </w:tc>
        <w:tc>
          <w:tcPr>
            <w:tcW w:w="1304" w:type="dxa"/>
          </w:tcPr>
          <w:p w:rsidR="00595E71" w:rsidRDefault="00595E71">
            <w:pPr>
              <w:pStyle w:val="ConsPlusNormal"/>
            </w:pPr>
          </w:p>
        </w:tc>
      </w:tr>
      <w:tr w:rsidR="00595E71">
        <w:tc>
          <w:tcPr>
            <w:tcW w:w="540" w:type="dxa"/>
          </w:tcPr>
          <w:p w:rsidR="00595E71" w:rsidRDefault="00595E71">
            <w:pPr>
              <w:pStyle w:val="ConsPlusNormal"/>
            </w:pPr>
            <w:r>
              <w:t>2.</w:t>
            </w:r>
          </w:p>
        </w:tc>
        <w:tc>
          <w:tcPr>
            <w:tcW w:w="1715" w:type="dxa"/>
          </w:tcPr>
          <w:p w:rsidR="00595E71" w:rsidRDefault="00595E71">
            <w:pPr>
              <w:pStyle w:val="ConsPlusNormal"/>
              <w:jc w:val="both"/>
            </w:pPr>
            <w:r>
              <w:t xml:space="preserve">Количество принятых новых </w:t>
            </w:r>
            <w:r>
              <w:lastRenderedPageBreak/>
              <w:t>постоянных работников, зарегистрированных в Пенсионном фонде Российской Федерации (единиц)</w:t>
            </w:r>
          </w:p>
        </w:tc>
        <w:tc>
          <w:tcPr>
            <w:tcW w:w="1417" w:type="dxa"/>
          </w:tcPr>
          <w:p w:rsidR="00595E71" w:rsidRDefault="00595E71">
            <w:pPr>
              <w:pStyle w:val="ConsPlusNormal"/>
            </w:pPr>
          </w:p>
        </w:tc>
        <w:tc>
          <w:tcPr>
            <w:tcW w:w="1331" w:type="dxa"/>
          </w:tcPr>
          <w:p w:rsidR="00595E71" w:rsidRDefault="00595E71">
            <w:pPr>
              <w:pStyle w:val="ConsPlusNormal"/>
            </w:pPr>
          </w:p>
        </w:tc>
        <w:tc>
          <w:tcPr>
            <w:tcW w:w="1417" w:type="dxa"/>
          </w:tcPr>
          <w:p w:rsidR="00595E71" w:rsidRDefault="00595E71">
            <w:pPr>
              <w:pStyle w:val="ConsPlusNormal"/>
            </w:pPr>
          </w:p>
        </w:tc>
        <w:tc>
          <w:tcPr>
            <w:tcW w:w="1304" w:type="dxa"/>
          </w:tcPr>
          <w:p w:rsidR="00595E71" w:rsidRDefault="00595E71">
            <w:pPr>
              <w:pStyle w:val="ConsPlusNormal"/>
            </w:pPr>
          </w:p>
        </w:tc>
        <w:tc>
          <w:tcPr>
            <w:tcW w:w="1304" w:type="dxa"/>
          </w:tcPr>
          <w:p w:rsidR="00595E71" w:rsidRDefault="00595E71">
            <w:pPr>
              <w:pStyle w:val="ConsPlusNormal"/>
            </w:pPr>
          </w:p>
        </w:tc>
      </w:tr>
      <w:tr w:rsidR="00595E71">
        <w:tc>
          <w:tcPr>
            <w:tcW w:w="540" w:type="dxa"/>
          </w:tcPr>
          <w:p w:rsidR="00595E71" w:rsidRDefault="00595E71">
            <w:pPr>
              <w:pStyle w:val="ConsPlusNormal"/>
            </w:pPr>
            <w:r>
              <w:lastRenderedPageBreak/>
              <w:t>3.</w:t>
            </w:r>
          </w:p>
        </w:tc>
        <w:tc>
          <w:tcPr>
            <w:tcW w:w="1715" w:type="dxa"/>
          </w:tcPr>
          <w:p w:rsidR="00595E71" w:rsidRDefault="00595E71">
            <w:pPr>
              <w:pStyle w:val="ConsPlusNormal"/>
              <w:jc w:val="both"/>
            </w:pPr>
            <w:r>
              <w:t>Сохранение созданных новых постоянных рабочих мест в течение 5 лет (единиц)</w:t>
            </w:r>
          </w:p>
        </w:tc>
        <w:tc>
          <w:tcPr>
            <w:tcW w:w="1417" w:type="dxa"/>
          </w:tcPr>
          <w:p w:rsidR="00595E71" w:rsidRDefault="00595E71">
            <w:pPr>
              <w:pStyle w:val="ConsPlusNormal"/>
            </w:pPr>
          </w:p>
        </w:tc>
        <w:tc>
          <w:tcPr>
            <w:tcW w:w="1331" w:type="dxa"/>
          </w:tcPr>
          <w:p w:rsidR="00595E71" w:rsidRDefault="00595E71">
            <w:pPr>
              <w:pStyle w:val="ConsPlusNormal"/>
            </w:pPr>
          </w:p>
        </w:tc>
        <w:tc>
          <w:tcPr>
            <w:tcW w:w="1417" w:type="dxa"/>
          </w:tcPr>
          <w:p w:rsidR="00595E71" w:rsidRDefault="00595E71">
            <w:pPr>
              <w:pStyle w:val="ConsPlusNormal"/>
            </w:pPr>
          </w:p>
        </w:tc>
        <w:tc>
          <w:tcPr>
            <w:tcW w:w="1304" w:type="dxa"/>
          </w:tcPr>
          <w:p w:rsidR="00595E71" w:rsidRDefault="00595E71">
            <w:pPr>
              <w:pStyle w:val="ConsPlusNormal"/>
            </w:pPr>
          </w:p>
        </w:tc>
        <w:tc>
          <w:tcPr>
            <w:tcW w:w="1304" w:type="dxa"/>
          </w:tcPr>
          <w:p w:rsidR="00595E71" w:rsidRDefault="00595E71">
            <w:pPr>
              <w:pStyle w:val="ConsPlusNormal"/>
            </w:pPr>
          </w:p>
        </w:tc>
      </w:tr>
      <w:tr w:rsidR="00595E71">
        <w:tc>
          <w:tcPr>
            <w:tcW w:w="540" w:type="dxa"/>
            <w:vMerge w:val="restart"/>
          </w:tcPr>
          <w:p w:rsidR="00595E71" w:rsidRDefault="00595E71">
            <w:pPr>
              <w:pStyle w:val="ConsPlusNormal"/>
            </w:pPr>
            <w:r>
              <w:t>4.</w:t>
            </w:r>
          </w:p>
        </w:tc>
        <w:tc>
          <w:tcPr>
            <w:tcW w:w="1715" w:type="dxa"/>
          </w:tcPr>
          <w:p w:rsidR="00595E71" w:rsidRDefault="00595E71">
            <w:pPr>
              <w:pStyle w:val="ConsPlusNormal"/>
              <w:jc w:val="both"/>
            </w:pPr>
            <w:r>
              <w:t>Объем производства сельскохозяйственной продукции в натуральных показателях (тонн), в том числе:</w:t>
            </w:r>
          </w:p>
        </w:tc>
        <w:tc>
          <w:tcPr>
            <w:tcW w:w="1417" w:type="dxa"/>
          </w:tcPr>
          <w:p w:rsidR="00595E71" w:rsidRDefault="00595E71">
            <w:pPr>
              <w:pStyle w:val="ConsPlusNormal"/>
            </w:pPr>
          </w:p>
        </w:tc>
        <w:tc>
          <w:tcPr>
            <w:tcW w:w="1331" w:type="dxa"/>
          </w:tcPr>
          <w:p w:rsidR="00595E71" w:rsidRDefault="00595E71">
            <w:pPr>
              <w:pStyle w:val="ConsPlusNormal"/>
            </w:pPr>
          </w:p>
        </w:tc>
        <w:tc>
          <w:tcPr>
            <w:tcW w:w="1417" w:type="dxa"/>
          </w:tcPr>
          <w:p w:rsidR="00595E71" w:rsidRDefault="00595E71">
            <w:pPr>
              <w:pStyle w:val="ConsPlusNormal"/>
            </w:pPr>
          </w:p>
        </w:tc>
        <w:tc>
          <w:tcPr>
            <w:tcW w:w="1304" w:type="dxa"/>
          </w:tcPr>
          <w:p w:rsidR="00595E71" w:rsidRDefault="00595E71">
            <w:pPr>
              <w:pStyle w:val="ConsPlusNormal"/>
            </w:pPr>
          </w:p>
        </w:tc>
        <w:tc>
          <w:tcPr>
            <w:tcW w:w="1304" w:type="dxa"/>
          </w:tcPr>
          <w:p w:rsidR="00595E71" w:rsidRDefault="00595E71">
            <w:pPr>
              <w:pStyle w:val="ConsPlusNormal"/>
            </w:pPr>
          </w:p>
        </w:tc>
      </w:tr>
      <w:tr w:rsidR="00595E71">
        <w:tc>
          <w:tcPr>
            <w:tcW w:w="540" w:type="dxa"/>
            <w:vMerge/>
          </w:tcPr>
          <w:p w:rsidR="00595E71" w:rsidRDefault="00595E71">
            <w:pPr>
              <w:spacing w:after="1" w:line="0" w:lineRule="atLeast"/>
            </w:pPr>
          </w:p>
        </w:tc>
        <w:tc>
          <w:tcPr>
            <w:tcW w:w="1715" w:type="dxa"/>
          </w:tcPr>
          <w:p w:rsidR="00595E71" w:rsidRDefault="00595E71">
            <w:pPr>
              <w:pStyle w:val="ConsPlusNormal"/>
            </w:pPr>
          </w:p>
        </w:tc>
        <w:tc>
          <w:tcPr>
            <w:tcW w:w="1417" w:type="dxa"/>
          </w:tcPr>
          <w:p w:rsidR="00595E71" w:rsidRDefault="00595E71">
            <w:pPr>
              <w:pStyle w:val="ConsPlusNormal"/>
            </w:pPr>
          </w:p>
        </w:tc>
        <w:tc>
          <w:tcPr>
            <w:tcW w:w="1331" w:type="dxa"/>
          </w:tcPr>
          <w:p w:rsidR="00595E71" w:rsidRDefault="00595E71">
            <w:pPr>
              <w:pStyle w:val="ConsPlusNormal"/>
            </w:pPr>
          </w:p>
        </w:tc>
        <w:tc>
          <w:tcPr>
            <w:tcW w:w="1417" w:type="dxa"/>
          </w:tcPr>
          <w:p w:rsidR="00595E71" w:rsidRDefault="00595E71">
            <w:pPr>
              <w:pStyle w:val="ConsPlusNormal"/>
            </w:pPr>
          </w:p>
        </w:tc>
        <w:tc>
          <w:tcPr>
            <w:tcW w:w="1304" w:type="dxa"/>
          </w:tcPr>
          <w:p w:rsidR="00595E71" w:rsidRDefault="00595E71">
            <w:pPr>
              <w:pStyle w:val="ConsPlusNormal"/>
            </w:pPr>
          </w:p>
        </w:tc>
        <w:tc>
          <w:tcPr>
            <w:tcW w:w="1304" w:type="dxa"/>
          </w:tcPr>
          <w:p w:rsidR="00595E71" w:rsidRDefault="00595E71">
            <w:pPr>
              <w:pStyle w:val="ConsPlusNormal"/>
            </w:pPr>
          </w:p>
        </w:tc>
      </w:tr>
      <w:tr w:rsidR="00595E71">
        <w:tc>
          <w:tcPr>
            <w:tcW w:w="540" w:type="dxa"/>
            <w:vMerge/>
          </w:tcPr>
          <w:p w:rsidR="00595E71" w:rsidRDefault="00595E71">
            <w:pPr>
              <w:spacing w:after="1" w:line="0" w:lineRule="atLeast"/>
            </w:pPr>
          </w:p>
        </w:tc>
        <w:tc>
          <w:tcPr>
            <w:tcW w:w="1715" w:type="dxa"/>
          </w:tcPr>
          <w:p w:rsidR="00595E71" w:rsidRDefault="00595E71">
            <w:pPr>
              <w:pStyle w:val="ConsPlusNormal"/>
            </w:pPr>
          </w:p>
        </w:tc>
        <w:tc>
          <w:tcPr>
            <w:tcW w:w="1417" w:type="dxa"/>
          </w:tcPr>
          <w:p w:rsidR="00595E71" w:rsidRDefault="00595E71">
            <w:pPr>
              <w:pStyle w:val="ConsPlusNormal"/>
            </w:pPr>
          </w:p>
        </w:tc>
        <w:tc>
          <w:tcPr>
            <w:tcW w:w="1331" w:type="dxa"/>
          </w:tcPr>
          <w:p w:rsidR="00595E71" w:rsidRDefault="00595E71">
            <w:pPr>
              <w:pStyle w:val="ConsPlusNormal"/>
            </w:pPr>
          </w:p>
        </w:tc>
        <w:tc>
          <w:tcPr>
            <w:tcW w:w="1417" w:type="dxa"/>
          </w:tcPr>
          <w:p w:rsidR="00595E71" w:rsidRDefault="00595E71">
            <w:pPr>
              <w:pStyle w:val="ConsPlusNormal"/>
            </w:pPr>
          </w:p>
        </w:tc>
        <w:tc>
          <w:tcPr>
            <w:tcW w:w="1304" w:type="dxa"/>
          </w:tcPr>
          <w:p w:rsidR="00595E71" w:rsidRDefault="00595E71">
            <w:pPr>
              <w:pStyle w:val="ConsPlusNormal"/>
            </w:pPr>
          </w:p>
        </w:tc>
        <w:tc>
          <w:tcPr>
            <w:tcW w:w="1304" w:type="dxa"/>
          </w:tcPr>
          <w:p w:rsidR="00595E71" w:rsidRDefault="00595E71">
            <w:pPr>
              <w:pStyle w:val="ConsPlusNormal"/>
            </w:pPr>
          </w:p>
        </w:tc>
      </w:tr>
      <w:tr w:rsidR="00595E71">
        <w:tc>
          <w:tcPr>
            <w:tcW w:w="540" w:type="dxa"/>
            <w:vMerge/>
          </w:tcPr>
          <w:p w:rsidR="00595E71" w:rsidRDefault="00595E71">
            <w:pPr>
              <w:spacing w:after="1" w:line="0" w:lineRule="atLeast"/>
            </w:pPr>
          </w:p>
        </w:tc>
        <w:tc>
          <w:tcPr>
            <w:tcW w:w="1715" w:type="dxa"/>
          </w:tcPr>
          <w:p w:rsidR="00595E71" w:rsidRDefault="00595E71">
            <w:pPr>
              <w:pStyle w:val="ConsPlusNormal"/>
              <w:jc w:val="both"/>
            </w:pPr>
            <w:r>
              <w:t>в денежных показателях (тыс. рублей), в том числе:</w:t>
            </w:r>
          </w:p>
        </w:tc>
        <w:tc>
          <w:tcPr>
            <w:tcW w:w="1417" w:type="dxa"/>
          </w:tcPr>
          <w:p w:rsidR="00595E71" w:rsidRDefault="00595E71">
            <w:pPr>
              <w:pStyle w:val="ConsPlusNormal"/>
            </w:pPr>
          </w:p>
        </w:tc>
        <w:tc>
          <w:tcPr>
            <w:tcW w:w="1331" w:type="dxa"/>
          </w:tcPr>
          <w:p w:rsidR="00595E71" w:rsidRDefault="00595E71">
            <w:pPr>
              <w:pStyle w:val="ConsPlusNormal"/>
            </w:pPr>
          </w:p>
        </w:tc>
        <w:tc>
          <w:tcPr>
            <w:tcW w:w="1417" w:type="dxa"/>
          </w:tcPr>
          <w:p w:rsidR="00595E71" w:rsidRDefault="00595E71">
            <w:pPr>
              <w:pStyle w:val="ConsPlusNormal"/>
            </w:pPr>
          </w:p>
        </w:tc>
        <w:tc>
          <w:tcPr>
            <w:tcW w:w="1304" w:type="dxa"/>
          </w:tcPr>
          <w:p w:rsidR="00595E71" w:rsidRDefault="00595E71">
            <w:pPr>
              <w:pStyle w:val="ConsPlusNormal"/>
            </w:pPr>
          </w:p>
        </w:tc>
        <w:tc>
          <w:tcPr>
            <w:tcW w:w="1304" w:type="dxa"/>
          </w:tcPr>
          <w:p w:rsidR="00595E71" w:rsidRDefault="00595E71">
            <w:pPr>
              <w:pStyle w:val="ConsPlusNormal"/>
            </w:pPr>
          </w:p>
        </w:tc>
      </w:tr>
      <w:tr w:rsidR="00595E71">
        <w:tc>
          <w:tcPr>
            <w:tcW w:w="540" w:type="dxa"/>
            <w:vMerge/>
          </w:tcPr>
          <w:p w:rsidR="00595E71" w:rsidRDefault="00595E71">
            <w:pPr>
              <w:spacing w:after="1" w:line="0" w:lineRule="atLeast"/>
            </w:pPr>
          </w:p>
        </w:tc>
        <w:tc>
          <w:tcPr>
            <w:tcW w:w="1715" w:type="dxa"/>
          </w:tcPr>
          <w:p w:rsidR="00595E71" w:rsidRDefault="00595E71">
            <w:pPr>
              <w:pStyle w:val="ConsPlusNormal"/>
            </w:pPr>
          </w:p>
        </w:tc>
        <w:tc>
          <w:tcPr>
            <w:tcW w:w="1417" w:type="dxa"/>
          </w:tcPr>
          <w:p w:rsidR="00595E71" w:rsidRDefault="00595E71">
            <w:pPr>
              <w:pStyle w:val="ConsPlusNormal"/>
            </w:pPr>
          </w:p>
        </w:tc>
        <w:tc>
          <w:tcPr>
            <w:tcW w:w="1331" w:type="dxa"/>
          </w:tcPr>
          <w:p w:rsidR="00595E71" w:rsidRDefault="00595E71">
            <w:pPr>
              <w:pStyle w:val="ConsPlusNormal"/>
            </w:pPr>
          </w:p>
        </w:tc>
        <w:tc>
          <w:tcPr>
            <w:tcW w:w="1417" w:type="dxa"/>
          </w:tcPr>
          <w:p w:rsidR="00595E71" w:rsidRDefault="00595E71">
            <w:pPr>
              <w:pStyle w:val="ConsPlusNormal"/>
            </w:pPr>
          </w:p>
        </w:tc>
        <w:tc>
          <w:tcPr>
            <w:tcW w:w="1304" w:type="dxa"/>
          </w:tcPr>
          <w:p w:rsidR="00595E71" w:rsidRDefault="00595E71">
            <w:pPr>
              <w:pStyle w:val="ConsPlusNormal"/>
            </w:pPr>
          </w:p>
        </w:tc>
        <w:tc>
          <w:tcPr>
            <w:tcW w:w="1304" w:type="dxa"/>
          </w:tcPr>
          <w:p w:rsidR="00595E71" w:rsidRDefault="00595E71">
            <w:pPr>
              <w:pStyle w:val="ConsPlusNormal"/>
            </w:pPr>
          </w:p>
        </w:tc>
      </w:tr>
      <w:tr w:rsidR="00595E71">
        <w:tc>
          <w:tcPr>
            <w:tcW w:w="540" w:type="dxa"/>
            <w:vMerge/>
          </w:tcPr>
          <w:p w:rsidR="00595E71" w:rsidRDefault="00595E71">
            <w:pPr>
              <w:spacing w:after="1" w:line="0" w:lineRule="atLeast"/>
            </w:pPr>
          </w:p>
        </w:tc>
        <w:tc>
          <w:tcPr>
            <w:tcW w:w="1715" w:type="dxa"/>
          </w:tcPr>
          <w:p w:rsidR="00595E71" w:rsidRDefault="00595E71">
            <w:pPr>
              <w:pStyle w:val="ConsPlusNormal"/>
            </w:pPr>
          </w:p>
        </w:tc>
        <w:tc>
          <w:tcPr>
            <w:tcW w:w="1417" w:type="dxa"/>
          </w:tcPr>
          <w:p w:rsidR="00595E71" w:rsidRDefault="00595E71">
            <w:pPr>
              <w:pStyle w:val="ConsPlusNormal"/>
            </w:pPr>
          </w:p>
        </w:tc>
        <w:tc>
          <w:tcPr>
            <w:tcW w:w="1331" w:type="dxa"/>
          </w:tcPr>
          <w:p w:rsidR="00595E71" w:rsidRDefault="00595E71">
            <w:pPr>
              <w:pStyle w:val="ConsPlusNormal"/>
            </w:pPr>
          </w:p>
        </w:tc>
        <w:tc>
          <w:tcPr>
            <w:tcW w:w="1417" w:type="dxa"/>
          </w:tcPr>
          <w:p w:rsidR="00595E71" w:rsidRDefault="00595E71">
            <w:pPr>
              <w:pStyle w:val="ConsPlusNormal"/>
            </w:pPr>
          </w:p>
        </w:tc>
        <w:tc>
          <w:tcPr>
            <w:tcW w:w="1304" w:type="dxa"/>
          </w:tcPr>
          <w:p w:rsidR="00595E71" w:rsidRDefault="00595E71">
            <w:pPr>
              <w:pStyle w:val="ConsPlusNormal"/>
            </w:pPr>
          </w:p>
        </w:tc>
        <w:tc>
          <w:tcPr>
            <w:tcW w:w="1304" w:type="dxa"/>
          </w:tcPr>
          <w:p w:rsidR="00595E71" w:rsidRDefault="00595E71">
            <w:pPr>
              <w:pStyle w:val="ConsPlusNormal"/>
            </w:pPr>
          </w:p>
        </w:tc>
      </w:tr>
      <w:tr w:rsidR="00595E71">
        <w:tc>
          <w:tcPr>
            <w:tcW w:w="540" w:type="dxa"/>
            <w:vMerge w:val="restart"/>
          </w:tcPr>
          <w:p w:rsidR="00595E71" w:rsidRDefault="00595E71">
            <w:pPr>
              <w:pStyle w:val="ConsPlusNormal"/>
            </w:pPr>
            <w:r>
              <w:t>5.</w:t>
            </w:r>
          </w:p>
        </w:tc>
        <w:tc>
          <w:tcPr>
            <w:tcW w:w="1715" w:type="dxa"/>
          </w:tcPr>
          <w:p w:rsidR="00595E71" w:rsidRDefault="00595E71">
            <w:pPr>
              <w:pStyle w:val="ConsPlusNormal"/>
              <w:jc w:val="both"/>
            </w:pPr>
            <w:r>
              <w:t>Объем реализации сельскохозяйственной продукции в натуральных показателях (тонн), в том числе:</w:t>
            </w:r>
          </w:p>
        </w:tc>
        <w:tc>
          <w:tcPr>
            <w:tcW w:w="1417" w:type="dxa"/>
          </w:tcPr>
          <w:p w:rsidR="00595E71" w:rsidRDefault="00595E71">
            <w:pPr>
              <w:pStyle w:val="ConsPlusNormal"/>
            </w:pPr>
          </w:p>
        </w:tc>
        <w:tc>
          <w:tcPr>
            <w:tcW w:w="1331" w:type="dxa"/>
          </w:tcPr>
          <w:p w:rsidR="00595E71" w:rsidRDefault="00595E71">
            <w:pPr>
              <w:pStyle w:val="ConsPlusNormal"/>
            </w:pPr>
          </w:p>
        </w:tc>
        <w:tc>
          <w:tcPr>
            <w:tcW w:w="1417" w:type="dxa"/>
          </w:tcPr>
          <w:p w:rsidR="00595E71" w:rsidRDefault="00595E71">
            <w:pPr>
              <w:pStyle w:val="ConsPlusNormal"/>
            </w:pPr>
          </w:p>
        </w:tc>
        <w:tc>
          <w:tcPr>
            <w:tcW w:w="1304" w:type="dxa"/>
          </w:tcPr>
          <w:p w:rsidR="00595E71" w:rsidRDefault="00595E71">
            <w:pPr>
              <w:pStyle w:val="ConsPlusNormal"/>
            </w:pPr>
          </w:p>
        </w:tc>
        <w:tc>
          <w:tcPr>
            <w:tcW w:w="1304" w:type="dxa"/>
          </w:tcPr>
          <w:p w:rsidR="00595E71" w:rsidRDefault="00595E71">
            <w:pPr>
              <w:pStyle w:val="ConsPlusNormal"/>
            </w:pPr>
          </w:p>
        </w:tc>
      </w:tr>
      <w:tr w:rsidR="00595E71">
        <w:tc>
          <w:tcPr>
            <w:tcW w:w="540" w:type="dxa"/>
            <w:vMerge/>
          </w:tcPr>
          <w:p w:rsidR="00595E71" w:rsidRDefault="00595E71">
            <w:pPr>
              <w:spacing w:after="1" w:line="0" w:lineRule="atLeast"/>
            </w:pPr>
          </w:p>
        </w:tc>
        <w:tc>
          <w:tcPr>
            <w:tcW w:w="1715" w:type="dxa"/>
          </w:tcPr>
          <w:p w:rsidR="00595E71" w:rsidRDefault="00595E71">
            <w:pPr>
              <w:pStyle w:val="ConsPlusNormal"/>
            </w:pPr>
          </w:p>
        </w:tc>
        <w:tc>
          <w:tcPr>
            <w:tcW w:w="1417" w:type="dxa"/>
          </w:tcPr>
          <w:p w:rsidR="00595E71" w:rsidRDefault="00595E71">
            <w:pPr>
              <w:pStyle w:val="ConsPlusNormal"/>
            </w:pPr>
          </w:p>
        </w:tc>
        <w:tc>
          <w:tcPr>
            <w:tcW w:w="1331" w:type="dxa"/>
          </w:tcPr>
          <w:p w:rsidR="00595E71" w:rsidRDefault="00595E71">
            <w:pPr>
              <w:pStyle w:val="ConsPlusNormal"/>
            </w:pPr>
          </w:p>
        </w:tc>
        <w:tc>
          <w:tcPr>
            <w:tcW w:w="1417" w:type="dxa"/>
          </w:tcPr>
          <w:p w:rsidR="00595E71" w:rsidRDefault="00595E71">
            <w:pPr>
              <w:pStyle w:val="ConsPlusNormal"/>
            </w:pPr>
          </w:p>
        </w:tc>
        <w:tc>
          <w:tcPr>
            <w:tcW w:w="1304" w:type="dxa"/>
          </w:tcPr>
          <w:p w:rsidR="00595E71" w:rsidRDefault="00595E71">
            <w:pPr>
              <w:pStyle w:val="ConsPlusNormal"/>
            </w:pPr>
          </w:p>
        </w:tc>
        <w:tc>
          <w:tcPr>
            <w:tcW w:w="1304" w:type="dxa"/>
          </w:tcPr>
          <w:p w:rsidR="00595E71" w:rsidRDefault="00595E71">
            <w:pPr>
              <w:pStyle w:val="ConsPlusNormal"/>
            </w:pPr>
          </w:p>
        </w:tc>
      </w:tr>
      <w:tr w:rsidR="00595E71">
        <w:tc>
          <w:tcPr>
            <w:tcW w:w="540" w:type="dxa"/>
            <w:vMerge/>
          </w:tcPr>
          <w:p w:rsidR="00595E71" w:rsidRDefault="00595E71">
            <w:pPr>
              <w:spacing w:after="1" w:line="0" w:lineRule="atLeast"/>
            </w:pPr>
          </w:p>
        </w:tc>
        <w:tc>
          <w:tcPr>
            <w:tcW w:w="1715" w:type="dxa"/>
          </w:tcPr>
          <w:p w:rsidR="00595E71" w:rsidRDefault="00595E71">
            <w:pPr>
              <w:pStyle w:val="ConsPlusNormal"/>
            </w:pPr>
          </w:p>
        </w:tc>
        <w:tc>
          <w:tcPr>
            <w:tcW w:w="1417" w:type="dxa"/>
          </w:tcPr>
          <w:p w:rsidR="00595E71" w:rsidRDefault="00595E71">
            <w:pPr>
              <w:pStyle w:val="ConsPlusNormal"/>
            </w:pPr>
          </w:p>
        </w:tc>
        <w:tc>
          <w:tcPr>
            <w:tcW w:w="1331" w:type="dxa"/>
          </w:tcPr>
          <w:p w:rsidR="00595E71" w:rsidRDefault="00595E71">
            <w:pPr>
              <w:pStyle w:val="ConsPlusNormal"/>
            </w:pPr>
          </w:p>
        </w:tc>
        <w:tc>
          <w:tcPr>
            <w:tcW w:w="1417" w:type="dxa"/>
          </w:tcPr>
          <w:p w:rsidR="00595E71" w:rsidRDefault="00595E71">
            <w:pPr>
              <w:pStyle w:val="ConsPlusNormal"/>
            </w:pPr>
          </w:p>
        </w:tc>
        <w:tc>
          <w:tcPr>
            <w:tcW w:w="1304" w:type="dxa"/>
          </w:tcPr>
          <w:p w:rsidR="00595E71" w:rsidRDefault="00595E71">
            <w:pPr>
              <w:pStyle w:val="ConsPlusNormal"/>
            </w:pPr>
          </w:p>
        </w:tc>
        <w:tc>
          <w:tcPr>
            <w:tcW w:w="1304" w:type="dxa"/>
          </w:tcPr>
          <w:p w:rsidR="00595E71" w:rsidRDefault="00595E71">
            <w:pPr>
              <w:pStyle w:val="ConsPlusNormal"/>
            </w:pPr>
          </w:p>
        </w:tc>
      </w:tr>
      <w:tr w:rsidR="00595E71">
        <w:tc>
          <w:tcPr>
            <w:tcW w:w="540" w:type="dxa"/>
            <w:vMerge/>
          </w:tcPr>
          <w:p w:rsidR="00595E71" w:rsidRDefault="00595E71">
            <w:pPr>
              <w:spacing w:after="1" w:line="0" w:lineRule="atLeast"/>
            </w:pPr>
          </w:p>
        </w:tc>
        <w:tc>
          <w:tcPr>
            <w:tcW w:w="1715" w:type="dxa"/>
          </w:tcPr>
          <w:p w:rsidR="00595E71" w:rsidRDefault="00595E71">
            <w:pPr>
              <w:pStyle w:val="ConsPlusNormal"/>
              <w:jc w:val="both"/>
            </w:pPr>
            <w:r>
              <w:t>в денежных показателях (тыс. рублей), в том числе:</w:t>
            </w:r>
          </w:p>
        </w:tc>
        <w:tc>
          <w:tcPr>
            <w:tcW w:w="1417" w:type="dxa"/>
          </w:tcPr>
          <w:p w:rsidR="00595E71" w:rsidRDefault="00595E71">
            <w:pPr>
              <w:pStyle w:val="ConsPlusNormal"/>
            </w:pPr>
          </w:p>
        </w:tc>
        <w:tc>
          <w:tcPr>
            <w:tcW w:w="1331" w:type="dxa"/>
          </w:tcPr>
          <w:p w:rsidR="00595E71" w:rsidRDefault="00595E71">
            <w:pPr>
              <w:pStyle w:val="ConsPlusNormal"/>
            </w:pPr>
          </w:p>
        </w:tc>
        <w:tc>
          <w:tcPr>
            <w:tcW w:w="1417" w:type="dxa"/>
          </w:tcPr>
          <w:p w:rsidR="00595E71" w:rsidRDefault="00595E71">
            <w:pPr>
              <w:pStyle w:val="ConsPlusNormal"/>
            </w:pPr>
          </w:p>
        </w:tc>
        <w:tc>
          <w:tcPr>
            <w:tcW w:w="1304" w:type="dxa"/>
          </w:tcPr>
          <w:p w:rsidR="00595E71" w:rsidRDefault="00595E71">
            <w:pPr>
              <w:pStyle w:val="ConsPlusNormal"/>
            </w:pPr>
          </w:p>
        </w:tc>
        <w:tc>
          <w:tcPr>
            <w:tcW w:w="1304" w:type="dxa"/>
          </w:tcPr>
          <w:p w:rsidR="00595E71" w:rsidRDefault="00595E71">
            <w:pPr>
              <w:pStyle w:val="ConsPlusNormal"/>
            </w:pPr>
          </w:p>
        </w:tc>
      </w:tr>
      <w:tr w:rsidR="00595E71">
        <w:tc>
          <w:tcPr>
            <w:tcW w:w="540" w:type="dxa"/>
            <w:vMerge/>
          </w:tcPr>
          <w:p w:rsidR="00595E71" w:rsidRDefault="00595E71">
            <w:pPr>
              <w:spacing w:after="1" w:line="0" w:lineRule="atLeast"/>
            </w:pPr>
          </w:p>
        </w:tc>
        <w:tc>
          <w:tcPr>
            <w:tcW w:w="1715" w:type="dxa"/>
          </w:tcPr>
          <w:p w:rsidR="00595E71" w:rsidRDefault="00595E71">
            <w:pPr>
              <w:pStyle w:val="ConsPlusNormal"/>
            </w:pPr>
          </w:p>
        </w:tc>
        <w:tc>
          <w:tcPr>
            <w:tcW w:w="1417" w:type="dxa"/>
          </w:tcPr>
          <w:p w:rsidR="00595E71" w:rsidRDefault="00595E71">
            <w:pPr>
              <w:pStyle w:val="ConsPlusNormal"/>
            </w:pPr>
          </w:p>
        </w:tc>
        <w:tc>
          <w:tcPr>
            <w:tcW w:w="1331" w:type="dxa"/>
          </w:tcPr>
          <w:p w:rsidR="00595E71" w:rsidRDefault="00595E71">
            <w:pPr>
              <w:pStyle w:val="ConsPlusNormal"/>
            </w:pPr>
          </w:p>
        </w:tc>
        <w:tc>
          <w:tcPr>
            <w:tcW w:w="1417" w:type="dxa"/>
          </w:tcPr>
          <w:p w:rsidR="00595E71" w:rsidRDefault="00595E71">
            <w:pPr>
              <w:pStyle w:val="ConsPlusNormal"/>
            </w:pPr>
          </w:p>
        </w:tc>
        <w:tc>
          <w:tcPr>
            <w:tcW w:w="1304" w:type="dxa"/>
          </w:tcPr>
          <w:p w:rsidR="00595E71" w:rsidRDefault="00595E71">
            <w:pPr>
              <w:pStyle w:val="ConsPlusNormal"/>
            </w:pPr>
          </w:p>
        </w:tc>
        <w:tc>
          <w:tcPr>
            <w:tcW w:w="1304" w:type="dxa"/>
          </w:tcPr>
          <w:p w:rsidR="00595E71" w:rsidRDefault="00595E71">
            <w:pPr>
              <w:pStyle w:val="ConsPlusNormal"/>
            </w:pPr>
          </w:p>
        </w:tc>
      </w:tr>
      <w:tr w:rsidR="00595E71">
        <w:tc>
          <w:tcPr>
            <w:tcW w:w="540" w:type="dxa"/>
            <w:vMerge/>
          </w:tcPr>
          <w:p w:rsidR="00595E71" w:rsidRDefault="00595E71">
            <w:pPr>
              <w:spacing w:after="1" w:line="0" w:lineRule="atLeast"/>
            </w:pPr>
          </w:p>
        </w:tc>
        <w:tc>
          <w:tcPr>
            <w:tcW w:w="1715" w:type="dxa"/>
          </w:tcPr>
          <w:p w:rsidR="00595E71" w:rsidRDefault="00595E71">
            <w:pPr>
              <w:pStyle w:val="ConsPlusNormal"/>
            </w:pPr>
          </w:p>
        </w:tc>
        <w:tc>
          <w:tcPr>
            <w:tcW w:w="1417" w:type="dxa"/>
          </w:tcPr>
          <w:p w:rsidR="00595E71" w:rsidRDefault="00595E71">
            <w:pPr>
              <w:pStyle w:val="ConsPlusNormal"/>
            </w:pPr>
          </w:p>
        </w:tc>
        <w:tc>
          <w:tcPr>
            <w:tcW w:w="1331" w:type="dxa"/>
          </w:tcPr>
          <w:p w:rsidR="00595E71" w:rsidRDefault="00595E71">
            <w:pPr>
              <w:pStyle w:val="ConsPlusNormal"/>
            </w:pPr>
          </w:p>
        </w:tc>
        <w:tc>
          <w:tcPr>
            <w:tcW w:w="1417" w:type="dxa"/>
          </w:tcPr>
          <w:p w:rsidR="00595E71" w:rsidRDefault="00595E71">
            <w:pPr>
              <w:pStyle w:val="ConsPlusNormal"/>
            </w:pPr>
          </w:p>
        </w:tc>
        <w:tc>
          <w:tcPr>
            <w:tcW w:w="1304" w:type="dxa"/>
          </w:tcPr>
          <w:p w:rsidR="00595E71" w:rsidRDefault="00595E71">
            <w:pPr>
              <w:pStyle w:val="ConsPlusNormal"/>
            </w:pPr>
          </w:p>
        </w:tc>
        <w:tc>
          <w:tcPr>
            <w:tcW w:w="1304" w:type="dxa"/>
          </w:tcPr>
          <w:p w:rsidR="00595E71" w:rsidRDefault="00595E71">
            <w:pPr>
              <w:pStyle w:val="ConsPlusNormal"/>
            </w:pPr>
          </w:p>
        </w:tc>
      </w:tr>
    </w:tbl>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4</w:t>
      </w:r>
    </w:p>
    <w:p w:rsidR="00595E71" w:rsidRDefault="00595E71">
      <w:pPr>
        <w:pStyle w:val="ConsPlusNormal"/>
        <w:jc w:val="right"/>
      </w:pPr>
      <w:r>
        <w:t>к Порядку</w:t>
      </w:r>
    </w:p>
    <w:p w:rsidR="00595E71" w:rsidRDefault="00595E71">
      <w:pPr>
        <w:pStyle w:val="ConsPlusNormal"/>
        <w:jc w:val="right"/>
      </w:pPr>
      <w:r>
        <w:t>предоставления субсидий</w:t>
      </w:r>
    </w:p>
    <w:p w:rsidR="00595E71" w:rsidRDefault="00595E71">
      <w:pPr>
        <w:pStyle w:val="ConsPlusNormal"/>
        <w:jc w:val="right"/>
      </w:pPr>
      <w:r>
        <w:t>на создание системы</w:t>
      </w:r>
    </w:p>
    <w:p w:rsidR="00595E71" w:rsidRDefault="00595E71">
      <w:pPr>
        <w:pStyle w:val="ConsPlusNormal"/>
        <w:jc w:val="right"/>
      </w:pPr>
      <w:r>
        <w:t>поддержки фермеров</w:t>
      </w:r>
    </w:p>
    <w:p w:rsidR="00595E71" w:rsidRDefault="00595E71">
      <w:pPr>
        <w:pStyle w:val="ConsPlusNormal"/>
        <w:jc w:val="right"/>
      </w:pPr>
      <w:r>
        <w:t>и развитие сельской кооперации</w:t>
      </w:r>
    </w:p>
    <w:p w:rsidR="00595E71" w:rsidRDefault="00595E71">
      <w:pPr>
        <w:pStyle w:val="ConsPlusNormal"/>
      </w:pPr>
    </w:p>
    <w:p w:rsidR="00595E71" w:rsidRDefault="00595E71">
      <w:pPr>
        <w:pStyle w:val="ConsPlusNonformat"/>
        <w:jc w:val="both"/>
      </w:pPr>
      <w:bookmarkStart w:id="441" w:name="P14211"/>
      <w:bookmarkEnd w:id="441"/>
      <w:r>
        <w:t xml:space="preserve">                                 ЗАЯВЛЕНИЕ</w:t>
      </w:r>
    </w:p>
    <w:p w:rsidR="00595E71" w:rsidRDefault="00595E71">
      <w:pPr>
        <w:pStyle w:val="ConsPlusNonformat"/>
        <w:jc w:val="both"/>
      </w:pPr>
      <w:r>
        <w:t xml:space="preserve">               главы крестьянского (фермерского) хозяйства,</w:t>
      </w:r>
    </w:p>
    <w:p w:rsidR="00595E71" w:rsidRDefault="00595E71">
      <w:pPr>
        <w:pStyle w:val="ConsPlusNonformat"/>
        <w:jc w:val="both"/>
      </w:pPr>
      <w:r>
        <w:t xml:space="preserve">          индивидуального предпринимателя на перечисление гранта</w:t>
      </w:r>
    </w:p>
    <w:p w:rsidR="00595E71" w:rsidRDefault="00595E71">
      <w:pPr>
        <w:pStyle w:val="ConsPlusNonformat"/>
        <w:jc w:val="both"/>
      </w:pPr>
    </w:p>
    <w:p w:rsidR="00595E71" w:rsidRDefault="00595E71">
      <w:pPr>
        <w:pStyle w:val="ConsPlusNonformat"/>
        <w:jc w:val="both"/>
      </w:pPr>
      <w:r>
        <w:t xml:space="preserve">    Я, ____________________________________________________________________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(Ф.И.О. главы крестьянского (фермерского) хозяйства, ИНН, паспортные</w:t>
      </w:r>
    </w:p>
    <w:p w:rsidR="00595E71" w:rsidRDefault="00595E71">
      <w:pPr>
        <w:pStyle w:val="ConsPlusNonformat"/>
        <w:jc w:val="both"/>
      </w:pPr>
      <w:r>
        <w:t xml:space="preserve">                      данные, адрес места жительства)</w:t>
      </w:r>
    </w:p>
    <w:p w:rsidR="00595E71" w:rsidRDefault="00595E71">
      <w:pPr>
        <w:pStyle w:val="ConsPlusNonformat"/>
        <w:jc w:val="both"/>
      </w:pPr>
      <w:r>
        <w:t xml:space="preserve">    по  итогам  конкурсного  отбора  от  "__"  _____________  20__  признан</w:t>
      </w:r>
    </w:p>
    <w:p w:rsidR="00595E71" w:rsidRDefault="00595E71">
      <w:pPr>
        <w:pStyle w:val="ConsPlusNonformat"/>
        <w:jc w:val="both"/>
      </w:pPr>
      <w:r>
        <w:t>победителем Конкурсного отбора на реализацию проекта "Агростартап".</w:t>
      </w:r>
    </w:p>
    <w:p w:rsidR="00595E71" w:rsidRDefault="00595E71">
      <w:pPr>
        <w:pStyle w:val="ConsPlusNonformat"/>
        <w:jc w:val="both"/>
      </w:pPr>
      <w:r>
        <w:t xml:space="preserve">    Прошу   перечислить   средства  гранта  на  лицевой  счет,  открытый  в</w:t>
      </w:r>
    </w:p>
    <w:p w:rsidR="00595E71" w:rsidRDefault="00595E71">
      <w:pPr>
        <w:pStyle w:val="ConsPlusNonformat"/>
        <w:jc w:val="both"/>
      </w:pPr>
      <w:r>
        <w:t>Управлении Федерального казначейства по Республике Коми (реквизиты счета):</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Обязуюсь:</w:t>
      </w:r>
    </w:p>
    <w:p w:rsidR="00595E71" w:rsidRDefault="00595E71">
      <w:pPr>
        <w:pStyle w:val="ConsPlusNonformat"/>
        <w:jc w:val="both"/>
      </w:pPr>
      <w:r>
        <w:t xml:space="preserve">    -  осуществлять  деятельность  крестьянского  (фермерского) хозяйства в</w:t>
      </w:r>
    </w:p>
    <w:p w:rsidR="00595E71" w:rsidRDefault="00595E71">
      <w:pPr>
        <w:pStyle w:val="ConsPlusNonformat"/>
        <w:jc w:val="both"/>
      </w:pPr>
      <w:r>
        <w:t>течение не менее 5 лет после получения гранта;</w:t>
      </w:r>
    </w:p>
    <w:p w:rsidR="00595E71" w:rsidRDefault="00595E71">
      <w:pPr>
        <w:pStyle w:val="ConsPlusNonformat"/>
        <w:jc w:val="both"/>
      </w:pPr>
      <w:r>
        <w:t xml:space="preserve">    -  оплачивать  за  счет  собственных  средств  не  менее  10% стоимости</w:t>
      </w:r>
    </w:p>
    <w:p w:rsidR="00595E71" w:rsidRDefault="00595E71">
      <w:pPr>
        <w:pStyle w:val="ConsPlusNonformat"/>
        <w:jc w:val="both"/>
      </w:pPr>
      <w:r>
        <w:t>приобретаемого имущества, выполняемых работ, оказываемых услуг, указанных в</w:t>
      </w:r>
    </w:p>
    <w:p w:rsidR="00595E71" w:rsidRDefault="00595E71">
      <w:pPr>
        <w:pStyle w:val="ConsPlusNonformat"/>
        <w:jc w:val="both"/>
      </w:pPr>
      <w:r>
        <w:t>плане расходов;</w:t>
      </w:r>
    </w:p>
    <w:p w:rsidR="00595E71" w:rsidRDefault="00595E71">
      <w:pPr>
        <w:pStyle w:val="ConsPlusNonformat"/>
        <w:jc w:val="both"/>
      </w:pPr>
      <w:r>
        <w:t xml:space="preserve">    - освоить грант в течение 18 месяцев со дня поступления средств на счет</w:t>
      </w:r>
    </w:p>
    <w:p w:rsidR="00595E71" w:rsidRDefault="00595E71">
      <w:pPr>
        <w:pStyle w:val="ConsPlusNonformat"/>
        <w:jc w:val="both"/>
      </w:pPr>
      <w:r>
        <w:t>и  использовать  имущество,  приобретаемое  за счет гранта исключительно на</w:t>
      </w:r>
    </w:p>
    <w:p w:rsidR="00595E71" w:rsidRDefault="00595E71">
      <w:pPr>
        <w:pStyle w:val="ConsPlusNonformat"/>
        <w:jc w:val="both"/>
      </w:pPr>
      <w:r>
        <w:t>развитие хозяйства;</w:t>
      </w:r>
    </w:p>
    <w:p w:rsidR="00595E71" w:rsidRDefault="00595E71">
      <w:pPr>
        <w:pStyle w:val="ConsPlusNonformat"/>
        <w:jc w:val="both"/>
      </w:pPr>
      <w:r>
        <w:t xml:space="preserve">    -  создать  не менее 2 новых постоянных рабочих мест, если сумма гранта</w:t>
      </w:r>
    </w:p>
    <w:p w:rsidR="00595E71" w:rsidRDefault="00595E71">
      <w:pPr>
        <w:pStyle w:val="ConsPlusNonformat"/>
        <w:jc w:val="both"/>
      </w:pPr>
      <w:r>
        <w:t>составляет  2 млн. рублей и более, и не менее 1 нового постоянного рабочего</w:t>
      </w:r>
    </w:p>
    <w:p w:rsidR="00595E71" w:rsidRDefault="00595E71">
      <w:pPr>
        <w:pStyle w:val="ConsPlusNonformat"/>
        <w:jc w:val="both"/>
      </w:pPr>
      <w:r>
        <w:t>места,  если сумма гранта составляет менее 2 млн. рублей (указать нужное) в</w:t>
      </w:r>
    </w:p>
    <w:p w:rsidR="00595E71" w:rsidRDefault="00595E71">
      <w:pPr>
        <w:pStyle w:val="ConsPlusNonformat"/>
        <w:jc w:val="both"/>
      </w:pPr>
      <w:r>
        <w:t>течение 18 месяцев со дня перечисления гранта на счет и сохранить созданные</w:t>
      </w:r>
    </w:p>
    <w:p w:rsidR="00595E71" w:rsidRDefault="00595E71">
      <w:pPr>
        <w:pStyle w:val="ConsPlusNonformat"/>
        <w:jc w:val="both"/>
      </w:pPr>
      <w:r>
        <w:t>новые  постоянные  рабочие  места  в течение не менее 5 лет после получения</w:t>
      </w:r>
    </w:p>
    <w:p w:rsidR="00595E71" w:rsidRDefault="00595E71">
      <w:pPr>
        <w:pStyle w:val="ConsPlusNonformat"/>
        <w:jc w:val="both"/>
      </w:pPr>
      <w:r>
        <w:t>гранта.</w:t>
      </w:r>
    </w:p>
    <w:p w:rsidR="00595E71" w:rsidRDefault="00595E71">
      <w:pPr>
        <w:pStyle w:val="ConsPlusNonformat"/>
        <w:jc w:val="both"/>
      </w:pPr>
    </w:p>
    <w:p w:rsidR="00595E71" w:rsidRDefault="00595E71">
      <w:pPr>
        <w:pStyle w:val="ConsPlusNonformat"/>
        <w:jc w:val="both"/>
      </w:pPr>
      <w:r>
        <w:t xml:space="preserve">    Глава крестьянского (фермерского) хозяйства,</w:t>
      </w:r>
    </w:p>
    <w:p w:rsidR="00595E71" w:rsidRDefault="00595E71">
      <w:pPr>
        <w:pStyle w:val="ConsPlusNonformat"/>
        <w:jc w:val="both"/>
      </w:pPr>
      <w:r>
        <w:t xml:space="preserve">    индивидуальный предприниматель</w:t>
      </w:r>
    </w:p>
    <w:p w:rsidR="00595E71" w:rsidRDefault="00595E71">
      <w:pPr>
        <w:pStyle w:val="ConsPlusNonformat"/>
        <w:jc w:val="both"/>
      </w:pPr>
      <w:r>
        <w:t xml:space="preserve">                                            _________ _____________________</w:t>
      </w:r>
    </w:p>
    <w:p w:rsidR="00595E71" w:rsidRDefault="00595E71">
      <w:pPr>
        <w:pStyle w:val="ConsPlusNonformat"/>
        <w:jc w:val="both"/>
      </w:pPr>
      <w:r>
        <w:t xml:space="preserve">                                            (подпись) (расшифровка подписи)</w:t>
      </w:r>
    </w:p>
    <w:p w:rsidR="00595E71" w:rsidRDefault="00595E71">
      <w:pPr>
        <w:pStyle w:val="ConsPlusNonformat"/>
        <w:jc w:val="both"/>
      </w:pPr>
    </w:p>
    <w:p w:rsidR="00595E71" w:rsidRDefault="00595E71">
      <w:pPr>
        <w:pStyle w:val="ConsPlusNonformat"/>
        <w:jc w:val="both"/>
      </w:pPr>
      <w:r>
        <w:t xml:space="preserve">    М.П. (при наличии)</w:t>
      </w:r>
    </w:p>
    <w:p w:rsidR="00595E71" w:rsidRDefault="00595E71">
      <w:pPr>
        <w:pStyle w:val="ConsPlusNonformat"/>
        <w:jc w:val="both"/>
      </w:pPr>
    </w:p>
    <w:p w:rsidR="00595E71" w:rsidRDefault="00595E71">
      <w:pPr>
        <w:pStyle w:val="ConsPlusNonformat"/>
        <w:jc w:val="both"/>
      </w:pPr>
      <w:r>
        <w:t xml:space="preserve">    "___" _____________ 20__ г.</w:t>
      </w:r>
    </w:p>
    <w:p w:rsidR="00595E71" w:rsidRDefault="00595E71">
      <w:pPr>
        <w:pStyle w:val="ConsPlusNonformat"/>
        <w:jc w:val="both"/>
      </w:pPr>
    </w:p>
    <w:p w:rsidR="00595E71" w:rsidRDefault="00595E71">
      <w:pPr>
        <w:pStyle w:val="ConsPlusNonformat"/>
        <w:jc w:val="both"/>
      </w:pPr>
      <w:r>
        <w:lastRenderedPageBreak/>
        <w:t xml:space="preserve">    _______________________________________________________________________</w:t>
      </w:r>
    </w:p>
    <w:p w:rsidR="00595E71" w:rsidRDefault="00595E71">
      <w:pPr>
        <w:pStyle w:val="ConsPlusNonformat"/>
        <w:jc w:val="both"/>
      </w:pPr>
      <w:r>
        <w:t xml:space="preserve">                    (телефон, адрес электронной почты)</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5</w:t>
      </w:r>
    </w:p>
    <w:p w:rsidR="00595E71" w:rsidRDefault="00595E71">
      <w:pPr>
        <w:pStyle w:val="ConsPlusNormal"/>
        <w:jc w:val="right"/>
      </w:pPr>
      <w:r>
        <w:t>к Порядку</w:t>
      </w:r>
    </w:p>
    <w:p w:rsidR="00595E71" w:rsidRDefault="00595E71">
      <w:pPr>
        <w:pStyle w:val="ConsPlusNormal"/>
        <w:jc w:val="right"/>
      </w:pPr>
      <w:r>
        <w:t>предоставления субсидий</w:t>
      </w:r>
    </w:p>
    <w:p w:rsidR="00595E71" w:rsidRDefault="00595E71">
      <w:pPr>
        <w:pStyle w:val="ConsPlusNormal"/>
        <w:jc w:val="right"/>
      </w:pPr>
      <w:r>
        <w:t>на создание системы</w:t>
      </w:r>
    </w:p>
    <w:p w:rsidR="00595E71" w:rsidRDefault="00595E71">
      <w:pPr>
        <w:pStyle w:val="ConsPlusNormal"/>
        <w:jc w:val="right"/>
      </w:pPr>
      <w:r>
        <w:t>поддержки фермеров</w:t>
      </w:r>
    </w:p>
    <w:p w:rsidR="00595E71" w:rsidRDefault="00595E71">
      <w:pPr>
        <w:pStyle w:val="ConsPlusNormal"/>
        <w:jc w:val="right"/>
      </w:pPr>
      <w:r>
        <w:t>и развитие сельской кооперации</w:t>
      </w:r>
    </w:p>
    <w:p w:rsidR="00595E71" w:rsidRDefault="00595E71">
      <w:pPr>
        <w:pStyle w:val="ConsPlusNormal"/>
      </w:pPr>
    </w:p>
    <w:p w:rsidR="00595E71" w:rsidRDefault="00595E71">
      <w:pPr>
        <w:pStyle w:val="ConsPlusNormal"/>
        <w:jc w:val="center"/>
      </w:pPr>
      <w:bookmarkStart w:id="442" w:name="P14265"/>
      <w:bookmarkEnd w:id="442"/>
      <w:r>
        <w:t>РАСЧЕТ</w:t>
      </w:r>
    </w:p>
    <w:p w:rsidR="00595E71" w:rsidRDefault="00595E71">
      <w:pPr>
        <w:pStyle w:val="ConsPlusNormal"/>
        <w:jc w:val="center"/>
      </w:pPr>
      <w:r>
        <w:t>размера штрафных санкций</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701"/>
        <w:gridCol w:w="1077"/>
        <w:gridCol w:w="1077"/>
        <w:gridCol w:w="737"/>
        <w:gridCol w:w="850"/>
        <w:gridCol w:w="1361"/>
      </w:tblGrid>
      <w:tr w:rsidR="00595E71">
        <w:tc>
          <w:tcPr>
            <w:tcW w:w="567" w:type="dxa"/>
            <w:vMerge w:val="restart"/>
          </w:tcPr>
          <w:p w:rsidR="00595E71" w:rsidRDefault="00595E71">
            <w:pPr>
              <w:pStyle w:val="ConsPlusNormal"/>
              <w:jc w:val="center"/>
            </w:pPr>
            <w:r>
              <w:t>N п/п</w:t>
            </w:r>
          </w:p>
        </w:tc>
        <w:tc>
          <w:tcPr>
            <w:tcW w:w="1701" w:type="dxa"/>
            <w:vMerge w:val="restart"/>
          </w:tcPr>
          <w:p w:rsidR="00595E71" w:rsidRDefault="00595E71">
            <w:pPr>
              <w:pStyle w:val="ConsPlusNormal"/>
              <w:jc w:val="center"/>
            </w:pPr>
            <w:r>
              <w:t>Наименование результата, показателя</w:t>
            </w:r>
          </w:p>
        </w:tc>
        <w:tc>
          <w:tcPr>
            <w:tcW w:w="1701" w:type="dxa"/>
            <w:vMerge w:val="restart"/>
          </w:tcPr>
          <w:p w:rsidR="00595E71" w:rsidRDefault="00595E71">
            <w:pPr>
              <w:pStyle w:val="ConsPlusNormal"/>
              <w:jc w:val="center"/>
            </w:pPr>
            <w:r>
              <w:t>Наименование проекта (мероприятия)</w:t>
            </w:r>
          </w:p>
        </w:tc>
        <w:tc>
          <w:tcPr>
            <w:tcW w:w="1077" w:type="dxa"/>
            <w:vMerge w:val="restart"/>
          </w:tcPr>
          <w:p w:rsidR="00595E71" w:rsidRDefault="00595E71">
            <w:pPr>
              <w:pStyle w:val="ConsPlusNormal"/>
              <w:jc w:val="center"/>
            </w:pPr>
            <w:r>
              <w:t>Плановое значение результата, показателя</w:t>
            </w:r>
          </w:p>
        </w:tc>
        <w:tc>
          <w:tcPr>
            <w:tcW w:w="1077" w:type="dxa"/>
            <w:vMerge w:val="restart"/>
          </w:tcPr>
          <w:p w:rsidR="00595E71" w:rsidRDefault="00595E71">
            <w:pPr>
              <w:pStyle w:val="ConsPlusNormal"/>
              <w:jc w:val="center"/>
            </w:pPr>
            <w:r>
              <w:t>Достигнутое значение результата, показателя</w:t>
            </w:r>
          </w:p>
        </w:tc>
        <w:tc>
          <w:tcPr>
            <w:tcW w:w="1587" w:type="dxa"/>
            <w:gridSpan w:val="2"/>
          </w:tcPr>
          <w:p w:rsidR="00595E71" w:rsidRDefault="00595E71">
            <w:pPr>
              <w:pStyle w:val="ConsPlusNormal"/>
              <w:jc w:val="center"/>
            </w:pPr>
            <w:r>
              <w:t>Объем субсидии, тыс. руб.</w:t>
            </w:r>
          </w:p>
        </w:tc>
        <w:tc>
          <w:tcPr>
            <w:tcW w:w="1361" w:type="dxa"/>
            <w:vMerge w:val="restart"/>
          </w:tcPr>
          <w:p w:rsidR="00595E71" w:rsidRDefault="00595E71">
            <w:pPr>
              <w:pStyle w:val="ConsPlusNormal"/>
              <w:jc w:val="center"/>
            </w:pPr>
            <w:r>
              <w:t>Размер штрафных санкций, тыс. руб. (1 - гр. 5 / гр. 4) x гр. 7 x 0,1</w:t>
            </w:r>
          </w:p>
        </w:tc>
      </w:tr>
      <w:tr w:rsidR="00595E71">
        <w:tc>
          <w:tcPr>
            <w:tcW w:w="567" w:type="dxa"/>
            <w:vMerge/>
          </w:tcPr>
          <w:p w:rsidR="00595E71" w:rsidRDefault="00595E71">
            <w:pPr>
              <w:spacing w:after="1" w:line="0" w:lineRule="atLeast"/>
            </w:pPr>
          </w:p>
        </w:tc>
        <w:tc>
          <w:tcPr>
            <w:tcW w:w="1701" w:type="dxa"/>
            <w:vMerge/>
          </w:tcPr>
          <w:p w:rsidR="00595E71" w:rsidRDefault="00595E71">
            <w:pPr>
              <w:spacing w:after="1" w:line="0" w:lineRule="atLeast"/>
            </w:pPr>
          </w:p>
        </w:tc>
        <w:tc>
          <w:tcPr>
            <w:tcW w:w="1701" w:type="dxa"/>
            <w:vMerge/>
          </w:tcPr>
          <w:p w:rsidR="00595E71" w:rsidRDefault="00595E71">
            <w:pPr>
              <w:spacing w:after="1" w:line="0" w:lineRule="atLeast"/>
            </w:pPr>
          </w:p>
        </w:tc>
        <w:tc>
          <w:tcPr>
            <w:tcW w:w="1077" w:type="dxa"/>
            <w:vMerge/>
          </w:tcPr>
          <w:p w:rsidR="00595E71" w:rsidRDefault="00595E71">
            <w:pPr>
              <w:spacing w:after="1" w:line="0" w:lineRule="atLeast"/>
            </w:pPr>
          </w:p>
        </w:tc>
        <w:tc>
          <w:tcPr>
            <w:tcW w:w="1077" w:type="dxa"/>
            <w:vMerge/>
          </w:tcPr>
          <w:p w:rsidR="00595E71" w:rsidRDefault="00595E71">
            <w:pPr>
              <w:spacing w:after="1" w:line="0" w:lineRule="atLeast"/>
            </w:pPr>
          </w:p>
        </w:tc>
        <w:tc>
          <w:tcPr>
            <w:tcW w:w="737" w:type="dxa"/>
          </w:tcPr>
          <w:p w:rsidR="00595E71" w:rsidRDefault="00595E71">
            <w:pPr>
              <w:pStyle w:val="ConsPlusNormal"/>
              <w:jc w:val="center"/>
            </w:pPr>
            <w:r>
              <w:t>всего</w:t>
            </w:r>
          </w:p>
        </w:tc>
        <w:tc>
          <w:tcPr>
            <w:tcW w:w="850" w:type="dxa"/>
          </w:tcPr>
          <w:p w:rsidR="00595E71" w:rsidRDefault="00595E71">
            <w:pPr>
              <w:pStyle w:val="ConsPlusNormal"/>
              <w:jc w:val="center"/>
            </w:pPr>
            <w:r>
              <w:t>израсходовано получателем субсидии</w:t>
            </w:r>
          </w:p>
        </w:tc>
        <w:tc>
          <w:tcPr>
            <w:tcW w:w="1361" w:type="dxa"/>
            <w:vMerge/>
          </w:tcPr>
          <w:p w:rsidR="00595E71" w:rsidRDefault="00595E71">
            <w:pPr>
              <w:spacing w:after="1" w:line="0" w:lineRule="atLeast"/>
            </w:pPr>
          </w:p>
        </w:tc>
      </w:tr>
      <w:tr w:rsidR="00595E71">
        <w:tc>
          <w:tcPr>
            <w:tcW w:w="567" w:type="dxa"/>
          </w:tcPr>
          <w:p w:rsidR="00595E71" w:rsidRDefault="00595E71">
            <w:pPr>
              <w:pStyle w:val="ConsPlusNormal"/>
              <w:jc w:val="center"/>
            </w:pPr>
            <w:r>
              <w:t>1</w:t>
            </w:r>
          </w:p>
        </w:tc>
        <w:tc>
          <w:tcPr>
            <w:tcW w:w="1701" w:type="dxa"/>
          </w:tcPr>
          <w:p w:rsidR="00595E71" w:rsidRDefault="00595E71">
            <w:pPr>
              <w:pStyle w:val="ConsPlusNormal"/>
              <w:jc w:val="center"/>
            </w:pPr>
            <w:r>
              <w:t>2</w:t>
            </w:r>
          </w:p>
        </w:tc>
        <w:tc>
          <w:tcPr>
            <w:tcW w:w="1701" w:type="dxa"/>
          </w:tcPr>
          <w:p w:rsidR="00595E71" w:rsidRDefault="00595E71">
            <w:pPr>
              <w:pStyle w:val="ConsPlusNormal"/>
              <w:jc w:val="center"/>
            </w:pPr>
            <w:r>
              <w:t>3</w:t>
            </w:r>
          </w:p>
        </w:tc>
        <w:tc>
          <w:tcPr>
            <w:tcW w:w="1077" w:type="dxa"/>
          </w:tcPr>
          <w:p w:rsidR="00595E71" w:rsidRDefault="00595E71">
            <w:pPr>
              <w:pStyle w:val="ConsPlusNormal"/>
              <w:jc w:val="center"/>
            </w:pPr>
            <w:r>
              <w:t>4</w:t>
            </w:r>
          </w:p>
        </w:tc>
        <w:tc>
          <w:tcPr>
            <w:tcW w:w="1077" w:type="dxa"/>
          </w:tcPr>
          <w:p w:rsidR="00595E71" w:rsidRDefault="00595E71">
            <w:pPr>
              <w:pStyle w:val="ConsPlusNormal"/>
              <w:jc w:val="center"/>
            </w:pPr>
            <w:r>
              <w:t>5</w:t>
            </w:r>
          </w:p>
        </w:tc>
        <w:tc>
          <w:tcPr>
            <w:tcW w:w="737" w:type="dxa"/>
          </w:tcPr>
          <w:p w:rsidR="00595E71" w:rsidRDefault="00595E71">
            <w:pPr>
              <w:pStyle w:val="ConsPlusNormal"/>
              <w:jc w:val="center"/>
            </w:pPr>
            <w:r>
              <w:t>6</w:t>
            </w:r>
          </w:p>
        </w:tc>
        <w:tc>
          <w:tcPr>
            <w:tcW w:w="850" w:type="dxa"/>
          </w:tcPr>
          <w:p w:rsidR="00595E71" w:rsidRDefault="00595E71">
            <w:pPr>
              <w:pStyle w:val="ConsPlusNormal"/>
              <w:jc w:val="center"/>
            </w:pPr>
            <w:r>
              <w:t>7</w:t>
            </w:r>
          </w:p>
        </w:tc>
        <w:tc>
          <w:tcPr>
            <w:tcW w:w="1361" w:type="dxa"/>
          </w:tcPr>
          <w:p w:rsidR="00595E71" w:rsidRDefault="00595E71">
            <w:pPr>
              <w:pStyle w:val="ConsPlusNormal"/>
              <w:jc w:val="center"/>
            </w:pPr>
            <w:r>
              <w:t>8</w:t>
            </w:r>
          </w:p>
        </w:tc>
      </w:tr>
      <w:tr w:rsidR="00595E71">
        <w:tc>
          <w:tcPr>
            <w:tcW w:w="567" w:type="dxa"/>
          </w:tcPr>
          <w:p w:rsidR="00595E71" w:rsidRDefault="00595E71">
            <w:pPr>
              <w:pStyle w:val="ConsPlusNormal"/>
            </w:pPr>
          </w:p>
        </w:tc>
        <w:tc>
          <w:tcPr>
            <w:tcW w:w="1701" w:type="dxa"/>
          </w:tcPr>
          <w:p w:rsidR="00595E71" w:rsidRDefault="00595E71">
            <w:pPr>
              <w:pStyle w:val="ConsPlusNormal"/>
            </w:pPr>
          </w:p>
        </w:tc>
        <w:tc>
          <w:tcPr>
            <w:tcW w:w="1701" w:type="dxa"/>
          </w:tcPr>
          <w:p w:rsidR="00595E71" w:rsidRDefault="00595E71">
            <w:pPr>
              <w:pStyle w:val="ConsPlusNormal"/>
            </w:pPr>
          </w:p>
        </w:tc>
        <w:tc>
          <w:tcPr>
            <w:tcW w:w="1077" w:type="dxa"/>
          </w:tcPr>
          <w:p w:rsidR="00595E71" w:rsidRDefault="00595E71">
            <w:pPr>
              <w:pStyle w:val="ConsPlusNormal"/>
            </w:pPr>
          </w:p>
        </w:tc>
        <w:tc>
          <w:tcPr>
            <w:tcW w:w="1077" w:type="dxa"/>
          </w:tcPr>
          <w:p w:rsidR="00595E71" w:rsidRDefault="00595E71">
            <w:pPr>
              <w:pStyle w:val="ConsPlusNormal"/>
            </w:pPr>
          </w:p>
        </w:tc>
        <w:tc>
          <w:tcPr>
            <w:tcW w:w="737" w:type="dxa"/>
          </w:tcPr>
          <w:p w:rsidR="00595E71" w:rsidRDefault="00595E71">
            <w:pPr>
              <w:pStyle w:val="ConsPlusNormal"/>
            </w:pPr>
          </w:p>
        </w:tc>
        <w:tc>
          <w:tcPr>
            <w:tcW w:w="850" w:type="dxa"/>
          </w:tcPr>
          <w:p w:rsidR="00595E71" w:rsidRDefault="00595E71">
            <w:pPr>
              <w:pStyle w:val="ConsPlusNormal"/>
            </w:pPr>
          </w:p>
        </w:tc>
        <w:tc>
          <w:tcPr>
            <w:tcW w:w="1361" w:type="dxa"/>
          </w:tcPr>
          <w:p w:rsidR="00595E71" w:rsidRDefault="00595E71">
            <w:pPr>
              <w:pStyle w:val="ConsPlusNormal"/>
            </w:pPr>
          </w:p>
        </w:tc>
      </w:tr>
      <w:tr w:rsidR="00595E71">
        <w:tc>
          <w:tcPr>
            <w:tcW w:w="567" w:type="dxa"/>
          </w:tcPr>
          <w:p w:rsidR="00595E71" w:rsidRDefault="00595E71">
            <w:pPr>
              <w:pStyle w:val="ConsPlusNormal"/>
            </w:pPr>
          </w:p>
        </w:tc>
        <w:tc>
          <w:tcPr>
            <w:tcW w:w="1701" w:type="dxa"/>
          </w:tcPr>
          <w:p w:rsidR="00595E71" w:rsidRDefault="00595E71">
            <w:pPr>
              <w:pStyle w:val="ConsPlusNormal"/>
            </w:pPr>
          </w:p>
        </w:tc>
        <w:tc>
          <w:tcPr>
            <w:tcW w:w="1701" w:type="dxa"/>
          </w:tcPr>
          <w:p w:rsidR="00595E71" w:rsidRDefault="00595E71">
            <w:pPr>
              <w:pStyle w:val="ConsPlusNormal"/>
            </w:pPr>
          </w:p>
        </w:tc>
        <w:tc>
          <w:tcPr>
            <w:tcW w:w="1077" w:type="dxa"/>
          </w:tcPr>
          <w:p w:rsidR="00595E71" w:rsidRDefault="00595E71">
            <w:pPr>
              <w:pStyle w:val="ConsPlusNormal"/>
            </w:pPr>
          </w:p>
        </w:tc>
        <w:tc>
          <w:tcPr>
            <w:tcW w:w="1077" w:type="dxa"/>
          </w:tcPr>
          <w:p w:rsidR="00595E71" w:rsidRDefault="00595E71">
            <w:pPr>
              <w:pStyle w:val="ConsPlusNormal"/>
            </w:pPr>
          </w:p>
        </w:tc>
        <w:tc>
          <w:tcPr>
            <w:tcW w:w="737" w:type="dxa"/>
          </w:tcPr>
          <w:p w:rsidR="00595E71" w:rsidRDefault="00595E71">
            <w:pPr>
              <w:pStyle w:val="ConsPlusNormal"/>
            </w:pPr>
          </w:p>
        </w:tc>
        <w:tc>
          <w:tcPr>
            <w:tcW w:w="850" w:type="dxa"/>
          </w:tcPr>
          <w:p w:rsidR="00595E71" w:rsidRDefault="00595E71">
            <w:pPr>
              <w:pStyle w:val="ConsPlusNormal"/>
            </w:pPr>
          </w:p>
        </w:tc>
        <w:tc>
          <w:tcPr>
            <w:tcW w:w="1361" w:type="dxa"/>
          </w:tcPr>
          <w:p w:rsidR="00595E71" w:rsidRDefault="00595E71">
            <w:pPr>
              <w:pStyle w:val="ConsPlusNormal"/>
            </w:pPr>
          </w:p>
        </w:tc>
      </w:tr>
    </w:tbl>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6</w:t>
      </w:r>
    </w:p>
    <w:p w:rsidR="00595E71" w:rsidRDefault="00595E71">
      <w:pPr>
        <w:pStyle w:val="ConsPlusNormal"/>
        <w:jc w:val="right"/>
      </w:pPr>
      <w:r>
        <w:t>к Порядку</w:t>
      </w:r>
    </w:p>
    <w:p w:rsidR="00595E71" w:rsidRDefault="00595E71">
      <w:pPr>
        <w:pStyle w:val="ConsPlusNormal"/>
        <w:jc w:val="right"/>
      </w:pPr>
      <w:r>
        <w:t>предоставления субсидий</w:t>
      </w:r>
    </w:p>
    <w:p w:rsidR="00595E71" w:rsidRDefault="00595E71">
      <w:pPr>
        <w:pStyle w:val="ConsPlusNormal"/>
        <w:jc w:val="right"/>
      </w:pPr>
      <w:r>
        <w:t>на создание системы</w:t>
      </w:r>
    </w:p>
    <w:p w:rsidR="00595E71" w:rsidRDefault="00595E71">
      <w:pPr>
        <w:pStyle w:val="ConsPlusNormal"/>
        <w:jc w:val="right"/>
      </w:pPr>
      <w:r>
        <w:t>поддержки фермеров</w:t>
      </w:r>
    </w:p>
    <w:p w:rsidR="00595E71" w:rsidRDefault="00595E71">
      <w:pPr>
        <w:pStyle w:val="ConsPlusNormal"/>
        <w:jc w:val="right"/>
      </w:pPr>
      <w:r>
        <w:t>и развитие сельской кооперации</w:t>
      </w:r>
    </w:p>
    <w:p w:rsidR="00595E71" w:rsidRDefault="00595E71">
      <w:pPr>
        <w:pStyle w:val="ConsPlusNormal"/>
      </w:pPr>
    </w:p>
    <w:p w:rsidR="00595E71" w:rsidRDefault="00595E71">
      <w:pPr>
        <w:pStyle w:val="ConsPlusTitle"/>
        <w:jc w:val="center"/>
      </w:pPr>
      <w:bookmarkStart w:id="443" w:name="P14313"/>
      <w:bookmarkEnd w:id="443"/>
      <w:r>
        <w:t>ПЕРЕЧЕНЬ</w:t>
      </w:r>
    </w:p>
    <w:p w:rsidR="00595E71" w:rsidRDefault="00595E71">
      <w:pPr>
        <w:pStyle w:val="ConsPlusTitle"/>
        <w:jc w:val="center"/>
      </w:pPr>
      <w:r>
        <w:t>ТРАКТОРОВ, МАШИН, ОБОРУДОВАНИЯ И ТРАНСПОРТНЫХ СРЕДСТВ,</w:t>
      </w:r>
    </w:p>
    <w:p w:rsidR="00595E71" w:rsidRDefault="00595E71">
      <w:pPr>
        <w:pStyle w:val="ConsPlusTitle"/>
        <w:jc w:val="center"/>
      </w:pPr>
      <w:r>
        <w:t>В ОТНОШЕНИИ КОТОРЫХ ПРЕДОСТАВЛЯЮТСЯ СУБСИДИИ</w:t>
      </w:r>
    </w:p>
    <w:p w:rsidR="00595E71" w:rsidRDefault="00595E71">
      <w:pPr>
        <w:pStyle w:val="ConsPlusTitle"/>
        <w:jc w:val="center"/>
      </w:pPr>
      <w:r>
        <w:t>НА ВОЗМЕЩЕНИЕ ЧАСТИ ЗАТРАТ СЕЛЬСКОХОЗЯЙСТВЕННЫМ</w:t>
      </w:r>
    </w:p>
    <w:p w:rsidR="00595E71" w:rsidRDefault="00595E71">
      <w:pPr>
        <w:pStyle w:val="ConsPlusTitle"/>
        <w:jc w:val="center"/>
      </w:pPr>
      <w:r>
        <w:t>ПОТРЕБИТЕЛЬСКИМ КООПЕРАТИВАМ</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3345"/>
      </w:tblGrid>
      <w:tr w:rsidR="00595E71">
        <w:tc>
          <w:tcPr>
            <w:tcW w:w="5726" w:type="dxa"/>
          </w:tcPr>
          <w:p w:rsidR="00595E71" w:rsidRDefault="00595E71">
            <w:pPr>
              <w:pStyle w:val="ConsPlusNormal"/>
              <w:jc w:val="center"/>
            </w:pPr>
            <w:r>
              <w:t>Наименование</w:t>
            </w:r>
          </w:p>
        </w:tc>
        <w:tc>
          <w:tcPr>
            <w:tcW w:w="3345" w:type="dxa"/>
          </w:tcPr>
          <w:p w:rsidR="00595E71" w:rsidRDefault="00595E71">
            <w:pPr>
              <w:pStyle w:val="ConsPlusNormal"/>
              <w:jc w:val="center"/>
            </w:pPr>
            <w:r>
              <w:t xml:space="preserve">Коды в соответствии с </w:t>
            </w:r>
            <w:r>
              <w:lastRenderedPageBreak/>
              <w:t xml:space="preserve">Общероссийским </w:t>
            </w:r>
            <w:hyperlink r:id="rId1054" w:history="1">
              <w:r>
                <w:rPr>
                  <w:color w:val="0000FF"/>
                </w:rPr>
                <w:t>классификатором</w:t>
              </w:r>
            </w:hyperlink>
            <w:r>
              <w:t xml:space="preserve"> продукции по видам экономической деятельности ОК 034-2014</w:t>
            </w:r>
          </w:p>
        </w:tc>
      </w:tr>
      <w:tr w:rsidR="00595E71">
        <w:tc>
          <w:tcPr>
            <w:tcW w:w="5726" w:type="dxa"/>
          </w:tcPr>
          <w:p w:rsidR="00595E71" w:rsidRDefault="00595E71">
            <w:pPr>
              <w:pStyle w:val="ConsPlusNormal"/>
              <w:jc w:val="both"/>
            </w:pPr>
            <w:r>
              <w:lastRenderedPageBreak/>
              <w:t>Устройства загрузочные, специально разработанные для использования в сельском хозяйстве, навесные для сельскохозяйственных тракторов</w:t>
            </w:r>
          </w:p>
        </w:tc>
        <w:tc>
          <w:tcPr>
            <w:tcW w:w="3345" w:type="dxa"/>
          </w:tcPr>
          <w:p w:rsidR="00595E71" w:rsidRDefault="00595E71">
            <w:pPr>
              <w:pStyle w:val="ConsPlusNormal"/>
            </w:pPr>
            <w:hyperlink r:id="rId1055" w:history="1">
              <w:r>
                <w:rPr>
                  <w:color w:val="0000FF"/>
                </w:rPr>
                <w:t>28.22.18.210</w:t>
              </w:r>
            </w:hyperlink>
          </w:p>
        </w:tc>
      </w:tr>
      <w:tr w:rsidR="00595E71">
        <w:tc>
          <w:tcPr>
            <w:tcW w:w="5726" w:type="dxa"/>
          </w:tcPr>
          <w:p w:rsidR="00595E71" w:rsidRDefault="00595E71">
            <w:pPr>
              <w:pStyle w:val="ConsPlusNormal"/>
              <w:jc w:val="both"/>
            </w:pPr>
            <w:r>
              <w:t>Погрузчики сельскохозяйственные прочие, кроме универсальных и навесных</w:t>
            </w:r>
          </w:p>
        </w:tc>
        <w:tc>
          <w:tcPr>
            <w:tcW w:w="3345" w:type="dxa"/>
          </w:tcPr>
          <w:p w:rsidR="00595E71" w:rsidRDefault="00595E71">
            <w:pPr>
              <w:pStyle w:val="ConsPlusNormal"/>
            </w:pPr>
            <w:hyperlink r:id="rId1056" w:history="1">
              <w:r>
                <w:rPr>
                  <w:color w:val="0000FF"/>
                </w:rPr>
                <w:t>28.22.18.220</w:t>
              </w:r>
            </w:hyperlink>
            <w:r>
              <w:t xml:space="preserve"> (за исключением </w:t>
            </w:r>
            <w:hyperlink r:id="rId1057" w:history="1">
              <w:r>
                <w:rPr>
                  <w:color w:val="0000FF"/>
                </w:rPr>
                <w:t>28.22.18.224</w:t>
              </w:r>
            </w:hyperlink>
            <w:r>
              <w:t>)</w:t>
            </w:r>
          </w:p>
        </w:tc>
      </w:tr>
      <w:tr w:rsidR="00595E71">
        <w:tc>
          <w:tcPr>
            <w:tcW w:w="5726" w:type="dxa"/>
          </w:tcPr>
          <w:p w:rsidR="00595E71" w:rsidRDefault="00595E71">
            <w:pPr>
              <w:pStyle w:val="ConsPlusNormal"/>
              <w:jc w:val="both"/>
            </w:pPr>
            <w:r>
              <w:t>Загрузчики, разгрузчики сельскохозяйственные</w:t>
            </w:r>
          </w:p>
        </w:tc>
        <w:tc>
          <w:tcPr>
            <w:tcW w:w="3345" w:type="dxa"/>
          </w:tcPr>
          <w:p w:rsidR="00595E71" w:rsidRDefault="00595E71">
            <w:pPr>
              <w:pStyle w:val="ConsPlusNormal"/>
            </w:pPr>
            <w:hyperlink r:id="rId1058" w:history="1">
              <w:r>
                <w:rPr>
                  <w:color w:val="0000FF"/>
                </w:rPr>
                <w:t>28.22.18.230</w:t>
              </w:r>
            </w:hyperlink>
          </w:p>
        </w:tc>
      </w:tr>
      <w:tr w:rsidR="00595E71">
        <w:tc>
          <w:tcPr>
            <w:tcW w:w="5726" w:type="dxa"/>
          </w:tcPr>
          <w:p w:rsidR="00595E71" w:rsidRDefault="00595E71">
            <w:pPr>
              <w:pStyle w:val="ConsPlusNormal"/>
              <w:jc w:val="both"/>
            </w:pPr>
            <w:r>
              <w:t>Погрузчики для животноводческих ферм</w:t>
            </w:r>
          </w:p>
        </w:tc>
        <w:tc>
          <w:tcPr>
            <w:tcW w:w="3345" w:type="dxa"/>
          </w:tcPr>
          <w:p w:rsidR="00595E71" w:rsidRDefault="00595E71">
            <w:pPr>
              <w:pStyle w:val="ConsPlusNormal"/>
            </w:pPr>
            <w:hyperlink r:id="rId1059" w:history="1">
              <w:r>
                <w:rPr>
                  <w:color w:val="0000FF"/>
                </w:rPr>
                <w:t>28.22.18.240</w:t>
              </w:r>
            </w:hyperlink>
          </w:p>
        </w:tc>
      </w:tr>
      <w:tr w:rsidR="00595E71">
        <w:tc>
          <w:tcPr>
            <w:tcW w:w="5726" w:type="dxa"/>
          </w:tcPr>
          <w:p w:rsidR="00595E71" w:rsidRDefault="00595E71">
            <w:pPr>
              <w:pStyle w:val="ConsPlusNormal"/>
              <w:jc w:val="both"/>
            </w:pPr>
            <w:r>
              <w:t>Загрузчики, разгрузчики для животноводческих ферм</w:t>
            </w:r>
          </w:p>
        </w:tc>
        <w:tc>
          <w:tcPr>
            <w:tcW w:w="3345" w:type="dxa"/>
          </w:tcPr>
          <w:p w:rsidR="00595E71" w:rsidRDefault="00595E71">
            <w:pPr>
              <w:pStyle w:val="ConsPlusNormal"/>
            </w:pPr>
            <w:hyperlink r:id="rId1060" w:history="1">
              <w:r>
                <w:rPr>
                  <w:color w:val="0000FF"/>
                </w:rPr>
                <w:t>28.22.18.250</w:t>
              </w:r>
            </w:hyperlink>
          </w:p>
        </w:tc>
      </w:tr>
      <w:tr w:rsidR="00595E71">
        <w:tc>
          <w:tcPr>
            <w:tcW w:w="5726" w:type="dxa"/>
          </w:tcPr>
          <w:p w:rsidR="00595E71" w:rsidRDefault="00595E71">
            <w:pPr>
              <w:pStyle w:val="ConsPlusNormal"/>
              <w:jc w:val="both"/>
            </w:pPr>
            <w:r>
              <w:t>Тракторы для сельского хозяйства прочие</w:t>
            </w:r>
          </w:p>
        </w:tc>
        <w:tc>
          <w:tcPr>
            <w:tcW w:w="3345" w:type="dxa"/>
          </w:tcPr>
          <w:p w:rsidR="00595E71" w:rsidRDefault="00595E71">
            <w:pPr>
              <w:pStyle w:val="ConsPlusNormal"/>
            </w:pPr>
            <w:hyperlink r:id="rId1061" w:history="1">
              <w:r>
                <w:rPr>
                  <w:color w:val="0000FF"/>
                </w:rPr>
                <w:t>28.30.2</w:t>
              </w:r>
            </w:hyperlink>
          </w:p>
        </w:tc>
      </w:tr>
      <w:tr w:rsidR="00595E71">
        <w:tc>
          <w:tcPr>
            <w:tcW w:w="5726" w:type="dxa"/>
          </w:tcPr>
          <w:p w:rsidR="00595E71" w:rsidRDefault="00595E71">
            <w:pPr>
              <w:pStyle w:val="ConsPlusNormal"/>
              <w:jc w:val="both"/>
            </w:pPr>
            <w:r>
              <w:t>Тракторы гусеничные</w:t>
            </w:r>
          </w:p>
        </w:tc>
        <w:tc>
          <w:tcPr>
            <w:tcW w:w="3345" w:type="dxa"/>
          </w:tcPr>
          <w:p w:rsidR="00595E71" w:rsidRDefault="00595E71">
            <w:pPr>
              <w:pStyle w:val="ConsPlusNormal"/>
            </w:pPr>
            <w:hyperlink r:id="rId1062" w:history="1">
              <w:r>
                <w:rPr>
                  <w:color w:val="0000FF"/>
                </w:rPr>
                <w:t>28.92.5</w:t>
              </w:r>
            </w:hyperlink>
          </w:p>
        </w:tc>
      </w:tr>
      <w:tr w:rsidR="00595E71">
        <w:tc>
          <w:tcPr>
            <w:tcW w:w="5726" w:type="dxa"/>
          </w:tcPr>
          <w:p w:rsidR="00595E71" w:rsidRDefault="00595E71">
            <w:pPr>
              <w:pStyle w:val="ConsPlusNormal"/>
              <w:jc w:val="both"/>
            </w:pPr>
            <w:r>
              <w:t>Машины и оборудование сельскохозяйственные для обработки почвы</w:t>
            </w:r>
          </w:p>
        </w:tc>
        <w:tc>
          <w:tcPr>
            <w:tcW w:w="3345" w:type="dxa"/>
          </w:tcPr>
          <w:p w:rsidR="00595E71" w:rsidRDefault="00595E71">
            <w:pPr>
              <w:pStyle w:val="ConsPlusNormal"/>
            </w:pPr>
            <w:hyperlink r:id="rId1063" w:history="1">
              <w:r>
                <w:rPr>
                  <w:color w:val="0000FF"/>
                </w:rPr>
                <w:t>28.30.3</w:t>
              </w:r>
            </w:hyperlink>
            <w:r>
              <w:t xml:space="preserve"> (за исключением </w:t>
            </w:r>
            <w:hyperlink r:id="rId1064" w:history="1">
              <w:r>
                <w:rPr>
                  <w:color w:val="0000FF"/>
                </w:rPr>
                <w:t>28.30.31.120</w:t>
              </w:r>
            </w:hyperlink>
            <w:r>
              <w:t>;</w:t>
            </w:r>
          </w:p>
          <w:p w:rsidR="00595E71" w:rsidRDefault="00595E71">
            <w:pPr>
              <w:pStyle w:val="ConsPlusNormal"/>
            </w:pPr>
            <w:hyperlink r:id="rId1065" w:history="1">
              <w:r>
                <w:rPr>
                  <w:color w:val="0000FF"/>
                </w:rPr>
                <w:t>28.30.32.120</w:t>
              </w:r>
            </w:hyperlink>
            <w:r>
              <w:t>;</w:t>
            </w:r>
          </w:p>
          <w:p w:rsidR="00595E71" w:rsidRDefault="00595E71">
            <w:pPr>
              <w:pStyle w:val="ConsPlusNormal"/>
            </w:pPr>
            <w:hyperlink r:id="rId1066" w:history="1">
              <w:r>
                <w:rPr>
                  <w:color w:val="0000FF"/>
                </w:rPr>
                <w:t>28.30.33.111</w:t>
              </w:r>
            </w:hyperlink>
            <w:r>
              <w:t>;</w:t>
            </w:r>
          </w:p>
          <w:p w:rsidR="00595E71" w:rsidRDefault="00595E71">
            <w:pPr>
              <w:pStyle w:val="ConsPlusNormal"/>
            </w:pPr>
            <w:hyperlink r:id="rId1067" w:history="1">
              <w:r>
                <w:rPr>
                  <w:color w:val="0000FF"/>
                </w:rPr>
                <w:t>28.30.33.113</w:t>
              </w:r>
            </w:hyperlink>
            <w:r>
              <w:t xml:space="preserve"> - </w:t>
            </w:r>
            <w:hyperlink r:id="rId1068" w:history="1">
              <w:r>
                <w:rPr>
                  <w:color w:val="0000FF"/>
                </w:rPr>
                <w:t>28.30.33.130</w:t>
              </w:r>
            </w:hyperlink>
            <w:r>
              <w:t>)</w:t>
            </w:r>
          </w:p>
        </w:tc>
      </w:tr>
      <w:tr w:rsidR="00595E71">
        <w:tc>
          <w:tcPr>
            <w:tcW w:w="5726" w:type="dxa"/>
          </w:tcPr>
          <w:p w:rsidR="00595E71" w:rsidRDefault="00595E71">
            <w:pPr>
              <w:pStyle w:val="ConsPlusNormal"/>
              <w:jc w:val="both"/>
            </w:pPr>
            <w:r>
              <w:t>Машины для уборки урожая</w:t>
            </w:r>
          </w:p>
        </w:tc>
        <w:tc>
          <w:tcPr>
            <w:tcW w:w="3345" w:type="dxa"/>
          </w:tcPr>
          <w:p w:rsidR="00595E71" w:rsidRDefault="00595E71">
            <w:pPr>
              <w:pStyle w:val="ConsPlusNormal"/>
            </w:pPr>
            <w:hyperlink r:id="rId1069" w:history="1">
              <w:r>
                <w:rPr>
                  <w:color w:val="0000FF"/>
                </w:rPr>
                <w:t>28.30.5</w:t>
              </w:r>
            </w:hyperlink>
            <w:r>
              <w:t xml:space="preserve"> (за исключением </w:t>
            </w:r>
            <w:hyperlink r:id="rId1070" w:history="1">
              <w:r>
                <w:rPr>
                  <w:color w:val="0000FF"/>
                </w:rPr>
                <w:t>28.30.54</w:t>
              </w:r>
            </w:hyperlink>
            <w:r>
              <w:t>;</w:t>
            </w:r>
          </w:p>
          <w:p w:rsidR="00595E71" w:rsidRDefault="00595E71">
            <w:pPr>
              <w:pStyle w:val="ConsPlusNormal"/>
            </w:pPr>
            <w:hyperlink r:id="rId1071" w:history="1">
              <w:r>
                <w:rPr>
                  <w:color w:val="0000FF"/>
                </w:rPr>
                <w:t>28.30.59</w:t>
              </w:r>
            </w:hyperlink>
            <w:r>
              <w:t>)</w:t>
            </w:r>
          </w:p>
        </w:tc>
      </w:tr>
      <w:tr w:rsidR="00595E71">
        <w:tc>
          <w:tcPr>
            <w:tcW w:w="5726" w:type="dxa"/>
          </w:tcPr>
          <w:p w:rsidR="00595E71" w:rsidRDefault="00595E71">
            <w:pPr>
              <w:pStyle w:val="ConsPlusNormal"/>
              <w:jc w:val="both"/>
            </w:pPr>
            <w:r>
              <w:t>Устройства механические для разбрасывания или распыления жидкостей или порошков, используемые в сельском хозяйстве</w:t>
            </w:r>
          </w:p>
        </w:tc>
        <w:tc>
          <w:tcPr>
            <w:tcW w:w="3345" w:type="dxa"/>
          </w:tcPr>
          <w:p w:rsidR="00595E71" w:rsidRDefault="00595E71">
            <w:pPr>
              <w:pStyle w:val="ConsPlusNormal"/>
            </w:pPr>
            <w:hyperlink r:id="rId1072" w:history="1">
              <w:r>
                <w:rPr>
                  <w:color w:val="0000FF"/>
                </w:rPr>
                <w:t>28.30.6</w:t>
              </w:r>
            </w:hyperlink>
          </w:p>
        </w:tc>
      </w:tr>
      <w:tr w:rsidR="00595E71">
        <w:tc>
          <w:tcPr>
            <w:tcW w:w="5726" w:type="dxa"/>
          </w:tcPr>
          <w:p w:rsidR="00595E71" w:rsidRDefault="00595E71">
            <w:pPr>
              <w:pStyle w:val="ConsPlusNormal"/>
              <w:jc w:val="both"/>
            </w:pPr>
            <w:r>
              <w:t>Прицепы и полуприцепы самозагружающиеся или саморазгружающиеся для сельского хозяйства</w:t>
            </w:r>
          </w:p>
        </w:tc>
        <w:tc>
          <w:tcPr>
            <w:tcW w:w="3345" w:type="dxa"/>
          </w:tcPr>
          <w:p w:rsidR="00595E71" w:rsidRDefault="00595E71">
            <w:pPr>
              <w:pStyle w:val="ConsPlusNormal"/>
            </w:pPr>
            <w:hyperlink r:id="rId1073" w:history="1">
              <w:r>
                <w:rPr>
                  <w:color w:val="0000FF"/>
                </w:rPr>
                <w:t>28.30.7</w:t>
              </w:r>
            </w:hyperlink>
          </w:p>
        </w:tc>
      </w:tr>
      <w:tr w:rsidR="00595E71">
        <w:tc>
          <w:tcPr>
            <w:tcW w:w="5726" w:type="dxa"/>
          </w:tcPr>
          <w:p w:rsidR="00595E71" w:rsidRDefault="00595E71">
            <w:pPr>
              <w:pStyle w:val="ConsPlusNormal"/>
              <w:jc w:val="both"/>
            </w:pPr>
            <w:r>
              <w:t>Машины и оборудование сельскохозяйственные прочие</w:t>
            </w:r>
          </w:p>
        </w:tc>
        <w:tc>
          <w:tcPr>
            <w:tcW w:w="3345" w:type="dxa"/>
          </w:tcPr>
          <w:p w:rsidR="00595E71" w:rsidRDefault="00595E71">
            <w:pPr>
              <w:pStyle w:val="ConsPlusNormal"/>
            </w:pPr>
            <w:hyperlink r:id="rId1074" w:history="1">
              <w:r>
                <w:rPr>
                  <w:color w:val="0000FF"/>
                </w:rPr>
                <w:t>28.30.8</w:t>
              </w:r>
            </w:hyperlink>
            <w:r>
              <w:t xml:space="preserve"> (за исключением </w:t>
            </w:r>
            <w:hyperlink r:id="rId1075" w:history="1">
              <w:r>
                <w:rPr>
                  <w:color w:val="0000FF"/>
                </w:rPr>
                <w:t>28.30.86.120</w:t>
              </w:r>
            </w:hyperlink>
            <w:r>
              <w:t>;</w:t>
            </w:r>
          </w:p>
          <w:p w:rsidR="00595E71" w:rsidRDefault="00595E71">
            <w:pPr>
              <w:pStyle w:val="ConsPlusNormal"/>
            </w:pPr>
            <w:hyperlink r:id="rId1076" w:history="1">
              <w:r>
                <w:rPr>
                  <w:color w:val="0000FF"/>
                </w:rPr>
                <w:t>28.30.86.130</w:t>
              </w:r>
            </w:hyperlink>
            <w:r>
              <w:t xml:space="preserve">; </w:t>
            </w:r>
            <w:hyperlink r:id="rId1077" w:history="1">
              <w:r>
                <w:rPr>
                  <w:color w:val="0000FF"/>
                </w:rPr>
                <w:t>28.30.86.150</w:t>
              </w:r>
            </w:hyperlink>
            <w:r>
              <w:t>)</w:t>
            </w:r>
          </w:p>
        </w:tc>
      </w:tr>
      <w:tr w:rsidR="00595E71">
        <w:tc>
          <w:tcPr>
            <w:tcW w:w="5726" w:type="dxa"/>
          </w:tcPr>
          <w:p w:rsidR="00595E71" w:rsidRDefault="00595E71">
            <w:pPr>
              <w:pStyle w:val="ConsPlusNormal"/>
              <w:jc w:val="both"/>
            </w:pPr>
            <w:r>
              <w:t>Экскаваторы самоходные одноковшовые</w:t>
            </w:r>
          </w:p>
        </w:tc>
        <w:tc>
          <w:tcPr>
            <w:tcW w:w="3345" w:type="dxa"/>
          </w:tcPr>
          <w:p w:rsidR="00595E71" w:rsidRDefault="00595E71">
            <w:pPr>
              <w:pStyle w:val="ConsPlusNormal"/>
            </w:pPr>
            <w:hyperlink r:id="rId1078" w:history="1">
              <w:r>
                <w:rPr>
                  <w:color w:val="0000FF"/>
                </w:rPr>
                <w:t>28.92.26.110</w:t>
              </w:r>
            </w:hyperlink>
          </w:p>
        </w:tc>
      </w:tr>
      <w:tr w:rsidR="00595E71">
        <w:tc>
          <w:tcPr>
            <w:tcW w:w="5726" w:type="dxa"/>
          </w:tcPr>
          <w:p w:rsidR="00595E71" w:rsidRDefault="00595E71">
            <w:pPr>
              <w:pStyle w:val="ConsPlusNormal"/>
              <w:jc w:val="both"/>
            </w:pPr>
            <w:r>
              <w:t>Сепараторы-сливкоотделители центробежные</w:t>
            </w:r>
          </w:p>
        </w:tc>
        <w:tc>
          <w:tcPr>
            <w:tcW w:w="3345" w:type="dxa"/>
          </w:tcPr>
          <w:p w:rsidR="00595E71" w:rsidRDefault="00595E71">
            <w:pPr>
              <w:pStyle w:val="ConsPlusNormal"/>
            </w:pPr>
            <w:hyperlink r:id="rId1079" w:history="1">
              <w:r>
                <w:rPr>
                  <w:color w:val="0000FF"/>
                </w:rPr>
                <w:t>28.93.11</w:t>
              </w:r>
            </w:hyperlink>
          </w:p>
        </w:tc>
      </w:tr>
      <w:tr w:rsidR="00595E71">
        <w:tc>
          <w:tcPr>
            <w:tcW w:w="5726" w:type="dxa"/>
          </w:tcPr>
          <w:p w:rsidR="00595E71" w:rsidRDefault="00595E71">
            <w:pPr>
              <w:pStyle w:val="ConsPlusNormal"/>
              <w:jc w:val="both"/>
            </w:pPr>
            <w:r>
              <w:t>Оборудование для обработки и переработки молока</w:t>
            </w:r>
          </w:p>
        </w:tc>
        <w:tc>
          <w:tcPr>
            <w:tcW w:w="3345" w:type="dxa"/>
          </w:tcPr>
          <w:p w:rsidR="00595E71" w:rsidRDefault="00595E71">
            <w:pPr>
              <w:pStyle w:val="ConsPlusNormal"/>
            </w:pPr>
            <w:hyperlink r:id="rId1080" w:history="1">
              <w:r>
                <w:rPr>
                  <w:color w:val="0000FF"/>
                </w:rPr>
                <w:t>28.93.12</w:t>
              </w:r>
            </w:hyperlink>
          </w:p>
        </w:tc>
      </w:tr>
      <w:tr w:rsidR="00595E71">
        <w:tc>
          <w:tcPr>
            <w:tcW w:w="5726" w:type="dxa"/>
          </w:tcPr>
          <w:p w:rsidR="00595E71" w:rsidRDefault="00595E71">
            <w:pPr>
              <w:pStyle w:val="ConsPlusNormal"/>
              <w:jc w:val="both"/>
            </w:pPr>
            <w:r>
              <w:t>Машины для переработки мяса, овощей и теста (оборудование для механической обработки продуктов на предприятиях общественного питания)</w:t>
            </w:r>
          </w:p>
        </w:tc>
        <w:tc>
          <w:tcPr>
            <w:tcW w:w="3345" w:type="dxa"/>
          </w:tcPr>
          <w:p w:rsidR="00595E71" w:rsidRDefault="00595E71">
            <w:pPr>
              <w:pStyle w:val="ConsPlusNormal"/>
            </w:pPr>
            <w:hyperlink r:id="rId1081" w:history="1">
              <w:r>
                <w:rPr>
                  <w:color w:val="0000FF"/>
                </w:rPr>
                <w:t>28.93.17.110</w:t>
              </w:r>
            </w:hyperlink>
          </w:p>
        </w:tc>
      </w:tr>
      <w:tr w:rsidR="00595E71">
        <w:tc>
          <w:tcPr>
            <w:tcW w:w="5726" w:type="dxa"/>
          </w:tcPr>
          <w:p w:rsidR="00595E71" w:rsidRDefault="00595E71">
            <w:pPr>
              <w:pStyle w:val="ConsPlusNormal"/>
              <w:jc w:val="both"/>
            </w:pPr>
            <w:r>
              <w:t>Оборудование для переработки мяса или птицы</w:t>
            </w:r>
          </w:p>
        </w:tc>
        <w:tc>
          <w:tcPr>
            <w:tcW w:w="3345" w:type="dxa"/>
          </w:tcPr>
          <w:p w:rsidR="00595E71" w:rsidRDefault="00595E71">
            <w:pPr>
              <w:pStyle w:val="ConsPlusNormal"/>
            </w:pPr>
            <w:hyperlink r:id="rId1082" w:history="1">
              <w:r>
                <w:rPr>
                  <w:color w:val="0000FF"/>
                </w:rPr>
                <w:t>28.93.17.170</w:t>
              </w:r>
            </w:hyperlink>
          </w:p>
        </w:tc>
      </w:tr>
      <w:tr w:rsidR="00595E71">
        <w:tc>
          <w:tcPr>
            <w:tcW w:w="5726" w:type="dxa"/>
          </w:tcPr>
          <w:p w:rsidR="00595E71" w:rsidRDefault="00595E71">
            <w:pPr>
              <w:pStyle w:val="ConsPlusNormal"/>
              <w:jc w:val="both"/>
            </w:pPr>
            <w:r>
              <w:t>Оборудование для промышленного приготовления или производства пищевых продуктов прочее, не включенное в другие группировки</w:t>
            </w:r>
          </w:p>
        </w:tc>
        <w:tc>
          <w:tcPr>
            <w:tcW w:w="3345" w:type="dxa"/>
          </w:tcPr>
          <w:p w:rsidR="00595E71" w:rsidRDefault="00595E71">
            <w:pPr>
              <w:pStyle w:val="ConsPlusNormal"/>
            </w:pPr>
            <w:hyperlink r:id="rId1083" w:history="1">
              <w:r>
                <w:rPr>
                  <w:color w:val="0000FF"/>
                </w:rPr>
                <w:t>28.93.17.290</w:t>
              </w:r>
            </w:hyperlink>
          </w:p>
        </w:tc>
      </w:tr>
      <w:tr w:rsidR="00595E71">
        <w:tc>
          <w:tcPr>
            <w:tcW w:w="5726" w:type="dxa"/>
          </w:tcPr>
          <w:p w:rsidR="00595E71" w:rsidRDefault="00595E71">
            <w:pPr>
              <w:pStyle w:val="ConsPlusNormal"/>
              <w:jc w:val="both"/>
            </w:pPr>
            <w:r>
              <w:lastRenderedPageBreak/>
              <w:t>Средства транспортные - фургоны для перевозки пищевых продуктов</w:t>
            </w:r>
          </w:p>
        </w:tc>
        <w:tc>
          <w:tcPr>
            <w:tcW w:w="3345" w:type="dxa"/>
          </w:tcPr>
          <w:p w:rsidR="00595E71" w:rsidRDefault="00595E71">
            <w:pPr>
              <w:pStyle w:val="ConsPlusNormal"/>
            </w:pPr>
            <w:hyperlink r:id="rId1084" w:history="1">
              <w:r>
                <w:rPr>
                  <w:color w:val="0000FF"/>
                </w:rPr>
                <w:t>29.10.59.280</w:t>
              </w:r>
            </w:hyperlink>
          </w:p>
        </w:tc>
      </w:tr>
      <w:tr w:rsidR="00595E71">
        <w:tc>
          <w:tcPr>
            <w:tcW w:w="5726" w:type="dxa"/>
          </w:tcPr>
          <w:p w:rsidR="00595E71" w:rsidRDefault="00595E71">
            <w:pPr>
              <w:pStyle w:val="ConsPlusNormal"/>
              <w:jc w:val="both"/>
            </w:pPr>
            <w:r>
              <w:t>Средства транспортные для перевозки пищевых жидкостей (молоковозы)</w:t>
            </w:r>
          </w:p>
        </w:tc>
        <w:tc>
          <w:tcPr>
            <w:tcW w:w="3345" w:type="dxa"/>
          </w:tcPr>
          <w:p w:rsidR="00595E71" w:rsidRDefault="00595E71">
            <w:pPr>
              <w:pStyle w:val="ConsPlusNormal"/>
            </w:pPr>
            <w:hyperlink r:id="rId1085" w:history="1">
              <w:r>
                <w:rPr>
                  <w:color w:val="0000FF"/>
                </w:rPr>
                <w:t>29.10.59.240</w:t>
              </w:r>
            </w:hyperlink>
          </w:p>
        </w:tc>
      </w:tr>
      <w:tr w:rsidR="00595E71">
        <w:tc>
          <w:tcPr>
            <w:tcW w:w="5726" w:type="dxa"/>
          </w:tcPr>
          <w:p w:rsidR="00595E71" w:rsidRDefault="00595E71">
            <w:pPr>
              <w:pStyle w:val="ConsPlusNormal"/>
              <w:jc w:val="both"/>
            </w:pPr>
            <w:r>
              <w:t>Автомобили грузовые с дизельным двигателем, имеющие технически допустимую максимальную массу не более 3,5 т</w:t>
            </w:r>
          </w:p>
        </w:tc>
        <w:tc>
          <w:tcPr>
            <w:tcW w:w="3345" w:type="dxa"/>
          </w:tcPr>
          <w:p w:rsidR="00595E71" w:rsidRDefault="00595E71">
            <w:pPr>
              <w:pStyle w:val="ConsPlusNormal"/>
            </w:pPr>
            <w:hyperlink r:id="rId1086" w:history="1">
              <w:r>
                <w:rPr>
                  <w:color w:val="0000FF"/>
                </w:rPr>
                <w:t>29.10.41.111</w:t>
              </w:r>
            </w:hyperlink>
          </w:p>
        </w:tc>
      </w:tr>
      <w:tr w:rsidR="00595E71">
        <w:tc>
          <w:tcPr>
            <w:tcW w:w="5726" w:type="dxa"/>
          </w:tcPr>
          <w:p w:rsidR="00595E71" w:rsidRDefault="00595E71">
            <w:pPr>
              <w:pStyle w:val="ConsPlusNormal"/>
              <w:jc w:val="both"/>
            </w:pPr>
            <w:r>
              <w:t>Автомобили грузовые с бензиновым двигателем, имеющие технически допустимую максимальную массу не более 3,5 т</w:t>
            </w:r>
          </w:p>
        </w:tc>
        <w:tc>
          <w:tcPr>
            <w:tcW w:w="3345" w:type="dxa"/>
          </w:tcPr>
          <w:p w:rsidR="00595E71" w:rsidRDefault="00595E71">
            <w:pPr>
              <w:pStyle w:val="ConsPlusNormal"/>
            </w:pPr>
            <w:hyperlink r:id="rId1087" w:history="1">
              <w:r>
                <w:rPr>
                  <w:color w:val="0000FF"/>
                </w:rPr>
                <w:t>29.10.42.111</w:t>
              </w:r>
            </w:hyperlink>
          </w:p>
        </w:tc>
      </w:tr>
      <w:tr w:rsidR="00595E71">
        <w:tc>
          <w:tcPr>
            <w:tcW w:w="5726" w:type="dxa"/>
          </w:tcPr>
          <w:p w:rsidR="00595E71" w:rsidRDefault="00595E71">
            <w:pPr>
              <w:pStyle w:val="ConsPlusNormal"/>
              <w:jc w:val="both"/>
            </w:pPr>
            <w:r>
              <w:t>Средства транспортные, оснащенные кранами-манипуляторами</w:t>
            </w:r>
          </w:p>
        </w:tc>
        <w:tc>
          <w:tcPr>
            <w:tcW w:w="3345" w:type="dxa"/>
          </w:tcPr>
          <w:p w:rsidR="00595E71" w:rsidRDefault="00595E71">
            <w:pPr>
              <w:pStyle w:val="ConsPlusNormal"/>
            </w:pPr>
            <w:hyperlink r:id="rId1088" w:history="1">
              <w:r>
                <w:rPr>
                  <w:color w:val="0000FF"/>
                </w:rPr>
                <w:t>29.10.59.310</w:t>
              </w:r>
            </w:hyperlink>
          </w:p>
        </w:tc>
      </w:tr>
      <w:tr w:rsidR="00595E71">
        <w:tc>
          <w:tcPr>
            <w:tcW w:w="5726" w:type="dxa"/>
          </w:tcPr>
          <w:p w:rsidR="00595E71" w:rsidRDefault="00595E71">
            <w:pPr>
              <w:pStyle w:val="ConsPlusNormal"/>
              <w:jc w:val="both"/>
            </w:pPr>
            <w:r>
              <w:t>Системы вентиляции, отопления и кондиционирования воздуха, их узлы и детали</w:t>
            </w:r>
          </w:p>
        </w:tc>
        <w:tc>
          <w:tcPr>
            <w:tcW w:w="3345" w:type="dxa"/>
          </w:tcPr>
          <w:p w:rsidR="00595E71" w:rsidRDefault="00595E71">
            <w:pPr>
              <w:pStyle w:val="ConsPlusNormal"/>
            </w:pPr>
            <w:hyperlink r:id="rId1089" w:history="1">
              <w:r>
                <w:rPr>
                  <w:color w:val="0000FF"/>
                </w:rPr>
                <w:t>29.32.30.260</w:t>
              </w:r>
            </w:hyperlink>
          </w:p>
        </w:tc>
      </w:tr>
      <w:tr w:rsidR="00595E71">
        <w:tc>
          <w:tcPr>
            <w:tcW w:w="5726" w:type="dxa"/>
          </w:tcPr>
          <w:p w:rsidR="00595E71" w:rsidRDefault="00595E71">
            <w:pPr>
              <w:pStyle w:val="ConsPlusNormal"/>
              <w:jc w:val="both"/>
            </w:pPr>
            <w:r>
              <w:t>Отопители воздушно-жидкостные, интегральные охладители, отопители-охладители, распределительные устройства для подачи воздуха; холодильные компрессионные или других типов установки</w:t>
            </w:r>
          </w:p>
        </w:tc>
        <w:tc>
          <w:tcPr>
            <w:tcW w:w="3345" w:type="dxa"/>
          </w:tcPr>
          <w:p w:rsidR="00595E71" w:rsidRDefault="00595E71">
            <w:pPr>
              <w:pStyle w:val="ConsPlusNormal"/>
            </w:pPr>
            <w:hyperlink r:id="rId1090" w:history="1">
              <w:r>
                <w:rPr>
                  <w:color w:val="0000FF"/>
                </w:rPr>
                <w:t>29.32.30.261</w:t>
              </w:r>
            </w:hyperlink>
          </w:p>
        </w:tc>
      </w:tr>
      <w:tr w:rsidR="00595E71">
        <w:tc>
          <w:tcPr>
            <w:tcW w:w="5726" w:type="dxa"/>
          </w:tcPr>
          <w:p w:rsidR="00595E71" w:rsidRDefault="00595E71">
            <w:pPr>
              <w:pStyle w:val="ConsPlusNormal"/>
              <w:jc w:val="both"/>
            </w:pPr>
            <w:r>
              <w:t>Машины и оборудование для заготовки сенажа и силоса (косилки с вспушивателями или плющильными аппаратами, пресс-подборщики, грабли-валкователи, обмотчики и упаковщики рулонов, подборщики (накопители) зеленой массы, самоходные кормоуборочные комбайны)</w:t>
            </w:r>
          </w:p>
        </w:tc>
        <w:tc>
          <w:tcPr>
            <w:tcW w:w="3345" w:type="dxa"/>
          </w:tcPr>
          <w:p w:rsidR="00595E71" w:rsidRDefault="00595E71">
            <w:pPr>
              <w:pStyle w:val="ConsPlusNormal"/>
            </w:pPr>
            <w:hyperlink r:id="rId1091" w:history="1">
              <w:r>
                <w:rPr>
                  <w:color w:val="0000FF"/>
                </w:rPr>
                <w:t>28.30.51</w:t>
              </w:r>
            </w:hyperlink>
            <w:r>
              <w:t>;</w:t>
            </w:r>
          </w:p>
          <w:p w:rsidR="00595E71" w:rsidRDefault="00595E71">
            <w:pPr>
              <w:pStyle w:val="ConsPlusNormal"/>
            </w:pPr>
            <w:hyperlink r:id="rId1092" w:history="1">
              <w:r>
                <w:rPr>
                  <w:color w:val="0000FF"/>
                </w:rPr>
                <w:t>28.30.52</w:t>
              </w:r>
            </w:hyperlink>
            <w:r>
              <w:t>;</w:t>
            </w:r>
          </w:p>
          <w:p w:rsidR="00595E71" w:rsidRDefault="00595E71">
            <w:pPr>
              <w:pStyle w:val="ConsPlusNormal"/>
            </w:pPr>
            <w:hyperlink r:id="rId1093" w:history="1">
              <w:r>
                <w:rPr>
                  <w:color w:val="0000FF"/>
                </w:rPr>
                <w:t>28.30.53</w:t>
              </w:r>
            </w:hyperlink>
            <w:r>
              <w:t>;</w:t>
            </w:r>
          </w:p>
          <w:p w:rsidR="00595E71" w:rsidRDefault="00595E71">
            <w:pPr>
              <w:pStyle w:val="ConsPlusNormal"/>
            </w:pPr>
            <w:hyperlink r:id="rId1094" w:history="1">
              <w:r>
                <w:rPr>
                  <w:color w:val="0000FF"/>
                </w:rPr>
                <w:t>28.30.59</w:t>
              </w:r>
            </w:hyperlink>
          </w:p>
        </w:tc>
      </w:tr>
      <w:tr w:rsidR="00595E71">
        <w:tc>
          <w:tcPr>
            <w:tcW w:w="5726" w:type="dxa"/>
          </w:tcPr>
          <w:p w:rsidR="00595E71" w:rsidRDefault="00595E71">
            <w:pPr>
              <w:pStyle w:val="ConsPlusNormal"/>
              <w:jc w:val="both"/>
            </w:pPr>
            <w:r>
              <w:t>Машины и оборудование для животноводства:</w:t>
            </w:r>
          </w:p>
        </w:tc>
        <w:tc>
          <w:tcPr>
            <w:tcW w:w="3345" w:type="dxa"/>
          </w:tcPr>
          <w:p w:rsidR="00595E71" w:rsidRDefault="00595E71">
            <w:pPr>
              <w:pStyle w:val="ConsPlusNormal"/>
            </w:pPr>
          </w:p>
        </w:tc>
      </w:tr>
      <w:tr w:rsidR="00595E71">
        <w:tc>
          <w:tcPr>
            <w:tcW w:w="5726" w:type="dxa"/>
          </w:tcPr>
          <w:p w:rsidR="00595E71" w:rsidRDefault="00595E71">
            <w:pPr>
              <w:pStyle w:val="ConsPlusNormal"/>
              <w:jc w:val="both"/>
            </w:pPr>
            <w:r>
              <w:t>Установки и аппараты доильные</w:t>
            </w:r>
          </w:p>
        </w:tc>
        <w:tc>
          <w:tcPr>
            <w:tcW w:w="3345" w:type="dxa"/>
          </w:tcPr>
          <w:p w:rsidR="00595E71" w:rsidRDefault="00595E71">
            <w:pPr>
              <w:pStyle w:val="ConsPlusNormal"/>
            </w:pPr>
            <w:hyperlink r:id="rId1095" w:history="1">
              <w:r>
                <w:rPr>
                  <w:color w:val="0000FF"/>
                </w:rPr>
                <w:t>28.30.82</w:t>
              </w:r>
            </w:hyperlink>
          </w:p>
        </w:tc>
      </w:tr>
      <w:tr w:rsidR="00595E71">
        <w:tc>
          <w:tcPr>
            <w:tcW w:w="5726" w:type="dxa"/>
          </w:tcPr>
          <w:p w:rsidR="00595E71" w:rsidRDefault="00595E71">
            <w:pPr>
              <w:pStyle w:val="ConsPlusNormal"/>
              <w:jc w:val="both"/>
            </w:pPr>
            <w:r>
              <w:t>Оборудование для приготовления кормов для животных</w:t>
            </w:r>
          </w:p>
        </w:tc>
        <w:tc>
          <w:tcPr>
            <w:tcW w:w="3345" w:type="dxa"/>
          </w:tcPr>
          <w:p w:rsidR="00595E71" w:rsidRDefault="00595E71">
            <w:pPr>
              <w:pStyle w:val="ConsPlusNormal"/>
            </w:pPr>
            <w:hyperlink r:id="rId1096" w:history="1">
              <w:r>
                <w:rPr>
                  <w:color w:val="0000FF"/>
                </w:rPr>
                <w:t>28.30.83</w:t>
              </w:r>
            </w:hyperlink>
          </w:p>
        </w:tc>
      </w:tr>
      <w:tr w:rsidR="00595E71">
        <w:tc>
          <w:tcPr>
            <w:tcW w:w="5726" w:type="dxa"/>
          </w:tcPr>
          <w:p w:rsidR="00595E71" w:rsidRDefault="00595E71">
            <w:pPr>
              <w:pStyle w:val="ConsPlusNormal"/>
              <w:jc w:val="both"/>
            </w:pPr>
            <w:r>
              <w:t>Оборудование для обработки и переработки молока</w:t>
            </w:r>
          </w:p>
        </w:tc>
        <w:tc>
          <w:tcPr>
            <w:tcW w:w="3345" w:type="dxa"/>
          </w:tcPr>
          <w:p w:rsidR="00595E71" w:rsidRDefault="00595E71">
            <w:pPr>
              <w:pStyle w:val="ConsPlusNormal"/>
            </w:pPr>
            <w:hyperlink r:id="rId1097" w:history="1">
              <w:r>
                <w:rPr>
                  <w:color w:val="0000FF"/>
                </w:rPr>
                <w:t>28.93.12</w:t>
              </w:r>
            </w:hyperlink>
          </w:p>
        </w:tc>
      </w:tr>
      <w:tr w:rsidR="00595E71">
        <w:tc>
          <w:tcPr>
            <w:tcW w:w="5726" w:type="dxa"/>
          </w:tcPr>
          <w:p w:rsidR="00595E71" w:rsidRDefault="00595E71">
            <w:pPr>
              <w:pStyle w:val="ConsPlusNormal"/>
              <w:jc w:val="both"/>
            </w:pPr>
            <w:r>
              <w:t>Оборудование для сельского хозяйства, не включенное в другие группировки</w:t>
            </w:r>
          </w:p>
        </w:tc>
        <w:tc>
          <w:tcPr>
            <w:tcW w:w="3345" w:type="dxa"/>
          </w:tcPr>
          <w:p w:rsidR="00595E71" w:rsidRDefault="00595E71">
            <w:pPr>
              <w:pStyle w:val="ConsPlusNormal"/>
            </w:pPr>
            <w:hyperlink r:id="rId1098" w:history="1">
              <w:r>
                <w:rPr>
                  <w:color w:val="0000FF"/>
                </w:rPr>
                <w:t>28.30.86.110</w:t>
              </w:r>
            </w:hyperlink>
          </w:p>
        </w:tc>
      </w:tr>
      <w:tr w:rsidR="00595E71">
        <w:tc>
          <w:tcPr>
            <w:tcW w:w="5726" w:type="dxa"/>
          </w:tcPr>
          <w:p w:rsidR="00595E71" w:rsidRDefault="00595E71">
            <w:pPr>
              <w:pStyle w:val="ConsPlusNormal"/>
              <w:jc w:val="both"/>
            </w:pPr>
            <w:r>
              <w:t>Средства транспортные снегоходные</w:t>
            </w:r>
          </w:p>
        </w:tc>
        <w:tc>
          <w:tcPr>
            <w:tcW w:w="3345" w:type="dxa"/>
          </w:tcPr>
          <w:p w:rsidR="00595E71" w:rsidRDefault="00595E71">
            <w:pPr>
              <w:pStyle w:val="ConsPlusNormal"/>
            </w:pPr>
            <w:hyperlink r:id="rId1099" w:history="1">
              <w:r>
                <w:rPr>
                  <w:color w:val="0000FF"/>
                </w:rPr>
                <w:t>29.10.52.110</w:t>
              </w:r>
            </w:hyperlink>
          </w:p>
        </w:tc>
      </w:tr>
      <w:tr w:rsidR="00595E71">
        <w:tc>
          <w:tcPr>
            <w:tcW w:w="5726" w:type="dxa"/>
          </w:tcPr>
          <w:p w:rsidR="00595E71" w:rsidRDefault="00595E71">
            <w:pPr>
              <w:pStyle w:val="ConsPlusNormal"/>
              <w:jc w:val="both"/>
            </w:pPr>
            <w:r>
              <w:t>Двигатели лодочные подвесные</w:t>
            </w:r>
          </w:p>
        </w:tc>
        <w:tc>
          <w:tcPr>
            <w:tcW w:w="3345" w:type="dxa"/>
          </w:tcPr>
          <w:p w:rsidR="00595E71" w:rsidRDefault="00595E71">
            <w:pPr>
              <w:pStyle w:val="ConsPlusNormal"/>
            </w:pPr>
            <w:hyperlink r:id="rId1100" w:history="1">
              <w:r>
                <w:rPr>
                  <w:color w:val="0000FF"/>
                </w:rPr>
                <w:t>28.11.11.000</w:t>
              </w:r>
            </w:hyperlink>
          </w:p>
        </w:tc>
      </w:tr>
      <w:tr w:rsidR="00595E71">
        <w:tc>
          <w:tcPr>
            <w:tcW w:w="5726" w:type="dxa"/>
          </w:tcPr>
          <w:p w:rsidR="00595E71" w:rsidRDefault="00595E71">
            <w:pPr>
              <w:pStyle w:val="ConsPlusNormal"/>
              <w:jc w:val="both"/>
            </w:pPr>
            <w:r>
              <w:t>Суда рыболовные (лодки речные и озерные)</w:t>
            </w:r>
          </w:p>
        </w:tc>
        <w:tc>
          <w:tcPr>
            <w:tcW w:w="3345" w:type="dxa"/>
          </w:tcPr>
          <w:p w:rsidR="00595E71" w:rsidRDefault="00595E71">
            <w:pPr>
              <w:pStyle w:val="ConsPlusNormal"/>
            </w:pPr>
            <w:hyperlink r:id="rId1101" w:history="1">
              <w:r>
                <w:rPr>
                  <w:color w:val="0000FF"/>
                </w:rPr>
                <w:t>30.11.31.110</w:t>
              </w:r>
            </w:hyperlink>
          </w:p>
        </w:tc>
      </w:tr>
      <w:tr w:rsidR="00595E71">
        <w:tc>
          <w:tcPr>
            <w:tcW w:w="5726" w:type="dxa"/>
          </w:tcPr>
          <w:p w:rsidR="00595E71" w:rsidRDefault="00595E71">
            <w:pPr>
              <w:pStyle w:val="ConsPlusNormal"/>
              <w:jc w:val="both"/>
            </w:pPr>
            <w:r>
              <w:t>Суда и аналогичные плавучие средства для перевозки людей или грузов</w:t>
            </w:r>
          </w:p>
        </w:tc>
        <w:tc>
          <w:tcPr>
            <w:tcW w:w="3345" w:type="dxa"/>
          </w:tcPr>
          <w:p w:rsidR="00595E71" w:rsidRDefault="00595E71">
            <w:pPr>
              <w:pStyle w:val="ConsPlusNormal"/>
            </w:pPr>
            <w:hyperlink r:id="rId1102" w:history="1">
              <w:r>
                <w:rPr>
                  <w:color w:val="0000FF"/>
                </w:rPr>
                <w:t>30.11.2</w:t>
              </w:r>
            </w:hyperlink>
          </w:p>
        </w:tc>
      </w:tr>
      <w:tr w:rsidR="00595E71">
        <w:tc>
          <w:tcPr>
            <w:tcW w:w="5726" w:type="dxa"/>
          </w:tcPr>
          <w:p w:rsidR="00595E71" w:rsidRDefault="00595E71">
            <w:pPr>
              <w:pStyle w:val="ConsPlusNormal"/>
              <w:jc w:val="both"/>
            </w:pPr>
            <w:r>
              <w:t>Установки генераторные с двигателями внутреннего сгорания с воспламенением от сжатия</w:t>
            </w:r>
          </w:p>
        </w:tc>
        <w:tc>
          <w:tcPr>
            <w:tcW w:w="3345" w:type="dxa"/>
          </w:tcPr>
          <w:p w:rsidR="00595E71" w:rsidRDefault="00595E71">
            <w:pPr>
              <w:pStyle w:val="ConsPlusNormal"/>
            </w:pPr>
            <w:hyperlink r:id="rId1103" w:history="1">
              <w:r>
                <w:rPr>
                  <w:color w:val="0000FF"/>
                </w:rPr>
                <w:t>27.11.31.000</w:t>
              </w:r>
            </w:hyperlink>
          </w:p>
        </w:tc>
      </w:tr>
      <w:tr w:rsidR="00595E71">
        <w:tc>
          <w:tcPr>
            <w:tcW w:w="5726" w:type="dxa"/>
          </w:tcPr>
          <w:p w:rsidR="00595E71" w:rsidRDefault="00595E71">
            <w:pPr>
              <w:pStyle w:val="ConsPlusNormal"/>
              <w:jc w:val="both"/>
            </w:pPr>
            <w:r>
              <w:t xml:space="preserve">Компасы для определения направления; прочие навигационные инструменты и приборы (навигационные </w:t>
            </w:r>
            <w:r>
              <w:lastRenderedPageBreak/>
              <w:t>инструменты и приборы для служб, таких как глобальная система позиционирования (GPS) и "Галилео", ГЛОНАСС или ГЛОНАСС/GPS)</w:t>
            </w:r>
          </w:p>
        </w:tc>
        <w:tc>
          <w:tcPr>
            <w:tcW w:w="3345" w:type="dxa"/>
          </w:tcPr>
          <w:p w:rsidR="00595E71" w:rsidRDefault="00595E71">
            <w:pPr>
              <w:pStyle w:val="ConsPlusNormal"/>
            </w:pPr>
            <w:hyperlink r:id="rId1104" w:history="1">
              <w:r>
                <w:rPr>
                  <w:color w:val="0000FF"/>
                </w:rPr>
                <w:t>26.51.11</w:t>
              </w:r>
            </w:hyperlink>
          </w:p>
        </w:tc>
      </w:tr>
      <w:tr w:rsidR="00595E71">
        <w:tc>
          <w:tcPr>
            <w:tcW w:w="5726" w:type="dxa"/>
          </w:tcPr>
          <w:p w:rsidR="00595E71" w:rsidRDefault="00595E71">
            <w:pPr>
              <w:pStyle w:val="ConsPlusNormal"/>
              <w:jc w:val="both"/>
            </w:pPr>
            <w:r>
              <w:lastRenderedPageBreak/>
              <w:t>Оборудование коммутации сетей подвижной спутниковой радиосвязи</w:t>
            </w:r>
          </w:p>
        </w:tc>
        <w:tc>
          <w:tcPr>
            <w:tcW w:w="3345" w:type="dxa"/>
          </w:tcPr>
          <w:p w:rsidR="00595E71" w:rsidRDefault="00595E71">
            <w:pPr>
              <w:pStyle w:val="ConsPlusNormal"/>
            </w:pPr>
            <w:hyperlink r:id="rId1105" w:history="1">
              <w:r>
                <w:rPr>
                  <w:color w:val="0000FF"/>
                </w:rPr>
                <w:t>26.30.11.110</w:t>
              </w:r>
            </w:hyperlink>
          </w:p>
        </w:tc>
      </w:tr>
      <w:tr w:rsidR="00595E71">
        <w:tc>
          <w:tcPr>
            <w:tcW w:w="5726" w:type="dxa"/>
          </w:tcPr>
          <w:p w:rsidR="00595E71" w:rsidRDefault="00595E71">
            <w:pPr>
              <w:pStyle w:val="ConsPlusNormal"/>
              <w:jc w:val="both"/>
            </w:pPr>
            <w:r>
              <w:t>Тракторы для сельского хозяйства прочие</w:t>
            </w:r>
          </w:p>
        </w:tc>
        <w:tc>
          <w:tcPr>
            <w:tcW w:w="3345" w:type="dxa"/>
          </w:tcPr>
          <w:p w:rsidR="00595E71" w:rsidRDefault="00595E71">
            <w:pPr>
              <w:pStyle w:val="ConsPlusNormal"/>
            </w:pPr>
            <w:hyperlink r:id="rId1106" w:history="1">
              <w:r>
                <w:rPr>
                  <w:color w:val="0000FF"/>
                </w:rPr>
                <w:t>28.30.2</w:t>
              </w:r>
            </w:hyperlink>
          </w:p>
        </w:tc>
      </w:tr>
      <w:tr w:rsidR="00595E71">
        <w:tc>
          <w:tcPr>
            <w:tcW w:w="5726" w:type="dxa"/>
          </w:tcPr>
          <w:p w:rsidR="00595E71" w:rsidRDefault="00595E71">
            <w:pPr>
              <w:pStyle w:val="ConsPlusNormal"/>
              <w:jc w:val="both"/>
            </w:pPr>
            <w:r>
              <w:t>Плуги общего назначения</w:t>
            </w:r>
          </w:p>
        </w:tc>
        <w:tc>
          <w:tcPr>
            <w:tcW w:w="3345" w:type="dxa"/>
          </w:tcPr>
          <w:p w:rsidR="00595E71" w:rsidRDefault="00595E71">
            <w:pPr>
              <w:pStyle w:val="ConsPlusNormal"/>
            </w:pPr>
            <w:hyperlink r:id="rId1107" w:history="1">
              <w:r>
                <w:rPr>
                  <w:color w:val="0000FF"/>
                </w:rPr>
                <w:t>28.30.31.110</w:t>
              </w:r>
            </w:hyperlink>
          </w:p>
        </w:tc>
      </w:tr>
      <w:tr w:rsidR="00595E71">
        <w:tc>
          <w:tcPr>
            <w:tcW w:w="5726" w:type="dxa"/>
          </w:tcPr>
          <w:p w:rsidR="00595E71" w:rsidRDefault="00595E71">
            <w:pPr>
              <w:pStyle w:val="ConsPlusNormal"/>
              <w:jc w:val="both"/>
            </w:pPr>
            <w:r>
              <w:t>Бороны, скарификаторы, культиваторы, машины для прополки и пропалыватели</w:t>
            </w:r>
          </w:p>
        </w:tc>
        <w:tc>
          <w:tcPr>
            <w:tcW w:w="3345" w:type="dxa"/>
          </w:tcPr>
          <w:p w:rsidR="00595E71" w:rsidRDefault="00595E71">
            <w:pPr>
              <w:pStyle w:val="ConsPlusNormal"/>
            </w:pPr>
            <w:hyperlink r:id="rId1108" w:history="1">
              <w:r>
                <w:rPr>
                  <w:color w:val="0000FF"/>
                </w:rPr>
                <w:t>28.30.32</w:t>
              </w:r>
            </w:hyperlink>
            <w:r>
              <w:t xml:space="preserve"> (за исключением </w:t>
            </w:r>
            <w:hyperlink r:id="rId1109" w:history="1">
              <w:r>
                <w:rPr>
                  <w:color w:val="0000FF"/>
                </w:rPr>
                <w:t>28.30.32.120</w:t>
              </w:r>
            </w:hyperlink>
            <w:r>
              <w:t>)</w:t>
            </w:r>
          </w:p>
        </w:tc>
      </w:tr>
      <w:tr w:rsidR="00595E71">
        <w:tc>
          <w:tcPr>
            <w:tcW w:w="5726" w:type="dxa"/>
          </w:tcPr>
          <w:p w:rsidR="00595E71" w:rsidRDefault="00595E71">
            <w:pPr>
              <w:pStyle w:val="ConsPlusNormal"/>
              <w:jc w:val="both"/>
            </w:pPr>
            <w:r>
              <w:t>Сажалки</w:t>
            </w:r>
          </w:p>
        </w:tc>
        <w:tc>
          <w:tcPr>
            <w:tcW w:w="3345" w:type="dxa"/>
          </w:tcPr>
          <w:p w:rsidR="00595E71" w:rsidRDefault="00595E71">
            <w:pPr>
              <w:pStyle w:val="ConsPlusNormal"/>
            </w:pPr>
            <w:hyperlink r:id="rId1110" w:history="1">
              <w:r>
                <w:rPr>
                  <w:color w:val="0000FF"/>
                </w:rPr>
                <w:t>28.30.33.120</w:t>
              </w:r>
            </w:hyperlink>
          </w:p>
        </w:tc>
      </w:tr>
      <w:tr w:rsidR="00595E71">
        <w:tc>
          <w:tcPr>
            <w:tcW w:w="5726" w:type="dxa"/>
          </w:tcPr>
          <w:p w:rsidR="00595E71" w:rsidRDefault="00595E71">
            <w:pPr>
              <w:pStyle w:val="ConsPlusNormal"/>
              <w:jc w:val="both"/>
            </w:pPr>
            <w:r>
              <w:t>Сеялки свекловичные</w:t>
            </w:r>
          </w:p>
        </w:tc>
        <w:tc>
          <w:tcPr>
            <w:tcW w:w="3345" w:type="dxa"/>
          </w:tcPr>
          <w:p w:rsidR="00595E71" w:rsidRDefault="00595E71">
            <w:pPr>
              <w:pStyle w:val="ConsPlusNormal"/>
            </w:pPr>
            <w:hyperlink r:id="rId1111" w:history="1">
              <w:r>
                <w:rPr>
                  <w:color w:val="0000FF"/>
                </w:rPr>
                <w:t>28.30.33.116</w:t>
              </w:r>
            </w:hyperlink>
          </w:p>
        </w:tc>
      </w:tr>
      <w:tr w:rsidR="00595E71">
        <w:tc>
          <w:tcPr>
            <w:tcW w:w="5726" w:type="dxa"/>
          </w:tcPr>
          <w:p w:rsidR="00595E71" w:rsidRDefault="00595E71">
            <w:pPr>
              <w:pStyle w:val="ConsPlusNormal"/>
              <w:jc w:val="both"/>
            </w:pPr>
            <w:r>
              <w:t>Сеялки овощные</w:t>
            </w:r>
          </w:p>
        </w:tc>
        <w:tc>
          <w:tcPr>
            <w:tcW w:w="3345" w:type="dxa"/>
          </w:tcPr>
          <w:p w:rsidR="00595E71" w:rsidRDefault="00595E71">
            <w:pPr>
              <w:pStyle w:val="ConsPlusNormal"/>
            </w:pPr>
            <w:hyperlink r:id="rId1112" w:history="1">
              <w:r>
                <w:rPr>
                  <w:color w:val="0000FF"/>
                </w:rPr>
                <w:t>28.30.33.117</w:t>
              </w:r>
            </w:hyperlink>
          </w:p>
        </w:tc>
      </w:tr>
      <w:tr w:rsidR="00595E71">
        <w:tc>
          <w:tcPr>
            <w:tcW w:w="5726" w:type="dxa"/>
          </w:tcPr>
          <w:p w:rsidR="00595E71" w:rsidRDefault="00595E71">
            <w:pPr>
              <w:pStyle w:val="ConsPlusNormal"/>
              <w:jc w:val="both"/>
            </w:pPr>
            <w:r>
              <w:t>Машины рассадопосадочные</w:t>
            </w:r>
          </w:p>
        </w:tc>
        <w:tc>
          <w:tcPr>
            <w:tcW w:w="3345" w:type="dxa"/>
          </w:tcPr>
          <w:p w:rsidR="00595E71" w:rsidRDefault="00595E71">
            <w:pPr>
              <w:pStyle w:val="ConsPlusNormal"/>
            </w:pPr>
            <w:hyperlink r:id="rId1113" w:history="1">
              <w:r>
                <w:rPr>
                  <w:color w:val="0000FF"/>
                </w:rPr>
                <w:t>28.30.33.130</w:t>
              </w:r>
            </w:hyperlink>
          </w:p>
        </w:tc>
      </w:tr>
      <w:tr w:rsidR="00595E71">
        <w:tc>
          <w:tcPr>
            <w:tcW w:w="5726" w:type="dxa"/>
          </w:tcPr>
          <w:p w:rsidR="00595E71" w:rsidRDefault="00595E71">
            <w:pPr>
              <w:pStyle w:val="ConsPlusNormal"/>
              <w:jc w:val="both"/>
            </w:pPr>
            <w:r>
              <w:t>Разбрасыватели органических и минеральных удобрений</w:t>
            </w:r>
          </w:p>
        </w:tc>
        <w:tc>
          <w:tcPr>
            <w:tcW w:w="3345" w:type="dxa"/>
          </w:tcPr>
          <w:p w:rsidR="00595E71" w:rsidRDefault="00595E71">
            <w:pPr>
              <w:pStyle w:val="ConsPlusNormal"/>
            </w:pPr>
            <w:hyperlink r:id="rId1114" w:history="1">
              <w:r>
                <w:rPr>
                  <w:color w:val="0000FF"/>
                </w:rPr>
                <w:t>28.30.34</w:t>
              </w:r>
            </w:hyperlink>
          </w:p>
        </w:tc>
      </w:tr>
      <w:tr w:rsidR="00595E71">
        <w:tc>
          <w:tcPr>
            <w:tcW w:w="5726" w:type="dxa"/>
          </w:tcPr>
          <w:p w:rsidR="00595E71" w:rsidRDefault="00595E71">
            <w:pPr>
              <w:pStyle w:val="ConsPlusNormal"/>
              <w:jc w:val="both"/>
            </w:pPr>
            <w:r>
              <w:t>Машины сельскохозяйственные для обработки почвы прочие</w:t>
            </w:r>
          </w:p>
        </w:tc>
        <w:tc>
          <w:tcPr>
            <w:tcW w:w="3345" w:type="dxa"/>
          </w:tcPr>
          <w:p w:rsidR="00595E71" w:rsidRDefault="00595E71">
            <w:pPr>
              <w:pStyle w:val="ConsPlusNormal"/>
            </w:pPr>
            <w:hyperlink r:id="rId1115" w:history="1">
              <w:r>
                <w:rPr>
                  <w:color w:val="0000FF"/>
                </w:rPr>
                <w:t>28.30.39</w:t>
              </w:r>
            </w:hyperlink>
          </w:p>
        </w:tc>
      </w:tr>
      <w:tr w:rsidR="00595E71">
        <w:tc>
          <w:tcPr>
            <w:tcW w:w="5726" w:type="dxa"/>
          </w:tcPr>
          <w:p w:rsidR="00595E71" w:rsidRDefault="00595E71">
            <w:pPr>
              <w:pStyle w:val="ConsPlusNormal"/>
              <w:jc w:val="both"/>
            </w:pPr>
            <w:r>
              <w:t>Машины для уборки и первичной обработки картофеля</w:t>
            </w:r>
          </w:p>
        </w:tc>
        <w:tc>
          <w:tcPr>
            <w:tcW w:w="3345" w:type="dxa"/>
          </w:tcPr>
          <w:p w:rsidR="00595E71" w:rsidRDefault="00595E71">
            <w:pPr>
              <w:pStyle w:val="ConsPlusNormal"/>
            </w:pPr>
            <w:hyperlink r:id="rId1116" w:history="1">
              <w:r>
                <w:rPr>
                  <w:color w:val="0000FF"/>
                </w:rPr>
                <w:t>28.30.54.110</w:t>
              </w:r>
            </w:hyperlink>
          </w:p>
        </w:tc>
      </w:tr>
      <w:tr w:rsidR="00595E71">
        <w:tc>
          <w:tcPr>
            <w:tcW w:w="5726" w:type="dxa"/>
          </w:tcPr>
          <w:p w:rsidR="00595E71" w:rsidRDefault="00595E71">
            <w:pPr>
              <w:pStyle w:val="ConsPlusNormal"/>
              <w:jc w:val="both"/>
            </w:pPr>
            <w:r>
              <w:t>Машины для уборки и первичной обработки свеклы и других корнеплодов</w:t>
            </w:r>
          </w:p>
        </w:tc>
        <w:tc>
          <w:tcPr>
            <w:tcW w:w="3345" w:type="dxa"/>
          </w:tcPr>
          <w:p w:rsidR="00595E71" w:rsidRDefault="00595E71">
            <w:pPr>
              <w:pStyle w:val="ConsPlusNormal"/>
            </w:pPr>
            <w:hyperlink r:id="rId1117" w:history="1">
              <w:r>
                <w:rPr>
                  <w:color w:val="0000FF"/>
                </w:rPr>
                <w:t>28.30.54.120</w:t>
              </w:r>
            </w:hyperlink>
          </w:p>
        </w:tc>
      </w:tr>
      <w:tr w:rsidR="00595E71">
        <w:tc>
          <w:tcPr>
            <w:tcW w:w="5726" w:type="dxa"/>
          </w:tcPr>
          <w:p w:rsidR="00595E71" w:rsidRDefault="00595E71">
            <w:pPr>
              <w:pStyle w:val="ConsPlusNormal"/>
              <w:jc w:val="both"/>
            </w:pPr>
            <w:r>
              <w:t>Машины для уборки и первичной обработки овощей</w:t>
            </w:r>
          </w:p>
        </w:tc>
        <w:tc>
          <w:tcPr>
            <w:tcW w:w="3345" w:type="dxa"/>
          </w:tcPr>
          <w:p w:rsidR="00595E71" w:rsidRDefault="00595E71">
            <w:pPr>
              <w:pStyle w:val="ConsPlusNormal"/>
            </w:pPr>
            <w:hyperlink r:id="rId1118" w:history="1">
              <w:r>
                <w:rPr>
                  <w:color w:val="0000FF"/>
                </w:rPr>
                <w:t>28.30.59.141</w:t>
              </w:r>
            </w:hyperlink>
          </w:p>
        </w:tc>
      </w:tr>
      <w:tr w:rsidR="00595E71">
        <w:tc>
          <w:tcPr>
            <w:tcW w:w="5726" w:type="dxa"/>
          </w:tcPr>
          <w:p w:rsidR="00595E71" w:rsidRDefault="00595E71">
            <w:pPr>
              <w:pStyle w:val="ConsPlusNormal"/>
              <w:jc w:val="both"/>
            </w:pPr>
            <w:r>
              <w:t>Устройства механические для разбрасывания или распыления жидкостей или порошков, используемые в сельском хозяйстве или садоводстве</w:t>
            </w:r>
          </w:p>
        </w:tc>
        <w:tc>
          <w:tcPr>
            <w:tcW w:w="3345" w:type="dxa"/>
          </w:tcPr>
          <w:p w:rsidR="00595E71" w:rsidRDefault="00595E71">
            <w:pPr>
              <w:pStyle w:val="ConsPlusNormal"/>
            </w:pPr>
            <w:hyperlink r:id="rId1119" w:history="1">
              <w:r>
                <w:rPr>
                  <w:color w:val="0000FF"/>
                </w:rPr>
                <w:t>28.30.60</w:t>
              </w:r>
            </w:hyperlink>
          </w:p>
        </w:tc>
      </w:tr>
      <w:tr w:rsidR="00595E71">
        <w:tc>
          <w:tcPr>
            <w:tcW w:w="5726" w:type="dxa"/>
          </w:tcPr>
          <w:p w:rsidR="00595E71" w:rsidRDefault="00595E71">
            <w:pPr>
              <w:pStyle w:val="ConsPlusNormal"/>
              <w:jc w:val="both"/>
            </w:pPr>
            <w:r>
              <w:t>Машины для очистки, сортировки прочих продуктов сельскохозяйственного производства, кроме семян, зерна и сухих бобовых культур</w:t>
            </w:r>
          </w:p>
        </w:tc>
        <w:tc>
          <w:tcPr>
            <w:tcW w:w="3345" w:type="dxa"/>
          </w:tcPr>
          <w:p w:rsidR="00595E71" w:rsidRDefault="00595E71">
            <w:pPr>
              <w:pStyle w:val="ConsPlusNormal"/>
            </w:pPr>
            <w:hyperlink r:id="rId1120" w:history="1">
              <w:r>
                <w:rPr>
                  <w:color w:val="0000FF"/>
                </w:rPr>
                <w:t>28.30.81.190</w:t>
              </w:r>
            </w:hyperlink>
          </w:p>
        </w:tc>
      </w:tr>
      <w:tr w:rsidR="00595E71">
        <w:tc>
          <w:tcPr>
            <w:tcW w:w="5726" w:type="dxa"/>
          </w:tcPr>
          <w:p w:rsidR="00595E71" w:rsidRDefault="00595E71">
            <w:pPr>
              <w:pStyle w:val="ConsPlusNormal"/>
              <w:jc w:val="both"/>
            </w:pPr>
            <w:r>
              <w:t>Машины подъемные для механизации складов прочие, не включенные в другие группировки</w:t>
            </w:r>
          </w:p>
        </w:tc>
        <w:tc>
          <w:tcPr>
            <w:tcW w:w="3345" w:type="dxa"/>
          </w:tcPr>
          <w:p w:rsidR="00595E71" w:rsidRDefault="00595E71">
            <w:pPr>
              <w:pStyle w:val="ConsPlusNormal"/>
            </w:pPr>
            <w:hyperlink r:id="rId1121" w:history="1">
              <w:r>
                <w:rPr>
                  <w:color w:val="0000FF"/>
                </w:rPr>
                <w:t>28.22.18.269</w:t>
              </w:r>
            </w:hyperlink>
          </w:p>
        </w:tc>
      </w:tr>
      <w:tr w:rsidR="00595E71">
        <w:tc>
          <w:tcPr>
            <w:tcW w:w="5726" w:type="dxa"/>
          </w:tcPr>
          <w:p w:rsidR="00595E71" w:rsidRDefault="00595E71">
            <w:pPr>
              <w:pStyle w:val="ConsPlusNormal"/>
              <w:jc w:val="both"/>
            </w:pPr>
            <w:r>
              <w:t>Средства транспортные снегоходные</w:t>
            </w:r>
          </w:p>
        </w:tc>
        <w:tc>
          <w:tcPr>
            <w:tcW w:w="3345" w:type="dxa"/>
          </w:tcPr>
          <w:p w:rsidR="00595E71" w:rsidRDefault="00595E71">
            <w:pPr>
              <w:pStyle w:val="ConsPlusNormal"/>
            </w:pPr>
            <w:hyperlink r:id="rId1122" w:history="1">
              <w:r>
                <w:rPr>
                  <w:color w:val="0000FF"/>
                </w:rPr>
                <w:t>29.10.52.110</w:t>
              </w:r>
            </w:hyperlink>
          </w:p>
        </w:tc>
      </w:tr>
      <w:tr w:rsidR="00595E71">
        <w:tc>
          <w:tcPr>
            <w:tcW w:w="5726" w:type="dxa"/>
          </w:tcPr>
          <w:p w:rsidR="00595E71" w:rsidRDefault="00595E71">
            <w:pPr>
              <w:pStyle w:val="ConsPlusNormal"/>
              <w:jc w:val="both"/>
            </w:pPr>
            <w:r>
              <w:t>Двигатели лодочные подвесные</w:t>
            </w:r>
          </w:p>
        </w:tc>
        <w:tc>
          <w:tcPr>
            <w:tcW w:w="3345" w:type="dxa"/>
          </w:tcPr>
          <w:p w:rsidR="00595E71" w:rsidRDefault="00595E71">
            <w:pPr>
              <w:pStyle w:val="ConsPlusNormal"/>
            </w:pPr>
            <w:hyperlink r:id="rId1123" w:history="1">
              <w:r>
                <w:rPr>
                  <w:color w:val="0000FF"/>
                </w:rPr>
                <w:t>28.11.11.000</w:t>
              </w:r>
            </w:hyperlink>
          </w:p>
        </w:tc>
      </w:tr>
      <w:tr w:rsidR="00595E71">
        <w:tc>
          <w:tcPr>
            <w:tcW w:w="5726" w:type="dxa"/>
          </w:tcPr>
          <w:p w:rsidR="00595E71" w:rsidRDefault="00595E71">
            <w:pPr>
              <w:pStyle w:val="ConsPlusNormal"/>
              <w:jc w:val="both"/>
            </w:pPr>
            <w:r>
              <w:t>Сети (кроме рыболовных) и сетки плетеные из бечевок, каната или веревок</w:t>
            </w:r>
          </w:p>
        </w:tc>
        <w:tc>
          <w:tcPr>
            <w:tcW w:w="3345" w:type="dxa"/>
          </w:tcPr>
          <w:p w:rsidR="00595E71" w:rsidRDefault="00595E71">
            <w:pPr>
              <w:pStyle w:val="ConsPlusNormal"/>
            </w:pPr>
            <w:hyperlink r:id="rId1124" w:history="1">
              <w:r>
                <w:rPr>
                  <w:color w:val="0000FF"/>
                </w:rPr>
                <w:t>13.94.12.110</w:t>
              </w:r>
            </w:hyperlink>
          </w:p>
        </w:tc>
      </w:tr>
      <w:tr w:rsidR="00595E71">
        <w:tc>
          <w:tcPr>
            <w:tcW w:w="5726" w:type="dxa"/>
          </w:tcPr>
          <w:p w:rsidR="00595E71" w:rsidRDefault="00595E71">
            <w:pPr>
              <w:pStyle w:val="ConsPlusNormal"/>
              <w:jc w:val="both"/>
            </w:pPr>
            <w:r>
              <w:t>Сети готовые (отделанные) рыболовные и прочие орудия лова рыбы из текстильных материалов</w:t>
            </w:r>
          </w:p>
        </w:tc>
        <w:tc>
          <w:tcPr>
            <w:tcW w:w="3345" w:type="dxa"/>
          </w:tcPr>
          <w:p w:rsidR="00595E71" w:rsidRDefault="00595E71">
            <w:pPr>
              <w:pStyle w:val="ConsPlusNormal"/>
            </w:pPr>
            <w:hyperlink r:id="rId1125" w:history="1">
              <w:r>
                <w:rPr>
                  <w:color w:val="0000FF"/>
                </w:rPr>
                <w:t>13.94.12.120</w:t>
              </w:r>
            </w:hyperlink>
          </w:p>
        </w:tc>
      </w:tr>
      <w:tr w:rsidR="00595E71">
        <w:tc>
          <w:tcPr>
            <w:tcW w:w="5726" w:type="dxa"/>
          </w:tcPr>
          <w:p w:rsidR="00595E71" w:rsidRDefault="00595E71">
            <w:pPr>
              <w:pStyle w:val="ConsPlusNormal"/>
              <w:jc w:val="both"/>
            </w:pPr>
            <w:r>
              <w:t>Сети готовые (отделанные) рыболовные из текстильных материалов</w:t>
            </w:r>
          </w:p>
        </w:tc>
        <w:tc>
          <w:tcPr>
            <w:tcW w:w="3345" w:type="dxa"/>
          </w:tcPr>
          <w:p w:rsidR="00595E71" w:rsidRDefault="00595E71">
            <w:pPr>
              <w:pStyle w:val="ConsPlusNormal"/>
            </w:pPr>
            <w:hyperlink r:id="rId1126" w:history="1">
              <w:r>
                <w:rPr>
                  <w:color w:val="0000FF"/>
                </w:rPr>
                <w:t>13.94.12.121</w:t>
              </w:r>
            </w:hyperlink>
          </w:p>
        </w:tc>
      </w:tr>
      <w:tr w:rsidR="00595E71">
        <w:tc>
          <w:tcPr>
            <w:tcW w:w="5726" w:type="dxa"/>
          </w:tcPr>
          <w:p w:rsidR="00595E71" w:rsidRDefault="00595E71">
            <w:pPr>
              <w:pStyle w:val="ConsPlusNormal"/>
              <w:jc w:val="both"/>
            </w:pPr>
            <w:r>
              <w:lastRenderedPageBreak/>
              <w:t>Дели готовые (отделанные) рыболовные из текстильных материалов</w:t>
            </w:r>
          </w:p>
        </w:tc>
        <w:tc>
          <w:tcPr>
            <w:tcW w:w="3345" w:type="dxa"/>
          </w:tcPr>
          <w:p w:rsidR="00595E71" w:rsidRDefault="00595E71">
            <w:pPr>
              <w:pStyle w:val="ConsPlusNormal"/>
            </w:pPr>
            <w:hyperlink r:id="rId1127" w:history="1">
              <w:r>
                <w:rPr>
                  <w:color w:val="0000FF"/>
                </w:rPr>
                <w:t>13.94.12.122</w:t>
              </w:r>
            </w:hyperlink>
          </w:p>
        </w:tc>
      </w:tr>
      <w:tr w:rsidR="00595E71">
        <w:tc>
          <w:tcPr>
            <w:tcW w:w="5726" w:type="dxa"/>
          </w:tcPr>
          <w:p w:rsidR="00595E71" w:rsidRDefault="00595E71">
            <w:pPr>
              <w:pStyle w:val="ConsPlusNormal"/>
              <w:jc w:val="both"/>
            </w:pPr>
            <w:r>
              <w:t>Орудия лова рыбы прочие из текстильных материалов</w:t>
            </w:r>
          </w:p>
        </w:tc>
        <w:tc>
          <w:tcPr>
            <w:tcW w:w="3345" w:type="dxa"/>
          </w:tcPr>
          <w:p w:rsidR="00595E71" w:rsidRDefault="00595E71">
            <w:pPr>
              <w:pStyle w:val="ConsPlusNormal"/>
            </w:pPr>
            <w:hyperlink r:id="rId1128" w:history="1">
              <w:r>
                <w:rPr>
                  <w:color w:val="0000FF"/>
                </w:rPr>
                <w:t>13.94.12.129</w:t>
              </w:r>
            </w:hyperlink>
          </w:p>
        </w:tc>
      </w:tr>
      <w:tr w:rsidR="00595E71">
        <w:tc>
          <w:tcPr>
            <w:tcW w:w="5726" w:type="dxa"/>
          </w:tcPr>
          <w:p w:rsidR="00595E71" w:rsidRDefault="00595E71">
            <w:pPr>
              <w:pStyle w:val="ConsPlusNormal"/>
              <w:jc w:val="both"/>
            </w:pPr>
            <w:r>
              <w:t>Садки рыболовные</w:t>
            </w:r>
          </w:p>
        </w:tc>
        <w:tc>
          <w:tcPr>
            <w:tcW w:w="3345" w:type="dxa"/>
          </w:tcPr>
          <w:p w:rsidR="00595E71" w:rsidRDefault="00595E71">
            <w:pPr>
              <w:pStyle w:val="ConsPlusNormal"/>
            </w:pPr>
            <w:hyperlink r:id="rId1129" w:history="1">
              <w:r>
                <w:rPr>
                  <w:color w:val="0000FF"/>
                </w:rPr>
                <w:t>32.30.16.132</w:t>
              </w:r>
            </w:hyperlink>
          </w:p>
        </w:tc>
      </w:tr>
      <w:tr w:rsidR="00595E71">
        <w:tc>
          <w:tcPr>
            <w:tcW w:w="5726" w:type="dxa"/>
          </w:tcPr>
          <w:p w:rsidR="00595E71" w:rsidRDefault="00595E71">
            <w:pPr>
              <w:pStyle w:val="ConsPlusNormal"/>
              <w:jc w:val="both"/>
            </w:pPr>
            <w:r>
              <w:t>Понтоны</w:t>
            </w:r>
          </w:p>
        </w:tc>
        <w:tc>
          <w:tcPr>
            <w:tcW w:w="3345" w:type="dxa"/>
          </w:tcPr>
          <w:p w:rsidR="00595E71" w:rsidRDefault="00595E71">
            <w:pPr>
              <w:pStyle w:val="ConsPlusNormal"/>
            </w:pPr>
            <w:hyperlink r:id="rId1130" w:history="1">
              <w:r>
                <w:rPr>
                  <w:color w:val="0000FF"/>
                </w:rPr>
                <w:t>30.11.50.120</w:t>
              </w:r>
            </w:hyperlink>
          </w:p>
        </w:tc>
      </w:tr>
      <w:tr w:rsidR="00595E71">
        <w:tc>
          <w:tcPr>
            <w:tcW w:w="5726" w:type="dxa"/>
          </w:tcPr>
          <w:p w:rsidR="00595E71" w:rsidRDefault="00595E71">
            <w:pPr>
              <w:pStyle w:val="ConsPlusNormal"/>
              <w:jc w:val="both"/>
            </w:pPr>
            <w:r>
              <w:t>Оборудование для производства рыбных продуктов</w:t>
            </w:r>
          </w:p>
        </w:tc>
        <w:tc>
          <w:tcPr>
            <w:tcW w:w="3345" w:type="dxa"/>
          </w:tcPr>
          <w:p w:rsidR="00595E71" w:rsidRDefault="00595E71">
            <w:pPr>
              <w:pStyle w:val="ConsPlusNormal"/>
            </w:pPr>
            <w:hyperlink r:id="rId1131" w:history="1">
              <w:r>
                <w:rPr>
                  <w:color w:val="0000FF"/>
                </w:rPr>
                <w:t>28.93.17.230</w:t>
              </w:r>
            </w:hyperlink>
          </w:p>
        </w:tc>
      </w:tr>
      <w:tr w:rsidR="00595E71">
        <w:tc>
          <w:tcPr>
            <w:tcW w:w="5726" w:type="dxa"/>
          </w:tcPr>
          <w:p w:rsidR="00595E71" w:rsidRDefault="00595E71">
            <w:pPr>
              <w:pStyle w:val="ConsPlusNormal"/>
              <w:jc w:val="both"/>
            </w:pPr>
            <w:r>
              <w:t>Оборудование холодильное и морозильное, кроме бытового оборудования</w:t>
            </w:r>
          </w:p>
        </w:tc>
        <w:tc>
          <w:tcPr>
            <w:tcW w:w="3345" w:type="dxa"/>
          </w:tcPr>
          <w:p w:rsidR="00595E71" w:rsidRDefault="00595E71">
            <w:pPr>
              <w:pStyle w:val="ConsPlusNormal"/>
            </w:pPr>
            <w:hyperlink r:id="rId1132" w:history="1">
              <w:r>
                <w:rPr>
                  <w:color w:val="0000FF"/>
                </w:rPr>
                <w:t>28.25.13.110</w:t>
              </w:r>
            </w:hyperlink>
          </w:p>
        </w:tc>
      </w:tr>
      <w:tr w:rsidR="00595E71">
        <w:tc>
          <w:tcPr>
            <w:tcW w:w="5726" w:type="dxa"/>
          </w:tcPr>
          <w:p w:rsidR="00595E71" w:rsidRDefault="00595E71">
            <w:pPr>
              <w:pStyle w:val="ConsPlusNormal"/>
              <w:jc w:val="both"/>
            </w:pPr>
            <w:r>
              <w:t>Суда рыболовные (лодки речные и озерные)</w:t>
            </w:r>
          </w:p>
        </w:tc>
        <w:tc>
          <w:tcPr>
            <w:tcW w:w="3345" w:type="dxa"/>
          </w:tcPr>
          <w:p w:rsidR="00595E71" w:rsidRDefault="00595E71">
            <w:pPr>
              <w:pStyle w:val="ConsPlusNormal"/>
            </w:pPr>
            <w:hyperlink r:id="rId1133" w:history="1">
              <w:r>
                <w:rPr>
                  <w:color w:val="0000FF"/>
                </w:rPr>
                <w:t>30.11.31.110</w:t>
              </w:r>
            </w:hyperlink>
          </w:p>
        </w:tc>
      </w:tr>
      <w:tr w:rsidR="00595E71">
        <w:tc>
          <w:tcPr>
            <w:tcW w:w="5726" w:type="dxa"/>
          </w:tcPr>
          <w:p w:rsidR="00595E71" w:rsidRDefault="00595E71">
            <w:pPr>
              <w:pStyle w:val="ConsPlusNormal"/>
              <w:jc w:val="both"/>
            </w:pPr>
            <w:r>
              <w:t>Автомобили грузовые с дизельным двигателем, имеющие технически допустимую максимальную массу свыше 12 т</w:t>
            </w:r>
          </w:p>
        </w:tc>
        <w:tc>
          <w:tcPr>
            <w:tcW w:w="3345" w:type="dxa"/>
          </w:tcPr>
          <w:p w:rsidR="00595E71" w:rsidRDefault="00595E71">
            <w:pPr>
              <w:pStyle w:val="ConsPlusNormal"/>
            </w:pPr>
            <w:hyperlink r:id="rId1134" w:history="1">
              <w:r>
                <w:rPr>
                  <w:color w:val="0000FF"/>
                </w:rPr>
                <w:t>29.10.41.113</w:t>
              </w:r>
            </w:hyperlink>
          </w:p>
        </w:tc>
      </w:tr>
      <w:tr w:rsidR="00595E71">
        <w:tc>
          <w:tcPr>
            <w:tcW w:w="5726" w:type="dxa"/>
          </w:tcPr>
          <w:p w:rsidR="00595E71" w:rsidRDefault="00595E71">
            <w:pPr>
              <w:pStyle w:val="ConsPlusNormal"/>
              <w:jc w:val="both"/>
            </w:pPr>
            <w:r>
              <w:t>Автомобили грузовые с бензиновым двигателем, имеющие технически допустимую максимальную массу свыше 12 т</w:t>
            </w:r>
          </w:p>
        </w:tc>
        <w:tc>
          <w:tcPr>
            <w:tcW w:w="3345" w:type="dxa"/>
          </w:tcPr>
          <w:p w:rsidR="00595E71" w:rsidRDefault="00595E71">
            <w:pPr>
              <w:pStyle w:val="ConsPlusNormal"/>
            </w:pPr>
            <w:hyperlink r:id="rId1135" w:history="1">
              <w:r>
                <w:rPr>
                  <w:color w:val="0000FF"/>
                </w:rPr>
                <w:t>29.10.42.113</w:t>
              </w:r>
            </w:hyperlink>
          </w:p>
        </w:tc>
      </w:tr>
      <w:tr w:rsidR="00595E71">
        <w:tc>
          <w:tcPr>
            <w:tcW w:w="5726" w:type="dxa"/>
          </w:tcPr>
          <w:p w:rsidR="00595E71" w:rsidRDefault="00595E71">
            <w:pPr>
              <w:pStyle w:val="ConsPlusNormal"/>
              <w:jc w:val="both"/>
            </w:pPr>
            <w:r>
              <w:t>Средства транспортные - фургоны для перевозки пищевых продуктов</w:t>
            </w:r>
          </w:p>
        </w:tc>
        <w:tc>
          <w:tcPr>
            <w:tcW w:w="3345" w:type="dxa"/>
          </w:tcPr>
          <w:p w:rsidR="00595E71" w:rsidRDefault="00595E71">
            <w:pPr>
              <w:pStyle w:val="ConsPlusNormal"/>
            </w:pPr>
            <w:hyperlink r:id="rId1136" w:history="1">
              <w:r>
                <w:rPr>
                  <w:color w:val="0000FF"/>
                </w:rPr>
                <w:t>29.10.59.280</w:t>
              </w:r>
            </w:hyperlink>
          </w:p>
        </w:tc>
      </w:tr>
      <w:tr w:rsidR="00595E71">
        <w:tc>
          <w:tcPr>
            <w:tcW w:w="5726" w:type="dxa"/>
          </w:tcPr>
          <w:p w:rsidR="00595E71" w:rsidRDefault="00595E71">
            <w:pPr>
              <w:pStyle w:val="ConsPlusNormal"/>
              <w:jc w:val="both"/>
            </w:pPr>
            <w:r>
              <w:t>Бульдозеры и бульдозеры с поворотным отвалом</w:t>
            </w:r>
          </w:p>
        </w:tc>
        <w:tc>
          <w:tcPr>
            <w:tcW w:w="3345" w:type="dxa"/>
          </w:tcPr>
          <w:p w:rsidR="00595E71" w:rsidRDefault="00595E71">
            <w:pPr>
              <w:pStyle w:val="ConsPlusNormal"/>
            </w:pPr>
            <w:hyperlink r:id="rId1137" w:history="1">
              <w:r>
                <w:rPr>
                  <w:color w:val="0000FF"/>
                </w:rPr>
                <w:t>28.92.21</w:t>
              </w:r>
            </w:hyperlink>
          </w:p>
        </w:tc>
      </w:tr>
      <w:tr w:rsidR="00595E71">
        <w:tc>
          <w:tcPr>
            <w:tcW w:w="5726" w:type="dxa"/>
          </w:tcPr>
          <w:p w:rsidR="00595E71" w:rsidRDefault="00595E71">
            <w:pPr>
              <w:pStyle w:val="ConsPlusNormal"/>
              <w:jc w:val="both"/>
            </w:pPr>
            <w:r>
              <w:t>Погрузчики фронтальные одноковшовые самоходные</w:t>
            </w:r>
          </w:p>
        </w:tc>
        <w:tc>
          <w:tcPr>
            <w:tcW w:w="3345" w:type="dxa"/>
          </w:tcPr>
          <w:p w:rsidR="00595E71" w:rsidRDefault="00595E71">
            <w:pPr>
              <w:pStyle w:val="ConsPlusNormal"/>
            </w:pPr>
            <w:hyperlink r:id="rId1138" w:history="1">
              <w:r>
                <w:rPr>
                  <w:color w:val="0000FF"/>
                </w:rPr>
                <w:t>28.92.25</w:t>
              </w:r>
            </w:hyperlink>
          </w:p>
        </w:tc>
      </w:tr>
      <w:tr w:rsidR="00595E71">
        <w:tc>
          <w:tcPr>
            <w:tcW w:w="5726" w:type="dxa"/>
          </w:tcPr>
          <w:p w:rsidR="00595E71" w:rsidRDefault="00595E71">
            <w:pPr>
              <w:pStyle w:val="ConsPlusNormal"/>
              <w:jc w:val="both"/>
            </w:pPr>
            <w:r>
              <w:t>Экскаваторы самоходные одноковшовые</w:t>
            </w:r>
          </w:p>
        </w:tc>
        <w:tc>
          <w:tcPr>
            <w:tcW w:w="3345" w:type="dxa"/>
          </w:tcPr>
          <w:p w:rsidR="00595E71" w:rsidRDefault="00595E71">
            <w:pPr>
              <w:pStyle w:val="ConsPlusNormal"/>
            </w:pPr>
            <w:hyperlink r:id="rId1139" w:history="1">
              <w:r>
                <w:rPr>
                  <w:color w:val="0000FF"/>
                </w:rPr>
                <w:t>28.92.26.110</w:t>
              </w:r>
            </w:hyperlink>
          </w:p>
        </w:tc>
      </w:tr>
      <w:tr w:rsidR="00595E71">
        <w:tc>
          <w:tcPr>
            <w:tcW w:w="5726" w:type="dxa"/>
          </w:tcPr>
          <w:p w:rsidR="00595E71" w:rsidRDefault="00595E71">
            <w:pPr>
              <w:pStyle w:val="ConsPlusNormal"/>
              <w:jc w:val="both"/>
            </w:pPr>
            <w:r>
              <w:t>Тракторы с мощностью двигателя более 59 кВт</w:t>
            </w:r>
          </w:p>
        </w:tc>
        <w:tc>
          <w:tcPr>
            <w:tcW w:w="3345" w:type="dxa"/>
          </w:tcPr>
          <w:p w:rsidR="00595E71" w:rsidRDefault="00595E71">
            <w:pPr>
              <w:pStyle w:val="ConsPlusNormal"/>
            </w:pPr>
            <w:hyperlink r:id="rId1140" w:history="1">
              <w:r>
                <w:rPr>
                  <w:color w:val="0000FF"/>
                </w:rPr>
                <w:t>28.30.23</w:t>
              </w:r>
            </w:hyperlink>
          </w:p>
        </w:tc>
      </w:tr>
      <w:tr w:rsidR="00595E71">
        <w:tc>
          <w:tcPr>
            <w:tcW w:w="5726" w:type="dxa"/>
          </w:tcPr>
          <w:p w:rsidR="00595E71" w:rsidRDefault="00595E71">
            <w:pPr>
              <w:pStyle w:val="ConsPlusNormal"/>
              <w:jc w:val="both"/>
            </w:pPr>
            <w:r>
              <w:t>Разбрасыватели органических и минеральных удобрений</w:t>
            </w:r>
          </w:p>
        </w:tc>
        <w:tc>
          <w:tcPr>
            <w:tcW w:w="3345" w:type="dxa"/>
          </w:tcPr>
          <w:p w:rsidR="00595E71" w:rsidRDefault="00595E71">
            <w:pPr>
              <w:pStyle w:val="ConsPlusNormal"/>
            </w:pPr>
            <w:hyperlink r:id="rId1141" w:history="1">
              <w:r>
                <w:rPr>
                  <w:color w:val="0000FF"/>
                </w:rPr>
                <w:t>28.30.34</w:t>
              </w:r>
            </w:hyperlink>
          </w:p>
        </w:tc>
      </w:tr>
      <w:tr w:rsidR="00595E71">
        <w:tc>
          <w:tcPr>
            <w:tcW w:w="5726" w:type="dxa"/>
          </w:tcPr>
          <w:p w:rsidR="00595E71" w:rsidRDefault="00595E71">
            <w:pPr>
              <w:pStyle w:val="ConsPlusNormal"/>
              <w:jc w:val="both"/>
            </w:pPr>
            <w:r>
              <w:t>Машины сельскохозяйственные для обработки почвы прочие</w:t>
            </w:r>
          </w:p>
        </w:tc>
        <w:tc>
          <w:tcPr>
            <w:tcW w:w="3345" w:type="dxa"/>
          </w:tcPr>
          <w:p w:rsidR="00595E71" w:rsidRDefault="00595E71">
            <w:pPr>
              <w:pStyle w:val="ConsPlusNormal"/>
            </w:pPr>
            <w:hyperlink r:id="rId1142" w:history="1">
              <w:r>
                <w:rPr>
                  <w:color w:val="0000FF"/>
                </w:rPr>
                <w:t>28.30.39</w:t>
              </w:r>
            </w:hyperlink>
          </w:p>
        </w:tc>
      </w:tr>
      <w:tr w:rsidR="00595E71">
        <w:tc>
          <w:tcPr>
            <w:tcW w:w="5726" w:type="dxa"/>
          </w:tcPr>
          <w:p w:rsidR="00595E71" w:rsidRDefault="00595E71">
            <w:pPr>
              <w:pStyle w:val="ConsPlusNormal"/>
              <w:jc w:val="both"/>
            </w:pPr>
            <w:r>
              <w:t>Оборудование для лесного хозяйства, не включенное в другие группировки (мульчеры, мульчеры-косилки, манипуляторные косилки-кусторезы)</w:t>
            </w:r>
          </w:p>
        </w:tc>
        <w:tc>
          <w:tcPr>
            <w:tcW w:w="3345" w:type="dxa"/>
          </w:tcPr>
          <w:p w:rsidR="00595E71" w:rsidRDefault="00595E71">
            <w:pPr>
              <w:pStyle w:val="ConsPlusNormal"/>
            </w:pPr>
            <w:hyperlink r:id="rId1143" w:history="1">
              <w:r>
                <w:rPr>
                  <w:color w:val="0000FF"/>
                </w:rPr>
                <w:t>28.30.86.130</w:t>
              </w:r>
            </w:hyperlink>
          </w:p>
        </w:tc>
      </w:tr>
      <w:tr w:rsidR="00595E71">
        <w:tc>
          <w:tcPr>
            <w:tcW w:w="5726" w:type="dxa"/>
          </w:tcPr>
          <w:p w:rsidR="00595E71" w:rsidRDefault="00595E71">
            <w:pPr>
              <w:pStyle w:val="ConsPlusNormal"/>
              <w:jc w:val="both"/>
            </w:pPr>
            <w:r>
              <w:t>Средства транспортные, оснащенные кранами-манипуляторами</w:t>
            </w:r>
          </w:p>
        </w:tc>
        <w:tc>
          <w:tcPr>
            <w:tcW w:w="3345" w:type="dxa"/>
          </w:tcPr>
          <w:p w:rsidR="00595E71" w:rsidRDefault="00595E71">
            <w:pPr>
              <w:pStyle w:val="ConsPlusNormal"/>
            </w:pPr>
            <w:hyperlink r:id="rId1144" w:history="1">
              <w:r>
                <w:rPr>
                  <w:color w:val="0000FF"/>
                </w:rPr>
                <w:t>29.10.59.310</w:t>
              </w:r>
            </w:hyperlink>
          </w:p>
        </w:tc>
      </w:tr>
      <w:tr w:rsidR="00595E71">
        <w:tc>
          <w:tcPr>
            <w:tcW w:w="5726" w:type="dxa"/>
          </w:tcPr>
          <w:p w:rsidR="00595E71" w:rsidRDefault="00595E71">
            <w:pPr>
              <w:pStyle w:val="ConsPlusNormal"/>
              <w:jc w:val="both"/>
            </w:pPr>
            <w:r>
              <w:t>Сепараторы-сливкоотделители центробежные</w:t>
            </w:r>
          </w:p>
        </w:tc>
        <w:tc>
          <w:tcPr>
            <w:tcW w:w="3345" w:type="dxa"/>
          </w:tcPr>
          <w:p w:rsidR="00595E71" w:rsidRDefault="00595E71">
            <w:pPr>
              <w:pStyle w:val="ConsPlusNormal"/>
            </w:pPr>
            <w:hyperlink r:id="rId1145" w:history="1">
              <w:r>
                <w:rPr>
                  <w:color w:val="0000FF"/>
                </w:rPr>
                <w:t>28.93.11</w:t>
              </w:r>
            </w:hyperlink>
          </w:p>
        </w:tc>
      </w:tr>
      <w:tr w:rsidR="00595E71">
        <w:tc>
          <w:tcPr>
            <w:tcW w:w="5726" w:type="dxa"/>
          </w:tcPr>
          <w:p w:rsidR="00595E71" w:rsidRDefault="00595E71">
            <w:pPr>
              <w:pStyle w:val="ConsPlusNormal"/>
              <w:jc w:val="both"/>
            </w:pPr>
            <w:r>
              <w:t>Оборудование для обработки и переработки молока</w:t>
            </w:r>
          </w:p>
        </w:tc>
        <w:tc>
          <w:tcPr>
            <w:tcW w:w="3345" w:type="dxa"/>
          </w:tcPr>
          <w:p w:rsidR="00595E71" w:rsidRDefault="00595E71">
            <w:pPr>
              <w:pStyle w:val="ConsPlusNormal"/>
            </w:pPr>
            <w:hyperlink r:id="rId1146" w:history="1">
              <w:r>
                <w:rPr>
                  <w:color w:val="0000FF"/>
                </w:rPr>
                <w:t>28.93.12</w:t>
              </w:r>
            </w:hyperlink>
          </w:p>
        </w:tc>
      </w:tr>
      <w:tr w:rsidR="00595E71">
        <w:tc>
          <w:tcPr>
            <w:tcW w:w="5726" w:type="dxa"/>
          </w:tcPr>
          <w:p w:rsidR="00595E71" w:rsidRDefault="00595E71">
            <w:pPr>
              <w:pStyle w:val="ConsPlusNormal"/>
              <w:jc w:val="both"/>
            </w:pPr>
            <w:r>
              <w:t>Машины для переработки мяса, овощей и теста (оборудование для механической обработки продуктов на предприятиях общественного питания)</w:t>
            </w:r>
          </w:p>
        </w:tc>
        <w:tc>
          <w:tcPr>
            <w:tcW w:w="3345" w:type="dxa"/>
          </w:tcPr>
          <w:p w:rsidR="00595E71" w:rsidRDefault="00595E71">
            <w:pPr>
              <w:pStyle w:val="ConsPlusNormal"/>
            </w:pPr>
            <w:hyperlink r:id="rId1147" w:history="1">
              <w:r>
                <w:rPr>
                  <w:color w:val="0000FF"/>
                </w:rPr>
                <w:t>28.93.17.110</w:t>
              </w:r>
            </w:hyperlink>
          </w:p>
        </w:tc>
      </w:tr>
      <w:tr w:rsidR="00595E71">
        <w:tc>
          <w:tcPr>
            <w:tcW w:w="5726" w:type="dxa"/>
          </w:tcPr>
          <w:p w:rsidR="00595E71" w:rsidRDefault="00595E71">
            <w:pPr>
              <w:pStyle w:val="ConsPlusNormal"/>
              <w:jc w:val="both"/>
            </w:pPr>
            <w:r>
              <w:t>Оборудование для переработки мяса или птицы</w:t>
            </w:r>
          </w:p>
        </w:tc>
        <w:tc>
          <w:tcPr>
            <w:tcW w:w="3345" w:type="dxa"/>
          </w:tcPr>
          <w:p w:rsidR="00595E71" w:rsidRDefault="00595E71">
            <w:pPr>
              <w:pStyle w:val="ConsPlusNormal"/>
            </w:pPr>
            <w:hyperlink r:id="rId1148" w:history="1">
              <w:r>
                <w:rPr>
                  <w:color w:val="0000FF"/>
                </w:rPr>
                <w:t>28.93.17.170</w:t>
              </w:r>
            </w:hyperlink>
          </w:p>
        </w:tc>
      </w:tr>
      <w:tr w:rsidR="00595E71">
        <w:tc>
          <w:tcPr>
            <w:tcW w:w="5726" w:type="dxa"/>
          </w:tcPr>
          <w:p w:rsidR="00595E71" w:rsidRDefault="00595E71">
            <w:pPr>
              <w:pStyle w:val="ConsPlusNormal"/>
              <w:jc w:val="both"/>
            </w:pPr>
            <w:r>
              <w:t xml:space="preserve">Оборудование для промышленного приготовления или </w:t>
            </w:r>
            <w:r>
              <w:lastRenderedPageBreak/>
              <w:t>производства пищевых продуктов прочее, не включенное в другие группировки</w:t>
            </w:r>
          </w:p>
        </w:tc>
        <w:tc>
          <w:tcPr>
            <w:tcW w:w="3345" w:type="dxa"/>
          </w:tcPr>
          <w:p w:rsidR="00595E71" w:rsidRDefault="00595E71">
            <w:pPr>
              <w:pStyle w:val="ConsPlusNormal"/>
            </w:pPr>
            <w:hyperlink r:id="rId1149" w:history="1">
              <w:r>
                <w:rPr>
                  <w:color w:val="0000FF"/>
                </w:rPr>
                <w:t>28.93.17.290</w:t>
              </w:r>
            </w:hyperlink>
          </w:p>
        </w:tc>
      </w:tr>
      <w:tr w:rsidR="00595E71">
        <w:tc>
          <w:tcPr>
            <w:tcW w:w="5726" w:type="dxa"/>
          </w:tcPr>
          <w:p w:rsidR="00595E71" w:rsidRDefault="00595E71">
            <w:pPr>
              <w:pStyle w:val="ConsPlusNormal"/>
              <w:jc w:val="both"/>
            </w:pPr>
            <w:r>
              <w:lastRenderedPageBreak/>
              <w:t>Шкафы холодильные</w:t>
            </w:r>
          </w:p>
        </w:tc>
        <w:tc>
          <w:tcPr>
            <w:tcW w:w="3345" w:type="dxa"/>
          </w:tcPr>
          <w:p w:rsidR="00595E71" w:rsidRDefault="00595E71">
            <w:pPr>
              <w:pStyle w:val="ConsPlusNormal"/>
            </w:pPr>
            <w:hyperlink r:id="rId1150" w:history="1">
              <w:r>
                <w:rPr>
                  <w:color w:val="0000FF"/>
                </w:rPr>
                <w:t>28.25.13.111</w:t>
              </w:r>
            </w:hyperlink>
          </w:p>
        </w:tc>
      </w:tr>
      <w:tr w:rsidR="00595E71">
        <w:tc>
          <w:tcPr>
            <w:tcW w:w="5726" w:type="dxa"/>
          </w:tcPr>
          <w:p w:rsidR="00595E71" w:rsidRDefault="00595E71">
            <w:pPr>
              <w:pStyle w:val="ConsPlusNormal"/>
              <w:jc w:val="both"/>
            </w:pPr>
            <w:r>
              <w:t>Камеры холодильные сборные</w:t>
            </w:r>
          </w:p>
        </w:tc>
        <w:tc>
          <w:tcPr>
            <w:tcW w:w="3345" w:type="dxa"/>
          </w:tcPr>
          <w:p w:rsidR="00595E71" w:rsidRDefault="00595E71">
            <w:pPr>
              <w:pStyle w:val="ConsPlusNormal"/>
            </w:pPr>
            <w:hyperlink r:id="rId1151" w:history="1">
              <w:r>
                <w:rPr>
                  <w:color w:val="0000FF"/>
                </w:rPr>
                <w:t>28.25.13.112</w:t>
              </w:r>
            </w:hyperlink>
          </w:p>
        </w:tc>
      </w:tr>
      <w:tr w:rsidR="00595E71">
        <w:tc>
          <w:tcPr>
            <w:tcW w:w="5726" w:type="dxa"/>
          </w:tcPr>
          <w:p w:rsidR="00595E71" w:rsidRDefault="00595E71">
            <w:pPr>
              <w:pStyle w:val="ConsPlusNormal"/>
              <w:jc w:val="both"/>
            </w:pPr>
            <w:r>
              <w:t>Оборудование холодильное прочее</w:t>
            </w:r>
          </w:p>
        </w:tc>
        <w:tc>
          <w:tcPr>
            <w:tcW w:w="3345" w:type="dxa"/>
          </w:tcPr>
          <w:p w:rsidR="00595E71" w:rsidRDefault="00595E71">
            <w:pPr>
              <w:pStyle w:val="ConsPlusNormal"/>
            </w:pPr>
            <w:hyperlink r:id="rId1152" w:history="1">
              <w:r>
                <w:rPr>
                  <w:color w:val="0000FF"/>
                </w:rPr>
                <w:t>28.25.13.119</w:t>
              </w:r>
            </w:hyperlink>
          </w:p>
        </w:tc>
      </w:tr>
      <w:tr w:rsidR="00595E71">
        <w:tc>
          <w:tcPr>
            <w:tcW w:w="5726" w:type="dxa"/>
          </w:tcPr>
          <w:p w:rsidR="00595E71" w:rsidRDefault="00595E71">
            <w:pPr>
              <w:pStyle w:val="ConsPlusNormal"/>
              <w:jc w:val="both"/>
            </w:pPr>
            <w:r>
              <w:t>Машины для очистки, сортировки прочих продуктов сельскохозяйственного производства, кроме семян, зерна и сухих бобовых культур</w:t>
            </w:r>
          </w:p>
        </w:tc>
        <w:tc>
          <w:tcPr>
            <w:tcW w:w="3345" w:type="dxa"/>
          </w:tcPr>
          <w:p w:rsidR="00595E71" w:rsidRDefault="00595E71">
            <w:pPr>
              <w:pStyle w:val="ConsPlusNormal"/>
            </w:pPr>
            <w:hyperlink r:id="rId1153" w:history="1">
              <w:r>
                <w:rPr>
                  <w:color w:val="0000FF"/>
                </w:rPr>
                <w:t>28.30.81.190</w:t>
              </w:r>
            </w:hyperlink>
          </w:p>
        </w:tc>
      </w:tr>
      <w:tr w:rsidR="00595E71">
        <w:tc>
          <w:tcPr>
            <w:tcW w:w="5726" w:type="dxa"/>
          </w:tcPr>
          <w:p w:rsidR="00595E71" w:rsidRDefault="00595E71">
            <w:pPr>
              <w:pStyle w:val="ConsPlusNormal"/>
              <w:jc w:val="both"/>
            </w:pPr>
            <w:r>
              <w:t>Машины подъемные для механизации складов прочие, не включенные в другие группировки</w:t>
            </w:r>
          </w:p>
        </w:tc>
        <w:tc>
          <w:tcPr>
            <w:tcW w:w="3345" w:type="dxa"/>
          </w:tcPr>
          <w:p w:rsidR="00595E71" w:rsidRDefault="00595E71">
            <w:pPr>
              <w:pStyle w:val="ConsPlusNormal"/>
            </w:pPr>
            <w:hyperlink r:id="rId1154" w:history="1">
              <w:r>
                <w:rPr>
                  <w:color w:val="0000FF"/>
                </w:rPr>
                <w:t>28.22.18.269</w:t>
              </w:r>
            </w:hyperlink>
          </w:p>
        </w:tc>
      </w:tr>
      <w:tr w:rsidR="00595E71">
        <w:tc>
          <w:tcPr>
            <w:tcW w:w="5726" w:type="dxa"/>
          </w:tcPr>
          <w:p w:rsidR="00595E71" w:rsidRDefault="00595E71">
            <w:pPr>
              <w:pStyle w:val="ConsPlusNormal"/>
              <w:jc w:val="both"/>
            </w:pPr>
            <w:r>
              <w:t>Оборудование для взвешивания промышленного назначения; весы для непрерывного взвешивания изделий на конвейерах; весы, отрегулированные на постоянную массу, и весы, загружающие груз определенной массы в емкость или контейнер</w:t>
            </w:r>
          </w:p>
        </w:tc>
        <w:tc>
          <w:tcPr>
            <w:tcW w:w="3345" w:type="dxa"/>
          </w:tcPr>
          <w:p w:rsidR="00595E71" w:rsidRDefault="00595E71">
            <w:pPr>
              <w:pStyle w:val="ConsPlusNormal"/>
            </w:pPr>
            <w:hyperlink r:id="rId1155" w:history="1">
              <w:r>
                <w:rPr>
                  <w:color w:val="0000FF"/>
                </w:rPr>
                <w:t>28.29.31</w:t>
              </w:r>
            </w:hyperlink>
          </w:p>
        </w:tc>
      </w:tr>
      <w:tr w:rsidR="00595E71">
        <w:tc>
          <w:tcPr>
            <w:tcW w:w="5726" w:type="dxa"/>
          </w:tcPr>
          <w:p w:rsidR="00595E71" w:rsidRDefault="00595E71">
            <w:pPr>
              <w:pStyle w:val="ConsPlusNormal"/>
              <w:jc w:val="both"/>
            </w:pPr>
            <w:r>
              <w:t>Оборудование для маркировки сельскохозяйственной продукции:</w:t>
            </w:r>
          </w:p>
        </w:tc>
        <w:tc>
          <w:tcPr>
            <w:tcW w:w="3345" w:type="dxa"/>
          </w:tcPr>
          <w:p w:rsidR="00595E71" w:rsidRDefault="00595E71">
            <w:pPr>
              <w:pStyle w:val="ConsPlusNormal"/>
            </w:pPr>
          </w:p>
        </w:tc>
      </w:tr>
      <w:tr w:rsidR="00595E71">
        <w:tc>
          <w:tcPr>
            <w:tcW w:w="5726" w:type="dxa"/>
          </w:tcPr>
          <w:p w:rsidR="00595E71" w:rsidRDefault="00595E71">
            <w:pPr>
              <w:pStyle w:val="ConsPlusNormal"/>
              <w:jc w:val="both"/>
            </w:pPr>
            <w:r>
              <w:t>Принтеры</w:t>
            </w:r>
          </w:p>
        </w:tc>
        <w:tc>
          <w:tcPr>
            <w:tcW w:w="3345" w:type="dxa"/>
          </w:tcPr>
          <w:p w:rsidR="00595E71" w:rsidRDefault="00595E71">
            <w:pPr>
              <w:pStyle w:val="ConsPlusNormal"/>
            </w:pPr>
            <w:hyperlink r:id="rId1156" w:history="1">
              <w:r>
                <w:rPr>
                  <w:color w:val="0000FF"/>
                </w:rPr>
                <w:t>26.20.16.120</w:t>
              </w:r>
            </w:hyperlink>
          </w:p>
        </w:tc>
      </w:tr>
      <w:tr w:rsidR="00595E71">
        <w:tc>
          <w:tcPr>
            <w:tcW w:w="5726" w:type="dxa"/>
          </w:tcPr>
          <w:p w:rsidR="00595E71" w:rsidRDefault="00595E71">
            <w:pPr>
              <w:pStyle w:val="ConsPlusNormal"/>
              <w:jc w:val="both"/>
            </w:pPr>
            <w:r>
              <w:t>Терминалы ввода/вывода данных</w:t>
            </w:r>
          </w:p>
        </w:tc>
        <w:tc>
          <w:tcPr>
            <w:tcW w:w="3345" w:type="dxa"/>
          </w:tcPr>
          <w:p w:rsidR="00595E71" w:rsidRDefault="00595E71">
            <w:pPr>
              <w:pStyle w:val="ConsPlusNormal"/>
            </w:pPr>
            <w:hyperlink r:id="rId1157" w:history="1">
              <w:r>
                <w:rPr>
                  <w:color w:val="0000FF"/>
                </w:rPr>
                <w:t>26.20.16.140</w:t>
              </w:r>
            </w:hyperlink>
          </w:p>
        </w:tc>
      </w:tr>
      <w:tr w:rsidR="00595E71">
        <w:tc>
          <w:tcPr>
            <w:tcW w:w="5726" w:type="dxa"/>
          </w:tcPr>
          <w:p w:rsidR="00595E71" w:rsidRDefault="00595E71">
            <w:pPr>
              <w:pStyle w:val="ConsPlusNormal"/>
              <w:jc w:val="both"/>
            </w:pPr>
            <w:r>
              <w:t>Сканеры</w:t>
            </w:r>
          </w:p>
        </w:tc>
        <w:tc>
          <w:tcPr>
            <w:tcW w:w="3345" w:type="dxa"/>
          </w:tcPr>
          <w:p w:rsidR="00595E71" w:rsidRDefault="00595E71">
            <w:pPr>
              <w:pStyle w:val="ConsPlusNormal"/>
            </w:pPr>
            <w:hyperlink r:id="rId1158" w:history="1">
              <w:r>
                <w:rPr>
                  <w:color w:val="0000FF"/>
                </w:rPr>
                <w:t>26.20.16.150</w:t>
              </w:r>
            </w:hyperlink>
          </w:p>
        </w:tc>
      </w:tr>
      <w:tr w:rsidR="00595E71">
        <w:tc>
          <w:tcPr>
            <w:tcW w:w="5726" w:type="dxa"/>
          </w:tcPr>
          <w:p w:rsidR="00595E71" w:rsidRDefault="00595E71">
            <w:pPr>
              <w:pStyle w:val="ConsPlusNormal"/>
              <w:jc w:val="both"/>
            </w:pPr>
            <w:r>
              <w:t>Устройства ввода/вывода данных прочие</w:t>
            </w:r>
          </w:p>
        </w:tc>
        <w:tc>
          <w:tcPr>
            <w:tcW w:w="3345" w:type="dxa"/>
          </w:tcPr>
          <w:p w:rsidR="00595E71" w:rsidRDefault="00595E71">
            <w:pPr>
              <w:pStyle w:val="ConsPlusNormal"/>
            </w:pPr>
            <w:hyperlink r:id="rId1159" w:history="1">
              <w:r>
                <w:rPr>
                  <w:color w:val="0000FF"/>
                </w:rPr>
                <w:t>26.20.16.190</w:t>
              </w:r>
            </w:hyperlink>
          </w:p>
        </w:tc>
      </w:tr>
      <w:tr w:rsidR="00595E71">
        <w:tc>
          <w:tcPr>
            <w:tcW w:w="5726" w:type="dxa"/>
          </w:tcPr>
          <w:p w:rsidR="00595E71" w:rsidRDefault="00595E71">
            <w:pPr>
              <w:pStyle w:val="ConsPlusNormal"/>
              <w:jc w:val="both"/>
            </w:pPr>
            <w:r>
              <w:t>Устройства автоматической обработки данных прочие</w:t>
            </w:r>
          </w:p>
        </w:tc>
        <w:tc>
          <w:tcPr>
            <w:tcW w:w="3345" w:type="dxa"/>
          </w:tcPr>
          <w:p w:rsidR="00595E71" w:rsidRDefault="00595E71">
            <w:pPr>
              <w:pStyle w:val="ConsPlusNormal"/>
            </w:pPr>
            <w:hyperlink r:id="rId1160" w:history="1">
              <w:r>
                <w:rPr>
                  <w:color w:val="0000FF"/>
                </w:rPr>
                <w:t>26.20.30</w:t>
              </w:r>
            </w:hyperlink>
          </w:p>
        </w:tc>
      </w:tr>
      <w:tr w:rsidR="00595E71">
        <w:tc>
          <w:tcPr>
            <w:tcW w:w="5726" w:type="dxa"/>
          </w:tcPr>
          <w:p w:rsidR="00595E71" w:rsidRDefault="00595E71">
            <w:pPr>
              <w:pStyle w:val="ConsPlusNormal"/>
              <w:jc w:val="both"/>
            </w:pPr>
            <w:r>
              <w:t>Устройства печатные цифровые цветные</w:t>
            </w:r>
          </w:p>
        </w:tc>
        <w:tc>
          <w:tcPr>
            <w:tcW w:w="3345" w:type="dxa"/>
          </w:tcPr>
          <w:p w:rsidR="00595E71" w:rsidRDefault="00595E71">
            <w:pPr>
              <w:pStyle w:val="ConsPlusNormal"/>
            </w:pPr>
            <w:hyperlink r:id="rId1161" w:history="1">
              <w:r>
                <w:rPr>
                  <w:color w:val="0000FF"/>
                </w:rPr>
                <w:t>28.99.14.150</w:t>
              </w:r>
            </w:hyperlink>
          </w:p>
        </w:tc>
      </w:tr>
      <w:tr w:rsidR="00595E71">
        <w:tc>
          <w:tcPr>
            <w:tcW w:w="5726" w:type="dxa"/>
          </w:tcPr>
          <w:p w:rsidR="00595E71" w:rsidRDefault="00595E71">
            <w:pPr>
              <w:pStyle w:val="ConsPlusNormal"/>
              <w:jc w:val="both"/>
            </w:pPr>
            <w:r>
              <w:t>Оборудование печатное прочее, кроме печатного оборудования офисного типа, не включенное в другие группировки</w:t>
            </w:r>
          </w:p>
        </w:tc>
        <w:tc>
          <w:tcPr>
            <w:tcW w:w="3345" w:type="dxa"/>
          </w:tcPr>
          <w:p w:rsidR="00595E71" w:rsidRDefault="00595E71">
            <w:pPr>
              <w:pStyle w:val="ConsPlusNormal"/>
            </w:pPr>
            <w:hyperlink r:id="rId1162" w:history="1">
              <w:r>
                <w:rPr>
                  <w:color w:val="0000FF"/>
                </w:rPr>
                <w:t>28.99.14.190</w:t>
              </w:r>
            </w:hyperlink>
          </w:p>
        </w:tc>
      </w:tr>
      <w:tr w:rsidR="00595E71">
        <w:tc>
          <w:tcPr>
            <w:tcW w:w="5726" w:type="dxa"/>
          </w:tcPr>
          <w:p w:rsidR="00595E71" w:rsidRDefault="00595E71">
            <w:pPr>
              <w:pStyle w:val="ConsPlusNormal"/>
              <w:jc w:val="both"/>
            </w:pPr>
            <w:r>
              <w:t>Оборудование специального назначения прочее, не включенное в другие группировки</w:t>
            </w:r>
          </w:p>
        </w:tc>
        <w:tc>
          <w:tcPr>
            <w:tcW w:w="3345" w:type="dxa"/>
          </w:tcPr>
          <w:p w:rsidR="00595E71" w:rsidRDefault="00595E71">
            <w:pPr>
              <w:pStyle w:val="ConsPlusNormal"/>
            </w:pPr>
            <w:hyperlink r:id="rId1163" w:history="1">
              <w:r>
                <w:rPr>
                  <w:color w:val="0000FF"/>
                </w:rPr>
                <w:t>28.99.39.190</w:t>
              </w:r>
            </w:hyperlink>
          </w:p>
        </w:tc>
      </w:tr>
    </w:tbl>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7</w:t>
      </w:r>
    </w:p>
    <w:p w:rsidR="00595E71" w:rsidRDefault="00595E71">
      <w:pPr>
        <w:pStyle w:val="ConsPlusNormal"/>
        <w:jc w:val="right"/>
      </w:pPr>
      <w:r>
        <w:t>к Порядку</w:t>
      </w:r>
    </w:p>
    <w:p w:rsidR="00595E71" w:rsidRDefault="00595E71">
      <w:pPr>
        <w:pStyle w:val="ConsPlusNormal"/>
        <w:jc w:val="right"/>
      </w:pPr>
      <w:r>
        <w:t>предоставления субсидий</w:t>
      </w:r>
    </w:p>
    <w:p w:rsidR="00595E71" w:rsidRDefault="00595E71">
      <w:pPr>
        <w:pStyle w:val="ConsPlusNormal"/>
        <w:jc w:val="right"/>
      </w:pPr>
      <w:r>
        <w:t>на создание системы</w:t>
      </w:r>
    </w:p>
    <w:p w:rsidR="00595E71" w:rsidRDefault="00595E71">
      <w:pPr>
        <w:pStyle w:val="ConsPlusNormal"/>
        <w:jc w:val="right"/>
      </w:pPr>
      <w:r>
        <w:t>поддержки фермеров</w:t>
      </w:r>
    </w:p>
    <w:p w:rsidR="00595E71" w:rsidRDefault="00595E71">
      <w:pPr>
        <w:pStyle w:val="ConsPlusNormal"/>
        <w:jc w:val="right"/>
      </w:pPr>
      <w:r>
        <w:t>и развитие сельской кооперации</w:t>
      </w:r>
    </w:p>
    <w:p w:rsidR="00595E71" w:rsidRDefault="00595E71">
      <w:pPr>
        <w:pStyle w:val="ConsPlusNormal"/>
      </w:pPr>
    </w:p>
    <w:p w:rsidR="00595E71" w:rsidRDefault="00595E71">
      <w:pPr>
        <w:pStyle w:val="ConsPlusTitle"/>
        <w:jc w:val="center"/>
      </w:pPr>
      <w:bookmarkStart w:id="444" w:name="P14533"/>
      <w:bookmarkEnd w:id="444"/>
      <w:r>
        <w:t>ПЕРЕЧЕНЬ</w:t>
      </w:r>
    </w:p>
    <w:p w:rsidR="00595E71" w:rsidRDefault="00595E71">
      <w:pPr>
        <w:pStyle w:val="ConsPlusTitle"/>
        <w:jc w:val="center"/>
      </w:pPr>
      <w:r>
        <w:lastRenderedPageBreak/>
        <w:t>СЕЛЬСКИХ ТЕРРИТОРИЙ РЕСПУБЛИКИ КОМИ ДЛЯ ПРЕДОСТАВЛЕНИЯ</w:t>
      </w:r>
    </w:p>
    <w:p w:rsidR="00595E71" w:rsidRDefault="00595E71">
      <w:pPr>
        <w:pStyle w:val="ConsPlusTitle"/>
        <w:jc w:val="center"/>
      </w:pPr>
      <w:r>
        <w:t>ГРАНТОВ КРЕСТЬЯНСКИМ (ФЕРМЕРСКИМ) ХОЗЯЙСТВАМ</w:t>
      </w:r>
    </w:p>
    <w:p w:rsidR="00595E71" w:rsidRDefault="00595E71">
      <w:pPr>
        <w:pStyle w:val="ConsPlusTitle"/>
        <w:jc w:val="center"/>
      </w:pPr>
      <w:r>
        <w:t>И СЕЛЬСКОХОЗЯЙСТВЕННЫМ ПОТРЕБИТЕЛЬСКИМ КООПЕРАТИВАМ</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31"/>
        <w:gridCol w:w="5159"/>
      </w:tblGrid>
      <w:tr w:rsidR="00595E71">
        <w:tc>
          <w:tcPr>
            <w:tcW w:w="624" w:type="dxa"/>
          </w:tcPr>
          <w:p w:rsidR="00595E71" w:rsidRDefault="00595E71">
            <w:pPr>
              <w:pStyle w:val="ConsPlusNormal"/>
              <w:jc w:val="center"/>
            </w:pPr>
            <w:r>
              <w:t>N п/п</w:t>
            </w:r>
          </w:p>
        </w:tc>
        <w:tc>
          <w:tcPr>
            <w:tcW w:w="3231" w:type="dxa"/>
          </w:tcPr>
          <w:p w:rsidR="00595E71" w:rsidRDefault="00595E71">
            <w:pPr>
              <w:pStyle w:val="ConsPlusNormal"/>
              <w:jc w:val="center"/>
            </w:pPr>
            <w:r>
              <w:t>Муниципальные районы и города республиканского значения с подчиненными им территориями</w:t>
            </w:r>
          </w:p>
        </w:tc>
        <w:tc>
          <w:tcPr>
            <w:tcW w:w="5159" w:type="dxa"/>
          </w:tcPr>
          <w:p w:rsidR="00595E71" w:rsidRDefault="00595E71">
            <w:pPr>
              <w:pStyle w:val="ConsPlusNormal"/>
              <w:jc w:val="center"/>
            </w:pPr>
            <w:r>
              <w:t>Наименование территории</w:t>
            </w:r>
          </w:p>
        </w:tc>
      </w:tr>
      <w:tr w:rsidR="00595E71">
        <w:tc>
          <w:tcPr>
            <w:tcW w:w="624" w:type="dxa"/>
          </w:tcPr>
          <w:p w:rsidR="00595E71" w:rsidRDefault="00595E71">
            <w:pPr>
              <w:pStyle w:val="ConsPlusNormal"/>
              <w:outlineLvl w:val="3"/>
            </w:pPr>
            <w:r>
              <w:t>1.</w:t>
            </w:r>
          </w:p>
        </w:tc>
        <w:tc>
          <w:tcPr>
            <w:tcW w:w="8390" w:type="dxa"/>
            <w:gridSpan w:val="2"/>
          </w:tcPr>
          <w:p w:rsidR="00595E71" w:rsidRDefault="00595E71">
            <w:pPr>
              <w:pStyle w:val="ConsPlusNormal"/>
              <w:jc w:val="center"/>
            </w:pPr>
            <w:r>
              <w:t>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w:t>
            </w:r>
          </w:p>
        </w:tc>
      </w:tr>
      <w:tr w:rsidR="00595E71">
        <w:tc>
          <w:tcPr>
            <w:tcW w:w="624" w:type="dxa"/>
          </w:tcPr>
          <w:p w:rsidR="00595E71" w:rsidRDefault="00595E71">
            <w:pPr>
              <w:pStyle w:val="ConsPlusNormal"/>
            </w:pPr>
            <w:r>
              <w:t>1.1</w:t>
            </w:r>
          </w:p>
        </w:tc>
        <w:tc>
          <w:tcPr>
            <w:tcW w:w="3231" w:type="dxa"/>
          </w:tcPr>
          <w:p w:rsidR="00595E71" w:rsidRDefault="00595E71">
            <w:pPr>
              <w:pStyle w:val="ConsPlusNormal"/>
              <w:jc w:val="both"/>
            </w:pPr>
            <w:r>
              <w:t>Муниципальное образование городского округа "Воркута"</w:t>
            </w:r>
          </w:p>
        </w:tc>
        <w:tc>
          <w:tcPr>
            <w:tcW w:w="5159" w:type="dxa"/>
          </w:tcPr>
          <w:p w:rsidR="00595E71" w:rsidRDefault="00595E71">
            <w:pPr>
              <w:pStyle w:val="ConsPlusNormal"/>
            </w:pPr>
            <w:r>
              <w:t>1) поселки сельского типа Мескашор, Сейда, Сивомаскинский, Хановей, Юршор;</w:t>
            </w:r>
          </w:p>
          <w:p w:rsidR="00595E71" w:rsidRDefault="00595E71">
            <w:pPr>
              <w:pStyle w:val="ConsPlusNormal"/>
            </w:pPr>
            <w:r>
              <w:t>2) деревни Елец, Никита</w:t>
            </w:r>
          </w:p>
        </w:tc>
      </w:tr>
      <w:tr w:rsidR="00595E71">
        <w:tc>
          <w:tcPr>
            <w:tcW w:w="624" w:type="dxa"/>
          </w:tcPr>
          <w:p w:rsidR="00595E71" w:rsidRDefault="00595E71">
            <w:pPr>
              <w:pStyle w:val="ConsPlusNormal"/>
            </w:pPr>
            <w:r>
              <w:t>1.2</w:t>
            </w:r>
          </w:p>
        </w:tc>
        <w:tc>
          <w:tcPr>
            <w:tcW w:w="3231" w:type="dxa"/>
          </w:tcPr>
          <w:p w:rsidR="00595E71" w:rsidRDefault="00595E71">
            <w:pPr>
              <w:pStyle w:val="ConsPlusNormal"/>
              <w:jc w:val="both"/>
            </w:pPr>
            <w:r>
              <w:t>Муниципальное образование городского округа "Вуктыл"</w:t>
            </w:r>
          </w:p>
        </w:tc>
        <w:tc>
          <w:tcPr>
            <w:tcW w:w="5159" w:type="dxa"/>
          </w:tcPr>
          <w:p w:rsidR="00595E71" w:rsidRDefault="00595E71">
            <w:pPr>
              <w:pStyle w:val="ConsPlusNormal"/>
            </w:pPr>
            <w:r>
              <w:t>1) поселки сельского типа Кырта, Лемты, Лемтыбож, Усть-Соплеск, Шердино;</w:t>
            </w:r>
          </w:p>
          <w:p w:rsidR="00595E71" w:rsidRDefault="00595E71">
            <w:pPr>
              <w:pStyle w:val="ConsPlusNormal"/>
            </w:pPr>
            <w:r>
              <w:t>2) села Дутово, Подчерье;</w:t>
            </w:r>
          </w:p>
          <w:p w:rsidR="00595E71" w:rsidRDefault="00595E71">
            <w:pPr>
              <w:pStyle w:val="ConsPlusNormal"/>
            </w:pPr>
            <w:r>
              <w:t>3) деревни Савинобор, Усть-Воя, Усть-Щугер</w:t>
            </w:r>
          </w:p>
        </w:tc>
      </w:tr>
      <w:tr w:rsidR="00595E71">
        <w:tc>
          <w:tcPr>
            <w:tcW w:w="624" w:type="dxa"/>
          </w:tcPr>
          <w:p w:rsidR="00595E71" w:rsidRDefault="00595E71">
            <w:pPr>
              <w:pStyle w:val="ConsPlusNormal"/>
            </w:pPr>
            <w:r>
              <w:t>1.3</w:t>
            </w:r>
          </w:p>
        </w:tc>
        <w:tc>
          <w:tcPr>
            <w:tcW w:w="3231" w:type="dxa"/>
          </w:tcPr>
          <w:p w:rsidR="00595E71" w:rsidRDefault="00595E71">
            <w:pPr>
              <w:pStyle w:val="ConsPlusNormal"/>
              <w:jc w:val="both"/>
            </w:pPr>
            <w:r>
              <w:t>Муниципальное образование городского округа "Инта"</w:t>
            </w:r>
          </w:p>
        </w:tc>
        <w:tc>
          <w:tcPr>
            <w:tcW w:w="5159" w:type="dxa"/>
          </w:tcPr>
          <w:p w:rsidR="00595E71" w:rsidRDefault="00595E71">
            <w:pPr>
              <w:pStyle w:val="ConsPlusNormal"/>
            </w:pPr>
            <w:r>
              <w:t>1) поселки сельского типа Абезь, Комаю, Костюк, Кочмес, Кочмес, Лазурный, Уса, Фион, Юсьтыдор;</w:t>
            </w:r>
          </w:p>
          <w:p w:rsidR="00595E71" w:rsidRDefault="00595E71">
            <w:pPr>
              <w:pStyle w:val="ConsPlusNormal"/>
            </w:pPr>
            <w:r>
              <w:t>2) села Адзьвавом, Косьювом, Петрунь;</w:t>
            </w:r>
          </w:p>
          <w:p w:rsidR="00595E71" w:rsidRDefault="00595E71">
            <w:pPr>
              <w:pStyle w:val="ConsPlusNormal"/>
            </w:pPr>
            <w:r>
              <w:t>3) деревни Абезь, Адзьва, Епа, Кожымвом, Роговая, Тошпи, Ягъель, Ярпияг</w:t>
            </w:r>
          </w:p>
        </w:tc>
      </w:tr>
      <w:tr w:rsidR="00595E71">
        <w:tc>
          <w:tcPr>
            <w:tcW w:w="624" w:type="dxa"/>
          </w:tcPr>
          <w:p w:rsidR="00595E71" w:rsidRDefault="00595E71">
            <w:pPr>
              <w:pStyle w:val="ConsPlusNormal"/>
            </w:pPr>
            <w:r>
              <w:t>1.4</w:t>
            </w:r>
          </w:p>
        </w:tc>
        <w:tc>
          <w:tcPr>
            <w:tcW w:w="3231" w:type="dxa"/>
          </w:tcPr>
          <w:p w:rsidR="00595E71" w:rsidRDefault="00595E71">
            <w:pPr>
              <w:pStyle w:val="ConsPlusNormal"/>
              <w:jc w:val="both"/>
            </w:pPr>
            <w:r>
              <w:t>Муниципальное образование муниципального района "Печора"</w:t>
            </w:r>
          </w:p>
        </w:tc>
        <w:tc>
          <w:tcPr>
            <w:tcW w:w="5159" w:type="dxa"/>
          </w:tcPr>
          <w:p w:rsidR="00595E71" w:rsidRDefault="00595E71">
            <w:pPr>
              <w:pStyle w:val="ConsPlusNormal"/>
            </w:pPr>
            <w:r>
              <w:t>1) поселки сельского типа Белый Ю, Березовка, Зеленоборск, Каджером, Кедровый Шор, Косью, Красный Яг, Луговой, Миша-Яг, Набережный, Озерный, Причал, Рыбница, Сыня, Талый, Трубоседъель, Чикшино;</w:t>
            </w:r>
          </w:p>
          <w:p w:rsidR="00595E71" w:rsidRDefault="00595E71">
            <w:pPr>
              <w:pStyle w:val="ConsPlusNormal"/>
            </w:pPr>
            <w:r>
              <w:t>2) села Приуральское, Соколово;</w:t>
            </w:r>
          </w:p>
          <w:p w:rsidR="00595E71" w:rsidRDefault="00595E71">
            <w:pPr>
              <w:pStyle w:val="ConsPlusNormal"/>
            </w:pPr>
            <w:r>
              <w:t>3) деревни Аранец, Бызовая, Даниловка, Конецбор, Медвежская, Песчанка, Родионово, Уляшево, Усть-Кожва</w:t>
            </w:r>
          </w:p>
        </w:tc>
      </w:tr>
      <w:tr w:rsidR="00595E71">
        <w:tc>
          <w:tcPr>
            <w:tcW w:w="624" w:type="dxa"/>
          </w:tcPr>
          <w:p w:rsidR="00595E71" w:rsidRDefault="00595E71">
            <w:pPr>
              <w:pStyle w:val="ConsPlusNormal"/>
            </w:pPr>
            <w:r>
              <w:t>1.5</w:t>
            </w:r>
          </w:p>
        </w:tc>
        <w:tc>
          <w:tcPr>
            <w:tcW w:w="3231" w:type="dxa"/>
          </w:tcPr>
          <w:p w:rsidR="00595E71" w:rsidRDefault="00595E71">
            <w:pPr>
              <w:pStyle w:val="ConsPlusNormal"/>
              <w:jc w:val="both"/>
            </w:pPr>
            <w:r>
              <w:t>Муниципальное образование муниципального района "Сосногорск"</w:t>
            </w:r>
          </w:p>
        </w:tc>
        <w:tc>
          <w:tcPr>
            <w:tcW w:w="5159" w:type="dxa"/>
          </w:tcPr>
          <w:p w:rsidR="00595E71" w:rsidRDefault="00595E71">
            <w:pPr>
              <w:pStyle w:val="ConsPlusNormal"/>
            </w:pPr>
            <w:r>
              <w:t>1) поселки сельского типа Верхнеижемский, Верхняя Омра, Вис, Дорожный, Иван-Ель, Ираель, Керки, Конашъель, Лыаель, Малая Пера, Поляна;</w:t>
            </w:r>
          </w:p>
          <w:p w:rsidR="00595E71" w:rsidRDefault="00595E71">
            <w:pPr>
              <w:pStyle w:val="ConsPlusNormal"/>
            </w:pPr>
            <w:r>
              <w:t>2) село Усть-Ухта;</w:t>
            </w:r>
          </w:p>
          <w:p w:rsidR="00595E71" w:rsidRDefault="00595E71">
            <w:pPr>
              <w:pStyle w:val="ConsPlusNormal"/>
            </w:pPr>
            <w:r>
              <w:t>3) деревни Аким, Винла, Пожня, Порожск</w:t>
            </w:r>
          </w:p>
        </w:tc>
      </w:tr>
      <w:tr w:rsidR="00595E71">
        <w:tc>
          <w:tcPr>
            <w:tcW w:w="624" w:type="dxa"/>
          </w:tcPr>
          <w:p w:rsidR="00595E71" w:rsidRDefault="00595E71">
            <w:pPr>
              <w:pStyle w:val="ConsPlusNormal"/>
            </w:pPr>
            <w:r>
              <w:t>1.6</w:t>
            </w:r>
          </w:p>
        </w:tc>
        <w:tc>
          <w:tcPr>
            <w:tcW w:w="3231" w:type="dxa"/>
          </w:tcPr>
          <w:p w:rsidR="00595E71" w:rsidRDefault="00595E71">
            <w:pPr>
              <w:pStyle w:val="ConsPlusNormal"/>
              <w:jc w:val="both"/>
            </w:pPr>
            <w:r>
              <w:t>Муниципальное образование городского округа "Усинск"</w:t>
            </w:r>
          </w:p>
        </w:tc>
        <w:tc>
          <w:tcPr>
            <w:tcW w:w="5159" w:type="dxa"/>
          </w:tcPr>
          <w:p w:rsidR="00595E71" w:rsidRDefault="00595E71">
            <w:pPr>
              <w:pStyle w:val="ConsPlusNormal"/>
            </w:pPr>
            <w:r>
              <w:t>1) поселки сельского типа Верхнеколвинск, Возей, Мичаель, Приполярный, Усадор;</w:t>
            </w:r>
          </w:p>
          <w:p w:rsidR="00595E71" w:rsidRDefault="00595E71">
            <w:pPr>
              <w:pStyle w:val="ConsPlusNormal"/>
            </w:pPr>
            <w:r>
              <w:t>2) села Колва, Мутный Материк, Усть-Лыжа, Усть-Уса, Щельябож;</w:t>
            </w:r>
          </w:p>
          <w:p w:rsidR="00595E71" w:rsidRDefault="00595E71">
            <w:pPr>
              <w:pStyle w:val="ConsPlusNormal"/>
            </w:pPr>
            <w:r>
              <w:t xml:space="preserve">3) деревни Акись, Васькино, Денисовка, Захарвань, </w:t>
            </w:r>
            <w:r>
              <w:lastRenderedPageBreak/>
              <w:t>Кушшор, Новикбож, Праскан, Сынянырд</w:t>
            </w:r>
          </w:p>
        </w:tc>
      </w:tr>
      <w:tr w:rsidR="00595E71">
        <w:tc>
          <w:tcPr>
            <w:tcW w:w="624" w:type="dxa"/>
          </w:tcPr>
          <w:p w:rsidR="00595E71" w:rsidRDefault="00595E71">
            <w:pPr>
              <w:pStyle w:val="ConsPlusNormal"/>
            </w:pPr>
            <w:r>
              <w:lastRenderedPageBreak/>
              <w:t>1.7</w:t>
            </w:r>
          </w:p>
        </w:tc>
        <w:tc>
          <w:tcPr>
            <w:tcW w:w="3231" w:type="dxa"/>
          </w:tcPr>
          <w:p w:rsidR="00595E71" w:rsidRDefault="00595E71">
            <w:pPr>
              <w:pStyle w:val="ConsPlusNormal"/>
              <w:jc w:val="both"/>
            </w:pPr>
            <w:r>
              <w:t>Муниципальное образование городского округа "Ухта"</w:t>
            </w:r>
          </w:p>
        </w:tc>
        <w:tc>
          <w:tcPr>
            <w:tcW w:w="5159" w:type="dxa"/>
          </w:tcPr>
          <w:p w:rsidR="00595E71" w:rsidRDefault="00595E71">
            <w:pPr>
              <w:pStyle w:val="ConsPlusNormal"/>
            </w:pPr>
            <w:r>
              <w:t>1) поселки сельского типа Веселый Кут, Гэрдъель, Изъюр, Кэмдин, Нижний Доманик, Первомайский, Седъю, Тобысь;</w:t>
            </w:r>
          </w:p>
          <w:p w:rsidR="00595E71" w:rsidRDefault="00595E71">
            <w:pPr>
              <w:pStyle w:val="ConsPlusNormal"/>
            </w:pPr>
            <w:r>
              <w:t>2) село Кедвавом;</w:t>
            </w:r>
          </w:p>
          <w:p w:rsidR="00595E71" w:rsidRDefault="00595E71">
            <w:pPr>
              <w:pStyle w:val="ConsPlusNormal"/>
            </w:pPr>
            <w:r>
              <w:t>3) деревни Гажаяг, Изваиль, Лайково, Поромес</w:t>
            </w:r>
          </w:p>
        </w:tc>
      </w:tr>
      <w:tr w:rsidR="00595E71">
        <w:tc>
          <w:tcPr>
            <w:tcW w:w="624" w:type="dxa"/>
          </w:tcPr>
          <w:p w:rsidR="00595E71" w:rsidRDefault="00595E71">
            <w:pPr>
              <w:pStyle w:val="ConsPlusNormal"/>
            </w:pPr>
            <w:r>
              <w:t>1.8</w:t>
            </w:r>
          </w:p>
        </w:tc>
        <w:tc>
          <w:tcPr>
            <w:tcW w:w="3231" w:type="dxa"/>
          </w:tcPr>
          <w:p w:rsidR="00595E71" w:rsidRDefault="00595E71">
            <w:pPr>
              <w:pStyle w:val="ConsPlusNormal"/>
              <w:jc w:val="both"/>
            </w:pPr>
            <w:r>
              <w:t>Муниципальное образование муниципального района "Ижемский"</w:t>
            </w:r>
          </w:p>
        </w:tc>
        <w:tc>
          <w:tcPr>
            <w:tcW w:w="5159" w:type="dxa"/>
          </w:tcPr>
          <w:p w:rsidR="00595E71" w:rsidRDefault="00595E71">
            <w:pPr>
              <w:pStyle w:val="ConsPlusNormal"/>
            </w:pPr>
            <w:r>
              <w:t>1) поселки сельского типа Койю, Том, Щельяюр, Ыргеншар;</w:t>
            </w:r>
          </w:p>
          <w:p w:rsidR="00595E71" w:rsidRDefault="00595E71">
            <w:pPr>
              <w:pStyle w:val="ConsPlusNormal"/>
            </w:pPr>
            <w:r>
              <w:t>2) села Брыкаланск, Ижма, Кельчиюр, Кипиево, Краснобор, Мохча, Няшабож, Сизябск;</w:t>
            </w:r>
          </w:p>
          <w:p w:rsidR="00595E71" w:rsidRDefault="00595E71">
            <w:pPr>
              <w:pStyle w:val="ConsPlusNormal"/>
            </w:pPr>
            <w:r>
              <w:t>3) деревни Бакур, Большое Галово, Брыка, Варыш, Васильевка, Вертеп, Гам, Диюр, Ель, Картаель, Константиновка, Косъель, Ласта, Малое Галово, Мошъюга, Пиль-Егор, Пустыня, Усть-Ижма, Чаркабож, Черноборская, Чика, Щель</w:t>
            </w:r>
          </w:p>
        </w:tc>
      </w:tr>
      <w:tr w:rsidR="00595E71">
        <w:tc>
          <w:tcPr>
            <w:tcW w:w="624" w:type="dxa"/>
          </w:tcPr>
          <w:p w:rsidR="00595E71" w:rsidRDefault="00595E71">
            <w:pPr>
              <w:pStyle w:val="ConsPlusNormal"/>
            </w:pPr>
            <w:r>
              <w:t>1.9</w:t>
            </w:r>
          </w:p>
        </w:tc>
        <w:tc>
          <w:tcPr>
            <w:tcW w:w="3231" w:type="dxa"/>
          </w:tcPr>
          <w:p w:rsidR="00595E71" w:rsidRDefault="00595E71">
            <w:pPr>
              <w:pStyle w:val="ConsPlusNormal"/>
              <w:jc w:val="both"/>
            </w:pPr>
            <w:r>
              <w:t>Муниципальное образование муниципального района "Княжпогостский"</w:t>
            </w:r>
          </w:p>
        </w:tc>
        <w:tc>
          <w:tcPr>
            <w:tcW w:w="5159" w:type="dxa"/>
          </w:tcPr>
          <w:p w:rsidR="00595E71" w:rsidRDefault="00595E71">
            <w:pPr>
              <w:pStyle w:val="ConsPlusNormal"/>
            </w:pPr>
            <w:r>
              <w:t>1) поселки сельского типа Брусничный, Ветью, Вожаель, Иоссер, Кылтово, Ляли, Малиновка, Месъю, Мещура, Ракпас, Ропча, Седъюдор, Симва, Тракт, Чернореченский, Чиньяворык, Чуб, Шомвуково;</w:t>
            </w:r>
          </w:p>
          <w:p w:rsidR="00595E71" w:rsidRDefault="00595E71">
            <w:pPr>
              <w:pStyle w:val="ConsPlusNormal"/>
            </w:pPr>
            <w:r>
              <w:t>2) села Княжпогост, Серегово, Туръя, Шошка;</w:t>
            </w:r>
          </w:p>
          <w:p w:rsidR="00595E71" w:rsidRDefault="00595E71">
            <w:pPr>
              <w:pStyle w:val="ConsPlusNormal"/>
            </w:pPr>
            <w:r>
              <w:t>3) деревни Анюша, Весляна, Верхняя Отла, Евдино, Злоба, Катыдпом, Керес, Козловка, Кони, Кошки, Кыркещ, Луг, Ляли, Нижняя Отла, Онежье, Петкоя, Политовка, Половники, Раковица, Синдор, Средняя Отла, Удор, Часадор</w:t>
            </w:r>
          </w:p>
        </w:tc>
      </w:tr>
      <w:tr w:rsidR="00595E71">
        <w:tc>
          <w:tcPr>
            <w:tcW w:w="624" w:type="dxa"/>
          </w:tcPr>
          <w:p w:rsidR="00595E71" w:rsidRDefault="00595E71">
            <w:pPr>
              <w:pStyle w:val="ConsPlusNormal"/>
            </w:pPr>
            <w:r>
              <w:t>1.10</w:t>
            </w:r>
          </w:p>
        </w:tc>
        <w:tc>
          <w:tcPr>
            <w:tcW w:w="3231" w:type="dxa"/>
          </w:tcPr>
          <w:p w:rsidR="00595E71" w:rsidRDefault="00595E71">
            <w:pPr>
              <w:pStyle w:val="ConsPlusNormal"/>
              <w:jc w:val="both"/>
            </w:pPr>
            <w:r>
              <w:t>Муниципальное образование муниципального района "Койгородский"</w:t>
            </w:r>
          </w:p>
        </w:tc>
        <w:tc>
          <w:tcPr>
            <w:tcW w:w="5159" w:type="dxa"/>
          </w:tcPr>
          <w:p w:rsidR="00595E71" w:rsidRDefault="00595E71">
            <w:pPr>
              <w:pStyle w:val="ConsPlusNormal"/>
            </w:pPr>
            <w:r>
              <w:t>1) поселки сельского типа Вежъю, Верхний Турунъю, Гуж, Зимовка, Иван-Чомъя, Кажым, Койдин, Ком, Кузьель, Нижний Турунъю, Нючпас, Подзь, Седтыдор, Тыбъю, Усть-Воктым;</w:t>
            </w:r>
          </w:p>
          <w:p w:rsidR="00595E71" w:rsidRDefault="00595E71">
            <w:pPr>
              <w:pStyle w:val="ConsPlusNormal"/>
            </w:pPr>
            <w:r>
              <w:t>2) села Грива, Койгородок, Ужга;</w:t>
            </w:r>
          </w:p>
          <w:p w:rsidR="00595E71" w:rsidRDefault="00595E71">
            <w:pPr>
              <w:pStyle w:val="ConsPlusNormal"/>
            </w:pPr>
            <w:r>
              <w:t>3) деревни Карвуджем, Мырпонаыб, Нижние Березники</w:t>
            </w:r>
          </w:p>
        </w:tc>
      </w:tr>
      <w:tr w:rsidR="00595E71">
        <w:tc>
          <w:tcPr>
            <w:tcW w:w="624" w:type="dxa"/>
          </w:tcPr>
          <w:p w:rsidR="00595E71" w:rsidRDefault="00595E71">
            <w:pPr>
              <w:pStyle w:val="ConsPlusNormal"/>
            </w:pPr>
            <w:r>
              <w:t>1.11</w:t>
            </w:r>
          </w:p>
        </w:tc>
        <w:tc>
          <w:tcPr>
            <w:tcW w:w="3231" w:type="dxa"/>
          </w:tcPr>
          <w:p w:rsidR="00595E71" w:rsidRDefault="00595E71">
            <w:pPr>
              <w:pStyle w:val="ConsPlusNormal"/>
              <w:jc w:val="both"/>
            </w:pPr>
            <w:r>
              <w:t>Муниципальное образование муниципального района "Корткеросский"</w:t>
            </w:r>
          </w:p>
        </w:tc>
        <w:tc>
          <w:tcPr>
            <w:tcW w:w="5159" w:type="dxa"/>
          </w:tcPr>
          <w:p w:rsidR="00595E71" w:rsidRDefault="00595E71">
            <w:pPr>
              <w:pStyle w:val="ConsPlusNormal"/>
            </w:pPr>
            <w:r>
              <w:t>1) поселки сельского типа Аджером, Веселовка, Визябож, Мартиты, Намск, Подтыбок, Приозерный, Собино, Уръель, Усть-Лэкчим;</w:t>
            </w:r>
          </w:p>
          <w:p w:rsidR="00595E71" w:rsidRDefault="00595E71">
            <w:pPr>
              <w:pStyle w:val="ConsPlusNormal"/>
            </w:pPr>
            <w:r>
              <w:t>2) села Богородск, Большелуг, Вомын, Додзь, Керес, Корткерос, Маджа, Мордино, Небдино, Нившера, Пезмег, Подъельск, Позтыкерес, Сторожевск;</w:t>
            </w:r>
          </w:p>
          <w:p w:rsidR="00595E71" w:rsidRDefault="00595E71">
            <w:pPr>
              <w:pStyle w:val="ConsPlusNormal"/>
            </w:pPr>
            <w:r>
              <w:t>3) деревни Алексеевка, Аникеевка, Ануфриевка, Баяркерес, Важкуръя, Визябож, Выльыб, Дань, Зулэб, Ивановка, Ивановская, Кармыльк, Конша, Куръядор, Лаборем, Лопыдино, Лунь, Наволок, Новик, Паркерос, Пасвомын, Русановская, Сюзяыб, Тимасикт, Троицк, Трофимовская, Четдино, Эжол, Якушевск</w:t>
            </w:r>
          </w:p>
        </w:tc>
      </w:tr>
      <w:tr w:rsidR="00595E71">
        <w:tc>
          <w:tcPr>
            <w:tcW w:w="624" w:type="dxa"/>
          </w:tcPr>
          <w:p w:rsidR="00595E71" w:rsidRDefault="00595E71">
            <w:pPr>
              <w:pStyle w:val="ConsPlusNormal"/>
            </w:pPr>
            <w:r>
              <w:t>1.12</w:t>
            </w:r>
          </w:p>
        </w:tc>
        <w:tc>
          <w:tcPr>
            <w:tcW w:w="3231" w:type="dxa"/>
          </w:tcPr>
          <w:p w:rsidR="00595E71" w:rsidRDefault="00595E71">
            <w:pPr>
              <w:pStyle w:val="ConsPlusNormal"/>
              <w:jc w:val="both"/>
            </w:pPr>
            <w:r>
              <w:t xml:space="preserve">Муниципальное образование муниципального района </w:t>
            </w:r>
            <w:r>
              <w:lastRenderedPageBreak/>
              <w:t>"Прилузский"</w:t>
            </w:r>
          </w:p>
        </w:tc>
        <w:tc>
          <w:tcPr>
            <w:tcW w:w="5159" w:type="dxa"/>
          </w:tcPr>
          <w:p w:rsidR="00595E71" w:rsidRDefault="00595E71">
            <w:pPr>
              <w:pStyle w:val="ConsPlusNormal"/>
            </w:pPr>
            <w:r>
              <w:lastRenderedPageBreak/>
              <w:t xml:space="preserve">1) поселки сельского типа Бедьвож, Ваймес, Велдоръя, Вухтым, Гуляшор, Гыркашор, Изъяшор, </w:t>
            </w:r>
            <w:r>
              <w:lastRenderedPageBreak/>
              <w:t>Коржинский, Кыддзявидзь, Ожындор, Орысь, Пожемаяг, Усть-Лопъю, Чекша, Якуньель;</w:t>
            </w:r>
          </w:p>
          <w:p w:rsidR="00595E71" w:rsidRDefault="00595E71">
            <w:pPr>
              <w:pStyle w:val="ConsPlusNormal"/>
            </w:pPr>
            <w:r>
              <w:t>2) села Верхолузье, Гурьевка, Занулье, Летка, Лойма, Мутница, Ношуль, Объячево, Прокопьевка, Слудка, Спаспоруб, Черемуховка, Черныш, Читаево;</w:t>
            </w:r>
          </w:p>
          <w:p w:rsidR="00595E71" w:rsidRDefault="00595E71">
            <w:pPr>
              <w:pStyle w:val="ConsPlusNormal"/>
            </w:pPr>
            <w:r>
              <w:t>3) деревни Анкерская, Архиповка, Беляевская, Березники, Березовка, Вавиловка, Векшор, Вотинская, Галахтионовская, Гарь, Гостиногорка, Загарская, Запольская, Ивановка, Ивановская, Калининская, Карповская, Керес, Климовская, Козловская, Колобово, Корольки, Крутотыла, Крысовка, Кузнецовская, Кулига, Кулига, Лехта, Лихачевская, Ловля, Лукинчи, Малая Беберка, Маловыльгорт, Матвеевская, Мишаково, Оброчная, Оньмесь, Осиновка, Остаповская, Паневская, Плесо, Пожмадор, Поромшор, Поруб, Поруб-Кеповская, Ракинская, Ручпозъя, Сидор-Чой, Сэпсикт, Талица, Тарасовская, Тарачево, Тарбиевская, Тупеговская, Ураки, Уркинская, Урнышевская, Чернушка, Яковлевская</w:t>
            </w:r>
          </w:p>
        </w:tc>
      </w:tr>
      <w:tr w:rsidR="00595E71">
        <w:tc>
          <w:tcPr>
            <w:tcW w:w="624" w:type="dxa"/>
          </w:tcPr>
          <w:p w:rsidR="00595E71" w:rsidRDefault="00595E71">
            <w:pPr>
              <w:pStyle w:val="ConsPlusNormal"/>
            </w:pPr>
            <w:r>
              <w:lastRenderedPageBreak/>
              <w:t>1.13</w:t>
            </w:r>
          </w:p>
        </w:tc>
        <w:tc>
          <w:tcPr>
            <w:tcW w:w="3231" w:type="dxa"/>
          </w:tcPr>
          <w:p w:rsidR="00595E71" w:rsidRDefault="00595E71">
            <w:pPr>
              <w:pStyle w:val="ConsPlusNormal"/>
              <w:jc w:val="both"/>
            </w:pPr>
            <w:r>
              <w:t>Муниципальное образование муниципального района "Сыктывдинский"</w:t>
            </w:r>
          </w:p>
        </w:tc>
        <w:tc>
          <w:tcPr>
            <w:tcW w:w="5159" w:type="dxa"/>
          </w:tcPr>
          <w:p w:rsidR="00595E71" w:rsidRDefault="00595E71">
            <w:pPr>
              <w:pStyle w:val="ConsPlusNormal"/>
            </w:pPr>
            <w:r>
              <w:t>1) поселки сельского типа Гарьинский, Кемъяр, Кэччойяг, Мандач, Мет-Устье, Новоипатово, Нювчим, Позялэм, Поинга, Пычим, Усть-Пожег, Язель, Яснэг;</w:t>
            </w:r>
          </w:p>
          <w:p w:rsidR="00595E71" w:rsidRDefault="00595E71">
            <w:pPr>
              <w:pStyle w:val="ConsPlusNormal"/>
            </w:pPr>
            <w:r>
              <w:t>2) села Выльгорт, Зеленец, Лэзым, Озел, Пажга, Палевицы, Слудка, Часово, Шошка, Ыб;</w:t>
            </w:r>
          </w:p>
          <w:p w:rsidR="00595E71" w:rsidRDefault="00595E71">
            <w:pPr>
              <w:pStyle w:val="ConsPlusNormal"/>
            </w:pPr>
            <w:r>
              <w:t>3) деревни Березник, Большая Парма, Большая Слуда, Гавриловка, Гаръя, Граддор, Жуэд, Захарово, Ивановка, Ипатово, Каргорт, Койтыбож, Красная, Малая Слуда, Мальцевгрезд, Морово, Парчег, Парчим, Прокопьевка, Разгорт, Савапиян, Сейты, Сотчемвыв, Тупицыно, Чукачой, Шыладор</w:t>
            </w:r>
          </w:p>
        </w:tc>
      </w:tr>
      <w:tr w:rsidR="00595E71">
        <w:tc>
          <w:tcPr>
            <w:tcW w:w="624" w:type="dxa"/>
          </w:tcPr>
          <w:p w:rsidR="00595E71" w:rsidRDefault="00595E71">
            <w:pPr>
              <w:pStyle w:val="ConsPlusNormal"/>
            </w:pPr>
            <w:r>
              <w:t>1.14</w:t>
            </w:r>
          </w:p>
        </w:tc>
        <w:tc>
          <w:tcPr>
            <w:tcW w:w="3231" w:type="dxa"/>
          </w:tcPr>
          <w:p w:rsidR="00595E71" w:rsidRDefault="00595E71">
            <w:pPr>
              <w:pStyle w:val="ConsPlusNormal"/>
              <w:jc w:val="both"/>
            </w:pPr>
            <w:r>
              <w:t>Муниципальное образование муниципального района "Сысольский"</w:t>
            </w:r>
          </w:p>
        </w:tc>
        <w:tc>
          <w:tcPr>
            <w:tcW w:w="5159" w:type="dxa"/>
          </w:tcPr>
          <w:p w:rsidR="00595E71" w:rsidRDefault="00595E71">
            <w:pPr>
              <w:pStyle w:val="ConsPlusNormal"/>
            </w:pPr>
            <w:r>
              <w:t>1) поселки сельского типа Бортом, Визиндор, Ельбаза, Заозерье, Исанево, Копса, Первомайский, Шугрэм;</w:t>
            </w:r>
          </w:p>
          <w:p w:rsidR="00595E71" w:rsidRDefault="00595E71">
            <w:pPr>
              <w:pStyle w:val="ConsPlusNormal"/>
            </w:pPr>
            <w:r>
              <w:t>2) села Визинга, Вотча, Гагшор, Куниб, Куратово, Межадор, Палауз, Пыелдино, Чухлэм;</w:t>
            </w:r>
          </w:p>
          <w:p w:rsidR="00595E71" w:rsidRDefault="00595E71">
            <w:pPr>
              <w:pStyle w:val="ConsPlusNormal"/>
            </w:pPr>
            <w:r>
              <w:t>3) деревни Бортом, Бубдор, Велпом, Вадыб, Вознесенская, Волим, Волокпом, Горьковская, Дав, Елин, Ждановцы, Заозерье, Заречное, Ивановцы, Картасикт, Катыдпом, Ключ, Кольель, Костин, Кузивансикт, Кырув, Ляпин, Малешор, Мельниковчи, Митюшсикт, Мом, Озынпом, Подгорье, Помйыв, Прокопьевка, Пустошь, Раевсикт, Раевсикт, Рай, Расчой, Рочевгрезд, Савуковчи, Семановцы, Семушино, Слобода, Сорд, Сорма, Старый Чухлэм, Теплой, Тыдор, Тяпорсикт, Уличпом, Утка-Видзь, Утога, Хваловцы, Чукаиб, Шорйыв, Шорйыв, Шорсай, Шучи, Ыбпом, Юманьсикт, Ягдор, Ягдор, Ягдор, Ягыб, Ярковская</w:t>
            </w:r>
          </w:p>
        </w:tc>
      </w:tr>
      <w:tr w:rsidR="00595E71">
        <w:tc>
          <w:tcPr>
            <w:tcW w:w="624" w:type="dxa"/>
          </w:tcPr>
          <w:p w:rsidR="00595E71" w:rsidRDefault="00595E71">
            <w:pPr>
              <w:pStyle w:val="ConsPlusNormal"/>
            </w:pPr>
            <w:r>
              <w:t>1.15</w:t>
            </w:r>
          </w:p>
        </w:tc>
        <w:tc>
          <w:tcPr>
            <w:tcW w:w="3231" w:type="dxa"/>
          </w:tcPr>
          <w:p w:rsidR="00595E71" w:rsidRDefault="00595E71">
            <w:pPr>
              <w:pStyle w:val="ConsPlusNormal"/>
              <w:jc w:val="both"/>
            </w:pPr>
            <w:r>
              <w:t xml:space="preserve">Муниципальное образование муниципального района </w:t>
            </w:r>
            <w:r>
              <w:lastRenderedPageBreak/>
              <w:t>"Троицко-Печорский"</w:t>
            </w:r>
          </w:p>
        </w:tc>
        <w:tc>
          <w:tcPr>
            <w:tcW w:w="5159" w:type="dxa"/>
          </w:tcPr>
          <w:p w:rsidR="00595E71" w:rsidRDefault="00595E71">
            <w:pPr>
              <w:pStyle w:val="ConsPlusNormal"/>
            </w:pPr>
            <w:r>
              <w:lastRenderedPageBreak/>
              <w:t xml:space="preserve">1) поселки сельского типа Бадьель, Белый Бор, Знаменка, Комсомольск-на-Печоре, Мирный, </w:t>
            </w:r>
            <w:r>
              <w:lastRenderedPageBreak/>
              <w:t>Митрофан-Дикост, Мишкин-Ель, Палью, Мылва, Нижняя Омра, Приуральский, Русаново, Тимушбор, Шерляга, Якша;</w:t>
            </w:r>
          </w:p>
          <w:p w:rsidR="00595E71" w:rsidRDefault="00595E71">
            <w:pPr>
              <w:pStyle w:val="ConsPlusNormal"/>
            </w:pPr>
            <w:r>
              <w:t>2) села Куръя, Покча, Усть-Илыч, Усть-Унья;</w:t>
            </w:r>
          </w:p>
          <w:p w:rsidR="00595E71" w:rsidRDefault="00595E71">
            <w:pPr>
              <w:pStyle w:val="ConsPlusNormal"/>
            </w:pPr>
            <w:r>
              <w:t>3) деревни Бердыш, Большая Сойва, Ваньпи, Волосница, Гришестав, Еремеево, Кодач, Мамыль, Митрофаново, Пачгино, Светлый Родник, Скаляп</w:t>
            </w:r>
          </w:p>
        </w:tc>
      </w:tr>
      <w:tr w:rsidR="00595E71">
        <w:tc>
          <w:tcPr>
            <w:tcW w:w="624" w:type="dxa"/>
          </w:tcPr>
          <w:p w:rsidR="00595E71" w:rsidRDefault="00595E71">
            <w:pPr>
              <w:pStyle w:val="ConsPlusNormal"/>
            </w:pPr>
            <w:r>
              <w:lastRenderedPageBreak/>
              <w:t>1.16</w:t>
            </w:r>
          </w:p>
        </w:tc>
        <w:tc>
          <w:tcPr>
            <w:tcW w:w="3231" w:type="dxa"/>
          </w:tcPr>
          <w:p w:rsidR="00595E71" w:rsidRDefault="00595E71">
            <w:pPr>
              <w:pStyle w:val="ConsPlusNormal"/>
              <w:jc w:val="both"/>
            </w:pPr>
            <w:r>
              <w:t>Муниципальное образование муниципального района "Удорский"</w:t>
            </w:r>
          </w:p>
        </w:tc>
        <w:tc>
          <w:tcPr>
            <w:tcW w:w="5159" w:type="dxa"/>
          </w:tcPr>
          <w:p w:rsidR="00595E71" w:rsidRDefault="00595E71">
            <w:pPr>
              <w:pStyle w:val="ConsPlusNormal"/>
            </w:pPr>
            <w:r>
              <w:t>1) поселки сельского типа Верхнемезенск, Вожский, Едва, Мозындор, Селэгвож, Солнечный, Чим, Ыджыдъяг;</w:t>
            </w:r>
          </w:p>
          <w:p w:rsidR="00595E71" w:rsidRDefault="00595E71">
            <w:pPr>
              <w:pStyle w:val="ConsPlusNormal"/>
            </w:pPr>
            <w:r>
              <w:t>2) села Большая Пучкома, Большая Пысса, Буткан, Важгорт, Глотово, Ертом, Кослан, Чернутьево, Чупрово;</w:t>
            </w:r>
          </w:p>
          <w:p w:rsidR="00595E71" w:rsidRDefault="00595E71">
            <w:pPr>
              <w:pStyle w:val="ConsPlusNormal"/>
            </w:pPr>
            <w:r>
              <w:t>3) деревни Большие Чирки, Большое Острово, Борово, Вендинга, Верхний Выльыб, Верхозерье, Выльвидзь, Выльгорт, Елькыб, Зэрзяыб, Кирик, Коптюга, Кривое, Кривушево, Кучмозерье, Латьюга, Лязюв, Макар-Ыб, Малая Пучкома, Малая Пысса, Мелентьево, Муфтюга, Мучкас, Нижний Выльыб, Острово, Пасма, Патраково, Политово, Разгорт, Сельыб, Тойма, Усть-Вачерга, Устьево, Шиляево, Ыб</w:t>
            </w:r>
          </w:p>
        </w:tc>
      </w:tr>
      <w:tr w:rsidR="00595E71">
        <w:tc>
          <w:tcPr>
            <w:tcW w:w="624" w:type="dxa"/>
          </w:tcPr>
          <w:p w:rsidR="00595E71" w:rsidRDefault="00595E71">
            <w:pPr>
              <w:pStyle w:val="ConsPlusNormal"/>
            </w:pPr>
            <w:r>
              <w:t>1.17</w:t>
            </w:r>
          </w:p>
        </w:tc>
        <w:tc>
          <w:tcPr>
            <w:tcW w:w="3231" w:type="dxa"/>
          </w:tcPr>
          <w:p w:rsidR="00595E71" w:rsidRDefault="00595E71">
            <w:pPr>
              <w:pStyle w:val="ConsPlusNormal"/>
              <w:jc w:val="both"/>
            </w:pPr>
            <w:r>
              <w:t>Муниципальное образование муниципального района "Усть-Вымский"</w:t>
            </w:r>
          </w:p>
        </w:tc>
        <w:tc>
          <w:tcPr>
            <w:tcW w:w="5159" w:type="dxa"/>
          </w:tcPr>
          <w:p w:rsidR="00595E71" w:rsidRDefault="00595E71">
            <w:pPr>
              <w:pStyle w:val="ConsPlusNormal"/>
            </w:pPr>
            <w:r>
              <w:t>1) поселки сельского типа Вежайка, Донаель, Заручейный, Илья-Шор, Казлук, Мадмас, Певъю, Протока, Студенец, Черный Яр, Шежам, Яренга;</w:t>
            </w:r>
          </w:p>
          <w:p w:rsidR="00595E71" w:rsidRDefault="00595E71">
            <w:pPr>
              <w:pStyle w:val="ConsPlusNormal"/>
            </w:pPr>
            <w:r>
              <w:t>2) села Айкино, Гам, Кожмудор, Межег, Усть-Вымь;</w:t>
            </w:r>
          </w:p>
          <w:p w:rsidR="00595E71" w:rsidRDefault="00595E71">
            <w:pPr>
              <w:pStyle w:val="ConsPlusNormal"/>
            </w:pPr>
            <w:r>
              <w:t>3) деревни Арабач, Богомолово, Вездино, Вогваздино, Вомын, Гажакерес, Гамлакост, Гобаново, Ероздино, Ель, Заречье, Ипа, Камсамас, Кебырыб, Коквицы, Конец-Озерье, Кырс, Кырув, Лыаты, Микунь, Мыръерем, Назар, Нижние Коквицы, Оквад, Полавье, Римья, Семуково, Сыспи, Сюлатуй, Туискерес, Тыдор, Ыб, Эжолты, Яг</w:t>
            </w:r>
          </w:p>
        </w:tc>
      </w:tr>
      <w:tr w:rsidR="00595E71">
        <w:tc>
          <w:tcPr>
            <w:tcW w:w="624" w:type="dxa"/>
          </w:tcPr>
          <w:p w:rsidR="00595E71" w:rsidRDefault="00595E71">
            <w:pPr>
              <w:pStyle w:val="ConsPlusNormal"/>
            </w:pPr>
            <w:r>
              <w:t>1.18</w:t>
            </w:r>
          </w:p>
        </w:tc>
        <w:tc>
          <w:tcPr>
            <w:tcW w:w="3231" w:type="dxa"/>
          </w:tcPr>
          <w:p w:rsidR="00595E71" w:rsidRDefault="00595E71">
            <w:pPr>
              <w:pStyle w:val="ConsPlusNormal"/>
              <w:jc w:val="both"/>
            </w:pPr>
            <w:r>
              <w:t>Муниципальное образование муниципального района "Усть-Куломский"</w:t>
            </w:r>
          </w:p>
        </w:tc>
        <w:tc>
          <w:tcPr>
            <w:tcW w:w="5159" w:type="dxa"/>
          </w:tcPr>
          <w:p w:rsidR="00595E71" w:rsidRDefault="00595E71">
            <w:pPr>
              <w:pStyle w:val="ConsPlusNormal"/>
            </w:pPr>
            <w:r>
              <w:t>1) поселки сельского типа Белоборск, Вад, Важ Эжва, Диасеръя, Зимстан, Кебанъель, Крутоборка, Логинъяг, Лопъювад, Нижний Ярашъю, Нюмыд, Озъяг, Паспом, Смолянка, Тимшер, Ульяново, Шэръяг, Югыдъяг, Ягкедж, Ярашъю;</w:t>
            </w:r>
          </w:p>
          <w:p w:rsidR="00595E71" w:rsidRDefault="00595E71">
            <w:pPr>
              <w:pStyle w:val="ConsPlusNormal"/>
            </w:pPr>
            <w:r>
              <w:t>2) села Аныб, Вольдино, Деревянск, Дзель, Дон, Керчомъя, Кужба, Мыелдино, Нижний Воч, Носим, Парч, Пожег, Помоздино, Руч, Усть-Кулом, Усть-Нем;</w:t>
            </w:r>
          </w:p>
          <w:p w:rsidR="00595E71" w:rsidRDefault="00595E71">
            <w:pPr>
              <w:pStyle w:val="ConsPlusNormal"/>
            </w:pPr>
            <w:r>
              <w:t>3) деревни Бадьельск, Великополье, Верхний Воч, Воль, Вомынбож, Выльгорт, Габово, Дема, Жежим, Канава, Кекур, Климовск, Кырныша, Лебяжск, Лунпока, Малая Кужба, Мале, Малый Аныб, Модлапов, Парма, Пожегдин, Пузла, Седтыдин, Скородум, Сордйыв, Фроловск, Югыдтыдор</w:t>
            </w:r>
          </w:p>
        </w:tc>
      </w:tr>
      <w:tr w:rsidR="00595E71">
        <w:tc>
          <w:tcPr>
            <w:tcW w:w="624" w:type="dxa"/>
          </w:tcPr>
          <w:p w:rsidR="00595E71" w:rsidRDefault="00595E71">
            <w:pPr>
              <w:pStyle w:val="ConsPlusNormal"/>
            </w:pPr>
            <w:r>
              <w:t>1.19</w:t>
            </w:r>
          </w:p>
        </w:tc>
        <w:tc>
          <w:tcPr>
            <w:tcW w:w="3231" w:type="dxa"/>
          </w:tcPr>
          <w:p w:rsidR="00595E71" w:rsidRDefault="00595E71">
            <w:pPr>
              <w:pStyle w:val="ConsPlusNormal"/>
              <w:jc w:val="both"/>
            </w:pPr>
            <w:r>
              <w:t>Муниципальное образование муниципального района "Усть-Цилемский"</w:t>
            </w:r>
          </w:p>
        </w:tc>
        <w:tc>
          <w:tcPr>
            <w:tcW w:w="5159" w:type="dxa"/>
          </w:tcPr>
          <w:p w:rsidR="00595E71" w:rsidRDefault="00595E71">
            <w:pPr>
              <w:pStyle w:val="ConsPlusNormal"/>
            </w:pPr>
            <w:r>
              <w:t>1) поселки сельского типа Журавский, Медвежка, Новый Бор, Синегорье, Харъяга;</w:t>
            </w:r>
          </w:p>
          <w:p w:rsidR="00595E71" w:rsidRDefault="00595E71">
            <w:pPr>
              <w:pStyle w:val="ConsPlusNormal"/>
            </w:pPr>
            <w:r>
              <w:t>2) села Ермица, Замежная, Коровий Ручей, Нерица, Окунев Нос, Среднее Бугаево, Трусово, Уег, Усть-</w:t>
            </w:r>
            <w:r>
              <w:lastRenderedPageBreak/>
              <w:t>Цильма, Хабариха;</w:t>
            </w:r>
          </w:p>
          <w:p w:rsidR="00595E71" w:rsidRDefault="00595E71">
            <w:pPr>
              <w:pStyle w:val="ConsPlusNormal"/>
            </w:pPr>
            <w:r>
              <w:t>3) деревни Бор, Боровская, Бык, Верхнее Бугаево, Верховская, Высокая Гора, Гарево, Загривочная, Карпушевка, Крестовка, Левкинская, Леждуг, Мыза, Мыла, Нонбург, Рочево, Сергеево-Щелья, Скитская, Степановская, Филиппово, Черногорская, Чукчино</w:t>
            </w:r>
          </w:p>
        </w:tc>
      </w:tr>
      <w:tr w:rsidR="00595E71">
        <w:tc>
          <w:tcPr>
            <w:tcW w:w="624" w:type="dxa"/>
          </w:tcPr>
          <w:p w:rsidR="00595E71" w:rsidRDefault="00595E71">
            <w:pPr>
              <w:pStyle w:val="ConsPlusNormal"/>
              <w:outlineLvl w:val="3"/>
            </w:pPr>
            <w:r>
              <w:lastRenderedPageBreak/>
              <w:t>2</w:t>
            </w:r>
          </w:p>
        </w:tc>
        <w:tc>
          <w:tcPr>
            <w:tcW w:w="8390" w:type="dxa"/>
            <w:gridSpan w:val="2"/>
          </w:tcPr>
          <w:p w:rsidR="00595E71" w:rsidRDefault="00595E71">
            <w:pPr>
              <w:pStyle w:val="ConsPlusNormal"/>
              <w:jc w:val="center"/>
            </w:pPr>
            <w:r>
              <w:t>Города с численностью населения не более 100 тыс. человек и поселки городского типа с численностью населения не более 5 тыс. человек, на территории которых преобладает деятельность, связанная с производством и переработкой сельскохозяйственной продукции</w:t>
            </w:r>
          </w:p>
        </w:tc>
      </w:tr>
      <w:tr w:rsidR="00595E71">
        <w:tc>
          <w:tcPr>
            <w:tcW w:w="624" w:type="dxa"/>
          </w:tcPr>
          <w:p w:rsidR="00595E71" w:rsidRDefault="00595E71">
            <w:pPr>
              <w:pStyle w:val="ConsPlusNormal"/>
            </w:pPr>
            <w:r>
              <w:t>2.1</w:t>
            </w:r>
          </w:p>
        </w:tc>
        <w:tc>
          <w:tcPr>
            <w:tcW w:w="3231" w:type="dxa"/>
          </w:tcPr>
          <w:p w:rsidR="00595E71" w:rsidRDefault="00595E71">
            <w:pPr>
              <w:pStyle w:val="ConsPlusNormal"/>
              <w:jc w:val="both"/>
            </w:pPr>
            <w:r>
              <w:t>Муниципальное образование городского округа "Воркута"</w:t>
            </w:r>
          </w:p>
        </w:tc>
        <w:tc>
          <w:tcPr>
            <w:tcW w:w="5159" w:type="dxa"/>
          </w:tcPr>
          <w:p w:rsidR="00595E71" w:rsidRDefault="00595E71">
            <w:pPr>
              <w:pStyle w:val="ConsPlusNormal"/>
            </w:pPr>
            <w:r>
              <w:t>1) город республиканского значения Воркута;</w:t>
            </w:r>
          </w:p>
          <w:p w:rsidR="00595E71" w:rsidRDefault="00595E71">
            <w:pPr>
              <w:pStyle w:val="ConsPlusNormal"/>
            </w:pPr>
            <w:r>
              <w:t>2) поселки городского типа Елецкий, Заполярный, Комсомольский, Мульда, Октябрьский, Промышленный, Северный</w:t>
            </w:r>
          </w:p>
        </w:tc>
      </w:tr>
      <w:tr w:rsidR="00595E71">
        <w:tc>
          <w:tcPr>
            <w:tcW w:w="624" w:type="dxa"/>
          </w:tcPr>
          <w:p w:rsidR="00595E71" w:rsidRDefault="00595E71">
            <w:pPr>
              <w:pStyle w:val="ConsPlusNormal"/>
            </w:pPr>
            <w:r>
              <w:t>2.2</w:t>
            </w:r>
          </w:p>
        </w:tc>
        <w:tc>
          <w:tcPr>
            <w:tcW w:w="3231" w:type="dxa"/>
          </w:tcPr>
          <w:p w:rsidR="00595E71" w:rsidRDefault="00595E71">
            <w:pPr>
              <w:pStyle w:val="ConsPlusNormal"/>
              <w:jc w:val="both"/>
            </w:pPr>
            <w:r>
              <w:t>Муниципальное образование городского округа "Вуктыл"</w:t>
            </w:r>
          </w:p>
        </w:tc>
        <w:tc>
          <w:tcPr>
            <w:tcW w:w="5159" w:type="dxa"/>
          </w:tcPr>
          <w:p w:rsidR="00595E71" w:rsidRDefault="00595E71">
            <w:pPr>
              <w:pStyle w:val="ConsPlusNormal"/>
            </w:pPr>
            <w:r>
              <w:t>1) город республиканского значения Вуктыл</w:t>
            </w:r>
          </w:p>
        </w:tc>
      </w:tr>
      <w:tr w:rsidR="00595E71">
        <w:tc>
          <w:tcPr>
            <w:tcW w:w="624" w:type="dxa"/>
          </w:tcPr>
          <w:p w:rsidR="00595E71" w:rsidRDefault="00595E71">
            <w:pPr>
              <w:pStyle w:val="ConsPlusNormal"/>
            </w:pPr>
            <w:r>
              <w:t>2.3</w:t>
            </w:r>
          </w:p>
        </w:tc>
        <w:tc>
          <w:tcPr>
            <w:tcW w:w="3231" w:type="dxa"/>
          </w:tcPr>
          <w:p w:rsidR="00595E71" w:rsidRDefault="00595E71">
            <w:pPr>
              <w:pStyle w:val="ConsPlusNormal"/>
              <w:jc w:val="both"/>
            </w:pPr>
            <w:r>
              <w:t>Муниципальное образование городского округа "Инта"</w:t>
            </w:r>
          </w:p>
        </w:tc>
        <w:tc>
          <w:tcPr>
            <w:tcW w:w="5159" w:type="dxa"/>
          </w:tcPr>
          <w:p w:rsidR="00595E71" w:rsidRDefault="00595E71">
            <w:pPr>
              <w:pStyle w:val="ConsPlusNormal"/>
            </w:pPr>
            <w:r>
              <w:t>1) город республиканского значения Инта;</w:t>
            </w:r>
          </w:p>
          <w:p w:rsidR="00595E71" w:rsidRDefault="00595E71">
            <w:pPr>
              <w:pStyle w:val="ConsPlusNormal"/>
            </w:pPr>
            <w:r>
              <w:t>2) поселки городского типа Верхняя Инта, Кожым</w:t>
            </w:r>
          </w:p>
        </w:tc>
      </w:tr>
      <w:tr w:rsidR="00595E71">
        <w:tc>
          <w:tcPr>
            <w:tcW w:w="624" w:type="dxa"/>
          </w:tcPr>
          <w:p w:rsidR="00595E71" w:rsidRDefault="00595E71">
            <w:pPr>
              <w:pStyle w:val="ConsPlusNormal"/>
            </w:pPr>
            <w:r>
              <w:t>2.4</w:t>
            </w:r>
          </w:p>
        </w:tc>
        <w:tc>
          <w:tcPr>
            <w:tcW w:w="3231" w:type="dxa"/>
          </w:tcPr>
          <w:p w:rsidR="00595E71" w:rsidRDefault="00595E71">
            <w:pPr>
              <w:pStyle w:val="ConsPlusNormal"/>
              <w:jc w:val="both"/>
            </w:pPr>
            <w:r>
              <w:t>Муниципальное образование муниципального района "Печора"</w:t>
            </w:r>
          </w:p>
        </w:tc>
        <w:tc>
          <w:tcPr>
            <w:tcW w:w="5159" w:type="dxa"/>
          </w:tcPr>
          <w:p w:rsidR="00595E71" w:rsidRDefault="00595E71">
            <w:pPr>
              <w:pStyle w:val="ConsPlusNormal"/>
            </w:pPr>
            <w:r>
              <w:t>1) город республиканского значения Печора;</w:t>
            </w:r>
          </w:p>
          <w:p w:rsidR="00595E71" w:rsidRDefault="00595E71">
            <w:pPr>
              <w:pStyle w:val="ConsPlusNormal"/>
            </w:pPr>
            <w:r>
              <w:t>2) поселки городского типа Изъяю, Кожва, Путеец</w:t>
            </w:r>
          </w:p>
        </w:tc>
      </w:tr>
      <w:tr w:rsidR="00595E71">
        <w:tc>
          <w:tcPr>
            <w:tcW w:w="624" w:type="dxa"/>
          </w:tcPr>
          <w:p w:rsidR="00595E71" w:rsidRDefault="00595E71">
            <w:pPr>
              <w:pStyle w:val="ConsPlusNormal"/>
            </w:pPr>
            <w:r>
              <w:t>2.5</w:t>
            </w:r>
          </w:p>
        </w:tc>
        <w:tc>
          <w:tcPr>
            <w:tcW w:w="3231" w:type="dxa"/>
          </w:tcPr>
          <w:p w:rsidR="00595E71" w:rsidRDefault="00595E71">
            <w:pPr>
              <w:pStyle w:val="ConsPlusNormal"/>
              <w:jc w:val="both"/>
            </w:pPr>
            <w:r>
              <w:t>Муниципальное образование муниципального района "Сосногорск"</w:t>
            </w:r>
          </w:p>
        </w:tc>
        <w:tc>
          <w:tcPr>
            <w:tcW w:w="5159" w:type="dxa"/>
          </w:tcPr>
          <w:p w:rsidR="00595E71" w:rsidRDefault="00595E71">
            <w:pPr>
              <w:pStyle w:val="ConsPlusNormal"/>
            </w:pPr>
            <w:r>
              <w:t>1) город республиканского значения Сосногорск;</w:t>
            </w:r>
          </w:p>
          <w:p w:rsidR="00595E71" w:rsidRDefault="00595E71">
            <w:pPr>
              <w:pStyle w:val="ConsPlusNormal"/>
            </w:pPr>
            <w:r>
              <w:t>2) поселок городского типа Войвож</w:t>
            </w:r>
          </w:p>
        </w:tc>
      </w:tr>
      <w:tr w:rsidR="00595E71">
        <w:tc>
          <w:tcPr>
            <w:tcW w:w="624" w:type="dxa"/>
          </w:tcPr>
          <w:p w:rsidR="00595E71" w:rsidRDefault="00595E71">
            <w:pPr>
              <w:pStyle w:val="ConsPlusNormal"/>
            </w:pPr>
            <w:r>
              <w:t>2.6</w:t>
            </w:r>
          </w:p>
        </w:tc>
        <w:tc>
          <w:tcPr>
            <w:tcW w:w="3231" w:type="dxa"/>
          </w:tcPr>
          <w:p w:rsidR="00595E71" w:rsidRDefault="00595E71">
            <w:pPr>
              <w:pStyle w:val="ConsPlusNormal"/>
              <w:jc w:val="both"/>
            </w:pPr>
            <w:r>
              <w:t>Муниципальное образование городского округа "Усинск"</w:t>
            </w:r>
          </w:p>
        </w:tc>
        <w:tc>
          <w:tcPr>
            <w:tcW w:w="5159" w:type="dxa"/>
          </w:tcPr>
          <w:p w:rsidR="00595E71" w:rsidRDefault="00595E71">
            <w:pPr>
              <w:pStyle w:val="ConsPlusNormal"/>
            </w:pPr>
            <w:r>
              <w:t>1) город республиканского значения Усинск;</w:t>
            </w:r>
          </w:p>
          <w:p w:rsidR="00595E71" w:rsidRDefault="00595E71">
            <w:pPr>
              <w:pStyle w:val="ConsPlusNormal"/>
            </w:pPr>
            <w:r>
              <w:t>2) поселок городского типа Парма</w:t>
            </w:r>
          </w:p>
        </w:tc>
      </w:tr>
      <w:tr w:rsidR="00595E71">
        <w:tc>
          <w:tcPr>
            <w:tcW w:w="624" w:type="dxa"/>
          </w:tcPr>
          <w:p w:rsidR="00595E71" w:rsidRDefault="00595E71">
            <w:pPr>
              <w:pStyle w:val="ConsPlusNormal"/>
            </w:pPr>
            <w:r>
              <w:t>2.7</w:t>
            </w:r>
          </w:p>
        </w:tc>
        <w:tc>
          <w:tcPr>
            <w:tcW w:w="3231" w:type="dxa"/>
          </w:tcPr>
          <w:p w:rsidR="00595E71" w:rsidRDefault="00595E71">
            <w:pPr>
              <w:pStyle w:val="ConsPlusNormal"/>
              <w:jc w:val="both"/>
            </w:pPr>
            <w:r>
              <w:t>Муниципальное образование городского округа "Ухта"</w:t>
            </w:r>
          </w:p>
        </w:tc>
        <w:tc>
          <w:tcPr>
            <w:tcW w:w="5159" w:type="dxa"/>
          </w:tcPr>
          <w:p w:rsidR="00595E71" w:rsidRDefault="00595E71">
            <w:pPr>
              <w:pStyle w:val="ConsPlusNormal"/>
            </w:pPr>
            <w:r>
              <w:t>1) город республиканского значения Ухта;</w:t>
            </w:r>
          </w:p>
          <w:p w:rsidR="00595E71" w:rsidRDefault="00595E71">
            <w:pPr>
              <w:pStyle w:val="ConsPlusNormal"/>
            </w:pPr>
            <w:r>
              <w:t>2) поселки городского типа Боровой, Шудаяг</w:t>
            </w:r>
          </w:p>
        </w:tc>
      </w:tr>
      <w:tr w:rsidR="00595E71">
        <w:tc>
          <w:tcPr>
            <w:tcW w:w="624" w:type="dxa"/>
          </w:tcPr>
          <w:p w:rsidR="00595E71" w:rsidRDefault="00595E71">
            <w:pPr>
              <w:pStyle w:val="ConsPlusNormal"/>
            </w:pPr>
            <w:r>
              <w:t>2.8</w:t>
            </w:r>
          </w:p>
        </w:tc>
        <w:tc>
          <w:tcPr>
            <w:tcW w:w="3231" w:type="dxa"/>
          </w:tcPr>
          <w:p w:rsidR="00595E71" w:rsidRDefault="00595E71">
            <w:pPr>
              <w:pStyle w:val="ConsPlusNormal"/>
              <w:jc w:val="both"/>
            </w:pPr>
            <w:r>
              <w:t>Муниципальное образование муниципального района "Княжпогостский"</w:t>
            </w:r>
          </w:p>
        </w:tc>
        <w:tc>
          <w:tcPr>
            <w:tcW w:w="5159" w:type="dxa"/>
          </w:tcPr>
          <w:p w:rsidR="00595E71" w:rsidRDefault="00595E71">
            <w:pPr>
              <w:pStyle w:val="ConsPlusNormal"/>
            </w:pPr>
            <w:r>
              <w:t>1) город районного значения Емва;</w:t>
            </w:r>
          </w:p>
          <w:p w:rsidR="00595E71" w:rsidRDefault="00595E71">
            <w:pPr>
              <w:pStyle w:val="ConsPlusNormal"/>
            </w:pPr>
            <w:r>
              <w:t>2) поселок городского типа Синдор</w:t>
            </w:r>
          </w:p>
        </w:tc>
      </w:tr>
      <w:tr w:rsidR="00595E71">
        <w:tc>
          <w:tcPr>
            <w:tcW w:w="624" w:type="dxa"/>
          </w:tcPr>
          <w:p w:rsidR="00595E71" w:rsidRDefault="00595E71">
            <w:pPr>
              <w:pStyle w:val="ConsPlusNormal"/>
            </w:pPr>
            <w:r>
              <w:t>2.9</w:t>
            </w:r>
          </w:p>
        </w:tc>
        <w:tc>
          <w:tcPr>
            <w:tcW w:w="3231" w:type="dxa"/>
          </w:tcPr>
          <w:p w:rsidR="00595E71" w:rsidRDefault="00595E71">
            <w:pPr>
              <w:pStyle w:val="ConsPlusNormal"/>
              <w:jc w:val="both"/>
            </w:pPr>
            <w:r>
              <w:t>Муниципальное образование муниципального района "Удорский"</w:t>
            </w:r>
          </w:p>
        </w:tc>
        <w:tc>
          <w:tcPr>
            <w:tcW w:w="5159" w:type="dxa"/>
          </w:tcPr>
          <w:p w:rsidR="00595E71" w:rsidRDefault="00595E71">
            <w:pPr>
              <w:pStyle w:val="ConsPlusNormal"/>
            </w:pPr>
            <w:r>
              <w:t>1) поселки городского типа Благоево, Междуреченск</w:t>
            </w:r>
          </w:p>
        </w:tc>
      </w:tr>
      <w:tr w:rsidR="00595E71">
        <w:tc>
          <w:tcPr>
            <w:tcW w:w="624" w:type="dxa"/>
          </w:tcPr>
          <w:p w:rsidR="00595E71" w:rsidRDefault="00595E71">
            <w:pPr>
              <w:pStyle w:val="ConsPlusNormal"/>
            </w:pPr>
            <w:r>
              <w:t>2.10</w:t>
            </w:r>
          </w:p>
        </w:tc>
        <w:tc>
          <w:tcPr>
            <w:tcW w:w="3231" w:type="dxa"/>
          </w:tcPr>
          <w:p w:rsidR="00595E71" w:rsidRDefault="00595E71">
            <w:pPr>
              <w:pStyle w:val="ConsPlusNormal"/>
              <w:jc w:val="both"/>
            </w:pPr>
            <w:r>
              <w:t>Муниципальное образование муниципального района "Усть-Вымский"</w:t>
            </w:r>
          </w:p>
        </w:tc>
        <w:tc>
          <w:tcPr>
            <w:tcW w:w="5159" w:type="dxa"/>
          </w:tcPr>
          <w:p w:rsidR="00595E71" w:rsidRDefault="00595E71">
            <w:pPr>
              <w:pStyle w:val="ConsPlusNormal"/>
            </w:pPr>
            <w:r>
              <w:t>1) город районного значения Микунь</w:t>
            </w:r>
          </w:p>
        </w:tc>
      </w:tr>
      <w:tr w:rsidR="00595E71">
        <w:tc>
          <w:tcPr>
            <w:tcW w:w="9014" w:type="dxa"/>
            <w:gridSpan w:val="3"/>
          </w:tcPr>
          <w:p w:rsidR="00595E71" w:rsidRDefault="00595E71">
            <w:pPr>
              <w:pStyle w:val="ConsPlusNormal"/>
              <w:jc w:val="center"/>
              <w:outlineLvl w:val="3"/>
            </w:pPr>
            <w:r>
              <w:t>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тысяч человек</w:t>
            </w:r>
          </w:p>
        </w:tc>
      </w:tr>
      <w:tr w:rsidR="00595E71">
        <w:tc>
          <w:tcPr>
            <w:tcW w:w="624" w:type="dxa"/>
          </w:tcPr>
          <w:p w:rsidR="00595E71" w:rsidRDefault="00595E71">
            <w:pPr>
              <w:pStyle w:val="ConsPlusNormal"/>
            </w:pPr>
            <w:r>
              <w:t>3.1</w:t>
            </w:r>
          </w:p>
        </w:tc>
        <w:tc>
          <w:tcPr>
            <w:tcW w:w="3231" w:type="dxa"/>
          </w:tcPr>
          <w:p w:rsidR="00595E71" w:rsidRDefault="00595E71">
            <w:pPr>
              <w:pStyle w:val="ConsPlusNormal"/>
              <w:jc w:val="both"/>
            </w:pPr>
            <w:r>
              <w:t>Муниципальное образование городского округа "Воркута"</w:t>
            </w:r>
          </w:p>
        </w:tc>
        <w:tc>
          <w:tcPr>
            <w:tcW w:w="5159" w:type="dxa"/>
          </w:tcPr>
          <w:p w:rsidR="00595E71" w:rsidRDefault="00595E71">
            <w:pPr>
              <w:pStyle w:val="ConsPlusNormal"/>
            </w:pPr>
            <w:r>
              <w:t>1) поселки городского типа Воргашор, Елецкий, Заполярный, Комсомольский, Мульда, Октябрьский, Промышленный, Северный;</w:t>
            </w:r>
          </w:p>
          <w:p w:rsidR="00595E71" w:rsidRDefault="00595E71">
            <w:pPr>
              <w:pStyle w:val="ConsPlusNormal"/>
            </w:pPr>
            <w:r>
              <w:t xml:space="preserve">2) поселки сельского типа Мескашор, Сейда, </w:t>
            </w:r>
            <w:r>
              <w:lastRenderedPageBreak/>
              <w:t>Сивомаскинский, Хановей, Юршор;</w:t>
            </w:r>
          </w:p>
          <w:p w:rsidR="00595E71" w:rsidRDefault="00595E71">
            <w:pPr>
              <w:pStyle w:val="ConsPlusNormal"/>
            </w:pPr>
            <w:r>
              <w:t>3) деревни Елец, Никита</w:t>
            </w:r>
          </w:p>
        </w:tc>
      </w:tr>
      <w:tr w:rsidR="00595E71">
        <w:tc>
          <w:tcPr>
            <w:tcW w:w="624" w:type="dxa"/>
          </w:tcPr>
          <w:p w:rsidR="00595E71" w:rsidRDefault="00595E71">
            <w:pPr>
              <w:pStyle w:val="ConsPlusNormal"/>
            </w:pPr>
            <w:r>
              <w:lastRenderedPageBreak/>
              <w:t>3.2</w:t>
            </w:r>
          </w:p>
        </w:tc>
        <w:tc>
          <w:tcPr>
            <w:tcW w:w="3231" w:type="dxa"/>
          </w:tcPr>
          <w:p w:rsidR="00595E71" w:rsidRDefault="00595E71">
            <w:pPr>
              <w:pStyle w:val="ConsPlusNormal"/>
              <w:jc w:val="both"/>
            </w:pPr>
            <w:r>
              <w:t>Муниципальное образование городского округа "Вуктыл"</w:t>
            </w:r>
          </w:p>
        </w:tc>
        <w:tc>
          <w:tcPr>
            <w:tcW w:w="5159" w:type="dxa"/>
          </w:tcPr>
          <w:p w:rsidR="00595E71" w:rsidRDefault="00595E71">
            <w:pPr>
              <w:pStyle w:val="ConsPlusNormal"/>
            </w:pPr>
            <w:r>
              <w:t>1) город республиканского значения Вуктыл;</w:t>
            </w:r>
          </w:p>
          <w:p w:rsidR="00595E71" w:rsidRDefault="00595E71">
            <w:pPr>
              <w:pStyle w:val="ConsPlusNormal"/>
            </w:pPr>
            <w:r>
              <w:t>2) поселки сельского типа Кырта, Лемты, Лемтыбож, Усть-Соплеск, Шердино;</w:t>
            </w:r>
          </w:p>
          <w:p w:rsidR="00595E71" w:rsidRDefault="00595E71">
            <w:pPr>
              <w:pStyle w:val="ConsPlusNormal"/>
            </w:pPr>
            <w:r>
              <w:t>3) села Дутово, Подчерье;</w:t>
            </w:r>
          </w:p>
          <w:p w:rsidR="00595E71" w:rsidRDefault="00595E71">
            <w:pPr>
              <w:pStyle w:val="ConsPlusNormal"/>
            </w:pPr>
            <w:r>
              <w:t>4) деревни Савинобор, Усть-Воя, Усть-Щугер</w:t>
            </w:r>
          </w:p>
        </w:tc>
      </w:tr>
      <w:tr w:rsidR="00595E71">
        <w:tc>
          <w:tcPr>
            <w:tcW w:w="624" w:type="dxa"/>
          </w:tcPr>
          <w:p w:rsidR="00595E71" w:rsidRDefault="00595E71">
            <w:pPr>
              <w:pStyle w:val="ConsPlusNormal"/>
            </w:pPr>
            <w:r>
              <w:t>3.3</w:t>
            </w:r>
          </w:p>
        </w:tc>
        <w:tc>
          <w:tcPr>
            <w:tcW w:w="3231" w:type="dxa"/>
          </w:tcPr>
          <w:p w:rsidR="00595E71" w:rsidRDefault="00595E71">
            <w:pPr>
              <w:pStyle w:val="ConsPlusNormal"/>
              <w:jc w:val="both"/>
            </w:pPr>
            <w:r>
              <w:t>Муниципальное образование городского округа "Инта"</w:t>
            </w:r>
          </w:p>
        </w:tc>
        <w:tc>
          <w:tcPr>
            <w:tcW w:w="5159" w:type="dxa"/>
          </w:tcPr>
          <w:p w:rsidR="00595E71" w:rsidRDefault="00595E71">
            <w:pPr>
              <w:pStyle w:val="ConsPlusNormal"/>
            </w:pPr>
            <w:r>
              <w:t>1) город республиканского значения Инта;</w:t>
            </w:r>
          </w:p>
          <w:p w:rsidR="00595E71" w:rsidRDefault="00595E71">
            <w:pPr>
              <w:pStyle w:val="ConsPlusNormal"/>
            </w:pPr>
            <w:r>
              <w:t>2) поселки городского типа Верхняя Инта, Кожым;</w:t>
            </w:r>
          </w:p>
          <w:p w:rsidR="00595E71" w:rsidRDefault="00595E71">
            <w:pPr>
              <w:pStyle w:val="ConsPlusNormal"/>
            </w:pPr>
            <w:r>
              <w:t>3) поселки сельского типа Абезь, Комаю, Костюк, Кочмес, Кочмес, Лазурный, Уса, Фион, Юсьтыдор;</w:t>
            </w:r>
          </w:p>
          <w:p w:rsidR="00595E71" w:rsidRDefault="00595E71">
            <w:pPr>
              <w:pStyle w:val="ConsPlusNormal"/>
            </w:pPr>
            <w:r>
              <w:t>4) села Адзьвавом, Косьювом, Петрунь;</w:t>
            </w:r>
          </w:p>
          <w:p w:rsidR="00595E71" w:rsidRDefault="00595E71">
            <w:pPr>
              <w:pStyle w:val="ConsPlusNormal"/>
            </w:pPr>
            <w:r>
              <w:t>5) деревни Абезь, Адзьва, Епа, Кожымвом, Роговая, Тошпи, Ягъель, Ярпияг</w:t>
            </w:r>
          </w:p>
        </w:tc>
      </w:tr>
      <w:tr w:rsidR="00595E71">
        <w:tc>
          <w:tcPr>
            <w:tcW w:w="624" w:type="dxa"/>
          </w:tcPr>
          <w:p w:rsidR="00595E71" w:rsidRDefault="00595E71">
            <w:pPr>
              <w:pStyle w:val="ConsPlusNormal"/>
            </w:pPr>
            <w:r>
              <w:t>3.4</w:t>
            </w:r>
          </w:p>
        </w:tc>
        <w:tc>
          <w:tcPr>
            <w:tcW w:w="3231" w:type="dxa"/>
          </w:tcPr>
          <w:p w:rsidR="00595E71" w:rsidRDefault="00595E71">
            <w:pPr>
              <w:pStyle w:val="ConsPlusNormal"/>
              <w:jc w:val="both"/>
            </w:pPr>
            <w:r>
              <w:t>Муниципальное образование муниципального района "Печора"</w:t>
            </w:r>
          </w:p>
        </w:tc>
        <w:tc>
          <w:tcPr>
            <w:tcW w:w="5159" w:type="dxa"/>
          </w:tcPr>
          <w:p w:rsidR="00595E71" w:rsidRDefault="00595E71">
            <w:pPr>
              <w:pStyle w:val="ConsPlusNormal"/>
            </w:pPr>
            <w:r>
              <w:t>1) поселки городского типа Изъяю, Кожва, Путеец;</w:t>
            </w:r>
          </w:p>
          <w:p w:rsidR="00595E71" w:rsidRDefault="00595E71">
            <w:pPr>
              <w:pStyle w:val="ConsPlusNormal"/>
            </w:pPr>
            <w:r>
              <w:t>2) поселки сельского типа Белый Ю, Березовка, Зеленоборск, Каджером, Кедровый Шор, Косью, Красный Яг, Луговой, Миша-Яг, Набережный, Озерный, Причал, Рыбница, Сыня, Талый, Трубоседъель, Чикшино;</w:t>
            </w:r>
          </w:p>
          <w:p w:rsidR="00595E71" w:rsidRDefault="00595E71">
            <w:pPr>
              <w:pStyle w:val="ConsPlusNormal"/>
            </w:pPr>
            <w:r>
              <w:t>3) села Приуральское, Соколово;</w:t>
            </w:r>
          </w:p>
          <w:p w:rsidR="00595E71" w:rsidRDefault="00595E71">
            <w:pPr>
              <w:pStyle w:val="ConsPlusNormal"/>
            </w:pPr>
            <w:r>
              <w:t>4) деревни Аранец, Бызовая, Даниловка, Конецбор, Медвежская, Песчанка, Родионово, Уляшево, Усть-Кожва</w:t>
            </w:r>
          </w:p>
        </w:tc>
      </w:tr>
      <w:tr w:rsidR="00595E71">
        <w:tc>
          <w:tcPr>
            <w:tcW w:w="624" w:type="dxa"/>
          </w:tcPr>
          <w:p w:rsidR="00595E71" w:rsidRDefault="00595E71">
            <w:pPr>
              <w:pStyle w:val="ConsPlusNormal"/>
            </w:pPr>
            <w:r>
              <w:t>3.5</w:t>
            </w:r>
          </w:p>
        </w:tc>
        <w:tc>
          <w:tcPr>
            <w:tcW w:w="3231" w:type="dxa"/>
          </w:tcPr>
          <w:p w:rsidR="00595E71" w:rsidRDefault="00595E71">
            <w:pPr>
              <w:pStyle w:val="ConsPlusNormal"/>
              <w:jc w:val="both"/>
            </w:pPr>
            <w:r>
              <w:t>Муниципальное образование муниципального района "Сосногорск"</w:t>
            </w:r>
          </w:p>
        </w:tc>
        <w:tc>
          <w:tcPr>
            <w:tcW w:w="5159" w:type="dxa"/>
          </w:tcPr>
          <w:p w:rsidR="00595E71" w:rsidRDefault="00595E71">
            <w:pPr>
              <w:pStyle w:val="ConsPlusNormal"/>
            </w:pPr>
            <w:r>
              <w:t>1) поселки городского типа Войвож, Нижний Одес;</w:t>
            </w:r>
          </w:p>
          <w:p w:rsidR="00595E71" w:rsidRDefault="00595E71">
            <w:pPr>
              <w:pStyle w:val="ConsPlusNormal"/>
            </w:pPr>
            <w:r>
              <w:t>2) поселки сельского типа Верхнеижемский, Верхняя Омра, Вис, Дорожный, Иван-Ель, Ираель, Керки, Конашъель, Лыаель, Малая Пера, Поляна;</w:t>
            </w:r>
          </w:p>
          <w:p w:rsidR="00595E71" w:rsidRDefault="00595E71">
            <w:pPr>
              <w:pStyle w:val="ConsPlusNormal"/>
            </w:pPr>
            <w:r>
              <w:t>3) село Усть-Ухта;</w:t>
            </w:r>
          </w:p>
          <w:p w:rsidR="00595E71" w:rsidRDefault="00595E71">
            <w:pPr>
              <w:pStyle w:val="ConsPlusNormal"/>
            </w:pPr>
            <w:r>
              <w:t>4) деревни Аким, Винла, Пожня, Порожск</w:t>
            </w:r>
          </w:p>
        </w:tc>
      </w:tr>
      <w:tr w:rsidR="00595E71">
        <w:tc>
          <w:tcPr>
            <w:tcW w:w="624" w:type="dxa"/>
          </w:tcPr>
          <w:p w:rsidR="00595E71" w:rsidRDefault="00595E71">
            <w:pPr>
              <w:pStyle w:val="ConsPlusNormal"/>
            </w:pPr>
            <w:r>
              <w:t>3.6</w:t>
            </w:r>
          </w:p>
        </w:tc>
        <w:tc>
          <w:tcPr>
            <w:tcW w:w="3231" w:type="dxa"/>
          </w:tcPr>
          <w:p w:rsidR="00595E71" w:rsidRDefault="00595E71">
            <w:pPr>
              <w:pStyle w:val="ConsPlusNormal"/>
              <w:jc w:val="both"/>
            </w:pPr>
            <w:r>
              <w:t>Муниципальное образование городского округа "Усинск"</w:t>
            </w:r>
          </w:p>
        </w:tc>
        <w:tc>
          <w:tcPr>
            <w:tcW w:w="5159" w:type="dxa"/>
          </w:tcPr>
          <w:p w:rsidR="00595E71" w:rsidRDefault="00595E71">
            <w:pPr>
              <w:pStyle w:val="ConsPlusNormal"/>
            </w:pPr>
            <w:r>
              <w:t>1) поселок городского типа Парма;</w:t>
            </w:r>
          </w:p>
          <w:p w:rsidR="00595E71" w:rsidRDefault="00595E71">
            <w:pPr>
              <w:pStyle w:val="ConsPlusNormal"/>
            </w:pPr>
            <w:r>
              <w:t>2) поселки сельского типа Верхнеколвинск, Возей, Мичаель, Приполярный, Усадор;</w:t>
            </w:r>
          </w:p>
          <w:p w:rsidR="00595E71" w:rsidRDefault="00595E71">
            <w:pPr>
              <w:pStyle w:val="ConsPlusNormal"/>
            </w:pPr>
            <w:r>
              <w:t>3) села Колва, Мутный Материк, Усть-Лыжа, Усть-Уса, Щельябож;</w:t>
            </w:r>
          </w:p>
          <w:p w:rsidR="00595E71" w:rsidRDefault="00595E71">
            <w:pPr>
              <w:pStyle w:val="ConsPlusNormal"/>
            </w:pPr>
            <w:r>
              <w:t>4) деревни Акись, Васькино, Денисовка, Захарвань, Кушшор, Новикбож, Праскан, Сынянырд</w:t>
            </w:r>
          </w:p>
        </w:tc>
      </w:tr>
      <w:tr w:rsidR="00595E71">
        <w:tc>
          <w:tcPr>
            <w:tcW w:w="624" w:type="dxa"/>
          </w:tcPr>
          <w:p w:rsidR="00595E71" w:rsidRDefault="00595E71">
            <w:pPr>
              <w:pStyle w:val="ConsPlusNormal"/>
            </w:pPr>
            <w:r>
              <w:t>3.7</w:t>
            </w:r>
          </w:p>
        </w:tc>
        <w:tc>
          <w:tcPr>
            <w:tcW w:w="3231" w:type="dxa"/>
          </w:tcPr>
          <w:p w:rsidR="00595E71" w:rsidRDefault="00595E71">
            <w:pPr>
              <w:pStyle w:val="ConsPlusNormal"/>
              <w:jc w:val="both"/>
            </w:pPr>
            <w:r>
              <w:t>Муниципальное образование городского округа "Ухта"</w:t>
            </w:r>
          </w:p>
        </w:tc>
        <w:tc>
          <w:tcPr>
            <w:tcW w:w="5159" w:type="dxa"/>
          </w:tcPr>
          <w:p w:rsidR="00595E71" w:rsidRDefault="00595E71">
            <w:pPr>
              <w:pStyle w:val="ConsPlusNormal"/>
            </w:pPr>
            <w:r>
              <w:t>1) поселки городского типа Боровой, Водный, Шудаяг, Ярега;</w:t>
            </w:r>
          </w:p>
          <w:p w:rsidR="00595E71" w:rsidRDefault="00595E71">
            <w:pPr>
              <w:pStyle w:val="ConsPlusNormal"/>
            </w:pPr>
            <w:r>
              <w:t>2) поселки сельского типа Веселый Кут, Гэрдъель, Изъюр, Кэмдин, Нижний Доманик, Первомайский, Седъю, Тобысь;</w:t>
            </w:r>
          </w:p>
          <w:p w:rsidR="00595E71" w:rsidRDefault="00595E71">
            <w:pPr>
              <w:pStyle w:val="ConsPlusNormal"/>
            </w:pPr>
            <w:r>
              <w:t>3) село Кедвавом;</w:t>
            </w:r>
          </w:p>
          <w:p w:rsidR="00595E71" w:rsidRDefault="00595E71">
            <w:pPr>
              <w:pStyle w:val="ConsPlusNormal"/>
            </w:pPr>
            <w:r>
              <w:t>4) деревни Гажаяг, Изваиль, Лайково, Поромес</w:t>
            </w:r>
          </w:p>
        </w:tc>
      </w:tr>
      <w:tr w:rsidR="00595E71">
        <w:tc>
          <w:tcPr>
            <w:tcW w:w="624" w:type="dxa"/>
          </w:tcPr>
          <w:p w:rsidR="00595E71" w:rsidRDefault="00595E71">
            <w:pPr>
              <w:pStyle w:val="ConsPlusNormal"/>
            </w:pPr>
            <w:r>
              <w:t>3.8</w:t>
            </w:r>
          </w:p>
        </w:tc>
        <w:tc>
          <w:tcPr>
            <w:tcW w:w="3231" w:type="dxa"/>
          </w:tcPr>
          <w:p w:rsidR="00595E71" w:rsidRDefault="00595E71">
            <w:pPr>
              <w:pStyle w:val="ConsPlusNormal"/>
              <w:jc w:val="both"/>
            </w:pPr>
            <w:r>
              <w:t>Муниципальное образование муниципального района "Ижемский"</w:t>
            </w:r>
          </w:p>
        </w:tc>
        <w:tc>
          <w:tcPr>
            <w:tcW w:w="5159" w:type="dxa"/>
          </w:tcPr>
          <w:p w:rsidR="00595E71" w:rsidRDefault="00595E71">
            <w:pPr>
              <w:pStyle w:val="ConsPlusNormal"/>
            </w:pPr>
            <w:r>
              <w:t>1) поселки сельского типа Койю, Том, Щельяюр, Ыргеншар;</w:t>
            </w:r>
          </w:p>
          <w:p w:rsidR="00595E71" w:rsidRDefault="00595E71">
            <w:pPr>
              <w:pStyle w:val="ConsPlusNormal"/>
            </w:pPr>
            <w:r>
              <w:t xml:space="preserve">2) села Брыкаланск, Ижма, Кельчиюр, Кипиево, </w:t>
            </w:r>
            <w:r>
              <w:lastRenderedPageBreak/>
              <w:t>Краснобор, Мохча, Няшабож, Сизябск;</w:t>
            </w:r>
          </w:p>
          <w:p w:rsidR="00595E71" w:rsidRDefault="00595E71">
            <w:pPr>
              <w:pStyle w:val="ConsPlusNormal"/>
            </w:pPr>
            <w:r>
              <w:t>3) деревни Бакур, Большое Галово, Брыка, Варыш, Васильевка, Вертеп, Гам, Диюр, Ель, Картаель, Константиновка, Косъель, Ласта, Малое Галово, Мошъюга, Пиль-Егор, Пустыня, Усть-Ижма, Чаркабож, Черноборская, Чика, Щель</w:t>
            </w:r>
          </w:p>
        </w:tc>
      </w:tr>
      <w:tr w:rsidR="00595E71">
        <w:tc>
          <w:tcPr>
            <w:tcW w:w="624" w:type="dxa"/>
          </w:tcPr>
          <w:p w:rsidR="00595E71" w:rsidRDefault="00595E71">
            <w:pPr>
              <w:pStyle w:val="ConsPlusNormal"/>
            </w:pPr>
            <w:r>
              <w:lastRenderedPageBreak/>
              <w:t>3.9</w:t>
            </w:r>
          </w:p>
        </w:tc>
        <w:tc>
          <w:tcPr>
            <w:tcW w:w="3231" w:type="dxa"/>
          </w:tcPr>
          <w:p w:rsidR="00595E71" w:rsidRDefault="00595E71">
            <w:pPr>
              <w:pStyle w:val="ConsPlusNormal"/>
              <w:jc w:val="both"/>
            </w:pPr>
            <w:r>
              <w:t>Муниципальное образование муниципального района "Княжпогостский"</w:t>
            </w:r>
          </w:p>
        </w:tc>
        <w:tc>
          <w:tcPr>
            <w:tcW w:w="5159" w:type="dxa"/>
          </w:tcPr>
          <w:p w:rsidR="00595E71" w:rsidRDefault="00595E71">
            <w:pPr>
              <w:pStyle w:val="ConsPlusNormal"/>
            </w:pPr>
            <w:r>
              <w:t>1) город районного значения Емва;</w:t>
            </w:r>
          </w:p>
          <w:p w:rsidR="00595E71" w:rsidRDefault="00595E71">
            <w:pPr>
              <w:pStyle w:val="ConsPlusNormal"/>
            </w:pPr>
            <w:r>
              <w:t>2) поселок городского типа Синдор;</w:t>
            </w:r>
          </w:p>
          <w:p w:rsidR="00595E71" w:rsidRDefault="00595E71">
            <w:pPr>
              <w:pStyle w:val="ConsPlusNormal"/>
            </w:pPr>
            <w:r>
              <w:t>3) поселки сельского типа Брусничный, Ветью, Вожаель, Иоссер, Кылтово, Ляли, Малиновка, Месъю, Мещура, Ракпас, Ропча, Седъюдор, Симва, Тракт, Чернореченский, Чиньяворык, Чуб, Шомвуково;</w:t>
            </w:r>
          </w:p>
          <w:p w:rsidR="00595E71" w:rsidRDefault="00595E71">
            <w:pPr>
              <w:pStyle w:val="ConsPlusNormal"/>
            </w:pPr>
            <w:r>
              <w:t>4) села Княжпогост, Серегово, Туръя, Шошка;</w:t>
            </w:r>
          </w:p>
          <w:p w:rsidR="00595E71" w:rsidRDefault="00595E71">
            <w:pPr>
              <w:pStyle w:val="ConsPlusNormal"/>
            </w:pPr>
            <w:r>
              <w:t>5) деревни Анюша, Весляна, Верхняя Отла, Евдино, Злоба, Катыдпом, Керес, Козловка, Кони, Кошки, Кыркещ, Луг, Ляли, Нижняя Отла, Онежье, Петкоя, Политовка, Половники, Раковица, Синдор, Средняя Отла, Удор, Часадор</w:t>
            </w:r>
          </w:p>
        </w:tc>
      </w:tr>
      <w:tr w:rsidR="00595E71">
        <w:tc>
          <w:tcPr>
            <w:tcW w:w="624" w:type="dxa"/>
          </w:tcPr>
          <w:p w:rsidR="00595E71" w:rsidRDefault="00595E71">
            <w:pPr>
              <w:pStyle w:val="ConsPlusNormal"/>
            </w:pPr>
            <w:r>
              <w:t>3.10</w:t>
            </w:r>
          </w:p>
        </w:tc>
        <w:tc>
          <w:tcPr>
            <w:tcW w:w="3231" w:type="dxa"/>
          </w:tcPr>
          <w:p w:rsidR="00595E71" w:rsidRDefault="00595E71">
            <w:pPr>
              <w:pStyle w:val="ConsPlusNormal"/>
              <w:jc w:val="both"/>
            </w:pPr>
            <w:r>
              <w:t>Муниципальное образование муниципального района "Койгородский"</w:t>
            </w:r>
          </w:p>
        </w:tc>
        <w:tc>
          <w:tcPr>
            <w:tcW w:w="5159" w:type="dxa"/>
          </w:tcPr>
          <w:p w:rsidR="00595E71" w:rsidRDefault="00595E71">
            <w:pPr>
              <w:pStyle w:val="ConsPlusNormal"/>
            </w:pPr>
            <w:r>
              <w:t>1) поселки сельского типа Вежъю, Верхний Турунъю, Гуж, Зимовка, Иван-Чомъя, Кажым, Койдин, Ком, Кузьель, Нижний Турунъю, Нючпас, Подзь, Седтыдор, Тыбъю, Усть-Воктым;</w:t>
            </w:r>
          </w:p>
          <w:p w:rsidR="00595E71" w:rsidRDefault="00595E71">
            <w:pPr>
              <w:pStyle w:val="ConsPlusNormal"/>
            </w:pPr>
            <w:r>
              <w:t>2) села Грива, Койгородок, Ужга;</w:t>
            </w:r>
          </w:p>
          <w:p w:rsidR="00595E71" w:rsidRDefault="00595E71">
            <w:pPr>
              <w:pStyle w:val="ConsPlusNormal"/>
            </w:pPr>
            <w:r>
              <w:t>3) деревни Карвуджем, Мырпонаыб, Нижние Березники</w:t>
            </w:r>
          </w:p>
        </w:tc>
      </w:tr>
      <w:tr w:rsidR="00595E71">
        <w:tc>
          <w:tcPr>
            <w:tcW w:w="624" w:type="dxa"/>
          </w:tcPr>
          <w:p w:rsidR="00595E71" w:rsidRDefault="00595E71">
            <w:pPr>
              <w:pStyle w:val="ConsPlusNormal"/>
            </w:pPr>
            <w:r>
              <w:t>3.11</w:t>
            </w:r>
          </w:p>
        </w:tc>
        <w:tc>
          <w:tcPr>
            <w:tcW w:w="3231" w:type="dxa"/>
          </w:tcPr>
          <w:p w:rsidR="00595E71" w:rsidRDefault="00595E71">
            <w:pPr>
              <w:pStyle w:val="ConsPlusNormal"/>
              <w:jc w:val="both"/>
            </w:pPr>
            <w:r>
              <w:t>Муниципальное образование муниципального района "Корткеросский"</w:t>
            </w:r>
          </w:p>
        </w:tc>
        <w:tc>
          <w:tcPr>
            <w:tcW w:w="5159" w:type="dxa"/>
          </w:tcPr>
          <w:p w:rsidR="00595E71" w:rsidRDefault="00595E71">
            <w:pPr>
              <w:pStyle w:val="ConsPlusNormal"/>
            </w:pPr>
            <w:r>
              <w:t>1) поселки сельского типа Аджером, Веселовка, Визябож, Мартиты, Намск, Подтыбок, Приозерный, Собино, Уръель, Усть-Лэкчим;</w:t>
            </w:r>
          </w:p>
          <w:p w:rsidR="00595E71" w:rsidRDefault="00595E71">
            <w:pPr>
              <w:pStyle w:val="ConsPlusNormal"/>
            </w:pPr>
            <w:r>
              <w:t>2) села Богородск, Большелуг, Вомын, Додзь, Керес, Корткерос, Маджа, Мордино, Небдино, Нившера, Пезмег, Подъельск, Позтыкерес, Сторожевск;</w:t>
            </w:r>
          </w:p>
          <w:p w:rsidR="00595E71" w:rsidRDefault="00595E71">
            <w:pPr>
              <w:pStyle w:val="ConsPlusNormal"/>
            </w:pPr>
            <w:r>
              <w:t>3) деревни Алексеевка, Аникеевка, Ануфриевка, Баяркерес, Важкуръя, Визябож, Выльыб, Дань, Зулэб, Ивановка, Ивановская, Кармыльк, Конша, Куръядор, Лаборем, Лопыдино, Лунь, Наволок, Новик, Паркерос, Пасвомын, Русановская, Сюзяыб, Тимасикт, Троицк, Трофимовская, Четдино, Эжол, Якушевск</w:t>
            </w:r>
          </w:p>
        </w:tc>
      </w:tr>
      <w:tr w:rsidR="00595E71">
        <w:tc>
          <w:tcPr>
            <w:tcW w:w="624" w:type="dxa"/>
          </w:tcPr>
          <w:p w:rsidR="00595E71" w:rsidRDefault="00595E71">
            <w:pPr>
              <w:pStyle w:val="ConsPlusNormal"/>
            </w:pPr>
            <w:r>
              <w:t>3.12</w:t>
            </w:r>
          </w:p>
        </w:tc>
        <w:tc>
          <w:tcPr>
            <w:tcW w:w="3231" w:type="dxa"/>
          </w:tcPr>
          <w:p w:rsidR="00595E71" w:rsidRDefault="00595E71">
            <w:pPr>
              <w:pStyle w:val="ConsPlusNormal"/>
              <w:jc w:val="both"/>
            </w:pPr>
            <w:r>
              <w:t>Муниципальное образование муниципального района "Прилузский"</w:t>
            </w:r>
          </w:p>
        </w:tc>
        <w:tc>
          <w:tcPr>
            <w:tcW w:w="5159" w:type="dxa"/>
          </w:tcPr>
          <w:p w:rsidR="00595E71" w:rsidRDefault="00595E71">
            <w:pPr>
              <w:pStyle w:val="ConsPlusNormal"/>
            </w:pPr>
            <w:r>
              <w:t>1) поселки сельского типа Бедьвож, Ваймес, Велдоръя, Вухтым, Гуляшор, Гыркашор, Изъяшор, Коржинский, Кыддзявидзь, Ожындор, Орысь, Пожемаяг, Усть-Лопъю, Чекша, Якуньель;</w:t>
            </w:r>
          </w:p>
          <w:p w:rsidR="00595E71" w:rsidRDefault="00595E71">
            <w:pPr>
              <w:pStyle w:val="ConsPlusNormal"/>
            </w:pPr>
            <w:r>
              <w:t>2) села Верхолузье, Гурьевка, Занулье, Летка, Лойма, Мутница, Ношуль, Объячево, Прокопьевка, Слудка, Спаспоруб, Черемуховка, Черныш, Читаево;</w:t>
            </w:r>
          </w:p>
          <w:p w:rsidR="00595E71" w:rsidRDefault="00595E71">
            <w:pPr>
              <w:pStyle w:val="ConsPlusNormal"/>
            </w:pPr>
            <w:r>
              <w:t xml:space="preserve">3) деревни Анкерская, Архиповка, Беляевская, Березники, Березовка, Вавиловка, Векшор, Вотинская, Галахтионовская, Гарь, Гостиногорка, Загарская, Запольская, Ивановка, Ивановская, </w:t>
            </w:r>
            <w:r>
              <w:lastRenderedPageBreak/>
              <w:t>Калининская, Карповская, Керес, Климовская, Козловская, Колобово, Корольки, Крутотыла, Крысовка, Кузнецовская, Кулига, Кулига, Лехта, Лихачевская, Ловля, Лукинчи, Малая Беберка, Маловыльгорт, Матвеевская, Мишаково, Оброчная, Оньмесь, Осиновка, Остаповская, Паневская, Плесо, Пожмадор, Поромшор, Поруб, Поруб-Кеповская, Ракинская, Ручпозъя, Сидор-Чой, Сэпсикт, Талица, Тарасовская, Тарачево, Тарбиевская, Тупеговская, Ураки, Уркинская, Урнышевская, Чернушка, Яковлевская</w:t>
            </w:r>
          </w:p>
        </w:tc>
      </w:tr>
      <w:tr w:rsidR="00595E71">
        <w:tc>
          <w:tcPr>
            <w:tcW w:w="624" w:type="dxa"/>
          </w:tcPr>
          <w:p w:rsidR="00595E71" w:rsidRDefault="00595E71">
            <w:pPr>
              <w:pStyle w:val="ConsPlusNormal"/>
            </w:pPr>
            <w:r>
              <w:lastRenderedPageBreak/>
              <w:t>3.13</w:t>
            </w:r>
          </w:p>
        </w:tc>
        <w:tc>
          <w:tcPr>
            <w:tcW w:w="3231" w:type="dxa"/>
          </w:tcPr>
          <w:p w:rsidR="00595E71" w:rsidRDefault="00595E71">
            <w:pPr>
              <w:pStyle w:val="ConsPlusNormal"/>
              <w:jc w:val="both"/>
            </w:pPr>
            <w:r>
              <w:t>Муниципальное образование муниципального района "Сыктывдинский"</w:t>
            </w:r>
          </w:p>
        </w:tc>
        <w:tc>
          <w:tcPr>
            <w:tcW w:w="5159" w:type="dxa"/>
          </w:tcPr>
          <w:p w:rsidR="00595E71" w:rsidRDefault="00595E71">
            <w:pPr>
              <w:pStyle w:val="ConsPlusNormal"/>
            </w:pPr>
            <w:r>
              <w:t>1) поселки сельского типа Гарьинский, Кемъяр, Кэччойяг, Мандач, Мет-Устье, Новоипатово, Нювчим, Позялэм, Поинга, Пычим, Усть-Пожег, Язель, Яснэг;</w:t>
            </w:r>
          </w:p>
          <w:p w:rsidR="00595E71" w:rsidRDefault="00595E71">
            <w:pPr>
              <w:pStyle w:val="ConsPlusNormal"/>
            </w:pPr>
            <w:r>
              <w:t>2) села Выльгорт, Зеленец, Лэзым, Озел, Пажга, Палевицы, Слудка, Часово, Шошка, Ыб;</w:t>
            </w:r>
          </w:p>
          <w:p w:rsidR="00595E71" w:rsidRDefault="00595E71">
            <w:pPr>
              <w:pStyle w:val="ConsPlusNormal"/>
            </w:pPr>
            <w:r>
              <w:t>3) деревни Березник, Большая Парма, Большая Слуда, Гавриловка, Гаръя, Граддор, Жуэд, Захарово, Ивановка, Ипатово, Каргорт, Койтыбож, Красная, Малая Слуда, Мальцевгрезд, Морово, Парчег, Парчим, Прокопьевка, Разгорт, Савапиян, Сейты, Сотчемвыв, Тупицыно, Чукачой, Шыладор</w:t>
            </w:r>
          </w:p>
        </w:tc>
      </w:tr>
      <w:tr w:rsidR="00595E71">
        <w:tc>
          <w:tcPr>
            <w:tcW w:w="624" w:type="dxa"/>
          </w:tcPr>
          <w:p w:rsidR="00595E71" w:rsidRDefault="00595E71">
            <w:pPr>
              <w:pStyle w:val="ConsPlusNormal"/>
            </w:pPr>
            <w:r>
              <w:t>3.14</w:t>
            </w:r>
          </w:p>
        </w:tc>
        <w:tc>
          <w:tcPr>
            <w:tcW w:w="3231" w:type="dxa"/>
          </w:tcPr>
          <w:p w:rsidR="00595E71" w:rsidRDefault="00595E71">
            <w:pPr>
              <w:pStyle w:val="ConsPlusNormal"/>
              <w:jc w:val="both"/>
            </w:pPr>
            <w:r>
              <w:t>Муниципальное образование муниципального района "Сысольский"</w:t>
            </w:r>
          </w:p>
        </w:tc>
        <w:tc>
          <w:tcPr>
            <w:tcW w:w="5159" w:type="dxa"/>
          </w:tcPr>
          <w:p w:rsidR="00595E71" w:rsidRDefault="00595E71">
            <w:pPr>
              <w:pStyle w:val="ConsPlusNormal"/>
            </w:pPr>
            <w:r>
              <w:t>1) поселки сельского типа Бортом, Визиндор, Ельбаза, Заозерье, Исанево, Копса, Первомайский, Шугрэм;</w:t>
            </w:r>
          </w:p>
          <w:p w:rsidR="00595E71" w:rsidRDefault="00595E71">
            <w:pPr>
              <w:pStyle w:val="ConsPlusNormal"/>
            </w:pPr>
            <w:r>
              <w:t>2) села Визинга, Вотча, Гагшор, Куниб, Куратово, Межадор, Палауз, Пыелдино, Чухлэм;</w:t>
            </w:r>
          </w:p>
          <w:p w:rsidR="00595E71" w:rsidRDefault="00595E71">
            <w:pPr>
              <w:pStyle w:val="ConsPlusNormal"/>
            </w:pPr>
            <w:r>
              <w:t>3) деревни Бортом, Бубдор, Велпом, Вадыб, Вознесенская, Волим, Волокпом, Горьковская, Дав, Елин, Ждановцы, Заозерье, Заречное, Ивановцы, Картасикт, Катыдпом, Ключ, Кольель, Костин, Кузивансикт, Кырув, Ляпин, Малешор, Мельниковчи, Митюшсикт, Мом, Озынпом, Подгорье, Помйыв, Прокопьевка, Пустошь, Раевсикт, Раевсикт, Рай, Расчой, Рочевгрезд, Савуковчи, Семановцы, Семушино, Слобода, Сорд, Сорма, Старый Чухлэм, Теплой, Тыдор, Тяпорсикт, Уличпом, Утка-Видзь, Утога, Хваловцы, Чукаиб, Шорйыв, Шорйыв, Шорсай, Шучи, Ыбпом, Юманьсикт, Ягдор, Ягдор, Ягдор, Ягыб, Ярковская</w:t>
            </w:r>
          </w:p>
        </w:tc>
      </w:tr>
      <w:tr w:rsidR="00595E71">
        <w:tc>
          <w:tcPr>
            <w:tcW w:w="624" w:type="dxa"/>
          </w:tcPr>
          <w:p w:rsidR="00595E71" w:rsidRDefault="00595E71">
            <w:pPr>
              <w:pStyle w:val="ConsPlusNormal"/>
            </w:pPr>
            <w:r>
              <w:t>3.15</w:t>
            </w:r>
          </w:p>
        </w:tc>
        <w:tc>
          <w:tcPr>
            <w:tcW w:w="3231" w:type="dxa"/>
          </w:tcPr>
          <w:p w:rsidR="00595E71" w:rsidRDefault="00595E71">
            <w:pPr>
              <w:pStyle w:val="ConsPlusNormal"/>
              <w:jc w:val="both"/>
            </w:pPr>
            <w:r>
              <w:t>Муниципальное образование муниципального района "Троицко-Печорский"</w:t>
            </w:r>
          </w:p>
        </w:tc>
        <w:tc>
          <w:tcPr>
            <w:tcW w:w="5159" w:type="dxa"/>
          </w:tcPr>
          <w:p w:rsidR="00595E71" w:rsidRDefault="00595E71">
            <w:pPr>
              <w:pStyle w:val="ConsPlusNormal"/>
            </w:pPr>
            <w:r>
              <w:t>1) поселок городского типа Троицко-Печорск;</w:t>
            </w:r>
          </w:p>
          <w:p w:rsidR="00595E71" w:rsidRDefault="00595E71">
            <w:pPr>
              <w:pStyle w:val="ConsPlusNormal"/>
            </w:pPr>
            <w:r>
              <w:t>2) поселки сельского типа Бадьель, Белый Бор, Знаменка, Комсомольск-на-Печоре, Мирный, Митрофан-Дикост, Мишкин-Ель, Палью, Мылва, Нижняя Омра, Приуральский, Русаново, Тимушбор, Шерляга, Якша;</w:t>
            </w:r>
          </w:p>
          <w:p w:rsidR="00595E71" w:rsidRDefault="00595E71">
            <w:pPr>
              <w:pStyle w:val="ConsPlusNormal"/>
            </w:pPr>
            <w:r>
              <w:t>2) села Куръя, Покча, Усть-Илыч, Усть-Унья;</w:t>
            </w:r>
          </w:p>
          <w:p w:rsidR="00595E71" w:rsidRDefault="00595E71">
            <w:pPr>
              <w:pStyle w:val="ConsPlusNormal"/>
            </w:pPr>
            <w:r>
              <w:t>3) деревни Бердыш, Большая Сойва, Ваньпи, Волосница, Гришестав, Еремеево, Кодач, Мамыль, Митрофаново, Пачгино, Светлый Родник, Скаляп</w:t>
            </w:r>
          </w:p>
        </w:tc>
      </w:tr>
      <w:tr w:rsidR="00595E71">
        <w:tc>
          <w:tcPr>
            <w:tcW w:w="624" w:type="dxa"/>
          </w:tcPr>
          <w:p w:rsidR="00595E71" w:rsidRDefault="00595E71">
            <w:pPr>
              <w:pStyle w:val="ConsPlusNormal"/>
            </w:pPr>
            <w:r>
              <w:lastRenderedPageBreak/>
              <w:t>3.16</w:t>
            </w:r>
          </w:p>
        </w:tc>
        <w:tc>
          <w:tcPr>
            <w:tcW w:w="3231" w:type="dxa"/>
          </w:tcPr>
          <w:p w:rsidR="00595E71" w:rsidRDefault="00595E71">
            <w:pPr>
              <w:pStyle w:val="ConsPlusNormal"/>
              <w:jc w:val="both"/>
            </w:pPr>
            <w:r>
              <w:t>Муниципальное образование муниципального района "Удорский"</w:t>
            </w:r>
          </w:p>
        </w:tc>
        <w:tc>
          <w:tcPr>
            <w:tcW w:w="5159" w:type="dxa"/>
          </w:tcPr>
          <w:p w:rsidR="00595E71" w:rsidRDefault="00595E71">
            <w:pPr>
              <w:pStyle w:val="ConsPlusNormal"/>
            </w:pPr>
            <w:r>
              <w:t>1) поселки городского типа Благоево, Междуреченск, Усогорск;</w:t>
            </w:r>
          </w:p>
          <w:p w:rsidR="00595E71" w:rsidRDefault="00595E71">
            <w:pPr>
              <w:pStyle w:val="ConsPlusNormal"/>
            </w:pPr>
            <w:r>
              <w:t>2) поселки сельского типа Верхнемезенск, Вожский, Едва, Мозындор, Селэгвож, Солнечный, Чим, Ыджыдъяг;</w:t>
            </w:r>
          </w:p>
          <w:p w:rsidR="00595E71" w:rsidRDefault="00595E71">
            <w:pPr>
              <w:pStyle w:val="ConsPlusNormal"/>
            </w:pPr>
            <w:r>
              <w:t>3) села Большая Пучкома, Большая Пысса, Буткан, Важгорт, Глотово, Ертом, Кослан, Чернутьево, Чупрово;</w:t>
            </w:r>
          </w:p>
          <w:p w:rsidR="00595E71" w:rsidRDefault="00595E71">
            <w:pPr>
              <w:pStyle w:val="ConsPlusNormal"/>
            </w:pPr>
            <w:r>
              <w:t>4) деревни Большие Чирки, Большое Острово, Борово, Вендинга, Верхний Выльыб, Верхозерье, Выльвидзь, Выльгорт, Елькыб, Зэрзяыб, Кирик, Коптюга, Кривое, Кривушево, Кучмозерье, Латьюга, Лязюв, Макар-Ыб, Малая Пучкома, Малая Пысса, Мелентьево, Муфтюга, Мучкас, Нижний Выльыб, Острово, Пасма, Патраково, Политово, Разгорт, Сельыб, Тойма, Усть-Вачерга, Устьево, Шиляево, Ыб</w:t>
            </w:r>
          </w:p>
        </w:tc>
      </w:tr>
      <w:tr w:rsidR="00595E71">
        <w:tc>
          <w:tcPr>
            <w:tcW w:w="624" w:type="dxa"/>
          </w:tcPr>
          <w:p w:rsidR="00595E71" w:rsidRDefault="00595E71">
            <w:pPr>
              <w:pStyle w:val="ConsPlusNormal"/>
            </w:pPr>
            <w:r>
              <w:t>3.17</w:t>
            </w:r>
          </w:p>
        </w:tc>
        <w:tc>
          <w:tcPr>
            <w:tcW w:w="3231" w:type="dxa"/>
          </w:tcPr>
          <w:p w:rsidR="00595E71" w:rsidRDefault="00595E71">
            <w:pPr>
              <w:pStyle w:val="ConsPlusNormal"/>
              <w:jc w:val="both"/>
            </w:pPr>
            <w:r>
              <w:t>Муниципальное образование муниципального района "Усть-Вымский"</w:t>
            </w:r>
          </w:p>
        </w:tc>
        <w:tc>
          <w:tcPr>
            <w:tcW w:w="5159" w:type="dxa"/>
          </w:tcPr>
          <w:p w:rsidR="00595E71" w:rsidRDefault="00595E71">
            <w:pPr>
              <w:pStyle w:val="ConsPlusNormal"/>
            </w:pPr>
            <w:r>
              <w:t>1) город районного значения Микунь;</w:t>
            </w:r>
          </w:p>
          <w:p w:rsidR="00595E71" w:rsidRDefault="00595E71">
            <w:pPr>
              <w:pStyle w:val="ConsPlusNormal"/>
            </w:pPr>
            <w:r>
              <w:t>2) поселок городского типа Жешарт;</w:t>
            </w:r>
          </w:p>
          <w:p w:rsidR="00595E71" w:rsidRDefault="00595E71">
            <w:pPr>
              <w:pStyle w:val="ConsPlusNormal"/>
            </w:pPr>
            <w:r>
              <w:t>3) поселки сельского типа Вежайка, Донаель, Заручейный, Илья-Шор, Казлук, Мадмас, Певъю, Протока, Студенец, Черный Яр, Шежам, Яренга;</w:t>
            </w:r>
          </w:p>
          <w:p w:rsidR="00595E71" w:rsidRDefault="00595E71">
            <w:pPr>
              <w:pStyle w:val="ConsPlusNormal"/>
            </w:pPr>
            <w:r>
              <w:t>4) села Айкино, Гам, Кожмудор, Межег, Усть-Вымь;</w:t>
            </w:r>
          </w:p>
          <w:p w:rsidR="00595E71" w:rsidRDefault="00595E71">
            <w:pPr>
              <w:pStyle w:val="ConsPlusNormal"/>
            </w:pPr>
            <w:r>
              <w:t>5) деревни Арабач, Богомолово, Вездино, Вогваздино, Вомын, Гажакерес, Гамлакост, Гобаново, Ероздино, Ель, Заречье, Ипа, Камсамас, Кебырыб, Коквицы, Конец-Озерье, Кырс, Кырув, Лыаты, Микунь, Мыръерем, Назар, Нижние Коквицы, Оквад, Полавье, Римья, Семуково, Сыспи, Сюлатуй, Туискерес, Тыдор, Ыб, Эжолты, Яг</w:t>
            </w:r>
          </w:p>
        </w:tc>
      </w:tr>
      <w:tr w:rsidR="00595E71">
        <w:tc>
          <w:tcPr>
            <w:tcW w:w="624" w:type="dxa"/>
          </w:tcPr>
          <w:p w:rsidR="00595E71" w:rsidRDefault="00595E71">
            <w:pPr>
              <w:pStyle w:val="ConsPlusNormal"/>
            </w:pPr>
            <w:r>
              <w:t>3.18</w:t>
            </w:r>
          </w:p>
        </w:tc>
        <w:tc>
          <w:tcPr>
            <w:tcW w:w="3231" w:type="dxa"/>
          </w:tcPr>
          <w:p w:rsidR="00595E71" w:rsidRDefault="00595E71">
            <w:pPr>
              <w:pStyle w:val="ConsPlusNormal"/>
              <w:jc w:val="both"/>
            </w:pPr>
            <w:r>
              <w:t>Муниципальное образование муниципального района "Усть-Куломский"</w:t>
            </w:r>
          </w:p>
        </w:tc>
        <w:tc>
          <w:tcPr>
            <w:tcW w:w="5159" w:type="dxa"/>
          </w:tcPr>
          <w:p w:rsidR="00595E71" w:rsidRDefault="00595E71">
            <w:pPr>
              <w:pStyle w:val="ConsPlusNormal"/>
            </w:pPr>
            <w:r>
              <w:t>1) поселки сельского типа Белоборск, Вад, Важ Эжва, Диасеръя, Зимстан, Кебанъель, Крутоборка, Логинъяг, Лопъювад, Нижний Ярашъю, Нюмыд, Озъяг, Паспом, Смолянка, Тимшер, Ульяново, Шэръяг, Югыдъяг, Ягкедж, Ярашъю;</w:t>
            </w:r>
          </w:p>
          <w:p w:rsidR="00595E71" w:rsidRDefault="00595E71">
            <w:pPr>
              <w:pStyle w:val="ConsPlusNormal"/>
            </w:pPr>
            <w:r>
              <w:t>2) села Аныб, Вольдино, Деревянск, Дзель, Дон, Керчомъя, Кужба, Мыелдино, Нижний Воч, Носим, Парч, Пожег, Помоздино, Руч, Усть-Кулом, Усть-Нем;</w:t>
            </w:r>
          </w:p>
          <w:p w:rsidR="00595E71" w:rsidRDefault="00595E71">
            <w:pPr>
              <w:pStyle w:val="ConsPlusNormal"/>
            </w:pPr>
            <w:r>
              <w:t>3) деревни Бадьельск, Великополье, Верхний Воч, Воль, Вомынбож, Выльгорт, Габово, Дема, Жежим, Канава, Кекур, Климовск, Кырныша, Лебяжск, Лунпока, Малая Кужба, Мале, Малый Аныб, Модлапов, Парма, Пожегдин, Пузла, Седтыдин, Скородум, Сордйыв, Фроловск, Югыдтыдор</w:t>
            </w:r>
          </w:p>
        </w:tc>
      </w:tr>
      <w:tr w:rsidR="00595E71">
        <w:tc>
          <w:tcPr>
            <w:tcW w:w="624" w:type="dxa"/>
          </w:tcPr>
          <w:p w:rsidR="00595E71" w:rsidRDefault="00595E71">
            <w:pPr>
              <w:pStyle w:val="ConsPlusNormal"/>
            </w:pPr>
            <w:r>
              <w:t>3.19</w:t>
            </w:r>
          </w:p>
        </w:tc>
        <w:tc>
          <w:tcPr>
            <w:tcW w:w="3231" w:type="dxa"/>
          </w:tcPr>
          <w:p w:rsidR="00595E71" w:rsidRDefault="00595E71">
            <w:pPr>
              <w:pStyle w:val="ConsPlusNormal"/>
              <w:jc w:val="both"/>
            </w:pPr>
            <w:r>
              <w:t>Муниципальное образование муниципального района "Усть-Цилемский"</w:t>
            </w:r>
          </w:p>
        </w:tc>
        <w:tc>
          <w:tcPr>
            <w:tcW w:w="5159" w:type="dxa"/>
          </w:tcPr>
          <w:p w:rsidR="00595E71" w:rsidRDefault="00595E71">
            <w:pPr>
              <w:pStyle w:val="ConsPlusNormal"/>
            </w:pPr>
            <w:r>
              <w:t>1) поселки сельского типа Журавский, Медвежка, Новый Бор, Синегорье, Харъяга;</w:t>
            </w:r>
          </w:p>
          <w:p w:rsidR="00595E71" w:rsidRDefault="00595E71">
            <w:pPr>
              <w:pStyle w:val="ConsPlusNormal"/>
            </w:pPr>
            <w:r>
              <w:t>2) села Ермица, Замежная, Коровий Ручей, Нерица, Окунев Нос, Среднее Бугаево, Трусово, Уег, Усть-Цильма, Хабариха;</w:t>
            </w:r>
          </w:p>
          <w:p w:rsidR="00595E71" w:rsidRDefault="00595E71">
            <w:pPr>
              <w:pStyle w:val="ConsPlusNormal"/>
            </w:pPr>
            <w:r>
              <w:t xml:space="preserve">3) деревни Бор, Боровская, Бык, Верхнее Бугаево, Верховская, Высокая Гора, Гарево, Загривочная, Карпушевка, Крестовка, Левкинская, Леждуг, Мыза, </w:t>
            </w:r>
            <w:r>
              <w:lastRenderedPageBreak/>
              <w:t>Мыла, Нонбург, Рочево, Сергеево-Щелья, Скитская, Степановская, Филиппово, Черногорская, Чукчино</w:t>
            </w:r>
          </w:p>
        </w:tc>
      </w:tr>
    </w:tbl>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2.9</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445" w:name="P14799"/>
      <w:bookmarkEnd w:id="445"/>
      <w:r>
        <w:t>ПРАВИЛА</w:t>
      </w:r>
    </w:p>
    <w:p w:rsidR="00595E71" w:rsidRDefault="00595E71">
      <w:pPr>
        <w:pStyle w:val="ConsPlusTitle"/>
        <w:jc w:val="center"/>
      </w:pPr>
      <w:r>
        <w:t>ПРЕДОСТАВЛЕНИЯ ИЗ РЕСПУБЛИКАНСКОГО БЮДЖЕТА РЕСПУБЛИКИ КОМИ</w:t>
      </w:r>
    </w:p>
    <w:p w:rsidR="00595E71" w:rsidRDefault="00595E71">
      <w:pPr>
        <w:pStyle w:val="ConsPlusTitle"/>
        <w:jc w:val="center"/>
      </w:pPr>
      <w:r>
        <w:t>СУБСИДИЙ БЮДЖЕТАМ МУНИЦИПАЛЬНЫХ ОБРАЗОВАНИЙ НА РЕАЛИЗАЦИЮ</w:t>
      </w:r>
    </w:p>
    <w:p w:rsidR="00595E71" w:rsidRDefault="00595E71">
      <w:pPr>
        <w:pStyle w:val="ConsPlusTitle"/>
        <w:jc w:val="center"/>
      </w:pPr>
      <w:r>
        <w:t>НАРОДНЫХ ПРОЕКТОВ В СФЕРЕ АГРОПРОМЫШЛЕННОГО КОМПЛЕКСА,</w:t>
      </w:r>
    </w:p>
    <w:p w:rsidR="00595E71" w:rsidRDefault="00595E71">
      <w:pPr>
        <w:pStyle w:val="ConsPlusTitle"/>
        <w:jc w:val="center"/>
      </w:pPr>
      <w:r>
        <w:t>ПРОШЕДШИХ ОТБОР В РАМКАХ ПРОЕКТА "НАРОДНЫЙ БЮДЖЕТ"</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Постановлений Правительства РК от 21.12.2020 </w:t>
            </w:r>
            <w:hyperlink r:id="rId1164" w:history="1">
              <w:r>
                <w:rPr>
                  <w:color w:val="0000FF"/>
                </w:rPr>
                <w:t>N 633</w:t>
              </w:r>
            </w:hyperlink>
            <w:r>
              <w:rPr>
                <w:color w:val="392C69"/>
              </w:rPr>
              <w:t>,</w:t>
            </w:r>
          </w:p>
          <w:p w:rsidR="00595E71" w:rsidRDefault="00595E71">
            <w:pPr>
              <w:pStyle w:val="ConsPlusNormal"/>
              <w:jc w:val="center"/>
            </w:pPr>
            <w:r>
              <w:rPr>
                <w:color w:val="392C69"/>
              </w:rPr>
              <w:t xml:space="preserve">от 23.04.2021 </w:t>
            </w:r>
            <w:hyperlink r:id="rId1165" w:history="1">
              <w:r>
                <w:rPr>
                  <w:color w:val="0000FF"/>
                </w:rPr>
                <w:t>N 212</w:t>
              </w:r>
            </w:hyperlink>
            <w:r>
              <w:rPr>
                <w:color w:val="392C69"/>
              </w:rPr>
              <w:t xml:space="preserve">, от 28.07.2021 </w:t>
            </w:r>
            <w:hyperlink r:id="rId1166" w:history="1">
              <w:r>
                <w:rPr>
                  <w:color w:val="0000FF"/>
                </w:rPr>
                <w:t>N 353</w:t>
              </w:r>
            </w:hyperlink>
            <w:r>
              <w:rPr>
                <w:color w:val="392C69"/>
              </w:rPr>
              <w:t xml:space="preserve">, от 05.03.2022 </w:t>
            </w:r>
            <w:hyperlink r:id="rId1167" w:history="1">
              <w:r>
                <w:rPr>
                  <w:color w:val="0000FF"/>
                </w:rPr>
                <w:t>N 108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ind w:firstLine="540"/>
        <w:jc w:val="both"/>
      </w:pPr>
      <w:r>
        <w:t xml:space="preserve">1. Настоящие Правила определяют цели, порядок и условия предоставления субсидий из республиканского бюджета Республики Коми на реализацию народных проектов в сфере агропромышленного комплекса, прошедших отбор в рамках проекта "Народный бюджет", в пределах средств республиканского бюджета Республики Коми на очередной финансовый год и плановый период, предусмотренных на реализацию </w:t>
      </w:r>
      <w:hyperlink w:anchor="P224" w:history="1">
        <w:r>
          <w:rPr>
            <w:color w:val="0000FF"/>
          </w:rPr>
          <w:t>подпрограммы</w:t>
        </w:r>
      </w:hyperlink>
      <w:r>
        <w:t xml:space="preserve"> "Развитие отраслей агропромышленного и рыбохозяйственного комплексов"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 на соответствующий финансовый год (далее - субсидии).</w:t>
      </w:r>
    </w:p>
    <w:p w:rsidR="00595E71" w:rsidRDefault="00595E71">
      <w:pPr>
        <w:pStyle w:val="ConsPlusNormal"/>
        <w:spacing w:before="220"/>
        <w:ind w:firstLine="540"/>
        <w:jc w:val="both"/>
      </w:pPr>
      <w:r>
        <w:t xml:space="preserve">2. Целью предоставления субсидии является софинансирование расходных обязательств муниципальных образований муниципальных районов, муниципальных округов и городских округов в Республике Коми (далее - муниципальные образования), возникающих при реализации муниципальных программ, направленных на достижение цели </w:t>
      </w:r>
      <w:hyperlink w:anchor="P224" w:history="1">
        <w:r>
          <w:rPr>
            <w:color w:val="0000FF"/>
          </w:rPr>
          <w:t>подпрограммы</w:t>
        </w:r>
      </w:hyperlink>
      <w:r>
        <w:t xml:space="preserve"> "Развитие отраслей агропромышленного и рыбохозяйственного комплексов"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 предусматривающих мероприятия по реализации народных проектов в сфере агропромышленного комплекса.</w:t>
      </w:r>
    </w:p>
    <w:p w:rsidR="00595E71" w:rsidRDefault="00595E71">
      <w:pPr>
        <w:pStyle w:val="ConsPlusNormal"/>
        <w:jc w:val="both"/>
      </w:pPr>
      <w:r>
        <w:t xml:space="preserve">(в ред. Постановлений Правительства РК от 21.12.2020 </w:t>
      </w:r>
      <w:hyperlink r:id="rId1168" w:history="1">
        <w:r>
          <w:rPr>
            <w:color w:val="0000FF"/>
          </w:rPr>
          <w:t>N 633</w:t>
        </w:r>
      </w:hyperlink>
      <w:r>
        <w:t xml:space="preserve">, от 28.07.2021 </w:t>
      </w:r>
      <w:hyperlink r:id="rId1169" w:history="1">
        <w:r>
          <w:rPr>
            <w:color w:val="0000FF"/>
          </w:rPr>
          <w:t>N 353</w:t>
        </w:r>
      </w:hyperlink>
      <w:r>
        <w:t>)</w:t>
      </w:r>
    </w:p>
    <w:p w:rsidR="00595E71" w:rsidRDefault="00595E71">
      <w:pPr>
        <w:pStyle w:val="ConsPlusNormal"/>
        <w:spacing w:before="220"/>
        <w:ind w:firstLine="540"/>
        <w:jc w:val="both"/>
      </w:pPr>
      <w:bookmarkStart w:id="446" w:name="P14811"/>
      <w:bookmarkEnd w:id="446"/>
      <w:r>
        <w:t>3. Критериями отбора муниципальных образований для предоставления субсидий являются:</w:t>
      </w:r>
    </w:p>
    <w:p w:rsidR="00595E71" w:rsidRDefault="00595E71">
      <w:pPr>
        <w:pStyle w:val="ConsPlusNormal"/>
        <w:spacing w:before="220"/>
        <w:ind w:firstLine="540"/>
        <w:jc w:val="both"/>
      </w:pPr>
      <w:r>
        <w:t xml:space="preserve">1) определение муниципальных образований, народные проекты которых прошли отбор в соответствии с </w:t>
      </w:r>
      <w:hyperlink r:id="rId1170" w:history="1">
        <w:r>
          <w:rPr>
            <w:color w:val="0000FF"/>
          </w:rPr>
          <w:t>Порядком</w:t>
        </w:r>
      </w:hyperlink>
      <w:r>
        <w:t xml:space="preserve"> организации работы по определению соответствия народных проектов критериям, предъявляемым к проекту "Народный бюджет", утвержденным постановлением </w:t>
      </w:r>
      <w:r>
        <w:lastRenderedPageBreak/>
        <w:t>Правительства Республики Коми от 20 мая 2016 г. N 252 (далее - Порядок отбора);</w:t>
      </w:r>
    </w:p>
    <w:p w:rsidR="00595E71" w:rsidRDefault="00595E71">
      <w:pPr>
        <w:pStyle w:val="ConsPlusNormal"/>
        <w:spacing w:before="220"/>
        <w:ind w:firstLine="540"/>
        <w:jc w:val="both"/>
      </w:pPr>
      <w:r>
        <w:t xml:space="preserve">2) соблюдение муниципальным образованием уровня софинансирования расходных обязательств по реализации народных проектов в сфере агропромышленного комплекса в размере, определенном в соответствии с </w:t>
      </w:r>
      <w:hyperlink w:anchor="P14819" w:history="1">
        <w:r>
          <w:rPr>
            <w:color w:val="0000FF"/>
          </w:rPr>
          <w:t>пунктом 5</w:t>
        </w:r>
      </w:hyperlink>
      <w:r>
        <w:t xml:space="preserve"> настоящих Правил.</w:t>
      </w:r>
    </w:p>
    <w:p w:rsidR="00595E71" w:rsidRDefault="00595E71">
      <w:pPr>
        <w:pStyle w:val="ConsPlusNormal"/>
        <w:spacing w:before="220"/>
        <w:ind w:firstLine="540"/>
        <w:jc w:val="both"/>
      </w:pPr>
      <w:r>
        <w:t>4. Субсидии предоставляются Министерством сельского хозяйства и потребительского рынка Республики Коми (далее - Министерство) при одновременном соблюдении следующих условий:</w:t>
      </w:r>
    </w:p>
    <w:p w:rsidR="00595E71" w:rsidRDefault="00595E71">
      <w:pPr>
        <w:pStyle w:val="ConsPlusNormal"/>
        <w:spacing w:before="220"/>
        <w:ind w:firstLine="540"/>
        <w:jc w:val="both"/>
      </w:pPr>
      <w:r>
        <w:t xml:space="preserve">1) наличие правового акта муниципального образования, утверждающего муниципальную программу, предусматривающую реализацию мероприятий в сфере агропромышленного комплекса, указанных в </w:t>
      </w:r>
      <w:hyperlink r:id="rId1171" w:history="1">
        <w:r>
          <w:rPr>
            <w:color w:val="0000FF"/>
          </w:rPr>
          <w:t>подпункте "ж" пункта 2</w:t>
        </w:r>
      </w:hyperlink>
      <w:r>
        <w:t xml:space="preserve"> Порядка отбора, в целях софинансирования которых предоставляются субсидии;</w:t>
      </w:r>
    </w:p>
    <w:p w:rsidR="00595E71" w:rsidRDefault="00595E71">
      <w:pPr>
        <w:pStyle w:val="ConsPlusNormal"/>
        <w:jc w:val="both"/>
      </w:pPr>
      <w:r>
        <w:t xml:space="preserve">(пп. 1 в ред. </w:t>
      </w:r>
      <w:hyperlink r:id="rId1172"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2) наличие в бюджетах муниципальных образований (сводной бюджетной росписи бюджета муниципального образования) на текущий финансовый год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в объеме, необходимом для его исполнения, включающем размер планируемой к предоставлению из республиканского бюджета субсидии;</w:t>
      </w:r>
    </w:p>
    <w:p w:rsidR="00595E71" w:rsidRDefault="00595E71">
      <w:pPr>
        <w:pStyle w:val="ConsPlusNormal"/>
        <w:spacing w:before="220"/>
        <w:ind w:firstLine="540"/>
        <w:jc w:val="both"/>
      </w:pPr>
      <w:r>
        <w:t xml:space="preserve">3) заключение соглашения между Министерством и муниципальным образованием о предоставлении субсидии (далее - Соглашение), указанного в </w:t>
      </w:r>
      <w:hyperlink w:anchor="P14826" w:history="1">
        <w:r>
          <w:rPr>
            <w:color w:val="0000FF"/>
          </w:rPr>
          <w:t>пункте 7</w:t>
        </w:r>
      </w:hyperlink>
      <w:r>
        <w:t xml:space="preserve"> настоящих Правил.</w:t>
      </w:r>
    </w:p>
    <w:p w:rsidR="00595E71" w:rsidRDefault="00595E71">
      <w:pPr>
        <w:pStyle w:val="ConsPlusNormal"/>
        <w:spacing w:before="220"/>
        <w:ind w:firstLine="540"/>
        <w:jc w:val="both"/>
      </w:pPr>
      <w:bookmarkStart w:id="447" w:name="P14819"/>
      <w:bookmarkEnd w:id="447"/>
      <w:r>
        <w:t>5. Уровень софинансирования расходного обязательства, источником финансового обеспечения которого является субсидия, устанавливается в Соглашении в размере, не превышающем предельного уровня софинансирования расходного обязательства муниципального образования из республиканского бюджете Республики Коми, и не может превышать 1 000 000 рублей на один народный проект при соблюдении следующих условий:</w:t>
      </w:r>
    </w:p>
    <w:p w:rsidR="00595E71" w:rsidRDefault="00595E71">
      <w:pPr>
        <w:pStyle w:val="ConsPlusNormal"/>
        <w:jc w:val="both"/>
      </w:pPr>
      <w:r>
        <w:t xml:space="preserve">(в ред. </w:t>
      </w:r>
      <w:hyperlink r:id="rId1173"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объем средств, предусмотренный в местных бюджетах на реализацию народных проектов, должен составлять не менее 10 процентов стоимости народных проектов;</w:t>
      </w:r>
    </w:p>
    <w:p w:rsidR="00595E71" w:rsidRDefault="00595E71">
      <w:pPr>
        <w:pStyle w:val="ConsPlusNormal"/>
        <w:spacing w:before="220"/>
        <w:ind w:firstLine="540"/>
        <w:jc w:val="both"/>
      </w:pPr>
      <w:r>
        <w:t>объем средств (денежных, материальных) хозяйствующих субъектов на реализацию народных проектов, в том числе фактически вложенных, должен составлять не менее 20 процентов стоимости народных проектов.</w:t>
      </w:r>
    </w:p>
    <w:p w:rsidR="00595E71" w:rsidRDefault="00595E71">
      <w:pPr>
        <w:pStyle w:val="ConsPlusNormal"/>
        <w:spacing w:before="220"/>
        <w:ind w:firstLine="540"/>
        <w:jc w:val="both"/>
      </w:pPr>
      <w:r>
        <w:t xml:space="preserve">Предельный уровень софинансирования расходного обязательства, источником финансового обеспечения которого является субсидия, устанавливается в размере 70 процентов для всех муниципальных образований, отвечающих критериям отбора муниципальных образований для предоставления субсидий, установленных в </w:t>
      </w:r>
      <w:hyperlink w:anchor="P14811" w:history="1">
        <w:r>
          <w:rPr>
            <w:color w:val="0000FF"/>
          </w:rPr>
          <w:t>пункте 3</w:t>
        </w:r>
      </w:hyperlink>
      <w:r>
        <w:t xml:space="preserve"> настоящих Правил.</w:t>
      </w:r>
    </w:p>
    <w:p w:rsidR="00595E71" w:rsidRDefault="00595E71">
      <w:pPr>
        <w:pStyle w:val="ConsPlusNormal"/>
        <w:spacing w:before="220"/>
        <w:ind w:firstLine="540"/>
        <w:jc w:val="both"/>
      </w:pPr>
      <w:bookmarkStart w:id="448" w:name="P14824"/>
      <w:bookmarkEnd w:id="448"/>
      <w:r>
        <w:t xml:space="preserve">6. Распределение субсидий между бюджетами муниципальных образований на реализацию проектов-победителей устанавливается ежегодно правовым актом Правительства Республики Коми, проект которого Министерство готовит в сроки, установленные </w:t>
      </w:r>
      <w:hyperlink r:id="rId1174" w:history="1">
        <w:r>
          <w:rPr>
            <w:color w:val="0000FF"/>
          </w:rPr>
          <w:t>пунктом 19</w:t>
        </w:r>
      </w:hyperlink>
      <w:r>
        <w:t xml:space="preserve"> Порядка отбора.</w:t>
      </w:r>
    </w:p>
    <w:p w:rsidR="00595E71" w:rsidRDefault="00595E71">
      <w:pPr>
        <w:pStyle w:val="ConsPlusNormal"/>
        <w:jc w:val="both"/>
      </w:pPr>
      <w:r>
        <w:t xml:space="preserve">(п. 6 в ред. </w:t>
      </w:r>
      <w:hyperlink r:id="rId1175"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449" w:name="P14826"/>
      <w:bookmarkEnd w:id="449"/>
      <w:r>
        <w:t xml:space="preserve">7. Предоставление субсидий осуществляется на основании Соглашения, заключенного между Министерством, которому как получателю средств республиканского бюджета Республики Коми доведены лимиты бюджетных обязательств на предоставление субсидий, и муниципальным образованием, в соответствии с </w:t>
      </w:r>
      <w:hyperlink r:id="rId1176" w:history="1">
        <w:r>
          <w:rPr>
            <w:color w:val="0000FF"/>
          </w:rPr>
          <w:t>пунктами 9</w:t>
        </w:r>
      </w:hyperlink>
      <w:r>
        <w:t xml:space="preserve"> и </w:t>
      </w:r>
      <w:hyperlink r:id="rId1177" w:history="1">
        <w:r>
          <w:rPr>
            <w:color w:val="0000FF"/>
          </w:rPr>
          <w:t>10</w:t>
        </w:r>
      </w:hyperlink>
      <w:r>
        <w:t xml:space="preserve"> Правил формирования, предоставления и распределения субсидий местным бюджетам из республиканского бюджета Республики Коми, утвержденных постановлением Правительства Республики Коми от 6 сентября 2019 г. N 422 (далее - Правила формирования, предоставления и распределения субсидий), и в соответствии с </w:t>
      </w:r>
      <w:r>
        <w:lastRenderedPageBreak/>
        <w:t xml:space="preserve">типовой формой, утвержденной Министерством финансов Республики Коми, проект которого направляется Министерством муниципальному образованию для подписания в течение 5 рабочих дней со дня вступления в силу правового акта Правительства Республики Коми, указанного в </w:t>
      </w:r>
      <w:hyperlink w:anchor="P14824" w:history="1">
        <w:r>
          <w:rPr>
            <w:color w:val="0000FF"/>
          </w:rPr>
          <w:t>пункте 6</w:t>
        </w:r>
      </w:hyperlink>
      <w:r>
        <w:t xml:space="preserve"> настоящих Правил, и заключаемого в срок не позднее 30 рабочих дней со дня вступления в силу правового акта Правительства Республики Коми.</w:t>
      </w:r>
    </w:p>
    <w:p w:rsidR="00595E71" w:rsidRDefault="00595E71">
      <w:pPr>
        <w:pStyle w:val="ConsPlusNormal"/>
        <w:jc w:val="both"/>
      </w:pPr>
      <w:r>
        <w:t xml:space="preserve">(в ред. </w:t>
      </w:r>
      <w:hyperlink r:id="rId1178"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Внесение изменений в Соглашение осуществляется с учетом требований, установленных </w:t>
      </w:r>
      <w:hyperlink r:id="rId1179" w:history="1">
        <w:r>
          <w:rPr>
            <w:color w:val="0000FF"/>
          </w:rPr>
          <w:t>пунктом 12</w:t>
        </w:r>
      </w:hyperlink>
      <w:r>
        <w:t xml:space="preserve"> Правил формирования, предоставления и распределения субсидий.</w:t>
      </w:r>
    </w:p>
    <w:p w:rsidR="00595E71" w:rsidRDefault="00595E71">
      <w:pPr>
        <w:pStyle w:val="ConsPlusNormal"/>
        <w:spacing w:before="220"/>
        <w:ind w:firstLine="540"/>
        <w:jc w:val="both"/>
      </w:pPr>
      <w:r>
        <w:t>Условием расходования субсидий является целевое использование средств субсидий муниципальными образованиями.</w:t>
      </w:r>
    </w:p>
    <w:p w:rsidR="00595E71" w:rsidRDefault="00595E71">
      <w:pPr>
        <w:pStyle w:val="ConsPlusNormal"/>
        <w:spacing w:before="220"/>
        <w:ind w:firstLine="540"/>
        <w:jc w:val="both"/>
      </w:pPr>
      <w:r>
        <w:t>В случае отказа муниципального образования, в отношении которого принято решение о предоставлении субсидии, от подписания (заключения) Соглашения в срок, установленный Министерством, субсидия перераспределяется в соответствии с Порядком отбора.</w:t>
      </w:r>
    </w:p>
    <w:p w:rsidR="00595E71" w:rsidRDefault="00595E71">
      <w:pPr>
        <w:pStyle w:val="ConsPlusNormal"/>
        <w:spacing w:before="220"/>
        <w:ind w:firstLine="540"/>
        <w:jc w:val="both"/>
      </w:pPr>
      <w:r>
        <w:t>8. Перечисление субсидии из республиканского бюджета Республики Коми бюджетам муниципальных образований осуществляется в пределах суммы, необходимой для оплаты денежных обязательств получателя средств бюджета муниципального образования, соответствующих целям предоставления субсидии, в доле, соответствующей уровню софинансирования расходного обязательства муниципального образования, установленному Соглашением.</w:t>
      </w:r>
    </w:p>
    <w:p w:rsidR="00595E71" w:rsidRDefault="00595E71">
      <w:pPr>
        <w:pStyle w:val="ConsPlusNormal"/>
        <w:spacing w:before="220"/>
        <w:ind w:firstLine="540"/>
        <w:jc w:val="both"/>
      </w:pPr>
      <w:r>
        <w:t>Полномочия получателя средств республиканского бюджета Республики Коми по перечислению субсидии из республиканского бюджета Республики Коми бюджету муниципального образования в пределах суммы, необходимой для оплаты денежных обязательств по расходам получателей средств бюджета муниципального образования, источником финансового обеспечения которых являются субсидии, осуществляются Управлением Федерального казначейства по Республике Коми в порядке, установленном Министерством финансов Республики Коми.</w:t>
      </w:r>
    </w:p>
    <w:p w:rsidR="00595E71" w:rsidRDefault="00595E71">
      <w:pPr>
        <w:pStyle w:val="ConsPlusNormal"/>
        <w:spacing w:before="220"/>
        <w:ind w:firstLine="540"/>
        <w:jc w:val="both"/>
      </w:pPr>
      <w:r>
        <w:t>Перечисление субсидий осуществляется Управлением Федерального казначейства по Республике Коми с лицевого счета для учета операций по переданным полномочиям получателя бюджетных средств, открытого в Управлении Федерального казначейства по Республике Коми для последующего их перечисления в установленном порядке в бюджеты муниципальных образований.</w:t>
      </w:r>
    </w:p>
    <w:p w:rsidR="00595E71" w:rsidRDefault="00595E71">
      <w:pPr>
        <w:pStyle w:val="ConsPlusNormal"/>
        <w:spacing w:before="220"/>
        <w:ind w:firstLine="540"/>
        <w:jc w:val="both"/>
      </w:pPr>
      <w:r>
        <w:t>Субсидии отражаются в доходах бюджета муниципального образования по соответствующим кодам бюджетной классификации Российской Федерации.</w:t>
      </w:r>
    </w:p>
    <w:p w:rsidR="00595E71" w:rsidRDefault="00595E71">
      <w:pPr>
        <w:pStyle w:val="ConsPlusNormal"/>
        <w:spacing w:before="220"/>
        <w:ind w:firstLine="540"/>
        <w:jc w:val="both"/>
      </w:pPr>
      <w:r>
        <w:t>9. Министерство принимает решение о приостановлении перечисления субсидии бюджету муниципального образования в случае несоблюдения муниципальным образованием порядка и условий предоставления субсидии, обязательств муниципального образования, установленных Соглашением.</w:t>
      </w:r>
    </w:p>
    <w:p w:rsidR="00595E71" w:rsidRDefault="00595E71">
      <w:pPr>
        <w:pStyle w:val="ConsPlusNormal"/>
        <w:spacing w:before="220"/>
        <w:ind w:firstLine="540"/>
        <w:jc w:val="both"/>
      </w:pPr>
      <w:r>
        <w:t>Решение о приостановлении перечисления субсидий в случаях, указанных в настоящем пункте, принимается Министерством в течение 1 рабочего дня, следующего за днем выявления указанных нарушений. Указанное решение направляется Министерством муниципальному образованию в течение 5 рабочих дней со дня его принятия.</w:t>
      </w:r>
    </w:p>
    <w:p w:rsidR="00595E71" w:rsidRDefault="00595E71">
      <w:pPr>
        <w:pStyle w:val="ConsPlusNormal"/>
        <w:spacing w:before="220"/>
        <w:ind w:firstLine="540"/>
        <w:jc w:val="both"/>
      </w:pPr>
      <w:r>
        <w:t>Возобновление перечисления субсидий муниципальным образованиям осуществляется в течение 10 рабочих дней со дня устранения муниципальным образованием причин, повлекших принятие решение о приостановлении перечисления субсидии, на основании решения Министерства о возобновлении перечисления субсидии.</w:t>
      </w:r>
    </w:p>
    <w:p w:rsidR="00595E71" w:rsidRDefault="00595E71">
      <w:pPr>
        <w:pStyle w:val="ConsPlusNormal"/>
        <w:spacing w:before="220"/>
        <w:ind w:firstLine="540"/>
        <w:jc w:val="both"/>
      </w:pPr>
      <w:r>
        <w:lastRenderedPageBreak/>
        <w:t xml:space="preserve">Решение о приостановлении перечисления субсидии бюджету муниципального образования не принимается в случае, если условия предоставления субсидии были не выполнены в силу обстоятельств непреодолимой силы, указанных в </w:t>
      </w:r>
      <w:hyperlink r:id="rId1180" w:history="1">
        <w:r>
          <w:rPr>
            <w:color w:val="0000FF"/>
          </w:rPr>
          <w:t>пункте 19</w:t>
        </w:r>
      </w:hyperlink>
      <w:r>
        <w:t xml:space="preserve"> Правил формирования, предоставления и распределения субсидий.</w:t>
      </w:r>
    </w:p>
    <w:p w:rsidR="00595E71" w:rsidRDefault="00595E71">
      <w:pPr>
        <w:pStyle w:val="ConsPlusNormal"/>
        <w:spacing w:before="220"/>
        <w:ind w:firstLine="540"/>
        <w:jc w:val="both"/>
      </w:pPr>
      <w:r>
        <w:t>10. Расходование средств субсидии осуществляется муниципальными образованиями в соответствии с условиями, определенными в Соглашении и настоящими Правилами. Форма, сроки и порядок предоставления Министерству муниципальными образованиями отчетности об осуществлении расходов, источником финансового обеспечения которых является субсидия, и достигнутом результате использования субсидии устанавливаются Соглашением.</w:t>
      </w:r>
    </w:p>
    <w:p w:rsidR="00595E71" w:rsidRDefault="00595E71">
      <w:pPr>
        <w:pStyle w:val="ConsPlusNormal"/>
        <w:spacing w:before="220"/>
        <w:ind w:firstLine="540"/>
        <w:jc w:val="both"/>
      </w:pPr>
      <w:bookmarkStart w:id="450" w:name="P14840"/>
      <w:bookmarkEnd w:id="450"/>
      <w:r>
        <w:t>11. Эффективность использования субсидии определяется на основании результата использования субсидии:</w:t>
      </w:r>
    </w:p>
    <w:p w:rsidR="00595E71" w:rsidRDefault="00595E71">
      <w:pPr>
        <w:pStyle w:val="ConsPlusNormal"/>
        <w:spacing w:before="220"/>
        <w:ind w:firstLine="540"/>
        <w:jc w:val="both"/>
      </w:pPr>
      <w:r>
        <w:t>количество реализованных народных проектов в сфере агропромышленного комплекса, (ед.).</w:t>
      </w:r>
    </w:p>
    <w:p w:rsidR="00595E71" w:rsidRDefault="00595E71">
      <w:pPr>
        <w:pStyle w:val="ConsPlusNormal"/>
        <w:spacing w:before="220"/>
        <w:ind w:firstLine="540"/>
        <w:jc w:val="both"/>
      </w:pPr>
      <w:r>
        <w:t>Оценка эффективности использования субсидии осуществляется Министерством на основании сравнения планового значения результата использования субсидии, установленного Соглашением, и фактически достигнутого значения результата использования субсидии по итогам отчетного финансового года.</w:t>
      </w:r>
    </w:p>
    <w:p w:rsidR="00595E71" w:rsidRDefault="00595E71">
      <w:pPr>
        <w:pStyle w:val="ConsPlusNormal"/>
        <w:spacing w:before="220"/>
        <w:ind w:firstLine="540"/>
        <w:jc w:val="both"/>
      </w:pPr>
      <w:r>
        <w:t>12. Отчет об эффективности использования субсидии утверждается приказом Министерства и размещается на официальном сайте Министерства в информационно-телекоммуникационной сети "Интернет" в срок до 1 апреля года, следующего за отчетным годом.</w:t>
      </w:r>
    </w:p>
    <w:p w:rsidR="00595E71" w:rsidRDefault="00595E71">
      <w:pPr>
        <w:pStyle w:val="ConsPlusNormal"/>
        <w:spacing w:before="220"/>
        <w:ind w:firstLine="540"/>
        <w:jc w:val="both"/>
      </w:pPr>
      <w:bookmarkStart w:id="451" w:name="P14844"/>
      <w:bookmarkEnd w:id="451"/>
      <w:r>
        <w:t xml:space="preserve">13. В случае, если муниципальным образованием по состоянию на 31 декабря года предоставления субсидии не достигнут результат использования субсидии, установленные соглашением в соответствии с </w:t>
      </w:r>
      <w:hyperlink w:anchor="P14840" w:history="1">
        <w:r>
          <w:rPr>
            <w:color w:val="0000FF"/>
          </w:rPr>
          <w:t>пунктом 11</w:t>
        </w:r>
      </w:hyperlink>
      <w:r>
        <w:t xml:space="preserve"> настоящих Правил, и в срок до первой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то субсидии подлежат возврату в республиканский бюджет в срок до 1 мая года, следующего за годом предоставления субсидии, в объеме, рассчитанном в соответствии с </w:t>
      </w:r>
      <w:hyperlink r:id="rId1181" w:history="1">
        <w:r>
          <w:rPr>
            <w:color w:val="0000FF"/>
          </w:rPr>
          <w:t>пунктом 17</w:t>
        </w:r>
      </w:hyperlink>
      <w:r>
        <w:t xml:space="preserve"> Правил формирования, предоставления и распределения субсидий.</w:t>
      </w:r>
    </w:p>
    <w:p w:rsidR="00595E71" w:rsidRDefault="00595E71">
      <w:pPr>
        <w:pStyle w:val="ConsPlusNormal"/>
        <w:spacing w:before="220"/>
        <w:ind w:firstLine="540"/>
        <w:jc w:val="both"/>
      </w:pPr>
      <w:bookmarkStart w:id="452" w:name="P14845"/>
      <w:bookmarkEnd w:id="452"/>
      <w:r>
        <w:t xml:space="preserve">14. Основанием для освобождения муниципальных образований от применения меры ответственности, предусмотренных </w:t>
      </w:r>
      <w:hyperlink w:anchor="P14844" w:history="1">
        <w:r>
          <w:rPr>
            <w:color w:val="0000FF"/>
          </w:rPr>
          <w:t>пунктом 13</w:t>
        </w:r>
      </w:hyperlink>
      <w:r>
        <w:t xml:space="preserve"> настоящих Правил, является документально подтвержденное наступление обстоятельств непреодолимой силы, указанных в </w:t>
      </w:r>
      <w:hyperlink r:id="rId1182" w:history="1">
        <w:r>
          <w:rPr>
            <w:color w:val="0000FF"/>
          </w:rPr>
          <w:t>пункте 19</w:t>
        </w:r>
      </w:hyperlink>
      <w:r>
        <w:t xml:space="preserve"> Правил формирования, предоставления и распределения субсидий, препятствующих исполнению соответствующих обязательств.</w:t>
      </w:r>
    </w:p>
    <w:p w:rsidR="00595E71" w:rsidRDefault="00595E71">
      <w:pPr>
        <w:pStyle w:val="ConsPlusNormal"/>
        <w:spacing w:before="220"/>
        <w:ind w:firstLine="540"/>
        <w:jc w:val="both"/>
      </w:pPr>
      <w:r>
        <w:t xml:space="preserve">В случае отсутствия оснований для освобождения муниципальных образований от применения мер ответственности, предусмотренных </w:t>
      </w:r>
      <w:hyperlink w:anchor="P14845" w:history="1">
        <w:r>
          <w:rPr>
            <w:color w:val="0000FF"/>
          </w:rPr>
          <w:t>абзацем первым</w:t>
        </w:r>
      </w:hyperlink>
      <w:r>
        <w:t xml:space="preserve"> настоящего пункта, Министерство не позднее 20 рабочего дня после первой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направляет органу местного самоуправления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14844" w:history="1">
        <w:r>
          <w:rPr>
            <w:color w:val="0000FF"/>
          </w:rPr>
          <w:t>пунктом 13</w:t>
        </w:r>
      </w:hyperlink>
      <w:r>
        <w:t xml:space="preserve"> настоящих Правил и подлежащего возврату, реквизитов для перечисления указанных средств и сроков их возврата.</w:t>
      </w:r>
    </w:p>
    <w:p w:rsidR="00595E71" w:rsidRDefault="00595E71">
      <w:pPr>
        <w:pStyle w:val="ConsPlusNormal"/>
        <w:spacing w:before="220"/>
        <w:ind w:firstLine="540"/>
        <w:jc w:val="both"/>
      </w:pPr>
      <w:bookmarkStart w:id="453" w:name="P14847"/>
      <w:bookmarkEnd w:id="453"/>
      <w:r>
        <w:t xml:space="preserve">15. В случае если муниципальным образованием по состоянию на 31 декабря года предоставления субсидии допущены нарушения обязательств по соблюдению уровня софинансирования расходного обязательства муниципального образования из республиканского бюджета Республики Коми, установленного в соответствии с </w:t>
      </w:r>
      <w:hyperlink w:anchor="P14819" w:history="1">
        <w:r>
          <w:rPr>
            <w:color w:val="0000FF"/>
          </w:rPr>
          <w:t>пунктом 5</w:t>
        </w:r>
      </w:hyperlink>
      <w:r>
        <w:t xml:space="preserve"> настоящих Правил, объем средств, подлежащий возврату из бюджета муниципального образования в республиканский </w:t>
      </w:r>
      <w:r>
        <w:lastRenderedPageBreak/>
        <w:t xml:space="preserve">бюджет в срок до 1 июня года, следующего за годом предоставления субсидии, рассчитывается в соответствии с </w:t>
      </w:r>
      <w:hyperlink r:id="rId1183" w:history="1">
        <w:r>
          <w:rPr>
            <w:color w:val="0000FF"/>
          </w:rPr>
          <w:t>пунктом 24</w:t>
        </w:r>
      </w:hyperlink>
      <w:r>
        <w:t xml:space="preserve"> Правил формирования, предоставления и распределения субсидий.</w:t>
      </w:r>
    </w:p>
    <w:p w:rsidR="00595E71" w:rsidRDefault="00595E71">
      <w:pPr>
        <w:pStyle w:val="ConsPlusNormal"/>
        <w:spacing w:before="220"/>
        <w:ind w:firstLine="540"/>
        <w:jc w:val="both"/>
      </w:pPr>
      <w:r>
        <w:t xml:space="preserve">Министерство не позднее 1 апреля года, следующего за годом предоставления субсидии, направляет муниципальному образованию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14847" w:history="1">
        <w:r>
          <w:rPr>
            <w:color w:val="0000FF"/>
          </w:rPr>
          <w:t>абзацем первым</w:t>
        </w:r>
      </w:hyperlink>
      <w:r>
        <w:t xml:space="preserve"> настоящего пункта и подлежащего возврату, реквизитов для перечисления указанных средств и сроков их возврата.</w:t>
      </w:r>
    </w:p>
    <w:p w:rsidR="00595E71" w:rsidRDefault="00595E71">
      <w:pPr>
        <w:pStyle w:val="ConsPlusNormal"/>
        <w:spacing w:before="220"/>
        <w:ind w:firstLine="540"/>
        <w:jc w:val="both"/>
      </w:pPr>
      <w:r>
        <w:t xml:space="preserve">16. Не использованный на 1 января текущего финансового года остаток субсидии подлежит возврату из бюджета муниципального образования в республиканский бюджет Республики Коми в порядке, установленном </w:t>
      </w:r>
      <w:hyperlink r:id="rId1184" w:history="1">
        <w:r>
          <w:rPr>
            <w:color w:val="0000FF"/>
          </w:rPr>
          <w:t>постановлением</w:t>
        </w:r>
      </w:hyperlink>
      <w:r>
        <w:t xml:space="preserve"> Правительства Республики Коми от 2 февраля 2017 г. N 73 (далее - Постановление N 73).</w:t>
      </w:r>
    </w:p>
    <w:p w:rsidR="00595E71" w:rsidRDefault="00595E71">
      <w:pPr>
        <w:pStyle w:val="ConsPlusNormal"/>
        <w:spacing w:before="220"/>
        <w:ind w:firstLine="540"/>
        <w:jc w:val="both"/>
      </w:pPr>
      <w:r>
        <w:t xml:space="preserve">В случае если неиспользованный остаток субсидий не перечислен в доход республиканского бюджета Республики Коми в срок, установленный </w:t>
      </w:r>
      <w:hyperlink r:id="rId1185" w:history="1">
        <w:r>
          <w:rPr>
            <w:color w:val="0000FF"/>
          </w:rPr>
          <w:t>Постановлением</w:t>
        </w:r>
      </w:hyperlink>
      <w:r>
        <w:t xml:space="preserve"> N 73, указанные средства подлежат взысканию в доход республиканского бюджета Республики Коми в порядке, установленном бюджетным законодательством Российской Федерации.</w:t>
      </w:r>
    </w:p>
    <w:p w:rsidR="00595E71" w:rsidRDefault="00595E71">
      <w:pPr>
        <w:pStyle w:val="ConsPlusNormal"/>
        <w:spacing w:before="220"/>
        <w:ind w:firstLine="540"/>
        <w:jc w:val="both"/>
      </w:pPr>
      <w:r>
        <w:t xml:space="preserve">17. Министерство в случае полного или частичного неперечисления сумм, подлежащих возврату в республиканский бюджет в соответствии с </w:t>
      </w:r>
      <w:hyperlink w:anchor="P14844" w:history="1">
        <w:r>
          <w:rPr>
            <w:color w:val="0000FF"/>
          </w:rPr>
          <w:t>пунктами 13</w:t>
        </w:r>
      </w:hyperlink>
      <w:r>
        <w:t xml:space="preserve"> и </w:t>
      </w:r>
      <w:hyperlink w:anchor="P14847" w:history="1">
        <w:r>
          <w:rPr>
            <w:color w:val="0000FF"/>
          </w:rPr>
          <w:t>15</w:t>
        </w:r>
      </w:hyperlink>
      <w:r>
        <w:t xml:space="preserve"> настоящих Правил в течение 5 рабочих дней со дня истечения установленных сроков для возврата в республиканский бюджет Республики Коми средств из бюджета муниципального образования представляет соответствующую информацию в Министерство финансов Республики Коми. Министерство финансов Республики Коми в течение 15 рабочих дней со дня получения указанной информации обеспечивает назначение проверки исполнения муниципальными образованиями по возврату средств субсидии в республиканский бюджет Республики Коми.</w:t>
      </w:r>
    </w:p>
    <w:p w:rsidR="00595E71" w:rsidRDefault="00595E71">
      <w:pPr>
        <w:pStyle w:val="ConsPlusNormal"/>
        <w:spacing w:before="220"/>
        <w:ind w:firstLine="540"/>
        <w:jc w:val="both"/>
      </w:pPr>
      <w:r>
        <w:t>18. Субсидии являются целевыми и не могут быть направлены на иные цели.</w:t>
      </w:r>
    </w:p>
    <w:p w:rsidR="00595E71" w:rsidRDefault="00595E71">
      <w:pPr>
        <w:pStyle w:val="ConsPlusNormal"/>
        <w:spacing w:before="220"/>
        <w:ind w:firstLine="540"/>
        <w:jc w:val="both"/>
      </w:pPr>
      <w:r>
        <w:t>В случае нецелевого использования субсидии применяются меры принуждения, предусмотренные бюджетным законодательством Российской Федерации.</w:t>
      </w:r>
    </w:p>
    <w:p w:rsidR="00595E71" w:rsidRDefault="00595E71">
      <w:pPr>
        <w:pStyle w:val="ConsPlusNormal"/>
        <w:jc w:val="both"/>
      </w:pPr>
      <w:r>
        <w:t xml:space="preserve">(в ред. </w:t>
      </w:r>
      <w:hyperlink r:id="rId1186"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19. Контроль за соблюдением целей, порядка и условий предоставления субсидии осуществляется в установленном порядке Министерством, Министерством финансов Республики Коми и иными органами государственного финансового контроля, в том числе путем проведения проверок.</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2.10</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454" w:name="P14870"/>
      <w:bookmarkEnd w:id="454"/>
      <w:r>
        <w:t>ПОРЯДОК</w:t>
      </w:r>
    </w:p>
    <w:p w:rsidR="00595E71" w:rsidRDefault="00595E71">
      <w:pPr>
        <w:pStyle w:val="ConsPlusTitle"/>
        <w:jc w:val="center"/>
      </w:pPr>
      <w:r>
        <w:t>ПРЕДОСТАВЛЕНИЯ ИЗ РЕСПУБЛИКАНСКОГО БЮДЖЕТА</w:t>
      </w:r>
    </w:p>
    <w:p w:rsidR="00595E71" w:rsidRDefault="00595E71">
      <w:pPr>
        <w:pStyle w:val="ConsPlusTitle"/>
        <w:jc w:val="center"/>
      </w:pPr>
      <w:r>
        <w:t>РЕСПУБЛИКИ КОМИ СУБСИДИЙ НА ВОЗМЕЩЕНИЕ ЧАСТИ ЗАТРАТ</w:t>
      </w:r>
    </w:p>
    <w:p w:rsidR="00595E71" w:rsidRDefault="00595E71">
      <w:pPr>
        <w:pStyle w:val="ConsPlusTitle"/>
        <w:jc w:val="center"/>
      </w:pPr>
      <w:r>
        <w:lastRenderedPageBreak/>
        <w:t>НА ПРИОБРЕТЕНИЕ ОБЪЕКТОВ, МАШИН И ОБОРУДОВАНИЯ В ЦЕЛЯХ</w:t>
      </w:r>
    </w:p>
    <w:p w:rsidR="00595E71" w:rsidRDefault="00595E71">
      <w:pPr>
        <w:pStyle w:val="ConsPlusTitle"/>
        <w:jc w:val="center"/>
      </w:pPr>
      <w:r>
        <w:t>ПОДДЕРЖКИ ЭКОНОМИЧЕСКОГО И СОЦИАЛЬНОГО РАЗВИТИЯ</w:t>
      </w:r>
    </w:p>
    <w:p w:rsidR="00595E71" w:rsidRDefault="00595E71">
      <w:pPr>
        <w:pStyle w:val="ConsPlusTitle"/>
        <w:jc w:val="center"/>
      </w:pPr>
      <w:r>
        <w:t>КОРЕННЫХ МАЛОЧИСЛЕННЫХ НАРОДОВ СЕВЕРА</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Постановлений Правительства РК от 11.05.2021 </w:t>
            </w:r>
            <w:hyperlink r:id="rId1187" w:history="1">
              <w:r>
                <w:rPr>
                  <w:color w:val="0000FF"/>
                </w:rPr>
                <w:t>N 233</w:t>
              </w:r>
            </w:hyperlink>
            <w:r>
              <w:rPr>
                <w:color w:val="392C69"/>
              </w:rPr>
              <w:t>,</w:t>
            </w:r>
          </w:p>
          <w:p w:rsidR="00595E71" w:rsidRDefault="00595E71">
            <w:pPr>
              <w:pStyle w:val="ConsPlusNormal"/>
              <w:jc w:val="center"/>
            </w:pPr>
            <w:r>
              <w:rPr>
                <w:color w:val="392C69"/>
              </w:rPr>
              <w:t xml:space="preserve">от 17.01.2022 </w:t>
            </w:r>
            <w:hyperlink r:id="rId1188" w:history="1">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ind w:firstLine="540"/>
        <w:jc w:val="both"/>
      </w:pPr>
      <w:r>
        <w:t xml:space="preserve">1. Настоящий Порядок устанавливает правила и условия предоставления оленеводческим хозяйствам субсидий на возмещение части затрат на приобретение объектов, машин и оборудования в целях поддержки экономического и социального развития коренных малочисленных народов Севера (далее - субсидии) в соответствии со </w:t>
      </w:r>
      <w:hyperlink r:id="rId1189" w:history="1">
        <w:r>
          <w:rPr>
            <w:color w:val="0000FF"/>
          </w:rPr>
          <w:t>статьей 78</w:t>
        </w:r>
      </w:hyperlink>
      <w:r>
        <w:t xml:space="preserve"> Бюджетного кодекса Российской Федерации.</w:t>
      </w:r>
    </w:p>
    <w:p w:rsidR="00595E71" w:rsidRDefault="00595E71">
      <w:pPr>
        <w:pStyle w:val="ConsPlusNormal"/>
        <w:spacing w:before="220"/>
        <w:ind w:firstLine="540"/>
        <w:jc w:val="both"/>
      </w:pPr>
      <w:bookmarkStart w:id="455" w:name="P14881"/>
      <w:bookmarkEnd w:id="455"/>
      <w:r>
        <w:t>2. Целью предоставления субсидии является возмещение части затрат в связи с приобретением объектов, машин и оборудования в рамках модернизации объектов инфраструктуры, расположенных в местах традиционного проживания и традиционной хозяйственной деятельности коренных малочисленных народов Севера, проживающих на территории Республики Коми, в рамках реализации постановления Правительства Республики Коми "О Государственной программе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w:t>
      </w:r>
    </w:p>
    <w:p w:rsidR="00595E71" w:rsidRDefault="00595E71">
      <w:pPr>
        <w:pStyle w:val="ConsPlusNormal"/>
        <w:spacing w:before="220"/>
        <w:ind w:firstLine="540"/>
        <w:jc w:val="both"/>
      </w:pPr>
      <w:r>
        <w:t>3. Главным распорядителем средств республиканского бюджета Республики Коми, осуществляющим предоставление субсидий, является Министерство национальной политики Республики Коми (далее - Министерство).</w:t>
      </w:r>
    </w:p>
    <w:p w:rsidR="00595E71" w:rsidRDefault="00595E71">
      <w:pPr>
        <w:pStyle w:val="ConsPlusNormal"/>
        <w:spacing w:before="220"/>
        <w:ind w:firstLine="540"/>
        <w:jc w:val="both"/>
      </w:pPr>
      <w:r>
        <w:t>4. Субсидии предоставляются в пределах лимитов бюджетных обязательств, доведенных в установленном порядке Министерству как получателю средств республиканского бюджета Республики Коми на предоставление субсидий на соответствующий финансовый год и плановый период.</w:t>
      </w:r>
    </w:p>
    <w:p w:rsidR="00595E71" w:rsidRDefault="00595E71">
      <w:pPr>
        <w:pStyle w:val="ConsPlusNormal"/>
        <w:spacing w:before="220"/>
        <w:ind w:firstLine="540"/>
        <w:jc w:val="both"/>
      </w:pPr>
      <w:bookmarkStart w:id="456" w:name="P14884"/>
      <w:bookmarkEnd w:id="456"/>
      <w:r>
        <w:t xml:space="preserve">5. Субсидии предоставляются на компенсацию стоимости приобретенных в текущем году объектов, машин и оборудования по </w:t>
      </w:r>
      <w:hyperlink w:anchor="P15088" w:history="1">
        <w:r>
          <w:rPr>
            <w:color w:val="0000FF"/>
          </w:rPr>
          <w:t>перечню</w:t>
        </w:r>
      </w:hyperlink>
      <w:r>
        <w:t xml:space="preserve"> согласно приложению к настоящему Порядку.</w:t>
      </w:r>
    </w:p>
    <w:p w:rsidR="00595E71" w:rsidRDefault="00595E71">
      <w:pPr>
        <w:pStyle w:val="ConsPlusNormal"/>
        <w:spacing w:before="220"/>
        <w:ind w:firstLine="540"/>
        <w:jc w:val="both"/>
      </w:pPr>
      <w:r>
        <w:t xml:space="preserve">Государственная поддержка в форме субсидий предоставляется оленеводческим хозяйствам, являющимся таковыми в соответствии с </w:t>
      </w:r>
      <w:hyperlink r:id="rId1190" w:history="1">
        <w:r>
          <w:rPr>
            <w:color w:val="0000FF"/>
          </w:rPr>
          <w:t>Законом</w:t>
        </w:r>
      </w:hyperlink>
      <w:r>
        <w:t xml:space="preserve"> Республики Коми "Об оленеводстве в Республике Коми" (далее - оленеводческие хозяйства).</w:t>
      </w:r>
    </w:p>
    <w:p w:rsidR="00595E71" w:rsidRDefault="00595E71">
      <w:pPr>
        <w:pStyle w:val="ConsPlusNormal"/>
        <w:spacing w:before="220"/>
        <w:ind w:firstLine="540"/>
        <w:jc w:val="both"/>
      </w:pPr>
      <w:r>
        <w:t>Критериями отбора получателей субсидий, имеющих право на получение субсидий, являются:</w:t>
      </w:r>
    </w:p>
    <w:p w:rsidR="00595E71" w:rsidRDefault="00595E71">
      <w:pPr>
        <w:pStyle w:val="ConsPlusNormal"/>
        <w:spacing w:before="220"/>
        <w:ind w:firstLine="540"/>
        <w:jc w:val="both"/>
      </w:pPr>
      <w:r>
        <w:t>а) количество человек, охваченных мероприятиями, направленными на поддержку экономического и социального развития коренных малочисленных народов Севера;</w:t>
      </w:r>
    </w:p>
    <w:p w:rsidR="00595E71" w:rsidRDefault="00595E71">
      <w:pPr>
        <w:pStyle w:val="ConsPlusNormal"/>
        <w:spacing w:before="220"/>
        <w:ind w:firstLine="540"/>
        <w:jc w:val="both"/>
      </w:pPr>
      <w:r>
        <w:t>б) отсутствие на день подачи заявки на предоставление субсидии в отношении получателя субсидии процессов реорганизации, ликвидации, введенных процедур банкротства, приостановления деятельности в порядке, предусмотренном законодательством Российской Федерации;</w:t>
      </w:r>
    </w:p>
    <w:p w:rsidR="00595E71" w:rsidRDefault="00595E71">
      <w:pPr>
        <w:pStyle w:val="ConsPlusNormal"/>
        <w:spacing w:before="220"/>
        <w:ind w:firstLine="540"/>
        <w:jc w:val="both"/>
      </w:pPr>
      <w:r>
        <w:t>в) соблюдение условий предоставления субсидий, предусмотренных настоящим Порядком.</w:t>
      </w:r>
    </w:p>
    <w:p w:rsidR="00595E71" w:rsidRDefault="00595E71">
      <w:pPr>
        <w:pStyle w:val="ConsPlusNormal"/>
        <w:spacing w:before="220"/>
        <w:ind w:firstLine="540"/>
        <w:jc w:val="both"/>
      </w:pPr>
      <w:r>
        <w:t xml:space="preserve">Условием предоставления субсидии является признание оленеводческого хозяйства победителем конкурсного отбора (далее - конкурс), проводимого в соответствии с </w:t>
      </w:r>
      <w:hyperlink w:anchor="P14894" w:history="1">
        <w:r>
          <w:rPr>
            <w:color w:val="0000FF"/>
          </w:rPr>
          <w:t>пунктами 8</w:t>
        </w:r>
      </w:hyperlink>
      <w:r>
        <w:t xml:space="preserve"> - </w:t>
      </w:r>
      <w:hyperlink w:anchor="P14996" w:history="1">
        <w:r>
          <w:rPr>
            <w:color w:val="0000FF"/>
          </w:rPr>
          <w:t>26</w:t>
        </w:r>
      </w:hyperlink>
      <w:r>
        <w:t xml:space="preserve"> настоящего Порядка.</w:t>
      </w:r>
    </w:p>
    <w:p w:rsidR="00595E71" w:rsidRDefault="00595E71">
      <w:pPr>
        <w:pStyle w:val="ConsPlusNormal"/>
        <w:spacing w:before="220"/>
        <w:ind w:firstLine="540"/>
        <w:jc w:val="both"/>
      </w:pPr>
      <w:r>
        <w:lastRenderedPageBreak/>
        <w:t>6. Способом проведения отбора является конкурс, который проводится Министерством при определении получателя субсидии исходя из наилучших условий достижения цели предоставления субсидии.</w:t>
      </w:r>
    </w:p>
    <w:p w:rsidR="00595E71" w:rsidRDefault="00595E71">
      <w:pPr>
        <w:pStyle w:val="ConsPlusNormal"/>
        <w:spacing w:before="220"/>
        <w:ind w:firstLine="540"/>
        <w:jc w:val="both"/>
      </w:pPr>
      <w:r>
        <w:t>7. Сведения о субсидиях включаются в размещаемый на едином портале бюджетной системы Российской Федерации в информационно-телекоммуникационной сети "Интернет" (далее - единый портал) реестр субсидий, формирование и ведение которого осуществляется Министерством финансов Российской Федерации в установленном им порядке.</w:t>
      </w:r>
    </w:p>
    <w:p w:rsidR="00595E71" w:rsidRDefault="00595E71">
      <w:pPr>
        <w:pStyle w:val="ConsPlusNormal"/>
        <w:jc w:val="both"/>
      </w:pPr>
      <w:r>
        <w:t xml:space="preserve">(п. 7 в ред. </w:t>
      </w:r>
      <w:hyperlink r:id="rId1191" w:history="1">
        <w:r>
          <w:rPr>
            <w:color w:val="0000FF"/>
          </w:rPr>
          <w:t>Постановления</w:t>
        </w:r>
      </w:hyperlink>
      <w:r>
        <w:t xml:space="preserve"> Правительства РК от 17.01.2022 N 12)</w:t>
      </w:r>
    </w:p>
    <w:p w:rsidR="00595E71" w:rsidRDefault="00595E71">
      <w:pPr>
        <w:pStyle w:val="ConsPlusNormal"/>
        <w:spacing w:before="220"/>
        <w:ind w:firstLine="540"/>
        <w:jc w:val="both"/>
      </w:pPr>
      <w:bookmarkStart w:id="457" w:name="P14894"/>
      <w:bookmarkEnd w:id="457"/>
      <w:r>
        <w:t>8. В целях проведения конкурса Министерство формирует постоянно действующую Конкурсную комиссию, принимает решение о проведении конкурса и в течение 10 календарных дней со дня принятия решения о проведении конкурса размещает объявление о проведении конкурса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конкурса (с размещением указателя страницы сайта на едином портале), а также на официальном сайте Министерства в информационно-телекоммуникационной сети "Интернет", содержащее следующую информацию:</w:t>
      </w:r>
    </w:p>
    <w:p w:rsidR="00595E71" w:rsidRDefault="00595E71">
      <w:pPr>
        <w:pStyle w:val="ConsPlusNormal"/>
        <w:jc w:val="both"/>
      </w:pPr>
      <w:r>
        <w:t xml:space="preserve">(в ред. </w:t>
      </w:r>
      <w:hyperlink r:id="rId1192" w:history="1">
        <w:r>
          <w:rPr>
            <w:color w:val="0000FF"/>
          </w:rPr>
          <w:t>Постановления</w:t>
        </w:r>
      </w:hyperlink>
      <w:r>
        <w:t xml:space="preserve"> Правительства РК от 17.01.2022 N 12)</w:t>
      </w:r>
    </w:p>
    <w:p w:rsidR="00595E71" w:rsidRDefault="00595E71">
      <w:pPr>
        <w:pStyle w:val="ConsPlusNormal"/>
        <w:spacing w:before="220"/>
        <w:ind w:firstLine="540"/>
        <w:jc w:val="both"/>
      </w:pPr>
      <w:r>
        <w:t>а) сроков проведения конкурса (даты и времени начала (окончания) подачи (приема) заявок участников конкурса), которые не могут быть меньше 30 календарных дней, следующих за днем размещения объявления о проведении конкурса, а также информации о возможности проведения нескольких этапов конкурса с указанием сроков (порядка) их проведения;</w:t>
      </w:r>
    </w:p>
    <w:p w:rsidR="00595E71" w:rsidRDefault="00595E71">
      <w:pPr>
        <w:pStyle w:val="ConsPlusNormal"/>
        <w:spacing w:before="220"/>
        <w:ind w:firstLine="540"/>
        <w:jc w:val="both"/>
      </w:pPr>
      <w:r>
        <w:t>б) наименования, места нахождения, почтового адреса, адреса электронной почты главного распорядителя как получателя бюджетных средств;</w:t>
      </w:r>
    </w:p>
    <w:p w:rsidR="00595E71" w:rsidRDefault="00595E71">
      <w:pPr>
        <w:pStyle w:val="ConsPlusNormal"/>
        <w:spacing w:before="220"/>
        <w:ind w:firstLine="540"/>
        <w:jc w:val="both"/>
      </w:pPr>
      <w:r>
        <w:t>в) результатов предоставления субсидии;</w:t>
      </w:r>
    </w:p>
    <w:p w:rsidR="00595E71" w:rsidRDefault="00595E71">
      <w:pPr>
        <w:pStyle w:val="ConsPlusNormal"/>
        <w:spacing w:before="220"/>
        <w:ind w:firstLine="540"/>
        <w:jc w:val="both"/>
      </w:pPr>
      <w:r>
        <w:t>г)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конкурса;</w:t>
      </w:r>
    </w:p>
    <w:p w:rsidR="00595E71" w:rsidRDefault="00595E71">
      <w:pPr>
        <w:pStyle w:val="ConsPlusNormal"/>
        <w:jc w:val="both"/>
      </w:pPr>
      <w:r>
        <w:t xml:space="preserve">(пп. "г" в ред. </w:t>
      </w:r>
      <w:hyperlink r:id="rId1193" w:history="1">
        <w:r>
          <w:rPr>
            <w:color w:val="0000FF"/>
          </w:rPr>
          <w:t>Постановления</w:t>
        </w:r>
      </w:hyperlink>
      <w:r>
        <w:t xml:space="preserve"> Правительства РК от 17.01.2022 N 12)</w:t>
      </w:r>
    </w:p>
    <w:p w:rsidR="00595E71" w:rsidRDefault="00595E71">
      <w:pPr>
        <w:pStyle w:val="ConsPlusNormal"/>
        <w:spacing w:before="220"/>
        <w:ind w:firstLine="540"/>
        <w:jc w:val="both"/>
      </w:pPr>
      <w:r>
        <w:t xml:space="preserve">д) требований к участникам конкурса в соответствии с </w:t>
      </w:r>
      <w:hyperlink w:anchor="P14910" w:history="1">
        <w:r>
          <w:rPr>
            <w:color w:val="0000FF"/>
          </w:rPr>
          <w:t>подпунктом 9</w:t>
        </w:r>
      </w:hyperlink>
      <w:r>
        <w:t xml:space="preserve"> настоящего Порядка;</w:t>
      </w:r>
    </w:p>
    <w:p w:rsidR="00595E71" w:rsidRDefault="00595E71">
      <w:pPr>
        <w:pStyle w:val="ConsPlusNormal"/>
        <w:spacing w:before="220"/>
        <w:ind w:firstLine="540"/>
        <w:jc w:val="both"/>
      </w:pPr>
      <w:r>
        <w:t>е) порядка подачи заявок участниками конкурса и требований, предъявляемых к форме и содержанию заявок, подаваемых участниками конкурса;</w:t>
      </w:r>
    </w:p>
    <w:p w:rsidR="00595E71" w:rsidRDefault="00595E71">
      <w:pPr>
        <w:pStyle w:val="ConsPlusNormal"/>
        <w:spacing w:before="220"/>
        <w:ind w:firstLine="540"/>
        <w:jc w:val="both"/>
      </w:pPr>
      <w:r>
        <w:t>ж) порядка отзыва заявок участников конкурса, порядка возврата заявок участников конкурса, определяющего в том числе основания для возврата заявок участников конкурса, порядка внесения изменений в заявки участников конкурса;</w:t>
      </w:r>
    </w:p>
    <w:p w:rsidR="00595E71" w:rsidRDefault="00595E71">
      <w:pPr>
        <w:pStyle w:val="ConsPlusNormal"/>
        <w:spacing w:before="220"/>
        <w:ind w:firstLine="540"/>
        <w:jc w:val="both"/>
      </w:pPr>
      <w:r>
        <w:t>з) правил рассмотрения и оценки заявок участников конкурса;</w:t>
      </w:r>
    </w:p>
    <w:p w:rsidR="00595E71" w:rsidRDefault="00595E71">
      <w:pPr>
        <w:pStyle w:val="ConsPlusNormal"/>
        <w:spacing w:before="220"/>
        <w:ind w:firstLine="540"/>
        <w:jc w:val="both"/>
      </w:pPr>
      <w:r>
        <w:t>и)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595E71" w:rsidRDefault="00595E71">
      <w:pPr>
        <w:pStyle w:val="ConsPlusNormal"/>
        <w:spacing w:before="220"/>
        <w:ind w:firstLine="540"/>
        <w:jc w:val="both"/>
      </w:pPr>
      <w:r>
        <w:t>к) срока, в течение которого победитель (победители) конкурса должен подписать соглашение (договор) о предоставлении субсидии (далее - соглашение);</w:t>
      </w:r>
    </w:p>
    <w:p w:rsidR="00595E71" w:rsidRDefault="00595E71">
      <w:pPr>
        <w:pStyle w:val="ConsPlusNormal"/>
        <w:spacing w:before="220"/>
        <w:ind w:firstLine="540"/>
        <w:jc w:val="both"/>
      </w:pPr>
      <w:r>
        <w:t>л) условий признания победителя (победителей) конкурса уклонившимся от заключения соглашения;</w:t>
      </w:r>
    </w:p>
    <w:p w:rsidR="00595E71" w:rsidRDefault="00595E71">
      <w:pPr>
        <w:pStyle w:val="ConsPlusNormal"/>
        <w:spacing w:before="220"/>
        <w:ind w:firstLine="540"/>
        <w:jc w:val="both"/>
      </w:pPr>
      <w:r>
        <w:lastRenderedPageBreak/>
        <w:t>м) даты размещения результатов конкурса на едином портале (в случае проведения конкурса в системе "Электронный бюджет") или на ином сайте, на котором обеспечивается проведение конкурса (с размещением указателя страницы сайта на едином портале), а также при необходимости на официальном сайте Министерства в сети "Интернет", которая не может быть позднее 14-го календарного дня, следующего за днем определения победителя конкурса.</w:t>
      </w:r>
    </w:p>
    <w:p w:rsidR="00595E71" w:rsidRDefault="00595E71">
      <w:pPr>
        <w:pStyle w:val="ConsPlusNormal"/>
        <w:jc w:val="both"/>
      </w:pPr>
      <w:r>
        <w:t xml:space="preserve">(в ред. </w:t>
      </w:r>
      <w:hyperlink r:id="rId1194" w:history="1">
        <w:r>
          <w:rPr>
            <w:color w:val="0000FF"/>
          </w:rPr>
          <w:t>Постановления</w:t>
        </w:r>
      </w:hyperlink>
      <w:r>
        <w:t xml:space="preserve"> Правительства РК от 17.01.2022 N 12)</w:t>
      </w:r>
    </w:p>
    <w:p w:rsidR="00595E71" w:rsidRDefault="00595E71">
      <w:pPr>
        <w:pStyle w:val="ConsPlusNormal"/>
        <w:spacing w:before="220"/>
        <w:ind w:firstLine="540"/>
        <w:jc w:val="both"/>
      </w:pPr>
      <w:bookmarkStart w:id="458" w:name="P14910"/>
      <w:bookmarkEnd w:id="458"/>
      <w:r>
        <w:t>9. Участники конкурса на первое число месяца, предшествующего месяцу, в котором планируется проведение конкурса, должны соответствовать следующим требованиям:</w:t>
      </w:r>
    </w:p>
    <w:p w:rsidR="00595E71" w:rsidRDefault="00595E71">
      <w:pPr>
        <w:pStyle w:val="ConsPlusNormal"/>
        <w:spacing w:before="220"/>
        <w:ind w:firstLine="540"/>
        <w:jc w:val="both"/>
      </w:pPr>
      <w:bookmarkStart w:id="459" w:name="P14911"/>
      <w:bookmarkEnd w:id="459"/>
      <w:r>
        <w:t>а) отсутствие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95E71" w:rsidRDefault="00595E71">
      <w:pPr>
        <w:pStyle w:val="ConsPlusNormal"/>
        <w:spacing w:before="220"/>
        <w:ind w:firstLine="540"/>
        <w:jc w:val="both"/>
      </w:pPr>
      <w:r>
        <w:t>б) отсутствие просроченной задолженности по возврату в республиканский бюджет Республики Коми субсидий, бюджетных инвестиций, предоставленных в том числе в соответствии с иными правовыми актами Республики Коми, а также иная просроченная (неурегулированная) задолженность по денежным обязательствам перед Республикой Коми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595E71" w:rsidRDefault="00595E71">
      <w:pPr>
        <w:pStyle w:val="ConsPlusNormal"/>
        <w:spacing w:before="220"/>
        <w:ind w:firstLine="540"/>
        <w:jc w:val="both"/>
      </w:pPr>
      <w:r>
        <w:t>в) участники конкурса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595E71" w:rsidRDefault="00595E71">
      <w:pPr>
        <w:pStyle w:val="ConsPlusNormal"/>
        <w:spacing w:before="220"/>
        <w:ind w:firstLine="540"/>
        <w:jc w:val="both"/>
      </w:pPr>
      <w:bookmarkStart w:id="460" w:name="P14914"/>
      <w:bookmarkEnd w:id="460"/>
      <w: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 об индивидуальном предпринимателе и о физическом лице - производителе товаров, работ, услуг, являющимся участником конкурса;</w:t>
      </w:r>
    </w:p>
    <w:p w:rsidR="00595E71" w:rsidRDefault="00595E71">
      <w:pPr>
        <w:pStyle w:val="ConsPlusNormal"/>
        <w:spacing w:before="220"/>
        <w:ind w:firstLine="540"/>
        <w:jc w:val="both"/>
      </w:pPr>
      <w:bookmarkStart w:id="461" w:name="P14915"/>
      <w:bookmarkEnd w:id="461"/>
      <w:r>
        <w:t>д) участник конкурса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95E71" w:rsidRDefault="00595E71">
      <w:pPr>
        <w:pStyle w:val="ConsPlusNormal"/>
        <w:spacing w:before="220"/>
        <w:ind w:firstLine="540"/>
        <w:jc w:val="both"/>
      </w:pPr>
      <w:bookmarkStart w:id="462" w:name="P14916"/>
      <w:bookmarkEnd w:id="462"/>
      <w:r>
        <w:t xml:space="preserve">е) участник конкурса не должен получать средства из республиканского бюджета Республики Коми в соответствии с иными нормативными правовыми актами Республики Коми на цель, предусмотренную в </w:t>
      </w:r>
      <w:hyperlink w:anchor="P14881" w:history="1">
        <w:r>
          <w:rPr>
            <w:color w:val="0000FF"/>
          </w:rPr>
          <w:t>пункте 2</w:t>
        </w:r>
      </w:hyperlink>
      <w:r>
        <w:t xml:space="preserve"> настоящего Порядка.</w:t>
      </w:r>
    </w:p>
    <w:p w:rsidR="00595E71" w:rsidRDefault="00595E71">
      <w:pPr>
        <w:pStyle w:val="ConsPlusNormal"/>
        <w:spacing w:before="220"/>
        <w:ind w:firstLine="540"/>
        <w:jc w:val="both"/>
      </w:pPr>
      <w:r>
        <w:t>10. Конкурсная комиссия формируется в следующем порядке.</w:t>
      </w:r>
    </w:p>
    <w:p w:rsidR="00595E71" w:rsidRDefault="00595E71">
      <w:pPr>
        <w:pStyle w:val="ConsPlusNormal"/>
        <w:spacing w:before="220"/>
        <w:ind w:firstLine="540"/>
        <w:jc w:val="both"/>
      </w:pPr>
      <w:r>
        <w:t>В состав Конкурсной комиссии входит председатель Конкурсной комиссии, заместитель председателя Конкурсной комиссии, секретарь Конкурсной комиссии, иные члены Конкурсной комиссии.</w:t>
      </w:r>
    </w:p>
    <w:p w:rsidR="00595E71" w:rsidRDefault="00595E71">
      <w:pPr>
        <w:pStyle w:val="ConsPlusNormal"/>
        <w:spacing w:before="220"/>
        <w:ind w:firstLine="540"/>
        <w:jc w:val="both"/>
      </w:pPr>
      <w:r>
        <w:lastRenderedPageBreak/>
        <w:t>Состав Конкурсной комиссии состоит не менее чем из 5 (пяти) человек и утверждается приказом Министерства.</w:t>
      </w:r>
    </w:p>
    <w:p w:rsidR="00595E71" w:rsidRDefault="00595E71">
      <w:pPr>
        <w:pStyle w:val="ConsPlusNormal"/>
        <w:spacing w:before="220"/>
        <w:ind w:firstLine="540"/>
        <w:jc w:val="both"/>
      </w:pPr>
      <w:r>
        <w:t>11. Председатель Конкурсной комиссии осуществляет следующие функции:</w:t>
      </w:r>
    </w:p>
    <w:p w:rsidR="00595E71" w:rsidRDefault="00595E71">
      <w:pPr>
        <w:pStyle w:val="ConsPlusNormal"/>
        <w:spacing w:before="220"/>
        <w:ind w:firstLine="540"/>
        <w:jc w:val="both"/>
      </w:pPr>
      <w:r>
        <w:t>а) организует работу Конкурсной комиссии;</w:t>
      </w:r>
    </w:p>
    <w:p w:rsidR="00595E71" w:rsidRDefault="00595E71">
      <w:pPr>
        <w:pStyle w:val="ConsPlusNormal"/>
        <w:spacing w:before="220"/>
        <w:ind w:firstLine="540"/>
        <w:jc w:val="both"/>
      </w:pPr>
      <w:r>
        <w:t>б) определяет место, дату и время проведения ее заседаний;</w:t>
      </w:r>
    </w:p>
    <w:p w:rsidR="00595E71" w:rsidRDefault="00595E71">
      <w:pPr>
        <w:pStyle w:val="ConsPlusNormal"/>
        <w:spacing w:before="220"/>
        <w:ind w:firstLine="540"/>
        <w:jc w:val="both"/>
      </w:pPr>
      <w:r>
        <w:t>в) председательствует на заседаниях Конкурсной комиссии;</w:t>
      </w:r>
    </w:p>
    <w:p w:rsidR="00595E71" w:rsidRDefault="00595E71">
      <w:pPr>
        <w:pStyle w:val="ConsPlusNormal"/>
        <w:spacing w:before="220"/>
        <w:ind w:firstLine="540"/>
        <w:jc w:val="both"/>
      </w:pPr>
      <w:r>
        <w:t>г) руководит деятельностью Конкурсной комиссии.</w:t>
      </w:r>
    </w:p>
    <w:p w:rsidR="00595E71" w:rsidRDefault="00595E71">
      <w:pPr>
        <w:pStyle w:val="ConsPlusNormal"/>
        <w:spacing w:before="220"/>
        <w:ind w:firstLine="540"/>
        <w:jc w:val="both"/>
      </w:pPr>
      <w:r>
        <w:t>12. В отсутствие председателя Конкурсной комиссии его функции исполняет заместитель председателя Конкурсной комиссии.</w:t>
      </w:r>
    </w:p>
    <w:p w:rsidR="00595E71" w:rsidRDefault="00595E71">
      <w:pPr>
        <w:pStyle w:val="ConsPlusNormal"/>
        <w:spacing w:before="220"/>
        <w:ind w:firstLine="540"/>
        <w:jc w:val="both"/>
      </w:pPr>
      <w:r>
        <w:t>13. Секретарь Конкурсной комиссии:</w:t>
      </w:r>
    </w:p>
    <w:p w:rsidR="00595E71" w:rsidRDefault="00595E71">
      <w:pPr>
        <w:pStyle w:val="ConsPlusNormal"/>
        <w:spacing w:before="220"/>
        <w:ind w:firstLine="540"/>
        <w:jc w:val="both"/>
      </w:pPr>
      <w:r>
        <w:t>а) обеспечивает подготовку материалов к заседаниям Конкурсной комиссии;</w:t>
      </w:r>
    </w:p>
    <w:p w:rsidR="00595E71" w:rsidRDefault="00595E71">
      <w:pPr>
        <w:pStyle w:val="ConsPlusNormal"/>
        <w:spacing w:before="220"/>
        <w:ind w:firstLine="540"/>
        <w:jc w:val="both"/>
      </w:pPr>
      <w:r>
        <w:t>б) уведомляет членов Конкурсной комиссии о месте, дате и времени ее проведения;</w:t>
      </w:r>
    </w:p>
    <w:p w:rsidR="00595E71" w:rsidRDefault="00595E71">
      <w:pPr>
        <w:pStyle w:val="ConsPlusNormal"/>
        <w:spacing w:before="220"/>
        <w:ind w:firstLine="540"/>
        <w:jc w:val="both"/>
      </w:pPr>
      <w:r>
        <w:t>в) обеспечивает организацию проведения заседаний Конкурсной комиссии;</w:t>
      </w:r>
    </w:p>
    <w:p w:rsidR="00595E71" w:rsidRDefault="00595E71">
      <w:pPr>
        <w:pStyle w:val="ConsPlusNormal"/>
        <w:spacing w:before="220"/>
        <w:ind w:firstLine="540"/>
        <w:jc w:val="both"/>
      </w:pPr>
      <w:r>
        <w:t>г) ведет протоколы оценки заявок в ходе заседаний Конкурсной комиссии;</w:t>
      </w:r>
    </w:p>
    <w:p w:rsidR="00595E71" w:rsidRDefault="00595E71">
      <w:pPr>
        <w:pStyle w:val="ConsPlusNormal"/>
        <w:spacing w:before="220"/>
        <w:ind w:firstLine="540"/>
        <w:jc w:val="both"/>
      </w:pPr>
      <w:r>
        <w:t>д) готовит проекты решений Конкурсной комиссии.</w:t>
      </w:r>
    </w:p>
    <w:p w:rsidR="00595E71" w:rsidRDefault="00595E71">
      <w:pPr>
        <w:pStyle w:val="ConsPlusNormal"/>
        <w:spacing w:before="220"/>
        <w:ind w:firstLine="540"/>
        <w:jc w:val="both"/>
      </w:pPr>
      <w:r>
        <w:t>14. Члены Конкурсной комиссии:</w:t>
      </w:r>
    </w:p>
    <w:p w:rsidR="00595E71" w:rsidRDefault="00595E71">
      <w:pPr>
        <w:pStyle w:val="ConsPlusNormal"/>
        <w:spacing w:before="220"/>
        <w:ind w:firstLine="540"/>
        <w:jc w:val="both"/>
      </w:pPr>
      <w:r>
        <w:t>а) принимают личное участие в работе Конкурсной комиссии;</w:t>
      </w:r>
    </w:p>
    <w:p w:rsidR="00595E71" w:rsidRDefault="00595E71">
      <w:pPr>
        <w:pStyle w:val="ConsPlusNormal"/>
        <w:spacing w:before="220"/>
        <w:ind w:firstLine="540"/>
        <w:jc w:val="both"/>
      </w:pPr>
      <w:r>
        <w:t>б) проводят оценку поданных на конкурсный отбор заявок.</w:t>
      </w:r>
    </w:p>
    <w:p w:rsidR="00595E71" w:rsidRDefault="00595E71">
      <w:pPr>
        <w:pStyle w:val="ConsPlusNormal"/>
        <w:spacing w:before="220"/>
        <w:ind w:firstLine="540"/>
        <w:jc w:val="both"/>
      </w:pPr>
      <w:r>
        <w:t>15. Дата заседания Конкурсной комиссии определяется председателем Конкурсной комиссии. Заседание Конкурсной комиссии проводится не ранее 3 рабочих дней после завершения приема заявок.</w:t>
      </w:r>
    </w:p>
    <w:p w:rsidR="00595E71" w:rsidRDefault="00595E71">
      <w:pPr>
        <w:pStyle w:val="ConsPlusNormal"/>
        <w:spacing w:before="220"/>
        <w:ind w:firstLine="540"/>
        <w:jc w:val="both"/>
      </w:pPr>
      <w:r>
        <w:t>16. Заседание Конкурсной комиссии считается правомочным для принятия решений, если на нем присутствует не менее половины от общего числа ее членов.</w:t>
      </w:r>
    </w:p>
    <w:p w:rsidR="00595E71" w:rsidRDefault="00595E71">
      <w:pPr>
        <w:pStyle w:val="ConsPlusNormal"/>
        <w:spacing w:before="220"/>
        <w:ind w:firstLine="540"/>
        <w:jc w:val="both"/>
      </w:pPr>
      <w:r>
        <w:t>17. Члены Конкурсной комиссии обладают равными правами при обсуждении вопросов, рассматриваемых на заседании Конкурсной комиссии.</w:t>
      </w:r>
    </w:p>
    <w:p w:rsidR="00595E71" w:rsidRDefault="00595E71">
      <w:pPr>
        <w:pStyle w:val="ConsPlusNormal"/>
        <w:spacing w:before="220"/>
        <w:ind w:firstLine="540"/>
        <w:jc w:val="both"/>
      </w:pPr>
      <w:r>
        <w:t>18. Решение Конкурсной комиссии о результатах состоявшегося конкурса оформляется в форме протокола оценки заявок (с указанием участника - победителя конкурса, а также рейтинга участников конкурса и перечня участников, которые не были признаны победителями конкурса), подписываемого секретарем Конкурсной комиссии, всеми членами Конкурсной комиссии, принявшими участие в оценке заявок, утверждается председательствующим на заседании Конкурсной комиссии и течение трех рабочих дней направляется в Министерство.</w:t>
      </w:r>
    </w:p>
    <w:p w:rsidR="00595E71" w:rsidRDefault="00595E71">
      <w:pPr>
        <w:pStyle w:val="ConsPlusNormal"/>
        <w:spacing w:before="220"/>
        <w:ind w:firstLine="540"/>
        <w:jc w:val="both"/>
      </w:pPr>
      <w:r>
        <w:t>19. В случае если участие в заседании Конкурсной комиссии может повлечь за собой конфликт интересов по вопросам, рассматриваемым на заседании Конкурсной комиссии, члены Конкурсной комиссии обязаны сообщить в письменной форме о конфликте интересов председательствующему на заседании Конкурсной комиссии, а также заявить самоотвод до начала проведения заседания Конкурсной комиссии.</w:t>
      </w:r>
    </w:p>
    <w:p w:rsidR="00595E71" w:rsidRDefault="00595E71">
      <w:pPr>
        <w:pStyle w:val="ConsPlusNormal"/>
        <w:spacing w:before="220"/>
        <w:ind w:firstLine="540"/>
        <w:jc w:val="both"/>
      </w:pPr>
      <w:r>
        <w:t xml:space="preserve">20. Информация о дате, времени и месте проведения заседания Конкурсной комиссии </w:t>
      </w:r>
      <w:r>
        <w:lastRenderedPageBreak/>
        <w:t>рассылается секретарем Конкурсной комиссии членам Конкурсной комиссии не позднее чем за 2 (два) рабочих дня до даты проведения заседания. Члены Конкурсной комиссии подтверждают секретарю Конкурсной комиссии возможность своего участия в заседании Конкурсной комиссии.</w:t>
      </w:r>
    </w:p>
    <w:p w:rsidR="00595E71" w:rsidRDefault="00595E71">
      <w:pPr>
        <w:pStyle w:val="ConsPlusNormal"/>
        <w:spacing w:before="220"/>
        <w:ind w:firstLine="540"/>
        <w:jc w:val="both"/>
      </w:pPr>
      <w:bookmarkStart w:id="463" w:name="P14941"/>
      <w:bookmarkEnd w:id="463"/>
      <w:r>
        <w:t>21. Для участия в конкурсе участники конкурса представляют в Министерство следующие документы:</w:t>
      </w:r>
    </w:p>
    <w:p w:rsidR="00595E71" w:rsidRDefault="00595E71">
      <w:pPr>
        <w:pStyle w:val="ConsPlusNormal"/>
        <w:spacing w:before="220"/>
        <w:ind w:firstLine="540"/>
        <w:jc w:val="both"/>
      </w:pPr>
      <w:r>
        <w:t>а) заявка на участие в конкурсе, включающая в себя в том числе согласие на публикацию (размещение) в сети "Интернет" информации об участнике конкурса, о подаваемой организацией заявке;</w:t>
      </w:r>
    </w:p>
    <w:p w:rsidR="00595E71" w:rsidRDefault="00595E71">
      <w:pPr>
        <w:pStyle w:val="ConsPlusNormal"/>
        <w:spacing w:before="220"/>
        <w:ind w:firstLine="540"/>
        <w:jc w:val="both"/>
      </w:pPr>
      <w:r>
        <w:t>б) справка, подписанная руководителем и главным бухгалтером участника конкурса (при наличии), с указанием банковских реквизитов и расчетных счетов организации, на которые перечисляется субсидия;</w:t>
      </w:r>
    </w:p>
    <w:p w:rsidR="00595E71" w:rsidRDefault="00595E71">
      <w:pPr>
        <w:pStyle w:val="ConsPlusNormal"/>
        <w:spacing w:before="220"/>
        <w:ind w:firstLine="540"/>
        <w:jc w:val="both"/>
      </w:pPr>
      <w:r>
        <w:t>в) выписка из Единого государственного реестра юридических лиц, заверенная в установленном порядке (в случае непредставления организацией такого документа Министерство в порядке межведомственного взаимодействия запрашивает его самостоятельно у государственного органа, в распоряжении которого данные сведения находятся);</w:t>
      </w:r>
    </w:p>
    <w:p w:rsidR="00595E71" w:rsidRDefault="00595E71">
      <w:pPr>
        <w:pStyle w:val="ConsPlusNormal"/>
        <w:spacing w:before="220"/>
        <w:ind w:firstLine="540"/>
        <w:jc w:val="both"/>
      </w:pPr>
      <w:r>
        <w:t xml:space="preserve">г) справка, подписанная руководителем и главным бухгалтером (при наличии) участника конкурса, подтверждающая соответствие участника конкурса требованиям </w:t>
      </w:r>
      <w:hyperlink w:anchor="P14884" w:history="1">
        <w:r>
          <w:rPr>
            <w:color w:val="0000FF"/>
          </w:rPr>
          <w:t>пункта 5</w:t>
        </w:r>
      </w:hyperlink>
      <w:r>
        <w:t xml:space="preserve"> и </w:t>
      </w:r>
      <w:hyperlink w:anchor="P14911" w:history="1">
        <w:r>
          <w:rPr>
            <w:color w:val="0000FF"/>
          </w:rPr>
          <w:t>подпунктов "а"</w:t>
        </w:r>
      </w:hyperlink>
      <w:r>
        <w:t xml:space="preserve"> - </w:t>
      </w:r>
      <w:hyperlink w:anchor="P14914" w:history="1">
        <w:r>
          <w:rPr>
            <w:color w:val="0000FF"/>
          </w:rPr>
          <w:t>"г" пункта 9</w:t>
        </w:r>
      </w:hyperlink>
      <w:r>
        <w:t xml:space="preserve"> настоящего Порядка;</w:t>
      </w:r>
    </w:p>
    <w:p w:rsidR="00595E71" w:rsidRDefault="00595E71">
      <w:pPr>
        <w:pStyle w:val="ConsPlusNormal"/>
        <w:spacing w:before="220"/>
        <w:ind w:firstLine="540"/>
        <w:jc w:val="both"/>
      </w:pPr>
      <w:r>
        <w:t xml:space="preserve">д) справка налогового органа, подтверждающая соответствие участника конкурса требованиям, предусмотренным </w:t>
      </w:r>
      <w:hyperlink w:anchor="P14915" w:history="1">
        <w:r>
          <w:rPr>
            <w:color w:val="0000FF"/>
          </w:rPr>
          <w:t>подпунктами "д"</w:t>
        </w:r>
      </w:hyperlink>
      <w:r>
        <w:t xml:space="preserve"> и </w:t>
      </w:r>
      <w:hyperlink w:anchor="P14916" w:history="1">
        <w:r>
          <w:rPr>
            <w:color w:val="0000FF"/>
          </w:rPr>
          <w:t>"е" пункта 9</w:t>
        </w:r>
      </w:hyperlink>
      <w:r>
        <w:t xml:space="preserve"> настоящего Порядка (в случае непредставления организацией такого документа Министерство в порядке межведомственного взаимодействия запрашивает его самостоятельно у государственного органа, в распоряжении которого данные сведения находятся);</w:t>
      </w:r>
    </w:p>
    <w:p w:rsidR="00595E71" w:rsidRDefault="00595E71">
      <w:pPr>
        <w:pStyle w:val="ConsPlusNormal"/>
        <w:spacing w:before="220"/>
        <w:ind w:firstLine="540"/>
        <w:jc w:val="both"/>
      </w:pPr>
      <w:r>
        <w:t>е) копия договора (контракта) купли-продажи объектов, машин и оборудования;</w:t>
      </w:r>
    </w:p>
    <w:p w:rsidR="00595E71" w:rsidRDefault="00595E71">
      <w:pPr>
        <w:pStyle w:val="ConsPlusNormal"/>
        <w:spacing w:before="220"/>
        <w:ind w:firstLine="540"/>
        <w:jc w:val="both"/>
      </w:pPr>
      <w:r>
        <w:t>ж) копия счета-фактуры на оплату объектов, машин и оборудования или универсального передаточного документа;</w:t>
      </w:r>
    </w:p>
    <w:p w:rsidR="00595E71" w:rsidRDefault="00595E71">
      <w:pPr>
        <w:pStyle w:val="ConsPlusNormal"/>
        <w:spacing w:before="220"/>
        <w:ind w:firstLine="540"/>
        <w:jc w:val="both"/>
      </w:pPr>
      <w:r>
        <w:t>з) копия счета на оплату объектов, машин и оборудования - в случае, когда в платежном поручении счет на оплату техники, машин и оборудования указан как основание для оплаты;</w:t>
      </w:r>
    </w:p>
    <w:p w:rsidR="00595E71" w:rsidRDefault="00595E71">
      <w:pPr>
        <w:pStyle w:val="ConsPlusNormal"/>
        <w:spacing w:before="220"/>
        <w:ind w:firstLine="540"/>
        <w:jc w:val="both"/>
      </w:pPr>
      <w:r>
        <w:t>и) копия товарной накладной или акта приема-передачи объектов, машин и оборудования или универсального передаточного документа;</w:t>
      </w:r>
    </w:p>
    <w:p w:rsidR="00595E71" w:rsidRDefault="00595E71">
      <w:pPr>
        <w:pStyle w:val="ConsPlusNormal"/>
        <w:spacing w:before="220"/>
        <w:ind w:firstLine="540"/>
        <w:jc w:val="both"/>
      </w:pPr>
      <w:r>
        <w:t>к) копия платежного поручения и выписка по расчетному счету, заверенная кредитной организацией, подтверждающая факт оплаты объектов, машин и оборудования;</w:t>
      </w:r>
    </w:p>
    <w:p w:rsidR="00595E71" w:rsidRDefault="00595E71">
      <w:pPr>
        <w:pStyle w:val="ConsPlusNormal"/>
        <w:spacing w:before="220"/>
        <w:ind w:firstLine="540"/>
        <w:jc w:val="both"/>
      </w:pPr>
      <w:r>
        <w:t>л) гарантийное обязательство о неотчуждении объектов, машин и оборудования, недопущении фактов нарушения условий предоставления субсидий и об их возврате по форме, установленной Министерством;</w:t>
      </w:r>
    </w:p>
    <w:p w:rsidR="00595E71" w:rsidRDefault="00595E71">
      <w:pPr>
        <w:pStyle w:val="ConsPlusNormal"/>
        <w:spacing w:before="220"/>
        <w:ind w:firstLine="540"/>
        <w:jc w:val="both"/>
      </w:pPr>
      <w:r>
        <w:t>м) сведения о применяемой системе налогообложения - единовременно при первичном обращении в текущем финансовом году;</w:t>
      </w:r>
    </w:p>
    <w:p w:rsidR="00595E71" w:rsidRDefault="00595E71">
      <w:pPr>
        <w:pStyle w:val="ConsPlusNormal"/>
        <w:spacing w:before="220"/>
        <w:ind w:firstLine="540"/>
        <w:jc w:val="both"/>
      </w:pPr>
      <w:r>
        <w:t>н) копия технического паспорта или руководства по эксплуатации, или инструкции по эксплуатации на приобретенные объекты, машины и оборудование;</w:t>
      </w:r>
    </w:p>
    <w:p w:rsidR="00595E71" w:rsidRDefault="00595E71">
      <w:pPr>
        <w:pStyle w:val="ConsPlusNormal"/>
        <w:spacing w:before="220"/>
        <w:ind w:firstLine="540"/>
        <w:jc w:val="both"/>
      </w:pPr>
      <w:r>
        <w:t>о) копия устава участника конкурса (при наличии);</w:t>
      </w:r>
    </w:p>
    <w:p w:rsidR="00595E71" w:rsidRDefault="00595E71">
      <w:pPr>
        <w:pStyle w:val="ConsPlusNormal"/>
        <w:spacing w:before="220"/>
        <w:ind w:firstLine="540"/>
        <w:jc w:val="both"/>
      </w:pPr>
      <w:r>
        <w:t xml:space="preserve">п) копия первичного учетного документа, применяемого участником конкурса для учета </w:t>
      </w:r>
      <w:r>
        <w:lastRenderedPageBreak/>
        <w:t>основных средств, подтверждающего принятие к бухгалтерскому учету приобретенных объектов, машин и оборудования, с указанием инвентарного номера.</w:t>
      </w:r>
    </w:p>
    <w:p w:rsidR="00595E71" w:rsidRDefault="00595E71">
      <w:pPr>
        <w:pStyle w:val="ConsPlusNormal"/>
        <w:spacing w:before="220"/>
        <w:ind w:firstLine="540"/>
        <w:jc w:val="both"/>
      </w:pPr>
      <w:r>
        <w:t>Копии документов, указанных в настоящем пункте, заверяются участниками конкурса или предоставляются с предъявлением подлинников.</w:t>
      </w:r>
    </w:p>
    <w:p w:rsidR="00595E71" w:rsidRDefault="00595E71">
      <w:pPr>
        <w:pStyle w:val="ConsPlusNormal"/>
        <w:spacing w:before="220"/>
        <w:ind w:firstLine="540"/>
        <w:jc w:val="both"/>
      </w:pPr>
      <w:r>
        <w:t>22. Участник конкурса может подать неограниченное число заявок в течение времени, установленного для приема заявок.</w:t>
      </w:r>
    </w:p>
    <w:p w:rsidR="00595E71" w:rsidRDefault="00595E71">
      <w:pPr>
        <w:pStyle w:val="ConsPlusNormal"/>
        <w:spacing w:before="220"/>
        <w:ind w:firstLine="540"/>
        <w:jc w:val="both"/>
      </w:pPr>
      <w:r>
        <w:t>Ответственность за правильность оформления, достоверность, полноту, актуальность представленных документов, информации, сведений в составе заявки несет участник конкурса.</w:t>
      </w:r>
    </w:p>
    <w:p w:rsidR="00595E71" w:rsidRDefault="00595E71">
      <w:pPr>
        <w:pStyle w:val="ConsPlusNormal"/>
        <w:spacing w:before="220"/>
        <w:ind w:firstLine="540"/>
        <w:jc w:val="both"/>
      </w:pPr>
      <w:r>
        <w:t xml:space="preserve">23. В течение 2 рабочих дней со дня поступления документов, предусмотренных </w:t>
      </w:r>
      <w:hyperlink w:anchor="P14941" w:history="1">
        <w:r>
          <w:rPr>
            <w:color w:val="0000FF"/>
          </w:rPr>
          <w:t>пунктом 21</w:t>
        </w:r>
      </w:hyperlink>
      <w:r>
        <w:t xml:space="preserve"> настоящего Порядка, Министерство регистрирует их с использованием применяемой системы электронного документооборота в порядке очередности их поступления. Днем представления в Министерство заявок и документов, указанных в </w:t>
      </w:r>
      <w:hyperlink w:anchor="P14941" w:history="1">
        <w:r>
          <w:rPr>
            <w:color w:val="0000FF"/>
          </w:rPr>
          <w:t>пункте 21</w:t>
        </w:r>
      </w:hyperlink>
      <w:r>
        <w:t xml:space="preserve"> настоящего Порядка, считается день их регистрации в Министерстве.</w:t>
      </w:r>
    </w:p>
    <w:p w:rsidR="00595E71" w:rsidRDefault="00595E71">
      <w:pPr>
        <w:pStyle w:val="ConsPlusNormal"/>
        <w:spacing w:before="220"/>
        <w:ind w:firstLine="540"/>
        <w:jc w:val="both"/>
      </w:pPr>
      <w:r>
        <w:t xml:space="preserve">В случае направления заявки и документов, указанных в </w:t>
      </w:r>
      <w:hyperlink w:anchor="P14941" w:history="1">
        <w:r>
          <w:rPr>
            <w:color w:val="0000FF"/>
          </w:rPr>
          <w:t>пункте 21</w:t>
        </w:r>
      </w:hyperlink>
      <w:r>
        <w:t xml:space="preserve"> настоящего Порядка, через организацию почтовой связи, иную организацию, осуществляющую доставку корреспонденции, указанные заявки и документы регистрируются Министерством в журнале регистрации. Днем обращения в Министерство считается дата отправления письма почтовой связью, иной организацией, осуществляющей доставку корреспонденции. Расписка о регистрации заявки и документов, направленных через организацию почтовой связи, иную организацию, осуществляющую доставку корреспонденции, направляется Министерством заявителю почтовым отправлением по адресу, указанному в документах, в течение 2 рабочих дней со дня регистрации заявки и документов.</w:t>
      </w:r>
    </w:p>
    <w:p w:rsidR="00595E71" w:rsidRDefault="00595E71">
      <w:pPr>
        <w:pStyle w:val="ConsPlusNormal"/>
        <w:spacing w:before="220"/>
        <w:ind w:firstLine="540"/>
        <w:jc w:val="both"/>
      </w:pPr>
      <w:r>
        <w:t>Заявитель вправе отозвать свою заявку до начала рассмотрения заявок Конкурсной комиссией, направив об этом письменное уведомление в Министерство.</w:t>
      </w:r>
    </w:p>
    <w:p w:rsidR="00595E71" w:rsidRDefault="00595E71">
      <w:pPr>
        <w:pStyle w:val="ConsPlusNormal"/>
        <w:spacing w:before="220"/>
        <w:ind w:firstLine="540"/>
        <w:jc w:val="both"/>
      </w:pPr>
      <w:r>
        <w:t>Формы журнала регистрации, расписки с указанием перечня принятых документов, уведомления об отказе в принятии заявки и документов к рассмотрению устанавливаются нормативным правовым актом Министерства.</w:t>
      </w:r>
    </w:p>
    <w:p w:rsidR="00595E71" w:rsidRDefault="00595E71">
      <w:pPr>
        <w:pStyle w:val="ConsPlusNormal"/>
        <w:spacing w:before="220"/>
        <w:ind w:firstLine="540"/>
        <w:jc w:val="both"/>
      </w:pPr>
      <w:bookmarkStart w:id="464" w:name="P14964"/>
      <w:bookmarkEnd w:id="464"/>
      <w:r>
        <w:t xml:space="preserve">24. Министерство в течение 5 рабочих дней со дня поступления последнего из числа документов, предусмотренных </w:t>
      </w:r>
      <w:hyperlink w:anchor="P14941" w:history="1">
        <w:r>
          <w:rPr>
            <w:color w:val="0000FF"/>
          </w:rPr>
          <w:t>подпунктом 21</w:t>
        </w:r>
      </w:hyperlink>
      <w:r>
        <w:t xml:space="preserve"> настоящего Порядка, рассматривает их и принимает решение об отказе в приеме заявки, информирует любым доступным образом участника конкурса о принятом решении и направляет участнику конкурса письменное уведомление с указанием причин отказа в срок, не превышающий 3 (трех) рабочих дней с даты принятия указанного решения, в следующих случаях:</w:t>
      </w:r>
    </w:p>
    <w:p w:rsidR="00595E71" w:rsidRDefault="00595E71">
      <w:pPr>
        <w:pStyle w:val="ConsPlusNormal"/>
        <w:spacing w:before="220"/>
        <w:ind w:firstLine="540"/>
        <w:jc w:val="both"/>
      </w:pPr>
      <w:bookmarkStart w:id="465" w:name="P14965"/>
      <w:bookmarkEnd w:id="465"/>
      <w:r>
        <w:t>а) подача участником конкурса заявки после даты и (или) времени, определенных для подачи заявок;</w:t>
      </w:r>
    </w:p>
    <w:p w:rsidR="00595E71" w:rsidRDefault="00595E71">
      <w:pPr>
        <w:pStyle w:val="ConsPlusNormal"/>
        <w:spacing w:before="220"/>
        <w:ind w:firstLine="540"/>
        <w:jc w:val="both"/>
      </w:pPr>
      <w:bookmarkStart w:id="466" w:name="P14966"/>
      <w:bookmarkEnd w:id="466"/>
      <w:r>
        <w:t xml:space="preserve">б) несоответствие участника конкурса требованиям, установленным в </w:t>
      </w:r>
      <w:hyperlink w:anchor="P14910" w:history="1">
        <w:r>
          <w:rPr>
            <w:color w:val="0000FF"/>
          </w:rPr>
          <w:t>пункте 9</w:t>
        </w:r>
      </w:hyperlink>
      <w:r>
        <w:t xml:space="preserve"> настоящего Порядка;</w:t>
      </w:r>
    </w:p>
    <w:p w:rsidR="00595E71" w:rsidRDefault="00595E71">
      <w:pPr>
        <w:pStyle w:val="ConsPlusNormal"/>
        <w:spacing w:before="220"/>
        <w:ind w:firstLine="540"/>
        <w:jc w:val="both"/>
      </w:pPr>
      <w:r>
        <w:t xml:space="preserve">в) представление не в полном объеме документов, установленных в </w:t>
      </w:r>
      <w:hyperlink w:anchor="P14941" w:history="1">
        <w:r>
          <w:rPr>
            <w:color w:val="0000FF"/>
          </w:rPr>
          <w:t>пункте 21</w:t>
        </w:r>
      </w:hyperlink>
      <w:r>
        <w:t xml:space="preserve"> настоящего Порядка (подлежащих представлению участником конкурса самостоятельно);</w:t>
      </w:r>
    </w:p>
    <w:p w:rsidR="00595E71" w:rsidRDefault="00595E71">
      <w:pPr>
        <w:pStyle w:val="ConsPlusNormal"/>
        <w:spacing w:before="220"/>
        <w:ind w:firstLine="540"/>
        <w:jc w:val="both"/>
      </w:pPr>
      <w:r>
        <w:t xml:space="preserve">г) несоответствие представленных участником конкурса документов, установленных в </w:t>
      </w:r>
      <w:hyperlink w:anchor="P14941" w:history="1">
        <w:r>
          <w:rPr>
            <w:color w:val="0000FF"/>
          </w:rPr>
          <w:t>пункте 21</w:t>
        </w:r>
      </w:hyperlink>
      <w:r>
        <w:t xml:space="preserve"> настоящего Порядка;</w:t>
      </w:r>
    </w:p>
    <w:p w:rsidR="00595E71" w:rsidRDefault="00595E71">
      <w:pPr>
        <w:pStyle w:val="ConsPlusNormal"/>
        <w:spacing w:before="220"/>
        <w:ind w:firstLine="540"/>
        <w:jc w:val="both"/>
      </w:pPr>
      <w:bookmarkStart w:id="467" w:name="P14969"/>
      <w:bookmarkEnd w:id="467"/>
      <w:r>
        <w:t>д) недостоверность представленной участником конкурса информации, в том числе информации о месте нахождения и адресе юридического лица.</w:t>
      </w:r>
    </w:p>
    <w:p w:rsidR="00595E71" w:rsidRDefault="00595E71">
      <w:pPr>
        <w:pStyle w:val="ConsPlusNormal"/>
        <w:spacing w:before="220"/>
        <w:ind w:firstLine="540"/>
        <w:jc w:val="both"/>
      </w:pPr>
      <w:r>
        <w:lastRenderedPageBreak/>
        <w:t xml:space="preserve">В случае отсутствия оснований для отказа в приеме заявки, предусмотренных </w:t>
      </w:r>
      <w:hyperlink w:anchor="P14965" w:history="1">
        <w:r>
          <w:rPr>
            <w:color w:val="0000FF"/>
          </w:rPr>
          <w:t>подпунктами "а"</w:t>
        </w:r>
      </w:hyperlink>
      <w:r>
        <w:t xml:space="preserve"> - </w:t>
      </w:r>
      <w:hyperlink w:anchor="P14969" w:history="1">
        <w:r>
          <w:rPr>
            <w:color w:val="0000FF"/>
          </w:rPr>
          <w:t>"д"</w:t>
        </w:r>
      </w:hyperlink>
      <w:r>
        <w:t xml:space="preserve"> настоящего пункта, направляет поступившие документы в конкурсную комиссию в течение срока, указанного в </w:t>
      </w:r>
      <w:hyperlink w:anchor="P14964" w:history="1">
        <w:r>
          <w:rPr>
            <w:color w:val="0000FF"/>
          </w:rPr>
          <w:t>абзаце первом</w:t>
        </w:r>
      </w:hyperlink>
      <w:r>
        <w:t xml:space="preserve"> настоящего пункта.</w:t>
      </w:r>
    </w:p>
    <w:p w:rsidR="00595E71" w:rsidRDefault="00595E71">
      <w:pPr>
        <w:pStyle w:val="ConsPlusNormal"/>
        <w:spacing w:before="220"/>
        <w:ind w:firstLine="540"/>
        <w:jc w:val="both"/>
      </w:pPr>
      <w:r>
        <w:t xml:space="preserve">Заявитель, получивший уведомление об отказе в приеме заявки для участия в конкурсе по основаниям, предусмотренным </w:t>
      </w:r>
      <w:hyperlink w:anchor="P14966" w:history="1">
        <w:r>
          <w:rPr>
            <w:color w:val="0000FF"/>
          </w:rPr>
          <w:t>подпунктами "б"</w:t>
        </w:r>
      </w:hyperlink>
      <w:r>
        <w:t xml:space="preserve"> - </w:t>
      </w:r>
      <w:hyperlink w:anchor="P14969" w:history="1">
        <w:r>
          <w:rPr>
            <w:color w:val="0000FF"/>
          </w:rPr>
          <w:t>"д"</w:t>
        </w:r>
      </w:hyperlink>
      <w:r>
        <w:t xml:space="preserve"> настоящего подпункта, вправе обратиться повторно после устранения выявленных недостатков в срок, указанный в объявлении о проведении конкурса.</w:t>
      </w:r>
    </w:p>
    <w:p w:rsidR="00595E71" w:rsidRDefault="00595E71">
      <w:pPr>
        <w:pStyle w:val="ConsPlusNormal"/>
        <w:spacing w:before="220"/>
        <w:ind w:firstLine="540"/>
        <w:jc w:val="both"/>
      </w:pPr>
      <w:r>
        <w:t>Министерство рассматривает повторно поступившие документы и выполняет действия в порядке и сроки согласно настоящему Порядку.</w:t>
      </w:r>
    </w:p>
    <w:p w:rsidR="00595E71" w:rsidRDefault="00595E71">
      <w:pPr>
        <w:pStyle w:val="ConsPlusNormal"/>
        <w:spacing w:before="220"/>
        <w:ind w:firstLine="540"/>
        <w:jc w:val="both"/>
      </w:pPr>
      <w:r>
        <w:t>25. Конкурсная комиссии в ходе оценки заявок:</w:t>
      </w:r>
    </w:p>
    <w:p w:rsidR="00595E71" w:rsidRDefault="00595E71">
      <w:pPr>
        <w:pStyle w:val="ConsPlusNormal"/>
        <w:spacing w:before="220"/>
        <w:ind w:firstLine="540"/>
        <w:jc w:val="both"/>
      </w:pPr>
      <w:bookmarkStart w:id="468" w:name="P14974"/>
      <w:bookmarkEnd w:id="468"/>
      <w:r>
        <w:t>а) присваивает от 0 до 5 баллов по следующему критерию:</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551"/>
        <w:gridCol w:w="2268"/>
      </w:tblGrid>
      <w:tr w:rsidR="00595E71">
        <w:tc>
          <w:tcPr>
            <w:tcW w:w="4195" w:type="dxa"/>
          </w:tcPr>
          <w:p w:rsidR="00595E71" w:rsidRDefault="00595E71">
            <w:pPr>
              <w:pStyle w:val="ConsPlusNormal"/>
              <w:jc w:val="center"/>
            </w:pPr>
            <w:r>
              <w:t>Наименование критерия</w:t>
            </w:r>
          </w:p>
        </w:tc>
        <w:tc>
          <w:tcPr>
            <w:tcW w:w="2551" w:type="dxa"/>
          </w:tcPr>
          <w:p w:rsidR="00595E71" w:rsidRDefault="00595E71">
            <w:pPr>
              <w:pStyle w:val="ConsPlusNormal"/>
              <w:jc w:val="center"/>
            </w:pPr>
            <w:r>
              <w:t>Значение критерия</w:t>
            </w:r>
          </w:p>
        </w:tc>
        <w:tc>
          <w:tcPr>
            <w:tcW w:w="2268" w:type="dxa"/>
          </w:tcPr>
          <w:p w:rsidR="00595E71" w:rsidRDefault="00595E71">
            <w:pPr>
              <w:pStyle w:val="ConsPlusNormal"/>
              <w:jc w:val="center"/>
            </w:pPr>
            <w:r>
              <w:t>Балльное значение</w:t>
            </w:r>
          </w:p>
        </w:tc>
      </w:tr>
      <w:tr w:rsidR="00595E71">
        <w:tc>
          <w:tcPr>
            <w:tcW w:w="4195" w:type="dxa"/>
            <w:vMerge w:val="restart"/>
          </w:tcPr>
          <w:p w:rsidR="00595E71" w:rsidRDefault="00595E71">
            <w:pPr>
              <w:pStyle w:val="ConsPlusNormal"/>
              <w:jc w:val="both"/>
            </w:pPr>
            <w:r>
              <w:t>Количество человек, охваченных мероприятиями, направленными на поддержку экономического и социального развития коренных малочисленных народов Севера</w:t>
            </w:r>
          </w:p>
        </w:tc>
        <w:tc>
          <w:tcPr>
            <w:tcW w:w="2551" w:type="dxa"/>
          </w:tcPr>
          <w:p w:rsidR="00595E71" w:rsidRDefault="00595E71">
            <w:pPr>
              <w:pStyle w:val="ConsPlusNormal"/>
            </w:pPr>
            <w:r>
              <w:t>1 - 100 человек</w:t>
            </w:r>
          </w:p>
        </w:tc>
        <w:tc>
          <w:tcPr>
            <w:tcW w:w="2268" w:type="dxa"/>
          </w:tcPr>
          <w:p w:rsidR="00595E71" w:rsidRDefault="00595E71">
            <w:pPr>
              <w:pStyle w:val="ConsPlusNormal"/>
              <w:jc w:val="center"/>
            </w:pPr>
            <w:r>
              <w:t>1</w:t>
            </w:r>
          </w:p>
        </w:tc>
      </w:tr>
      <w:tr w:rsidR="00595E71">
        <w:tc>
          <w:tcPr>
            <w:tcW w:w="4195" w:type="dxa"/>
            <w:vMerge/>
          </w:tcPr>
          <w:p w:rsidR="00595E71" w:rsidRDefault="00595E71">
            <w:pPr>
              <w:spacing w:after="1" w:line="0" w:lineRule="atLeast"/>
            </w:pPr>
          </w:p>
        </w:tc>
        <w:tc>
          <w:tcPr>
            <w:tcW w:w="2551" w:type="dxa"/>
          </w:tcPr>
          <w:p w:rsidR="00595E71" w:rsidRDefault="00595E71">
            <w:pPr>
              <w:pStyle w:val="ConsPlusNormal"/>
            </w:pPr>
            <w:r>
              <w:t>101 - 200 человек</w:t>
            </w:r>
          </w:p>
        </w:tc>
        <w:tc>
          <w:tcPr>
            <w:tcW w:w="2268" w:type="dxa"/>
          </w:tcPr>
          <w:p w:rsidR="00595E71" w:rsidRDefault="00595E71">
            <w:pPr>
              <w:pStyle w:val="ConsPlusNormal"/>
              <w:jc w:val="center"/>
            </w:pPr>
            <w:r>
              <w:t>2</w:t>
            </w:r>
          </w:p>
        </w:tc>
      </w:tr>
      <w:tr w:rsidR="00595E71">
        <w:tc>
          <w:tcPr>
            <w:tcW w:w="4195" w:type="dxa"/>
            <w:vMerge/>
          </w:tcPr>
          <w:p w:rsidR="00595E71" w:rsidRDefault="00595E71">
            <w:pPr>
              <w:spacing w:after="1" w:line="0" w:lineRule="atLeast"/>
            </w:pPr>
          </w:p>
        </w:tc>
        <w:tc>
          <w:tcPr>
            <w:tcW w:w="2551" w:type="dxa"/>
          </w:tcPr>
          <w:p w:rsidR="00595E71" w:rsidRDefault="00595E71">
            <w:pPr>
              <w:pStyle w:val="ConsPlusNormal"/>
            </w:pPr>
            <w:r>
              <w:t>201 - 300 человек</w:t>
            </w:r>
          </w:p>
        </w:tc>
        <w:tc>
          <w:tcPr>
            <w:tcW w:w="2268" w:type="dxa"/>
          </w:tcPr>
          <w:p w:rsidR="00595E71" w:rsidRDefault="00595E71">
            <w:pPr>
              <w:pStyle w:val="ConsPlusNormal"/>
              <w:jc w:val="center"/>
            </w:pPr>
            <w:r>
              <w:t>3</w:t>
            </w:r>
          </w:p>
        </w:tc>
      </w:tr>
      <w:tr w:rsidR="00595E71">
        <w:tc>
          <w:tcPr>
            <w:tcW w:w="4195" w:type="dxa"/>
            <w:vMerge/>
          </w:tcPr>
          <w:p w:rsidR="00595E71" w:rsidRDefault="00595E71">
            <w:pPr>
              <w:spacing w:after="1" w:line="0" w:lineRule="atLeast"/>
            </w:pPr>
          </w:p>
        </w:tc>
        <w:tc>
          <w:tcPr>
            <w:tcW w:w="2551" w:type="dxa"/>
          </w:tcPr>
          <w:p w:rsidR="00595E71" w:rsidRDefault="00595E71">
            <w:pPr>
              <w:pStyle w:val="ConsPlusNormal"/>
            </w:pPr>
            <w:r>
              <w:t>301 - 400 человек</w:t>
            </w:r>
          </w:p>
        </w:tc>
        <w:tc>
          <w:tcPr>
            <w:tcW w:w="2268" w:type="dxa"/>
          </w:tcPr>
          <w:p w:rsidR="00595E71" w:rsidRDefault="00595E71">
            <w:pPr>
              <w:pStyle w:val="ConsPlusNormal"/>
              <w:jc w:val="center"/>
            </w:pPr>
            <w:r>
              <w:t>4</w:t>
            </w:r>
          </w:p>
        </w:tc>
      </w:tr>
      <w:tr w:rsidR="00595E71">
        <w:tc>
          <w:tcPr>
            <w:tcW w:w="4195" w:type="dxa"/>
            <w:vMerge/>
          </w:tcPr>
          <w:p w:rsidR="00595E71" w:rsidRDefault="00595E71">
            <w:pPr>
              <w:spacing w:after="1" w:line="0" w:lineRule="atLeast"/>
            </w:pPr>
          </w:p>
        </w:tc>
        <w:tc>
          <w:tcPr>
            <w:tcW w:w="2551" w:type="dxa"/>
          </w:tcPr>
          <w:p w:rsidR="00595E71" w:rsidRDefault="00595E71">
            <w:pPr>
              <w:pStyle w:val="ConsPlusNormal"/>
            </w:pPr>
            <w:r>
              <w:t>401 человек и больше</w:t>
            </w:r>
          </w:p>
        </w:tc>
        <w:tc>
          <w:tcPr>
            <w:tcW w:w="2268" w:type="dxa"/>
          </w:tcPr>
          <w:p w:rsidR="00595E71" w:rsidRDefault="00595E71">
            <w:pPr>
              <w:pStyle w:val="ConsPlusNormal"/>
              <w:jc w:val="center"/>
            </w:pPr>
            <w:r>
              <w:t>5</w:t>
            </w:r>
          </w:p>
        </w:tc>
      </w:tr>
    </w:tbl>
    <w:p w:rsidR="00595E71" w:rsidRDefault="00595E71">
      <w:pPr>
        <w:pStyle w:val="ConsPlusNormal"/>
        <w:jc w:val="right"/>
      </w:pPr>
      <w:r>
        <w:t>;</w:t>
      </w:r>
    </w:p>
    <w:p w:rsidR="00595E71" w:rsidRDefault="00595E71">
      <w:pPr>
        <w:pStyle w:val="ConsPlusNormal"/>
      </w:pPr>
    </w:p>
    <w:p w:rsidR="00595E71" w:rsidRDefault="00595E71">
      <w:pPr>
        <w:pStyle w:val="ConsPlusNormal"/>
        <w:ind w:firstLine="540"/>
        <w:jc w:val="both"/>
      </w:pPr>
      <w:r>
        <w:t>б) осуществляет ранжирование заявок исходя из количества баллов - от наибольшего количества баллов (первое рейтинговое место) к наименьшему количеству баллов (последнее рейтинговое место);</w:t>
      </w:r>
    </w:p>
    <w:p w:rsidR="00595E71" w:rsidRDefault="00595E71">
      <w:pPr>
        <w:pStyle w:val="ConsPlusNormal"/>
        <w:spacing w:before="220"/>
        <w:ind w:firstLine="540"/>
        <w:jc w:val="both"/>
      </w:pPr>
      <w:r>
        <w:t xml:space="preserve">в) при отсутствии в заявке информации, позволяющей произвести оценку критерию, указанному в </w:t>
      </w:r>
      <w:hyperlink w:anchor="P14974" w:history="1">
        <w:r>
          <w:rPr>
            <w:color w:val="0000FF"/>
          </w:rPr>
          <w:t>подпункте "а"</w:t>
        </w:r>
      </w:hyperlink>
      <w:r>
        <w:t xml:space="preserve"> настоящего пункта, такому критерию устанавливается значение 0 баллов;</w:t>
      </w:r>
    </w:p>
    <w:p w:rsidR="00595E71" w:rsidRDefault="00595E71">
      <w:pPr>
        <w:pStyle w:val="ConsPlusNormal"/>
        <w:spacing w:before="220"/>
        <w:ind w:firstLine="540"/>
        <w:jc w:val="both"/>
      </w:pPr>
      <w:r>
        <w:t>г) при равенстве суммы баллов, набранных заявками, приоритет определяется по дате и времени регистрации соответствующей заявки;</w:t>
      </w:r>
    </w:p>
    <w:p w:rsidR="00595E71" w:rsidRDefault="00595E71">
      <w:pPr>
        <w:pStyle w:val="ConsPlusNormal"/>
        <w:spacing w:before="220"/>
        <w:ind w:firstLine="540"/>
        <w:jc w:val="both"/>
      </w:pPr>
      <w:r>
        <w:t>д) определяет победителя конкурса и размер предоставляемой субсидии.</w:t>
      </w:r>
    </w:p>
    <w:p w:rsidR="00595E71" w:rsidRDefault="00595E71">
      <w:pPr>
        <w:pStyle w:val="ConsPlusNormal"/>
        <w:spacing w:before="220"/>
        <w:ind w:firstLine="540"/>
        <w:jc w:val="both"/>
      </w:pPr>
      <w:bookmarkStart w:id="469" w:name="P14996"/>
      <w:bookmarkEnd w:id="469"/>
      <w:r>
        <w:t>26. Информация о результатах рассмотрения и оценки заявок на участие в конкурсе размещается на едином портале (в случае проведения отбора в системе "Электронный бюджет") или на ином сайте, на котором обеспечивается проведение конкурса (с размещением указателя страницы сайта на едином портале), а также на официальном сайте Министерства в течение 5 рабочих дней со дня принятия решения об определении организации - победителя конкурса и включает следующие сведения:</w:t>
      </w:r>
    </w:p>
    <w:p w:rsidR="00595E71" w:rsidRDefault="00595E71">
      <w:pPr>
        <w:pStyle w:val="ConsPlusNormal"/>
        <w:jc w:val="both"/>
      </w:pPr>
      <w:r>
        <w:t xml:space="preserve">(в ред. </w:t>
      </w:r>
      <w:hyperlink r:id="rId1195" w:history="1">
        <w:r>
          <w:rPr>
            <w:color w:val="0000FF"/>
          </w:rPr>
          <w:t>Постановления</w:t>
        </w:r>
      </w:hyperlink>
      <w:r>
        <w:t xml:space="preserve"> Правительства РК от 17.01.2022 N 12)</w:t>
      </w:r>
    </w:p>
    <w:p w:rsidR="00595E71" w:rsidRDefault="00595E71">
      <w:pPr>
        <w:pStyle w:val="ConsPlusNormal"/>
        <w:spacing w:before="220"/>
        <w:ind w:firstLine="540"/>
        <w:jc w:val="both"/>
      </w:pPr>
      <w:r>
        <w:t>а) дата, время и место проведения рассмотрения и оценки заявок на участие в конкурсе;</w:t>
      </w:r>
    </w:p>
    <w:p w:rsidR="00595E71" w:rsidRDefault="00595E71">
      <w:pPr>
        <w:pStyle w:val="ConsPlusNormal"/>
        <w:spacing w:before="220"/>
        <w:ind w:firstLine="540"/>
        <w:jc w:val="both"/>
      </w:pPr>
      <w:r>
        <w:t>б) информация об участниках конкурса, заявки на участие в конкурсном отборе которых были рассмотрены;</w:t>
      </w:r>
    </w:p>
    <w:p w:rsidR="00595E71" w:rsidRDefault="00595E71">
      <w:pPr>
        <w:pStyle w:val="ConsPlusNormal"/>
        <w:spacing w:before="220"/>
        <w:ind w:firstLine="540"/>
        <w:jc w:val="both"/>
      </w:pPr>
      <w:r>
        <w:t xml:space="preserve">в) информация об участниках конкурса, заявки на участие в конкурсном отборе которых </w:t>
      </w:r>
      <w:r>
        <w:lastRenderedPageBreak/>
        <w:t>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595E71" w:rsidRDefault="00595E71">
      <w:pPr>
        <w:pStyle w:val="ConsPlusNormal"/>
        <w:spacing w:before="220"/>
        <w:ind w:firstLine="540"/>
        <w:jc w:val="both"/>
      </w:pPr>
      <w:r>
        <w:t>г) последовательность оценки заявок на участие в конкурсе, присвоенные заявкам значения по каждому из предусмотренных настоящим Порядком критериев конкурса, принятое на основании результатов оценки указанных заявок решение о присвоении таким заявкам порядковых номеров;</w:t>
      </w:r>
    </w:p>
    <w:p w:rsidR="00595E71" w:rsidRDefault="00595E71">
      <w:pPr>
        <w:pStyle w:val="ConsPlusNormal"/>
        <w:spacing w:before="220"/>
        <w:ind w:firstLine="540"/>
        <w:jc w:val="both"/>
      </w:pPr>
      <w:r>
        <w:t>д) наименование участника конкурса, с которым заключается соглашение, и размер предоставляемой ему субсидии.</w:t>
      </w:r>
    </w:p>
    <w:p w:rsidR="00595E71" w:rsidRDefault="00595E71">
      <w:pPr>
        <w:pStyle w:val="ConsPlusNormal"/>
        <w:spacing w:before="220"/>
        <w:ind w:firstLine="540"/>
        <w:jc w:val="both"/>
      </w:pPr>
      <w:r>
        <w:t>27. Размер предоставленной субсидии не может превышать 90 процентов суммы, запрашиваемой согласно заявке.</w:t>
      </w:r>
    </w:p>
    <w:p w:rsidR="00595E71" w:rsidRDefault="00595E71">
      <w:pPr>
        <w:pStyle w:val="ConsPlusNormal"/>
        <w:spacing w:before="220"/>
        <w:ind w:firstLine="540"/>
        <w:jc w:val="both"/>
      </w:pPr>
      <w:r>
        <w:t>Распределение общего объема субсидии, предусмотренного в республиканском бюджете Республики Коми, между получателями субсидий, заявки которых признаны прошедшими конкурс, осуществляется в 2 этапа.</w:t>
      </w:r>
    </w:p>
    <w:p w:rsidR="00595E71" w:rsidRDefault="00595E71">
      <w:pPr>
        <w:pStyle w:val="ConsPlusNormal"/>
        <w:spacing w:before="220"/>
        <w:ind w:firstLine="540"/>
        <w:jc w:val="both"/>
      </w:pPr>
      <w:r>
        <w:t>1 этап:</w:t>
      </w:r>
    </w:p>
    <w:p w:rsidR="00595E71" w:rsidRDefault="00595E71">
      <w:pPr>
        <w:pStyle w:val="ConsPlusNormal"/>
        <w:spacing w:before="220"/>
        <w:ind w:firstLine="540"/>
        <w:jc w:val="both"/>
      </w:pPr>
      <w:r>
        <w:t>Сумма субсидии, выделяемая победителю конкурса, определяется по формуле:</w:t>
      </w:r>
    </w:p>
    <w:p w:rsidR="00595E71" w:rsidRDefault="00595E71">
      <w:pPr>
        <w:pStyle w:val="ConsPlusNormal"/>
      </w:pPr>
    </w:p>
    <w:p w:rsidR="00595E71" w:rsidRDefault="00595E71">
      <w:pPr>
        <w:pStyle w:val="ConsPlusNormal"/>
        <w:jc w:val="center"/>
      </w:pPr>
      <w:r>
        <w:t>С</w:t>
      </w:r>
      <w:r>
        <w:rPr>
          <w:vertAlign w:val="subscript"/>
        </w:rPr>
        <w:t>п</w:t>
      </w:r>
      <w:r>
        <w:t xml:space="preserve"> = С</w:t>
      </w:r>
      <w:r>
        <w:rPr>
          <w:vertAlign w:val="subscript"/>
        </w:rPr>
        <w:t>з</w:t>
      </w:r>
      <w:r>
        <w:t xml:space="preserve"> x 0,9 &lt;= S,</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С</w:t>
      </w:r>
      <w:r>
        <w:rPr>
          <w:vertAlign w:val="subscript"/>
        </w:rPr>
        <w:t>п</w:t>
      </w:r>
      <w:r>
        <w:t xml:space="preserve"> - размер субсидии победителю конкурса;</w:t>
      </w:r>
    </w:p>
    <w:p w:rsidR="00595E71" w:rsidRDefault="00595E71">
      <w:pPr>
        <w:pStyle w:val="ConsPlusNormal"/>
        <w:spacing w:before="220"/>
        <w:ind w:firstLine="540"/>
        <w:jc w:val="both"/>
      </w:pPr>
      <w:r>
        <w:t>С</w:t>
      </w:r>
      <w:r>
        <w:rPr>
          <w:vertAlign w:val="subscript"/>
        </w:rPr>
        <w:t>з</w:t>
      </w:r>
      <w:r>
        <w:t xml:space="preserve"> - размер субсидии, запрашиваемой получателем субсидии в заявке;</w:t>
      </w:r>
    </w:p>
    <w:p w:rsidR="00595E71" w:rsidRDefault="00595E71">
      <w:pPr>
        <w:pStyle w:val="ConsPlusNormal"/>
        <w:spacing w:before="220"/>
        <w:ind w:firstLine="540"/>
        <w:jc w:val="both"/>
      </w:pPr>
      <w:r>
        <w:t>S - сумма средств в республиканском бюджете Республики Коми, предусмотренных на предоставление субсидий.</w:t>
      </w:r>
    </w:p>
    <w:p w:rsidR="00595E71" w:rsidRDefault="00595E71">
      <w:pPr>
        <w:pStyle w:val="ConsPlusNormal"/>
        <w:spacing w:before="220"/>
        <w:ind w:firstLine="540"/>
        <w:jc w:val="both"/>
      </w:pPr>
      <w:r>
        <w:t>2 этап:</w:t>
      </w:r>
    </w:p>
    <w:p w:rsidR="00595E71" w:rsidRDefault="00595E71">
      <w:pPr>
        <w:pStyle w:val="ConsPlusNormal"/>
        <w:spacing w:before="220"/>
        <w:ind w:firstLine="540"/>
        <w:jc w:val="both"/>
      </w:pPr>
      <w:r>
        <w:t>В случае если по результатам 1 этапа распределения общего объема субсидий остаются нераспределенные средства, предусмотренные в республиканском бюджете Республики Коми (далее - остаток субсидии), их распределение осуществляется в следующем порядке.</w:t>
      </w:r>
    </w:p>
    <w:p w:rsidR="00595E71" w:rsidRDefault="00595E71">
      <w:pPr>
        <w:pStyle w:val="ConsPlusNormal"/>
        <w:spacing w:before="220"/>
        <w:ind w:firstLine="540"/>
        <w:jc w:val="both"/>
      </w:pPr>
      <w:r>
        <w:t>Остаток субсидии направляется получателю субсидии, прошедшему конкурсный отбор, заявка которого получила наивысший итоговый балл после победителя, в размере не более 90 процентов запрашиваемой суммы.</w:t>
      </w:r>
    </w:p>
    <w:p w:rsidR="00595E71" w:rsidRDefault="00595E71">
      <w:pPr>
        <w:pStyle w:val="ConsPlusNormal"/>
        <w:spacing w:before="220"/>
        <w:ind w:firstLine="540"/>
        <w:jc w:val="both"/>
      </w:pPr>
      <w:r>
        <w:t>В случаях, предусмотренных условиями приобретения (условиями договора на приобретение) объектов, машин и оборудования, в расчеты субсидий включается стоимость объектов, машин и оборудования с учетом расходов по доставке, упаковке, пусконаладочным, шеф- и (или) монтажным работам.</w:t>
      </w:r>
    </w:p>
    <w:p w:rsidR="00595E71" w:rsidRDefault="00595E71">
      <w:pPr>
        <w:pStyle w:val="ConsPlusNormal"/>
        <w:spacing w:before="220"/>
        <w:ind w:firstLine="540"/>
        <w:jc w:val="both"/>
      </w:pPr>
      <w:r>
        <w:t>28. Контроль за соблюдением получателем субсидии условий, целей и порядка предоставления субсидии осуществляется в установленном порядке Министерством, органами государственного финансового контроля (мониторинга), в том числе путем проведения проверок.</w:t>
      </w:r>
    </w:p>
    <w:p w:rsidR="00595E71" w:rsidRDefault="00595E71">
      <w:pPr>
        <w:pStyle w:val="ConsPlusNormal"/>
        <w:jc w:val="both"/>
      </w:pPr>
      <w:r>
        <w:t xml:space="preserve">(в ред. </w:t>
      </w:r>
      <w:hyperlink r:id="rId1196" w:history="1">
        <w:r>
          <w:rPr>
            <w:color w:val="0000FF"/>
          </w:rPr>
          <w:t>Постановления</w:t>
        </w:r>
      </w:hyperlink>
      <w:r>
        <w:t xml:space="preserve"> Правительства РК от 17.01.2022 N 12)</w:t>
      </w:r>
    </w:p>
    <w:p w:rsidR="00595E71" w:rsidRDefault="00595E71">
      <w:pPr>
        <w:pStyle w:val="ConsPlusNormal"/>
        <w:spacing w:before="220"/>
        <w:ind w:firstLine="540"/>
        <w:jc w:val="both"/>
      </w:pPr>
      <w:r>
        <w:t xml:space="preserve">29. Возврат средств субсидий в случае установления фактов нарушения получателем субсидии одного из условий их предоставления, установленных настоящим Порядком, выявленных в результате проверок, проводимых Министерством, органами государственного </w:t>
      </w:r>
      <w:r>
        <w:lastRenderedPageBreak/>
        <w:t>финансового контроля в Республике Коми и иными уполномоченными государственными органами контроля и надзора, осуществляется в следующем порядке:</w:t>
      </w:r>
    </w:p>
    <w:p w:rsidR="00595E71" w:rsidRDefault="00595E71">
      <w:pPr>
        <w:pStyle w:val="ConsPlusNormal"/>
        <w:spacing w:before="220"/>
        <w:ind w:firstLine="540"/>
        <w:jc w:val="both"/>
      </w:pPr>
      <w:r>
        <w:t>а) Министерство в течение 10 рабочих дней со дня подписания акта проверки соблюдения условий предоставления субсидий или получения сведений органов государственного финансового контроля в Республике Коми или иных уполномоченных государственных органов контроля и надзора об установлении фактов нарушения условий их предоставления, выявленных в результате проверок, направляет письменное уведомление получателю субсидии о возврате средств субсидий (далее - уведомление о возврате);</w:t>
      </w:r>
    </w:p>
    <w:p w:rsidR="00595E71" w:rsidRDefault="00595E71">
      <w:pPr>
        <w:pStyle w:val="ConsPlusNormal"/>
        <w:spacing w:before="220"/>
        <w:ind w:firstLine="540"/>
        <w:jc w:val="both"/>
      </w:pPr>
      <w:r>
        <w:t>б) получатель субсидии в течение 30 дней (если в уведомлении не указан иной срок) с даты получения уведомления о возврате осуществляет возврат субсидий, использованных с нарушением установленных условий их предоставления, в республиканский бюджет Республики Коми;</w:t>
      </w:r>
    </w:p>
    <w:p w:rsidR="00595E71" w:rsidRDefault="00595E71">
      <w:pPr>
        <w:pStyle w:val="ConsPlusNormal"/>
        <w:spacing w:before="220"/>
        <w:ind w:firstLine="540"/>
        <w:jc w:val="both"/>
      </w:pPr>
      <w:r>
        <w:t>в) в случае несоблюдения сроков для возврата средств субсидий, установленных уведомлением или графиком, Министерство обеспечивает их взыскание в судебном порядке в соответствии с законодательством Российской Федерации.</w:t>
      </w:r>
    </w:p>
    <w:p w:rsidR="00595E71" w:rsidRDefault="00595E71">
      <w:pPr>
        <w:pStyle w:val="ConsPlusNormal"/>
        <w:spacing w:before="220"/>
        <w:ind w:firstLine="540"/>
        <w:jc w:val="both"/>
      </w:pPr>
      <w:bookmarkStart w:id="470" w:name="P15024"/>
      <w:bookmarkEnd w:id="470"/>
      <w:r>
        <w:t xml:space="preserve">30. В случае недостижения по состоянию на 31 декабря года предоставления субсидий плановых значений показателей, необходимых для достижения результата предоставления субсидии, указанных в </w:t>
      </w:r>
      <w:hyperlink w:anchor="P15060" w:history="1">
        <w:r>
          <w:rPr>
            <w:color w:val="0000FF"/>
          </w:rPr>
          <w:t>пункте 38</w:t>
        </w:r>
      </w:hyperlink>
      <w:r>
        <w:t xml:space="preserve"> настоящего Порядка, получатели субсидий производят возврат полученных субсидий в следующем порядке:</w:t>
      </w:r>
    </w:p>
    <w:p w:rsidR="00595E71" w:rsidRDefault="00595E71">
      <w:pPr>
        <w:pStyle w:val="ConsPlusNormal"/>
        <w:spacing w:before="220"/>
        <w:ind w:firstLine="540"/>
        <w:jc w:val="both"/>
      </w:pPr>
      <w:r>
        <w:t>объем субсидий, подлежащий возврату в доход республиканского бюджета Республики Коми (Vвозврат), рассчитывается по соответствующему виду субсидий по формуле:</w:t>
      </w:r>
    </w:p>
    <w:p w:rsidR="00595E71" w:rsidRDefault="00595E71">
      <w:pPr>
        <w:pStyle w:val="ConsPlusNormal"/>
      </w:pPr>
    </w:p>
    <w:p w:rsidR="00595E71" w:rsidRDefault="00595E71">
      <w:pPr>
        <w:pStyle w:val="ConsPlusNormal"/>
        <w:jc w:val="center"/>
      </w:pPr>
      <w:r>
        <w:t>Vвозврат = (Vсубсидии x k x m / n) x 0,1,</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Vсубсидии - объем субсидий, предоставленных получателю субсидий в отчетном финансовом году;</w:t>
      </w:r>
    </w:p>
    <w:p w:rsidR="00595E71" w:rsidRDefault="00595E71">
      <w:pPr>
        <w:pStyle w:val="ConsPlusNormal"/>
        <w:spacing w:before="220"/>
        <w:ind w:firstLine="540"/>
        <w:jc w:val="both"/>
      </w:pPr>
      <w:r>
        <w:t>m - количество результатов предоставления субсидии, по которым индекс, отражающий уровень недостижения i-го результата предоставления субсидии, имеет положительное значение;</w:t>
      </w:r>
    </w:p>
    <w:p w:rsidR="00595E71" w:rsidRDefault="00595E71">
      <w:pPr>
        <w:pStyle w:val="ConsPlusNormal"/>
        <w:spacing w:before="220"/>
        <w:ind w:firstLine="540"/>
        <w:jc w:val="both"/>
      </w:pPr>
      <w:r>
        <w:t>n - общее количество результатов предоставления субсидии;</w:t>
      </w:r>
    </w:p>
    <w:p w:rsidR="00595E71" w:rsidRDefault="00595E71">
      <w:pPr>
        <w:pStyle w:val="ConsPlusNormal"/>
        <w:spacing w:before="220"/>
        <w:ind w:firstLine="540"/>
        <w:jc w:val="both"/>
      </w:pPr>
      <w:r>
        <w:t>k - коэффициент возврата субсидий, который рассчитывается по формуле:</w:t>
      </w:r>
    </w:p>
    <w:p w:rsidR="00595E71" w:rsidRDefault="00595E71">
      <w:pPr>
        <w:pStyle w:val="ConsPlusNormal"/>
      </w:pPr>
    </w:p>
    <w:p w:rsidR="00595E71" w:rsidRDefault="00595E71">
      <w:pPr>
        <w:pStyle w:val="ConsPlusNormal"/>
        <w:jc w:val="center"/>
      </w:pPr>
      <w:r w:rsidRPr="005D6265">
        <w:rPr>
          <w:position w:val="-10"/>
        </w:rPr>
        <w:pict>
          <v:shape id="_x0000_i1148" style="width:74.25pt;height:21.75pt" coordsize="" o:spt="100" adj="0,,0" path="" filled="f" stroked="f">
            <v:stroke joinstyle="miter"/>
            <v:imagedata r:id="rId1197" o:title="base_23648_202666_32891"/>
            <v:formulas/>
            <v:path o:connecttype="segments"/>
          </v:shape>
        </w:pict>
      </w:r>
      <w:r>
        <w:t>,</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Di - индекс, отражающий уровень недостижения i-го результата предоставления субсидии.</w:t>
      </w:r>
    </w:p>
    <w:p w:rsidR="00595E71" w:rsidRDefault="00595E71">
      <w:pPr>
        <w:pStyle w:val="ConsPlusNormal"/>
        <w:spacing w:before="220"/>
        <w:ind w:firstLine="540"/>
        <w:jc w:val="both"/>
      </w:pPr>
      <w:r>
        <w:t>Индекс, отражающий уровень недостижения i-го результата предоставления субсидии, определяется по формуле:</w:t>
      </w:r>
    </w:p>
    <w:p w:rsidR="00595E71" w:rsidRDefault="00595E71">
      <w:pPr>
        <w:pStyle w:val="ConsPlusNormal"/>
      </w:pPr>
    </w:p>
    <w:p w:rsidR="00595E71" w:rsidRDefault="00595E71">
      <w:pPr>
        <w:pStyle w:val="ConsPlusNormal"/>
        <w:jc w:val="center"/>
      </w:pPr>
      <w:r>
        <w:t>Di = 1 - Ti / Si,</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Ti - фактически достигнутое значение результата предоставления субсидии на отчетную дату;</w:t>
      </w:r>
    </w:p>
    <w:p w:rsidR="00595E71" w:rsidRDefault="00595E71">
      <w:pPr>
        <w:pStyle w:val="ConsPlusNormal"/>
        <w:spacing w:before="220"/>
        <w:ind w:firstLine="540"/>
        <w:jc w:val="both"/>
      </w:pPr>
      <w:r>
        <w:lastRenderedPageBreak/>
        <w:t>Si - плановое значение i-го результата предоставления субсидии, установленное соглашением.</w:t>
      </w:r>
    </w:p>
    <w:p w:rsidR="00595E71" w:rsidRDefault="00595E71">
      <w:pPr>
        <w:pStyle w:val="ConsPlusNormal"/>
        <w:spacing w:before="220"/>
        <w:ind w:firstLine="540"/>
        <w:jc w:val="both"/>
      </w:pPr>
      <w:bookmarkStart w:id="471" w:name="P15046"/>
      <w:bookmarkEnd w:id="471"/>
      <w:r>
        <w:t>31. Основанием для освобождения получателя субсидий от применения мер ответственности за недостижение плановых значений результатов предоставления субсидии за отчетный год является документально подтвержденное наступление обстоятельств непреодолимой силы (пожаров, наводнений и иных стихийных бедствий, чрезвычайных и непредотвратимых обстоятельств), препятствующих исполнению обязательств по достижению плановых значений результатов предоставления субсидии за отчетный год (далее - обстоятельства непреодолимой силы).</w:t>
      </w:r>
    </w:p>
    <w:p w:rsidR="00595E71" w:rsidRDefault="00595E71">
      <w:pPr>
        <w:pStyle w:val="ConsPlusNormal"/>
        <w:spacing w:before="220"/>
        <w:ind w:firstLine="540"/>
        <w:jc w:val="both"/>
      </w:pPr>
      <w:r>
        <w:t>Решение об освобождении получателя субсидий от применения мер ответственности за недостижение плановых значений результатов предоставления субсидии за отчетный год принимается Министерством на основании документов уполномоченных органов, подтверждающих наступление обстоятельств непреодолимой силы и представленных получателями субсидий в сроки, установленные соглашением для предоставления отчета.</w:t>
      </w:r>
    </w:p>
    <w:p w:rsidR="00595E71" w:rsidRDefault="00595E71">
      <w:pPr>
        <w:pStyle w:val="ConsPlusNormal"/>
        <w:spacing w:before="220"/>
        <w:ind w:firstLine="540"/>
        <w:jc w:val="both"/>
      </w:pPr>
      <w:bookmarkStart w:id="472" w:name="P15048"/>
      <w:bookmarkEnd w:id="472"/>
      <w:r>
        <w:t xml:space="preserve">32. Объем субсидий, рассчитанный в соответствии с </w:t>
      </w:r>
      <w:hyperlink w:anchor="P15024" w:history="1">
        <w:r>
          <w:rPr>
            <w:color w:val="0000FF"/>
          </w:rPr>
          <w:t>пунктом 30</w:t>
        </w:r>
      </w:hyperlink>
      <w:r>
        <w:t xml:space="preserve"> настоящего Порядка, подлежит возврату получателем субсидий в доход республиканского бюджета Республики Коми в срок до 1 июня года, следующего за годом предоставления субсидий, если Министерством не вынесено решение в отношении получателя субсидий об освобождении от применения мер ответственности за недостижение плановых значений результатов предоставления субсидии за отчетный год в соответствии с </w:t>
      </w:r>
      <w:hyperlink w:anchor="P15046" w:history="1">
        <w:r>
          <w:rPr>
            <w:color w:val="0000FF"/>
          </w:rPr>
          <w:t>пунктом 31</w:t>
        </w:r>
      </w:hyperlink>
      <w:r>
        <w:t xml:space="preserve"> настоящего Порядка.</w:t>
      </w:r>
    </w:p>
    <w:p w:rsidR="00595E71" w:rsidRDefault="00595E71">
      <w:pPr>
        <w:pStyle w:val="ConsPlusNormal"/>
        <w:spacing w:before="220"/>
        <w:ind w:firstLine="540"/>
        <w:jc w:val="both"/>
      </w:pPr>
      <w:r>
        <w:t xml:space="preserve">33. Министерство в срок до 1 мая года, следующего за годом предоставления субсидий, письменно уведомляет получателей субсидий о необходимости возврата субсидий в доход республиканского бюджета Республики Коми в срок, установленный </w:t>
      </w:r>
      <w:hyperlink w:anchor="P15048" w:history="1">
        <w:r>
          <w:rPr>
            <w:color w:val="0000FF"/>
          </w:rPr>
          <w:t>пунктом 32</w:t>
        </w:r>
      </w:hyperlink>
      <w:r>
        <w:t xml:space="preserve"> настоящего Порядка, с указанием общего их объема и объема в разрезе соответствующих видов субсидий и (или) об освобождении получателей субсидий от применения мер ответственности за недостижение плановых значений результатов предоставления субсидии за отчетный год в случае вынесения Министерством такого решения в соответствии с </w:t>
      </w:r>
      <w:hyperlink w:anchor="P15046" w:history="1">
        <w:r>
          <w:rPr>
            <w:color w:val="0000FF"/>
          </w:rPr>
          <w:t>пунктом 31</w:t>
        </w:r>
      </w:hyperlink>
      <w:r>
        <w:t xml:space="preserve"> настоящего Порядка.</w:t>
      </w:r>
    </w:p>
    <w:p w:rsidR="00595E71" w:rsidRDefault="00595E71">
      <w:pPr>
        <w:pStyle w:val="ConsPlusNormal"/>
        <w:spacing w:before="220"/>
        <w:ind w:firstLine="540"/>
        <w:jc w:val="both"/>
      </w:pPr>
      <w:r>
        <w:t xml:space="preserve">34. В случае невозврата субсидий получателем субсидий в доход республиканского бюджета Республики Коми в срок, установленный </w:t>
      </w:r>
      <w:hyperlink w:anchor="P15048" w:history="1">
        <w:r>
          <w:rPr>
            <w:color w:val="0000FF"/>
          </w:rPr>
          <w:t>пунктом 32</w:t>
        </w:r>
      </w:hyperlink>
      <w:r>
        <w:t xml:space="preserve"> настоящего Порядка, и в объеме, рассчитанном в соответствии с </w:t>
      </w:r>
      <w:hyperlink w:anchor="P15024" w:history="1">
        <w:r>
          <w:rPr>
            <w:color w:val="0000FF"/>
          </w:rPr>
          <w:t>пунктом 30</w:t>
        </w:r>
      </w:hyperlink>
      <w:r>
        <w:t xml:space="preserve"> настоящего Порядка, Министерством обеспечивается их взыскание в судебном порядке.</w:t>
      </w:r>
    </w:p>
    <w:p w:rsidR="00595E71" w:rsidRDefault="00595E71">
      <w:pPr>
        <w:pStyle w:val="ConsPlusNormal"/>
        <w:spacing w:before="220"/>
        <w:ind w:firstLine="540"/>
        <w:jc w:val="both"/>
      </w:pPr>
      <w:r>
        <w:t xml:space="preserve">35. Министерство в течение 10 рабочих дней со дня размещения информации в соответствии с </w:t>
      </w:r>
      <w:hyperlink w:anchor="P14996" w:history="1">
        <w:r>
          <w:rPr>
            <w:color w:val="0000FF"/>
          </w:rPr>
          <w:t>пунктом 26</w:t>
        </w:r>
      </w:hyperlink>
      <w:r>
        <w:t xml:space="preserve"> настоящего Порядка принимает решение о предоставлении субсидии и с победителем конкурса заключает соглашение о предоставлении субсидии в соответствии с типовой формой, установленной Министерством финансов Республики Коми (далее - соглашение), в котором предусматриваются:</w:t>
      </w:r>
    </w:p>
    <w:p w:rsidR="00595E71" w:rsidRDefault="00595E71">
      <w:pPr>
        <w:pStyle w:val="ConsPlusNormal"/>
        <w:spacing w:before="220"/>
        <w:ind w:firstLine="540"/>
        <w:jc w:val="both"/>
      </w:pPr>
      <w:r>
        <w:t>а) плановые значения показателей, необходимые для достижения результата предоставления субсидии на соответствующий финансовый год;</w:t>
      </w:r>
    </w:p>
    <w:p w:rsidR="00595E71" w:rsidRDefault="00595E71">
      <w:pPr>
        <w:pStyle w:val="ConsPlusNormal"/>
        <w:spacing w:before="220"/>
        <w:ind w:firstLine="540"/>
        <w:jc w:val="both"/>
      </w:pPr>
      <w:r>
        <w:t>б) согласие получателей субсидий на осуществление Министерством, органами государственного финансового контроля проверок соблюдения условий, целей и порядка предоставления субсидий;</w:t>
      </w:r>
    </w:p>
    <w:p w:rsidR="00595E71" w:rsidRDefault="00595E71">
      <w:pPr>
        <w:pStyle w:val="ConsPlusNormal"/>
        <w:spacing w:before="220"/>
        <w:ind w:firstLine="540"/>
        <w:jc w:val="both"/>
      </w:pPr>
      <w:r>
        <w:t xml:space="preserve">в) наличие и соблюдение получателем субсидии обязательства о том, что объекты, машины, оборудование, в отношении которых предоставлены субсидии, не будут проданы, подарены, обменяны или отчуждены иным способом в соответствии с законодательством Российской Федерации (за исключением случаев реорганизации, банкротства оленеводческих хозяйств, обращения взыскания на данное имущество в рамках исполнительного производства на </w:t>
      </w:r>
      <w:r>
        <w:lastRenderedPageBreak/>
        <w:t>основании вступивших в силу судебных актов в отношении оленеводческих хозяйств, а также взносов имущества в виде вклада (пая) в уставный капитал (паевой фонд) организаций, осуществляющих деятельность, аналогичную деятельности оленеводческих хозяйств, с соответствующей передачей обязательств по неотчуждению имущества) в течение 10 лет (в отношении объектов) и в течение 4 лет (в отношении машин и оборудования) со дня получения субсидий.</w:t>
      </w:r>
    </w:p>
    <w:p w:rsidR="00595E71" w:rsidRDefault="00595E71">
      <w:pPr>
        <w:pStyle w:val="ConsPlusNormal"/>
        <w:spacing w:before="220"/>
        <w:ind w:firstLine="540"/>
        <w:jc w:val="both"/>
      </w:pPr>
      <w:r>
        <w:t>36.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между Министерством и победителем конкурса устанавливаются новые условия соглашения или при недостижении согласия по новым условиям соглашение расторгается.</w:t>
      </w:r>
    </w:p>
    <w:p w:rsidR="00595E71" w:rsidRDefault="00595E71">
      <w:pPr>
        <w:pStyle w:val="ConsPlusNormal"/>
        <w:spacing w:before="220"/>
        <w:ind w:firstLine="540"/>
        <w:jc w:val="both"/>
      </w:pPr>
      <w:r>
        <w:t>Расторжение соглашения осуществляется по соглашению сторон и оформляется в виде дополнительного соглашения в соответствии с типовой формой, утвержденной Министерством финансов Республики Коми.</w:t>
      </w:r>
    </w:p>
    <w:p w:rsidR="00595E71" w:rsidRDefault="00595E71">
      <w:pPr>
        <w:pStyle w:val="ConsPlusNormal"/>
        <w:spacing w:before="220"/>
        <w:ind w:firstLine="540"/>
        <w:jc w:val="both"/>
      </w:pPr>
      <w:r>
        <w:t>Изменение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утвержденной Министерством финансов Республики Коми.</w:t>
      </w:r>
    </w:p>
    <w:p w:rsidR="00595E71" w:rsidRDefault="00595E71">
      <w:pPr>
        <w:pStyle w:val="ConsPlusNormal"/>
        <w:spacing w:before="220"/>
        <w:ind w:firstLine="540"/>
        <w:jc w:val="both"/>
      </w:pPr>
      <w:r>
        <w:t>37. Результатом предоставления субсидии является государственная поддержка не менее 1 общины или иного объединения коренных малочисленных народов, деятельность которых нацелена на сохранение и защиту традиционного образа жизни коренных малочисленных народов Севера, на 31 декабря текущего финансового года.</w:t>
      </w:r>
    </w:p>
    <w:p w:rsidR="00595E71" w:rsidRDefault="00595E71">
      <w:pPr>
        <w:pStyle w:val="ConsPlusNormal"/>
        <w:jc w:val="both"/>
      </w:pPr>
      <w:r>
        <w:t xml:space="preserve">(п. 37 в ред. </w:t>
      </w:r>
      <w:hyperlink r:id="rId1198" w:history="1">
        <w:r>
          <w:rPr>
            <w:color w:val="0000FF"/>
          </w:rPr>
          <w:t>Постановления</w:t>
        </w:r>
      </w:hyperlink>
      <w:r>
        <w:t xml:space="preserve"> Правительства РК от 17.01.2022 N 12)</w:t>
      </w:r>
    </w:p>
    <w:p w:rsidR="00595E71" w:rsidRDefault="00595E71">
      <w:pPr>
        <w:pStyle w:val="ConsPlusNormal"/>
        <w:spacing w:before="220"/>
        <w:ind w:firstLine="540"/>
        <w:jc w:val="both"/>
      </w:pPr>
      <w:bookmarkStart w:id="473" w:name="P15060"/>
      <w:bookmarkEnd w:id="473"/>
      <w:r>
        <w:t>38. Показателями, необходимыми для достижения результатов предоставления субсидии, являются:</w:t>
      </w:r>
    </w:p>
    <w:p w:rsidR="00595E71" w:rsidRDefault="00595E71">
      <w:pPr>
        <w:pStyle w:val="ConsPlusNormal"/>
        <w:spacing w:before="220"/>
        <w:ind w:firstLine="540"/>
        <w:jc w:val="both"/>
      </w:pPr>
      <w:r>
        <w:t>а) количество общин и иных объединений коренных малочисленных народов, получивших поддержку на развитие традиционных отраслей хозяйства, единиц (ежегодно);</w:t>
      </w:r>
    </w:p>
    <w:p w:rsidR="00595E71" w:rsidRDefault="00595E71">
      <w:pPr>
        <w:pStyle w:val="ConsPlusNormal"/>
        <w:spacing w:before="220"/>
        <w:ind w:firstLine="540"/>
        <w:jc w:val="both"/>
      </w:pPr>
      <w:r>
        <w:t>б) доля граждан из числа коренных малочисленных народов Севера, удовлетворенных качеством реализуемых мероприятий, направленных на поддержку экономического и социального развития коренных малочисленных народов Севера, в общем количестве опрошенных лиц, относящихся к коренным малочисленным народам Севера (процентов).</w:t>
      </w:r>
    </w:p>
    <w:p w:rsidR="00595E71" w:rsidRDefault="00595E71">
      <w:pPr>
        <w:pStyle w:val="ConsPlusNormal"/>
        <w:spacing w:before="220"/>
        <w:ind w:firstLine="540"/>
        <w:jc w:val="both"/>
      </w:pPr>
      <w:r>
        <w:t>Оценка эффективности использования субсидии осуществляется Министерством на основании сравнения плановых значений показателей, необходимых для достижения результатов предоставления субсидии, установленных соглашением, и фактически достигнутых значений показателей, необходимых для достижения результатов предоставления субсидии, по итогам отчетного финансового года.</w:t>
      </w:r>
    </w:p>
    <w:p w:rsidR="00595E71" w:rsidRDefault="00595E71">
      <w:pPr>
        <w:pStyle w:val="ConsPlusNormal"/>
        <w:spacing w:before="220"/>
        <w:ind w:firstLine="540"/>
        <w:jc w:val="both"/>
      </w:pPr>
      <w:r>
        <w:t>39. Получатели субсидии представляют в Министерство отчет о достижении значений результатов предоставления субсидии в сроки и по форме, установленные в соглашении, но не реже одного раза в квартал.</w:t>
      </w:r>
    </w:p>
    <w:p w:rsidR="00595E71" w:rsidRDefault="00595E71">
      <w:pPr>
        <w:pStyle w:val="ConsPlusNormal"/>
        <w:jc w:val="both"/>
      </w:pPr>
      <w:r>
        <w:t xml:space="preserve">(п. 39 в ред. </w:t>
      </w:r>
      <w:hyperlink r:id="rId1199" w:history="1">
        <w:r>
          <w:rPr>
            <w:color w:val="0000FF"/>
          </w:rPr>
          <w:t>Постановления</w:t>
        </w:r>
      </w:hyperlink>
      <w:r>
        <w:t xml:space="preserve"> Правительства РК от 17.01.2022 N 12)</w:t>
      </w:r>
    </w:p>
    <w:p w:rsidR="00595E71" w:rsidRDefault="00595E71">
      <w:pPr>
        <w:pStyle w:val="ConsPlusNormal"/>
        <w:spacing w:before="220"/>
        <w:ind w:firstLine="540"/>
        <w:jc w:val="both"/>
      </w:pPr>
      <w:r>
        <w:t>40. Перечисление субсидии производится с лицевого счета Министерства, открытого в Управлении Федерального казначейства по Республике Коми:</w:t>
      </w:r>
    </w:p>
    <w:p w:rsidR="00595E71" w:rsidRDefault="00595E71">
      <w:pPr>
        <w:pStyle w:val="ConsPlusNormal"/>
        <w:spacing w:before="220"/>
        <w:ind w:firstLine="540"/>
        <w:jc w:val="both"/>
      </w:pPr>
      <w:r>
        <w:t>а)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595E71" w:rsidRDefault="00595E71">
      <w:pPr>
        <w:pStyle w:val="ConsPlusNormal"/>
        <w:spacing w:before="220"/>
        <w:ind w:firstLine="540"/>
        <w:jc w:val="both"/>
      </w:pPr>
      <w:r>
        <w:t xml:space="preserve">б) не позднее десяти рабочих дней после подписания соглашения о предоставлении </w:t>
      </w:r>
      <w:r>
        <w:lastRenderedPageBreak/>
        <w:t>субсидии.</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w:t>
      </w:r>
    </w:p>
    <w:p w:rsidR="00595E71" w:rsidRDefault="00595E71">
      <w:pPr>
        <w:pStyle w:val="ConsPlusNormal"/>
        <w:jc w:val="right"/>
      </w:pPr>
      <w:r>
        <w:t>к Порядку</w:t>
      </w:r>
    </w:p>
    <w:p w:rsidR="00595E71" w:rsidRDefault="00595E71">
      <w:pPr>
        <w:pStyle w:val="ConsPlusNormal"/>
        <w:jc w:val="right"/>
      </w:pPr>
      <w:r>
        <w:t>предоставления</w:t>
      </w:r>
    </w:p>
    <w:p w:rsidR="00595E71" w:rsidRDefault="00595E71">
      <w:pPr>
        <w:pStyle w:val="ConsPlusNormal"/>
        <w:jc w:val="right"/>
      </w:pPr>
      <w:r>
        <w:t>из 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субсидий на возмещение</w:t>
      </w:r>
    </w:p>
    <w:p w:rsidR="00595E71" w:rsidRDefault="00595E71">
      <w:pPr>
        <w:pStyle w:val="ConsPlusNormal"/>
        <w:jc w:val="right"/>
      </w:pPr>
      <w:r>
        <w:t>части затрат</w:t>
      </w:r>
    </w:p>
    <w:p w:rsidR="00595E71" w:rsidRDefault="00595E71">
      <w:pPr>
        <w:pStyle w:val="ConsPlusNormal"/>
        <w:jc w:val="right"/>
      </w:pPr>
      <w:r>
        <w:t>на приобретение объектов,</w:t>
      </w:r>
    </w:p>
    <w:p w:rsidR="00595E71" w:rsidRDefault="00595E71">
      <w:pPr>
        <w:pStyle w:val="ConsPlusNormal"/>
        <w:jc w:val="right"/>
      </w:pPr>
      <w:r>
        <w:t>машин и оборудования</w:t>
      </w:r>
    </w:p>
    <w:p w:rsidR="00595E71" w:rsidRDefault="00595E71">
      <w:pPr>
        <w:pStyle w:val="ConsPlusNormal"/>
        <w:jc w:val="right"/>
      </w:pPr>
      <w:r>
        <w:t>в целях поддержки</w:t>
      </w:r>
    </w:p>
    <w:p w:rsidR="00595E71" w:rsidRDefault="00595E71">
      <w:pPr>
        <w:pStyle w:val="ConsPlusNormal"/>
        <w:jc w:val="right"/>
      </w:pPr>
      <w:r>
        <w:t>экономического и социального</w:t>
      </w:r>
    </w:p>
    <w:p w:rsidR="00595E71" w:rsidRDefault="00595E71">
      <w:pPr>
        <w:pStyle w:val="ConsPlusNormal"/>
        <w:jc w:val="right"/>
      </w:pPr>
      <w:r>
        <w:t>развития коренных</w:t>
      </w:r>
    </w:p>
    <w:p w:rsidR="00595E71" w:rsidRDefault="00595E71">
      <w:pPr>
        <w:pStyle w:val="ConsPlusNormal"/>
        <w:jc w:val="right"/>
      </w:pPr>
      <w:r>
        <w:t>малочисленных народов Севера</w:t>
      </w:r>
    </w:p>
    <w:p w:rsidR="00595E71" w:rsidRDefault="00595E71">
      <w:pPr>
        <w:pStyle w:val="ConsPlusNormal"/>
      </w:pPr>
    </w:p>
    <w:p w:rsidR="00595E71" w:rsidRDefault="00595E71">
      <w:pPr>
        <w:pStyle w:val="ConsPlusTitle"/>
        <w:jc w:val="center"/>
      </w:pPr>
      <w:bookmarkStart w:id="474" w:name="P15088"/>
      <w:bookmarkEnd w:id="474"/>
      <w:r>
        <w:t>ПЕРЕЧЕНЬ</w:t>
      </w:r>
    </w:p>
    <w:p w:rsidR="00595E71" w:rsidRDefault="00595E71">
      <w:pPr>
        <w:pStyle w:val="ConsPlusTitle"/>
        <w:jc w:val="center"/>
      </w:pPr>
      <w:r>
        <w:t>ОБЪЕКТОВ, МАШИН И ОБОРУДОВАНИЯ, НА ПРИОБРЕТЕНИЕ КОТОРЫХ</w:t>
      </w:r>
    </w:p>
    <w:p w:rsidR="00595E71" w:rsidRDefault="00595E71">
      <w:pPr>
        <w:pStyle w:val="ConsPlusTitle"/>
        <w:jc w:val="center"/>
      </w:pPr>
      <w:r>
        <w:t>ПРЕДОСТАВЛЯЮТСЯ СУБСИДИИ НА ВОЗМЕЩЕНИЕ ЧАСТИ ЗАТРАТ</w:t>
      </w:r>
    </w:p>
    <w:p w:rsidR="00595E71" w:rsidRDefault="00595E71">
      <w:pPr>
        <w:pStyle w:val="ConsPlusTitle"/>
        <w:jc w:val="center"/>
      </w:pPr>
      <w:r>
        <w:t>В ЦЕЛЯХ ПОДДЕРЖКИ ЭКОНОМИЧЕСКОГО И СОЦИАЛЬНОГО</w:t>
      </w:r>
    </w:p>
    <w:p w:rsidR="00595E71" w:rsidRDefault="00595E71">
      <w:pPr>
        <w:pStyle w:val="ConsPlusTitle"/>
        <w:jc w:val="center"/>
      </w:pPr>
      <w:r>
        <w:t>РАЗВИТИЯ КОРЕННЫХ МАЛОЧИСЛЕННЫХ НАРОДОВ СЕВЕРА</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061"/>
      </w:tblGrid>
      <w:tr w:rsidR="00595E71">
        <w:tc>
          <w:tcPr>
            <w:tcW w:w="5953" w:type="dxa"/>
          </w:tcPr>
          <w:p w:rsidR="00595E71" w:rsidRDefault="00595E71">
            <w:pPr>
              <w:pStyle w:val="ConsPlusNormal"/>
              <w:jc w:val="center"/>
            </w:pPr>
            <w:r>
              <w:t>Наименование</w:t>
            </w:r>
          </w:p>
        </w:tc>
        <w:tc>
          <w:tcPr>
            <w:tcW w:w="3061" w:type="dxa"/>
          </w:tcPr>
          <w:p w:rsidR="00595E71" w:rsidRDefault="00595E71">
            <w:pPr>
              <w:pStyle w:val="ConsPlusNormal"/>
              <w:jc w:val="center"/>
            </w:pPr>
            <w:r>
              <w:t xml:space="preserve">Коды в соответствии с Общероссийским </w:t>
            </w:r>
            <w:hyperlink r:id="rId1200" w:history="1">
              <w:r>
                <w:rPr>
                  <w:color w:val="0000FF"/>
                </w:rPr>
                <w:t>классификатором</w:t>
              </w:r>
            </w:hyperlink>
            <w:r>
              <w:t xml:space="preserve"> продукции по видам экономической деятельности ОК 034-2014</w:t>
            </w:r>
          </w:p>
        </w:tc>
      </w:tr>
      <w:tr w:rsidR="00595E71">
        <w:tc>
          <w:tcPr>
            <w:tcW w:w="5953" w:type="dxa"/>
          </w:tcPr>
          <w:p w:rsidR="00595E71" w:rsidRDefault="00595E71">
            <w:pPr>
              <w:pStyle w:val="ConsPlusNormal"/>
              <w:jc w:val="both"/>
            </w:pPr>
            <w:r>
              <w:t>Средства транспортные снегоходные</w:t>
            </w:r>
          </w:p>
        </w:tc>
        <w:tc>
          <w:tcPr>
            <w:tcW w:w="3061" w:type="dxa"/>
          </w:tcPr>
          <w:p w:rsidR="00595E71" w:rsidRDefault="00595E71">
            <w:pPr>
              <w:pStyle w:val="ConsPlusNormal"/>
            </w:pPr>
            <w:hyperlink r:id="rId1201" w:history="1">
              <w:r>
                <w:rPr>
                  <w:color w:val="0000FF"/>
                </w:rPr>
                <w:t>29.10.52.110</w:t>
              </w:r>
            </w:hyperlink>
          </w:p>
        </w:tc>
      </w:tr>
      <w:tr w:rsidR="00595E71">
        <w:tc>
          <w:tcPr>
            <w:tcW w:w="5953" w:type="dxa"/>
          </w:tcPr>
          <w:p w:rsidR="00595E71" w:rsidRDefault="00595E71">
            <w:pPr>
              <w:pStyle w:val="ConsPlusNormal"/>
              <w:jc w:val="both"/>
            </w:pPr>
            <w:r>
              <w:t>Двигатели лодочные подвесные</w:t>
            </w:r>
          </w:p>
        </w:tc>
        <w:tc>
          <w:tcPr>
            <w:tcW w:w="3061" w:type="dxa"/>
          </w:tcPr>
          <w:p w:rsidR="00595E71" w:rsidRDefault="00595E71">
            <w:pPr>
              <w:pStyle w:val="ConsPlusNormal"/>
            </w:pPr>
            <w:hyperlink r:id="rId1202" w:history="1">
              <w:r>
                <w:rPr>
                  <w:color w:val="0000FF"/>
                </w:rPr>
                <w:t>28.11.11.000</w:t>
              </w:r>
            </w:hyperlink>
          </w:p>
        </w:tc>
      </w:tr>
      <w:tr w:rsidR="00595E71">
        <w:tc>
          <w:tcPr>
            <w:tcW w:w="5953" w:type="dxa"/>
          </w:tcPr>
          <w:p w:rsidR="00595E71" w:rsidRDefault="00595E71">
            <w:pPr>
              <w:pStyle w:val="ConsPlusNormal"/>
              <w:jc w:val="both"/>
            </w:pPr>
            <w:r>
              <w:t>Суда рыболовные (лодки речные и озерные)</w:t>
            </w:r>
          </w:p>
        </w:tc>
        <w:tc>
          <w:tcPr>
            <w:tcW w:w="3061" w:type="dxa"/>
          </w:tcPr>
          <w:p w:rsidR="00595E71" w:rsidRDefault="00595E71">
            <w:pPr>
              <w:pStyle w:val="ConsPlusNormal"/>
            </w:pPr>
            <w:hyperlink r:id="rId1203" w:history="1">
              <w:r>
                <w:rPr>
                  <w:color w:val="0000FF"/>
                </w:rPr>
                <w:t>30.11.31.110</w:t>
              </w:r>
            </w:hyperlink>
          </w:p>
        </w:tc>
      </w:tr>
      <w:tr w:rsidR="00595E71">
        <w:tc>
          <w:tcPr>
            <w:tcW w:w="5953" w:type="dxa"/>
          </w:tcPr>
          <w:p w:rsidR="00595E71" w:rsidRDefault="00595E71">
            <w:pPr>
              <w:pStyle w:val="ConsPlusNormal"/>
              <w:jc w:val="both"/>
            </w:pPr>
            <w:r>
              <w:t>Суда и аналогичные плавучие средства для перевозки людей или грузов</w:t>
            </w:r>
          </w:p>
        </w:tc>
        <w:tc>
          <w:tcPr>
            <w:tcW w:w="3061" w:type="dxa"/>
          </w:tcPr>
          <w:p w:rsidR="00595E71" w:rsidRDefault="00595E71">
            <w:pPr>
              <w:pStyle w:val="ConsPlusNormal"/>
            </w:pPr>
            <w:hyperlink r:id="rId1204" w:history="1">
              <w:r>
                <w:rPr>
                  <w:color w:val="0000FF"/>
                </w:rPr>
                <w:t>30.11.2</w:t>
              </w:r>
            </w:hyperlink>
          </w:p>
        </w:tc>
      </w:tr>
      <w:tr w:rsidR="00595E71">
        <w:tc>
          <w:tcPr>
            <w:tcW w:w="5953" w:type="dxa"/>
          </w:tcPr>
          <w:p w:rsidR="00595E71" w:rsidRDefault="00595E71">
            <w:pPr>
              <w:pStyle w:val="ConsPlusNormal"/>
              <w:jc w:val="both"/>
            </w:pPr>
            <w:r>
              <w:t>Установки генераторные с двигателями внутреннего сгорания с воспламенением от сжатия</w:t>
            </w:r>
          </w:p>
        </w:tc>
        <w:tc>
          <w:tcPr>
            <w:tcW w:w="3061" w:type="dxa"/>
          </w:tcPr>
          <w:p w:rsidR="00595E71" w:rsidRDefault="00595E71">
            <w:pPr>
              <w:pStyle w:val="ConsPlusNormal"/>
            </w:pPr>
            <w:hyperlink r:id="rId1205" w:history="1">
              <w:r>
                <w:rPr>
                  <w:color w:val="0000FF"/>
                </w:rPr>
                <w:t>27.11.31.000</w:t>
              </w:r>
            </w:hyperlink>
          </w:p>
        </w:tc>
      </w:tr>
      <w:tr w:rsidR="00595E71">
        <w:tc>
          <w:tcPr>
            <w:tcW w:w="5953" w:type="dxa"/>
          </w:tcPr>
          <w:p w:rsidR="00595E71" w:rsidRDefault="00595E71">
            <w:pPr>
              <w:pStyle w:val="ConsPlusNormal"/>
              <w:jc w:val="both"/>
            </w:pPr>
            <w:r>
              <w:t>Компасы для определения направления; прочие навигационные инструменты и приборы (навигационные инструменты и приборы для служб, таких как глобальная система позиционирования (GPS) и "Галилео", ГЛОНАСС или ГЛОНАСС/GPS)</w:t>
            </w:r>
          </w:p>
        </w:tc>
        <w:tc>
          <w:tcPr>
            <w:tcW w:w="3061" w:type="dxa"/>
          </w:tcPr>
          <w:p w:rsidR="00595E71" w:rsidRDefault="00595E71">
            <w:pPr>
              <w:pStyle w:val="ConsPlusNormal"/>
            </w:pPr>
            <w:hyperlink r:id="rId1206" w:history="1">
              <w:r>
                <w:rPr>
                  <w:color w:val="0000FF"/>
                </w:rPr>
                <w:t>26.51.11</w:t>
              </w:r>
            </w:hyperlink>
          </w:p>
        </w:tc>
      </w:tr>
      <w:tr w:rsidR="00595E71">
        <w:tc>
          <w:tcPr>
            <w:tcW w:w="5953" w:type="dxa"/>
          </w:tcPr>
          <w:p w:rsidR="00595E71" w:rsidRDefault="00595E71">
            <w:pPr>
              <w:pStyle w:val="ConsPlusNormal"/>
              <w:jc w:val="both"/>
            </w:pPr>
            <w:r>
              <w:t>Оборудование коммутации сетей подвижной спутниковой радиосвязи</w:t>
            </w:r>
          </w:p>
        </w:tc>
        <w:tc>
          <w:tcPr>
            <w:tcW w:w="3061" w:type="dxa"/>
          </w:tcPr>
          <w:p w:rsidR="00595E71" w:rsidRDefault="00595E71">
            <w:pPr>
              <w:pStyle w:val="ConsPlusNormal"/>
            </w:pPr>
            <w:hyperlink r:id="rId1207" w:history="1">
              <w:r>
                <w:rPr>
                  <w:color w:val="0000FF"/>
                </w:rPr>
                <w:t>26.30.11.110</w:t>
              </w:r>
            </w:hyperlink>
          </w:p>
        </w:tc>
      </w:tr>
      <w:tr w:rsidR="00595E71">
        <w:tc>
          <w:tcPr>
            <w:tcW w:w="5953" w:type="dxa"/>
          </w:tcPr>
          <w:p w:rsidR="00595E71" w:rsidRDefault="00595E71">
            <w:pPr>
              <w:pStyle w:val="ConsPlusNormal"/>
              <w:jc w:val="both"/>
            </w:pPr>
            <w:r>
              <w:t>Шкафы холодильные</w:t>
            </w:r>
          </w:p>
        </w:tc>
        <w:tc>
          <w:tcPr>
            <w:tcW w:w="3061" w:type="dxa"/>
          </w:tcPr>
          <w:p w:rsidR="00595E71" w:rsidRDefault="00595E71">
            <w:pPr>
              <w:pStyle w:val="ConsPlusNormal"/>
            </w:pPr>
            <w:hyperlink r:id="rId1208" w:history="1">
              <w:r>
                <w:rPr>
                  <w:color w:val="0000FF"/>
                </w:rPr>
                <w:t>28.25.13.111</w:t>
              </w:r>
            </w:hyperlink>
          </w:p>
        </w:tc>
      </w:tr>
      <w:tr w:rsidR="00595E71">
        <w:tc>
          <w:tcPr>
            <w:tcW w:w="5953" w:type="dxa"/>
          </w:tcPr>
          <w:p w:rsidR="00595E71" w:rsidRDefault="00595E71">
            <w:pPr>
              <w:pStyle w:val="ConsPlusNormal"/>
              <w:jc w:val="both"/>
            </w:pPr>
            <w:r>
              <w:lastRenderedPageBreak/>
              <w:t>Камеры холодильные сборные</w:t>
            </w:r>
          </w:p>
        </w:tc>
        <w:tc>
          <w:tcPr>
            <w:tcW w:w="3061" w:type="dxa"/>
          </w:tcPr>
          <w:p w:rsidR="00595E71" w:rsidRDefault="00595E71">
            <w:pPr>
              <w:pStyle w:val="ConsPlusNormal"/>
            </w:pPr>
            <w:hyperlink r:id="rId1209" w:history="1">
              <w:r>
                <w:rPr>
                  <w:color w:val="0000FF"/>
                </w:rPr>
                <w:t>28.25.13.112</w:t>
              </w:r>
            </w:hyperlink>
          </w:p>
        </w:tc>
      </w:tr>
      <w:tr w:rsidR="00595E71">
        <w:tc>
          <w:tcPr>
            <w:tcW w:w="5953" w:type="dxa"/>
          </w:tcPr>
          <w:p w:rsidR="00595E71" w:rsidRDefault="00595E71">
            <w:pPr>
              <w:pStyle w:val="ConsPlusNormal"/>
              <w:jc w:val="both"/>
            </w:pPr>
            <w:r>
              <w:t>Конструкции сборные деревянные строительные (здания сборные деревянные)</w:t>
            </w:r>
          </w:p>
        </w:tc>
        <w:tc>
          <w:tcPr>
            <w:tcW w:w="3061" w:type="dxa"/>
          </w:tcPr>
          <w:p w:rsidR="00595E71" w:rsidRDefault="00595E71">
            <w:pPr>
              <w:pStyle w:val="ConsPlusNormal"/>
            </w:pPr>
            <w:hyperlink r:id="rId1210" w:history="1">
              <w:r>
                <w:rPr>
                  <w:color w:val="0000FF"/>
                </w:rPr>
                <w:t>16.23.2</w:t>
              </w:r>
            </w:hyperlink>
          </w:p>
        </w:tc>
      </w:tr>
      <w:tr w:rsidR="00595E71">
        <w:tc>
          <w:tcPr>
            <w:tcW w:w="5953" w:type="dxa"/>
          </w:tcPr>
          <w:p w:rsidR="00595E71" w:rsidRDefault="00595E71">
            <w:pPr>
              <w:pStyle w:val="ConsPlusNormal"/>
              <w:jc w:val="both"/>
            </w:pPr>
            <w:r>
              <w:t>Здания сборные из металла</w:t>
            </w:r>
          </w:p>
        </w:tc>
        <w:tc>
          <w:tcPr>
            <w:tcW w:w="3061" w:type="dxa"/>
          </w:tcPr>
          <w:p w:rsidR="00595E71" w:rsidRDefault="00595E71">
            <w:pPr>
              <w:pStyle w:val="ConsPlusNormal"/>
            </w:pPr>
            <w:hyperlink r:id="rId1211" w:history="1">
              <w:r>
                <w:rPr>
                  <w:color w:val="0000FF"/>
                </w:rPr>
                <w:t>25.11.10.000</w:t>
              </w:r>
            </w:hyperlink>
          </w:p>
        </w:tc>
      </w:tr>
    </w:tbl>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2.11</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475" w:name="P15132"/>
      <w:bookmarkEnd w:id="475"/>
      <w:r>
        <w:t>ПОРЯДОК</w:t>
      </w:r>
    </w:p>
    <w:p w:rsidR="00595E71" w:rsidRDefault="00595E71">
      <w:pPr>
        <w:pStyle w:val="ConsPlusTitle"/>
        <w:jc w:val="center"/>
      </w:pPr>
      <w:r>
        <w:t>ПРЕДОСТАВЛЕНИЯ СОЦИАЛЬНЫХ ВЫПЛАТ НА СТРОИТЕЛЬСТВО</w:t>
      </w:r>
    </w:p>
    <w:p w:rsidR="00595E71" w:rsidRDefault="00595E71">
      <w:pPr>
        <w:pStyle w:val="ConsPlusTitle"/>
        <w:jc w:val="center"/>
      </w:pPr>
      <w:r>
        <w:t>(ПРИОБРЕТЕНИЕ) ЖИЛЬЯ ГРАЖДАНАМ, ПРОЖИВАЮЩИМ</w:t>
      </w:r>
    </w:p>
    <w:p w:rsidR="00595E71" w:rsidRDefault="00595E71">
      <w:pPr>
        <w:pStyle w:val="ConsPlusTitle"/>
        <w:jc w:val="center"/>
      </w:pPr>
      <w:r>
        <w:t>НА СЕЛЬСКИХ ТЕРРИТОРИЯХ</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Постановлений Правительства РК от 10.07.2020 </w:t>
            </w:r>
            <w:hyperlink r:id="rId1212" w:history="1">
              <w:r>
                <w:rPr>
                  <w:color w:val="0000FF"/>
                </w:rPr>
                <w:t>N 346</w:t>
              </w:r>
            </w:hyperlink>
            <w:r>
              <w:rPr>
                <w:color w:val="392C69"/>
              </w:rPr>
              <w:t>,</w:t>
            </w:r>
          </w:p>
          <w:p w:rsidR="00595E71" w:rsidRDefault="00595E71">
            <w:pPr>
              <w:pStyle w:val="ConsPlusNormal"/>
              <w:jc w:val="center"/>
            </w:pPr>
            <w:r>
              <w:rPr>
                <w:color w:val="392C69"/>
              </w:rPr>
              <w:t xml:space="preserve">от 18.02.2022 </w:t>
            </w:r>
            <w:hyperlink r:id="rId1213" w:history="1">
              <w:r>
                <w:rPr>
                  <w:color w:val="0000FF"/>
                </w:rPr>
                <w:t>N 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Title"/>
        <w:jc w:val="center"/>
        <w:outlineLvl w:val="2"/>
      </w:pPr>
      <w:r>
        <w:t>I. Общие положения</w:t>
      </w:r>
    </w:p>
    <w:p w:rsidR="00595E71" w:rsidRDefault="00595E71">
      <w:pPr>
        <w:pStyle w:val="ConsPlusNormal"/>
      </w:pPr>
    </w:p>
    <w:p w:rsidR="00595E71" w:rsidRDefault="00595E71">
      <w:pPr>
        <w:pStyle w:val="ConsPlusNormal"/>
        <w:ind w:firstLine="540"/>
        <w:jc w:val="both"/>
      </w:pPr>
      <w:r>
        <w:t>1. Настоящий Порядок устанавливает правила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Республики Коми либо изъявившим желание переехать на постоянное место жительства на сельские территории Республики Коми и работать там (далее - социальные выплаты), порядок формирования списков граждан, изъявивших желание улучшить жилищные условия с использованием социальных выплат, списка участников мероприятий, сводного списка участников мероприятий - получателей социальных выплат и порядок выдачи свидетельств о предоставлении социальной выплаты на строительство (приобретение) жилья на сельских территориях.</w:t>
      </w:r>
    </w:p>
    <w:p w:rsidR="00595E71" w:rsidRDefault="00595E71">
      <w:pPr>
        <w:pStyle w:val="ConsPlusNormal"/>
        <w:spacing w:before="220"/>
        <w:ind w:firstLine="540"/>
        <w:jc w:val="both"/>
      </w:pPr>
      <w:r>
        <w:t>2. Органом исполнительной власти Республики Коми, уполномоченным на организацию работы и предоставление социальных выплат гражданам, является Министерство сельского хозяйства и потребительского рынка Республики Коми (далее - Министерство).</w:t>
      </w:r>
    </w:p>
    <w:p w:rsidR="00595E71" w:rsidRDefault="00595E71">
      <w:pPr>
        <w:pStyle w:val="ConsPlusNormal"/>
        <w:spacing w:before="220"/>
        <w:ind w:firstLine="540"/>
        <w:jc w:val="both"/>
      </w:pPr>
      <w:r>
        <w:t>3. В настоящем Порядке используются следующие основные понятия и сокращения:</w:t>
      </w:r>
    </w:p>
    <w:p w:rsidR="00595E71" w:rsidRDefault="00595E71">
      <w:pPr>
        <w:pStyle w:val="ConsPlusNormal"/>
        <w:spacing w:before="220"/>
        <w:ind w:firstLine="540"/>
        <w:jc w:val="both"/>
      </w:pPr>
      <w:r>
        <w:t xml:space="preserve">Правила - </w:t>
      </w:r>
      <w:hyperlink r:id="rId1214" w:history="1">
        <w:r>
          <w:rPr>
            <w:color w:val="0000FF"/>
          </w:rPr>
          <w:t>Правила</w:t>
        </w:r>
      </w:hyperlink>
      <w: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предусмотренные приложением N 3 к Государственной программе "Комплексное развитие сельских территорий", утвержденной постановлением Правительства Российской Федерации от 31 мая 2019 г. N 696;</w:t>
      </w:r>
    </w:p>
    <w:p w:rsidR="00595E71" w:rsidRDefault="00595E71">
      <w:pPr>
        <w:pStyle w:val="ConsPlusNormal"/>
        <w:spacing w:before="220"/>
        <w:ind w:firstLine="540"/>
        <w:jc w:val="both"/>
      </w:pPr>
      <w:r>
        <w:lastRenderedPageBreak/>
        <w:t xml:space="preserve">Положение - </w:t>
      </w:r>
      <w:hyperlink r:id="rId1215" w:history="1">
        <w:r>
          <w:rPr>
            <w:color w:val="0000FF"/>
          </w:rPr>
          <w:t>положение</w:t>
        </w:r>
      </w:hyperlink>
      <w:r>
        <w:t xml:space="preserve"> о предоставлении социальных выплат на строительство (приобретение) жилья гражданам, проживающим на сельских территориях, предусмотренное приложением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предусмотренным приложением N 3 к Государственной программе "Комплексное развитие сельских территорий", утвержденной постановлением Правительства Российской Федерации от 31 мая 2019 г. N 696;</w:t>
      </w:r>
    </w:p>
    <w:p w:rsidR="00595E71" w:rsidRDefault="00595E71">
      <w:pPr>
        <w:pStyle w:val="ConsPlusNormal"/>
        <w:spacing w:before="220"/>
        <w:ind w:firstLine="540"/>
        <w:jc w:val="both"/>
      </w:pPr>
      <w:r>
        <w:t xml:space="preserve">Государственная программа - Государственная </w:t>
      </w:r>
      <w:hyperlink r:id="rId1216" w:history="1">
        <w:r>
          <w:rPr>
            <w:color w:val="0000FF"/>
          </w:rPr>
          <w:t>программа</w:t>
        </w:r>
      </w:hyperlink>
      <w:r>
        <w:t xml:space="preserve"> "Комплексное развитие сельских территорий", утвержденная постановлением Правительства Российской Федерации от 31 мая 2019 г. N 696;</w:t>
      </w:r>
    </w:p>
    <w:p w:rsidR="00595E71" w:rsidRDefault="00595E71">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в Республике Коми, сельские населенные пункты, входящие в состав городских поселений, муниципальных округов, городских округов в Республике Коми (за исключением городского округа, на территории которого находится административный центр Республики Коми). Перечень таких сельских населенных пунктов на территории Республики Коми утверждается приказом Министерства;</w:t>
      </w:r>
    </w:p>
    <w:p w:rsidR="00595E71" w:rsidRDefault="00595E71">
      <w:pPr>
        <w:pStyle w:val="ConsPlusNormal"/>
        <w:jc w:val="both"/>
      </w:pPr>
      <w:r>
        <w:t xml:space="preserve">(в ред. </w:t>
      </w:r>
      <w:hyperlink r:id="rId1217"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r>
        <w:t>участники мероприятий - получатели социальных выплат, включенные в сводный список участников мероприятий;</w:t>
      </w:r>
    </w:p>
    <w:p w:rsidR="00595E71" w:rsidRDefault="00595E71">
      <w:pPr>
        <w:pStyle w:val="ConsPlusNormal"/>
        <w:spacing w:before="220"/>
        <w:ind w:firstLine="540"/>
        <w:jc w:val="both"/>
      </w:pPr>
      <w:r>
        <w:t>строительство жилого дома - создание объекта индивидуального жилищного строительства или реконструкция путем пристраивания жилого помещения к имеющемуся жилому дому на сельской территории, в том числе завершение ранее начатого строительства жилого дома;</w:t>
      </w:r>
    </w:p>
    <w:p w:rsidR="00595E71" w:rsidRDefault="00595E71">
      <w:pPr>
        <w:pStyle w:val="ConsPlusNormal"/>
        <w:spacing w:before="220"/>
        <w:ind w:firstLine="540"/>
        <w:jc w:val="both"/>
      </w:pPr>
      <w:r>
        <w:t xml:space="preserve">свидетельство - </w:t>
      </w:r>
      <w:hyperlink w:anchor="P15746" w:history="1">
        <w:r>
          <w:rPr>
            <w:color w:val="0000FF"/>
          </w:rPr>
          <w:t>свидетельство</w:t>
        </w:r>
      </w:hyperlink>
      <w:r>
        <w:t xml:space="preserve"> о предоставлении социальной выплаты на строительство (приобретение) жилья гражданам, проживающим на сельских территориях, по форме согласно приложению N 6 к настоящему Порядку;</w:t>
      </w:r>
    </w:p>
    <w:p w:rsidR="00595E71" w:rsidRDefault="00595E71">
      <w:pPr>
        <w:pStyle w:val="ConsPlusNormal"/>
        <w:spacing w:before="220"/>
        <w:ind w:firstLine="540"/>
        <w:jc w:val="both"/>
      </w:pPr>
      <w:r>
        <w:t>трехсторонний договор - договор об обеспечении жильем гражданина с использованием на эти цели социальной выплаты между Министерством, работодателем и участником мероприятий, а в случае если получателем социальной выплаты является индивидуальный предприниматель, в том числе глава крестьянского (фермерского) хозяйства, - между Министерством, органом местного самоуправления муниципального района (городского округа) в Республике Коми и участником мероприятий;</w:t>
      </w:r>
    </w:p>
    <w:p w:rsidR="00595E71" w:rsidRDefault="00595E71">
      <w:pPr>
        <w:pStyle w:val="ConsPlusNormal"/>
        <w:spacing w:before="220"/>
        <w:ind w:firstLine="540"/>
        <w:jc w:val="both"/>
      </w:pPr>
      <w:hyperlink r:id="rId1218" w:history="1">
        <w:r>
          <w:rPr>
            <w:color w:val="0000FF"/>
          </w:rPr>
          <w:t>акт</w:t>
        </w:r>
      </w:hyperlink>
      <w:r>
        <w:t xml:space="preserve"> выполненных работ - акт о приемке выполненных работ, унифицированная форма N КС-2, утвержденная постановлением Государственного комитета Российской Федерации по статистике от 11.11.1999 N 100;</w:t>
      </w:r>
    </w:p>
    <w:p w:rsidR="00595E71" w:rsidRDefault="00595E71">
      <w:pPr>
        <w:pStyle w:val="ConsPlusNormal"/>
        <w:spacing w:before="220"/>
        <w:ind w:firstLine="540"/>
        <w:jc w:val="both"/>
      </w:pPr>
      <w:hyperlink r:id="rId1219" w:history="1">
        <w:r>
          <w:rPr>
            <w:color w:val="0000FF"/>
          </w:rPr>
          <w:t>справка</w:t>
        </w:r>
      </w:hyperlink>
      <w:r>
        <w:t xml:space="preserve"> о стоимости выполненных работ и затрат - справка о стоимости выполненных работ и затрат, унифицированная форма N КС-3, утвержденная постановлением Государственного комитета Российской Федерации по статистике от 11.11.1999 N 100;</w:t>
      </w:r>
    </w:p>
    <w:p w:rsidR="00595E71" w:rsidRDefault="00595E71">
      <w:pPr>
        <w:pStyle w:val="ConsPlusNormal"/>
        <w:spacing w:before="220"/>
        <w:ind w:firstLine="540"/>
        <w:jc w:val="both"/>
      </w:pPr>
      <w:hyperlink w:anchor="P15476" w:history="1">
        <w:r>
          <w:rPr>
            <w:color w:val="0000FF"/>
          </w:rPr>
          <w:t>списки</w:t>
        </w:r>
      </w:hyperlink>
      <w:r>
        <w:t xml:space="preserve"> граждан муниципальных районов (городских округов) - списки граждан, изъявивших желание улучшить жилищные условия с использованием социальной выплаты и собственных и (или) заемных средств в рамках реализации Государственной программы, сформированные органами местного самоуправления муниципальных районов (городских округов), по форме согласно приложению N 2 к настоящему Порядку;</w:t>
      </w:r>
    </w:p>
    <w:p w:rsidR="00595E71" w:rsidRDefault="00595E71">
      <w:pPr>
        <w:pStyle w:val="ConsPlusNormal"/>
        <w:spacing w:before="220"/>
        <w:ind w:firstLine="540"/>
        <w:jc w:val="both"/>
      </w:pPr>
      <w:r>
        <w:t xml:space="preserve">сводный список участников мероприятий - сводный список участников мероприятий по улучшению жилищных условий граждан, проживающих на сельских территориях, - получателей социальных выплат на соответствующий финансовый период, утвержденный Министерством в рамках реализации Государственной программы, форма которого устанавливается </w:t>
      </w:r>
      <w:r>
        <w:lastRenderedPageBreak/>
        <w:t>Министерством сельского хозяйства Российской Федерации;</w:t>
      </w:r>
    </w:p>
    <w:p w:rsidR="00595E71" w:rsidRDefault="00595E71">
      <w:pPr>
        <w:pStyle w:val="ConsPlusNormal"/>
        <w:spacing w:before="220"/>
        <w:ind w:firstLine="540"/>
        <w:jc w:val="both"/>
      </w:pPr>
      <w:r>
        <w:t>список участников мероприятий - сводный список участников мероприятий на плановый период в рамках реализации Государственной программы, форма которого устанавливается Министерством сельского хозяйства Российской Федерации;</w:t>
      </w:r>
    </w:p>
    <w:p w:rsidR="00595E71" w:rsidRDefault="00595E71">
      <w:pPr>
        <w:pStyle w:val="ConsPlusNormal"/>
        <w:spacing w:before="220"/>
        <w:ind w:firstLine="540"/>
        <w:jc w:val="both"/>
      </w:pPr>
      <w:r>
        <w:t>заявка - заявка на предоставление субсидии на очередной финансовый год и плановый период, форма которой утверждается Министерством сельского хозяйства Российской Федерации;</w:t>
      </w:r>
    </w:p>
    <w:p w:rsidR="00595E71" w:rsidRDefault="00595E71">
      <w:pPr>
        <w:pStyle w:val="ConsPlusNormal"/>
        <w:spacing w:before="220"/>
        <w:ind w:firstLine="540"/>
        <w:jc w:val="both"/>
      </w:pPr>
      <w:r>
        <w:t>муниципальный район (городской округ) - муниципальный район (городской округ) в Республике Коми.</w:t>
      </w:r>
    </w:p>
    <w:p w:rsidR="00595E71" w:rsidRDefault="00595E71">
      <w:pPr>
        <w:pStyle w:val="ConsPlusNormal"/>
        <w:spacing w:before="220"/>
        <w:ind w:firstLine="540"/>
        <w:jc w:val="both"/>
      </w:pPr>
      <w:r>
        <w:t>К членам семьи гражданина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595E71" w:rsidRDefault="00595E71">
      <w:pPr>
        <w:pStyle w:val="ConsPlusNormal"/>
        <w:spacing w:before="220"/>
        <w:ind w:firstLine="540"/>
        <w:jc w:val="both"/>
      </w:pPr>
      <w: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1220" w:history="1">
        <w:r>
          <w:rPr>
            <w:color w:val="0000FF"/>
          </w:rPr>
          <w:t>статьей 3</w:t>
        </w:r>
      </w:hyperlink>
      <w: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1221" w:history="1">
        <w:r>
          <w:rPr>
            <w:color w:val="0000FF"/>
          </w:rPr>
          <w:t>частью 1 статьи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595E71" w:rsidRDefault="00595E71">
      <w:pPr>
        <w:pStyle w:val="ConsPlusNormal"/>
        <w:spacing w:before="220"/>
        <w:ind w:firstLine="540"/>
        <w:jc w:val="both"/>
      </w:pPr>
      <w: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595E71" w:rsidRDefault="00595E71">
      <w:pPr>
        <w:pStyle w:val="ConsPlusNormal"/>
        <w:spacing w:before="220"/>
        <w:ind w:firstLine="540"/>
        <w:jc w:val="both"/>
      </w:pPr>
      <w:r>
        <w:t>4. Размер социальных выплат гражданам составляет разницу между расчетной стоимостью строительства (приобретения) жилья и суммой собственных и (или) заемных средств граждан, но не более 70 процентов расчетной стоимости строительства (приобретения) жилья.</w:t>
      </w:r>
    </w:p>
    <w:p w:rsidR="00595E71" w:rsidRDefault="00595E71">
      <w:pPr>
        <w:pStyle w:val="ConsPlusNormal"/>
        <w:spacing w:before="220"/>
        <w:ind w:firstLine="540"/>
        <w:jc w:val="both"/>
      </w:pPr>
      <w:r>
        <w:t>Доля собственных и (или) заемных средств граждан составляет не менее 30 процентов от расчетной стоимости строительства (приобретения) жилья.</w:t>
      </w:r>
    </w:p>
    <w:p w:rsidR="00595E71" w:rsidRDefault="00595E71">
      <w:pPr>
        <w:pStyle w:val="ConsPlusNormal"/>
        <w:spacing w:before="220"/>
        <w:ind w:firstLine="540"/>
        <w:jc w:val="both"/>
      </w:pPr>
      <w:r>
        <w:t xml:space="preserve">5. Стоимость 1 кв. метра общей площади жилья на сельских территориях в границах Республики Коми, используемая для расчета размера социальных выплат, утверждается приказом Министерства в соответствии с </w:t>
      </w:r>
      <w:hyperlink r:id="rId1222" w:history="1">
        <w:r>
          <w:rPr>
            <w:color w:val="0000FF"/>
          </w:rPr>
          <w:t>пунктом 15</w:t>
        </w:r>
      </w:hyperlink>
      <w:r>
        <w:t xml:space="preserve"> Положения.</w:t>
      </w:r>
    </w:p>
    <w:p w:rsidR="00595E71" w:rsidRDefault="00595E71">
      <w:pPr>
        <w:pStyle w:val="ConsPlusNormal"/>
        <w:spacing w:before="220"/>
        <w:ind w:firstLine="540"/>
        <w:jc w:val="both"/>
      </w:pPr>
      <w:bookmarkStart w:id="476" w:name="P15167"/>
      <w:bookmarkEnd w:id="476"/>
      <w:r>
        <w:t>6. Наличие собственных и (или) заемных средств у гражданина и (или) членов его семьи подтверждается следующими документами:</w:t>
      </w:r>
    </w:p>
    <w:p w:rsidR="00595E71" w:rsidRDefault="00595E71">
      <w:pPr>
        <w:pStyle w:val="ConsPlusNormal"/>
        <w:spacing w:before="220"/>
        <w:ind w:firstLine="540"/>
        <w:jc w:val="both"/>
      </w:pPr>
      <w:r>
        <w:t>сберегательная книжка;</w:t>
      </w:r>
    </w:p>
    <w:p w:rsidR="00595E71" w:rsidRDefault="00595E71">
      <w:pPr>
        <w:pStyle w:val="ConsPlusNormal"/>
        <w:spacing w:before="220"/>
        <w:ind w:firstLine="540"/>
        <w:jc w:val="both"/>
      </w:pPr>
      <w:r>
        <w:t>договор займа, заключенный с юридическим лицом, с указанием цели, срока и суммы займа;</w:t>
      </w:r>
    </w:p>
    <w:p w:rsidR="00595E71" w:rsidRDefault="00595E71">
      <w:pPr>
        <w:pStyle w:val="ConsPlusNormal"/>
        <w:spacing w:before="220"/>
        <w:ind w:firstLine="540"/>
        <w:jc w:val="both"/>
      </w:pPr>
      <w:r>
        <w:t xml:space="preserve">платежный документ, подтверждающий внесение денежных средств на расчетный счет или </w:t>
      </w:r>
      <w:r>
        <w:lastRenderedPageBreak/>
        <w:t>в кассу подрядной организации или организации заказчика-застройщика, осуществляющих строительство жилого дома, в счет оплаты или предварительной оплаты строительных работ в соответствии с договором;</w:t>
      </w:r>
    </w:p>
    <w:p w:rsidR="00595E71" w:rsidRDefault="00595E71">
      <w:pPr>
        <w:pStyle w:val="ConsPlusNormal"/>
        <w:spacing w:before="220"/>
        <w:ind w:firstLine="540"/>
        <w:jc w:val="both"/>
      </w:pPr>
      <w:r>
        <w:t>акты выполненных работ и справки о стоимости выполненных работ и затрат, подтверждающие затраты на строительство жилья;</w:t>
      </w:r>
    </w:p>
    <w:p w:rsidR="00595E71" w:rsidRDefault="00595E71">
      <w:pPr>
        <w:pStyle w:val="ConsPlusNormal"/>
        <w:spacing w:before="220"/>
        <w:ind w:firstLine="540"/>
        <w:jc w:val="both"/>
      </w:pPr>
      <w:r>
        <w:t>кредитный договор, заключенный с кредитной организацией в целях строительства (приобретения) жилья;</w:t>
      </w:r>
    </w:p>
    <w:p w:rsidR="00595E71" w:rsidRDefault="00595E71">
      <w:pPr>
        <w:pStyle w:val="ConsPlusNormal"/>
        <w:spacing w:before="220"/>
        <w:ind w:firstLine="540"/>
        <w:jc w:val="both"/>
      </w:pPr>
      <w:r>
        <w:t>выписка из лицевого счета по вкладу, выданная кредитной организацией;</w:t>
      </w:r>
    </w:p>
    <w:p w:rsidR="00595E71" w:rsidRDefault="00595E71">
      <w:pPr>
        <w:pStyle w:val="ConsPlusNormal"/>
        <w:spacing w:before="220"/>
        <w:ind w:firstLine="540"/>
        <w:jc w:val="both"/>
      </w:pPr>
      <w:r>
        <w:t xml:space="preserve">отчет об оценке не завершенного строительством жилого дома, подготовленный в соответствии с требованиями Федерального </w:t>
      </w:r>
      <w:hyperlink r:id="rId1223" w:history="1">
        <w:r>
          <w:rPr>
            <w:color w:val="0000FF"/>
          </w:rPr>
          <w:t>закона</w:t>
        </w:r>
      </w:hyperlink>
      <w:r>
        <w:t xml:space="preserve"> "Об оценочной деятельности в Российской Федерации";</w:t>
      </w:r>
    </w:p>
    <w:p w:rsidR="00595E71" w:rsidRDefault="00595E71">
      <w:pPr>
        <w:pStyle w:val="ConsPlusNormal"/>
        <w:spacing w:before="220"/>
        <w:ind w:firstLine="540"/>
        <w:jc w:val="both"/>
      </w:pPr>
      <w:r>
        <w:t>договоры купли-продажи строительных материалов или оборудования на строительство жилья и документы, подтверждающие их оплату;</w:t>
      </w:r>
    </w:p>
    <w:p w:rsidR="00595E71" w:rsidRDefault="00595E71">
      <w:pPr>
        <w:pStyle w:val="ConsPlusNormal"/>
        <w:spacing w:before="220"/>
        <w:ind w:firstLine="540"/>
        <w:jc w:val="both"/>
      </w:pPr>
      <w:r>
        <w:t>расписка продавца о получении от участника мероприятий средств в счет оплаты стоимости приобретаемого жилья (в случае представления документов для получения свидетельства);</w:t>
      </w:r>
    </w:p>
    <w:p w:rsidR="00595E71" w:rsidRDefault="00595E71">
      <w:pPr>
        <w:pStyle w:val="ConsPlusNormal"/>
        <w:spacing w:before="220"/>
        <w:ind w:firstLine="540"/>
        <w:jc w:val="both"/>
      </w:pPr>
      <w:r>
        <w:t>справка кредитной организации о максимальном размере предоставляемого кредита на строительство (приобретение) жилья с указанием суммы кредита (в случае представления документов для получения свидетельства);</w:t>
      </w:r>
    </w:p>
    <w:p w:rsidR="00595E71" w:rsidRDefault="00595E71">
      <w:pPr>
        <w:pStyle w:val="ConsPlusNormal"/>
        <w:spacing w:before="220"/>
        <w:ind w:firstLine="540"/>
        <w:jc w:val="both"/>
      </w:pPr>
      <w:r>
        <w:t>справка о состоянии финансовой части лицевого счета для лиц, имеющих право на получение средств материнского (семейного) капитала, выданная территориальным органом Пенсионного фонда Российской Федерации, при отсутствии (недостаточности) собственных и (или) заемных средств и использовании средств (части средств) материнского (семейного) капитала.</w:t>
      </w:r>
    </w:p>
    <w:p w:rsidR="00595E71" w:rsidRDefault="00595E71">
      <w:pPr>
        <w:pStyle w:val="ConsPlusNormal"/>
        <w:spacing w:before="220"/>
        <w:ind w:firstLine="540"/>
        <w:jc w:val="both"/>
      </w:pPr>
      <w: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законодательством порядке.</w:t>
      </w:r>
    </w:p>
    <w:p w:rsidR="00595E71" w:rsidRDefault="00595E71">
      <w:pPr>
        <w:pStyle w:val="ConsPlusNormal"/>
      </w:pPr>
    </w:p>
    <w:p w:rsidR="00595E71" w:rsidRDefault="00595E71">
      <w:pPr>
        <w:pStyle w:val="ConsPlusTitle"/>
        <w:jc w:val="center"/>
        <w:outlineLvl w:val="2"/>
      </w:pPr>
      <w:r>
        <w:t>II. Порядок формирования списков граждан, изъявивших</w:t>
      </w:r>
    </w:p>
    <w:p w:rsidR="00595E71" w:rsidRDefault="00595E71">
      <w:pPr>
        <w:pStyle w:val="ConsPlusTitle"/>
        <w:jc w:val="center"/>
      </w:pPr>
      <w:r>
        <w:t>желание улучшить жилищные условия с использованием</w:t>
      </w:r>
    </w:p>
    <w:p w:rsidR="00595E71" w:rsidRDefault="00595E71">
      <w:pPr>
        <w:pStyle w:val="ConsPlusTitle"/>
        <w:jc w:val="center"/>
      </w:pPr>
      <w:r>
        <w:t>социальных выплат</w:t>
      </w:r>
    </w:p>
    <w:p w:rsidR="00595E71" w:rsidRDefault="00595E71">
      <w:pPr>
        <w:pStyle w:val="ConsPlusNormal"/>
      </w:pPr>
    </w:p>
    <w:p w:rsidR="00595E71" w:rsidRDefault="00595E71">
      <w:pPr>
        <w:pStyle w:val="ConsPlusNormal"/>
        <w:ind w:firstLine="540"/>
        <w:jc w:val="both"/>
      </w:pPr>
      <w:bookmarkStart w:id="477" w:name="P15185"/>
      <w:bookmarkEnd w:id="477"/>
      <w:r>
        <w:t xml:space="preserve">7. Граждане, имеющие право на получение социальной выплаты, изъявившие желание улучшить жилищные условия с использованием социальной выплаты, представляют в органы местного самоуправления муниципального района (городского округа) по месту постоянного жительства </w:t>
      </w:r>
      <w:hyperlink w:anchor="P15380" w:history="1">
        <w:r>
          <w:rPr>
            <w:color w:val="0000FF"/>
          </w:rPr>
          <w:t>заявление</w:t>
        </w:r>
      </w:hyperlink>
      <w:r>
        <w:t xml:space="preserve"> по форме согласно приложению N 1 к настоящему Порядку, с документами и копиями документов, указанных в </w:t>
      </w:r>
      <w:hyperlink r:id="rId1224" w:history="1">
        <w:r>
          <w:rPr>
            <w:color w:val="0000FF"/>
          </w:rPr>
          <w:t>пункте 21</w:t>
        </w:r>
      </w:hyperlink>
      <w:r>
        <w:t xml:space="preserve"> Положения, до 15 июля (включительно) текущего финансового года.</w:t>
      </w:r>
    </w:p>
    <w:p w:rsidR="00595E71" w:rsidRDefault="00595E71">
      <w:pPr>
        <w:pStyle w:val="ConsPlusNormal"/>
        <w:spacing w:before="220"/>
        <w:ind w:firstLine="540"/>
        <w:jc w:val="both"/>
      </w:pPr>
      <w:r>
        <w:t>Граждане для подтверждения фактического осуществления предпринимательской деятельности на сельских территориях, а также предпринимательской или трудовой деятельности в агропромышленном комплексе представляют:</w:t>
      </w:r>
    </w:p>
    <w:p w:rsidR="00595E71" w:rsidRDefault="00595E71">
      <w:pPr>
        <w:pStyle w:val="ConsPlusNormal"/>
        <w:spacing w:before="220"/>
        <w:ind w:firstLine="540"/>
        <w:jc w:val="both"/>
      </w:pPr>
      <w:r>
        <w:t>сведения о деятельности индивидуального предпринимателя по форме N 1-ИП, утвержденной Федеральной службой государственной статистики;</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both"/>
            </w:pPr>
            <w:r>
              <w:rPr>
                <w:color w:val="392C69"/>
              </w:rPr>
              <w:t>КонсультантПлюс: примечание.</w:t>
            </w:r>
          </w:p>
          <w:p w:rsidR="00595E71" w:rsidRDefault="00595E71">
            <w:pPr>
              <w:pStyle w:val="ConsPlusNormal"/>
              <w:jc w:val="both"/>
            </w:pPr>
            <w:r>
              <w:rPr>
                <w:color w:val="392C69"/>
              </w:rPr>
              <w:lastRenderedPageBreak/>
              <w:t>В официальном тексте документа, видимо, допущена опечатка: имеется в виду приложение N 7, а не приложение 3.</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spacing w:before="280"/>
        <w:ind w:firstLine="540"/>
        <w:jc w:val="both"/>
      </w:pPr>
      <w:hyperlink w:anchor="P15907" w:history="1">
        <w:r>
          <w:rPr>
            <w:color w:val="0000FF"/>
          </w:rPr>
          <w:t>расшифровку</w:t>
        </w:r>
      </w:hyperlink>
      <w:r>
        <w:t xml:space="preserve"> выручки по видам деятельности (для граждан, работающих по трудовым договорам или осуществляющих индивидуальную предпринимательскую деятельность в сфере агропромышленного комплекса на сельских территориях) по форме согласно приложению 3 к настоящему Порядку.</w:t>
      </w:r>
    </w:p>
    <w:p w:rsidR="00595E71" w:rsidRDefault="00595E71">
      <w:pPr>
        <w:pStyle w:val="ConsPlusNormal"/>
        <w:spacing w:before="220"/>
        <w:ind w:firstLine="540"/>
        <w:jc w:val="both"/>
      </w:pPr>
      <w:r>
        <w:t>Граждане также вправе представить по собственной инициативе документы, подтверждающие отсутствие жилья на сельской территории (для лиц, изъявившим желание переехать на постоянное место жительства на сельские территории Республики Коми и работать там).</w:t>
      </w:r>
    </w:p>
    <w:p w:rsidR="00595E71" w:rsidRDefault="00595E71">
      <w:pPr>
        <w:pStyle w:val="ConsPlusNormal"/>
        <w:jc w:val="both"/>
      </w:pPr>
      <w:r>
        <w:t xml:space="preserve">(п. 7 в ред. </w:t>
      </w:r>
      <w:hyperlink r:id="rId1225"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bookmarkStart w:id="478" w:name="P15193"/>
      <w:bookmarkEnd w:id="478"/>
      <w:r>
        <w:t>8. Орган местного самоуправления муниципального района (городского округа):</w:t>
      </w:r>
    </w:p>
    <w:p w:rsidR="00595E71" w:rsidRDefault="00595E71">
      <w:pPr>
        <w:pStyle w:val="ConsPlusNormal"/>
        <w:spacing w:before="220"/>
        <w:ind w:firstLine="540"/>
        <w:jc w:val="both"/>
      </w:pPr>
      <w:r>
        <w:t>осуществляет в день подачи прием заявлений и документов от граждан, регистрирует их и выдает расписку с указанием даты и времени их поступления, заверяет копии представленных документов, возвращает оригиналы документов;</w:t>
      </w:r>
    </w:p>
    <w:p w:rsidR="00595E71" w:rsidRDefault="00595E71">
      <w:pPr>
        <w:pStyle w:val="ConsPlusNormal"/>
        <w:spacing w:before="220"/>
        <w:ind w:firstLine="540"/>
        <w:jc w:val="both"/>
      </w:pPr>
      <w:r>
        <w:t>проверяет правильность оформления представленных документов, достоверность содержащихся в них сведений;</w:t>
      </w:r>
    </w:p>
    <w:p w:rsidR="00595E71" w:rsidRDefault="00595E71">
      <w:pPr>
        <w:pStyle w:val="ConsPlusNormal"/>
        <w:spacing w:before="220"/>
        <w:ind w:firstLine="540"/>
        <w:jc w:val="both"/>
      </w:pPr>
      <w:bookmarkStart w:id="479" w:name="P15196"/>
      <w:bookmarkEnd w:id="479"/>
      <w:r>
        <w:t>принимает решение о включении либо об отказе во включении гражданина в список граждан муниципального района (городского округа) в течение 10 рабочих дней со дня поступления документов;</w:t>
      </w:r>
    </w:p>
    <w:p w:rsidR="00595E71" w:rsidRDefault="00595E71">
      <w:pPr>
        <w:pStyle w:val="ConsPlusNormal"/>
        <w:spacing w:before="220"/>
        <w:ind w:firstLine="540"/>
        <w:jc w:val="both"/>
      </w:pPr>
      <w:r>
        <w:t>уведомляет гражданина о принятом решении, в случае отказа уведомляет об отказе с указанием его причины и возвращает документы гражданину в течение 5 рабочих дней со дня принятия решения;</w:t>
      </w:r>
    </w:p>
    <w:p w:rsidR="00595E71" w:rsidRDefault="00595E71">
      <w:pPr>
        <w:pStyle w:val="ConsPlusNormal"/>
        <w:spacing w:before="220"/>
        <w:ind w:firstLine="540"/>
        <w:jc w:val="both"/>
      </w:pPr>
      <w:r>
        <w:t xml:space="preserve">формирует список граждан муниципального района (городского округа) с 16 июля по 15 августа текущего финансового года согласно очередности, предусмотренной </w:t>
      </w:r>
      <w:hyperlink r:id="rId1226" w:history="1">
        <w:r>
          <w:rPr>
            <w:color w:val="0000FF"/>
          </w:rPr>
          <w:t>пунктами 7</w:t>
        </w:r>
      </w:hyperlink>
      <w:r>
        <w:t xml:space="preserve">, </w:t>
      </w:r>
      <w:hyperlink r:id="rId1227" w:history="1">
        <w:r>
          <w:rPr>
            <w:color w:val="0000FF"/>
          </w:rPr>
          <w:t>8</w:t>
        </w:r>
      </w:hyperlink>
      <w:r>
        <w:t xml:space="preserve"> Положения.</w:t>
      </w:r>
    </w:p>
    <w:p w:rsidR="00595E71" w:rsidRDefault="00595E71">
      <w:pPr>
        <w:pStyle w:val="ConsPlusNormal"/>
        <w:spacing w:before="220"/>
        <w:ind w:firstLine="540"/>
        <w:jc w:val="both"/>
      </w:pPr>
      <w:r>
        <w:t>9. Основаниями для принятия решения об отказе во включении в список граждан муниципального района (городского округа) являются:</w:t>
      </w:r>
    </w:p>
    <w:p w:rsidR="00595E71" w:rsidRDefault="00595E71">
      <w:pPr>
        <w:pStyle w:val="ConsPlusNormal"/>
        <w:spacing w:before="220"/>
        <w:ind w:firstLine="540"/>
        <w:jc w:val="both"/>
      </w:pPr>
      <w:r>
        <w:t xml:space="preserve">неполное представление гражданином документов, указанных в </w:t>
      </w:r>
      <w:hyperlink r:id="rId1228" w:history="1">
        <w:r>
          <w:rPr>
            <w:color w:val="0000FF"/>
          </w:rPr>
          <w:t>пункте 21</w:t>
        </w:r>
      </w:hyperlink>
      <w:r>
        <w:t xml:space="preserve"> Положения;</w:t>
      </w:r>
    </w:p>
    <w:p w:rsidR="00595E71" w:rsidRDefault="00595E71">
      <w:pPr>
        <w:pStyle w:val="ConsPlusNormal"/>
        <w:spacing w:before="220"/>
        <w:ind w:firstLine="540"/>
        <w:jc w:val="both"/>
      </w:pPr>
      <w:r>
        <w:t xml:space="preserve">несоответствие гражданина условиям, указанным в </w:t>
      </w:r>
      <w:hyperlink r:id="rId1229" w:history="1">
        <w:r>
          <w:rPr>
            <w:color w:val="0000FF"/>
          </w:rPr>
          <w:t>пункте 5</w:t>
        </w:r>
      </w:hyperlink>
      <w:r>
        <w:t xml:space="preserve"> Положения;</w:t>
      </w:r>
    </w:p>
    <w:p w:rsidR="00595E71" w:rsidRDefault="00595E71">
      <w:pPr>
        <w:pStyle w:val="ConsPlusNormal"/>
        <w:spacing w:before="220"/>
        <w:ind w:firstLine="540"/>
        <w:jc w:val="both"/>
      </w:pPr>
      <w:r>
        <w:t xml:space="preserve">несоответствие представленных документов условиям и требованиям, указанным в </w:t>
      </w:r>
      <w:hyperlink r:id="rId1230" w:history="1">
        <w:r>
          <w:rPr>
            <w:color w:val="0000FF"/>
          </w:rPr>
          <w:t>пункте 21</w:t>
        </w:r>
      </w:hyperlink>
      <w:r>
        <w:t xml:space="preserve"> Положения;</w:t>
      </w:r>
    </w:p>
    <w:p w:rsidR="00595E71" w:rsidRDefault="00595E71">
      <w:pPr>
        <w:pStyle w:val="ConsPlusNormal"/>
        <w:spacing w:before="220"/>
        <w:ind w:firstLine="540"/>
        <w:jc w:val="both"/>
      </w:pPr>
      <w:r>
        <w:t>недостоверность сведений, содержащихся в представленных документах.</w:t>
      </w:r>
    </w:p>
    <w:p w:rsidR="00595E71" w:rsidRDefault="00595E71">
      <w:pPr>
        <w:pStyle w:val="ConsPlusNormal"/>
        <w:spacing w:before="220"/>
        <w:ind w:firstLine="540"/>
        <w:jc w:val="both"/>
      </w:pPr>
      <w:r>
        <w:t xml:space="preserve">При наличии противоречивых сведений в представленных документах и (или) при несоответствии содержания и (или) оформления документов требованиям законодательства орган местного самоуправления муниципального района (городского округа) осуществляет проверку на предмет соответствия указанных сведений действительности посредством направления в течение 3 рабочих дней со дня представления документов запросов в органы и организации, располагающие необходимой информацией. При этом орган местного самоуправления муниципального района (городского округа) продлевает срок принятия решения о включении либо об отказе во включении гражданина в список граждан муниципального района </w:t>
      </w:r>
      <w:r>
        <w:lastRenderedPageBreak/>
        <w:t xml:space="preserve">(городского округа), указанный в </w:t>
      </w:r>
      <w:hyperlink w:anchor="P15196" w:history="1">
        <w:r>
          <w:rPr>
            <w:color w:val="0000FF"/>
          </w:rPr>
          <w:t>абзаце четвертом пункта 8</w:t>
        </w:r>
      </w:hyperlink>
      <w:r>
        <w:t xml:space="preserve"> настоящего Порядка, на срок, необходимый для получения запрашиваемой информации, но не более чем на 10 рабочих дней, о чем сообщается гражданину путем направления письменного уведомления в течение 3 рабочих дней со дня направления соответствующего запроса.</w:t>
      </w:r>
    </w:p>
    <w:p w:rsidR="00595E71" w:rsidRDefault="00595E71">
      <w:pPr>
        <w:pStyle w:val="ConsPlusNormal"/>
        <w:spacing w:before="220"/>
        <w:ind w:firstLine="540"/>
        <w:jc w:val="both"/>
      </w:pPr>
      <w:r>
        <w:t>На основании полученной информации, подтверждающей недостоверность представленных гражданином сведений, орган местного самоуправления муниципального района (городского округа) в течение 3 рабочих дней со дня получения указанной информации принимает решение об отказе во включении гражданина в список граждан муниципального района (городского округа).</w:t>
      </w:r>
    </w:p>
    <w:p w:rsidR="00595E71" w:rsidRDefault="00595E71">
      <w:pPr>
        <w:pStyle w:val="ConsPlusNormal"/>
        <w:spacing w:before="220"/>
        <w:ind w:firstLine="540"/>
        <w:jc w:val="both"/>
      </w:pPr>
      <w:r>
        <w:t>На основании полученной информации, не подтверждающей недостоверность представленных сведений, орган местного самоуправления муниципального района (городского округа) в течение 3 рабочих дней со дня получения указанной информации принимает решение о включении гражданина в список граждан муниципального района (городского округа).</w:t>
      </w:r>
    </w:p>
    <w:p w:rsidR="00595E71" w:rsidRDefault="00595E71">
      <w:pPr>
        <w:pStyle w:val="ConsPlusNormal"/>
        <w:spacing w:before="220"/>
        <w:ind w:firstLine="540"/>
        <w:jc w:val="both"/>
      </w:pPr>
      <w:r>
        <w:t xml:space="preserve">10. Повторное обращение гражданина с заявлением о включении в список граждан муниципального района (городского округа) допускается после устранения причин, послуживших основанием для отказа, с учетом сроков, указанных в </w:t>
      </w:r>
      <w:hyperlink w:anchor="P15185" w:history="1">
        <w:r>
          <w:rPr>
            <w:color w:val="0000FF"/>
          </w:rPr>
          <w:t>пунктах 7</w:t>
        </w:r>
      </w:hyperlink>
      <w:r>
        <w:t xml:space="preserve"> и </w:t>
      </w:r>
      <w:hyperlink w:anchor="P15193" w:history="1">
        <w:r>
          <w:rPr>
            <w:color w:val="0000FF"/>
          </w:rPr>
          <w:t>8</w:t>
        </w:r>
      </w:hyperlink>
      <w:r>
        <w:t xml:space="preserve"> настоящего Порядка.</w:t>
      </w:r>
    </w:p>
    <w:p w:rsidR="00595E71" w:rsidRDefault="00595E71">
      <w:pPr>
        <w:pStyle w:val="ConsPlusNormal"/>
        <w:spacing w:before="220"/>
        <w:ind w:firstLine="540"/>
        <w:jc w:val="both"/>
      </w:pPr>
      <w:r>
        <w:t>В этом случае органом местного самоуправления муниципального района (городского округа) при формировании списка граждан муниципального района (городского округа) учитывается дата представления повторного заявления гражданином.</w:t>
      </w:r>
    </w:p>
    <w:p w:rsidR="00595E71" w:rsidRDefault="00595E71">
      <w:pPr>
        <w:pStyle w:val="ConsPlusNormal"/>
        <w:spacing w:before="220"/>
        <w:ind w:firstLine="540"/>
        <w:jc w:val="both"/>
      </w:pPr>
      <w:r>
        <w:t>11. В список граждан муниципального района (городского округа) включаются граждане, не включенные в сводный список участников мероприятий в текущем финансовом году, и граждане, которые представили документы до 15 июля текущего финансового года.</w:t>
      </w:r>
    </w:p>
    <w:p w:rsidR="00595E71" w:rsidRDefault="00595E71">
      <w:pPr>
        <w:pStyle w:val="ConsPlusNormal"/>
        <w:spacing w:before="220"/>
        <w:ind w:firstLine="540"/>
        <w:jc w:val="both"/>
      </w:pPr>
      <w:r>
        <w:t xml:space="preserve">12. </w:t>
      </w:r>
      <w:hyperlink w:anchor="P15476" w:history="1">
        <w:r>
          <w:rPr>
            <w:color w:val="0000FF"/>
          </w:rPr>
          <w:t>Списки</w:t>
        </w:r>
      </w:hyperlink>
      <w:r>
        <w:t xml:space="preserve"> граждан муниципальных районов (городских округов), сформированные органами местного самоуправления муниципальных районов (городских округов) по форме согласно приложению N 2 к настоящему Порядку, с документами, указанными в </w:t>
      </w:r>
      <w:hyperlink w:anchor="P15185" w:history="1">
        <w:r>
          <w:rPr>
            <w:color w:val="0000FF"/>
          </w:rPr>
          <w:t>пунктах 7</w:t>
        </w:r>
      </w:hyperlink>
      <w:r>
        <w:t xml:space="preserve"> и </w:t>
      </w:r>
      <w:hyperlink w:anchor="P15193" w:history="1">
        <w:r>
          <w:rPr>
            <w:color w:val="0000FF"/>
          </w:rPr>
          <w:t>8</w:t>
        </w:r>
      </w:hyperlink>
      <w:r>
        <w:t xml:space="preserve"> настоящего Порядка, и их </w:t>
      </w:r>
      <w:hyperlink w:anchor="P15557" w:history="1">
        <w:r>
          <w:rPr>
            <w:color w:val="0000FF"/>
          </w:rPr>
          <w:t>описью</w:t>
        </w:r>
      </w:hyperlink>
      <w:r>
        <w:t xml:space="preserve"> по форме согласно приложению N 3 к настоящему Порядку направляются в Министерство в период с 16 августа по 1 сентября текущего финансового года.</w:t>
      </w:r>
    </w:p>
    <w:p w:rsidR="00595E71" w:rsidRDefault="00595E71">
      <w:pPr>
        <w:pStyle w:val="ConsPlusNormal"/>
        <w:spacing w:before="220"/>
        <w:ind w:firstLine="540"/>
        <w:jc w:val="both"/>
      </w:pPr>
      <w:r>
        <w:t xml:space="preserve">Представляемые в соответствии с </w:t>
      </w:r>
      <w:hyperlink w:anchor="P15185" w:history="1">
        <w:r>
          <w:rPr>
            <w:color w:val="0000FF"/>
          </w:rPr>
          <w:t>пунктами 7</w:t>
        </w:r>
      </w:hyperlink>
      <w:r>
        <w:t xml:space="preserve"> и </w:t>
      </w:r>
      <w:hyperlink w:anchor="P15193" w:history="1">
        <w:r>
          <w:rPr>
            <w:color w:val="0000FF"/>
          </w:rPr>
          <w:t>8</w:t>
        </w:r>
      </w:hyperlink>
      <w:r>
        <w:t xml:space="preserve"> настоящего Порядка документы должны быть сброшюрованы в одну папку отдельно по каждому гражданину, листы пронумерованы.</w:t>
      </w:r>
    </w:p>
    <w:p w:rsidR="00595E71" w:rsidRDefault="00595E71">
      <w:pPr>
        <w:pStyle w:val="ConsPlusNormal"/>
        <w:spacing w:before="220"/>
        <w:ind w:firstLine="540"/>
        <w:jc w:val="both"/>
      </w:pPr>
      <w:bookmarkStart w:id="480" w:name="P15212"/>
      <w:bookmarkEnd w:id="480"/>
      <w:r>
        <w:t>13. Изменения в ранее представленные документы, возникшие после направления в Министерство списков граждан муниципальных районов (городских округов), подтверждаются гражданином дополнительно посредством подачи личного заявления, документов и копий указанных документов в органы местного самоуправления муниципальных районов (городских округов).</w:t>
      </w:r>
    </w:p>
    <w:p w:rsidR="00595E71" w:rsidRDefault="00595E71">
      <w:pPr>
        <w:pStyle w:val="ConsPlusNormal"/>
        <w:spacing w:before="220"/>
        <w:ind w:firstLine="540"/>
        <w:jc w:val="both"/>
      </w:pPr>
      <w:r>
        <w:t>При этом в день представления указанных заявления, документов и копий названных документов гражданину органом местного самоуправления муниципального района (городского округа) выдается расписка с указанием перечня представленных документов, даты и времени их представления.</w:t>
      </w:r>
    </w:p>
    <w:p w:rsidR="00595E71" w:rsidRDefault="00595E71">
      <w:pPr>
        <w:pStyle w:val="ConsPlusNormal"/>
        <w:spacing w:before="220"/>
        <w:ind w:firstLine="540"/>
        <w:jc w:val="both"/>
      </w:pPr>
      <w:r>
        <w:t>14. После проверки правильности оформления дополнительно представленных документов и достоверности содержащихся в них сведений органы местного самоуправления муниципальных районов (городских округов) приобщают их к ранее представленным документам гражданина.</w:t>
      </w:r>
    </w:p>
    <w:p w:rsidR="00595E71" w:rsidRDefault="00595E71">
      <w:pPr>
        <w:pStyle w:val="ConsPlusNormal"/>
      </w:pPr>
    </w:p>
    <w:p w:rsidR="00595E71" w:rsidRDefault="00595E71">
      <w:pPr>
        <w:pStyle w:val="ConsPlusTitle"/>
        <w:jc w:val="center"/>
        <w:outlineLvl w:val="2"/>
      </w:pPr>
      <w:r>
        <w:t>III. Порядок формирования и утверждения сводного списка</w:t>
      </w:r>
    </w:p>
    <w:p w:rsidR="00595E71" w:rsidRDefault="00595E71">
      <w:pPr>
        <w:pStyle w:val="ConsPlusTitle"/>
        <w:jc w:val="center"/>
      </w:pPr>
      <w:r>
        <w:t>участников мероприятий и списка участников мероприятий</w:t>
      </w:r>
    </w:p>
    <w:p w:rsidR="00595E71" w:rsidRDefault="00595E71">
      <w:pPr>
        <w:pStyle w:val="ConsPlusNormal"/>
      </w:pPr>
    </w:p>
    <w:p w:rsidR="00595E71" w:rsidRDefault="00595E71">
      <w:pPr>
        <w:pStyle w:val="ConsPlusNormal"/>
        <w:ind w:firstLine="540"/>
        <w:jc w:val="both"/>
      </w:pPr>
      <w:bookmarkStart w:id="481" w:name="P15219"/>
      <w:bookmarkEnd w:id="481"/>
      <w:r>
        <w:t xml:space="preserve">15. Министерство на основании представленных органами местного самоуправления </w:t>
      </w:r>
      <w:r>
        <w:lastRenderedPageBreak/>
        <w:t xml:space="preserve">муниципальных районов (городских округов) списков граждан муниципальных районов (городских округов) и документов, указанных в </w:t>
      </w:r>
      <w:hyperlink w:anchor="P15185" w:history="1">
        <w:r>
          <w:rPr>
            <w:color w:val="0000FF"/>
          </w:rPr>
          <w:t>пунктах 7</w:t>
        </w:r>
      </w:hyperlink>
      <w:r>
        <w:t xml:space="preserve"> и </w:t>
      </w:r>
      <w:hyperlink w:anchor="P15193" w:history="1">
        <w:r>
          <w:rPr>
            <w:color w:val="0000FF"/>
          </w:rPr>
          <w:t>8</w:t>
        </w:r>
      </w:hyperlink>
      <w:r>
        <w:t xml:space="preserve"> настоящего Порядка, в установленном порядке формирует сводный список участников мероприятий и список участников мероприятий.</w:t>
      </w:r>
    </w:p>
    <w:p w:rsidR="00595E71" w:rsidRDefault="00595E71">
      <w:pPr>
        <w:pStyle w:val="ConsPlusNormal"/>
        <w:spacing w:before="220"/>
        <w:ind w:firstLine="540"/>
        <w:jc w:val="both"/>
      </w:pPr>
      <w:bookmarkStart w:id="482" w:name="P15220"/>
      <w:bookmarkEnd w:id="482"/>
      <w:r>
        <w:t>16. Министерство в день поступления документов регистрирует их в журнале регистрации документов, выдает расписку органу местного самоуправления муниципального района (городского округа) с указанием перечня представленных документов и даты их представления.</w:t>
      </w:r>
    </w:p>
    <w:p w:rsidR="00595E71" w:rsidRDefault="00595E71">
      <w:pPr>
        <w:pStyle w:val="ConsPlusNormal"/>
        <w:spacing w:before="220"/>
        <w:ind w:firstLine="540"/>
        <w:jc w:val="both"/>
      </w:pPr>
      <w:bookmarkStart w:id="483" w:name="P15221"/>
      <w:bookmarkEnd w:id="483"/>
      <w:r>
        <w:t>В течение 30 календарных дней с даты регистрации документов Министерство проверяет правильность оформления представленных документов и достоверность содержащихся в них сведений.</w:t>
      </w:r>
    </w:p>
    <w:p w:rsidR="00595E71" w:rsidRDefault="00595E71">
      <w:pPr>
        <w:pStyle w:val="ConsPlusNormal"/>
        <w:spacing w:before="220"/>
        <w:ind w:firstLine="540"/>
        <w:jc w:val="both"/>
      </w:pPr>
      <w:bookmarkStart w:id="484" w:name="P15222"/>
      <w:bookmarkEnd w:id="484"/>
      <w:r>
        <w:t xml:space="preserve">17. При наличии противоречивых сведений в представленных документах и (или) при несоответствии содержания и (или) оформления документов требованиям законодательства Министерство осуществляет проверку на предмет соответствия указанных сведений действительности посредством направления в течение 2 рабочих дней со дня представления документов, указанных в </w:t>
      </w:r>
      <w:hyperlink w:anchor="P15219" w:history="1">
        <w:r>
          <w:rPr>
            <w:color w:val="0000FF"/>
          </w:rPr>
          <w:t>пункте 15</w:t>
        </w:r>
      </w:hyperlink>
      <w:r>
        <w:t xml:space="preserve"> настоящего Порядка, запросов в органы и организации, располагающие необходимой информацией. При этом Министерство продлевает установленный в </w:t>
      </w:r>
      <w:hyperlink w:anchor="P15221" w:history="1">
        <w:r>
          <w:rPr>
            <w:color w:val="0000FF"/>
          </w:rPr>
          <w:t>абзаце втором пункта 16</w:t>
        </w:r>
      </w:hyperlink>
      <w:r>
        <w:t xml:space="preserve"> настоящего Порядка срок проверки документов на срок, необходимый для получения запрашиваемой информации, но не более чем на 10 рабочих дней, о чем сообщается органам местного самоуправления муниципального района (городского округа) путем направления письменного уведомления в течение 3 рабочих дней со дня направления соответствующего запроса.</w:t>
      </w:r>
    </w:p>
    <w:p w:rsidR="00595E71" w:rsidRDefault="00595E71">
      <w:pPr>
        <w:pStyle w:val="ConsPlusNormal"/>
        <w:spacing w:before="220"/>
        <w:ind w:firstLine="540"/>
        <w:jc w:val="both"/>
      </w:pPr>
      <w:r>
        <w:t>На основании полученной информации, подтверждающей недостоверность представленных сведений, Министерство в течение 3 рабочих дней со дня получения указанной информации принимает решение об отказе во включении гражданина в сводный список участников мероприятий.</w:t>
      </w:r>
    </w:p>
    <w:p w:rsidR="00595E71" w:rsidRDefault="00595E71">
      <w:pPr>
        <w:pStyle w:val="ConsPlusNormal"/>
        <w:spacing w:before="220"/>
        <w:ind w:firstLine="540"/>
        <w:jc w:val="both"/>
      </w:pPr>
      <w:r>
        <w:t>На основании полученной информации, не подтверждающей недостоверность представленных сведений, Министерство в течение 3 рабочих дней со дня получения указанной информации принимает решение о включении гражданина в сводный список участников мероприятий.</w:t>
      </w:r>
    </w:p>
    <w:p w:rsidR="00595E71" w:rsidRDefault="00595E71">
      <w:pPr>
        <w:pStyle w:val="ConsPlusNormal"/>
        <w:spacing w:before="220"/>
        <w:ind w:firstLine="540"/>
        <w:jc w:val="both"/>
      </w:pPr>
      <w:r>
        <w:t xml:space="preserve">18. Выявление Министерством в представленных документах несоответствия требованиям, предусмотренным </w:t>
      </w:r>
      <w:hyperlink r:id="rId1231" w:history="1">
        <w:r>
          <w:rPr>
            <w:color w:val="0000FF"/>
          </w:rPr>
          <w:t>пунктом 21</w:t>
        </w:r>
      </w:hyperlink>
      <w:r>
        <w:t xml:space="preserve"> Положения, или выявление недостоверных сведений является основанием для возврата документов в органы местного самоуправления муниципальных районов (городских округов) с указанием причины возврата в течение 3 рабочих дней со дня окончания сроков проверки, указанных в </w:t>
      </w:r>
      <w:hyperlink w:anchor="P15221" w:history="1">
        <w:r>
          <w:rPr>
            <w:color w:val="0000FF"/>
          </w:rPr>
          <w:t>абзаце втором пункта 16</w:t>
        </w:r>
      </w:hyperlink>
      <w:r>
        <w:t xml:space="preserve"> и </w:t>
      </w:r>
      <w:hyperlink w:anchor="P15222" w:history="1">
        <w:r>
          <w:rPr>
            <w:color w:val="0000FF"/>
          </w:rPr>
          <w:t>пункте 17</w:t>
        </w:r>
      </w:hyperlink>
      <w:r>
        <w:t xml:space="preserve"> настоящего Порядка.</w:t>
      </w:r>
    </w:p>
    <w:p w:rsidR="00595E71" w:rsidRDefault="00595E71">
      <w:pPr>
        <w:pStyle w:val="ConsPlusNormal"/>
        <w:spacing w:before="220"/>
        <w:ind w:firstLine="540"/>
        <w:jc w:val="both"/>
      </w:pPr>
      <w:r>
        <w:t>19. Повторное представление документов в Министерство допускается в течение 15 рабочих дней с даты получения органами местного самоуправления муниципальных районов (городских округов) возвращенных документов.</w:t>
      </w:r>
    </w:p>
    <w:p w:rsidR="00595E71" w:rsidRDefault="00595E71">
      <w:pPr>
        <w:pStyle w:val="ConsPlusNormal"/>
        <w:spacing w:before="220"/>
        <w:ind w:firstLine="540"/>
        <w:jc w:val="both"/>
      </w:pPr>
      <w:r>
        <w:t xml:space="preserve">20. В случае непредставления документов или представления документов позже срока, указанного в </w:t>
      </w:r>
      <w:hyperlink w:anchor="P15222" w:history="1">
        <w:r>
          <w:rPr>
            <w:color w:val="0000FF"/>
          </w:rPr>
          <w:t>пункте 17</w:t>
        </w:r>
      </w:hyperlink>
      <w:r>
        <w:t xml:space="preserve"> настоящего Порядка, Министерство принимает решение об отказе во включении в сводный список участников мероприятий и список участников мероприятий в течение 3 рабочих дней со дня истечения срока, указанного в </w:t>
      </w:r>
      <w:hyperlink w:anchor="P15222" w:history="1">
        <w:r>
          <w:rPr>
            <w:color w:val="0000FF"/>
          </w:rPr>
          <w:t>пункте 17</w:t>
        </w:r>
      </w:hyperlink>
      <w:r>
        <w:t xml:space="preserve"> настоящего Порядка, о чем уведомляет органы местного самоуправления муниципальных районов (городских округов) в течение 5 рабочих дней со дня принятия указанного решения об отказе.</w:t>
      </w:r>
    </w:p>
    <w:p w:rsidR="00595E71" w:rsidRDefault="00595E71">
      <w:pPr>
        <w:pStyle w:val="ConsPlusNormal"/>
        <w:spacing w:before="220"/>
        <w:ind w:firstLine="540"/>
        <w:jc w:val="both"/>
      </w:pPr>
      <w:r>
        <w:t xml:space="preserve">21. Формирование сводного списка участников мероприятий и списка участников мероприятий осуществляется в соответствии с очередностью, предусмотренной </w:t>
      </w:r>
      <w:hyperlink r:id="rId1232" w:history="1">
        <w:r>
          <w:rPr>
            <w:color w:val="0000FF"/>
          </w:rPr>
          <w:t>пунктами 7</w:t>
        </w:r>
      </w:hyperlink>
      <w:r>
        <w:t xml:space="preserve">, </w:t>
      </w:r>
      <w:hyperlink r:id="rId1233" w:history="1">
        <w:r>
          <w:rPr>
            <w:color w:val="0000FF"/>
          </w:rPr>
          <w:t>8</w:t>
        </w:r>
      </w:hyperlink>
      <w:r>
        <w:t xml:space="preserve"> </w:t>
      </w:r>
      <w:r>
        <w:lastRenderedPageBreak/>
        <w:t>Положения, в пределах лимитов, предусмотренных в бюджетной заявке на очередной финансовый год и плановый период и с учетом показателя по вводу жилья органами местного самоуправления муниципальных районов (городских округов) за предыдущие годы.</w:t>
      </w:r>
    </w:p>
    <w:p w:rsidR="00595E71" w:rsidRDefault="00595E71">
      <w:pPr>
        <w:pStyle w:val="ConsPlusNormal"/>
        <w:spacing w:before="220"/>
        <w:ind w:firstLine="540"/>
        <w:jc w:val="both"/>
      </w:pPr>
      <w:r>
        <w:t>Если даты подачи заявлений участников мероприятий совпадают, то в сводный список участников мероприятий и список участников мероприятий они включаются по времени подачи заявлений.</w:t>
      </w:r>
    </w:p>
    <w:p w:rsidR="00595E71" w:rsidRDefault="00595E71">
      <w:pPr>
        <w:pStyle w:val="ConsPlusNormal"/>
        <w:spacing w:before="220"/>
        <w:ind w:firstLine="540"/>
        <w:jc w:val="both"/>
      </w:pPr>
      <w:r>
        <w:t xml:space="preserve">22. Сводный список участников мероприятий утверждается приказом Министерства в течение 3 рабочих дней со дня истечения сроков, указанных в </w:t>
      </w:r>
      <w:hyperlink w:anchor="P15220" w:history="1">
        <w:r>
          <w:rPr>
            <w:color w:val="0000FF"/>
          </w:rPr>
          <w:t>пунктах 16</w:t>
        </w:r>
      </w:hyperlink>
      <w:r>
        <w:t xml:space="preserve"> и </w:t>
      </w:r>
      <w:hyperlink w:anchor="P15222" w:history="1">
        <w:r>
          <w:rPr>
            <w:color w:val="0000FF"/>
          </w:rPr>
          <w:t>17</w:t>
        </w:r>
      </w:hyperlink>
      <w:r>
        <w:t xml:space="preserve"> настоящего Порядка, с одновременным формированием Министерством списка участников мероприятий.</w:t>
      </w:r>
    </w:p>
    <w:p w:rsidR="00595E71" w:rsidRDefault="00595E71">
      <w:pPr>
        <w:pStyle w:val="ConsPlusNormal"/>
        <w:spacing w:before="220"/>
        <w:ind w:firstLine="540"/>
        <w:jc w:val="both"/>
      </w:pPr>
      <w:r>
        <w:t>Министерство в течение 5 рабочих дней после утверждения сводного списка участников мероприятий и формирования списка участников мероприятий письменно уведомляет органы местного самоуправления муниципальных районов (городских округов) о включении граждан соответствующего муниципального района (городского округа) в указанные списки.</w:t>
      </w:r>
    </w:p>
    <w:p w:rsidR="00595E71" w:rsidRDefault="00595E71">
      <w:pPr>
        <w:pStyle w:val="ConsPlusNormal"/>
        <w:spacing w:before="220"/>
        <w:ind w:firstLine="540"/>
        <w:jc w:val="both"/>
      </w:pPr>
      <w:r>
        <w:t>23. Орган местного самоуправления муниципального района (городского округа) в течение 5 рабочих дней со дня получения уведомления Министерства письменно информирует участников мероприятий о включении их в сводный список участников мероприятий или в список участников мероприятий либо об отказе во включении в данные списки с указанием причин отказа.</w:t>
      </w:r>
    </w:p>
    <w:p w:rsidR="00595E71" w:rsidRDefault="00595E71">
      <w:pPr>
        <w:pStyle w:val="ConsPlusNormal"/>
        <w:spacing w:before="220"/>
        <w:ind w:firstLine="540"/>
        <w:jc w:val="both"/>
      </w:pPr>
      <w:r>
        <w:t>24. Документы граждан, не включенных в сводный список участников мероприятий или в список участников мероприятий, подлежат возврату в органы местного самоуправления муниципальных районов (городских округов) Министерством в течение 15 рабочих дней с даты утверждения сводного списка участников мероприятий и формирования списка участников мероприятий.</w:t>
      </w:r>
    </w:p>
    <w:p w:rsidR="00595E71" w:rsidRDefault="00595E71">
      <w:pPr>
        <w:pStyle w:val="ConsPlusNormal"/>
        <w:spacing w:before="220"/>
        <w:ind w:firstLine="540"/>
        <w:jc w:val="both"/>
      </w:pPr>
      <w:r>
        <w:t xml:space="preserve">25. Министерство вправе внести изменения в сводный список участников мероприятий с учетом объема субсидии, предусмотренного республиканскому бюджету Республики Коми на очередной финансовый год на мероприятия, указанные в </w:t>
      </w:r>
      <w:hyperlink r:id="rId1234" w:history="1">
        <w:r>
          <w:rPr>
            <w:color w:val="0000FF"/>
          </w:rPr>
          <w:t>пункте 2</w:t>
        </w:r>
      </w:hyperlink>
      <w:r>
        <w:t xml:space="preserve"> Правил.</w:t>
      </w:r>
    </w:p>
    <w:p w:rsidR="00595E71" w:rsidRDefault="00595E71">
      <w:pPr>
        <w:pStyle w:val="ConsPlusNormal"/>
      </w:pPr>
    </w:p>
    <w:p w:rsidR="00595E71" w:rsidRDefault="00595E71">
      <w:pPr>
        <w:pStyle w:val="ConsPlusTitle"/>
        <w:jc w:val="center"/>
        <w:outlineLvl w:val="2"/>
      </w:pPr>
      <w:r>
        <w:t>IV. Порядок внесения изменений в сводный список</w:t>
      </w:r>
    </w:p>
    <w:p w:rsidR="00595E71" w:rsidRDefault="00595E71">
      <w:pPr>
        <w:pStyle w:val="ConsPlusTitle"/>
        <w:jc w:val="center"/>
      </w:pPr>
      <w:r>
        <w:t>участников мероприятий</w:t>
      </w:r>
    </w:p>
    <w:p w:rsidR="00595E71" w:rsidRDefault="00595E71">
      <w:pPr>
        <w:pStyle w:val="ConsPlusNormal"/>
      </w:pPr>
    </w:p>
    <w:p w:rsidR="00595E71" w:rsidRDefault="00595E71">
      <w:pPr>
        <w:pStyle w:val="ConsPlusNormal"/>
        <w:ind w:firstLine="540"/>
        <w:jc w:val="both"/>
      </w:pPr>
      <w:r>
        <w:t xml:space="preserve">26. Изменения в утвержденный сводный список участников мероприятий вносятся Министерством на основании ходатайства органа местного самоуправления муниципального района (городского округа), личного заявления участника мероприятий и документов, подтверждающих данные изменения. Орган местного самоуправления муниципального района (городского округа) оформляет ходатайство в течение 3 рабочих дней со дня предоставления гражданином документов, указанных в </w:t>
      </w:r>
      <w:hyperlink w:anchor="P15212" w:history="1">
        <w:r>
          <w:rPr>
            <w:color w:val="0000FF"/>
          </w:rPr>
          <w:t>пункте 13</w:t>
        </w:r>
      </w:hyperlink>
      <w:r>
        <w:t xml:space="preserve"> настоящего Порядка.</w:t>
      </w:r>
    </w:p>
    <w:p w:rsidR="00595E71" w:rsidRDefault="00595E71">
      <w:pPr>
        <w:pStyle w:val="ConsPlusNormal"/>
        <w:spacing w:before="220"/>
        <w:ind w:firstLine="540"/>
        <w:jc w:val="both"/>
      </w:pPr>
      <w:r>
        <w:t>27. Министерство в течение 15 календарных дней со дня поступления документов вносит изменения в сводный список участников мероприятий и письменно уведомляет об этом органы местного самоуправления муниципальных районов (городских округов).</w:t>
      </w:r>
    </w:p>
    <w:p w:rsidR="00595E71" w:rsidRDefault="00595E71">
      <w:pPr>
        <w:pStyle w:val="ConsPlusNormal"/>
        <w:spacing w:before="220"/>
        <w:ind w:firstLine="540"/>
        <w:jc w:val="both"/>
      </w:pPr>
      <w:r>
        <w:t>28. Участники мероприятий на основании решения Министерства исключаются из сводного списка участников мероприятий:</w:t>
      </w:r>
    </w:p>
    <w:p w:rsidR="00595E71" w:rsidRDefault="00595E71">
      <w:pPr>
        <w:pStyle w:val="ConsPlusNormal"/>
        <w:spacing w:before="220"/>
        <w:ind w:firstLine="540"/>
        <w:jc w:val="both"/>
      </w:pPr>
      <w:r>
        <w:t xml:space="preserve">в случае непредставления участником мероприятий документов и копий документов, предусмотренных </w:t>
      </w:r>
      <w:hyperlink w:anchor="P15256" w:history="1">
        <w:r>
          <w:rPr>
            <w:color w:val="0000FF"/>
          </w:rPr>
          <w:t>пунктами 34</w:t>
        </w:r>
      </w:hyperlink>
      <w:r>
        <w:t xml:space="preserve">, </w:t>
      </w:r>
      <w:hyperlink w:anchor="P15302" w:history="1">
        <w:r>
          <w:rPr>
            <w:color w:val="0000FF"/>
          </w:rPr>
          <w:t>35</w:t>
        </w:r>
      </w:hyperlink>
      <w:r>
        <w:t xml:space="preserve"> настоящего Порядка, в течение 2 месяцев со дня включения участника мероприятий в сводный список участников мероприятий (за исключением документов, запрашиваемых Министерством самостоятельно);</w:t>
      </w:r>
    </w:p>
    <w:p w:rsidR="00595E71" w:rsidRDefault="00595E71">
      <w:pPr>
        <w:pStyle w:val="ConsPlusNormal"/>
        <w:spacing w:before="220"/>
        <w:ind w:firstLine="540"/>
        <w:jc w:val="both"/>
      </w:pPr>
      <w:r>
        <w:t xml:space="preserve">на основании ходатайств органов местного самоуправления муниципальных районов (городских округов) в случае несоответствия участника мероприятий условиям Государственной </w:t>
      </w:r>
      <w:r>
        <w:lastRenderedPageBreak/>
        <w:t>программы;</w:t>
      </w:r>
    </w:p>
    <w:p w:rsidR="00595E71" w:rsidRDefault="00595E71">
      <w:pPr>
        <w:pStyle w:val="ConsPlusNormal"/>
        <w:spacing w:before="220"/>
        <w:ind w:firstLine="540"/>
        <w:jc w:val="both"/>
      </w:pPr>
      <w:r>
        <w:t>на основании личного заявления участника мероприятий.</w:t>
      </w:r>
    </w:p>
    <w:p w:rsidR="00595E71" w:rsidRDefault="00595E71">
      <w:pPr>
        <w:pStyle w:val="ConsPlusNormal"/>
        <w:spacing w:before="220"/>
        <w:ind w:firstLine="540"/>
        <w:jc w:val="both"/>
      </w:pPr>
      <w:r>
        <w:t>Решение об исключении участника мероприятий из сводного списка участников мероприятий принимается Министерством в течение 15 рабочих дней со дня выявления указанных в настоящем пункте обстоятельств.</w:t>
      </w:r>
    </w:p>
    <w:p w:rsidR="00595E71" w:rsidRDefault="00595E71">
      <w:pPr>
        <w:pStyle w:val="ConsPlusNormal"/>
        <w:spacing w:before="220"/>
        <w:ind w:firstLine="540"/>
        <w:jc w:val="both"/>
      </w:pPr>
      <w:r>
        <w:t>29. Министерство в течение 10 рабочих дней со дня принятия решения об исключении участника мероприятий из сводного списка участников мероприятий письменно уведомляет об этом орган местного самоуправления муниципального района (городского округа) с указанием причин исключения и возвращает документы и копии документов граждан в орган местного самоуправления муниципального района (городского округа).</w:t>
      </w:r>
    </w:p>
    <w:p w:rsidR="00595E71" w:rsidRDefault="00595E71">
      <w:pPr>
        <w:pStyle w:val="ConsPlusNormal"/>
        <w:spacing w:before="220"/>
        <w:ind w:firstLine="540"/>
        <w:jc w:val="both"/>
      </w:pPr>
      <w:r>
        <w:t>Орган местного самоуправления муниципального района (городского округа) письменно уведомляет граждан об исключении из сводного списка участников мероприятий (с указанием причины исключения) и возвращает документы гражданам в течение 10 рабочих дней со дня получения уведомления Министерства.</w:t>
      </w:r>
    </w:p>
    <w:p w:rsidR="00595E71" w:rsidRDefault="00595E71">
      <w:pPr>
        <w:pStyle w:val="ConsPlusNormal"/>
        <w:spacing w:before="220"/>
        <w:ind w:firstLine="540"/>
        <w:jc w:val="both"/>
      </w:pPr>
      <w:r>
        <w:t>30. Повторное участие гражданина по улучшению жилищных условий на сельских территориях допускается на основании заявления гражданина, представляемого в порядке, установленном настоящим Порядком, в орган местного самоуправления муниципального района (городского округа).</w:t>
      </w:r>
    </w:p>
    <w:p w:rsidR="00595E71" w:rsidRDefault="00595E71">
      <w:pPr>
        <w:pStyle w:val="ConsPlusNormal"/>
        <w:spacing w:before="220"/>
        <w:ind w:firstLine="540"/>
        <w:jc w:val="both"/>
      </w:pPr>
      <w:r>
        <w:t>При формировании сводного списка граждан муниципального района (городского округа) учитывается дата повторного заявления гражданина.</w:t>
      </w:r>
    </w:p>
    <w:p w:rsidR="00595E71" w:rsidRDefault="00595E71">
      <w:pPr>
        <w:pStyle w:val="ConsPlusNormal"/>
        <w:spacing w:before="220"/>
        <w:ind w:firstLine="540"/>
        <w:jc w:val="both"/>
      </w:pPr>
      <w:r>
        <w:t>31. В течение очередного финансового года сводный список участников мероприятий изменяется и дополняется гражданами, включенными в список участников мероприятий, в зависимости от объема выделенных бюджетных ассигнований на проведение мероприятий по улучшению жилищных условий на сельских территориях в порядке, установленном настоящим разделом.</w:t>
      </w:r>
    </w:p>
    <w:p w:rsidR="00595E71" w:rsidRDefault="00595E71">
      <w:pPr>
        <w:pStyle w:val="ConsPlusNormal"/>
      </w:pPr>
    </w:p>
    <w:p w:rsidR="00595E71" w:rsidRDefault="00595E71">
      <w:pPr>
        <w:pStyle w:val="ConsPlusTitle"/>
        <w:jc w:val="center"/>
        <w:outlineLvl w:val="2"/>
      </w:pPr>
      <w:r>
        <w:t>V. Порядок выдачи свидетельств</w:t>
      </w:r>
    </w:p>
    <w:p w:rsidR="00595E71" w:rsidRDefault="00595E71">
      <w:pPr>
        <w:pStyle w:val="ConsPlusNormal"/>
      </w:pPr>
    </w:p>
    <w:p w:rsidR="00595E71" w:rsidRDefault="00595E71">
      <w:pPr>
        <w:pStyle w:val="ConsPlusNormal"/>
        <w:ind w:firstLine="540"/>
        <w:jc w:val="both"/>
      </w:pPr>
      <w:r>
        <w:t>32. Право участников мероприятий на получение социальной выплаты удостоверяется свидетельством, которое не является ценной бумагой.</w:t>
      </w:r>
    </w:p>
    <w:p w:rsidR="00595E71" w:rsidRDefault="00595E71">
      <w:pPr>
        <w:pStyle w:val="ConsPlusNormal"/>
        <w:spacing w:before="220"/>
        <w:ind w:firstLine="540"/>
        <w:jc w:val="both"/>
      </w:pPr>
      <w:r>
        <w:t xml:space="preserve">33. Выдача участнику мероприятий </w:t>
      </w:r>
      <w:hyperlink w:anchor="P15746" w:history="1">
        <w:r>
          <w:rPr>
            <w:color w:val="0000FF"/>
          </w:rPr>
          <w:t>свидетельства</w:t>
        </w:r>
      </w:hyperlink>
      <w:r>
        <w:t xml:space="preserve"> по форме согласно приложению N 6 к настоящему Порядку осуществляется Министерством в пределах лимитов бюджетных обязательств.</w:t>
      </w:r>
    </w:p>
    <w:p w:rsidR="00595E71" w:rsidRDefault="00595E71">
      <w:pPr>
        <w:pStyle w:val="ConsPlusNormal"/>
        <w:spacing w:before="220"/>
        <w:ind w:firstLine="540"/>
        <w:jc w:val="both"/>
      </w:pPr>
      <w:bookmarkStart w:id="485" w:name="P15256"/>
      <w:bookmarkEnd w:id="485"/>
      <w:r>
        <w:t>34. Для получения свидетельства необходимы следующие документы:</w:t>
      </w:r>
    </w:p>
    <w:p w:rsidR="00595E71" w:rsidRDefault="00595E71">
      <w:pPr>
        <w:pStyle w:val="ConsPlusNormal"/>
        <w:spacing w:before="220"/>
        <w:ind w:firstLine="540"/>
        <w:jc w:val="both"/>
      </w:pPr>
      <w:bookmarkStart w:id="486" w:name="P15257"/>
      <w:bookmarkEnd w:id="486"/>
      <w:r>
        <w:t>34.1. В случае приобретения готового жилого помещения:</w:t>
      </w:r>
    </w:p>
    <w:p w:rsidR="00595E71" w:rsidRDefault="00595E71">
      <w:pPr>
        <w:pStyle w:val="ConsPlusNormal"/>
        <w:spacing w:before="220"/>
        <w:ind w:firstLine="540"/>
        <w:jc w:val="both"/>
      </w:pPr>
      <w:r>
        <w:t>копия предварительного договора купли-продажи, подписанного продавцом и участником мероприятий и членами его семьи;</w:t>
      </w:r>
    </w:p>
    <w:p w:rsidR="00595E71" w:rsidRDefault="00595E71">
      <w:pPr>
        <w:pStyle w:val="ConsPlusNormal"/>
        <w:spacing w:before="220"/>
        <w:ind w:firstLine="540"/>
        <w:jc w:val="both"/>
      </w:pPr>
      <w:r>
        <w:t xml:space="preserve">документ или документы, предусмотренные </w:t>
      </w:r>
      <w:hyperlink w:anchor="P15167" w:history="1">
        <w:r>
          <w:rPr>
            <w:color w:val="0000FF"/>
          </w:rPr>
          <w:t>пунктом 6</w:t>
        </w:r>
      </w:hyperlink>
      <w:r>
        <w:t xml:space="preserve"> настоящего Порядка и подтверждающие наличие собственных и (или) заемных средств, а также право на получение средств материнского (семейного) капитала в размере части стоимости приобретения жилья, не обеспеченной за счет средств социальной выплаты;</w:t>
      </w:r>
    </w:p>
    <w:p w:rsidR="00595E71" w:rsidRDefault="00595E71">
      <w:pPr>
        <w:pStyle w:val="ConsPlusNormal"/>
        <w:spacing w:before="220"/>
        <w:ind w:firstLine="540"/>
        <w:jc w:val="both"/>
      </w:pPr>
      <w:r>
        <w:t>копия правоустанавливающего документа на приобретаемое жилое помещение;</w:t>
      </w:r>
    </w:p>
    <w:p w:rsidR="00595E71" w:rsidRDefault="00595E71">
      <w:pPr>
        <w:pStyle w:val="ConsPlusNormal"/>
        <w:spacing w:before="220"/>
        <w:ind w:firstLine="540"/>
        <w:jc w:val="both"/>
      </w:pPr>
      <w:r>
        <w:lastRenderedPageBreak/>
        <w:t>копия трудовой книжки или справка, подтверждающая основное место работы участника мероприятий (для граждан).</w:t>
      </w:r>
    </w:p>
    <w:p w:rsidR="00595E71" w:rsidRDefault="00595E71">
      <w:pPr>
        <w:pStyle w:val="ConsPlusNormal"/>
        <w:spacing w:before="220"/>
        <w:ind w:firstLine="540"/>
        <w:jc w:val="both"/>
      </w:pPr>
      <w:r>
        <w:t>34.2. В случае строительства жилого дома:</w:t>
      </w:r>
    </w:p>
    <w:p w:rsidR="00595E71" w:rsidRDefault="00595E71">
      <w:pPr>
        <w:pStyle w:val="ConsPlusNormal"/>
        <w:spacing w:before="220"/>
        <w:ind w:firstLine="540"/>
        <w:jc w:val="both"/>
      </w:pPr>
      <w:bookmarkStart w:id="487" w:name="P15263"/>
      <w:bookmarkEnd w:id="487"/>
      <w:r>
        <w:t>копия правоустанавливающего документа на земельный участок;</w:t>
      </w:r>
    </w:p>
    <w:p w:rsidR="00595E71" w:rsidRDefault="00595E71">
      <w:pPr>
        <w:pStyle w:val="ConsPlusNormal"/>
        <w:spacing w:before="220"/>
        <w:ind w:firstLine="540"/>
        <w:jc w:val="both"/>
      </w:pPr>
      <w:bookmarkStart w:id="488" w:name="P15264"/>
      <w:bookmarkEnd w:id="488"/>
      <w:r>
        <w:t>копия уведомления о планируемом строительстве объекта индивидуального жилищного строительства (разрешения на строительство жилого дома);</w:t>
      </w:r>
    </w:p>
    <w:p w:rsidR="00595E71" w:rsidRDefault="00595E71">
      <w:pPr>
        <w:pStyle w:val="ConsPlusNormal"/>
        <w:spacing w:before="220"/>
        <w:ind w:firstLine="540"/>
        <w:jc w:val="both"/>
      </w:pPr>
      <w:bookmarkStart w:id="489" w:name="P15265"/>
      <w:bookmarkEnd w:id="489"/>
      <w:r>
        <w:t>расчет стоимости строительства жилого дома;</w:t>
      </w:r>
    </w:p>
    <w:p w:rsidR="00595E71" w:rsidRDefault="00595E71">
      <w:pPr>
        <w:pStyle w:val="ConsPlusNormal"/>
        <w:spacing w:before="220"/>
        <w:ind w:firstLine="540"/>
        <w:jc w:val="both"/>
      </w:pPr>
      <w:r>
        <w:t>эскизный проект строящегося дома с указанием общей площади;</w:t>
      </w:r>
    </w:p>
    <w:p w:rsidR="00595E71" w:rsidRDefault="00595E71">
      <w:pPr>
        <w:pStyle w:val="ConsPlusNormal"/>
        <w:jc w:val="both"/>
      </w:pPr>
      <w:r>
        <w:t xml:space="preserve">(абзац введен </w:t>
      </w:r>
      <w:hyperlink r:id="rId1235" w:history="1">
        <w:r>
          <w:rPr>
            <w:color w:val="0000FF"/>
          </w:rPr>
          <w:t>Постановлением</w:t>
        </w:r>
      </w:hyperlink>
      <w:r>
        <w:t xml:space="preserve"> Правительства РК от 10.07.2020 N 346)</w:t>
      </w:r>
    </w:p>
    <w:p w:rsidR="00595E71" w:rsidRDefault="00595E71">
      <w:pPr>
        <w:pStyle w:val="ConsPlusNormal"/>
        <w:spacing w:before="220"/>
        <w:ind w:firstLine="540"/>
        <w:jc w:val="both"/>
      </w:pPr>
      <w:bookmarkStart w:id="490" w:name="P15268"/>
      <w:bookmarkEnd w:id="490"/>
      <w:r>
        <w:t>акты выполненных работ и справки о стоимости выполненных работ и затрат, подтверждающие освоение собственных средств в размере части стоимости строительства жилья, не обеспеченной за счет средств социальной выплаты, согласованные с органом местного самоуправления муниципального района (городского округа);</w:t>
      </w:r>
    </w:p>
    <w:p w:rsidR="00595E71" w:rsidRDefault="00595E71">
      <w:pPr>
        <w:pStyle w:val="ConsPlusNormal"/>
        <w:spacing w:before="220"/>
        <w:ind w:firstLine="540"/>
        <w:jc w:val="both"/>
      </w:pPr>
      <w:bookmarkStart w:id="491" w:name="P15269"/>
      <w:bookmarkEnd w:id="491"/>
      <w:r>
        <w:t>копия трудовой книжки или справка, подтверждающая основное место работы участника мероприятий.</w:t>
      </w:r>
    </w:p>
    <w:p w:rsidR="00595E71" w:rsidRDefault="00595E71">
      <w:pPr>
        <w:pStyle w:val="ConsPlusNormal"/>
        <w:jc w:val="both"/>
      </w:pPr>
      <w:r>
        <w:t xml:space="preserve">(в ред. </w:t>
      </w:r>
      <w:hyperlink r:id="rId1236"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bookmarkStart w:id="492" w:name="P15271"/>
      <w:bookmarkEnd w:id="492"/>
      <w:r>
        <w:t>34.3. В случае приобретения жилого помещения путем участия в долевом строительстве жилого дома (квартиры):</w:t>
      </w:r>
    </w:p>
    <w:p w:rsidR="00595E71" w:rsidRDefault="00595E71">
      <w:pPr>
        <w:pStyle w:val="ConsPlusNormal"/>
        <w:spacing w:before="220"/>
        <w:ind w:firstLine="540"/>
        <w:jc w:val="both"/>
      </w:pPr>
      <w:r>
        <w:t>копия предварительного договора об участии в долевом строительстве многоквартирного жилого дома (квартиры), подписанного участником мероприятий и застройщиком;</w:t>
      </w:r>
    </w:p>
    <w:p w:rsidR="00595E71" w:rsidRDefault="00595E71">
      <w:pPr>
        <w:pStyle w:val="ConsPlusNormal"/>
        <w:spacing w:before="220"/>
        <w:ind w:firstLine="540"/>
        <w:jc w:val="both"/>
      </w:pPr>
      <w:r>
        <w:t xml:space="preserve">документ, предусмотренный </w:t>
      </w:r>
      <w:hyperlink w:anchor="P15167" w:history="1">
        <w:r>
          <w:rPr>
            <w:color w:val="0000FF"/>
          </w:rPr>
          <w:t>пунктом 6</w:t>
        </w:r>
      </w:hyperlink>
      <w:r>
        <w:t xml:space="preserve"> настоящего Порядка и подтверждающий наличие собственных и (или) заемных средств, а также право на получение средств материнского (семейного) капитала в размере части стоимости приобретения жилья, не обеспеченной за счет средств социальной выплаты;</w:t>
      </w:r>
    </w:p>
    <w:p w:rsidR="00595E71" w:rsidRDefault="00595E71">
      <w:pPr>
        <w:pStyle w:val="ConsPlusNormal"/>
        <w:spacing w:before="220"/>
        <w:ind w:firstLine="540"/>
        <w:jc w:val="both"/>
      </w:pPr>
      <w:r>
        <w:t>копия трудовой книжки или справка, подтверждающая основное место работы участника мероприятий.</w:t>
      </w:r>
    </w:p>
    <w:p w:rsidR="00595E71" w:rsidRDefault="00595E71">
      <w:pPr>
        <w:pStyle w:val="ConsPlusNormal"/>
        <w:jc w:val="both"/>
      </w:pPr>
      <w:r>
        <w:t xml:space="preserve">(в ред. </w:t>
      </w:r>
      <w:hyperlink r:id="rId1237"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r>
        <w:t>34.4. При направлении социальной выплаты на уплату первоначального взноса, а также на погашение основного долга и уплату процентов по ипотечному жилищному кредиту (займу) в случае привлечения участником мероприятий для строительства (приобретения) жилья в качестве источника софинансирования ипотечного жилищного кредита (займа):</w:t>
      </w:r>
    </w:p>
    <w:p w:rsidR="00595E71" w:rsidRDefault="00595E71">
      <w:pPr>
        <w:pStyle w:val="ConsPlusNormal"/>
        <w:spacing w:before="220"/>
        <w:ind w:firstLine="540"/>
        <w:jc w:val="both"/>
      </w:pPr>
      <w:bookmarkStart w:id="493" w:name="P15277"/>
      <w:bookmarkEnd w:id="493"/>
      <w:r>
        <w:t>34.4.1. В случае приобретения готового жилого помещения:</w:t>
      </w:r>
    </w:p>
    <w:p w:rsidR="00595E71" w:rsidRDefault="00595E71">
      <w:pPr>
        <w:pStyle w:val="ConsPlusNormal"/>
        <w:spacing w:before="220"/>
        <w:ind w:firstLine="540"/>
        <w:jc w:val="both"/>
      </w:pPr>
      <w:r>
        <w:t>копия договора об ипотечном жилищном кредите (займе) и приложений к нему;</w:t>
      </w:r>
    </w:p>
    <w:p w:rsidR="00595E71" w:rsidRDefault="00595E71">
      <w:pPr>
        <w:pStyle w:val="ConsPlusNormal"/>
        <w:spacing w:before="220"/>
        <w:ind w:firstLine="540"/>
        <w:jc w:val="both"/>
      </w:pPr>
      <w:r>
        <w:t>справка кредитной организации (заимодавца), предоставившей участнику мероприятий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595E71" w:rsidRDefault="00595E71">
      <w:pPr>
        <w:pStyle w:val="ConsPlusNormal"/>
        <w:spacing w:before="220"/>
        <w:ind w:firstLine="540"/>
        <w:jc w:val="both"/>
      </w:pPr>
      <w:r>
        <w:t>копия правоустанавливающего документа на приобретенное жилое помещение;</w:t>
      </w:r>
    </w:p>
    <w:p w:rsidR="00595E71" w:rsidRDefault="00595E71">
      <w:pPr>
        <w:pStyle w:val="ConsPlusNormal"/>
        <w:spacing w:before="220"/>
        <w:ind w:firstLine="540"/>
        <w:jc w:val="both"/>
      </w:pPr>
      <w:r>
        <w:t>копия трудовой книжки или справка, подтверждающая основное место работы участника мероприятий.</w:t>
      </w:r>
    </w:p>
    <w:p w:rsidR="00595E71" w:rsidRDefault="00595E71">
      <w:pPr>
        <w:pStyle w:val="ConsPlusNormal"/>
        <w:jc w:val="both"/>
      </w:pPr>
      <w:r>
        <w:t xml:space="preserve">(в ред. </w:t>
      </w:r>
      <w:hyperlink r:id="rId1238"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r>
        <w:lastRenderedPageBreak/>
        <w:t>34.4.2. В случае строительства жилого дома:</w:t>
      </w:r>
    </w:p>
    <w:p w:rsidR="00595E71" w:rsidRDefault="00595E71">
      <w:pPr>
        <w:pStyle w:val="ConsPlusNormal"/>
        <w:spacing w:before="220"/>
        <w:ind w:firstLine="540"/>
        <w:jc w:val="both"/>
      </w:pPr>
      <w:bookmarkStart w:id="494" w:name="P15284"/>
      <w:bookmarkEnd w:id="494"/>
      <w:r>
        <w:t>копия договора об ипотечном жилищном кредите (займе) и приложений к нему;</w:t>
      </w:r>
    </w:p>
    <w:p w:rsidR="00595E71" w:rsidRDefault="00595E71">
      <w:pPr>
        <w:pStyle w:val="ConsPlusNormal"/>
        <w:spacing w:before="220"/>
        <w:ind w:firstLine="540"/>
        <w:jc w:val="both"/>
      </w:pPr>
      <w:bookmarkStart w:id="495" w:name="P15285"/>
      <w:bookmarkEnd w:id="495"/>
      <w:r>
        <w:t>справка кредитной организации (заимодавца), предоставившей участнику мероприятий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595E71" w:rsidRDefault="00595E71">
      <w:pPr>
        <w:pStyle w:val="ConsPlusNormal"/>
        <w:spacing w:before="220"/>
        <w:ind w:firstLine="540"/>
        <w:jc w:val="both"/>
      </w:pPr>
      <w:bookmarkStart w:id="496" w:name="P15286"/>
      <w:bookmarkEnd w:id="496"/>
      <w:r>
        <w:t>копия правоустанавливающего документа на земельный участок;</w:t>
      </w:r>
    </w:p>
    <w:p w:rsidR="00595E71" w:rsidRDefault="00595E71">
      <w:pPr>
        <w:pStyle w:val="ConsPlusNormal"/>
        <w:spacing w:before="220"/>
        <w:ind w:firstLine="540"/>
        <w:jc w:val="both"/>
      </w:pPr>
      <w:bookmarkStart w:id="497" w:name="P15287"/>
      <w:bookmarkEnd w:id="497"/>
      <w:r>
        <w:t>копия уведомления о планируемом строительстве объекта индивидуального жилищного строительства (разрешения на строительство жилого дома);</w:t>
      </w:r>
    </w:p>
    <w:p w:rsidR="00595E71" w:rsidRDefault="00595E71">
      <w:pPr>
        <w:pStyle w:val="ConsPlusNormal"/>
        <w:spacing w:before="220"/>
        <w:ind w:firstLine="540"/>
        <w:jc w:val="both"/>
      </w:pPr>
      <w:bookmarkStart w:id="498" w:name="P15288"/>
      <w:bookmarkEnd w:id="498"/>
      <w:r>
        <w:t>расчет стоимости строительства жилого дома;</w:t>
      </w:r>
    </w:p>
    <w:p w:rsidR="00595E71" w:rsidRDefault="00595E71">
      <w:pPr>
        <w:pStyle w:val="ConsPlusNormal"/>
        <w:spacing w:before="220"/>
        <w:ind w:firstLine="540"/>
        <w:jc w:val="both"/>
      </w:pPr>
      <w:bookmarkStart w:id="499" w:name="P15289"/>
      <w:bookmarkEnd w:id="499"/>
      <w:r>
        <w:t>эскизный проект строящегося дома с указанием общей площади;</w:t>
      </w:r>
    </w:p>
    <w:p w:rsidR="00595E71" w:rsidRDefault="00595E71">
      <w:pPr>
        <w:pStyle w:val="ConsPlusNormal"/>
        <w:spacing w:before="220"/>
        <w:ind w:firstLine="540"/>
        <w:jc w:val="both"/>
      </w:pPr>
      <w:bookmarkStart w:id="500" w:name="P15290"/>
      <w:bookmarkEnd w:id="500"/>
      <w:r>
        <w:t>акты выполненных работ и справки о стоимости выполненных работ и затрат, подтверждающие освоение собственных средств в размере части стоимости строительства жилья, не обеспеченной за счет средств социальной выплаты;</w:t>
      </w:r>
    </w:p>
    <w:p w:rsidR="00595E71" w:rsidRDefault="00595E71">
      <w:pPr>
        <w:pStyle w:val="ConsPlusNormal"/>
        <w:spacing w:before="220"/>
        <w:ind w:firstLine="540"/>
        <w:jc w:val="both"/>
      </w:pPr>
      <w:r>
        <w:t>копия трудовой книжки или справка, подтверждающая основное место работы участника мероприятий;</w:t>
      </w:r>
    </w:p>
    <w:p w:rsidR="00595E71" w:rsidRDefault="00595E71">
      <w:pPr>
        <w:pStyle w:val="ConsPlusNormal"/>
        <w:spacing w:before="220"/>
        <w:ind w:firstLine="540"/>
        <w:jc w:val="both"/>
      </w:pPr>
      <w:r>
        <w:t>нотариально заверенное обязательство о строительстве (приобретении) жилого помещения площадью не менее учетной нормы площади жилого помещения в расчете на одного члена семьи, применяемой для принятия граждан на учет в качестве нуждающихся в жилых помещениях и устанавливаемой органом местного самоуправления по месту строительства индивидуального жилого дома.</w:t>
      </w:r>
    </w:p>
    <w:p w:rsidR="00595E71" w:rsidRDefault="00595E71">
      <w:pPr>
        <w:pStyle w:val="ConsPlusNormal"/>
        <w:jc w:val="both"/>
      </w:pPr>
      <w:r>
        <w:t xml:space="preserve">(п. 34.4.2 в ред. </w:t>
      </w:r>
      <w:hyperlink r:id="rId1239"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bookmarkStart w:id="501" w:name="P15294"/>
      <w:bookmarkEnd w:id="501"/>
      <w:r>
        <w:t>34.4.3. В случае приобретения жилого помещения путем участия в долевом строительстве жилого дома (квартиры):</w:t>
      </w:r>
    </w:p>
    <w:p w:rsidR="00595E71" w:rsidRDefault="00595E71">
      <w:pPr>
        <w:pStyle w:val="ConsPlusNormal"/>
        <w:spacing w:before="220"/>
        <w:ind w:firstLine="540"/>
        <w:jc w:val="both"/>
      </w:pPr>
      <w:r>
        <w:t>копия договора об участии в долевом строительстве многоквартирного жилого дома (квартиры) либо договора о передаче квартиры в собственность, зарегистрированного в органе, осуществляющем государственную регистрацию прав на недвижимое имущество и сделок с ним;</w:t>
      </w:r>
    </w:p>
    <w:p w:rsidR="00595E71" w:rsidRDefault="00595E71">
      <w:pPr>
        <w:pStyle w:val="ConsPlusNormal"/>
        <w:spacing w:before="220"/>
        <w:ind w:firstLine="540"/>
        <w:jc w:val="both"/>
      </w:pPr>
      <w:r>
        <w:t>копия договора об ипотечном жилищном кредите (займе) и приложений к нему;</w:t>
      </w:r>
    </w:p>
    <w:p w:rsidR="00595E71" w:rsidRDefault="00595E71">
      <w:pPr>
        <w:pStyle w:val="ConsPlusNormal"/>
        <w:spacing w:before="220"/>
        <w:ind w:firstLine="540"/>
        <w:jc w:val="both"/>
      </w:pPr>
      <w:r>
        <w:t>справка кредитной организации (заимодавца), предоставившей участнику мероприятий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595E71" w:rsidRDefault="00595E71">
      <w:pPr>
        <w:pStyle w:val="ConsPlusNormal"/>
        <w:spacing w:before="220"/>
        <w:ind w:firstLine="540"/>
        <w:jc w:val="both"/>
      </w:pPr>
      <w:r>
        <w:t>копия трудовой книжки или справка, подтверждающая основное место работы участника мероприятий.</w:t>
      </w:r>
    </w:p>
    <w:p w:rsidR="00595E71" w:rsidRDefault="00595E71">
      <w:pPr>
        <w:pStyle w:val="ConsPlusNormal"/>
        <w:jc w:val="both"/>
      </w:pPr>
      <w:r>
        <w:t xml:space="preserve">(в ред. </w:t>
      </w:r>
      <w:hyperlink r:id="rId1240"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r>
        <w:t xml:space="preserve">34.5. Документы, указанные в </w:t>
      </w:r>
      <w:hyperlink w:anchor="P15257" w:history="1">
        <w:r>
          <w:rPr>
            <w:color w:val="0000FF"/>
          </w:rPr>
          <w:t>пункте 34.1</w:t>
        </w:r>
      </w:hyperlink>
      <w:r>
        <w:t xml:space="preserve">, </w:t>
      </w:r>
      <w:hyperlink w:anchor="P15265" w:history="1">
        <w:r>
          <w:rPr>
            <w:color w:val="0000FF"/>
          </w:rPr>
          <w:t>абзацах четвертом</w:t>
        </w:r>
      </w:hyperlink>
      <w:r>
        <w:t xml:space="preserve">, </w:t>
      </w:r>
      <w:hyperlink w:anchor="P15268" w:history="1">
        <w:r>
          <w:rPr>
            <w:color w:val="0000FF"/>
          </w:rPr>
          <w:t>пятом</w:t>
        </w:r>
      </w:hyperlink>
      <w:r>
        <w:t xml:space="preserve">, </w:t>
      </w:r>
      <w:hyperlink w:anchor="P15269" w:history="1">
        <w:r>
          <w:rPr>
            <w:color w:val="0000FF"/>
          </w:rPr>
          <w:t>шестом пункта 34.2</w:t>
        </w:r>
      </w:hyperlink>
      <w:r>
        <w:t xml:space="preserve">, </w:t>
      </w:r>
      <w:hyperlink w:anchor="P15271" w:history="1">
        <w:r>
          <w:rPr>
            <w:color w:val="0000FF"/>
          </w:rPr>
          <w:t>пункте 34.3</w:t>
        </w:r>
      </w:hyperlink>
      <w:r>
        <w:t xml:space="preserve">, </w:t>
      </w:r>
      <w:hyperlink w:anchor="P15277" w:history="1">
        <w:r>
          <w:rPr>
            <w:color w:val="0000FF"/>
          </w:rPr>
          <w:t>пункте 34.4.1</w:t>
        </w:r>
      </w:hyperlink>
      <w:r>
        <w:t xml:space="preserve">, </w:t>
      </w:r>
      <w:hyperlink w:anchor="P15284" w:history="1">
        <w:r>
          <w:rPr>
            <w:color w:val="0000FF"/>
          </w:rPr>
          <w:t>абзацах втором</w:t>
        </w:r>
      </w:hyperlink>
      <w:r>
        <w:t xml:space="preserve">, </w:t>
      </w:r>
      <w:hyperlink w:anchor="P15285" w:history="1">
        <w:r>
          <w:rPr>
            <w:color w:val="0000FF"/>
          </w:rPr>
          <w:t>третьем</w:t>
        </w:r>
      </w:hyperlink>
      <w:r>
        <w:t xml:space="preserve">, </w:t>
      </w:r>
      <w:hyperlink w:anchor="P15288" w:history="1">
        <w:r>
          <w:rPr>
            <w:color w:val="0000FF"/>
          </w:rPr>
          <w:t>шестом</w:t>
        </w:r>
      </w:hyperlink>
      <w:r>
        <w:t xml:space="preserve">, </w:t>
      </w:r>
      <w:hyperlink w:anchor="P15289" w:history="1">
        <w:r>
          <w:rPr>
            <w:color w:val="0000FF"/>
          </w:rPr>
          <w:t>седьмом</w:t>
        </w:r>
      </w:hyperlink>
      <w:r>
        <w:t xml:space="preserve">, </w:t>
      </w:r>
      <w:hyperlink w:anchor="P15290" w:history="1">
        <w:r>
          <w:rPr>
            <w:color w:val="0000FF"/>
          </w:rPr>
          <w:t>восьмом пункта 34.4.2</w:t>
        </w:r>
      </w:hyperlink>
      <w:r>
        <w:t xml:space="preserve">, </w:t>
      </w:r>
      <w:hyperlink w:anchor="P15294" w:history="1">
        <w:r>
          <w:rPr>
            <w:color w:val="0000FF"/>
          </w:rPr>
          <w:t>пункте 34.4.3</w:t>
        </w:r>
      </w:hyperlink>
      <w:r>
        <w:t>, представляются участниками мероприятий в Министерство в течение 2 месяцев со дня включения их в сводный список участников мероприятий.</w:t>
      </w:r>
    </w:p>
    <w:p w:rsidR="00595E71" w:rsidRDefault="00595E71">
      <w:pPr>
        <w:pStyle w:val="ConsPlusNormal"/>
        <w:spacing w:before="220"/>
        <w:ind w:firstLine="540"/>
        <w:jc w:val="both"/>
      </w:pPr>
      <w:r>
        <w:t xml:space="preserve">34.6. Вместе с документами, указанными в </w:t>
      </w:r>
      <w:hyperlink w:anchor="P15257" w:history="1">
        <w:r>
          <w:rPr>
            <w:color w:val="0000FF"/>
          </w:rPr>
          <w:t>пунктах 34.1</w:t>
        </w:r>
      </w:hyperlink>
      <w:r>
        <w:t xml:space="preserve"> и </w:t>
      </w:r>
      <w:hyperlink w:anchor="P15277" w:history="1">
        <w:r>
          <w:rPr>
            <w:color w:val="0000FF"/>
          </w:rPr>
          <w:t>34.4.1</w:t>
        </w:r>
      </w:hyperlink>
      <w:r>
        <w:t xml:space="preserve">, участники мероприятий представляют заключение комиссии, созданной органом местного самоуправления в Республике Коми в соответствии с </w:t>
      </w:r>
      <w:hyperlink r:id="rId1241" w:history="1">
        <w:r>
          <w:rPr>
            <w:color w:val="0000FF"/>
          </w:rPr>
          <w:t>постановлением</w:t>
        </w:r>
      </w:hyperlink>
      <w:r>
        <w:t xml:space="preserve"> Правительства Российской Федерации от 28 января 2006 г. N 47 "Об утверждении Положения о признании помещения жилым помещением, жилого </w:t>
      </w:r>
      <w:r>
        <w:lastRenderedPageBreak/>
        <w:t xml:space="preserve">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устанавливающее соответствие жилого помещения требованиям, указанным в </w:t>
      </w:r>
      <w:hyperlink r:id="rId1242" w:history="1">
        <w:r>
          <w:rPr>
            <w:color w:val="0000FF"/>
          </w:rPr>
          <w:t>пункте 10</w:t>
        </w:r>
      </w:hyperlink>
      <w:r>
        <w:t xml:space="preserve"> Положения.</w:t>
      </w:r>
    </w:p>
    <w:p w:rsidR="00595E71" w:rsidRDefault="00595E71">
      <w:pPr>
        <w:pStyle w:val="ConsPlusNormal"/>
        <w:spacing w:before="220"/>
        <w:ind w:firstLine="540"/>
        <w:jc w:val="both"/>
      </w:pPr>
      <w:bookmarkStart w:id="502" w:name="P15302"/>
      <w:bookmarkEnd w:id="502"/>
      <w:r>
        <w:t>35. Граждане для выдачи свидетельства дополнительно представляют в Министерство трехсторонний договор, подписанный работодателем либо органом местного самоуправления муниципального района (городского округа) и участником мероприятий (в 3 экземплярах).</w:t>
      </w:r>
    </w:p>
    <w:p w:rsidR="00595E71" w:rsidRDefault="00595E71">
      <w:pPr>
        <w:pStyle w:val="ConsPlusNormal"/>
        <w:spacing w:before="220"/>
        <w:ind w:firstLine="540"/>
        <w:jc w:val="both"/>
      </w:pPr>
      <w:bookmarkStart w:id="503" w:name="P15303"/>
      <w:bookmarkEnd w:id="503"/>
      <w:r>
        <w:t xml:space="preserve">36. Копии документов, указанных в </w:t>
      </w:r>
      <w:hyperlink w:anchor="P15256" w:history="1">
        <w:r>
          <w:rPr>
            <w:color w:val="0000FF"/>
          </w:rPr>
          <w:t>пунктах 34</w:t>
        </w:r>
      </w:hyperlink>
      <w:r>
        <w:t xml:space="preserve">, </w:t>
      </w:r>
      <w:hyperlink w:anchor="P15302" w:history="1">
        <w:r>
          <w:rPr>
            <w:color w:val="0000FF"/>
          </w:rPr>
          <w:t>35</w:t>
        </w:r>
      </w:hyperlink>
      <w:r>
        <w:t xml:space="preserve"> настоящего Порядка, представляются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законодательством порядке.</w:t>
      </w:r>
    </w:p>
    <w:p w:rsidR="00595E71" w:rsidRDefault="00595E71">
      <w:pPr>
        <w:pStyle w:val="ConsPlusNormal"/>
        <w:spacing w:before="220"/>
        <w:ind w:firstLine="540"/>
        <w:jc w:val="both"/>
      </w:pPr>
      <w:bookmarkStart w:id="504" w:name="P15304"/>
      <w:bookmarkEnd w:id="504"/>
      <w:r>
        <w:t>37. Трехсторонний договор подписывается руководителем Министерства в течение 10 рабочих дней после представления его в Министерство.</w:t>
      </w:r>
    </w:p>
    <w:p w:rsidR="00595E71" w:rsidRDefault="00595E71">
      <w:pPr>
        <w:pStyle w:val="ConsPlusNormal"/>
        <w:spacing w:before="220"/>
        <w:ind w:firstLine="540"/>
        <w:jc w:val="both"/>
      </w:pPr>
      <w:r>
        <w:t xml:space="preserve">Документы, указанные в </w:t>
      </w:r>
      <w:hyperlink w:anchor="P15263" w:history="1">
        <w:r>
          <w:rPr>
            <w:color w:val="0000FF"/>
          </w:rPr>
          <w:t>абзацах втором</w:t>
        </w:r>
      </w:hyperlink>
      <w:r>
        <w:t xml:space="preserve"> и </w:t>
      </w:r>
      <w:hyperlink w:anchor="P15264" w:history="1">
        <w:r>
          <w:rPr>
            <w:color w:val="0000FF"/>
          </w:rPr>
          <w:t>третьем пункта 34.2</w:t>
        </w:r>
      </w:hyperlink>
      <w:r>
        <w:t xml:space="preserve">, </w:t>
      </w:r>
      <w:hyperlink w:anchor="P15286" w:history="1">
        <w:r>
          <w:rPr>
            <w:color w:val="0000FF"/>
          </w:rPr>
          <w:t>абзацах четвертом</w:t>
        </w:r>
      </w:hyperlink>
      <w:r>
        <w:t xml:space="preserve"> и </w:t>
      </w:r>
      <w:hyperlink w:anchor="P15287" w:history="1">
        <w:r>
          <w:rPr>
            <w:color w:val="0000FF"/>
          </w:rPr>
          <w:t>пятом пункта 34.4.2</w:t>
        </w:r>
      </w:hyperlink>
      <w:r>
        <w:t xml:space="preserve">, запрашиваются Министерством самостоятельно в порядке, указанном в </w:t>
      </w:r>
      <w:hyperlink w:anchor="P15306" w:history="1">
        <w:r>
          <w:rPr>
            <w:color w:val="0000FF"/>
          </w:rPr>
          <w:t>пункте 38</w:t>
        </w:r>
      </w:hyperlink>
      <w:r>
        <w:t xml:space="preserve"> настоящего Порядка.</w:t>
      </w:r>
    </w:p>
    <w:p w:rsidR="00595E71" w:rsidRDefault="00595E71">
      <w:pPr>
        <w:pStyle w:val="ConsPlusNormal"/>
        <w:spacing w:before="220"/>
        <w:ind w:firstLine="540"/>
        <w:jc w:val="both"/>
      </w:pPr>
      <w:bookmarkStart w:id="505" w:name="P15306"/>
      <w:bookmarkEnd w:id="505"/>
      <w:r>
        <w:t xml:space="preserve">38. Для принятия решения о предоставлении социальной выплаты и выдаче свидетельства участнику мероприятий Министерство в течение 5 рабочих дней с даты поступления документов, указанных в </w:t>
      </w:r>
      <w:hyperlink w:anchor="P15256" w:history="1">
        <w:r>
          <w:rPr>
            <w:color w:val="0000FF"/>
          </w:rPr>
          <w:t>пунктах 34</w:t>
        </w:r>
      </w:hyperlink>
      <w:r>
        <w:t xml:space="preserve">, </w:t>
      </w:r>
      <w:hyperlink w:anchor="P15302" w:history="1">
        <w:r>
          <w:rPr>
            <w:color w:val="0000FF"/>
          </w:rPr>
          <w:t>35</w:t>
        </w:r>
      </w:hyperlink>
      <w:r>
        <w:t xml:space="preserve"> настоящего Порядка, в рамках межведомственного информационного взаимодействия запрашивает:</w:t>
      </w:r>
    </w:p>
    <w:p w:rsidR="00595E71" w:rsidRDefault="00595E71">
      <w:pPr>
        <w:pStyle w:val="ConsPlusNormal"/>
        <w:spacing w:before="220"/>
        <w:ind w:firstLine="540"/>
        <w:jc w:val="both"/>
      </w:pPr>
      <w:r>
        <w:t>свидетельство о постановке на учет физического лица в налоговом органе;</w:t>
      </w:r>
    </w:p>
    <w:p w:rsidR="00595E71" w:rsidRDefault="00595E71">
      <w:pPr>
        <w:pStyle w:val="ConsPlusNormal"/>
        <w:spacing w:before="220"/>
        <w:ind w:firstLine="540"/>
        <w:jc w:val="both"/>
      </w:pPr>
      <w:r>
        <w:t>справку органа местного самоуправления сельского (городского) поселения, подтверждающую нуждаемость участника мероприятий в улучшении жилищных условий (для гражданин, постоянно проживающий на сельских территориях), за исключением участников мероприятий, которые привлекли в качестве источника софинансирования ипотечный жилищный кредит (заем) на строительство (приобретение) жилья до момента включения их в сводный список участников мероприятий;</w:t>
      </w:r>
    </w:p>
    <w:p w:rsidR="00595E71" w:rsidRDefault="00595E71">
      <w:pPr>
        <w:pStyle w:val="ConsPlusNormal"/>
        <w:spacing w:before="220"/>
        <w:ind w:firstLine="540"/>
        <w:jc w:val="both"/>
      </w:pPr>
      <w:r>
        <w:t>документы, подтверждающие отсутствие жилья на сельской территории, в которой участник мероприятий изъявил желание постоянно проживать и работать по трудовому договору не менее 5 лет в организации агропромышленного комплекса или социальной сферы, выданные Управлением Федеральной службы государственной регистрации, кадастра и картографии по Республике Коми (для гражданин, изъявивший желание постоянно проживать на сельских территориях), за исключением участников мероприятий, которые привлекли в качестве источника софинансирования ипотечный жилищный кредит (заем) на строительство (приобретение) жилья до момента включения их в сводный список участников мероприятий.</w:t>
      </w:r>
    </w:p>
    <w:p w:rsidR="00595E71" w:rsidRDefault="00595E71">
      <w:pPr>
        <w:pStyle w:val="ConsPlusNormal"/>
        <w:spacing w:before="220"/>
        <w:ind w:firstLine="540"/>
        <w:jc w:val="both"/>
      </w:pPr>
      <w:r>
        <w:t>Указанные в настоящем пункте документы не запрашиваются Министерством в случае, если они представлены участником мероприятий по собственной инициативе.</w:t>
      </w:r>
    </w:p>
    <w:p w:rsidR="00595E71" w:rsidRDefault="00595E71">
      <w:pPr>
        <w:pStyle w:val="ConsPlusNormal"/>
        <w:spacing w:before="220"/>
        <w:ind w:firstLine="540"/>
        <w:jc w:val="both"/>
      </w:pPr>
      <w:r>
        <w:t xml:space="preserve">39. В день представления документов, указанных в </w:t>
      </w:r>
      <w:hyperlink w:anchor="P15256" w:history="1">
        <w:r>
          <w:rPr>
            <w:color w:val="0000FF"/>
          </w:rPr>
          <w:t>пунктах 34</w:t>
        </w:r>
      </w:hyperlink>
      <w:r>
        <w:t xml:space="preserve">, </w:t>
      </w:r>
      <w:hyperlink w:anchor="P15302" w:history="1">
        <w:r>
          <w:rPr>
            <w:color w:val="0000FF"/>
          </w:rPr>
          <w:t>35</w:t>
        </w:r>
      </w:hyperlink>
      <w:r>
        <w:t xml:space="preserve"> настоящего Порядка, они регистрируются в журнале учета входящих документов, участнику мероприятий выдается </w:t>
      </w:r>
      <w:hyperlink w:anchor="P15620" w:history="1">
        <w:r>
          <w:rPr>
            <w:color w:val="0000FF"/>
          </w:rPr>
          <w:t>расписка</w:t>
        </w:r>
      </w:hyperlink>
      <w:r>
        <w:t xml:space="preserve"> о приеме документов по форме согласно приложению N 4 к настоящему Порядку.</w:t>
      </w:r>
    </w:p>
    <w:p w:rsidR="00595E71" w:rsidRDefault="00595E71">
      <w:pPr>
        <w:pStyle w:val="ConsPlusNormal"/>
        <w:spacing w:before="220"/>
        <w:ind w:firstLine="540"/>
        <w:jc w:val="both"/>
      </w:pPr>
      <w:r>
        <w:t>Журнал учета входящих документов должен быть пронумерован, прошнурован и скреплен печатью Министерства.</w:t>
      </w:r>
    </w:p>
    <w:p w:rsidR="00595E71" w:rsidRDefault="00595E71">
      <w:pPr>
        <w:pStyle w:val="ConsPlusNormal"/>
        <w:spacing w:before="220"/>
        <w:ind w:firstLine="540"/>
        <w:jc w:val="both"/>
      </w:pPr>
      <w:r>
        <w:t xml:space="preserve">40. При представлении участником мероприятий документов, указанных в </w:t>
      </w:r>
      <w:hyperlink w:anchor="P15256" w:history="1">
        <w:r>
          <w:rPr>
            <w:color w:val="0000FF"/>
          </w:rPr>
          <w:t>пунктах 34</w:t>
        </w:r>
      </w:hyperlink>
      <w:r>
        <w:t xml:space="preserve"> (предоставление которых возложено на участника мероприятий в соответствии с настоящим </w:t>
      </w:r>
      <w:r>
        <w:lastRenderedPageBreak/>
        <w:t xml:space="preserve">Порядком), </w:t>
      </w:r>
      <w:hyperlink w:anchor="P15302" w:history="1">
        <w:r>
          <w:rPr>
            <w:color w:val="0000FF"/>
          </w:rPr>
          <w:t>35</w:t>
        </w:r>
      </w:hyperlink>
      <w:r>
        <w:t xml:space="preserve"> настоящего Порядка, и получении Министерством документов, предусмотренных </w:t>
      </w:r>
      <w:hyperlink w:anchor="P15304" w:history="1">
        <w:r>
          <w:rPr>
            <w:color w:val="0000FF"/>
          </w:rPr>
          <w:t>пунктами 37</w:t>
        </w:r>
      </w:hyperlink>
      <w:r>
        <w:t xml:space="preserve"> и </w:t>
      </w:r>
      <w:hyperlink w:anchor="P15306" w:history="1">
        <w:r>
          <w:rPr>
            <w:color w:val="0000FF"/>
          </w:rPr>
          <w:t>38</w:t>
        </w:r>
      </w:hyperlink>
      <w:r>
        <w:t xml:space="preserve"> настоящего Порядка, Министерство принимает решение о предоставлении социальной выплаты и выдает участнику мероприятий либо его доверенному лицу свидетельство в течение 15 рабочих дней с даты представления участником мероприятий и получения Министерством документов.</w:t>
      </w:r>
    </w:p>
    <w:p w:rsidR="00595E71" w:rsidRDefault="00595E71">
      <w:pPr>
        <w:pStyle w:val="ConsPlusNormal"/>
        <w:spacing w:before="220"/>
        <w:ind w:firstLine="540"/>
        <w:jc w:val="both"/>
      </w:pPr>
      <w:r>
        <w:t>Выдача Министерством свидетельства осуществляется участнику мероприятий при предъявлении документа, удостоверяющего личность участника мероприятий, либо его доверенному лицу при предъявлении документа, удостоверяющего личность доверенного лица, и оформленной в установленном федеральным законодательством порядке доверенности.</w:t>
      </w:r>
    </w:p>
    <w:p w:rsidR="00595E71" w:rsidRDefault="00595E71">
      <w:pPr>
        <w:pStyle w:val="ConsPlusNormal"/>
        <w:spacing w:before="220"/>
        <w:ind w:firstLine="540"/>
        <w:jc w:val="both"/>
      </w:pPr>
      <w:r>
        <w:t xml:space="preserve">41. В случае непредставления участником мероприятий одного из документов, указанных в </w:t>
      </w:r>
      <w:hyperlink w:anchor="P15256" w:history="1">
        <w:r>
          <w:rPr>
            <w:color w:val="0000FF"/>
          </w:rPr>
          <w:t>пунктах 34</w:t>
        </w:r>
      </w:hyperlink>
      <w:r>
        <w:t xml:space="preserve"> (предоставление которых возложено на участника мероприятий в соответствии с настоящим Порядком), </w:t>
      </w:r>
      <w:hyperlink w:anchor="P15302" w:history="1">
        <w:r>
          <w:rPr>
            <w:color w:val="0000FF"/>
          </w:rPr>
          <w:t>35</w:t>
        </w:r>
      </w:hyperlink>
      <w:r>
        <w:t xml:space="preserve"> настоящего Порядка, Министерство в течение 10 рабочих дней со дня поступления документов принимает решение об отказе в выдаче свидетельства, о чем письменно уведомляет участника мероприятий (с указанием причин такого отказа) и возвращает представленные документы участнику мероприятий.</w:t>
      </w:r>
    </w:p>
    <w:p w:rsidR="00595E71" w:rsidRDefault="00595E71">
      <w:pPr>
        <w:pStyle w:val="ConsPlusNormal"/>
        <w:spacing w:before="220"/>
        <w:ind w:firstLine="540"/>
        <w:jc w:val="both"/>
      </w:pPr>
      <w:r>
        <w:t xml:space="preserve">Участник мероприятий может повторно представить документы для выдачи свидетельства, предусмотренные </w:t>
      </w:r>
      <w:hyperlink w:anchor="P15256" w:history="1">
        <w:r>
          <w:rPr>
            <w:color w:val="0000FF"/>
          </w:rPr>
          <w:t>пунктами 34</w:t>
        </w:r>
      </w:hyperlink>
      <w:r>
        <w:t xml:space="preserve"> (предоставление которых возложено на участника мероприятий в соответствии с настоящим Порядком), </w:t>
      </w:r>
      <w:hyperlink w:anchor="P15303" w:history="1">
        <w:r>
          <w:rPr>
            <w:color w:val="0000FF"/>
          </w:rPr>
          <w:t>36</w:t>
        </w:r>
      </w:hyperlink>
      <w:r>
        <w:t xml:space="preserve"> настоящего Порядка, в срок не позднее 2 месяцев со дня включения участника мероприятий в сводный список участников мероприятий.</w:t>
      </w:r>
    </w:p>
    <w:p w:rsidR="00595E71" w:rsidRDefault="00595E71">
      <w:pPr>
        <w:pStyle w:val="ConsPlusNormal"/>
        <w:spacing w:before="220"/>
        <w:ind w:firstLine="540"/>
        <w:jc w:val="both"/>
      </w:pPr>
      <w:r>
        <w:t>42. Участник мероприятий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 в течение десяти календарных дней со дня выдачи свидетельства.</w:t>
      </w:r>
    </w:p>
    <w:p w:rsidR="00595E71" w:rsidRDefault="00595E71">
      <w:pPr>
        <w:pStyle w:val="ConsPlusNormal"/>
        <w:spacing w:before="220"/>
        <w:ind w:firstLine="540"/>
        <w:jc w:val="both"/>
      </w:pPr>
      <w:r>
        <w:t xml:space="preserve">Перечисление социальных выплат на банковские счета участников мероприятий, открытые в кредитной организации, осуществляется в соответствии с </w:t>
      </w:r>
      <w:hyperlink w:anchor="P15959" w:history="1">
        <w:r>
          <w:rPr>
            <w:color w:val="0000FF"/>
          </w:rPr>
          <w:t>Правилами</w:t>
        </w:r>
      </w:hyperlink>
      <w:r>
        <w:t xml:space="preserve"> финансирования расходов на предоставление социальных выплат на строительство (приобретение) жилья гражданам, проживающим на сельских территориях, утвержденными настоящим постановлением (приложение N 2.12).</w:t>
      </w:r>
    </w:p>
    <w:p w:rsidR="00595E71" w:rsidRDefault="00595E71">
      <w:pPr>
        <w:pStyle w:val="ConsPlusNormal"/>
        <w:spacing w:before="220"/>
        <w:ind w:firstLine="540"/>
        <w:jc w:val="both"/>
      </w:pPr>
      <w:r>
        <w:t>При проведении строительных работ собственными силами граждан, труд наемных рабочих, покупка или аренда машин, механизмов, инструментов для строительства оплачиваются за счет собственных средств участника мероприятий.</w:t>
      </w:r>
    </w:p>
    <w:p w:rsidR="00595E71" w:rsidRDefault="00595E71">
      <w:pPr>
        <w:pStyle w:val="ConsPlusNormal"/>
        <w:spacing w:before="220"/>
        <w:ind w:firstLine="540"/>
        <w:jc w:val="both"/>
      </w:pPr>
      <w:r>
        <w:t xml:space="preserve">43. Министерство ведет </w:t>
      </w:r>
      <w:hyperlink w:anchor="P15674" w:history="1">
        <w:r>
          <w:rPr>
            <w:color w:val="0000FF"/>
          </w:rPr>
          <w:t>реестры</w:t>
        </w:r>
      </w:hyperlink>
      <w:r>
        <w:t xml:space="preserve"> выданных свидетельств по форме согласно приложению N 5 к настоящему Порядку.</w:t>
      </w:r>
    </w:p>
    <w:p w:rsidR="00595E71" w:rsidRDefault="00595E71">
      <w:pPr>
        <w:pStyle w:val="ConsPlusNormal"/>
        <w:spacing w:before="220"/>
        <w:ind w:firstLine="540"/>
        <w:jc w:val="both"/>
      </w:pPr>
      <w:r>
        <w:t>44. Свидетельство заменяется:</w:t>
      </w:r>
    </w:p>
    <w:p w:rsidR="00595E71" w:rsidRDefault="00595E71">
      <w:pPr>
        <w:pStyle w:val="ConsPlusNormal"/>
        <w:spacing w:before="220"/>
        <w:ind w:firstLine="540"/>
        <w:jc w:val="both"/>
      </w:pPr>
      <w:r>
        <w:t>в случае изменения стоимости и (или) площади строящегося (приобретаемого) жилья;</w:t>
      </w:r>
    </w:p>
    <w:p w:rsidR="00595E71" w:rsidRDefault="00595E71">
      <w:pPr>
        <w:pStyle w:val="ConsPlusNormal"/>
        <w:spacing w:before="220"/>
        <w:ind w:firstLine="540"/>
        <w:jc w:val="both"/>
      </w:pPr>
      <w:r>
        <w:t>в случае изменения документа, удостоверяющего личность участника мероприятий.</w:t>
      </w:r>
    </w:p>
    <w:p w:rsidR="00595E71" w:rsidRDefault="00595E71">
      <w:pPr>
        <w:pStyle w:val="ConsPlusNormal"/>
        <w:spacing w:before="220"/>
        <w:ind w:firstLine="540"/>
        <w:jc w:val="both"/>
      </w:pPr>
      <w:r>
        <w:t>Для замены свидетельства участник мероприятий представляет в Министерство заявление о замене свидетельства с указанием обстоятельств, потребовавших его замены, с приложением свидетельства, копий документов, подтверждающих эти обстоятельства.</w:t>
      </w:r>
    </w:p>
    <w:p w:rsidR="00595E71" w:rsidRDefault="00595E71">
      <w:pPr>
        <w:pStyle w:val="ConsPlusNormal"/>
        <w:spacing w:before="220"/>
        <w:ind w:firstLine="540"/>
        <w:jc w:val="both"/>
      </w:pPr>
      <w:r>
        <w:t>Министерство осуществляет выдачу нового свидетельства в течение 10 рабочих дней со дня поступления заявления участника мероприятий, о чем делается запись в реестре выданных свидетельств.</w:t>
      </w:r>
    </w:p>
    <w:p w:rsidR="00595E71" w:rsidRDefault="00595E71">
      <w:pPr>
        <w:pStyle w:val="ConsPlusNormal"/>
        <w:spacing w:before="220"/>
        <w:ind w:firstLine="540"/>
        <w:jc w:val="both"/>
      </w:pPr>
      <w:r>
        <w:t xml:space="preserve">45. В случае утраты или порчи свидетельства Министерство оформляет дубликат </w:t>
      </w:r>
      <w:r>
        <w:lastRenderedPageBreak/>
        <w:t>свидетельства на основании заявления участника мероприятий о выдаче дубликата.</w:t>
      </w:r>
    </w:p>
    <w:p w:rsidR="00595E71" w:rsidRDefault="00595E71">
      <w:pPr>
        <w:pStyle w:val="ConsPlusNormal"/>
        <w:spacing w:before="220"/>
        <w:ind w:firstLine="540"/>
        <w:jc w:val="both"/>
      </w:pPr>
      <w:r>
        <w:t>Министерство на бланке свидетельства в правом верхнем углу делает отметку "Дубликат" и в течение 10 рабочих дней со дня поступления заявления участника мероприятий выдает дубликат участнику мероприятий, о чем делается запись в реестре выданных свидетельств.</w:t>
      </w:r>
    </w:p>
    <w:p w:rsidR="00595E71" w:rsidRDefault="00595E71">
      <w:pPr>
        <w:pStyle w:val="ConsPlusNormal"/>
        <w:spacing w:before="220"/>
        <w:ind w:firstLine="540"/>
        <w:jc w:val="both"/>
      </w:pPr>
      <w:r>
        <w:t>46. Свидетельство аннулируется:</w:t>
      </w:r>
    </w:p>
    <w:p w:rsidR="00595E71" w:rsidRDefault="00595E71">
      <w:pPr>
        <w:pStyle w:val="ConsPlusNormal"/>
        <w:spacing w:before="220"/>
        <w:ind w:firstLine="540"/>
        <w:jc w:val="both"/>
      </w:pPr>
      <w:r>
        <w:t>по личному заявлению участника мероприятий, поданному в письменном виде в связи с отказом от участия в мероприятиях по улучшению жилищных условий на сельских территориях;</w:t>
      </w:r>
    </w:p>
    <w:p w:rsidR="00595E71" w:rsidRDefault="00595E71">
      <w:pPr>
        <w:pStyle w:val="ConsPlusNormal"/>
        <w:spacing w:before="220"/>
        <w:ind w:firstLine="540"/>
        <w:jc w:val="both"/>
      </w:pPr>
      <w:r>
        <w:t>в случае изменений жилищных условий (в том числе путем приобретения жилого помещения в собственность), в результате которых были утрачены основания признания нуждающимся;</w:t>
      </w:r>
    </w:p>
    <w:p w:rsidR="00595E71" w:rsidRDefault="00595E71">
      <w:pPr>
        <w:pStyle w:val="ConsPlusNormal"/>
        <w:spacing w:before="220"/>
        <w:ind w:firstLine="540"/>
        <w:jc w:val="both"/>
      </w:pPr>
      <w:r>
        <w:t>в случае выезда на постоянное место жительства за пределы соответствующего муниципального района (городского округа) либо за пределы Республики Коми;</w:t>
      </w:r>
    </w:p>
    <w:p w:rsidR="00595E71" w:rsidRDefault="00595E71">
      <w:pPr>
        <w:pStyle w:val="ConsPlusNormal"/>
        <w:spacing w:before="220"/>
        <w:ind w:firstLine="540"/>
        <w:jc w:val="both"/>
      </w:pPr>
      <w:r>
        <w:t>в случае смерти участника мероприятий.</w:t>
      </w:r>
    </w:p>
    <w:p w:rsidR="00595E71" w:rsidRDefault="00595E71">
      <w:pPr>
        <w:pStyle w:val="ConsPlusNormal"/>
        <w:spacing w:before="220"/>
        <w:ind w:firstLine="540"/>
        <w:jc w:val="both"/>
      </w:pPr>
      <w:r>
        <w:t>Министерство принимает решение об аннулировании свидетельства в течение 10 рабочих дней со дня поступления заявления или выявления обстоятельств, послуживших основанием для аннулирования свидетельства, о чем делается запись в реестре выданных свидетельств.</w:t>
      </w:r>
    </w:p>
    <w:p w:rsidR="00595E71" w:rsidRDefault="00595E71">
      <w:pPr>
        <w:pStyle w:val="ConsPlusNormal"/>
      </w:pPr>
    </w:p>
    <w:p w:rsidR="00595E71" w:rsidRDefault="00595E71">
      <w:pPr>
        <w:pStyle w:val="ConsPlusTitle"/>
        <w:jc w:val="center"/>
        <w:outlineLvl w:val="2"/>
      </w:pPr>
      <w:r>
        <w:t>VI. Срок оформления жилого помещения в собственность</w:t>
      </w:r>
    </w:p>
    <w:p w:rsidR="00595E71" w:rsidRDefault="00595E71">
      <w:pPr>
        <w:pStyle w:val="ConsPlusNormal"/>
      </w:pPr>
    </w:p>
    <w:p w:rsidR="00595E71" w:rsidRDefault="00595E71">
      <w:pPr>
        <w:pStyle w:val="ConsPlusNormal"/>
        <w:ind w:firstLine="540"/>
        <w:jc w:val="both"/>
      </w:pPr>
      <w:r>
        <w:t>47. Жилое помещение оформляется в общую собственность всех членов семьи, указанных в свидетельстве:</w:t>
      </w:r>
    </w:p>
    <w:p w:rsidR="00595E71" w:rsidRDefault="00595E71">
      <w:pPr>
        <w:pStyle w:val="ConsPlusNormal"/>
        <w:spacing w:before="220"/>
        <w:ind w:firstLine="540"/>
        <w:jc w:val="both"/>
      </w:pPr>
      <w:r>
        <w:t>в случае приобретения готового жилого помещения - в течение 12 месяцев с даты выдачи свидетельства;</w:t>
      </w:r>
    </w:p>
    <w:p w:rsidR="00595E71" w:rsidRDefault="00595E71">
      <w:pPr>
        <w:pStyle w:val="ConsPlusNormal"/>
        <w:jc w:val="both"/>
      </w:pPr>
      <w:r>
        <w:t xml:space="preserve">(в ред. </w:t>
      </w:r>
      <w:hyperlink r:id="rId1243" w:history="1">
        <w:r>
          <w:rPr>
            <w:color w:val="0000FF"/>
          </w:rPr>
          <w:t>Постановления</w:t>
        </w:r>
      </w:hyperlink>
      <w:r>
        <w:t xml:space="preserve"> Правительства РК от 18.02.2022 N 77)</w:t>
      </w:r>
    </w:p>
    <w:p w:rsidR="00595E71" w:rsidRDefault="00595E71">
      <w:pPr>
        <w:pStyle w:val="ConsPlusNormal"/>
        <w:spacing w:before="220"/>
        <w:ind w:firstLine="540"/>
        <w:jc w:val="both"/>
      </w:pPr>
      <w:r>
        <w:t>в случае строительства жилого дома, приобретения жилого помещения путем участия в долевом строительстве жилого дома (квартиры) - в течение 24 месяцев с даты выдачи свидетельства.</w:t>
      </w:r>
    </w:p>
    <w:p w:rsidR="00595E71" w:rsidRDefault="00595E71">
      <w:pPr>
        <w:pStyle w:val="ConsPlusNormal"/>
        <w:jc w:val="both"/>
      </w:pPr>
      <w:r>
        <w:t xml:space="preserve">(в ред. </w:t>
      </w:r>
      <w:hyperlink r:id="rId1244" w:history="1">
        <w:r>
          <w:rPr>
            <w:color w:val="0000FF"/>
          </w:rPr>
          <w:t>Постановления</w:t>
        </w:r>
      </w:hyperlink>
      <w:r>
        <w:t xml:space="preserve"> Правительства РК от 18.02.2022 N 77)</w:t>
      </w:r>
    </w:p>
    <w:p w:rsidR="00595E71" w:rsidRDefault="00595E71">
      <w:pPr>
        <w:pStyle w:val="ConsPlusNormal"/>
        <w:spacing w:before="220"/>
        <w:ind w:firstLine="540"/>
        <w:jc w:val="both"/>
      </w:pPr>
      <w:r>
        <w:t>В случае использования для софинансирования строительства (приобретения) жилья, участия в долевом строительстве жилого дома (квартиры)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Министерство заверенное в установленном федеральным законодательством порядке обязательство переоформить в течение 3 месяцев со дня снятия обременения на построенное (приобретенное) жилое помещение в общую собственность на всех членов семьи, указанных в свидетельстве.</w:t>
      </w:r>
    </w:p>
    <w:p w:rsidR="00595E71" w:rsidRDefault="00595E71">
      <w:pPr>
        <w:pStyle w:val="ConsPlusNormal"/>
        <w:spacing w:before="22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1245"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595E71" w:rsidRDefault="00595E71">
      <w:pPr>
        <w:pStyle w:val="ConsPlusNormal"/>
        <w:spacing w:before="220"/>
        <w:ind w:firstLine="540"/>
        <w:jc w:val="both"/>
      </w:pPr>
      <w:r>
        <w:t xml:space="preserve">Министерство вправе истребовать в судебном порядке от получателя социальной выплаты </w:t>
      </w:r>
      <w:r>
        <w:lastRenderedPageBreak/>
        <w:t>средства в размере предоставленной социальной выплаты в случае несоблюдения срока, установленного для оформления жилого помещения в собственность.</w:t>
      </w:r>
    </w:p>
    <w:p w:rsidR="00595E71" w:rsidRDefault="00595E71">
      <w:pPr>
        <w:pStyle w:val="ConsPlusNormal"/>
        <w:spacing w:before="220"/>
        <w:ind w:firstLine="540"/>
        <w:jc w:val="both"/>
      </w:pPr>
      <w:r>
        <w:t>48. В случае ввода (приобретения) жилья менее учетной нормы площади жилого помещения в расчете на одного члена семьи, получатель социальной выплаты возвращает сумму в размере, определяемой по формуле:</w:t>
      </w:r>
    </w:p>
    <w:p w:rsidR="00595E71" w:rsidRDefault="00595E71">
      <w:pPr>
        <w:pStyle w:val="ConsPlusNormal"/>
      </w:pPr>
    </w:p>
    <w:p w:rsidR="00595E71" w:rsidRDefault="00595E71">
      <w:pPr>
        <w:pStyle w:val="ConsPlusNormal"/>
        <w:jc w:val="center"/>
      </w:pPr>
      <w:r>
        <w:t>Своз = (Пуч - Пввод) x С,</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Своз - сумма возврата размера социальной выплаты;</w:t>
      </w:r>
    </w:p>
    <w:p w:rsidR="00595E71" w:rsidRDefault="00595E71">
      <w:pPr>
        <w:pStyle w:val="ConsPlusNormal"/>
        <w:spacing w:before="220"/>
        <w:ind w:firstLine="540"/>
        <w:jc w:val="both"/>
      </w:pPr>
      <w:r>
        <w:t>Пуч - площадь по учетной норме, установленная в органе местного самоуправления для семей разной численности, для признания гражданина нуждающимся в жилых помещениях;</w:t>
      </w:r>
    </w:p>
    <w:p w:rsidR="00595E71" w:rsidRDefault="00595E71">
      <w:pPr>
        <w:pStyle w:val="ConsPlusNormal"/>
        <w:spacing w:before="220"/>
        <w:ind w:firstLine="540"/>
        <w:jc w:val="both"/>
      </w:pPr>
      <w:r>
        <w:t>Пввод - общая площадь жилого дома, введенного в эксплуатацию, согласно выписке из ЕГРН;</w:t>
      </w:r>
    </w:p>
    <w:p w:rsidR="00595E71" w:rsidRDefault="00595E71">
      <w:pPr>
        <w:pStyle w:val="ConsPlusNormal"/>
        <w:spacing w:before="220"/>
        <w:ind w:firstLine="540"/>
        <w:jc w:val="both"/>
      </w:pPr>
      <w:r>
        <w:t>С - стоимость одного квадратного метра общей площади жилья, учитываемая для определения величины социальной выплаты.</w:t>
      </w:r>
    </w:p>
    <w:p w:rsidR="00595E71" w:rsidRDefault="00595E71">
      <w:pPr>
        <w:pStyle w:val="ConsPlusNormal"/>
        <w:jc w:val="both"/>
      </w:pPr>
      <w:r>
        <w:t xml:space="preserve">(п. 48 введен </w:t>
      </w:r>
      <w:hyperlink r:id="rId1246" w:history="1">
        <w:r>
          <w:rPr>
            <w:color w:val="0000FF"/>
          </w:rPr>
          <w:t>Постановлением</w:t>
        </w:r>
      </w:hyperlink>
      <w:r>
        <w:t xml:space="preserve"> Правительства РК от 10.07.2020 N 346)</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N 1</w:t>
      </w:r>
    </w:p>
    <w:p w:rsidR="00595E71" w:rsidRDefault="00595E71">
      <w:pPr>
        <w:pStyle w:val="ConsPlusNormal"/>
        <w:jc w:val="right"/>
      </w:pPr>
      <w:r>
        <w:t>к Порядку</w:t>
      </w:r>
    </w:p>
    <w:p w:rsidR="00595E71" w:rsidRDefault="00595E71">
      <w:pPr>
        <w:pStyle w:val="ConsPlusNormal"/>
        <w:jc w:val="right"/>
      </w:pPr>
      <w:r>
        <w:t>предоставления</w:t>
      </w:r>
    </w:p>
    <w:p w:rsidR="00595E71" w:rsidRDefault="00595E71">
      <w:pPr>
        <w:pStyle w:val="ConsPlusNormal"/>
        <w:jc w:val="right"/>
      </w:pPr>
      <w:r>
        <w:t>социальных выплат</w:t>
      </w:r>
    </w:p>
    <w:p w:rsidR="00595E71" w:rsidRDefault="00595E71">
      <w:pPr>
        <w:pStyle w:val="ConsPlusNormal"/>
        <w:jc w:val="right"/>
      </w:pPr>
      <w:r>
        <w:t>на строительство (приобретение)</w:t>
      </w:r>
    </w:p>
    <w:p w:rsidR="00595E71" w:rsidRDefault="00595E71">
      <w:pPr>
        <w:pStyle w:val="ConsPlusNormal"/>
        <w:jc w:val="right"/>
      </w:pPr>
      <w:r>
        <w:t>жилья гражданам, проживающим</w:t>
      </w:r>
    </w:p>
    <w:p w:rsidR="00595E71" w:rsidRDefault="00595E71">
      <w:pPr>
        <w:pStyle w:val="ConsPlusNormal"/>
        <w:jc w:val="right"/>
      </w:pPr>
      <w:r>
        <w:t>на сельских территориях</w:t>
      </w:r>
    </w:p>
    <w:p w:rsidR="00595E71" w:rsidRDefault="00595E71">
      <w:pPr>
        <w:pStyle w:val="ConsPlusNormal"/>
      </w:pPr>
    </w:p>
    <w:p w:rsidR="00595E71" w:rsidRDefault="00595E71">
      <w:pPr>
        <w:pStyle w:val="ConsPlusNonformat"/>
        <w:jc w:val="both"/>
      </w:pPr>
      <w:r>
        <w:t xml:space="preserve">                                        ___________________________________</w:t>
      </w:r>
    </w:p>
    <w:p w:rsidR="00595E71" w:rsidRDefault="00595E71">
      <w:pPr>
        <w:pStyle w:val="ConsPlusNonformat"/>
        <w:jc w:val="both"/>
      </w:pPr>
      <w:r>
        <w:t xml:space="preserve">                                              (наименование органа местного</w:t>
      </w:r>
    </w:p>
    <w:p w:rsidR="00595E71" w:rsidRDefault="00595E71">
      <w:pPr>
        <w:pStyle w:val="ConsPlusNonformat"/>
        <w:jc w:val="both"/>
      </w:pPr>
      <w:r>
        <w:t xml:space="preserve">                                                            самоуправления)</w:t>
      </w:r>
    </w:p>
    <w:p w:rsidR="00595E71" w:rsidRDefault="00595E71">
      <w:pPr>
        <w:pStyle w:val="ConsPlusNonformat"/>
        <w:jc w:val="both"/>
      </w:pPr>
      <w:r>
        <w:t xml:space="preserve">                                        от гражданина(ки) _________________</w:t>
      </w:r>
    </w:p>
    <w:p w:rsidR="00595E71" w:rsidRDefault="00595E71">
      <w:pPr>
        <w:pStyle w:val="ConsPlusNonformat"/>
        <w:jc w:val="both"/>
      </w:pPr>
      <w:r>
        <w:t xml:space="preserve">                                        ___________________________________</w:t>
      </w:r>
    </w:p>
    <w:p w:rsidR="00595E71" w:rsidRDefault="00595E71">
      <w:pPr>
        <w:pStyle w:val="ConsPlusNonformat"/>
        <w:jc w:val="both"/>
      </w:pPr>
      <w:r>
        <w:t xml:space="preserve">                                                                   (ф.и.о.)</w:t>
      </w:r>
    </w:p>
    <w:p w:rsidR="00595E71" w:rsidRDefault="00595E71">
      <w:pPr>
        <w:pStyle w:val="ConsPlusNonformat"/>
        <w:jc w:val="both"/>
      </w:pPr>
      <w:r>
        <w:t xml:space="preserve">                                        ___________________________________</w:t>
      </w:r>
    </w:p>
    <w:p w:rsidR="00595E71" w:rsidRDefault="00595E71">
      <w:pPr>
        <w:pStyle w:val="ConsPlusNonformat"/>
        <w:jc w:val="both"/>
      </w:pPr>
      <w:r>
        <w:t xml:space="preserve">                                        ___________________________________</w:t>
      </w:r>
    </w:p>
    <w:p w:rsidR="00595E71" w:rsidRDefault="00595E71">
      <w:pPr>
        <w:pStyle w:val="ConsPlusNonformat"/>
        <w:jc w:val="both"/>
      </w:pPr>
      <w:r>
        <w:t xml:space="preserve">                                        проживающего(ей) по адресу:</w:t>
      </w:r>
    </w:p>
    <w:p w:rsidR="00595E71" w:rsidRDefault="00595E71">
      <w:pPr>
        <w:pStyle w:val="ConsPlusNonformat"/>
        <w:jc w:val="both"/>
      </w:pPr>
      <w:r>
        <w:t xml:space="preserve">                                        ___________________________________</w:t>
      </w:r>
    </w:p>
    <w:p w:rsidR="00595E71" w:rsidRDefault="00595E71">
      <w:pPr>
        <w:pStyle w:val="ConsPlusNonformat"/>
        <w:jc w:val="both"/>
      </w:pPr>
      <w:r>
        <w:t xml:space="preserve">                                        ___________________________________</w:t>
      </w:r>
    </w:p>
    <w:p w:rsidR="00595E71" w:rsidRDefault="00595E71">
      <w:pPr>
        <w:pStyle w:val="ConsPlusNonformat"/>
        <w:jc w:val="both"/>
      </w:pPr>
    </w:p>
    <w:p w:rsidR="00595E71" w:rsidRDefault="00595E71">
      <w:pPr>
        <w:pStyle w:val="ConsPlusNonformat"/>
        <w:jc w:val="both"/>
      </w:pPr>
      <w:bookmarkStart w:id="506" w:name="P15380"/>
      <w:bookmarkEnd w:id="506"/>
      <w:r>
        <w:t xml:space="preserve">                                 ЗАЯВЛЕНИЕ</w:t>
      </w:r>
    </w:p>
    <w:p w:rsidR="00595E71" w:rsidRDefault="00595E71">
      <w:pPr>
        <w:pStyle w:val="ConsPlusNonformat"/>
        <w:jc w:val="both"/>
      </w:pPr>
    </w:p>
    <w:p w:rsidR="00595E71" w:rsidRDefault="00595E71">
      <w:pPr>
        <w:pStyle w:val="ConsPlusNonformat"/>
        <w:jc w:val="both"/>
      </w:pPr>
      <w:r>
        <w:t xml:space="preserve">    Прошу включить меня, __________________________________________________</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 xml:space="preserve">                                 (ф.и.о.)</w:t>
      </w:r>
    </w:p>
    <w:p w:rsidR="00595E71" w:rsidRDefault="00595E71">
      <w:pPr>
        <w:pStyle w:val="ConsPlusNonformat"/>
        <w:jc w:val="both"/>
      </w:pPr>
      <w:r>
        <w:t>паспорт ____________________, выданный ____________________________________</w:t>
      </w:r>
    </w:p>
    <w:p w:rsidR="00595E71" w:rsidRDefault="00595E71">
      <w:pPr>
        <w:pStyle w:val="ConsPlusNonformat"/>
        <w:jc w:val="both"/>
      </w:pPr>
      <w:r>
        <w:t xml:space="preserve">           (серия, номер)                          (кем, когда)</w:t>
      </w:r>
    </w:p>
    <w:p w:rsidR="00595E71" w:rsidRDefault="00595E71">
      <w:pPr>
        <w:pStyle w:val="ConsPlusNonformat"/>
        <w:jc w:val="both"/>
      </w:pPr>
      <w:r>
        <w:t>_________________________________________________ "__" ___________ ____ г.,</w:t>
      </w:r>
    </w:p>
    <w:p w:rsidR="00595E71" w:rsidRDefault="00595E71">
      <w:pPr>
        <w:pStyle w:val="ConsPlusNonformat"/>
        <w:jc w:val="both"/>
      </w:pPr>
      <w:r>
        <w:t>в  состав  участников  мероприятий  по  улучшению жилищных условий граждан,</w:t>
      </w:r>
    </w:p>
    <w:p w:rsidR="00595E71" w:rsidRDefault="00595E71">
      <w:pPr>
        <w:pStyle w:val="ConsPlusNonformat"/>
        <w:jc w:val="both"/>
      </w:pPr>
      <w:r>
        <w:t xml:space="preserve">проживающих  на  сельских  территориях,  в рамках </w:t>
      </w:r>
      <w:hyperlink w:anchor="P645" w:history="1">
        <w:r>
          <w:rPr>
            <w:color w:val="0000FF"/>
          </w:rPr>
          <w:t>подпрограммы</w:t>
        </w:r>
      </w:hyperlink>
      <w:r>
        <w:t xml:space="preserve"> "Комплексное</w:t>
      </w:r>
    </w:p>
    <w:p w:rsidR="00595E71" w:rsidRDefault="00595E71">
      <w:pPr>
        <w:pStyle w:val="ConsPlusNonformat"/>
        <w:jc w:val="both"/>
      </w:pPr>
      <w:r>
        <w:t>развитие  сельских  территорий"  Государственной  программы Республики Коми</w:t>
      </w:r>
    </w:p>
    <w:p w:rsidR="00595E71" w:rsidRDefault="00595E71">
      <w:pPr>
        <w:pStyle w:val="ConsPlusNonformat"/>
        <w:jc w:val="both"/>
      </w:pPr>
      <w:r>
        <w:lastRenderedPageBreak/>
        <w:t>"Развитие  сельского  хозяйства и регулирование рынков сельскохозяйственной</w:t>
      </w:r>
    </w:p>
    <w:p w:rsidR="00595E71" w:rsidRDefault="00595E71">
      <w:pPr>
        <w:pStyle w:val="ConsPlusNonformat"/>
        <w:jc w:val="both"/>
      </w:pPr>
      <w:r>
        <w:t>продукции,  сырья  и продовольствия, развитие рыбохозяйственного комплекса"</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_________________________________________________________________________".</w:t>
      </w:r>
    </w:p>
    <w:p w:rsidR="00595E71" w:rsidRDefault="00595E71">
      <w:pPr>
        <w:pStyle w:val="ConsPlusNonformat"/>
        <w:jc w:val="both"/>
      </w:pPr>
      <w:r>
        <w:t xml:space="preserve">  (гражданин, проживающий и работающий на сельских территориях Республики</w:t>
      </w:r>
    </w:p>
    <w:p w:rsidR="00595E71" w:rsidRDefault="00595E71">
      <w:pPr>
        <w:pStyle w:val="ConsPlusNonformat"/>
        <w:jc w:val="both"/>
      </w:pPr>
      <w:r>
        <w:t>Коми, гражданин изъявившим желание переехать на постоянное место жительства</w:t>
      </w:r>
    </w:p>
    <w:p w:rsidR="00595E71" w:rsidRDefault="00595E71">
      <w:pPr>
        <w:pStyle w:val="ConsPlusNonformat"/>
        <w:jc w:val="both"/>
      </w:pPr>
      <w:r>
        <w:t xml:space="preserve">         на сельские территории Республики Коми - нужное указать)</w:t>
      </w:r>
    </w:p>
    <w:p w:rsidR="00595E71" w:rsidRDefault="00595E71">
      <w:pPr>
        <w:pStyle w:val="ConsPlusNonformat"/>
        <w:jc w:val="both"/>
      </w:pPr>
      <w:r>
        <w:t xml:space="preserve">    Жилищные условия планирую улучшить путем 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(строительство жилого дома, приобретение жилого помещения, участие</w:t>
      </w:r>
    </w:p>
    <w:p w:rsidR="00595E71" w:rsidRDefault="00595E71">
      <w:pPr>
        <w:pStyle w:val="ConsPlusNonformat"/>
        <w:jc w:val="both"/>
      </w:pPr>
      <w:r>
        <w:t xml:space="preserve">      в долевом строительстве жилых домов (квартир) - нужное указать)</w:t>
      </w:r>
    </w:p>
    <w:p w:rsidR="00595E71" w:rsidRDefault="00595E71">
      <w:pPr>
        <w:pStyle w:val="ConsPlusNonformat"/>
        <w:jc w:val="both"/>
      </w:pPr>
      <w:r>
        <w:t>в ________________________________________________________________________.</w:t>
      </w:r>
    </w:p>
    <w:p w:rsidR="00595E71" w:rsidRDefault="00595E71">
      <w:pPr>
        <w:pStyle w:val="ConsPlusNonformat"/>
        <w:jc w:val="both"/>
      </w:pPr>
      <w:r>
        <w:t xml:space="preserve">   (наименование муниципального образования, в котором гражданин желает</w:t>
      </w:r>
    </w:p>
    <w:p w:rsidR="00595E71" w:rsidRDefault="00595E71">
      <w:pPr>
        <w:pStyle w:val="ConsPlusNonformat"/>
        <w:jc w:val="both"/>
      </w:pPr>
      <w:r>
        <w:t xml:space="preserve">                  приобрести (построить) жилое помещение)</w:t>
      </w:r>
    </w:p>
    <w:p w:rsidR="00595E71" w:rsidRDefault="00595E71">
      <w:pPr>
        <w:pStyle w:val="ConsPlusNonformat"/>
        <w:jc w:val="both"/>
      </w:pPr>
      <w:r>
        <w:t xml:space="preserve">    Состав семьи:</w:t>
      </w:r>
    </w:p>
    <w:p w:rsidR="00595E71" w:rsidRDefault="00595E71">
      <w:pPr>
        <w:pStyle w:val="ConsPlusNonformat"/>
        <w:jc w:val="both"/>
      </w:pPr>
      <w:r>
        <w:t xml:space="preserve">    жена (муж) ____________________________________________________________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(ф.и.о.)                           (дата рождения)</w:t>
      </w:r>
    </w:p>
    <w:p w:rsidR="00595E71" w:rsidRDefault="00595E71">
      <w:pPr>
        <w:pStyle w:val="ConsPlusNonformat"/>
        <w:jc w:val="both"/>
      </w:pPr>
      <w:r>
        <w:t>проживает по адресу: ______________________________________________________</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 xml:space="preserve">    дети: _________________________________________________________________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(ф.и.о.)                           (дата рождения)</w:t>
      </w:r>
    </w:p>
    <w:p w:rsidR="00595E71" w:rsidRDefault="00595E71">
      <w:pPr>
        <w:pStyle w:val="ConsPlusNonformat"/>
        <w:jc w:val="both"/>
      </w:pPr>
      <w:r>
        <w:t>проживает по адресу: ______________________________________________________</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(ф.и.о.)                           (дата рождения)</w:t>
      </w:r>
    </w:p>
    <w:p w:rsidR="00595E71" w:rsidRDefault="00595E71">
      <w:pPr>
        <w:pStyle w:val="ConsPlusNonformat"/>
        <w:jc w:val="both"/>
      </w:pPr>
      <w:r>
        <w:t>проживает по адресу: ______________________________________________________</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 xml:space="preserve">    Кроме того, со мной постоянно проживают в качестве членов семьи:</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(ф.и.о.)                           (дата рождения)</w:t>
      </w:r>
    </w:p>
    <w:p w:rsidR="00595E71" w:rsidRDefault="00595E71">
      <w:pPr>
        <w:pStyle w:val="ConsPlusNonformat"/>
        <w:jc w:val="both"/>
      </w:pPr>
      <w:r>
        <w:t>проживает по адресу: ______________________________________________________</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(ф.и.о.)                           (дата рождения)</w:t>
      </w:r>
    </w:p>
    <w:p w:rsidR="00595E71" w:rsidRDefault="00595E71">
      <w:pPr>
        <w:pStyle w:val="ConsPlusNonformat"/>
        <w:jc w:val="both"/>
      </w:pPr>
      <w:r>
        <w:t>проживает по адресу: ______________________________________________________</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 xml:space="preserve">    С  условиями  участия  в  мероприятиях  по  улучшению  жилищных условий</w:t>
      </w:r>
    </w:p>
    <w:p w:rsidR="00595E71" w:rsidRDefault="00595E71">
      <w:pPr>
        <w:pStyle w:val="ConsPlusNonformat"/>
        <w:jc w:val="both"/>
      </w:pPr>
      <w:r>
        <w:t xml:space="preserve">граждан,   проживающих  на  сельских  территориях,  в  рамках  </w:t>
      </w:r>
      <w:hyperlink w:anchor="P645" w:history="1">
        <w:r>
          <w:rPr>
            <w:color w:val="0000FF"/>
          </w:rPr>
          <w:t>подпрограммы</w:t>
        </w:r>
      </w:hyperlink>
    </w:p>
    <w:p w:rsidR="00595E71" w:rsidRDefault="00595E71">
      <w:pPr>
        <w:pStyle w:val="ConsPlusNonformat"/>
        <w:jc w:val="both"/>
      </w:pPr>
      <w:r>
        <w:t>"Комплексное   развитие   сельских  территорий"  Государственной  программы</w:t>
      </w:r>
    </w:p>
    <w:p w:rsidR="00595E71" w:rsidRDefault="00595E71">
      <w:pPr>
        <w:pStyle w:val="ConsPlusNonformat"/>
        <w:jc w:val="both"/>
      </w:pPr>
      <w:r>
        <w:t>Республики  Коми  "Развитие  сельского  хозяйства  и  регулирование  рынков</w:t>
      </w:r>
    </w:p>
    <w:p w:rsidR="00595E71" w:rsidRDefault="00595E71">
      <w:pPr>
        <w:pStyle w:val="ConsPlusNonformat"/>
        <w:jc w:val="both"/>
      </w:pPr>
      <w:r>
        <w:t>сельскохозяйственной    продукции,   сырья   и   продовольствия,   развитие</w:t>
      </w:r>
    </w:p>
    <w:p w:rsidR="00595E71" w:rsidRDefault="00595E71">
      <w:pPr>
        <w:pStyle w:val="ConsPlusNonformat"/>
        <w:jc w:val="both"/>
      </w:pPr>
      <w:r>
        <w:t>рыбохозяйственного комплекса" ознакомлен и обязуюсь их выполнять.</w:t>
      </w:r>
    </w:p>
    <w:p w:rsidR="00595E71" w:rsidRDefault="00595E71">
      <w:pPr>
        <w:pStyle w:val="ConsPlusNonformat"/>
        <w:jc w:val="both"/>
      </w:pPr>
    </w:p>
    <w:p w:rsidR="00595E71" w:rsidRDefault="00595E71">
      <w:pPr>
        <w:pStyle w:val="ConsPlusNonformat"/>
        <w:jc w:val="both"/>
      </w:pPr>
      <w:r>
        <w:t xml:space="preserve">    ________________________   _____________________   ____________________</w:t>
      </w:r>
    </w:p>
    <w:p w:rsidR="00595E71" w:rsidRDefault="00595E71">
      <w:pPr>
        <w:pStyle w:val="ConsPlusNonformat"/>
        <w:jc w:val="both"/>
      </w:pPr>
      <w:r>
        <w:t xml:space="preserve">       (ф.и.о. заявителя)       (подпись заявителя)           (дата)</w:t>
      </w:r>
    </w:p>
    <w:p w:rsidR="00595E71" w:rsidRDefault="00595E71">
      <w:pPr>
        <w:pStyle w:val="ConsPlusNonformat"/>
        <w:jc w:val="both"/>
      </w:pPr>
    </w:p>
    <w:p w:rsidR="00595E71" w:rsidRDefault="00595E71">
      <w:pPr>
        <w:pStyle w:val="ConsPlusNonformat"/>
        <w:jc w:val="both"/>
      </w:pPr>
      <w:r>
        <w:t xml:space="preserve">    Совершеннолетние члены семьи:</w:t>
      </w:r>
    </w:p>
    <w:p w:rsidR="00595E71" w:rsidRDefault="00595E71">
      <w:pPr>
        <w:pStyle w:val="ConsPlusNonformat"/>
        <w:jc w:val="both"/>
      </w:pPr>
      <w:r>
        <w:t xml:space="preserve">    1) _______________________________________________ ___________________;</w:t>
      </w:r>
    </w:p>
    <w:p w:rsidR="00595E71" w:rsidRDefault="00595E71">
      <w:pPr>
        <w:pStyle w:val="ConsPlusNonformat"/>
        <w:jc w:val="both"/>
      </w:pPr>
      <w:r>
        <w:t xml:space="preserve">                       (ф.и.о., подпись)                      (дата)</w:t>
      </w:r>
    </w:p>
    <w:p w:rsidR="00595E71" w:rsidRDefault="00595E71">
      <w:pPr>
        <w:pStyle w:val="ConsPlusNonformat"/>
        <w:jc w:val="both"/>
      </w:pPr>
      <w:r>
        <w:t xml:space="preserve">    2) _______________________________________________ ___________________;</w:t>
      </w:r>
    </w:p>
    <w:p w:rsidR="00595E71" w:rsidRDefault="00595E71">
      <w:pPr>
        <w:pStyle w:val="ConsPlusNonformat"/>
        <w:jc w:val="both"/>
      </w:pPr>
      <w:r>
        <w:t xml:space="preserve">                       (ф.и.о., подпись)                      (дата)</w:t>
      </w:r>
    </w:p>
    <w:p w:rsidR="00595E71" w:rsidRDefault="00595E71">
      <w:pPr>
        <w:pStyle w:val="ConsPlusNonformat"/>
        <w:jc w:val="both"/>
      </w:pPr>
      <w:r>
        <w:t xml:space="preserve">    3) _______________________________________________ ___________________;</w:t>
      </w:r>
    </w:p>
    <w:p w:rsidR="00595E71" w:rsidRDefault="00595E71">
      <w:pPr>
        <w:pStyle w:val="ConsPlusNonformat"/>
        <w:jc w:val="both"/>
      </w:pPr>
      <w:r>
        <w:t xml:space="preserve">                       (ф.и.о., подпись)                      (дата)</w:t>
      </w:r>
    </w:p>
    <w:p w:rsidR="00595E71" w:rsidRDefault="00595E71">
      <w:pPr>
        <w:pStyle w:val="ConsPlusNonformat"/>
        <w:jc w:val="both"/>
      </w:pPr>
      <w:r>
        <w:t xml:space="preserve">    4) _______________________________________________ ___________________.</w:t>
      </w:r>
    </w:p>
    <w:p w:rsidR="00595E71" w:rsidRDefault="00595E71">
      <w:pPr>
        <w:pStyle w:val="ConsPlusNonformat"/>
        <w:jc w:val="both"/>
      </w:pPr>
      <w:r>
        <w:t xml:space="preserve">                       (ф.и.о., подпись)                      (дата)</w:t>
      </w:r>
    </w:p>
    <w:p w:rsidR="00595E71" w:rsidRDefault="00595E71">
      <w:pPr>
        <w:pStyle w:val="ConsPlusNonformat"/>
        <w:jc w:val="both"/>
      </w:pPr>
    </w:p>
    <w:p w:rsidR="00595E71" w:rsidRDefault="00595E71">
      <w:pPr>
        <w:pStyle w:val="ConsPlusNonformat"/>
        <w:jc w:val="both"/>
      </w:pPr>
      <w:r>
        <w:t xml:space="preserve">    К заявлению прилагаются следующие документы:</w:t>
      </w:r>
    </w:p>
    <w:p w:rsidR="00595E71" w:rsidRDefault="00595E71">
      <w:pPr>
        <w:pStyle w:val="ConsPlusNonformat"/>
        <w:jc w:val="both"/>
      </w:pPr>
      <w:r>
        <w:t xml:space="preserve">    1) ___________________________________________________________________;</w:t>
      </w:r>
    </w:p>
    <w:p w:rsidR="00595E71" w:rsidRDefault="00595E71">
      <w:pPr>
        <w:pStyle w:val="ConsPlusNonformat"/>
        <w:jc w:val="both"/>
      </w:pPr>
      <w:r>
        <w:t xml:space="preserve">                    (наименование документа и его реквизиты)</w:t>
      </w:r>
    </w:p>
    <w:p w:rsidR="00595E71" w:rsidRDefault="00595E71">
      <w:pPr>
        <w:pStyle w:val="ConsPlusNonformat"/>
        <w:jc w:val="both"/>
      </w:pPr>
      <w:r>
        <w:lastRenderedPageBreak/>
        <w:t xml:space="preserve">    2) ___________________________________________________________________;</w:t>
      </w:r>
    </w:p>
    <w:p w:rsidR="00595E71" w:rsidRDefault="00595E71">
      <w:pPr>
        <w:pStyle w:val="ConsPlusNonformat"/>
        <w:jc w:val="both"/>
      </w:pPr>
      <w:r>
        <w:t xml:space="preserve">                    (наименование документа и его реквизиты)</w:t>
      </w:r>
    </w:p>
    <w:p w:rsidR="00595E71" w:rsidRDefault="00595E71">
      <w:pPr>
        <w:pStyle w:val="ConsPlusNonformat"/>
        <w:jc w:val="both"/>
      </w:pPr>
      <w:r>
        <w:t xml:space="preserve">    3) ___________________________________________________________________;</w:t>
      </w:r>
    </w:p>
    <w:p w:rsidR="00595E71" w:rsidRDefault="00595E71">
      <w:pPr>
        <w:pStyle w:val="ConsPlusNonformat"/>
        <w:jc w:val="both"/>
      </w:pPr>
      <w:r>
        <w:t xml:space="preserve">                    (наименование документа и его реквизиты)</w:t>
      </w:r>
    </w:p>
    <w:p w:rsidR="00595E71" w:rsidRDefault="00595E71">
      <w:pPr>
        <w:pStyle w:val="ConsPlusNonformat"/>
        <w:jc w:val="both"/>
      </w:pPr>
      <w:r>
        <w:t xml:space="preserve">    4) ___________________________________________________________________;</w:t>
      </w:r>
    </w:p>
    <w:p w:rsidR="00595E71" w:rsidRDefault="00595E71">
      <w:pPr>
        <w:pStyle w:val="ConsPlusNonformat"/>
        <w:jc w:val="both"/>
      </w:pPr>
      <w:r>
        <w:t xml:space="preserve">                    (наименование документа и его реквизиты)</w:t>
      </w:r>
    </w:p>
    <w:p w:rsidR="00595E71" w:rsidRDefault="00595E71">
      <w:pPr>
        <w:pStyle w:val="ConsPlusNonformat"/>
        <w:jc w:val="both"/>
      </w:pPr>
      <w:r>
        <w:t xml:space="preserve">    5) ___________________________________________________________________.</w:t>
      </w:r>
    </w:p>
    <w:p w:rsidR="00595E71" w:rsidRDefault="00595E71">
      <w:pPr>
        <w:pStyle w:val="ConsPlusNonformat"/>
        <w:jc w:val="both"/>
      </w:pPr>
      <w:r>
        <w:t xml:space="preserve">                    (наименование документа и его реквизиты)</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N 2</w:t>
      </w:r>
    </w:p>
    <w:p w:rsidR="00595E71" w:rsidRDefault="00595E71">
      <w:pPr>
        <w:pStyle w:val="ConsPlusNormal"/>
        <w:jc w:val="right"/>
      </w:pPr>
      <w:r>
        <w:t>к Порядку</w:t>
      </w:r>
    </w:p>
    <w:p w:rsidR="00595E71" w:rsidRDefault="00595E71">
      <w:pPr>
        <w:pStyle w:val="ConsPlusNormal"/>
        <w:jc w:val="right"/>
      </w:pPr>
      <w:r>
        <w:t>предоставления</w:t>
      </w:r>
    </w:p>
    <w:p w:rsidR="00595E71" w:rsidRDefault="00595E71">
      <w:pPr>
        <w:pStyle w:val="ConsPlusNormal"/>
        <w:jc w:val="right"/>
      </w:pPr>
      <w:r>
        <w:t>социальных выплат</w:t>
      </w:r>
    </w:p>
    <w:p w:rsidR="00595E71" w:rsidRDefault="00595E71">
      <w:pPr>
        <w:pStyle w:val="ConsPlusNormal"/>
        <w:jc w:val="right"/>
      </w:pPr>
      <w:r>
        <w:t>на строительство (приобретение)</w:t>
      </w:r>
    </w:p>
    <w:p w:rsidR="00595E71" w:rsidRDefault="00595E71">
      <w:pPr>
        <w:pStyle w:val="ConsPlusNormal"/>
        <w:jc w:val="right"/>
      </w:pPr>
      <w:r>
        <w:t>жилья гражданам, проживающим</w:t>
      </w:r>
    </w:p>
    <w:p w:rsidR="00595E71" w:rsidRDefault="00595E71">
      <w:pPr>
        <w:pStyle w:val="ConsPlusNormal"/>
        <w:jc w:val="right"/>
      </w:pPr>
      <w:r>
        <w:t>на сельских территориях</w:t>
      </w:r>
    </w:p>
    <w:p w:rsidR="00595E71" w:rsidRDefault="00595E71">
      <w:pPr>
        <w:pStyle w:val="ConsPlusNormal"/>
      </w:pPr>
    </w:p>
    <w:p w:rsidR="00595E71" w:rsidRDefault="00595E71">
      <w:pPr>
        <w:pStyle w:val="ConsPlusNonformat"/>
        <w:jc w:val="both"/>
      </w:pPr>
      <w:bookmarkStart w:id="507" w:name="P15476"/>
      <w:bookmarkEnd w:id="507"/>
      <w:r>
        <w:t xml:space="preserve">                                  СПИСОК</w:t>
      </w:r>
    </w:p>
    <w:p w:rsidR="00595E71" w:rsidRDefault="00595E71">
      <w:pPr>
        <w:pStyle w:val="ConsPlusNonformat"/>
        <w:jc w:val="both"/>
      </w:pPr>
      <w:r>
        <w:t xml:space="preserve">           граждан, изъявивших желание улучшить жилищные условия</w:t>
      </w:r>
    </w:p>
    <w:p w:rsidR="00595E71" w:rsidRDefault="00595E71">
      <w:pPr>
        <w:pStyle w:val="ConsPlusNonformat"/>
        <w:jc w:val="both"/>
      </w:pPr>
      <w:r>
        <w:t xml:space="preserve">             с использованием социальной выплаты и собственных</w:t>
      </w:r>
    </w:p>
    <w:p w:rsidR="00595E71" w:rsidRDefault="00595E71">
      <w:pPr>
        <w:pStyle w:val="ConsPlusNonformat"/>
        <w:jc w:val="both"/>
      </w:pPr>
      <w:r>
        <w:t xml:space="preserve">                          и (или) заемных средств</w:t>
      </w:r>
    </w:p>
    <w:p w:rsidR="00595E71" w:rsidRDefault="00595E71">
      <w:pPr>
        <w:pStyle w:val="ConsPlusNonformat"/>
        <w:jc w:val="both"/>
      </w:pPr>
      <w:r>
        <w:t xml:space="preserve">   по _______________________________________________________ на ___ год</w:t>
      </w:r>
    </w:p>
    <w:p w:rsidR="00595E71" w:rsidRDefault="00595E71">
      <w:pPr>
        <w:pStyle w:val="ConsPlusNonformat"/>
        <w:jc w:val="both"/>
      </w:pPr>
      <w:r>
        <w:t xml:space="preserve">      (наименование муниципального района (городского округа)</w:t>
      </w:r>
    </w:p>
    <w:p w:rsidR="00595E71" w:rsidRDefault="00595E71">
      <w:pPr>
        <w:pStyle w:val="ConsPlusNormal"/>
      </w:pPr>
    </w:p>
    <w:p w:rsidR="00595E71" w:rsidRDefault="00595E71">
      <w:pPr>
        <w:sectPr w:rsidR="00595E7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34"/>
        <w:gridCol w:w="1417"/>
        <w:gridCol w:w="1417"/>
        <w:gridCol w:w="1134"/>
        <w:gridCol w:w="1134"/>
        <w:gridCol w:w="1417"/>
        <w:gridCol w:w="1417"/>
        <w:gridCol w:w="1134"/>
        <w:gridCol w:w="1020"/>
      </w:tblGrid>
      <w:tr w:rsidR="00595E71">
        <w:tc>
          <w:tcPr>
            <w:tcW w:w="454" w:type="dxa"/>
          </w:tcPr>
          <w:p w:rsidR="00595E71" w:rsidRDefault="00595E71">
            <w:pPr>
              <w:pStyle w:val="ConsPlusNormal"/>
              <w:jc w:val="center"/>
            </w:pPr>
            <w:r>
              <w:lastRenderedPageBreak/>
              <w:t>N п/п</w:t>
            </w:r>
          </w:p>
        </w:tc>
        <w:tc>
          <w:tcPr>
            <w:tcW w:w="1134" w:type="dxa"/>
          </w:tcPr>
          <w:p w:rsidR="00595E71" w:rsidRDefault="00595E71">
            <w:pPr>
              <w:pStyle w:val="ConsPlusNormal"/>
              <w:jc w:val="center"/>
            </w:pPr>
            <w:r>
              <w:t>Фамилия, имя, отчество &lt;*&gt;</w:t>
            </w:r>
          </w:p>
        </w:tc>
        <w:tc>
          <w:tcPr>
            <w:tcW w:w="1417" w:type="dxa"/>
          </w:tcPr>
          <w:p w:rsidR="00595E71" w:rsidRDefault="00595E71">
            <w:pPr>
              <w:pStyle w:val="ConsPlusNormal"/>
              <w:jc w:val="center"/>
            </w:pPr>
            <w:r>
              <w:t>Наименование и реквизиты документа, удостоверяющего личность</w:t>
            </w:r>
          </w:p>
        </w:tc>
        <w:tc>
          <w:tcPr>
            <w:tcW w:w="1417" w:type="dxa"/>
          </w:tcPr>
          <w:p w:rsidR="00595E71" w:rsidRDefault="00595E71">
            <w:pPr>
              <w:pStyle w:val="ConsPlusNormal"/>
              <w:jc w:val="center"/>
            </w:pPr>
            <w:r>
              <w:t>Основное место работы (учебы) (наименование предприятия, должность, специальность, место осуществления деятельности)</w:t>
            </w:r>
          </w:p>
        </w:tc>
        <w:tc>
          <w:tcPr>
            <w:tcW w:w="1134" w:type="dxa"/>
          </w:tcPr>
          <w:p w:rsidR="00595E71" w:rsidRDefault="00595E71">
            <w:pPr>
              <w:pStyle w:val="ConsPlusNormal"/>
              <w:jc w:val="center"/>
            </w:pPr>
            <w:r>
              <w:t>Количественный состав семьи (чел.)</w:t>
            </w:r>
          </w:p>
        </w:tc>
        <w:tc>
          <w:tcPr>
            <w:tcW w:w="1134" w:type="dxa"/>
          </w:tcPr>
          <w:p w:rsidR="00595E71" w:rsidRDefault="00595E71">
            <w:pPr>
              <w:pStyle w:val="ConsPlusNormal"/>
              <w:jc w:val="center"/>
            </w:pPr>
            <w:r>
              <w:t>Число, месяц, год рождения</w:t>
            </w:r>
          </w:p>
        </w:tc>
        <w:tc>
          <w:tcPr>
            <w:tcW w:w="1417" w:type="dxa"/>
          </w:tcPr>
          <w:p w:rsidR="00595E71" w:rsidRDefault="00595E71">
            <w:pPr>
              <w:pStyle w:val="ConsPlusNormal"/>
              <w:jc w:val="center"/>
            </w:pPr>
            <w:r>
              <w:t>Наименование муниципального района, сельского или городского поселения, населенного пункта, выбранного для строительства (приобретения) жилья</w:t>
            </w:r>
          </w:p>
        </w:tc>
        <w:tc>
          <w:tcPr>
            <w:tcW w:w="1417" w:type="dxa"/>
          </w:tcPr>
          <w:p w:rsidR="00595E71" w:rsidRDefault="00595E71">
            <w:pPr>
              <w:pStyle w:val="ConsPlusNormal"/>
              <w:jc w:val="center"/>
            </w:pPr>
            <w:r>
              <w:t>Способ улучшения жилищных условий (приобретение жилого помещения, участие в долевом строительстве жилых домов (квартир), строительство жилого дома)</w:t>
            </w:r>
          </w:p>
        </w:tc>
        <w:tc>
          <w:tcPr>
            <w:tcW w:w="1134" w:type="dxa"/>
          </w:tcPr>
          <w:p w:rsidR="00595E71" w:rsidRDefault="00595E71">
            <w:pPr>
              <w:pStyle w:val="ConsPlusNormal"/>
              <w:jc w:val="center"/>
            </w:pPr>
            <w:r>
              <w:t>Дата признания нуждающимся в улучшении жилищных условий</w:t>
            </w:r>
          </w:p>
        </w:tc>
        <w:tc>
          <w:tcPr>
            <w:tcW w:w="1020" w:type="dxa"/>
          </w:tcPr>
          <w:p w:rsidR="00595E71" w:rsidRDefault="00595E71">
            <w:pPr>
              <w:pStyle w:val="ConsPlusNormal"/>
              <w:jc w:val="center"/>
            </w:pPr>
            <w:r>
              <w:t>Дата и время подачи заявления</w:t>
            </w:r>
          </w:p>
        </w:tc>
      </w:tr>
      <w:tr w:rsidR="00595E71">
        <w:tc>
          <w:tcPr>
            <w:tcW w:w="454" w:type="dxa"/>
          </w:tcPr>
          <w:p w:rsidR="00595E71" w:rsidRDefault="00595E71">
            <w:pPr>
              <w:pStyle w:val="ConsPlusNormal"/>
              <w:jc w:val="center"/>
            </w:pPr>
            <w:r>
              <w:t>1</w:t>
            </w:r>
          </w:p>
        </w:tc>
        <w:tc>
          <w:tcPr>
            <w:tcW w:w="1134" w:type="dxa"/>
          </w:tcPr>
          <w:p w:rsidR="00595E71" w:rsidRDefault="00595E71">
            <w:pPr>
              <w:pStyle w:val="ConsPlusNormal"/>
              <w:jc w:val="center"/>
            </w:pPr>
            <w:r>
              <w:t>2</w:t>
            </w:r>
          </w:p>
        </w:tc>
        <w:tc>
          <w:tcPr>
            <w:tcW w:w="1417" w:type="dxa"/>
          </w:tcPr>
          <w:p w:rsidR="00595E71" w:rsidRDefault="00595E71">
            <w:pPr>
              <w:pStyle w:val="ConsPlusNormal"/>
              <w:jc w:val="center"/>
            </w:pPr>
            <w:r>
              <w:t>3</w:t>
            </w:r>
          </w:p>
        </w:tc>
        <w:tc>
          <w:tcPr>
            <w:tcW w:w="1417" w:type="dxa"/>
          </w:tcPr>
          <w:p w:rsidR="00595E71" w:rsidRDefault="00595E71">
            <w:pPr>
              <w:pStyle w:val="ConsPlusNormal"/>
              <w:jc w:val="center"/>
            </w:pPr>
            <w:r>
              <w:t>4</w:t>
            </w:r>
          </w:p>
        </w:tc>
        <w:tc>
          <w:tcPr>
            <w:tcW w:w="1134" w:type="dxa"/>
          </w:tcPr>
          <w:p w:rsidR="00595E71" w:rsidRDefault="00595E71">
            <w:pPr>
              <w:pStyle w:val="ConsPlusNormal"/>
              <w:jc w:val="center"/>
            </w:pPr>
            <w:r>
              <w:t>5</w:t>
            </w:r>
          </w:p>
        </w:tc>
        <w:tc>
          <w:tcPr>
            <w:tcW w:w="1134" w:type="dxa"/>
          </w:tcPr>
          <w:p w:rsidR="00595E71" w:rsidRDefault="00595E71">
            <w:pPr>
              <w:pStyle w:val="ConsPlusNormal"/>
              <w:jc w:val="center"/>
            </w:pPr>
            <w:r>
              <w:t>6</w:t>
            </w:r>
          </w:p>
        </w:tc>
        <w:tc>
          <w:tcPr>
            <w:tcW w:w="1417" w:type="dxa"/>
          </w:tcPr>
          <w:p w:rsidR="00595E71" w:rsidRDefault="00595E71">
            <w:pPr>
              <w:pStyle w:val="ConsPlusNormal"/>
              <w:jc w:val="center"/>
            </w:pPr>
            <w:r>
              <w:t>7</w:t>
            </w:r>
          </w:p>
        </w:tc>
        <w:tc>
          <w:tcPr>
            <w:tcW w:w="1417" w:type="dxa"/>
          </w:tcPr>
          <w:p w:rsidR="00595E71" w:rsidRDefault="00595E71">
            <w:pPr>
              <w:pStyle w:val="ConsPlusNormal"/>
              <w:jc w:val="center"/>
            </w:pPr>
            <w:r>
              <w:t>8</w:t>
            </w:r>
          </w:p>
        </w:tc>
        <w:tc>
          <w:tcPr>
            <w:tcW w:w="1134" w:type="dxa"/>
          </w:tcPr>
          <w:p w:rsidR="00595E71" w:rsidRDefault="00595E71">
            <w:pPr>
              <w:pStyle w:val="ConsPlusNormal"/>
              <w:jc w:val="center"/>
            </w:pPr>
            <w:r>
              <w:t>9</w:t>
            </w:r>
          </w:p>
        </w:tc>
        <w:tc>
          <w:tcPr>
            <w:tcW w:w="1020" w:type="dxa"/>
          </w:tcPr>
          <w:p w:rsidR="00595E71" w:rsidRDefault="00595E71">
            <w:pPr>
              <w:pStyle w:val="ConsPlusNormal"/>
              <w:jc w:val="center"/>
            </w:pPr>
            <w:r>
              <w:t>10</w:t>
            </w:r>
          </w:p>
        </w:tc>
      </w:tr>
      <w:tr w:rsidR="00595E71">
        <w:tc>
          <w:tcPr>
            <w:tcW w:w="454" w:type="dxa"/>
          </w:tcPr>
          <w:p w:rsidR="00595E71" w:rsidRDefault="00595E71">
            <w:pPr>
              <w:pStyle w:val="ConsPlusNormal"/>
              <w:jc w:val="both"/>
            </w:pPr>
            <w:r>
              <w:t>1.</w:t>
            </w:r>
          </w:p>
        </w:tc>
        <w:tc>
          <w:tcPr>
            <w:tcW w:w="1134" w:type="dxa"/>
          </w:tcPr>
          <w:p w:rsidR="00595E71" w:rsidRDefault="00595E71">
            <w:pPr>
              <w:pStyle w:val="ConsPlusNormal"/>
            </w:pPr>
          </w:p>
        </w:tc>
        <w:tc>
          <w:tcPr>
            <w:tcW w:w="1417" w:type="dxa"/>
          </w:tcPr>
          <w:p w:rsidR="00595E71" w:rsidRDefault="00595E71">
            <w:pPr>
              <w:pStyle w:val="ConsPlusNormal"/>
            </w:pPr>
          </w:p>
        </w:tc>
        <w:tc>
          <w:tcPr>
            <w:tcW w:w="1417"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417" w:type="dxa"/>
          </w:tcPr>
          <w:p w:rsidR="00595E71" w:rsidRDefault="00595E71">
            <w:pPr>
              <w:pStyle w:val="ConsPlusNormal"/>
            </w:pPr>
          </w:p>
        </w:tc>
        <w:tc>
          <w:tcPr>
            <w:tcW w:w="1417" w:type="dxa"/>
          </w:tcPr>
          <w:p w:rsidR="00595E71" w:rsidRDefault="00595E71">
            <w:pPr>
              <w:pStyle w:val="ConsPlusNormal"/>
            </w:pPr>
          </w:p>
        </w:tc>
        <w:tc>
          <w:tcPr>
            <w:tcW w:w="1134" w:type="dxa"/>
          </w:tcPr>
          <w:p w:rsidR="00595E71" w:rsidRDefault="00595E71">
            <w:pPr>
              <w:pStyle w:val="ConsPlusNormal"/>
            </w:pPr>
          </w:p>
        </w:tc>
        <w:tc>
          <w:tcPr>
            <w:tcW w:w="1020" w:type="dxa"/>
          </w:tcPr>
          <w:p w:rsidR="00595E71" w:rsidRDefault="00595E71">
            <w:pPr>
              <w:pStyle w:val="ConsPlusNormal"/>
            </w:pPr>
          </w:p>
        </w:tc>
      </w:tr>
      <w:tr w:rsidR="00595E71">
        <w:tc>
          <w:tcPr>
            <w:tcW w:w="454" w:type="dxa"/>
          </w:tcPr>
          <w:p w:rsidR="00595E71" w:rsidRDefault="00595E71">
            <w:pPr>
              <w:pStyle w:val="ConsPlusNormal"/>
              <w:jc w:val="both"/>
            </w:pPr>
            <w:r>
              <w:t>2.</w:t>
            </w:r>
          </w:p>
        </w:tc>
        <w:tc>
          <w:tcPr>
            <w:tcW w:w="1134" w:type="dxa"/>
          </w:tcPr>
          <w:p w:rsidR="00595E71" w:rsidRDefault="00595E71">
            <w:pPr>
              <w:pStyle w:val="ConsPlusNormal"/>
            </w:pPr>
          </w:p>
        </w:tc>
        <w:tc>
          <w:tcPr>
            <w:tcW w:w="1417" w:type="dxa"/>
          </w:tcPr>
          <w:p w:rsidR="00595E71" w:rsidRDefault="00595E71">
            <w:pPr>
              <w:pStyle w:val="ConsPlusNormal"/>
            </w:pPr>
          </w:p>
        </w:tc>
        <w:tc>
          <w:tcPr>
            <w:tcW w:w="1417"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417" w:type="dxa"/>
          </w:tcPr>
          <w:p w:rsidR="00595E71" w:rsidRDefault="00595E71">
            <w:pPr>
              <w:pStyle w:val="ConsPlusNormal"/>
            </w:pPr>
          </w:p>
        </w:tc>
        <w:tc>
          <w:tcPr>
            <w:tcW w:w="1417" w:type="dxa"/>
          </w:tcPr>
          <w:p w:rsidR="00595E71" w:rsidRDefault="00595E71">
            <w:pPr>
              <w:pStyle w:val="ConsPlusNormal"/>
            </w:pPr>
          </w:p>
        </w:tc>
        <w:tc>
          <w:tcPr>
            <w:tcW w:w="1134" w:type="dxa"/>
          </w:tcPr>
          <w:p w:rsidR="00595E71" w:rsidRDefault="00595E71">
            <w:pPr>
              <w:pStyle w:val="ConsPlusNormal"/>
            </w:pPr>
          </w:p>
        </w:tc>
        <w:tc>
          <w:tcPr>
            <w:tcW w:w="1020" w:type="dxa"/>
          </w:tcPr>
          <w:p w:rsidR="00595E71" w:rsidRDefault="00595E71">
            <w:pPr>
              <w:pStyle w:val="ConsPlusNormal"/>
            </w:pPr>
          </w:p>
        </w:tc>
      </w:tr>
      <w:tr w:rsidR="00595E71">
        <w:tc>
          <w:tcPr>
            <w:tcW w:w="454" w:type="dxa"/>
          </w:tcPr>
          <w:p w:rsidR="00595E71" w:rsidRDefault="00595E71">
            <w:pPr>
              <w:pStyle w:val="ConsPlusNormal"/>
              <w:jc w:val="both"/>
            </w:pPr>
            <w:r>
              <w:t>...</w:t>
            </w:r>
          </w:p>
        </w:tc>
        <w:tc>
          <w:tcPr>
            <w:tcW w:w="1134" w:type="dxa"/>
          </w:tcPr>
          <w:p w:rsidR="00595E71" w:rsidRDefault="00595E71">
            <w:pPr>
              <w:pStyle w:val="ConsPlusNormal"/>
            </w:pPr>
          </w:p>
        </w:tc>
        <w:tc>
          <w:tcPr>
            <w:tcW w:w="1417" w:type="dxa"/>
          </w:tcPr>
          <w:p w:rsidR="00595E71" w:rsidRDefault="00595E71">
            <w:pPr>
              <w:pStyle w:val="ConsPlusNormal"/>
            </w:pPr>
          </w:p>
        </w:tc>
        <w:tc>
          <w:tcPr>
            <w:tcW w:w="1417"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417" w:type="dxa"/>
          </w:tcPr>
          <w:p w:rsidR="00595E71" w:rsidRDefault="00595E71">
            <w:pPr>
              <w:pStyle w:val="ConsPlusNormal"/>
            </w:pPr>
          </w:p>
        </w:tc>
        <w:tc>
          <w:tcPr>
            <w:tcW w:w="1417" w:type="dxa"/>
          </w:tcPr>
          <w:p w:rsidR="00595E71" w:rsidRDefault="00595E71">
            <w:pPr>
              <w:pStyle w:val="ConsPlusNormal"/>
            </w:pPr>
          </w:p>
        </w:tc>
        <w:tc>
          <w:tcPr>
            <w:tcW w:w="1134" w:type="dxa"/>
          </w:tcPr>
          <w:p w:rsidR="00595E71" w:rsidRDefault="00595E71">
            <w:pPr>
              <w:pStyle w:val="ConsPlusNormal"/>
            </w:pPr>
          </w:p>
        </w:tc>
        <w:tc>
          <w:tcPr>
            <w:tcW w:w="1020" w:type="dxa"/>
          </w:tcPr>
          <w:p w:rsidR="00595E71" w:rsidRDefault="00595E71">
            <w:pPr>
              <w:pStyle w:val="ConsPlusNormal"/>
            </w:pPr>
          </w:p>
        </w:tc>
      </w:tr>
    </w:tbl>
    <w:p w:rsidR="00595E71" w:rsidRDefault="00595E71">
      <w:pPr>
        <w:pStyle w:val="ConsPlusNormal"/>
      </w:pPr>
    </w:p>
    <w:p w:rsidR="00595E71" w:rsidRDefault="00595E71">
      <w:pPr>
        <w:pStyle w:val="ConsPlusNonformat"/>
        <w:jc w:val="both"/>
      </w:pPr>
      <w:r>
        <w:t xml:space="preserve">    Глава муниципального района (городского округа) ___________ и.о.фамилия</w:t>
      </w:r>
    </w:p>
    <w:p w:rsidR="00595E71" w:rsidRDefault="00595E71">
      <w:pPr>
        <w:pStyle w:val="ConsPlusNonformat"/>
        <w:jc w:val="both"/>
      </w:pPr>
      <w:r>
        <w:t xml:space="preserve">                                                     (подпись)</w:t>
      </w:r>
    </w:p>
    <w:p w:rsidR="00595E71" w:rsidRDefault="00595E71">
      <w:pPr>
        <w:pStyle w:val="ConsPlusNonformat"/>
        <w:jc w:val="both"/>
      </w:pPr>
    </w:p>
    <w:p w:rsidR="00595E71" w:rsidRDefault="00595E71">
      <w:pPr>
        <w:pStyle w:val="ConsPlusNonformat"/>
        <w:jc w:val="both"/>
      </w:pPr>
      <w:r>
        <w:t xml:space="preserve">    М.П.</w:t>
      </w:r>
    </w:p>
    <w:p w:rsidR="00595E71" w:rsidRDefault="00595E71">
      <w:pPr>
        <w:pStyle w:val="ConsPlusNonformat"/>
        <w:jc w:val="both"/>
      </w:pPr>
    </w:p>
    <w:p w:rsidR="00595E71" w:rsidRDefault="00595E71">
      <w:pPr>
        <w:pStyle w:val="ConsPlusNonformat"/>
        <w:jc w:val="both"/>
      </w:pPr>
      <w:r>
        <w:t xml:space="preserve">    "___" ___________ 20__ года</w:t>
      </w:r>
    </w:p>
    <w:p w:rsidR="00595E71" w:rsidRDefault="00595E71">
      <w:pPr>
        <w:pStyle w:val="ConsPlusNonformat"/>
        <w:jc w:val="both"/>
      </w:pPr>
      <w:r>
        <w:t xml:space="preserve">    --------------------------------</w:t>
      </w:r>
    </w:p>
    <w:p w:rsidR="00595E71" w:rsidRDefault="00595E71">
      <w:pPr>
        <w:pStyle w:val="ConsPlusNonformat"/>
        <w:jc w:val="both"/>
      </w:pPr>
      <w:r>
        <w:t xml:space="preserve">    &lt;*&gt;  -  в  случае  включения  в  список  граждан  муниципального района</w:t>
      </w:r>
    </w:p>
    <w:p w:rsidR="00595E71" w:rsidRDefault="00595E71">
      <w:pPr>
        <w:pStyle w:val="ConsPlusNonformat"/>
        <w:jc w:val="both"/>
      </w:pPr>
      <w:r>
        <w:t>(городского  округа)  семей, имеющих трех и более детей, в графе 2 делается</w:t>
      </w:r>
    </w:p>
    <w:p w:rsidR="00595E71" w:rsidRDefault="00595E71">
      <w:pPr>
        <w:pStyle w:val="ConsPlusNonformat"/>
        <w:jc w:val="both"/>
      </w:pPr>
      <w:r>
        <w:t>дополнительная отметка о принадлежности к категории "многодетная семья".</w:t>
      </w:r>
    </w:p>
    <w:p w:rsidR="00595E71" w:rsidRDefault="00595E71">
      <w:pPr>
        <w:sectPr w:rsidR="00595E71">
          <w:pgSz w:w="16838" w:h="11905" w:orient="landscape"/>
          <w:pgMar w:top="1701" w:right="1134" w:bottom="850" w:left="1134" w:header="0" w:footer="0" w:gutter="0"/>
          <w:cols w:space="720"/>
        </w:sectPr>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N 3</w:t>
      </w:r>
    </w:p>
    <w:p w:rsidR="00595E71" w:rsidRDefault="00595E71">
      <w:pPr>
        <w:pStyle w:val="ConsPlusNormal"/>
        <w:jc w:val="right"/>
      </w:pPr>
      <w:r>
        <w:t>к Порядку</w:t>
      </w:r>
    </w:p>
    <w:p w:rsidR="00595E71" w:rsidRDefault="00595E71">
      <w:pPr>
        <w:pStyle w:val="ConsPlusNormal"/>
        <w:jc w:val="right"/>
      </w:pPr>
      <w:r>
        <w:t>предоставления</w:t>
      </w:r>
    </w:p>
    <w:p w:rsidR="00595E71" w:rsidRDefault="00595E71">
      <w:pPr>
        <w:pStyle w:val="ConsPlusNormal"/>
        <w:jc w:val="right"/>
      </w:pPr>
      <w:r>
        <w:t>социальных выплат</w:t>
      </w:r>
    </w:p>
    <w:p w:rsidR="00595E71" w:rsidRDefault="00595E71">
      <w:pPr>
        <w:pStyle w:val="ConsPlusNormal"/>
        <w:jc w:val="right"/>
      </w:pPr>
      <w:r>
        <w:t>на строительство (приобретение)</w:t>
      </w:r>
    </w:p>
    <w:p w:rsidR="00595E71" w:rsidRDefault="00595E71">
      <w:pPr>
        <w:pStyle w:val="ConsPlusNormal"/>
        <w:jc w:val="right"/>
      </w:pPr>
      <w:r>
        <w:t>жилья гражданам, проживающим</w:t>
      </w:r>
    </w:p>
    <w:p w:rsidR="00595E71" w:rsidRDefault="00595E71">
      <w:pPr>
        <w:pStyle w:val="ConsPlusNormal"/>
        <w:jc w:val="right"/>
      </w:pPr>
      <w:r>
        <w:t>на сельских территориях</w:t>
      </w:r>
    </w:p>
    <w:p w:rsidR="00595E71" w:rsidRDefault="00595E71">
      <w:pPr>
        <w:pStyle w:val="ConsPlusNormal"/>
      </w:pPr>
    </w:p>
    <w:p w:rsidR="00595E71" w:rsidRDefault="00595E71">
      <w:pPr>
        <w:pStyle w:val="ConsPlusNonformat"/>
        <w:jc w:val="both"/>
      </w:pPr>
      <w:bookmarkStart w:id="508" w:name="P15557"/>
      <w:bookmarkEnd w:id="508"/>
      <w:r>
        <w:t xml:space="preserve">                             ОПИСЬ ДОКУМЕНТОВ</w:t>
      </w:r>
    </w:p>
    <w:p w:rsidR="00595E71" w:rsidRDefault="00595E71">
      <w:pPr>
        <w:pStyle w:val="ConsPlusNonformat"/>
        <w:jc w:val="both"/>
      </w:pPr>
    </w:p>
    <w:p w:rsidR="00595E71" w:rsidRDefault="00595E71">
      <w:pPr>
        <w:pStyle w:val="ConsPlusNonformat"/>
        <w:jc w:val="both"/>
      </w:pPr>
      <w:r>
        <w:t xml:space="preserve">    На ___________________________________________________________________,</w:t>
      </w:r>
    </w:p>
    <w:p w:rsidR="00595E71" w:rsidRDefault="00595E71">
      <w:pPr>
        <w:pStyle w:val="ConsPlusNonformat"/>
        <w:jc w:val="both"/>
      </w:pPr>
      <w:r>
        <w:t xml:space="preserve">                              (Ф.И.О. заявителя)</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 xml:space="preserve">   (гражданин, постоянно проживающий на сельских территориях, гражданин,</w:t>
      </w:r>
    </w:p>
    <w:p w:rsidR="00595E71" w:rsidRDefault="00595E71">
      <w:pPr>
        <w:pStyle w:val="ConsPlusNonformat"/>
        <w:jc w:val="both"/>
      </w:pPr>
      <w:r>
        <w:t xml:space="preserve">  изъявивший желание постоянно проживать на сельских территориях - нужное</w:t>
      </w:r>
    </w:p>
    <w:p w:rsidR="00595E71" w:rsidRDefault="00595E71">
      <w:pPr>
        <w:pStyle w:val="ConsPlusNonformat"/>
        <w:jc w:val="both"/>
      </w:pPr>
      <w:r>
        <w:t xml:space="preserve">                                 указать)</w:t>
      </w:r>
    </w:p>
    <w:p w:rsidR="00595E71" w:rsidRDefault="00595E71">
      <w:pPr>
        <w:pStyle w:val="ConsPlusNonformat"/>
        <w:jc w:val="both"/>
      </w:pPr>
      <w:r>
        <w:t>представляемых ____________________________________________________________</w:t>
      </w:r>
    </w:p>
    <w:p w:rsidR="00595E71" w:rsidRDefault="00595E71">
      <w:pPr>
        <w:pStyle w:val="ConsPlusNonformat"/>
        <w:jc w:val="both"/>
      </w:pPr>
      <w:r>
        <w:t xml:space="preserve">                     (наименование органа местного самоуправления)</w:t>
      </w:r>
    </w:p>
    <w:p w:rsidR="00595E71" w:rsidRDefault="00595E71">
      <w:pPr>
        <w:pStyle w:val="ConsPlusNonformat"/>
        <w:jc w:val="both"/>
      </w:pPr>
      <w:r>
        <w:t>в  Министерство  сельского  хозяйства  и  потребительского рынка Республики</w:t>
      </w:r>
    </w:p>
    <w:p w:rsidR="00595E71" w:rsidRDefault="00595E71">
      <w:pPr>
        <w:pStyle w:val="ConsPlusNonformat"/>
        <w:jc w:val="both"/>
      </w:pPr>
      <w:r>
        <w:t>Коми.</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1"/>
        <w:gridCol w:w="1701"/>
        <w:gridCol w:w="1871"/>
        <w:gridCol w:w="1701"/>
      </w:tblGrid>
      <w:tr w:rsidR="00595E71">
        <w:tc>
          <w:tcPr>
            <w:tcW w:w="567" w:type="dxa"/>
          </w:tcPr>
          <w:p w:rsidR="00595E71" w:rsidRDefault="00595E71">
            <w:pPr>
              <w:pStyle w:val="ConsPlusNormal"/>
              <w:jc w:val="center"/>
            </w:pPr>
            <w:r>
              <w:t>N п/п</w:t>
            </w:r>
          </w:p>
        </w:tc>
        <w:tc>
          <w:tcPr>
            <w:tcW w:w="3231" w:type="dxa"/>
          </w:tcPr>
          <w:p w:rsidR="00595E71" w:rsidRDefault="00595E71">
            <w:pPr>
              <w:pStyle w:val="ConsPlusNormal"/>
              <w:jc w:val="center"/>
            </w:pPr>
            <w:r>
              <w:t>Наименование документа</w:t>
            </w:r>
          </w:p>
        </w:tc>
        <w:tc>
          <w:tcPr>
            <w:tcW w:w="1701" w:type="dxa"/>
          </w:tcPr>
          <w:p w:rsidR="00595E71" w:rsidRDefault="00595E71">
            <w:pPr>
              <w:pStyle w:val="ConsPlusNormal"/>
              <w:jc w:val="center"/>
            </w:pPr>
            <w:r>
              <w:t>Количество экземпляров</w:t>
            </w:r>
          </w:p>
        </w:tc>
        <w:tc>
          <w:tcPr>
            <w:tcW w:w="1871" w:type="dxa"/>
          </w:tcPr>
          <w:p w:rsidR="00595E71" w:rsidRDefault="00595E71">
            <w:pPr>
              <w:pStyle w:val="ConsPlusNormal"/>
              <w:jc w:val="center"/>
            </w:pPr>
            <w:r>
              <w:t>Количество листов</w:t>
            </w:r>
          </w:p>
        </w:tc>
        <w:tc>
          <w:tcPr>
            <w:tcW w:w="1701" w:type="dxa"/>
          </w:tcPr>
          <w:p w:rsidR="00595E71" w:rsidRDefault="00595E71">
            <w:pPr>
              <w:pStyle w:val="ConsPlusNormal"/>
              <w:jc w:val="center"/>
            </w:pPr>
            <w:r>
              <w:t>Примечание</w:t>
            </w:r>
          </w:p>
        </w:tc>
      </w:tr>
      <w:tr w:rsidR="00595E71">
        <w:tc>
          <w:tcPr>
            <w:tcW w:w="567" w:type="dxa"/>
            <w:vAlign w:val="center"/>
          </w:tcPr>
          <w:p w:rsidR="00595E71" w:rsidRDefault="00595E71">
            <w:pPr>
              <w:pStyle w:val="ConsPlusNormal"/>
            </w:pPr>
          </w:p>
        </w:tc>
        <w:tc>
          <w:tcPr>
            <w:tcW w:w="3231" w:type="dxa"/>
            <w:vAlign w:val="center"/>
          </w:tcPr>
          <w:p w:rsidR="00595E71" w:rsidRDefault="00595E71">
            <w:pPr>
              <w:pStyle w:val="ConsPlusNormal"/>
            </w:pPr>
          </w:p>
        </w:tc>
        <w:tc>
          <w:tcPr>
            <w:tcW w:w="1701" w:type="dxa"/>
            <w:vAlign w:val="center"/>
          </w:tcPr>
          <w:p w:rsidR="00595E71" w:rsidRDefault="00595E71">
            <w:pPr>
              <w:pStyle w:val="ConsPlusNormal"/>
            </w:pPr>
          </w:p>
        </w:tc>
        <w:tc>
          <w:tcPr>
            <w:tcW w:w="1871" w:type="dxa"/>
            <w:vAlign w:val="center"/>
          </w:tcPr>
          <w:p w:rsidR="00595E71" w:rsidRDefault="00595E71">
            <w:pPr>
              <w:pStyle w:val="ConsPlusNormal"/>
            </w:pPr>
          </w:p>
        </w:tc>
        <w:tc>
          <w:tcPr>
            <w:tcW w:w="1701" w:type="dxa"/>
            <w:vAlign w:val="center"/>
          </w:tcPr>
          <w:p w:rsidR="00595E71" w:rsidRDefault="00595E71">
            <w:pPr>
              <w:pStyle w:val="ConsPlusNormal"/>
            </w:pPr>
          </w:p>
        </w:tc>
      </w:tr>
      <w:tr w:rsidR="00595E71">
        <w:tc>
          <w:tcPr>
            <w:tcW w:w="567" w:type="dxa"/>
            <w:vAlign w:val="center"/>
          </w:tcPr>
          <w:p w:rsidR="00595E71" w:rsidRDefault="00595E71">
            <w:pPr>
              <w:pStyle w:val="ConsPlusNormal"/>
            </w:pPr>
          </w:p>
        </w:tc>
        <w:tc>
          <w:tcPr>
            <w:tcW w:w="3231" w:type="dxa"/>
            <w:vAlign w:val="center"/>
          </w:tcPr>
          <w:p w:rsidR="00595E71" w:rsidRDefault="00595E71">
            <w:pPr>
              <w:pStyle w:val="ConsPlusNormal"/>
            </w:pPr>
          </w:p>
        </w:tc>
        <w:tc>
          <w:tcPr>
            <w:tcW w:w="1701" w:type="dxa"/>
            <w:vAlign w:val="center"/>
          </w:tcPr>
          <w:p w:rsidR="00595E71" w:rsidRDefault="00595E71">
            <w:pPr>
              <w:pStyle w:val="ConsPlusNormal"/>
            </w:pPr>
          </w:p>
        </w:tc>
        <w:tc>
          <w:tcPr>
            <w:tcW w:w="1871" w:type="dxa"/>
            <w:vAlign w:val="center"/>
          </w:tcPr>
          <w:p w:rsidR="00595E71" w:rsidRDefault="00595E71">
            <w:pPr>
              <w:pStyle w:val="ConsPlusNormal"/>
            </w:pPr>
          </w:p>
        </w:tc>
        <w:tc>
          <w:tcPr>
            <w:tcW w:w="1701" w:type="dxa"/>
            <w:vAlign w:val="center"/>
          </w:tcPr>
          <w:p w:rsidR="00595E71" w:rsidRDefault="00595E71">
            <w:pPr>
              <w:pStyle w:val="ConsPlusNormal"/>
            </w:pPr>
          </w:p>
        </w:tc>
      </w:tr>
      <w:tr w:rsidR="00595E71">
        <w:tc>
          <w:tcPr>
            <w:tcW w:w="567" w:type="dxa"/>
            <w:vAlign w:val="center"/>
          </w:tcPr>
          <w:p w:rsidR="00595E71" w:rsidRDefault="00595E71">
            <w:pPr>
              <w:pStyle w:val="ConsPlusNormal"/>
            </w:pPr>
          </w:p>
        </w:tc>
        <w:tc>
          <w:tcPr>
            <w:tcW w:w="3231" w:type="dxa"/>
            <w:vAlign w:val="center"/>
          </w:tcPr>
          <w:p w:rsidR="00595E71" w:rsidRDefault="00595E71">
            <w:pPr>
              <w:pStyle w:val="ConsPlusNormal"/>
            </w:pPr>
          </w:p>
        </w:tc>
        <w:tc>
          <w:tcPr>
            <w:tcW w:w="1701" w:type="dxa"/>
            <w:vAlign w:val="center"/>
          </w:tcPr>
          <w:p w:rsidR="00595E71" w:rsidRDefault="00595E71">
            <w:pPr>
              <w:pStyle w:val="ConsPlusNormal"/>
            </w:pPr>
          </w:p>
        </w:tc>
        <w:tc>
          <w:tcPr>
            <w:tcW w:w="1871" w:type="dxa"/>
            <w:vAlign w:val="center"/>
          </w:tcPr>
          <w:p w:rsidR="00595E71" w:rsidRDefault="00595E71">
            <w:pPr>
              <w:pStyle w:val="ConsPlusNormal"/>
            </w:pPr>
          </w:p>
        </w:tc>
        <w:tc>
          <w:tcPr>
            <w:tcW w:w="1701" w:type="dxa"/>
            <w:vAlign w:val="center"/>
          </w:tcPr>
          <w:p w:rsidR="00595E71" w:rsidRDefault="00595E71">
            <w:pPr>
              <w:pStyle w:val="ConsPlusNormal"/>
            </w:pPr>
          </w:p>
        </w:tc>
      </w:tr>
    </w:tbl>
    <w:p w:rsidR="00595E71" w:rsidRDefault="00595E71">
      <w:pPr>
        <w:pStyle w:val="ConsPlusNormal"/>
      </w:pPr>
    </w:p>
    <w:p w:rsidR="00595E71" w:rsidRDefault="00595E71">
      <w:pPr>
        <w:pStyle w:val="ConsPlusNonformat"/>
        <w:jc w:val="both"/>
      </w:pPr>
      <w:r>
        <w:t xml:space="preserve">    Итого по описи ________ документов. Всего листов ______.</w:t>
      </w:r>
    </w:p>
    <w:p w:rsidR="00595E71" w:rsidRDefault="00595E71">
      <w:pPr>
        <w:pStyle w:val="ConsPlusNonformat"/>
        <w:jc w:val="both"/>
      </w:pPr>
    </w:p>
    <w:p w:rsidR="00595E71" w:rsidRDefault="00595E71">
      <w:pPr>
        <w:pStyle w:val="ConsPlusNonformat"/>
        <w:jc w:val="both"/>
      </w:pPr>
      <w:r>
        <w:t xml:space="preserve">    Опись составил ________________________________________________________</w:t>
      </w:r>
    </w:p>
    <w:p w:rsidR="00595E71" w:rsidRDefault="00595E71">
      <w:pPr>
        <w:pStyle w:val="ConsPlusNonformat"/>
        <w:jc w:val="both"/>
      </w:pPr>
      <w:r>
        <w:t xml:space="preserve">                    (должность, Ф.И.О. и подпись лица, составившего опись</w:t>
      </w:r>
    </w:p>
    <w:p w:rsidR="00595E71" w:rsidRDefault="00595E71">
      <w:pPr>
        <w:pStyle w:val="ConsPlusNonformat"/>
        <w:jc w:val="both"/>
      </w:pPr>
      <w:r>
        <w:t xml:space="preserve">                                           документов)</w:t>
      </w:r>
    </w:p>
    <w:p w:rsidR="00595E71" w:rsidRDefault="00595E71">
      <w:pPr>
        <w:pStyle w:val="ConsPlusNonformat"/>
        <w:jc w:val="both"/>
      </w:pPr>
    </w:p>
    <w:p w:rsidR="00595E71" w:rsidRDefault="00595E71">
      <w:pPr>
        <w:pStyle w:val="ConsPlusNonformat"/>
        <w:jc w:val="both"/>
      </w:pPr>
      <w:r>
        <w:t xml:space="preserve">    "___" ____________ 20__ года</w:t>
      </w:r>
    </w:p>
    <w:p w:rsidR="00595E71" w:rsidRDefault="00595E71">
      <w:pPr>
        <w:pStyle w:val="ConsPlusNonformat"/>
        <w:jc w:val="both"/>
      </w:pPr>
    </w:p>
    <w:p w:rsidR="00595E71" w:rsidRDefault="00595E71">
      <w:pPr>
        <w:pStyle w:val="ConsPlusNonformat"/>
        <w:jc w:val="both"/>
      </w:pPr>
      <w:r>
        <w:t xml:space="preserve">    Опись получил _________________________________________________________</w:t>
      </w:r>
    </w:p>
    <w:p w:rsidR="00595E71" w:rsidRDefault="00595E71">
      <w:pPr>
        <w:pStyle w:val="ConsPlusNonformat"/>
        <w:jc w:val="both"/>
      </w:pPr>
      <w:r>
        <w:t xml:space="preserve">                    (должность, Ф.И.О. и подпись лица, получившего опись</w:t>
      </w:r>
    </w:p>
    <w:p w:rsidR="00595E71" w:rsidRDefault="00595E71">
      <w:pPr>
        <w:pStyle w:val="ConsPlusNonformat"/>
        <w:jc w:val="both"/>
      </w:pPr>
      <w:r>
        <w:t xml:space="preserve">                                           документов)</w:t>
      </w:r>
    </w:p>
    <w:p w:rsidR="00595E71" w:rsidRDefault="00595E71">
      <w:pPr>
        <w:pStyle w:val="ConsPlusNonformat"/>
        <w:jc w:val="both"/>
      </w:pPr>
    </w:p>
    <w:p w:rsidR="00595E71" w:rsidRDefault="00595E71">
      <w:pPr>
        <w:pStyle w:val="ConsPlusNonformat"/>
        <w:jc w:val="both"/>
      </w:pPr>
      <w:r>
        <w:t xml:space="preserve">    "___" ____________ 20__ года</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N 4</w:t>
      </w:r>
    </w:p>
    <w:p w:rsidR="00595E71" w:rsidRDefault="00595E71">
      <w:pPr>
        <w:pStyle w:val="ConsPlusNormal"/>
        <w:jc w:val="right"/>
      </w:pPr>
      <w:r>
        <w:t>к Порядку</w:t>
      </w:r>
    </w:p>
    <w:p w:rsidR="00595E71" w:rsidRDefault="00595E71">
      <w:pPr>
        <w:pStyle w:val="ConsPlusNormal"/>
        <w:jc w:val="right"/>
      </w:pPr>
      <w:r>
        <w:t>предоставления</w:t>
      </w:r>
    </w:p>
    <w:p w:rsidR="00595E71" w:rsidRDefault="00595E71">
      <w:pPr>
        <w:pStyle w:val="ConsPlusNormal"/>
        <w:jc w:val="right"/>
      </w:pPr>
      <w:r>
        <w:t>социальных выплат</w:t>
      </w:r>
    </w:p>
    <w:p w:rsidR="00595E71" w:rsidRDefault="00595E71">
      <w:pPr>
        <w:pStyle w:val="ConsPlusNormal"/>
        <w:jc w:val="right"/>
      </w:pPr>
      <w:r>
        <w:lastRenderedPageBreak/>
        <w:t>на строительство (приобретение)</w:t>
      </w:r>
    </w:p>
    <w:p w:rsidR="00595E71" w:rsidRDefault="00595E71">
      <w:pPr>
        <w:pStyle w:val="ConsPlusNormal"/>
        <w:jc w:val="right"/>
      </w:pPr>
      <w:r>
        <w:t>жилья гражданам, проживающим</w:t>
      </w:r>
    </w:p>
    <w:p w:rsidR="00595E71" w:rsidRDefault="00595E71">
      <w:pPr>
        <w:pStyle w:val="ConsPlusNormal"/>
        <w:jc w:val="right"/>
      </w:pPr>
      <w:r>
        <w:t>на сельских территориях</w:t>
      </w:r>
    </w:p>
    <w:p w:rsidR="00595E71" w:rsidRDefault="00595E71">
      <w:pPr>
        <w:pStyle w:val="ConsPlusNormal"/>
      </w:pPr>
    </w:p>
    <w:p w:rsidR="00595E71" w:rsidRDefault="00595E71">
      <w:pPr>
        <w:pStyle w:val="ConsPlusNonformat"/>
        <w:jc w:val="both"/>
      </w:pPr>
      <w:r>
        <w:t xml:space="preserve">         Министерство сельского хозяйства и потребительского рынка</w:t>
      </w:r>
    </w:p>
    <w:p w:rsidR="00595E71" w:rsidRDefault="00595E71">
      <w:pPr>
        <w:pStyle w:val="ConsPlusNonformat"/>
        <w:jc w:val="both"/>
      </w:pPr>
      <w:r>
        <w:t xml:space="preserve">                              Республики Коми</w:t>
      </w:r>
    </w:p>
    <w:p w:rsidR="00595E71" w:rsidRDefault="00595E71">
      <w:pPr>
        <w:pStyle w:val="ConsPlusNonformat"/>
        <w:jc w:val="both"/>
      </w:pPr>
    </w:p>
    <w:p w:rsidR="00595E71" w:rsidRDefault="00595E71">
      <w:pPr>
        <w:pStyle w:val="ConsPlusNonformat"/>
        <w:jc w:val="both"/>
      </w:pPr>
      <w:bookmarkStart w:id="509" w:name="P15620"/>
      <w:bookmarkEnd w:id="509"/>
      <w:r>
        <w:t xml:space="preserve">                                 РАСПИСКА</w:t>
      </w:r>
    </w:p>
    <w:p w:rsidR="00595E71" w:rsidRDefault="00595E71">
      <w:pPr>
        <w:pStyle w:val="ConsPlusNonformat"/>
        <w:jc w:val="both"/>
      </w:pPr>
      <w:r>
        <w:t xml:space="preserve">                            о приеме документов</w:t>
      </w:r>
    </w:p>
    <w:p w:rsidR="00595E71" w:rsidRDefault="00595E71">
      <w:pPr>
        <w:pStyle w:val="ConsPlusNonformat"/>
        <w:jc w:val="both"/>
      </w:pPr>
    </w:p>
    <w:p w:rsidR="00595E71" w:rsidRDefault="00595E71">
      <w:pPr>
        <w:pStyle w:val="ConsPlusNonformat"/>
        <w:jc w:val="both"/>
      </w:pPr>
      <w:r>
        <w:t xml:space="preserve">    Участник мероприятий __________________________________________________</w:t>
      </w:r>
    </w:p>
    <w:p w:rsidR="00595E71" w:rsidRDefault="00595E71">
      <w:pPr>
        <w:pStyle w:val="ConsPlusNonformat"/>
        <w:jc w:val="both"/>
      </w:pPr>
      <w:r>
        <w:t xml:space="preserve">                                   (Ф.И.О. участника мероприятий)</w:t>
      </w:r>
    </w:p>
    <w:p w:rsidR="00595E71" w:rsidRDefault="00595E71">
      <w:pPr>
        <w:pStyle w:val="ConsPlusNonformat"/>
        <w:jc w:val="both"/>
      </w:pPr>
      <w:r>
        <w:t>представил следующие документы:</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1"/>
        <w:gridCol w:w="1701"/>
        <w:gridCol w:w="1871"/>
        <w:gridCol w:w="1701"/>
      </w:tblGrid>
      <w:tr w:rsidR="00595E71">
        <w:tc>
          <w:tcPr>
            <w:tcW w:w="567" w:type="dxa"/>
          </w:tcPr>
          <w:p w:rsidR="00595E71" w:rsidRDefault="00595E71">
            <w:pPr>
              <w:pStyle w:val="ConsPlusNormal"/>
              <w:jc w:val="center"/>
            </w:pPr>
            <w:r>
              <w:t>N п/п</w:t>
            </w:r>
          </w:p>
        </w:tc>
        <w:tc>
          <w:tcPr>
            <w:tcW w:w="3231" w:type="dxa"/>
          </w:tcPr>
          <w:p w:rsidR="00595E71" w:rsidRDefault="00595E71">
            <w:pPr>
              <w:pStyle w:val="ConsPlusNormal"/>
              <w:jc w:val="center"/>
            </w:pPr>
            <w:r>
              <w:t>Наименование документа</w:t>
            </w:r>
          </w:p>
        </w:tc>
        <w:tc>
          <w:tcPr>
            <w:tcW w:w="1701" w:type="dxa"/>
          </w:tcPr>
          <w:p w:rsidR="00595E71" w:rsidRDefault="00595E71">
            <w:pPr>
              <w:pStyle w:val="ConsPlusNormal"/>
              <w:jc w:val="center"/>
            </w:pPr>
            <w:r>
              <w:t>Количество экземпляров</w:t>
            </w:r>
          </w:p>
        </w:tc>
        <w:tc>
          <w:tcPr>
            <w:tcW w:w="1871" w:type="dxa"/>
          </w:tcPr>
          <w:p w:rsidR="00595E71" w:rsidRDefault="00595E71">
            <w:pPr>
              <w:pStyle w:val="ConsPlusNormal"/>
              <w:jc w:val="center"/>
            </w:pPr>
            <w:r>
              <w:t>Количество листов в одном экземпляре</w:t>
            </w:r>
          </w:p>
        </w:tc>
        <w:tc>
          <w:tcPr>
            <w:tcW w:w="1701" w:type="dxa"/>
          </w:tcPr>
          <w:p w:rsidR="00595E71" w:rsidRDefault="00595E71">
            <w:pPr>
              <w:pStyle w:val="ConsPlusNormal"/>
              <w:jc w:val="center"/>
            </w:pPr>
            <w:r>
              <w:t>Примечание</w:t>
            </w:r>
          </w:p>
        </w:tc>
      </w:tr>
      <w:tr w:rsidR="00595E71">
        <w:tc>
          <w:tcPr>
            <w:tcW w:w="567" w:type="dxa"/>
            <w:vAlign w:val="center"/>
          </w:tcPr>
          <w:p w:rsidR="00595E71" w:rsidRDefault="00595E71">
            <w:pPr>
              <w:pStyle w:val="ConsPlusNormal"/>
            </w:pPr>
          </w:p>
        </w:tc>
        <w:tc>
          <w:tcPr>
            <w:tcW w:w="3231" w:type="dxa"/>
            <w:vAlign w:val="center"/>
          </w:tcPr>
          <w:p w:rsidR="00595E71" w:rsidRDefault="00595E71">
            <w:pPr>
              <w:pStyle w:val="ConsPlusNormal"/>
            </w:pPr>
          </w:p>
        </w:tc>
        <w:tc>
          <w:tcPr>
            <w:tcW w:w="1701" w:type="dxa"/>
            <w:vAlign w:val="center"/>
          </w:tcPr>
          <w:p w:rsidR="00595E71" w:rsidRDefault="00595E71">
            <w:pPr>
              <w:pStyle w:val="ConsPlusNormal"/>
            </w:pPr>
          </w:p>
        </w:tc>
        <w:tc>
          <w:tcPr>
            <w:tcW w:w="1871" w:type="dxa"/>
            <w:vAlign w:val="center"/>
          </w:tcPr>
          <w:p w:rsidR="00595E71" w:rsidRDefault="00595E71">
            <w:pPr>
              <w:pStyle w:val="ConsPlusNormal"/>
            </w:pPr>
          </w:p>
        </w:tc>
        <w:tc>
          <w:tcPr>
            <w:tcW w:w="1701" w:type="dxa"/>
            <w:vAlign w:val="center"/>
          </w:tcPr>
          <w:p w:rsidR="00595E71" w:rsidRDefault="00595E71">
            <w:pPr>
              <w:pStyle w:val="ConsPlusNormal"/>
            </w:pPr>
          </w:p>
        </w:tc>
      </w:tr>
      <w:tr w:rsidR="00595E71">
        <w:tc>
          <w:tcPr>
            <w:tcW w:w="567" w:type="dxa"/>
            <w:vAlign w:val="center"/>
          </w:tcPr>
          <w:p w:rsidR="00595E71" w:rsidRDefault="00595E71">
            <w:pPr>
              <w:pStyle w:val="ConsPlusNormal"/>
            </w:pPr>
          </w:p>
        </w:tc>
        <w:tc>
          <w:tcPr>
            <w:tcW w:w="3231" w:type="dxa"/>
            <w:vAlign w:val="center"/>
          </w:tcPr>
          <w:p w:rsidR="00595E71" w:rsidRDefault="00595E71">
            <w:pPr>
              <w:pStyle w:val="ConsPlusNormal"/>
            </w:pPr>
          </w:p>
        </w:tc>
        <w:tc>
          <w:tcPr>
            <w:tcW w:w="1701" w:type="dxa"/>
            <w:vAlign w:val="center"/>
          </w:tcPr>
          <w:p w:rsidR="00595E71" w:rsidRDefault="00595E71">
            <w:pPr>
              <w:pStyle w:val="ConsPlusNormal"/>
            </w:pPr>
          </w:p>
        </w:tc>
        <w:tc>
          <w:tcPr>
            <w:tcW w:w="1871" w:type="dxa"/>
            <w:vAlign w:val="center"/>
          </w:tcPr>
          <w:p w:rsidR="00595E71" w:rsidRDefault="00595E71">
            <w:pPr>
              <w:pStyle w:val="ConsPlusNormal"/>
            </w:pPr>
          </w:p>
        </w:tc>
        <w:tc>
          <w:tcPr>
            <w:tcW w:w="1701" w:type="dxa"/>
            <w:vAlign w:val="center"/>
          </w:tcPr>
          <w:p w:rsidR="00595E71" w:rsidRDefault="00595E71">
            <w:pPr>
              <w:pStyle w:val="ConsPlusNormal"/>
            </w:pPr>
          </w:p>
        </w:tc>
      </w:tr>
      <w:tr w:rsidR="00595E71">
        <w:tc>
          <w:tcPr>
            <w:tcW w:w="567" w:type="dxa"/>
            <w:vAlign w:val="center"/>
          </w:tcPr>
          <w:p w:rsidR="00595E71" w:rsidRDefault="00595E71">
            <w:pPr>
              <w:pStyle w:val="ConsPlusNormal"/>
            </w:pPr>
          </w:p>
        </w:tc>
        <w:tc>
          <w:tcPr>
            <w:tcW w:w="3231" w:type="dxa"/>
            <w:vAlign w:val="center"/>
          </w:tcPr>
          <w:p w:rsidR="00595E71" w:rsidRDefault="00595E71">
            <w:pPr>
              <w:pStyle w:val="ConsPlusNormal"/>
            </w:pPr>
          </w:p>
        </w:tc>
        <w:tc>
          <w:tcPr>
            <w:tcW w:w="1701" w:type="dxa"/>
            <w:vAlign w:val="center"/>
          </w:tcPr>
          <w:p w:rsidR="00595E71" w:rsidRDefault="00595E71">
            <w:pPr>
              <w:pStyle w:val="ConsPlusNormal"/>
            </w:pPr>
          </w:p>
        </w:tc>
        <w:tc>
          <w:tcPr>
            <w:tcW w:w="1871" w:type="dxa"/>
            <w:vAlign w:val="center"/>
          </w:tcPr>
          <w:p w:rsidR="00595E71" w:rsidRDefault="00595E71">
            <w:pPr>
              <w:pStyle w:val="ConsPlusNormal"/>
            </w:pPr>
          </w:p>
        </w:tc>
        <w:tc>
          <w:tcPr>
            <w:tcW w:w="1701" w:type="dxa"/>
            <w:vAlign w:val="center"/>
          </w:tcPr>
          <w:p w:rsidR="00595E71" w:rsidRDefault="00595E71">
            <w:pPr>
              <w:pStyle w:val="ConsPlusNormal"/>
            </w:pPr>
          </w:p>
        </w:tc>
      </w:tr>
    </w:tbl>
    <w:p w:rsidR="00595E71" w:rsidRDefault="00595E71">
      <w:pPr>
        <w:pStyle w:val="ConsPlusNormal"/>
      </w:pPr>
    </w:p>
    <w:p w:rsidR="00595E71" w:rsidRDefault="00595E71">
      <w:pPr>
        <w:pStyle w:val="ConsPlusNonformat"/>
        <w:jc w:val="both"/>
      </w:pPr>
      <w:r>
        <w:t xml:space="preserve">    о  чем "___" ____________ 20__ года в журнале учета входящих документов</w:t>
      </w:r>
    </w:p>
    <w:p w:rsidR="00595E71" w:rsidRDefault="00595E71">
      <w:pPr>
        <w:pStyle w:val="ConsPlusNonformat"/>
        <w:jc w:val="both"/>
      </w:pPr>
      <w:r>
        <w:t>внесена запись N 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(Ф.И.О. участника мероприятий, подпись)</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(должность, Ф.И.О. и подпись лица, получившего документы)</w:t>
      </w:r>
    </w:p>
    <w:p w:rsidR="00595E71" w:rsidRDefault="00595E71">
      <w:pPr>
        <w:pStyle w:val="ConsPlusNonformat"/>
        <w:jc w:val="both"/>
      </w:pPr>
    </w:p>
    <w:p w:rsidR="00595E71" w:rsidRDefault="00595E71">
      <w:pPr>
        <w:pStyle w:val="ConsPlusNonformat"/>
        <w:jc w:val="both"/>
      </w:pPr>
      <w:r>
        <w:t xml:space="preserve">    ______________________</w:t>
      </w:r>
    </w:p>
    <w:p w:rsidR="00595E71" w:rsidRDefault="00595E71">
      <w:pPr>
        <w:pStyle w:val="ConsPlusNonformat"/>
        <w:jc w:val="both"/>
      </w:pPr>
      <w:r>
        <w:t xml:space="preserve">    (дата выдачи расписки)</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N 5</w:t>
      </w:r>
    </w:p>
    <w:p w:rsidR="00595E71" w:rsidRDefault="00595E71">
      <w:pPr>
        <w:pStyle w:val="ConsPlusNormal"/>
        <w:jc w:val="right"/>
      </w:pPr>
      <w:r>
        <w:t>к Порядку</w:t>
      </w:r>
    </w:p>
    <w:p w:rsidR="00595E71" w:rsidRDefault="00595E71">
      <w:pPr>
        <w:pStyle w:val="ConsPlusNormal"/>
        <w:jc w:val="right"/>
      </w:pPr>
      <w:r>
        <w:t>предоставления</w:t>
      </w:r>
    </w:p>
    <w:p w:rsidR="00595E71" w:rsidRDefault="00595E71">
      <w:pPr>
        <w:pStyle w:val="ConsPlusNormal"/>
        <w:jc w:val="right"/>
      </w:pPr>
      <w:r>
        <w:t>социальных выплат</w:t>
      </w:r>
    </w:p>
    <w:p w:rsidR="00595E71" w:rsidRDefault="00595E71">
      <w:pPr>
        <w:pStyle w:val="ConsPlusNormal"/>
        <w:jc w:val="right"/>
      </w:pPr>
      <w:r>
        <w:t>на строительство (приобретение)</w:t>
      </w:r>
    </w:p>
    <w:p w:rsidR="00595E71" w:rsidRDefault="00595E71">
      <w:pPr>
        <w:pStyle w:val="ConsPlusNormal"/>
        <w:jc w:val="right"/>
      </w:pPr>
      <w:r>
        <w:t>жилья гражданам, проживающим</w:t>
      </w:r>
    </w:p>
    <w:p w:rsidR="00595E71" w:rsidRDefault="00595E71">
      <w:pPr>
        <w:pStyle w:val="ConsPlusNormal"/>
        <w:jc w:val="right"/>
      </w:pPr>
      <w:r>
        <w:t>на сельских территориях</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w:t>
            </w:r>
            <w:hyperlink r:id="rId1247" w:history="1">
              <w:r>
                <w:rPr>
                  <w:color w:val="0000FF"/>
                </w:rPr>
                <w:t>Постановления</w:t>
              </w:r>
            </w:hyperlink>
            <w:r>
              <w:rPr>
                <w:color w:val="392C69"/>
              </w:rPr>
              <w:t xml:space="preserve"> Правительства РК от 18.02.2022 N 77)</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jc w:val="right"/>
      </w:pPr>
      <w:r>
        <w:t>(форма)</w:t>
      </w:r>
    </w:p>
    <w:p w:rsidR="00595E71" w:rsidRDefault="00595E71">
      <w:pPr>
        <w:pStyle w:val="ConsPlusNormal"/>
      </w:pPr>
    </w:p>
    <w:p w:rsidR="00595E71" w:rsidRDefault="00595E71">
      <w:pPr>
        <w:pStyle w:val="ConsPlusNormal"/>
        <w:jc w:val="center"/>
      </w:pPr>
      <w:bookmarkStart w:id="510" w:name="P15674"/>
      <w:bookmarkEnd w:id="510"/>
      <w:r>
        <w:t>РЕЕСТР</w:t>
      </w:r>
    </w:p>
    <w:p w:rsidR="00595E71" w:rsidRDefault="00595E71">
      <w:pPr>
        <w:pStyle w:val="ConsPlusNormal"/>
        <w:jc w:val="center"/>
      </w:pPr>
      <w:r>
        <w:t>выданных свидетельств о предоставлении</w:t>
      </w:r>
    </w:p>
    <w:p w:rsidR="00595E71" w:rsidRDefault="00595E71">
      <w:pPr>
        <w:pStyle w:val="ConsPlusNormal"/>
        <w:jc w:val="center"/>
      </w:pPr>
      <w:r>
        <w:t>социальной выплаты на строительство (приобретение)</w:t>
      </w:r>
    </w:p>
    <w:p w:rsidR="00595E71" w:rsidRDefault="00595E71">
      <w:pPr>
        <w:pStyle w:val="ConsPlusNormal"/>
        <w:jc w:val="center"/>
      </w:pPr>
      <w:r>
        <w:t>жилья на сельской территории Республики Коми</w:t>
      </w:r>
    </w:p>
    <w:p w:rsidR="00595E71" w:rsidRDefault="00595E71">
      <w:pPr>
        <w:pStyle w:val="ConsPlusNormal"/>
        <w:jc w:val="center"/>
      </w:pPr>
      <w:r>
        <w:lastRenderedPageBreak/>
        <w:t>за ________ год</w:t>
      </w:r>
    </w:p>
    <w:p w:rsidR="00595E71" w:rsidRDefault="00595E71">
      <w:pPr>
        <w:pStyle w:val="ConsPlusNormal"/>
      </w:pPr>
    </w:p>
    <w:p w:rsidR="00595E71" w:rsidRDefault="00595E71">
      <w:pPr>
        <w:sectPr w:rsidR="00595E7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34"/>
        <w:gridCol w:w="1361"/>
        <w:gridCol w:w="737"/>
        <w:gridCol w:w="1644"/>
        <w:gridCol w:w="1247"/>
        <w:gridCol w:w="964"/>
        <w:gridCol w:w="1814"/>
        <w:gridCol w:w="1531"/>
        <w:gridCol w:w="964"/>
        <w:gridCol w:w="1644"/>
      </w:tblGrid>
      <w:tr w:rsidR="00595E71">
        <w:tc>
          <w:tcPr>
            <w:tcW w:w="510" w:type="dxa"/>
            <w:vMerge w:val="restart"/>
          </w:tcPr>
          <w:p w:rsidR="00595E71" w:rsidRDefault="00595E71">
            <w:pPr>
              <w:pStyle w:val="ConsPlusNormal"/>
              <w:jc w:val="center"/>
            </w:pPr>
            <w:r>
              <w:lastRenderedPageBreak/>
              <w:t>N п/п</w:t>
            </w:r>
          </w:p>
        </w:tc>
        <w:tc>
          <w:tcPr>
            <w:tcW w:w="1134" w:type="dxa"/>
            <w:vMerge w:val="restart"/>
          </w:tcPr>
          <w:p w:rsidR="00595E71" w:rsidRDefault="00595E71">
            <w:pPr>
              <w:pStyle w:val="ConsPlusNormal"/>
              <w:jc w:val="center"/>
            </w:pPr>
            <w:r>
              <w:t>Номер и дата выдачи свидетельства</w:t>
            </w:r>
          </w:p>
        </w:tc>
        <w:tc>
          <w:tcPr>
            <w:tcW w:w="1361" w:type="dxa"/>
            <w:vMerge w:val="restart"/>
          </w:tcPr>
          <w:p w:rsidR="00595E71" w:rsidRDefault="00595E71">
            <w:pPr>
              <w:pStyle w:val="ConsPlusNormal"/>
              <w:jc w:val="center"/>
            </w:pPr>
            <w:r>
              <w:t>Фамилия, имя, отчество</w:t>
            </w:r>
          </w:p>
        </w:tc>
        <w:tc>
          <w:tcPr>
            <w:tcW w:w="2381" w:type="dxa"/>
            <w:gridSpan w:val="2"/>
          </w:tcPr>
          <w:p w:rsidR="00595E71" w:rsidRDefault="00595E71">
            <w:pPr>
              <w:pStyle w:val="ConsPlusNormal"/>
              <w:jc w:val="center"/>
            </w:pPr>
            <w:r>
              <w:t>Размер средств по свидетельству, тыс. руб.</w:t>
            </w:r>
          </w:p>
        </w:tc>
        <w:tc>
          <w:tcPr>
            <w:tcW w:w="1247" w:type="dxa"/>
            <w:vMerge w:val="restart"/>
          </w:tcPr>
          <w:p w:rsidR="00595E71" w:rsidRDefault="00595E71">
            <w:pPr>
              <w:pStyle w:val="ConsPlusNormal"/>
              <w:jc w:val="center"/>
            </w:pPr>
            <w:r>
              <w:t>Стоимость строительства или приобретения жилья, тыс. руб.</w:t>
            </w:r>
          </w:p>
        </w:tc>
        <w:tc>
          <w:tcPr>
            <w:tcW w:w="2778" w:type="dxa"/>
            <w:gridSpan w:val="2"/>
          </w:tcPr>
          <w:p w:rsidR="00595E71" w:rsidRDefault="00595E71">
            <w:pPr>
              <w:pStyle w:val="ConsPlusNormal"/>
              <w:jc w:val="center"/>
            </w:pPr>
            <w:r>
              <w:t>Перечислено средств на именной блокированный целевой счет получателя социальной выплаты, тыс. руб.</w:t>
            </w:r>
          </w:p>
        </w:tc>
        <w:tc>
          <w:tcPr>
            <w:tcW w:w="1531" w:type="dxa"/>
            <w:vMerge w:val="restart"/>
          </w:tcPr>
          <w:p w:rsidR="00595E71" w:rsidRDefault="00595E71">
            <w:pPr>
              <w:pStyle w:val="ConsPlusNormal"/>
              <w:jc w:val="center"/>
            </w:pPr>
            <w:r>
              <w:t>Дата перечисления на именной блокированный целевой счет получателя социальной выплаты</w:t>
            </w:r>
          </w:p>
        </w:tc>
        <w:tc>
          <w:tcPr>
            <w:tcW w:w="964" w:type="dxa"/>
            <w:vMerge w:val="restart"/>
          </w:tcPr>
          <w:p w:rsidR="00595E71" w:rsidRDefault="00595E71">
            <w:pPr>
              <w:pStyle w:val="ConsPlusNormal"/>
              <w:jc w:val="center"/>
            </w:pPr>
            <w:r>
              <w:t>Номер и дата регистрации жилого помещения в собственность</w:t>
            </w:r>
          </w:p>
        </w:tc>
        <w:tc>
          <w:tcPr>
            <w:tcW w:w="1644" w:type="dxa"/>
            <w:vMerge w:val="restart"/>
          </w:tcPr>
          <w:p w:rsidR="00595E71" w:rsidRDefault="00595E71">
            <w:pPr>
              <w:pStyle w:val="ConsPlusNormal"/>
              <w:jc w:val="center"/>
            </w:pPr>
            <w:r>
              <w:t>Адрес и кадастровый номер построенного (приобретенного) с помощью социальной выплаты жилого помещения</w:t>
            </w:r>
          </w:p>
        </w:tc>
      </w:tr>
      <w:tr w:rsidR="00595E71">
        <w:tc>
          <w:tcPr>
            <w:tcW w:w="510" w:type="dxa"/>
            <w:vMerge/>
          </w:tcPr>
          <w:p w:rsidR="00595E71" w:rsidRDefault="00595E71">
            <w:pPr>
              <w:spacing w:after="1" w:line="0" w:lineRule="atLeast"/>
            </w:pPr>
          </w:p>
        </w:tc>
        <w:tc>
          <w:tcPr>
            <w:tcW w:w="1134" w:type="dxa"/>
            <w:vMerge/>
          </w:tcPr>
          <w:p w:rsidR="00595E71" w:rsidRDefault="00595E71">
            <w:pPr>
              <w:spacing w:after="1" w:line="0" w:lineRule="atLeast"/>
            </w:pPr>
          </w:p>
        </w:tc>
        <w:tc>
          <w:tcPr>
            <w:tcW w:w="1361" w:type="dxa"/>
            <w:vMerge/>
          </w:tcPr>
          <w:p w:rsidR="00595E71" w:rsidRDefault="00595E71">
            <w:pPr>
              <w:spacing w:after="1" w:line="0" w:lineRule="atLeast"/>
            </w:pPr>
          </w:p>
        </w:tc>
        <w:tc>
          <w:tcPr>
            <w:tcW w:w="737" w:type="dxa"/>
          </w:tcPr>
          <w:p w:rsidR="00595E71" w:rsidRDefault="00595E71">
            <w:pPr>
              <w:pStyle w:val="ConsPlusNormal"/>
              <w:jc w:val="center"/>
            </w:pPr>
            <w:r>
              <w:t>всего</w:t>
            </w:r>
          </w:p>
        </w:tc>
        <w:tc>
          <w:tcPr>
            <w:tcW w:w="1644" w:type="dxa"/>
          </w:tcPr>
          <w:p w:rsidR="00595E71" w:rsidRDefault="00595E71">
            <w:pPr>
              <w:pStyle w:val="ConsPlusNormal"/>
              <w:jc w:val="center"/>
            </w:pPr>
            <w:r>
              <w:t>в том числе за счет средств федерального бюджета</w:t>
            </w:r>
          </w:p>
        </w:tc>
        <w:tc>
          <w:tcPr>
            <w:tcW w:w="1247" w:type="dxa"/>
            <w:vMerge/>
          </w:tcPr>
          <w:p w:rsidR="00595E71" w:rsidRDefault="00595E71">
            <w:pPr>
              <w:spacing w:after="1" w:line="0" w:lineRule="atLeast"/>
            </w:pPr>
          </w:p>
        </w:tc>
        <w:tc>
          <w:tcPr>
            <w:tcW w:w="964" w:type="dxa"/>
          </w:tcPr>
          <w:p w:rsidR="00595E71" w:rsidRDefault="00595E71">
            <w:pPr>
              <w:pStyle w:val="ConsPlusNormal"/>
              <w:jc w:val="center"/>
            </w:pPr>
            <w:r>
              <w:t>всего</w:t>
            </w:r>
          </w:p>
        </w:tc>
        <w:tc>
          <w:tcPr>
            <w:tcW w:w="1814" w:type="dxa"/>
          </w:tcPr>
          <w:p w:rsidR="00595E71" w:rsidRDefault="00595E71">
            <w:pPr>
              <w:pStyle w:val="ConsPlusNormal"/>
              <w:jc w:val="center"/>
            </w:pPr>
            <w:r>
              <w:t>в том числе за счет средств федерального бюджета</w:t>
            </w:r>
          </w:p>
        </w:tc>
        <w:tc>
          <w:tcPr>
            <w:tcW w:w="1531" w:type="dxa"/>
            <w:vMerge/>
          </w:tcPr>
          <w:p w:rsidR="00595E71" w:rsidRDefault="00595E71">
            <w:pPr>
              <w:spacing w:after="1" w:line="0" w:lineRule="atLeast"/>
            </w:pPr>
          </w:p>
        </w:tc>
        <w:tc>
          <w:tcPr>
            <w:tcW w:w="964" w:type="dxa"/>
            <w:vMerge/>
          </w:tcPr>
          <w:p w:rsidR="00595E71" w:rsidRDefault="00595E71">
            <w:pPr>
              <w:spacing w:after="1" w:line="0" w:lineRule="atLeast"/>
            </w:pPr>
          </w:p>
        </w:tc>
        <w:tc>
          <w:tcPr>
            <w:tcW w:w="1644" w:type="dxa"/>
            <w:vMerge/>
          </w:tcPr>
          <w:p w:rsidR="00595E71" w:rsidRDefault="00595E71">
            <w:pPr>
              <w:spacing w:after="1" w:line="0" w:lineRule="atLeast"/>
            </w:pPr>
          </w:p>
        </w:tc>
      </w:tr>
      <w:tr w:rsidR="00595E71">
        <w:tc>
          <w:tcPr>
            <w:tcW w:w="510" w:type="dxa"/>
          </w:tcPr>
          <w:p w:rsidR="00595E71" w:rsidRDefault="00595E71">
            <w:pPr>
              <w:pStyle w:val="ConsPlusNormal"/>
            </w:pPr>
            <w:r>
              <w:t>1.</w:t>
            </w:r>
          </w:p>
        </w:tc>
        <w:tc>
          <w:tcPr>
            <w:tcW w:w="1134" w:type="dxa"/>
          </w:tcPr>
          <w:p w:rsidR="00595E71" w:rsidRDefault="00595E71">
            <w:pPr>
              <w:pStyle w:val="ConsPlusNormal"/>
            </w:pPr>
          </w:p>
        </w:tc>
        <w:tc>
          <w:tcPr>
            <w:tcW w:w="1361" w:type="dxa"/>
          </w:tcPr>
          <w:p w:rsidR="00595E71" w:rsidRDefault="00595E71">
            <w:pPr>
              <w:pStyle w:val="ConsPlusNormal"/>
            </w:pPr>
          </w:p>
        </w:tc>
        <w:tc>
          <w:tcPr>
            <w:tcW w:w="737" w:type="dxa"/>
          </w:tcPr>
          <w:p w:rsidR="00595E71" w:rsidRDefault="00595E71">
            <w:pPr>
              <w:pStyle w:val="ConsPlusNormal"/>
            </w:pPr>
          </w:p>
        </w:tc>
        <w:tc>
          <w:tcPr>
            <w:tcW w:w="1644" w:type="dxa"/>
          </w:tcPr>
          <w:p w:rsidR="00595E71" w:rsidRDefault="00595E71">
            <w:pPr>
              <w:pStyle w:val="ConsPlusNormal"/>
            </w:pPr>
          </w:p>
        </w:tc>
        <w:tc>
          <w:tcPr>
            <w:tcW w:w="1247" w:type="dxa"/>
          </w:tcPr>
          <w:p w:rsidR="00595E71" w:rsidRDefault="00595E71">
            <w:pPr>
              <w:pStyle w:val="ConsPlusNormal"/>
            </w:pPr>
          </w:p>
        </w:tc>
        <w:tc>
          <w:tcPr>
            <w:tcW w:w="964" w:type="dxa"/>
          </w:tcPr>
          <w:p w:rsidR="00595E71" w:rsidRDefault="00595E71">
            <w:pPr>
              <w:pStyle w:val="ConsPlusNormal"/>
            </w:pPr>
          </w:p>
        </w:tc>
        <w:tc>
          <w:tcPr>
            <w:tcW w:w="1814" w:type="dxa"/>
          </w:tcPr>
          <w:p w:rsidR="00595E71" w:rsidRDefault="00595E71">
            <w:pPr>
              <w:pStyle w:val="ConsPlusNormal"/>
            </w:pPr>
          </w:p>
        </w:tc>
        <w:tc>
          <w:tcPr>
            <w:tcW w:w="1531" w:type="dxa"/>
          </w:tcPr>
          <w:p w:rsidR="00595E71" w:rsidRDefault="00595E71">
            <w:pPr>
              <w:pStyle w:val="ConsPlusNormal"/>
            </w:pPr>
          </w:p>
        </w:tc>
        <w:tc>
          <w:tcPr>
            <w:tcW w:w="964" w:type="dxa"/>
          </w:tcPr>
          <w:p w:rsidR="00595E71" w:rsidRDefault="00595E71">
            <w:pPr>
              <w:pStyle w:val="ConsPlusNormal"/>
            </w:pPr>
          </w:p>
        </w:tc>
        <w:tc>
          <w:tcPr>
            <w:tcW w:w="1644" w:type="dxa"/>
          </w:tcPr>
          <w:p w:rsidR="00595E71" w:rsidRDefault="00595E71">
            <w:pPr>
              <w:pStyle w:val="ConsPlusNormal"/>
            </w:pPr>
          </w:p>
        </w:tc>
      </w:tr>
      <w:tr w:rsidR="00595E71">
        <w:tc>
          <w:tcPr>
            <w:tcW w:w="510" w:type="dxa"/>
          </w:tcPr>
          <w:p w:rsidR="00595E71" w:rsidRDefault="00595E71">
            <w:pPr>
              <w:pStyle w:val="ConsPlusNormal"/>
            </w:pPr>
            <w:r>
              <w:t>2.</w:t>
            </w:r>
          </w:p>
        </w:tc>
        <w:tc>
          <w:tcPr>
            <w:tcW w:w="1134" w:type="dxa"/>
          </w:tcPr>
          <w:p w:rsidR="00595E71" w:rsidRDefault="00595E71">
            <w:pPr>
              <w:pStyle w:val="ConsPlusNormal"/>
            </w:pPr>
          </w:p>
        </w:tc>
        <w:tc>
          <w:tcPr>
            <w:tcW w:w="1361" w:type="dxa"/>
          </w:tcPr>
          <w:p w:rsidR="00595E71" w:rsidRDefault="00595E71">
            <w:pPr>
              <w:pStyle w:val="ConsPlusNormal"/>
            </w:pPr>
          </w:p>
        </w:tc>
        <w:tc>
          <w:tcPr>
            <w:tcW w:w="737" w:type="dxa"/>
          </w:tcPr>
          <w:p w:rsidR="00595E71" w:rsidRDefault="00595E71">
            <w:pPr>
              <w:pStyle w:val="ConsPlusNormal"/>
            </w:pPr>
          </w:p>
        </w:tc>
        <w:tc>
          <w:tcPr>
            <w:tcW w:w="1644" w:type="dxa"/>
          </w:tcPr>
          <w:p w:rsidR="00595E71" w:rsidRDefault="00595E71">
            <w:pPr>
              <w:pStyle w:val="ConsPlusNormal"/>
            </w:pPr>
          </w:p>
        </w:tc>
        <w:tc>
          <w:tcPr>
            <w:tcW w:w="1247" w:type="dxa"/>
          </w:tcPr>
          <w:p w:rsidR="00595E71" w:rsidRDefault="00595E71">
            <w:pPr>
              <w:pStyle w:val="ConsPlusNormal"/>
            </w:pPr>
          </w:p>
        </w:tc>
        <w:tc>
          <w:tcPr>
            <w:tcW w:w="964" w:type="dxa"/>
          </w:tcPr>
          <w:p w:rsidR="00595E71" w:rsidRDefault="00595E71">
            <w:pPr>
              <w:pStyle w:val="ConsPlusNormal"/>
            </w:pPr>
          </w:p>
        </w:tc>
        <w:tc>
          <w:tcPr>
            <w:tcW w:w="1814" w:type="dxa"/>
          </w:tcPr>
          <w:p w:rsidR="00595E71" w:rsidRDefault="00595E71">
            <w:pPr>
              <w:pStyle w:val="ConsPlusNormal"/>
            </w:pPr>
          </w:p>
        </w:tc>
        <w:tc>
          <w:tcPr>
            <w:tcW w:w="1531" w:type="dxa"/>
          </w:tcPr>
          <w:p w:rsidR="00595E71" w:rsidRDefault="00595E71">
            <w:pPr>
              <w:pStyle w:val="ConsPlusNormal"/>
            </w:pPr>
          </w:p>
        </w:tc>
        <w:tc>
          <w:tcPr>
            <w:tcW w:w="964" w:type="dxa"/>
          </w:tcPr>
          <w:p w:rsidR="00595E71" w:rsidRDefault="00595E71">
            <w:pPr>
              <w:pStyle w:val="ConsPlusNormal"/>
            </w:pPr>
          </w:p>
        </w:tc>
        <w:tc>
          <w:tcPr>
            <w:tcW w:w="1644" w:type="dxa"/>
          </w:tcPr>
          <w:p w:rsidR="00595E71" w:rsidRDefault="00595E71">
            <w:pPr>
              <w:pStyle w:val="ConsPlusNormal"/>
            </w:pPr>
          </w:p>
        </w:tc>
      </w:tr>
      <w:tr w:rsidR="00595E71">
        <w:tc>
          <w:tcPr>
            <w:tcW w:w="510" w:type="dxa"/>
          </w:tcPr>
          <w:p w:rsidR="00595E71" w:rsidRDefault="00595E71">
            <w:pPr>
              <w:pStyle w:val="ConsPlusNormal"/>
            </w:pPr>
            <w:r>
              <w:t>...</w:t>
            </w:r>
          </w:p>
        </w:tc>
        <w:tc>
          <w:tcPr>
            <w:tcW w:w="1134" w:type="dxa"/>
          </w:tcPr>
          <w:p w:rsidR="00595E71" w:rsidRDefault="00595E71">
            <w:pPr>
              <w:pStyle w:val="ConsPlusNormal"/>
            </w:pPr>
          </w:p>
        </w:tc>
        <w:tc>
          <w:tcPr>
            <w:tcW w:w="1361" w:type="dxa"/>
          </w:tcPr>
          <w:p w:rsidR="00595E71" w:rsidRDefault="00595E71">
            <w:pPr>
              <w:pStyle w:val="ConsPlusNormal"/>
            </w:pPr>
          </w:p>
        </w:tc>
        <w:tc>
          <w:tcPr>
            <w:tcW w:w="737" w:type="dxa"/>
          </w:tcPr>
          <w:p w:rsidR="00595E71" w:rsidRDefault="00595E71">
            <w:pPr>
              <w:pStyle w:val="ConsPlusNormal"/>
            </w:pPr>
          </w:p>
        </w:tc>
        <w:tc>
          <w:tcPr>
            <w:tcW w:w="1644" w:type="dxa"/>
          </w:tcPr>
          <w:p w:rsidR="00595E71" w:rsidRDefault="00595E71">
            <w:pPr>
              <w:pStyle w:val="ConsPlusNormal"/>
            </w:pPr>
          </w:p>
        </w:tc>
        <w:tc>
          <w:tcPr>
            <w:tcW w:w="1247" w:type="dxa"/>
          </w:tcPr>
          <w:p w:rsidR="00595E71" w:rsidRDefault="00595E71">
            <w:pPr>
              <w:pStyle w:val="ConsPlusNormal"/>
            </w:pPr>
          </w:p>
        </w:tc>
        <w:tc>
          <w:tcPr>
            <w:tcW w:w="964" w:type="dxa"/>
          </w:tcPr>
          <w:p w:rsidR="00595E71" w:rsidRDefault="00595E71">
            <w:pPr>
              <w:pStyle w:val="ConsPlusNormal"/>
            </w:pPr>
          </w:p>
        </w:tc>
        <w:tc>
          <w:tcPr>
            <w:tcW w:w="1814" w:type="dxa"/>
          </w:tcPr>
          <w:p w:rsidR="00595E71" w:rsidRDefault="00595E71">
            <w:pPr>
              <w:pStyle w:val="ConsPlusNormal"/>
            </w:pPr>
          </w:p>
        </w:tc>
        <w:tc>
          <w:tcPr>
            <w:tcW w:w="1531" w:type="dxa"/>
          </w:tcPr>
          <w:p w:rsidR="00595E71" w:rsidRDefault="00595E71">
            <w:pPr>
              <w:pStyle w:val="ConsPlusNormal"/>
            </w:pPr>
          </w:p>
        </w:tc>
        <w:tc>
          <w:tcPr>
            <w:tcW w:w="964" w:type="dxa"/>
          </w:tcPr>
          <w:p w:rsidR="00595E71" w:rsidRDefault="00595E71">
            <w:pPr>
              <w:pStyle w:val="ConsPlusNormal"/>
            </w:pPr>
          </w:p>
        </w:tc>
        <w:tc>
          <w:tcPr>
            <w:tcW w:w="1644" w:type="dxa"/>
          </w:tcPr>
          <w:p w:rsidR="00595E71" w:rsidRDefault="00595E71">
            <w:pPr>
              <w:pStyle w:val="ConsPlusNormal"/>
            </w:pPr>
          </w:p>
        </w:tc>
      </w:tr>
    </w:tbl>
    <w:p w:rsidR="00595E71" w:rsidRDefault="00595E71">
      <w:pPr>
        <w:sectPr w:rsidR="00595E71">
          <w:pgSz w:w="16838" w:h="11905" w:orient="landscape"/>
          <w:pgMar w:top="1701" w:right="1134" w:bottom="850" w:left="1134" w:header="0" w:footer="0" w:gutter="0"/>
          <w:cols w:space="720"/>
        </w:sectPr>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N 6</w:t>
      </w:r>
    </w:p>
    <w:p w:rsidR="00595E71" w:rsidRDefault="00595E71">
      <w:pPr>
        <w:pStyle w:val="ConsPlusNormal"/>
        <w:jc w:val="right"/>
      </w:pPr>
      <w:r>
        <w:t>к Порядку</w:t>
      </w:r>
    </w:p>
    <w:p w:rsidR="00595E71" w:rsidRDefault="00595E71">
      <w:pPr>
        <w:pStyle w:val="ConsPlusNormal"/>
        <w:jc w:val="right"/>
      </w:pPr>
      <w:r>
        <w:t>предоставления</w:t>
      </w:r>
    </w:p>
    <w:p w:rsidR="00595E71" w:rsidRDefault="00595E71">
      <w:pPr>
        <w:pStyle w:val="ConsPlusNormal"/>
        <w:jc w:val="right"/>
      </w:pPr>
      <w:r>
        <w:t>социальных выплат</w:t>
      </w:r>
    </w:p>
    <w:p w:rsidR="00595E71" w:rsidRDefault="00595E71">
      <w:pPr>
        <w:pStyle w:val="ConsPlusNormal"/>
        <w:jc w:val="right"/>
      </w:pPr>
      <w:r>
        <w:t>на строительство (приобретение)</w:t>
      </w:r>
    </w:p>
    <w:p w:rsidR="00595E71" w:rsidRDefault="00595E71">
      <w:pPr>
        <w:pStyle w:val="ConsPlusNormal"/>
        <w:jc w:val="right"/>
      </w:pPr>
      <w:r>
        <w:t>жилья гражданам, проживающим</w:t>
      </w:r>
    </w:p>
    <w:p w:rsidR="00595E71" w:rsidRDefault="00595E71">
      <w:pPr>
        <w:pStyle w:val="ConsPlusNormal"/>
        <w:jc w:val="right"/>
      </w:pPr>
      <w:r>
        <w:t>на сельских территориях</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w:t>
            </w:r>
            <w:hyperlink r:id="rId1248" w:history="1">
              <w:r>
                <w:rPr>
                  <w:color w:val="0000FF"/>
                </w:rPr>
                <w:t>Постановления</w:t>
              </w:r>
            </w:hyperlink>
            <w:r>
              <w:rPr>
                <w:color w:val="392C69"/>
              </w:rPr>
              <w:t xml:space="preserve"> Правительства РК от 18.02.2022 N 77)</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jc w:val="right"/>
      </w:pPr>
      <w:r>
        <w:t>(форма)</w:t>
      </w:r>
    </w:p>
    <w:p w:rsidR="00595E71" w:rsidRDefault="00595E71">
      <w:pPr>
        <w:pStyle w:val="ConsPlusNormal"/>
      </w:pP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(наименование органа исполнительной власти субъекта Российской Федерации)</w:t>
      </w:r>
    </w:p>
    <w:p w:rsidR="00595E71" w:rsidRDefault="00595E71">
      <w:pPr>
        <w:pStyle w:val="ConsPlusNonformat"/>
        <w:jc w:val="both"/>
      </w:pPr>
    </w:p>
    <w:p w:rsidR="00595E71" w:rsidRDefault="00595E71">
      <w:pPr>
        <w:pStyle w:val="ConsPlusNonformat"/>
        <w:jc w:val="both"/>
      </w:pPr>
      <w:bookmarkStart w:id="511" w:name="P15746"/>
      <w:bookmarkEnd w:id="511"/>
      <w:r>
        <w:t xml:space="preserve">                               СВИДЕТЕЛЬСТВО</w:t>
      </w:r>
    </w:p>
    <w:p w:rsidR="00595E71" w:rsidRDefault="00595E71">
      <w:pPr>
        <w:pStyle w:val="ConsPlusNonformat"/>
        <w:jc w:val="both"/>
      </w:pPr>
      <w:r>
        <w:t xml:space="preserve">           о предоставлении социальной выплаты на строительство</w:t>
      </w:r>
    </w:p>
    <w:p w:rsidR="00595E71" w:rsidRDefault="00595E71">
      <w:pPr>
        <w:pStyle w:val="ConsPlusNonformat"/>
        <w:jc w:val="both"/>
      </w:pPr>
      <w:r>
        <w:t xml:space="preserve">    (приобретение) жилья гражданам, проживающим на сельских территориях</w:t>
      </w:r>
    </w:p>
    <w:p w:rsidR="00595E71" w:rsidRDefault="00595E71">
      <w:pPr>
        <w:pStyle w:val="ConsPlusNonformat"/>
        <w:jc w:val="both"/>
      </w:pPr>
    </w:p>
    <w:p w:rsidR="00595E71" w:rsidRDefault="00595E71">
      <w:pPr>
        <w:pStyle w:val="ConsPlusNonformat"/>
        <w:jc w:val="both"/>
      </w:pPr>
      <w:r>
        <w:t xml:space="preserve">                                                                  N _______</w:t>
      </w:r>
    </w:p>
    <w:p w:rsidR="00595E71" w:rsidRDefault="00595E71">
      <w:pPr>
        <w:pStyle w:val="ConsPlusNonformat"/>
        <w:jc w:val="both"/>
      </w:pPr>
    </w:p>
    <w:p w:rsidR="00595E71" w:rsidRDefault="00595E71">
      <w:pPr>
        <w:pStyle w:val="ConsPlusNonformat"/>
        <w:jc w:val="both"/>
      </w:pPr>
      <w:r>
        <w:t xml:space="preserve">    Настоящим свидетельством удостоверяется, что __________________________</w:t>
      </w:r>
    </w:p>
    <w:p w:rsidR="00595E71" w:rsidRDefault="00595E71">
      <w:pPr>
        <w:pStyle w:val="ConsPlusNonformat"/>
        <w:jc w:val="both"/>
      </w:pPr>
      <w:r>
        <w:t xml:space="preserve">                                                  (фамилия, имя, отчество</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гражданина - владельца свидетельства, наименование, серия и номер</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документа, удостоверяющего личность, кем и когда выдан)</w:t>
      </w:r>
    </w:p>
    <w:p w:rsidR="00595E71" w:rsidRDefault="00595E71">
      <w:pPr>
        <w:pStyle w:val="ConsPlusNonformat"/>
        <w:jc w:val="both"/>
      </w:pPr>
      <w:r>
        <w:t>является  участником  мероприятий  по  улучшению  жилищных условий в рамках</w:t>
      </w:r>
    </w:p>
    <w:p w:rsidR="00595E71" w:rsidRDefault="00595E71">
      <w:pPr>
        <w:pStyle w:val="ConsPlusNonformat"/>
        <w:jc w:val="both"/>
      </w:pPr>
      <w:r>
        <w:t xml:space="preserve">Государственной   </w:t>
      </w:r>
      <w:hyperlink r:id="rId1249" w:history="1">
        <w:r>
          <w:rPr>
            <w:color w:val="0000FF"/>
          </w:rPr>
          <w:t>программы</w:t>
        </w:r>
      </w:hyperlink>
      <w:r>
        <w:t xml:space="preserve">  "Комплексное  развитие  сельских  территорий",</w:t>
      </w:r>
    </w:p>
    <w:p w:rsidR="00595E71" w:rsidRDefault="00595E71">
      <w:pPr>
        <w:pStyle w:val="ConsPlusNonformat"/>
        <w:jc w:val="both"/>
      </w:pPr>
      <w:r>
        <w:t>утвержденной     постановлением    Правительства    Российской    Федерации</w:t>
      </w:r>
    </w:p>
    <w:p w:rsidR="00595E71" w:rsidRDefault="00595E71">
      <w:pPr>
        <w:pStyle w:val="ConsPlusNonformat"/>
        <w:jc w:val="both"/>
      </w:pPr>
      <w:r>
        <w:t>от 31.05.2019 N 696, (далее - мероприятия).</w:t>
      </w:r>
    </w:p>
    <w:p w:rsidR="00595E71" w:rsidRDefault="00595E71">
      <w:pPr>
        <w:pStyle w:val="ConsPlusNonformat"/>
        <w:jc w:val="both"/>
      </w:pPr>
      <w:r>
        <w:t xml:space="preserve">    В   соответствии  с  условиями  мероприятий  ему  (ей)  предоставляется</w:t>
      </w:r>
    </w:p>
    <w:p w:rsidR="00595E71" w:rsidRDefault="00595E71">
      <w:pPr>
        <w:pStyle w:val="ConsPlusNonformat"/>
        <w:jc w:val="both"/>
      </w:pPr>
      <w:r>
        <w:t>социальная выплата в размере ______________________________________________</w:t>
      </w:r>
    </w:p>
    <w:p w:rsidR="00595E71" w:rsidRDefault="00595E71">
      <w:pPr>
        <w:pStyle w:val="ConsPlusNonformat"/>
        <w:jc w:val="both"/>
      </w:pPr>
      <w:r>
        <w:t>____________________________________________________________________ рублей</w:t>
      </w:r>
    </w:p>
    <w:p w:rsidR="00595E71" w:rsidRDefault="00595E71">
      <w:pPr>
        <w:pStyle w:val="ConsPlusNonformat"/>
        <w:jc w:val="both"/>
      </w:pPr>
      <w:r>
        <w:t xml:space="preserve">                       (цифрами и прописью)</w:t>
      </w:r>
    </w:p>
    <w:p w:rsidR="00595E71" w:rsidRDefault="00595E71">
      <w:pPr>
        <w:pStyle w:val="ConsPlusNonformat"/>
        <w:jc w:val="both"/>
      </w:pPr>
      <w:r>
        <w:t>на ________________________________________________________________________</w:t>
      </w:r>
    </w:p>
    <w:p w:rsidR="00595E71" w:rsidRDefault="00595E71">
      <w:pPr>
        <w:pStyle w:val="ConsPlusNonformat"/>
        <w:jc w:val="both"/>
      </w:pPr>
      <w:r>
        <w:t xml:space="preserve">             (приобретение жилого помещения, строительство жилого</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дома, участие в долевом строительстве жилых домов (квартир) -</w:t>
      </w:r>
    </w:p>
    <w:p w:rsidR="00595E71" w:rsidRDefault="00595E71">
      <w:pPr>
        <w:pStyle w:val="ConsPlusNonformat"/>
        <w:jc w:val="both"/>
      </w:pPr>
      <w:r>
        <w:t xml:space="preserve">                              нужное указать)</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(наименование муниципального образования)</w:t>
      </w:r>
    </w:p>
    <w:p w:rsidR="00595E71" w:rsidRDefault="00595E71">
      <w:pPr>
        <w:pStyle w:val="ConsPlusNonformat"/>
        <w:jc w:val="both"/>
      </w:pPr>
    </w:p>
    <w:p w:rsidR="00595E71" w:rsidRDefault="00595E71">
      <w:pPr>
        <w:pStyle w:val="ConsPlusNonformat"/>
        <w:jc w:val="both"/>
      </w:pPr>
      <w:r>
        <w:t xml:space="preserve">    _____________________ ___________________ _____________________________</w:t>
      </w:r>
    </w:p>
    <w:p w:rsidR="00595E71" w:rsidRDefault="00595E71">
      <w:pPr>
        <w:pStyle w:val="ConsPlusNonformat"/>
        <w:jc w:val="both"/>
      </w:pPr>
      <w:r>
        <w:t xml:space="preserve">         (должность)           (подпись)                (ф.и.о.)</w:t>
      </w:r>
    </w:p>
    <w:p w:rsidR="00595E71" w:rsidRDefault="00595E71">
      <w:pPr>
        <w:pStyle w:val="ConsPlusNonformat"/>
        <w:jc w:val="both"/>
      </w:pPr>
    </w:p>
    <w:p w:rsidR="00595E71" w:rsidRDefault="00595E71">
      <w:pPr>
        <w:pStyle w:val="ConsPlusNonformat"/>
        <w:jc w:val="both"/>
      </w:pPr>
      <w:r>
        <w:t xml:space="preserve">    М.П.</w:t>
      </w:r>
    </w:p>
    <w:p w:rsidR="00595E71" w:rsidRDefault="00595E71">
      <w:pPr>
        <w:pStyle w:val="ConsPlusNonformat"/>
        <w:jc w:val="both"/>
      </w:pPr>
      <w:r>
        <w:t xml:space="preserve">    (при наличии)</w:t>
      </w:r>
    </w:p>
    <w:p w:rsidR="00595E71" w:rsidRDefault="00595E71">
      <w:pPr>
        <w:pStyle w:val="ConsPlusNonformat"/>
        <w:jc w:val="both"/>
      </w:pPr>
    </w:p>
    <w:p w:rsidR="00595E71" w:rsidRDefault="00595E71">
      <w:pPr>
        <w:pStyle w:val="ConsPlusNonformat"/>
        <w:jc w:val="both"/>
      </w:pPr>
      <w:r>
        <w:t>***************************************************************************</w:t>
      </w:r>
    </w:p>
    <w:p w:rsidR="00595E71" w:rsidRDefault="00595E71">
      <w:pPr>
        <w:pStyle w:val="ConsPlusNonformat"/>
        <w:jc w:val="both"/>
      </w:pPr>
      <w:r>
        <w:t xml:space="preserve">                               линия отреза</w:t>
      </w:r>
    </w:p>
    <w:p w:rsidR="00595E71" w:rsidRDefault="00595E71">
      <w:pPr>
        <w:pStyle w:val="ConsPlusNonformat"/>
        <w:jc w:val="both"/>
      </w:pPr>
    </w:p>
    <w:p w:rsidR="00595E71" w:rsidRDefault="00595E71">
      <w:pPr>
        <w:pStyle w:val="ConsPlusNonformat"/>
        <w:jc w:val="both"/>
      </w:pPr>
      <w:r>
        <w:t xml:space="preserve">                           КОРЕШОК СВИДЕТЕЛЬСТВА</w:t>
      </w:r>
    </w:p>
    <w:p w:rsidR="00595E71" w:rsidRDefault="00595E71">
      <w:pPr>
        <w:pStyle w:val="ConsPlusNonformat"/>
        <w:jc w:val="both"/>
      </w:pPr>
      <w:r>
        <w:lastRenderedPageBreak/>
        <w:t xml:space="preserve">    о предоставлении социальной выплаты на строительство (приобретение)</w:t>
      </w:r>
    </w:p>
    <w:p w:rsidR="00595E71" w:rsidRDefault="00595E71">
      <w:pPr>
        <w:pStyle w:val="ConsPlusNonformat"/>
        <w:jc w:val="both"/>
      </w:pPr>
      <w:r>
        <w:t xml:space="preserve">         жилья гражданам, проживающим на сельских территориях </w:t>
      </w:r>
      <w:hyperlink w:anchor="P15891" w:history="1">
        <w:r>
          <w:rPr>
            <w:color w:val="0000FF"/>
          </w:rPr>
          <w:t>&lt;*&gt;</w:t>
        </w:r>
      </w:hyperlink>
    </w:p>
    <w:p w:rsidR="00595E71" w:rsidRDefault="00595E71">
      <w:pPr>
        <w:pStyle w:val="ConsPlusNonformat"/>
        <w:jc w:val="both"/>
      </w:pPr>
    </w:p>
    <w:p w:rsidR="00595E71" w:rsidRDefault="00595E71">
      <w:pPr>
        <w:pStyle w:val="ConsPlusNonformat"/>
        <w:jc w:val="both"/>
      </w:pPr>
      <w:r>
        <w:t xml:space="preserve">                                                                N _________</w:t>
      </w:r>
    </w:p>
    <w:p w:rsidR="00595E71" w:rsidRDefault="00595E71">
      <w:pPr>
        <w:pStyle w:val="ConsPlusNonformat"/>
        <w:jc w:val="both"/>
      </w:pPr>
    </w:p>
    <w:p w:rsidR="00595E71" w:rsidRDefault="00595E71">
      <w:pPr>
        <w:pStyle w:val="ConsPlusNonformat"/>
        <w:jc w:val="both"/>
      </w:pPr>
      <w:r>
        <w:t xml:space="preserve">    Настоящим свидетельством удостоверяется, что __________________________</w:t>
      </w:r>
    </w:p>
    <w:p w:rsidR="00595E71" w:rsidRDefault="00595E71">
      <w:pPr>
        <w:pStyle w:val="ConsPlusNonformat"/>
        <w:jc w:val="both"/>
      </w:pPr>
      <w:r>
        <w:t xml:space="preserve">                                                  (фамилия, имя, отчество</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гражданина - владельца свидетельства, наименование, серия и номер</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документа, удостоверяющего личность, кем и когда выдан)</w:t>
      </w:r>
    </w:p>
    <w:p w:rsidR="00595E71" w:rsidRDefault="00595E71">
      <w:pPr>
        <w:pStyle w:val="ConsPlusNonformat"/>
        <w:jc w:val="both"/>
      </w:pPr>
      <w:r>
        <w:t>является  участником  мероприятий  по  улучшению  жилищных условий в рамках</w:t>
      </w:r>
    </w:p>
    <w:p w:rsidR="00595E71" w:rsidRDefault="00595E71">
      <w:pPr>
        <w:pStyle w:val="ConsPlusNonformat"/>
        <w:jc w:val="both"/>
      </w:pPr>
      <w:r>
        <w:t xml:space="preserve">Государственной   </w:t>
      </w:r>
      <w:hyperlink r:id="rId1250" w:history="1">
        <w:r>
          <w:rPr>
            <w:color w:val="0000FF"/>
          </w:rPr>
          <w:t>программы</w:t>
        </w:r>
      </w:hyperlink>
      <w:r>
        <w:t xml:space="preserve">  "Комплексное  развитие  сельских  территорий",</w:t>
      </w:r>
    </w:p>
    <w:p w:rsidR="00595E71" w:rsidRDefault="00595E71">
      <w:pPr>
        <w:pStyle w:val="ConsPlusNonformat"/>
        <w:jc w:val="both"/>
      </w:pPr>
      <w:r>
        <w:t>утвержденной     постановлением    Правительства    Российской    Федерации</w:t>
      </w:r>
    </w:p>
    <w:p w:rsidR="00595E71" w:rsidRDefault="00595E71">
      <w:pPr>
        <w:pStyle w:val="ConsPlusNonformat"/>
        <w:jc w:val="both"/>
      </w:pPr>
      <w:r>
        <w:t>от 31.05.2019 N 696, (далее - мероприятия).</w:t>
      </w:r>
    </w:p>
    <w:p w:rsidR="00595E71" w:rsidRDefault="00595E71">
      <w:pPr>
        <w:pStyle w:val="ConsPlusNonformat"/>
        <w:jc w:val="both"/>
      </w:pPr>
      <w:r>
        <w:t xml:space="preserve">    В   соответствии  с  условиями  мероприятий  ему  (ей)  предоставляется</w:t>
      </w:r>
    </w:p>
    <w:p w:rsidR="00595E71" w:rsidRDefault="00595E71">
      <w:pPr>
        <w:pStyle w:val="ConsPlusNonformat"/>
        <w:jc w:val="both"/>
      </w:pPr>
      <w:r>
        <w:t>социальная выплата в размере ______________________________________ рублей,</w:t>
      </w:r>
    </w:p>
    <w:p w:rsidR="00595E71" w:rsidRDefault="00595E71">
      <w:pPr>
        <w:pStyle w:val="ConsPlusNonformat"/>
        <w:jc w:val="both"/>
      </w:pPr>
      <w:r>
        <w:t xml:space="preserve">                                      (цифрами и прописью)</w:t>
      </w:r>
    </w:p>
    <w:p w:rsidR="00595E71" w:rsidRDefault="00595E71">
      <w:pPr>
        <w:pStyle w:val="ConsPlusNonformat"/>
        <w:jc w:val="both"/>
      </w:pPr>
      <w:r>
        <w:t xml:space="preserve">    в том числе за счет:</w:t>
      </w:r>
    </w:p>
    <w:p w:rsidR="00595E71" w:rsidRDefault="00595E71">
      <w:pPr>
        <w:pStyle w:val="ConsPlusNonformat"/>
        <w:jc w:val="both"/>
      </w:pPr>
      <w:r>
        <w:t xml:space="preserve">    средств федерального бюджета в размере ________________________________</w:t>
      </w:r>
    </w:p>
    <w:p w:rsidR="00595E71" w:rsidRDefault="00595E71">
      <w:pPr>
        <w:pStyle w:val="ConsPlusNonformat"/>
        <w:jc w:val="both"/>
      </w:pPr>
      <w:r>
        <w:t xml:space="preserve">                                                 (цифрами и прописью)</w:t>
      </w:r>
    </w:p>
    <w:p w:rsidR="00595E71" w:rsidRDefault="00595E71">
      <w:pPr>
        <w:pStyle w:val="ConsPlusNonformat"/>
        <w:jc w:val="both"/>
      </w:pPr>
      <w:r>
        <w:t>___________________________________________________________________ рублей;</w:t>
      </w:r>
    </w:p>
    <w:p w:rsidR="00595E71" w:rsidRDefault="00595E71">
      <w:pPr>
        <w:pStyle w:val="ConsPlusNonformat"/>
        <w:jc w:val="both"/>
      </w:pPr>
      <w:r>
        <w:t xml:space="preserve">    средств бюджета субъекта Российской Федерации в размере _______________</w:t>
      </w:r>
    </w:p>
    <w:p w:rsidR="00595E71" w:rsidRDefault="00595E71">
      <w:pPr>
        <w:pStyle w:val="ConsPlusNonformat"/>
        <w:jc w:val="both"/>
      </w:pPr>
      <w:r>
        <w:t>___________________________________________________________________ рублей;</w:t>
      </w:r>
    </w:p>
    <w:p w:rsidR="00595E71" w:rsidRDefault="00595E71">
      <w:pPr>
        <w:pStyle w:val="ConsPlusNonformat"/>
        <w:jc w:val="both"/>
      </w:pPr>
      <w:r>
        <w:t xml:space="preserve">                        (цифрами и прописью)</w:t>
      </w:r>
    </w:p>
    <w:p w:rsidR="00595E71" w:rsidRDefault="00595E71">
      <w:pPr>
        <w:pStyle w:val="ConsPlusNonformat"/>
        <w:jc w:val="both"/>
      </w:pPr>
      <w:r>
        <w:t xml:space="preserve">    средств местного бюджета в размере ____________________________________</w:t>
      </w:r>
    </w:p>
    <w:p w:rsidR="00595E71" w:rsidRDefault="00595E71">
      <w:pPr>
        <w:pStyle w:val="ConsPlusNonformat"/>
        <w:jc w:val="both"/>
      </w:pPr>
      <w:r>
        <w:t xml:space="preserve">                                               (цифрами и прописью)</w:t>
      </w:r>
    </w:p>
    <w:p w:rsidR="00595E71" w:rsidRDefault="00595E71">
      <w:pPr>
        <w:pStyle w:val="ConsPlusNonformat"/>
        <w:jc w:val="both"/>
      </w:pPr>
      <w:r>
        <w:t>___________________________________________________________________ рублей.</w:t>
      </w:r>
    </w:p>
    <w:p w:rsidR="00595E71" w:rsidRDefault="00595E71">
      <w:pPr>
        <w:pStyle w:val="ConsPlusNonformat"/>
        <w:jc w:val="both"/>
      </w:pPr>
      <w:r>
        <w:t xml:space="preserve">    Свидетельство выдано __________________________________________________</w:t>
      </w:r>
    </w:p>
    <w:p w:rsidR="00595E71" w:rsidRDefault="00595E71">
      <w:pPr>
        <w:pStyle w:val="ConsPlusNonformat"/>
        <w:jc w:val="both"/>
      </w:pPr>
      <w:r>
        <w:t xml:space="preserve">                        (наименование органа исполнительной власти субъекта</w:t>
      </w:r>
    </w:p>
    <w:p w:rsidR="00595E71" w:rsidRDefault="00595E71">
      <w:pPr>
        <w:pStyle w:val="ConsPlusNonformat"/>
        <w:jc w:val="both"/>
      </w:pPr>
      <w:r>
        <w:t xml:space="preserve">                           Российской Федерации, выдавшего свидетельство)</w:t>
      </w:r>
    </w:p>
    <w:p w:rsidR="00595E71" w:rsidRDefault="00595E71">
      <w:pPr>
        <w:pStyle w:val="ConsPlusNonformat"/>
        <w:jc w:val="both"/>
      </w:pPr>
    </w:p>
    <w:p w:rsidR="00595E71" w:rsidRDefault="00595E71">
      <w:pPr>
        <w:pStyle w:val="ConsPlusNonformat"/>
        <w:jc w:val="both"/>
      </w:pPr>
      <w:r>
        <w:t xml:space="preserve">    _____________________ ___________________ _____________________________</w:t>
      </w:r>
    </w:p>
    <w:p w:rsidR="00595E71" w:rsidRDefault="00595E71">
      <w:pPr>
        <w:pStyle w:val="ConsPlusNonformat"/>
        <w:jc w:val="both"/>
      </w:pPr>
      <w:r>
        <w:t xml:space="preserve">         (должность)           (подпись)                (ф.и.о.)</w:t>
      </w:r>
    </w:p>
    <w:p w:rsidR="00595E71" w:rsidRDefault="00595E71">
      <w:pPr>
        <w:pStyle w:val="ConsPlusNonformat"/>
        <w:jc w:val="both"/>
      </w:pPr>
    </w:p>
    <w:p w:rsidR="00595E71" w:rsidRDefault="00595E71">
      <w:pPr>
        <w:pStyle w:val="ConsPlusNonformat"/>
        <w:jc w:val="both"/>
      </w:pPr>
      <w:r>
        <w:t xml:space="preserve">    М.П.</w:t>
      </w:r>
    </w:p>
    <w:p w:rsidR="00595E71" w:rsidRDefault="00595E71">
      <w:pPr>
        <w:pStyle w:val="ConsPlusNonformat"/>
        <w:jc w:val="both"/>
      </w:pPr>
      <w:r>
        <w:t xml:space="preserve">    (при наличии)</w:t>
      </w:r>
    </w:p>
    <w:p w:rsidR="00595E71" w:rsidRDefault="00595E71">
      <w:pPr>
        <w:pStyle w:val="ConsPlusNormal"/>
      </w:pPr>
    </w:p>
    <w:p w:rsidR="00595E71" w:rsidRDefault="00595E71">
      <w:pPr>
        <w:pStyle w:val="ConsPlusNormal"/>
        <w:jc w:val="center"/>
        <w:outlineLvl w:val="3"/>
      </w:pPr>
      <w:r>
        <w:t>Оборотная сторона свидетельства</w:t>
      </w:r>
    </w:p>
    <w:p w:rsidR="00595E71" w:rsidRDefault="00595E71">
      <w:pPr>
        <w:pStyle w:val="ConsPlusNormal"/>
      </w:pPr>
    </w:p>
    <w:p w:rsidR="00595E71" w:rsidRDefault="00595E71">
      <w:pPr>
        <w:pStyle w:val="ConsPlusNonformat"/>
        <w:jc w:val="both"/>
      </w:pPr>
      <w:r>
        <w:t xml:space="preserve">    Свидетельство дает право гражданину   ОТМЕТКА ОБ ОПЛАТЕ</w:t>
      </w:r>
    </w:p>
    <w:p w:rsidR="00595E71" w:rsidRDefault="00595E71">
      <w:pPr>
        <w:pStyle w:val="ConsPlusNonformat"/>
        <w:jc w:val="both"/>
      </w:pPr>
      <w:r>
        <w:t xml:space="preserve">    на открытие банковского счета         (заполняется кредитной</w:t>
      </w:r>
    </w:p>
    <w:p w:rsidR="00595E71" w:rsidRDefault="00595E71">
      <w:pPr>
        <w:pStyle w:val="ConsPlusNonformat"/>
        <w:jc w:val="both"/>
      </w:pPr>
      <w:r>
        <w:t xml:space="preserve">    в кредитной организации на            организацией)</w:t>
      </w:r>
    </w:p>
    <w:p w:rsidR="00595E71" w:rsidRDefault="00595E71">
      <w:pPr>
        <w:pStyle w:val="ConsPlusNonformat"/>
        <w:jc w:val="both"/>
      </w:pPr>
      <w:r>
        <w:t xml:space="preserve">    территории субъекта Российской        Дата оплаты _____________________</w:t>
      </w:r>
    </w:p>
    <w:p w:rsidR="00595E71" w:rsidRDefault="00595E71">
      <w:pPr>
        <w:pStyle w:val="ConsPlusNonformat"/>
        <w:jc w:val="both"/>
      </w:pPr>
      <w:r>
        <w:t xml:space="preserve">    Федерации                             Реквизиты договора,  на основании</w:t>
      </w:r>
    </w:p>
    <w:p w:rsidR="00595E71" w:rsidRDefault="00595E71">
      <w:pPr>
        <w:pStyle w:val="ConsPlusNonformat"/>
        <w:jc w:val="both"/>
      </w:pPr>
      <w:r>
        <w:t xml:space="preserve">    по месту выдачи свидетельства         которого произведена оплата</w:t>
      </w:r>
    </w:p>
    <w:p w:rsidR="00595E71" w:rsidRDefault="00595E71">
      <w:pPr>
        <w:pStyle w:val="ConsPlusNonformat"/>
        <w:jc w:val="both"/>
      </w:pPr>
      <w:r>
        <w:t xml:space="preserve">    и действует не более 1 года           _________________________________</w:t>
      </w:r>
    </w:p>
    <w:p w:rsidR="00595E71" w:rsidRDefault="00595E71">
      <w:pPr>
        <w:pStyle w:val="ConsPlusNonformat"/>
        <w:jc w:val="both"/>
      </w:pPr>
      <w:r>
        <w:t xml:space="preserve">    (при приобретении жилого помещения)   _________________________________</w:t>
      </w:r>
    </w:p>
    <w:p w:rsidR="00595E71" w:rsidRDefault="00595E71">
      <w:pPr>
        <w:pStyle w:val="ConsPlusNonformat"/>
        <w:jc w:val="both"/>
      </w:pPr>
      <w:r>
        <w:t xml:space="preserve">    и 2 лет (при строительстве жилого     Сумма по договору _______________</w:t>
      </w:r>
    </w:p>
    <w:p w:rsidR="00595E71" w:rsidRDefault="00595E71">
      <w:pPr>
        <w:pStyle w:val="ConsPlusNonformat"/>
        <w:jc w:val="both"/>
      </w:pPr>
      <w:r>
        <w:t xml:space="preserve">    помещения) (нужное подчеркнуть)       _________________________________</w:t>
      </w:r>
    </w:p>
    <w:p w:rsidR="00595E71" w:rsidRDefault="00595E71">
      <w:pPr>
        <w:pStyle w:val="ConsPlusNonformat"/>
        <w:jc w:val="both"/>
      </w:pPr>
      <w:r>
        <w:t xml:space="preserve">    с даты выдачи.                        Получатель социальной</w:t>
      </w:r>
    </w:p>
    <w:p w:rsidR="00595E71" w:rsidRDefault="00595E71">
      <w:pPr>
        <w:pStyle w:val="ConsPlusNonformat"/>
        <w:jc w:val="both"/>
      </w:pPr>
      <w:r>
        <w:t xml:space="preserve">                                          выплаты _________________________</w:t>
      </w:r>
    </w:p>
    <w:p w:rsidR="00595E71" w:rsidRDefault="00595E71">
      <w:pPr>
        <w:pStyle w:val="ConsPlusNonformat"/>
        <w:jc w:val="both"/>
      </w:pPr>
      <w:r>
        <w:t xml:space="preserve">    Численный состав семьи гражданина                     (ф.и.о.)</w:t>
      </w:r>
    </w:p>
    <w:p w:rsidR="00595E71" w:rsidRDefault="00595E71">
      <w:pPr>
        <w:pStyle w:val="ConsPlusNonformat"/>
        <w:jc w:val="both"/>
      </w:pPr>
      <w:r>
        <w:t xml:space="preserve">    __________________________ человек.   Сумма перечислений</w:t>
      </w:r>
    </w:p>
    <w:p w:rsidR="00595E71" w:rsidRDefault="00595E71">
      <w:pPr>
        <w:pStyle w:val="ConsPlusNonformat"/>
        <w:jc w:val="both"/>
      </w:pPr>
      <w:r>
        <w:t xml:space="preserve">    Члены семьи:                          _________________________________</w:t>
      </w:r>
    </w:p>
    <w:p w:rsidR="00595E71" w:rsidRDefault="00595E71">
      <w:pPr>
        <w:pStyle w:val="ConsPlusNonformat"/>
        <w:jc w:val="both"/>
      </w:pPr>
      <w:r>
        <w:t xml:space="preserve">    __________________________________;   (подпись ответственного работника</w:t>
      </w:r>
    </w:p>
    <w:p w:rsidR="00595E71" w:rsidRDefault="00595E71">
      <w:pPr>
        <w:pStyle w:val="ConsPlusNonformat"/>
        <w:jc w:val="both"/>
      </w:pPr>
      <w:r>
        <w:t xml:space="preserve">         (ф.и.о., степень родства)             кредитной организации)</w:t>
      </w:r>
    </w:p>
    <w:p w:rsidR="00595E71" w:rsidRDefault="00595E71">
      <w:pPr>
        <w:pStyle w:val="ConsPlusNonformat"/>
        <w:jc w:val="both"/>
      </w:pPr>
      <w:r>
        <w:t xml:space="preserve">    __________________________________;</w:t>
      </w:r>
    </w:p>
    <w:p w:rsidR="00595E71" w:rsidRDefault="00595E71">
      <w:pPr>
        <w:pStyle w:val="ConsPlusNonformat"/>
        <w:jc w:val="both"/>
      </w:pPr>
      <w:r>
        <w:t xml:space="preserve">         (ф.и.о., степень родства)         М.П.</w:t>
      </w:r>
    </w:p>
    <w:p w:rsidR="00595E71" w:rsidRDefault="00595E71">
      <w:pPr>
        <w:pStyle w:val="ConsPlusNonformat"/>
        <w:jc w:val="both"/>
      </w:pPr>
      <w:r>
        <w:t xml:space="preserve">    __________________________________.    (при наличии)</w:t>
      </w:r>
    </w:p>
    <w:p w:rsidR="00595E71" w:rsidRDefault="00595E71">
      <w:pPr>
        <w:pStyle w:val="ConsPlusNonformat"/>
        <w:jc w:val="both"/>
      </w:pPr>
      <w:r>
        <w:t xml:space="preserve">         (ф.и.о., степень родства)</w:t>
      </w:r>
    </w:p>
    <w:p w:rsidR="00595E71" w:rsidRDefault="00595E71">
      <w:pPr>
        <w:pStyle w:val="ConsPlusNonformat"/>
        <w:jc w:val="both"/>
      </w:pPr>
    </w:p>
    <w:p w:rsidR="00595E71" w:rsidRDefault="00595E71">
      <w:pPr>
        <w:pStyle w:val="ConsPlusNonformat"/>
        <w:jc w:val="both"/>
      </w:pPr>
      <w:r>
        <w:t xml:space="preserve">    Расчетная стоимость строительства</w:t>
      </w:r>
    </w:p>
    <w:p w:rsidR="00595E71" w:rsidRDefault="00595E71">
      <w:pPr>
        <w:pStyle w:val="ConsPlusNonformat"/>
        <w:jc w:val="both"/>
      </w:pPr>
      <w:r>
        <w:lastRenderedPageBreak/>
        <w:t xml:space="preserve">    (приобретения) жилья ______________</w:t>
      </w:r>
    </w:p>
    <w:p w:rsidR="00595E71" w:rsidRDefault="00595E71">
      <w:pPr>
        <w:pStyle w:val="ConsPlusNonformat"/>
        <w:jc w:val="both"/>
      </w:pPr>
      <w:r>
        <w:t xml:space="preserve">    ____________________________ рублей</w:t>
      </w:r>
    </w:p>
    <w:p w:rsidR="00595E71" w:rsidRDefault="00595E71">
      <w:pPr>
        <w:pStyle w:val="ConsPlusNonformat"/>
        <w:jc w:val="both"/>
      </w:pPr>
      <w:r>
        <w:t xml:space="preserve">    Дата выдачи свидетельства _________</w:t>
      </w:r>
    </w:p>
    <w:p w:rsidR="00595E71" w:rsidRDefault="00595E71">
      <w:pPr>
        <w:pStyle w:val="ConsPlusNonformat"/>
        <w:jc w:val="both"/>
      </w:pPr>
      <w:r>
        <w:t xml:space="preserve">    _____________ _____________________</w:t>
      </w:r>
    </w:p>
    <w:p w:rsidR="00595E71" w:rsidRDefault="00595E71">
      <w:pPr>
        <w:pStyle w:val="ConsPlusNonformat"/>
        <w:jc w:val="both"/>
      </w:pPr>
      <w:r>
        <w:t xml:space="preserve">     (должность)         (ф.и.о.)</w:t>
      </w:r>
    </w:p>
    <w:p w:rsidR="00595E71" w:rsidRDefault="00595E71">
      <w:pPr>
        <w:pStyle w:val="ConsPlusNonformat"/>
        <w:jc w:val="both"/>
      </w:pPr>
    </w:p>
    <w:p w:rsidR="00595E71" w:rsidRDefault="00595E71">
      <w:pPr>
        <w:pStyle w:val="ConsPlusNonformat"/>
        <w:jc w:val="both"/>
      </w:pPr>
      <w:r>
        <w:t xml:space="preserve">    _____________        М.П.</w:t>
      </w:r>
    </w:p>
    <w:p w:rsidR="00595E71" w:rsidRDefault="00595E71">
      <w:pPr>
        <w:pStyle w:val="ConsPlusNonformat"/>
        <w:jc w:val="both"/>
      </w:pPr>
      <w:r>
        <w:t xml:space="preserve">      (подпись)      (при наличии)</w:t>
      </w:r>
    </w:p>
    <w:p w:rsidR="00595E71" w:rsidRDefault="00595E71">
      <w:pPr>
        <w:pStyle w:val="ConsPlusNonformat"/>
        <w:jc w:val="both"/>
      </w:pPr>
    </w:p>
    <w:p w:rsidR="00595E71" w:rsidRDefault="00595E71">
      <w:pPr>
        <w:pStyle w:val="ConsPlusNonformat"/>
        <w:jc w:val="both"/>
      </w:pPr>
      <w:r>
        <w:t>***************************************************************************</w:t>
      </w:r>
    </w:p>
    <w:p w:rsidR="00595E71" w:rsidRDefault="00595E71">
      <w:pPr>
        <w:pStyle w:val="ConsPlusNonformat"/>
        <w:jc w:val="both"/>
      </w:pPr>
      <w:r>
        <w:t xml:space="preserve">                               линия отреза</w:t>
      </w:r>
    </w:p>
    <w:p w:rsidR="00595E71" w:rsidRDefault="00595E71">
      <w:pPr>
        <w:pStyle w:val="ConsPlusNonformat"/>
        <w:jc w:val="both"/>
      </w:pPr>
    </w:p>
    <w:p w:rsidR="00595E71" w:rsidRDefault="00595E71">
      <w:pPr>
        <w:pStyle w:val="ConsPlusNonformat"/>
        <w:jc w:val="both"/>
      </w:pPr>
      <w:r>
        <w:t xml:space="preserve">    Предоставленная социальная выплата направляется на ____________________</w:t>
      </w:r>
    </w:p>
    <w:p w:rsidR="00595E71" w:rsidRDefault="00595E71">
      <w:pPr>
        <w:pStyle w:val="ConsPlusNonformat"/>
        <w:jc w:val="both"/>
      </w:pPr>
      <w:r>
        <w:t xml:space="preserve">                                                       (приобретение жилого</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 xml:space="preserve">          помещения, строительство жилого дома, участие в долевом</w:t>
      </w:r>
    </w:p>
    <w:p w:rsidR="00595E71" w:rsidRDefault="00595E71">
      <w:pPr>
        <w:pStyle w:val="ConsPlusNonformat"/>
        <w:jc w:val="both"/>
      </w:pPr>
      <w:r>
        <w:t xml:space="preserve">           строительстве жилых домов (квартир) - нужное указать)</w:t>
      </w:r>
    </w:p>
    <w:p w:rsidR="00595E71" w:rsidRDefault="00595E71">
      <w:pPr>
        <w:pStyle w:val="ConsPlusNonformat"/>
        <w:jc w:val="both"/>
      </w:pPr>
    </w:p>
    <w:p w:rsidR="00595E71" w:rsidRDefault="00595E71">
      <w:pPr>
        <w:pStyle w:val="ConsPlusNonformat"/>
        <w:jc w:val="both"/>
      </w:pPr>
      <w:r>
        <w:t xml:space="preserve">    Численный состав семьи гражданина ____________________________ человек.</w:t>
      </w:r>
    </w:p>
    <w:p w:rsidR="00595E71" w:rsidRDefault="00595E71">
      <w:pPr>
        <w:pStyle w:val="ConsPlusNonformat"/>
        <w:jc w:val="both"/>
      </w:pPr>
      <w:r>
        <w:t xml:space="preserve">    Члены семьи: _________________________________________________________;</w:t>
      </w:r>
    </w:p>
    <w:p w:rsidR="00595E71" w:rsidRDefault="00595E71">
      <w:pPr>
        <w:pStyle w:val="ConsPlusNonformat"/>
        <w:jc w:val="both"/>
      </w:pPr>
      <w:r>
        <w:t xml:space="preserve">                         (ф.и.о., степень родства)</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 xml:space="preserve">                         (ф.и.о., степень родства)</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 xml:space="preserve">                         (ф.и.о., степень родства)</w:t>
      </w:r>
    </w:p>
    <w:p w:rsidR="00595E71" w:rsidRDefault="00595E71">
      <w:pPr>
        <w:pStyle w:val="ConsPlusNonformat"/>
        <w:jc w:val="both"/>
      </w:pPr>
    </w:p>
    <w:p w:rsidR="00595E71" w:rsidRDefault="00595E71">
      <w:pPr>
        <w:pStyle w:val="ConsPlusNonformat"/>
        <w:jc w:val="both"/>
      </w:pPr>
      <w:r>
        <w:t xml:space="preserve">    Дата выдачи свидетельства _____________________________________________</w:t>
      </w:r>
    </w:p>
    <w:p w:rsidR="00595E71" w:rsidRDefault="00595E71">
      <w:pPr>
        <w:pStyle w:val="ConsPlusNonformat"/>
        <w:jc w:val="both"/>
      </w:pPr>
    </w:p>
    <w:p w:rsidR="00595E71" w:rsidRDefault="00595E71">
      <w:pPr>
        <w:pStyle w:val="ConsPlusNonformat"/>
        <w:jc w:val="both"/>
      </w:pPr>
      <w:r>
        <w:t xml:space="preserve">    Подпись владельца свидетельства _______________________________________</w:t>
      </w:r>
    </w:p>
    <w:p w:rsidR="00595E71" w:rsidRDefault="00595E71">
      <w:pPr>
        <w:pStyle w:val="ConsPlusNonformat"/>
        <w:jc w:val="both"/>
      </w:pPr>
    </w:p>
    <w:p w:rsidR="00595E71" w:rsidRDefault="00595E71">
      <w:pPr>
        <w:pStyle w:val="ConsPlusNonformat"/>
        <w:jc w:val="both"/>
      </w:pPr>
      <w:r>
        <w:t xml:space="preserve">    Свидетельство выдано __________________________________________________</w:t>
      </w:r>
    </w:p>
    <w:p w:rsidR="00595E71" w:rsidRDefault="00595E71">
      <w:pPr>
        <w:pStyle w:val="ConsPlusNonformat"/>
        <w:jc w:val="both"/>
      </w:pPr>
      <w:r>
        <w:t xml:space="preserve">                        (наименование органа исполнительной власти субъекта</w:t>
      </w:r>
    </w:p>
    <w:p w:rsidR="00595E71" w:rsidRDefault="00595E71">
      <w:pPr>
        <w:pStyle w:val="ConsPlusNonformat"/>
        <w:jc w:val="both"/>
      </w:pPr>
      <w:r>
        <w:t xml:space="preserve">                           Российской Федерации, выдавшего свидетельство)</w:t>
      </w:r>
    </w:p>
    <w:p w:rsidR="00595E71" w:rsidRDefault="00595E71">
      <w:pPr>
        <w:pStyle w:val="ConsPlusNonformat"/>
        <w:jc w:val="both"/>
      </w:pPr>
    </w:p>
    <w:p w:rsidR="00595E71" w:rsidRDefault="00595E71">
      <w:pPr>
        <w:pStyle w:val="ConsPlusNonformat"/>
        <w:jc w:val="both"/>
      </w:pPr>
      <w:r>
        <w:t xml:space="preserve">    _____________________ ___________________ _____________________________</w:t>
      </w:r>
    </w:p>
    <w:p w:rsidR="00595E71" w:rsidRDefault="00595E71">
      <w:pPr>
        <w:pStyle w:val="ConsPlusNonformat"/>
        <w:jc w:val="both"/>
      </w:pPr>
      <w:r>
        <w:t xml:space="preserve">         (должность)           (подпись)                (ф.и.о.)</w:t>
      </w:r>
    </w:p>
    <w:p w:rsidR="00595E71" w:rsidRDefault="00595E71">
      <w:pPr>
        <w:pStyle w:val="ConsPlusNonformat"/>
        <w:jc w:val="both"/>
      </w:pPr>
    </w:p>
    <w:p w:rsidR="00595E71" w:rsidRDefault="00595E71">
      <w:pPr>
        <w:pStyle w:val="ConsPlusNonformat"/>
        <w:jc w:val="both"/>
      </w:pPr>
      <w:r>
        <w:t xml:space="preserve">    М.П.</w:t>
      </w:r>
    </w:p>
    <w:p w:rsidR="00595E71" w:rsidRDefault="00595E71">
      <w:pPr>
        <w:pStyle w:val="ConsPlusNonformat"/>
        <w:jc w:val="both"/>
      </w:pPr>
      <w:r>
        <w:t xml:space="preserve">    (при наличии)</w:t>
      </w:r>
    </w:p>
    <w:p w:rsidR="00595E71" w:rsidRDefault="00595E71">
      <w:pPr>
        <w:pStyle w:val="ConsPlusNonformat"/>
        <w:jc w:val="both"/>
      </w:pPr>
    </w:p>
    <w:p w:rsidR="00595E71" w:rsidRDefault="00595E71">
      <w:pPr>
        <w:pStyle w:val="ConsPlusNonformat"/>
        <w:jc w:val="both"/>
      </w:pPr>
      <w:r>
        <w:t xml:space="preserve">    Отметка о построенном (приобретенном) жилье: __________________________</w:t>
      </w:r>
    </w:p>
    <w:p w:rsidR="00595E71" w:rsidRDefault="00595E71">
      <w:pPr>
        <w:pStyle w:val="ConsPlusNonformat"/>
        <w:jc w:val="both"/>
      </w:pPr>
      <w:r>
        <w:t xml:space="preserve">    размер построенного (приобретенного) жилья ___________________________;</w:t>
      </w:r>
    </w:p>
    <w:p w:rsidR="00595E71" w:rsidRDefault="00595E71">
      <w:pPr>
        <w:pStyle w:val="ConsPlusNonformat"/>
        <w:jc w:val="both"/>
      </w:pPr>
      <w:r>
        <w:t xml:space="preserve">    адрес построенного (приобретенного) жилья ____________________________.</w:t>
      </w:r>
    </w:p>
    <w:p w:rsidR="00595E71" w:rsidRDefault="00595E71">
      <w:pPr>
        <w:pStyle w:val="ConsPlusNonformat"/>
        <w:jc w:val="both"/>
      </w:pPr>
      <w:r>
        <w:t xml:space="preserve">    --------------------------------</w:t>
      </w:r>
    </w:p>
    <w:p w:rsidR="00595E71" w:rsidRDefault="00595E71">
      <w:pPr>
        <w:pStyle w:val="ConsPlusNonformat"/>
        <w:jc w:val="both"/>
      </w:pPr>
      <w:bookmarkStart w:id="512" w:name="P15891"/>
      <w:bookmarkEnd w:id="512"/>
      <w:r>
        <w:t xml:space="preserve">    &lt;*&gt; Корешок хранится в органе исполнительной власти субъекта Российской</w:t>
      </w:r>
    </w:p>
    <w:p w:rsidR="00595E71" w:rsidRDefault="00595E71">
      <w:pPr>
        <w:pStyle w:val="ConsPlusNonformat"/>
        <w:jc w:val="both"/>
      </w:pPr>
      <w:r>
        <w:t>Федерации, выдавшем свидетельство.</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N 7</w:t>
      </w:r>
    </w:p>
    <w:p w:rsidR="00595E71" w:rsidRDefault="00595E71">
      <w:pPr>
        <w:pStyle w:val="ConsPlusNormal"/>
        <w:jc w:val="right"/>
      </w:pPr>
      <w:r>
        <w:t>к Порядку</w:t>
      </w:r>
    </w:p>
    <w:p w:rsidR="00595E71" w:rsidRDefault="00595E71">
      <w:pPr>
        <w:pStyle w:val="ConsPlusNormal"/>
        <w:jc w:val="right"/>
      </w:pPr>
      <w:r>
        <w:t>предоставления социальных выплат</w:t>
      </w:r>
    </w:p>
    <w:p w:rsidR="00595E71" w:rsidRDefault="00595E71">
      <w:pPr>
        <w:pStyle w:val="ConsPlusNormal"/>
        <w:jc w:val="right"/>
      </w:pPr>
      <w:r>
        <w:t>на строительство (приобретение)</w:t>
      </w:r>
    </w:p>
    <w:p w:rsidR="00595E71" w:rsidRDefault="00595E71">
      <w:pPr>
        <w:pStyle w:val="ConsPlusNormal"/>
        <w:jc w:val="right"/>
      </w:pPr>
      <w:r>
        <w:t>жилья гражданам, проживающим</w:t>
      </w:r>
    </w:p>
    <w:p w:rsidR="00595E71" w:rsidRDefault="00595E71">
      <w:pPr>
        <w:pStyle w:val="ConsPlusNormal"/>
        <w:jc w:val="right"/>
      </w:pPr>
      <w:r>
        <w:t>на сельских территориях</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(введено </w:t>
            </w:r>
            <w:hyperlink r:id="rId1251" w:history="1">
              <w:r>
                <w:rPr>
                  <w:color w:val="0000FF"/>
                </w:rPr>
                <w:t>Постановлением</w:t>
              </w:r>
            </w:hyperlink>
            <w:r>
              <w:rPr>
                <w:color w:val="392C69"/>
              </w:rPr>
              <w:t xml:space="preserve"> Правительства РК от 10.07.2020 N 346)</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jc w:val="center"/>
      </w:pPr>
      <w:bookmarkStart w:id="513" w:name="P15907"/>
      <w:bookmarkEnd w:id="513"/>
      <w:r>
        <w:t>РАСШИФРОВКА</w:t>
      </w:r>
    </w:p>
    <w:p w:rsidR="00595E71" w:rsidRDefault="00595E71">
      <w:pPr>
        <w:pStyle w:val="ConsPlusNormal"/>
        <w:jc w:val="center"/>
      </w:pPr>
      <w:r>
        <w:t>выручки по видам деятельности за 202_ год</w:t>
      </w:r>
    </w:p>
    <w:p w:rsidR="00595E71" w:rsidRDefault="00595E71">
      <w:pPr>
        <w:pStyle w:val="ConsPlusNormal"/>
        <w:jc w:val="center"/>
      </w:pPr>
      <w:r>
        <w:t>___________________________________________________</w:t>
      </w:r>
    </w:p>
    <w:p w:rsidR="00595E71" w:rsidRDefault="00595E71">
      <w:pPr>
        <w:pStyle w:val="ConsPlusNormal"/>
        <w:jc w:val="center"/>
      </w:pPr>
      <w:r>
        <w:t>(наименование юридического лица/индивидуального</w:t>
      </w:r>
    </w:p>
    <w:p w:rsidR="00595E71" w:rsidRDefault="00595E71">
      <w:pPr>
        <w:pStyle w:val="ConsPlusNormal"/>
        <w:jc w:val="center"/>
      </w:pPr>
      <w:r>
        <w:t>предпринимателя, ИНН, район (город),</w:t>
      </w:r>
    </w:p>
    <w:p w:rsidR="00595E71" w:rsidRDefault="00595E71">
      <w:pPr>
        <w:pStyle w:val="ConsPlusNormal"/>
        <w:jc w:val="center"/>
      </w:pPr>
      <w:r>
        <w:t>населенный пункт, телефон)</w:t>
      </w:r>
    </w:p>
    <w:p w:rsidR="00595E71" w:rsidRDefault="00595E71">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
        <w:gridCol w:w="3727"/>
        <w:gridCol w:w="1886"/>
        <w:gridCol w:w="2778"/>
      </w:tblGrid>
      <w:tr w:rsidR="00595E71">
        <w:tc>
          <w:tcPr>
            <w:tcW w:w="638" w:type="dxa"/>
          </w:tcPr>
          <w:p w:rsidR="00595E71" w:rsidRDefault="00595E71">
            <w:pPr>
              <w:pStyle w:val="ConsPlusNormal"/>
              <w:jc w:val="center"/>
            </w:pPr>
            <w:r>
              <w:t>N п/п</w:t>
            </w:r>
          </w:p>
        </w:tc>
        <w:tc>
          <w:tcPr>
            <w:tcW w:w="5613" w:type="dxa"/>
            <w:gridSpan w:val="2"/>
          </w:tcPr>
          <w:p w:rsidR="00595E71" w:rsidRDefault="00595E71">
            <w:pPr>
              <w:pStyle w:val="ConsPlusNormal"/>
              <w:jc w:val="center"/>
            </w:pPr>
            <w:r>
              <w:t>Вид деятельности</w:t>
            </w:r>
          </w:p>
        </w:tc>
        <w:tc>
          <w:tcPr>
            <w:tcW w:w="2778" w:type="dxa"/>
          </w:tcPr>
          <w:p w:rsidR="00595E71" w:rsidRDefault="00595E71">
            <w:pPr>
              <w:pStyle w:val="ConsPlusNormal"/>
              <w:jc w:val="center"/>
            </w:pPr>
            <w:r>
              <w:t>Сумма выручки, тыс. руб.</w:t>
            </w:r>
          </w:p>
        </w:tc>
      </w:tr>
      <w:tr w:rsidR="00595E71">
        <w:tc>
          <w:tcPr>
            <w:tcW w:w="638" w:type="dxa"/>
          </w:tcPr>
          <w:p w:rsidR="00595E71" w:rsidRDefault="00595E71">
            <w:pPr>
              <w:pStyle w:val="ConsPlusNormal"/>
            </w:pPr>
            <w:r>
              <w:t>1</w:t>
            </w:r>
          </w:p>
        </w:tc>
        <w:tc>
          <w:tcPr>
            <w:tcW w:w="5613" w:type="dxa"/>
            <w:gridSpan w:val="2"/>
          </w:tcPr>
          <w:p w:rsidR="00595E71" w:rsidRDefault="00595E71">
            <w:pPr>
              <w:pStyle w:val="ConsPlusNormal"/>
              <w:jc w:val="both"/>
            </w:pPr>
            <w:r>
              <w:t>Выручка от реализации товаров, продукции, работ, услуг (без НДС, акцизов), всего</w:t>
            </w:r>
          </w:p>
        </w:tc>
        <w:tc>
          <w:tcPr>
            <w:tcW w:w="2778" w:type="dxa"/>
          </w:tcPr>
          <w:p w:rsidR="00595E71" w:rsidRDefault="00595E71">
            <w:pPr>
              <w:pStyle w:val="ConsPlusNormal"/>
            </w:pPr>
          </w:p>
        </w:tc>
      </w:tr>
      <w:tr w:rsidR="00595E71">
        <w:tc>
          <w:tcPr>
            <w:tcW w:w="638" w:type="dxa"/>
          </w:tcPr>
          <w:p w:rsidR="00595E71" w:rsidRDefault="00595E71">
            <w:pPr>
              <w:pStyle w:val="ConsPlusNormal"/>
            </w:pPr>
          </w:p>
        </w:tc>
        <w:tc>
          <w:tcPr>
            <w:tcW w:w="5613" w:type="dxa"/>
            <w:gridSpan w:val="2"/>
          </w:tcPr>
          <w:p w:rsidR="00595E71" w:rsidRDefault="00595E71">
            <w:pPr>
              <w:pStyle w:val="ConsPlusNormal"/>
              <w:jc w:val="both"/>
            </w:pPr>
            <w:r>
              <w:t>в том числе:</w:t>
            </w:r>
          </w:p>
        </w:tc>
        <w:tc>
          <w:tcPr>
            <w:tcW w:w="2778" w:type="dxa"/>
          </w:tcPr>
          <w:p w:rsidR="00595E71" w:rsidRDefault="00595E71">
            <w:pPr>
              <w:pStyle w:val="ConsPlusNormal"/>
            </w:pPr>
          </w:p>
        </w:tc>
      </w:tr>
      <w:tr w:rsidR="00595E71">
        <w:tc>
          <w:tcPr>
            <w:tcW w:w="638" w:type="dxa"/>
          </w:tcPr>
          <w:p w:rsidR="00595E71" w:rsidRDefault="00595E71">
            <w:pPr>
              <w:pStyle w:val="ConsPlusNormal"/>
              <w:jc w:val="both"/>
            </w:pPr>
            <w:r>
              <w:t>1.1</w:t>
            </w:r>
          </w:p>
        </w:tc>
        <w:tc>
          <w:tcPr>
            <w:tcW w:w="5613" w:type="dxa"/>
            <w:gridSpan w:val="2"/>
          </w:tcPr>
          <w:p w:rsidR="00595E71" w:rsidRDefault="00595E71">
            <w:pPr>
              <w:pStyle w:val="ConsPlusNormal"/>
              <w:jc w:val="both"/>
            </w:pPr>
            <w:r>
              <w:t>выручка от реализации произведенной сельскохозяйственной продукции, ее первичной и последующей (промышленной) переработки (в том числе на арендованных основных средствах) в соответствии с перечнем, утверждаемым Правительством РФ</w:t>
            </w:r>
          </w:p>
        </w:tc>
        <w:tc>
          <w:tcPr>
            <w:tcW w:w="2778" w:type="dxa"/>
          </w:tcPr>
          <w:p w:rsidR="00595E71" w:rsidRDefault="00595E71">
            <w:pPr>
              <w:pStyle w:val="ConsPlusNormal"/>
            </w:pPr>
          </w:p>
        </w:tc>
      </w:tr>
      <w:tr w:rsidR="00595E71">
        <w:tc>
          <w:tcPr>
            <w:tcW w:w="638" w:type="dxa"/>
          </w:tcPr>
          <w:p w:rsidR="00595E71" w:rsidRDefault="00595E71">
            <w:pPr>
              <w:pStyle w:val="ConsPlusNormal"/>
            </w:pPr>
            <w:r>
              <w:t>2</w:t>
            </w:r>
          </w:p>
        </w:tc>
        <w:tc>
          <w:tcPr>
            <w:tcW w:w="5613" w:type="dxa"/>
            <w:gridSpan w:val="2"/>
          </w:tcPr>
          <w:p w:rsidR="00595E71" w:rsidRDefault="00595E71">
            <w:pPr>
              <w:pStyle w:val="ConsPlusNormal"/>
              <w:jc w:val="both"/>
            </w:pPr>
            <w:r>
              <w:t>Доля выручки от реализации произведенной сельскохозяйственной продукции в общем объеме выручки, % (стр. 2 = стр. 1.1 / стр. 1 x 100)</w:t>
            </w:r>
          </w:p>
        </w:tc>
        <w:tc>
          <w:tcPr>
            <w:tcW w:w="2778" w:type="dxa"/>
          </w:tcPr>
          <w:p w:rsidR="00595E71" w:rsidRDefault="00595E71">
            <w:pPr>
              <w:pStyle w:val="ConsPlusNormal"/>
            </w:pPr>
          </w:p>
        </w:tc>
      </w:tr>
      <w:tr w:rsidR="00595E71">
        <w:tblPrEx>
          <w:tblBorders>
            <w:left w:val="none" w:sz="0" w:space="0" w:color="auto"/>
            <w:right w:val="none" w:sz="0" w:space="0" w:color="auto"/>
            <w:insideH w:val="nil"/>
          </w:tblBorders>
        </w:tblPrEx>
        <w:tc>
          <w:tcPr>
            <w:tcW w:w="9029" w:type="dxa"/>
            <w:gridSpan w:val="4"/>
            <w:tcBorders>
              <w:left w:val="nil"/>
              <w:bottom w:val="nil"/>
              <w:right w:val="nil"/>
            </w:tcBorders>
          </w:tcPr>
          <w:p w:rsidR="00595E71" w:rsidRDefault="00595E71">
            <w:pPr>
              <w:pStyle w:val="ConsPlusNormal"/>
            </w:pPr>
          </w:p>
        </w:tc>
      </w:tr>
      <w:tr w:rsidR="00595E71">
        <w:tblPrEx>
          <w:tblBorders>
            <w:left w:val="none" w:sz="0" w:space="0" w:color="auto"/>
            <w:right w:val="none" w:sz="0" w:space="0" w:color="auto"/>
            <w:insideH w:val="nil"/>
            <w:insideV w:val="nil"/>
          </w:tblBorders>
        </w:tblPrEx>
        <w:tc>
          <w:tcPr>
            <w:tcW w:w="4365" w:type="dxa"/>
            <w:gridSpan w:val="2"/>
            <w:tcBorders>
              <w:top w:val="nil"/>
              <w:bottom w:val="nil"/>
            </w:tcBorders>
          </w:tcPr>
          <w:p w:rsidR="00595E71" w:rsidRDefault="00595E71">
            <w:pPr>
              <w:pStyle w:val="ConsPlusNormal"/>
            </w:pPr>
            <w:r>
              <w:t>Руководитель организации (индивидуальный предприниматель)</w:t>
            </w:r>
          </w:p>
        </w:tc>
        <w:tc>
          <w:tcPr>
            <w:tcW w:w="1886" w:type="dxa"/>
            <w:tcBorders>
              <w:top w:val="nil"/>
            </w:tcBorders>
          </w:tcPr>
          <w:p w:rsidR="00595E71" w:rsidRDefault="00595E71">
            <w:pPr>
              <w:pStyle w:val="ConsPlusNormal"/>
            </w:pPr>
          </w:p>
        </w:tc>
        <w:tc>
          <w:tcPr>
            <w:tcW w:w="2778" w:type="dxa"/>
            <w:tcBorders>
              <w:top w:val="nil"/>
            </w:tcBorders>
          </w:tcPr>
          <w:p w:rsidR="00595E71" w:rsidRDefault="00595E71">
            <w:pPr>
              <w:pStyle w:val="ConsPlusNormal"/>
            </w:pPr>
          </w:p>
        </w:tc>
      </w:tr>
      <w:tr w:rsidR="00595E71">
        <w:tblPrEx>
          <w:tblBorders>
            <w:left w:val="none" w:sz="0" w:space="0" w:color="auto"/>
            <w:right w:val="none" w:sz="0" w:space="0" w:color="auto"/>
            <w:insideH w:val="nil"/>
            <w:insideV w:val="nil"/>
          </w:tblBorders>
        </w:tblPrEx>
        <w:tc>
          <w:tcPr>
            <w:tcW w:w="4365" w:type="dxa"/>
            <w:gridSpan w:val="2"/>
            <w:tcBorders>
              <w:top w:val="nil"/>
              <w:bottom w:val="nil"/>
            </w:tcBorders>
          </w:tcPr>
          <w:p w:rsidR="00595E71" w:rsidRDefault="00595E71">
            <w:pPr>
              <w:pStyle w:val="ConsPlusNormal"/>
            </w:pPr>
          </w:p>
        </w:tc>
        <w:tc>
          <w:tcPr>
            <w:tcW w:w="1886" w:type="dxa"/>
            <w:tcBorders>
              <w:bottom w:val="nil"/>
            </w:tcBorders>
          </w:tcPr>
          <w:p w:rsidR="00595E71" w:rsidRDefault="00595E71">
            <w:pPr>
              <w:pStyle w:val="ConsPlusNormal"/>
              <w:jc w:val="center"/>
            </w:pPr>
            <w:r>
              <w:t>(подпись)</w:t>
            </w:r>
          </w:p>
        </w:tc>
        <w:tc>
          <w:tcPr>
            <w:tcW w:w="2778" w:type="dxa"/>
            <w:tcBorders>
              <w:bottom w:val="nil"/>
            </w:tcBorders>
          </w:tcPr>
          <w:p w:rsidR="00595E71" w:rsidRDefault="00595E71">
            <w:pPr>
              <w:pStyle w:val="ConsPlusNormal"/>
              <w:jc w:val="center"/>
            </w:pPr>
            <w:r>
              <w:t>(фамилия и инициалы)</w:t>
            </w:r>
          </w:p>
        </w:tc>
      </w:tr>
      <w:tr w:rsidR="00595E71">
        <w:tblPrEx>
          <w:tblBorders>
            <w:left w:val="none" w:sz="0" w:space="0" w:color="auto"/>
            <w:right w:val="none" w:sz="0" w:space="0" w:color="auto"/>
            <w:insideH w:val="nil"/>
          </w:tblBorders>
        </w:tblPrEx>
        <w:tc>
          <w:tcPr>
            <w:tcW w:w="9029" w:type="dxa"/>
            <w:gridSpan w:val="4"/>
            <w:tcBorders>
              <w:top w:val="nil"/>
              <w:left w:val="nil"/>
              <w:bottom w:val="nil"/>
              <w:right w:val="nil"/>
            </w:tcBorders>
          </w:tcPr>
          <w:p w:rsidR="00595E71" w:rsidRDefault="00595E71">
            <w:pPr>
              <w:pStyle w:val="ConsPlusNormal"/>
              <w:jc w:val="both"/>
            </w:pPr>
            <w:r>
              <w:t>МП (при наличии)</w:t>
            </w:r>
          </w:p>
        </w:tc>
      </w:tr>
      <w:tr w:rsidR="00595E71">
        <w:tblPrEx>
          <w:tblBorders>
            <w:left w:val="none" w:sz="0" w:space="0" w:color="auto"/>
            <w:right w:val="none" w:sz="0" w:space="0" w:color="auto"/>
            <w:insideH w:val="nil"/>
          </w:tblBorders>
        </w:tblPrEx>
        <w:tc>
          <w:tcPr>
            <w:tcW w:w="9029" w:type="dxa"/>
            <w:gridSpan w:val="4"/>
            <w:tcBorders>
              <w:top w:val="nil"/>
              <w:left w:val="nil"/>
              <w:bottom w:val="nil"/>
              <w:right w:val="nil"/>
            </w:tcBorders>
          </w:tcPr>
          <w:p w:rsidR="00595E71" w:rsidRDefault="00595E71">
            <w:pPr>
              <w:pStyle w:val="ConsPlusNormal"/>
            </w:pPr>
          </w:p>
        </w:tc>
      </w:tr>
      <w:tr w:rsidR="00595E71">
        <w:tblPrEx>
          <w:tblBorders>
            <w:left w:val="none" w:sz="0" w:space="0" w:color="auto"/>
            <w:right w:val="none" w:sz="0" w:space="0" w:color="auto"/>
            <w:insideH w:val="nil"/>
            <w:insideV w:val="nil"/>
          </w:tblBorders>
        </w:tblPrEx>
        <w:tc>
          <w:tcPr>
            <w:tcW w:w="4365" w:type="dxa"/>
            <w:gridSpan w:val="2"/>
            <w:tcBorders>
              <w:top w:val="nil"/>
              <w:bottom w:val="nil"/>
            </w:tcBorders>
          </w:tcPr>
          <w:p w:rsidR="00595E71" w:rsidRDefault="00595E71">
            <w:pPr>
              <w:pStyle w:val="ConsPlusNormal"/>
              <w:jc w:val="both"/>
            </w:pPr>
            <w:r>
              <w:t>Главный бухгалтер</w:t>
            </w:r>
          </w:p>
        </w:tc>
        <w:tc>
          <w:tcPr>
            <w:tcW w:w="1886" w:type="dxa"/>
            <w:tcBorders>
              <w:top w:val="nil"/>
            </w:tcBorders>
          </w:tcPr>
          <w:p w:rsidR="00595E71" w:rsidRDefault="00595E71">
            <w:pPr>
              <w:pStyle w:val="ConsPlusNormal"/>
            </w:pPr>
          </w:p>
        </w:tc>
        <w:tc>
          <w:tcPr>
            <w:tcW w:w="2778" w:type="dxa"/>
            <w:tcBorders>
              <w:top w:val="nil"/>
            </w:tcBorders>
          </w:tcPr>
          <w:p w:rsidR="00595E71" w:rsidRDefault="00595E71">
            <w:pPr>
              <w:pStyle w:val="ConsPlusNormal"/>
            </w:pPr>
          </w:p>
        </w:tc>
      </w:tr>
      <w:tr w:rsidR="00595E71">
        <w:tblPrEx>
          <w:tblBorders>
            <w:left w:val="none" w:sz="0" w:space="0" w:color="auto"/>
            <w:right w:val="none" w:sz="0" w:space="0" w:color="auto"/>
            <w:insideH w:val="nil"/>
            <w:insideV w:val="nil"/>
          </w:tblBorders>
        </w:tblPrEx>
        <w:tc>
          <w:tcPr>
            <w:tcW w:w="4365" w:type="dxa"/>
            <w:gridSpan w:val="2"/>
            <w:tcBorders>
              <w:top w:val="nil"/>
              <w:bottom w:val="nil"/>
            </w:tcBorders>
          </w:tcPr>
          <w:p w:rsidR="00595E71" w:rsidRDefault="00595E71">
            <w:pPr>
              <w:pStyle w:val="ConsPlusNormal"/>
            </w:pPr>
          </w:p>
        </w:tc>
        <w:tc>
          <w:tcPr>
            <w:tcW w:w="1886" w:type="dxa"/>
            <w:tcBorders>
              <w:bottom w:val="nil"/>
            </w:tcBorders>
          </w:tcPr>
          <w:p w:rsidR="00595E71" w:rsidRDefault="00595E71">
            <w:pPr>
              <w:pStyle w:val="ConsPlusNormal"/>
              <w:jc w:val="center"/>
            </w:pPr>
            <w:r>
              <w:t>(подпись)</w:t>
            </w:r>
          </w:p>
        </w:tc>
        <w:tc>
          <w:tcPr>
            <w:tcW w:w="2778" w:type="dxa"/>
            <w:tcBorders>
              <w:bottom w:val="nil"/>
            </w:tcBorders>
          </w:tcPr>
          <w:p w:rsidR="00595E71" w:rsidRDefault="00595E71">
            <w:pPr>
              <w:pStyle w:val="ConsPlusNormal"/>
              <w:jc w:val="center"/>
            </w:pPr>
            <w:r>
              <w:t>(фамилия и инициалы)</w:t>
            </w:r>
          </w:p>
        </w:tc>
      </w:tr>
      <w:tr w:rsidR="00595E71">
        <w:tblPrEx>
          <w:tblBorders>
            <w:left w:val="none" w:sz="0" w:space="0" w:color="auto"/>
            <w:right w:val="none" w:sz="0" w:space="0" w:color="auto"/>
            <w:insideH w:val="nil"/>
          </w:tblBorders>
        </w:tblPrEx>
        <w:tc>
          <w:tcPr>
            <w:tcW w:w="9029" w:type="dxa"/>
            <w:gridSpan w:val="4"/>
            <w:tcBorders>
              <w:top w:val="nil"/>
              <w:left w:val="nil"/>
              <w:bottom w:val="nil"/>
              <w:right w:val="nil"/>
            </w:tcBorders>
          </w:tcPr>
          <w:p w:rsidR="00595E71" w:rsidRDefault="00595E71">
            <w:pPr>
              <w:pStyle w:val="ConsPlusNormal"/>
              <w:jc w:val="both"/>
            </w:pPr>
            <w:r>
              <w:t>"___" ___________ 202__ г.</w:t>
            </w:r>
          </w:p>
        </w:tc>
      </w:tr>
    </w:tbl>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2.12</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514" w:name="P15959"/>
      <w:bookmarkEnd w:id="514"/>
      <w:r>
        <w:t>ПРАВИЛА</w:t>
      </w:r>
    </w:p>
    <w:p w:rsidR="00595E71" w:rsidRDefault="00595E71">
      <w:pPr>
        <w:pStyle w:val="ConsPlusTitle"/>
        <w:jc w:val="center"/>
      </w:pPr>
      <w:r>
        <w:lastRenderedPageBreak/>
        <w:t>ФИНАНСИРОВАНИЯ РАСХОДОВ НА ПРЕДОСТАВЛЕНИЕ СОЦИАЛЬНЫХ</w:t>
      </w:r>
    </w:p>
    <w:p w:rsidR="00595E71" w:rsidRDefault="00595E71">
      <w:pPr>
        <w:pStyle w:val="ConsPlusTitle"/>
        <w:jc w:val="center"/>
      </w:pPr>
      <w:r>
        <w:t>ВЫПЛАТ НА СТРОИТЕЛЬСТВО (ПРИОБРЕТЕНИЕ) ЖИЛЬЯ ГРАЖДАНАМ,</w:t>
      </w:r>
    </w:p>
    <w:p w:rsidR="00595E71" w:rsidRDefault="00595E71">
      <w:pPr>
        <w:pStyle w:val="ConsPlusTitle"/>
        <w:jc w:val="center"/>
      </w:pPr>
      <w:r>
        <w:t>ПРОЖИВАЮЩИМ НА СЕЛЬСКИХ ТЕРРИТОРИЯХ</w:t>
      </w:r>
    </w:p>
    <w:p w:rsidR="00595E71" w:rsidRDefault="00595E71">
      <w:pPr>
        <w:pStyle w:val="ConsPlusNormal"/>
      </w:pPr>
    </w:p>
    <w:p w:rsidR="00595E71" w:rsidRDefault="00595E71">
      <w:pPr>
        <w:pStyle w:val="ConsPlusNormal"/>
        <w:ind w:firstLine="540"/>
        <w:jc w:val="both"/>
      </w:pPr>
      <w:r>
        <w:t xml:space="preserve">1. Финансирование расходов на предоставление социальных выплат на строительство (приобретение) жилья гражданам, проживающим на сельских территориях, (далее соответственно - социальные выплаты, получатели социальных выплат), в рамках реализации </w:t>
      </w:r>
      <w:hyperlink w:anchor="P645" w:history="1">
        <w:r>
          <w:rPr>
            <w:color w:val="0000FF"/>
          </w:rPr>
          <w:t>подпрограммы</w:t>
        </w:r>
      </w:hyperlink>
      <w:r>
        <w:t xml:space="preserve"> "Комплексное развитие сельских территорий"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осуществляется Министерством сельского хозяйства и потребительского рынка Республики Коми (далее - Министерство) в соответствии со сводной бюджетной росписью и кассовым планом республиканского бюджета Республики Коми на соответствующий финансовый год и в пределах лимитов бюджетных обязательств.</w:t>
      </w:r>
    </w:p>
    <w:p w:rsidR="00595E71" w:rsidRDefault="00595E71">
      <w:pPr>
        <w:pStyle w:val="ConsPlusNormal"/>
        <w:spacing w:before="220"/>
        <w:ind w:firstLine="540"/>
        <w:jc w:val="both"/>
      </w:pPr>
      <w:r>
        <w:t>2. Перечисление средств республиканского бюджета Республики Коми на предоставление социальных выплат производится с лицевого счета Министерства, открытого в Управлении Федерального казначейства по Республике Коми, на именной блокированный целевой счет получателя социальной выплаты, открытый в кредитной организации (далее - счет получателя социальной выплаты), в соответствии с банковскими реквизитами, указанными в договоре банковского счета, в течение 5 рабочих дней со дня представления в Министерство кредитной организацией уведомления об открытии счета получателя социальной выплаты на основании заявок на оплату расходов и следующих документов, представляемых Министерством:</w:t>
      </w:r>
    </w:p>
    <w:p w:rsidR="00595E71" w:rsidRDefault="00595E71">
      <w:pPr>
        <w:pStyle w:val="ConsPlusNormal"/>
        <w:spacing w:before="220"/>
        <w:ind w:firstLine="540"/>
        <w:jc w:val="both"/>
      </w:pPr>
      <w:r>
        <w:t>1) копий приказов Министерства о предоставлении социальных выплат;</w:t>
      </w:r>
    </w:p>
    <w:p w:rsidR="00595E71" w:rsidRDefault="00595E71">
      <w:pPr>
        <w:pStyle w:val="ConsPlusNormal"/>
        <w:spacing w:before="220"/>
        <w:ind w:firstLine="540"/>
        <w:jc w:val="both"/>
      </w:pPr>
      <w:r>
        <w:t>2) сведений об открытии в кредитной организации счетов получателей социальных выплат.</w:t>
      </w:r>
    </w:p>
    <w:p w:rsidR="00595E71" w:rsidRDefault="00595E71">
      <w:pPr>
        <w:pStyle w:val="ConsPlusNormal"/>
        <w:spacing w:before="220"/>
        <w:ind w:firstLine="540"/>
        <w:jc w:val="both"/>
      </w:pPr>
      <w:r>
        <w:t xml:space="preserve">3. Перечисление средств со счетов получателей социальной выплаты производится кредитной организацией в соответствии с </w:t>
      </w:r>
      <w:hyperlink r:id="rId1252" w:history="1">
        <w:r>
          <w:rPr>
            <w:color w:val="0000FF"/>
          </w:rPr>
          <w:t>пунктами 28</w:t>
        </w:r>
      </w:hyperlink>
      <w:r>
        <w:t xml:space="preserve"> и </w:t>
      </w:r>
      <w:hyperlink r:id="rId1253" w:history="1">
        <w:r>
          <w:rPr>
            <w:color w:val="0000FF"/>
          </w:rPr>
          <w:t>29</w:t>
        </w:r>
      </w:hyperlink>
      <w:r>
        <w:t xml:space="preserve"> Положения о предоставлении социальных выплат на строительство (приобретение) жилья гражданам, проживающим на сельских территориях, предусмотренного приложением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(приложение N 3 к Государственной программе "Комплексное развитие сельских территорий", утвержденной постановлением Правительства Российской Федерации от 31 мая 2019 г. N 696), и по распорядительному письму Министерства.</w:t>
      </w:r>
    </w:p>
    <w:p w:rsidR="00595E71" w:rsidRDefault="00595E71">
      <w:pPr>
        <w:pStyle w:val="ConsPlusNormal"/>
        <w:spacing w:before="220"/>
        <w:ind w:firstLine="540"/>
        <w:jc w:val="both"/>
      </w:pPr>
      <w:r>
        <w:t>4. Средства республиканского бюджета Республики Коми на предоставление социальных выплат являются целевыми и используются получателями социальных выплат по назначению.</w:t>
      </w:r>
    </w:p>
    <w:p w:rsidR="00595E71" w:rsidRDefault="00595E71">
      <w:pPr>
        <w:pStyle w:val="ConsPlusNormal"/>
        <w:spacing w:before="220"/>
        <w:ind w:firstLine="540"/>
        <w:jc w:val="both"/>
      </w:pPr>
      <w:r>
        <w:t>Нецелевое использование средств получателями социальных выплат влечет применение мер ответственности в соответствии с законодательством.</w:t>
      </w:r>
    </w:p>
    <w:p w:rsidR="00595E71" w:rsidRDefault="00595E71">
      <w:pPr>
        <w:pStyle w:val="ConsPlusNormal"/>
        <w:spacing w:before="220"/>
        <w:ind w:firstLine="540"/>
        <w:jc w:val="both"/>
      </w:pPr>
      <w:r>
        <w:t>5. Контроль за целевым использованием средств республиканского бюджета Республики Коми, выделенных на финансирование расходов по предоставлению социальных выплат, осуществляется в установленном порядке Министерством и Министерством финансов Республики Коми.</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2.13</w:t>
      </w:r>
    </w:p>
    <w:p w:rsidR="00595E71" w:rsidRDefault="00595E71">
      <w:pPr>
        <w:pStyle w:val="ConsPlusNormal"/>
        <w:jc w:val="right"/>
      </w:pPr>
      <w:r>
        <w:t>к Государственной программе</w:t>
      </w:r>
    </w:p>
    <w:p w:rsidR="00595E71" w:rsidRDefault="00595E71">
      <w:pPr>
        <w:pStyle w:val="ConsPlusNormal"/>
        <w:jc w:val="right"/>
      </w:pPr>
      <w:r>
        <w:lastRenderedPageBreak/>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r>
        <w:t>ПОРЯДОК</w:t>
      </w:r>
    </w:p>
    <w:p w:rsidR="00595E71" w:rsidRDefault="00595E71">
      <w:pPr>
        <w:pStyle w:val="ConsPlusTitle"/>
        <w:jc w:val="center"/>
      </w:pPr>
      <w:r>
        <w:t>ПРЕДОСТАВЛЕНИЯ СОЦИАЛЬНЫХ ВЫПЛАТ НА СТРОИТЕЛЬСТВО</w:t>
      </w:r>
    </w:p>
    <w:p w:rsidR="00595E71" w:rsidRDefault="00595E71">
      <w:pPr>
        <w:pStyle w:val="ConsPlusTitle"/>
        <w:jc w:val="center"/>
      </w:pPr>
      <w:r>
        <w:t>(ПРИОБРЕТЕНИЕ) ЖИЛЬЯ ГРАЖДАНАМ, ПРОЖИВАЮЩИМ НА СЕЛЬСКИХ</w:t>
      </w:r>
    </w:p>
    <w:p w:rsidR="00595E71" w:rsidRDefault="00595E71">
      <w:pPr>
        <w:pStyle w:val="ConsPlusTitle"/>
        <w:jc w:val="center"/>
      </w:pPr>
      <w:r>
        <w:t>ТЕРРИТОРИЯХ, НА ЗАВЕРШЕНИЕ СТРОИТЕЛЬСТВА ИНДИВИДУАЛЬНОГО</w:t>
      </w:r>
    </w:p>
    <w:p w:rsidR="00595E71" w:rsidRDefault="00595E71">
      <w:pPr>
        <w:pStyle w:val="ConsPlusTitle"/>
        <w:jc w:val="center"/>
      </w:pPr>
      <w:r>
        <w:t>ЖИЛОГО ДОМА ПРИ ЕГО ГОТОВНОСТИ НЕ МЕНЕЕ 50 ПРОЦЕНТОВ</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Постановлений Правительства РК от 10.07.2020 </w:t>
            </w:r>
            <w:hyperlink r:id="rId1254" w:history="1">
              <w:r>
                <w:rPr>
                  <w:color w:val="0000FF"/>
                </w:rPr>
                <w:t>N 346</w:t>
              </w:r>
            </w:hyperlink>
            <w:r>
              <w:rPr>
                <w:color w:val="392C69"/>
              </w:rPr>
              <w:t>,</w:t>
            </w:r>
          </w:p>
          <w:p w:rsidR="00595E71" w:rsidRDefault="00595E71">
            <w:pPr>
              <w:pStyle w:val="ConsPlusNormal"/>
              <w:jc w:val="center"/>
            </w:pPr>
            <w:r>
              <w:rPr>
                <w:color w:val="392C69"/>
              </w:rPr>
              <w:t xml:space="preserve">от 21.12.2020 </w:t>
            </w:r>
            <w:hyperlink r:id="rId1255" w:history="1">
              <w:r>
                <w:rPr>
                  <w:color w:val="0000FF"/>
                </w:rPr>
                <w:t>N 633</w:t>
              </w:r>
            </w:hyperlink>
            <w:r>
              <w:rPr>
                <w:color w:val="392C69"/>
              </w:rPr>
              <w:t xml:space="preserve">, от 18.02.2022 </w:t>
            </w:r>
            <w:hyperlink r:id="rId1256" w:history="1">
              <w:r>
                <w:rPr>
                  <w:color w:val="0000FF"/>
                </w:rPr>
                <w:t>N 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ind w:firstLine="540"/>
        <w:jc w:val="both"/>
      </w:pPr>
      <w:r>
        <w:t xml:space="preserve">1. Настоящий Порядок разработан в целях реализации мероприятий </w:t>
      </w:r>
      <w:hyperlink w:anchor="P645" w:history="1">
        <w:r>
          <w:rPr>
            <w:color w:val="0000FF"/>
          </w:rPr>
          <w:t>подпрограммы</w:t>
        </w:r>
      </w:hyperlink>
      <w:r>
        <w:t xml:space="preserve"> "Комплексное развитие сельских территорий"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и определяет механизм предоставления гражданам, проживающим на сельских территориях, социальных выплат на завершение строительства индивидуального жилого дома при его готовности не менее 50 процентов (далее - социальные выплаты).</w:t>
      </w:r>
    </w:p>
    <w:p w:rsidR="00595E71" w:rsidRDefault="00595E71">
      <w:pPr>
        <w:pStyle w:val="ConsPlusNormal"/>
        <w:spacing w:before="220"/>
        <w:ind w:firstLine="540"/>
        <w:jc w:val="both"/>
      </w:pPr>
      <w:r>
        <w:t xml:space="preserve">2. В соответствии с настоящим Порядком социальные выплаты предоставляются гражданам, проживающим на сельских территориях, нуждающимся в улучшении жилищных условий, изъявившим желание участвовать в мероприятиях Государственной </w:t>
      </w:r>
      <w:hyperlink r:id="rId1257" w:history="1">
        <w:r>
          <w:rPr>
            <w:color w:val="0000FF"/>
          </w:rPr>
          <w:t>программы</w:t>
        </w:r>
      </w:hyperlink>
      <w:r>
        <w:t xml:space="preserve"> "Комплексное развитие сельских территорий", утвержденной постановлением Правительства Российской Федерации от 31 мая 2019 г. N 696 (далее - Государственная программа), и не реализовавшим свое право на улучшение жилищных условий в соответствии с </w:t>
      </w:r>
      <w:hyperlink r:id="rId1258"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предусмотренными приложением N 3 к Государственной программе, включенным в сводный список граждан - получателей социальных выплат в текущем году по Республике Коми, (далее - сводный список) и (или)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1259"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595E71" w:rsidRDefault="00595E71">
      <w:pPr>
        <w:pStyle w:val="ConsPlusNormal"/>
        <w:spacing w:before="220"/>
        <w:ind w:firstLine="540"/>
        <w:jc w:val="both"/>
      </w:pPr>
      <w:r>
        <w:t>3. Социальные выплаты предоставляются гражданам на завершение строительства индивидуального жилого дома при его готовности не менее 50 процентов, находящегося на территории Республики Коми.</w:t>
      </w:r>
    </w:p>
    <w:p w:rsidR="00595E71" w:rsidRDefault="00595E71">
      <w:pPr>
        <w:pStyle w:val="ConsPlusNormal"/>
        <w:spacing w:before="220"/>
        <w:ind w:firstLine="540"/>
        <w:jc w:val="both"/>
      </w:pPr>
      <w:r>
        <w:t>4. Социальные выплаты предоставляются при условии, что построенное жилое помещение в индивидуальном жилом доме будет оформлено в установленном порядке в собственность всех членов семьи гражданина, на которых был произведен расчет социальной выплаты.</w:t>
      </w:r>
    </w:p>
    <w:p w:rsidR="00595E71" w:rsidRDefault="00595E71">
      <w:pPr>
        <w:pStyle w:val="ConsPlusNormal"/>
        <w:spacing w:before="220"/>
        <w:ind w:firstLine="540"/>
        <w:jc w:val="both"/>
      </w:pPr>
      <w:r>
        <w:t xml:space="preserve">5. В случае использования социальных выплат гражданами на завершение строительства </w:t>
      </w:r>
      <w:r>
        <w:lastRenderedPageBreak/>
        <w:t>индивидуального жилого дома, размер общей площади которого меньше социальной нормы общей площади жилья на семью получателей социальных выплат, размер социальных выплат перерасчету не подлежит.</w:t>
      </w:r>
    </w:p>
    <w:p w:rsidR="00595E71" w:rsidRDefault="00595E71">
      <w:pPr>
        <w:pStyle w:val="ConsPlusNormal"/>
        <w:spacing w:before="220"/>
        <w:ind w:firstLine="540"/>
        <w:jc w:val="both"/>
      </w:pPr>
      <w:r>
        <w:t>6. Граждане вправе использовать социальные выплаты на строительство индивидуального жилого дома, общая площадь которого свыше социальной нормы общей площади жилья на семью, при условии оплаты за счет собственных и (или) заемных средств разницы между стоимостью завершения строительства индивидуального жилого дома и размером предоставляемых гражданам социальных выплат.</w:t>
      </w:r>
    </w:p>
    <w:p w:rsidR="00595E71" w:rsidRDefault="00595E71">
      <w:pPr>
        <w:pStyle w:val="ConsPlusNormal"/>
        <w:spacing w:before="220"/>
        <w:ind w:firstLine="540"/>
        <w:jc w:val="both"/>
      </w:pPr>
      <w:r>
        <w:t>7. Социальные выплаты предоставляются при одновременном соблюдении следующих условий:</w:t>
      </w:r>
    </w:p>
    <w:p w:rsidR="00595E71" w:rsidRDefault="00595E71">
      <w:pPr>
        <w:pStyle w:val="ConsPlusNormal"/>
        <w:spacing w:before="220"/>
        <w:ind w:firstLine="540"/>
        <w:jc w:val="both"/>
      </w:pPr>
      <w:r>
        <w:t>площадь строящегося индивидуального жилого дома, на завершение строительства которого предоставляются социальные выплаты (в расчете на одного члена семьи, получателя социальной выплаты), не может быть ниже размера учетной нормы площади жилого помещения в расчете на одного члена семьи, применяемой для принятия граждан на учет в качестве нуждающихся в жилых помещениях и устанавливаемой органом местного самоуправления по месту строительства индивидуального жилого дома;</w:t>
      </w:r>
    </w:p>
    <w:p w:rsidR="00595E71" w:rsidRDefault="00595E71">
      <w:pPr>
        <w:pStyle w:val="ConsPlusNormal"/>
        <w:spacing w:before="220"/>
        <w:ind w:firstLine="540"/>
        <w:jc w:val="both"/>
      </w:pPr>
      <w:r>
        <w:t>индивидуальный жилой дом должен соответствовать санитарным и техническим требованиям и степени благоустройства применительно к условиям населенного пункта, в котором осуществляется строительство индивидуального жилого дома.</w:t>
      </w:r>
    </w:p>
    <w:p w:rsidR="00595E71" w:rsidRDefault="00595E71">
      <w:pPr>
        <w:pStyle w:val="ConsPlusNormal"/>
        <w:spacing w:before="220"/>
        <w:ind w:firstLine="540"/>
        <w:jc w:val="both"/>
      </w:pPr>
      <w:bookmarkStart w:id="515" w:name="P16004"/>
      <w:bookmarkEnd w:id="515"/>
      <w:r>
        <w:t>8. Социальные выплаты предоставляются гражданам в безналичной форме путем зачисления средств на именной блокированный целевой счет, открытый в кредитной организации.</w:t>
      </w:r>
    </w:p>
    <w:p w:rsidR="00595E71" w:rsidRDefault="00595E71">
      <w:pPr>
        <w:pStyle w:val="ConsPlusNormal"/>
        <w:spacing w:before="220"/>
        <w:ind w:firstLine="540"/>
        <w:jc w:val="both"/>
      </w:pPr>
      <w:r>
        <w:t xml:space="preserve">Перечисление социальных выплат на банковские счета участников мероприятий, открытые в кредитной организации, осуществляется в соответствии с </w:t>
      </w:r>
      <w:hyperlink w:anchor="P16653" w:history="1">
        <w:r>
          <w:rPr>
            <w:color w:val="0000FF"/>
          </w:rPr>
          <w:t>Правилами</w:t>
        </w:r>
      </w:hyperlink>
      <w:r>
        <w:t xml:space="preserve"> финансирования расходов на предоставление социальных выплат на строительство (приобретение) жилья гражданам, проживающим на сельских территориях, на завершение строительства индивидуального жилого дома при его готовности не менее 50 процентов, утвержденными настоящим постановлением (приложение N 2.14).</w:t>
      </w:r>
    </w:p>
    <w:p w:rsidR="00595E71" w:rsidRDefault="00595E71">
      <w:pPr>
        <w:pStyle w:val="ConsPlusNormal"/>
        <w:jc w:val="both"/>
      </w:pPr>
      <w:r>
        <w:t xml:space="preserve">(в ред. </w:t>
      </w:r>
      <w:hyperlink r:id="rId1260"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bookmarkStart w:id="516" w:name="P16007"/>
      <w:bookmarkEnd w:id="516"/>
      <w:r>
        <w:t xml:space="preserve">9. Для получения социальных выплат граждане подают в орган местного самоуправления по месту жительства </w:t>
      </w:r>
      <w:hyperlink w:anchor="P16088" w:history="1">
        <w:r>
          <w:rPr>
            <w:color w:val="0000FF"/>
          </w:rPr>
          <w:t>заявления</w:t>
        </w:r>
      </w:hyperlink>
      <w:r>
        <w:t xml:space="preserve"> на получение социальных выплат (далее - заявление) по форме согласно приложению 1 к настоящему Порядку с предоставлением документов, определенных указанным приложением (далее - документы).</w:t>
      </w:r>
    </w:p>
    <w:p w:rsidR="00595E71" w:rsidRDefault="00595E71">
      <w:pPr>
        <w:pStyle w:val="ConsPlusNormal"/>
        <w:spacing w:before="220"/>
        <w:ind w:firstLine="540"/>
        <w:jc w:val="both"/>
      </w:pPr>
      <w:r>
        <w:t>10. Органы местного самоуправления принимают заявления и документы граждан на получение социальных выплат и осуществляют их проверку.</w:t>
      </w:r>
    </w:p>
    <w:p w:rsidR="00595E71" w:rsidRDefault="00595E71">
      <w:pPr>
        <w:pStyle w:val="ConsPlusNormal"/>
        <w:spacing w:before="220"/>
        <w:ind w:firstLine="540"/>
        <w:jc w:val="both"/>
      </w:pPr>
      <w:r>
        <w:t>11. Органы местного самоуправления в день поступления заявлений и документов граждан:</w:t>
      </w:r>
    </w:p>
    <w:p w:rsidR="00595E71" w:rsidRDefault="00595E71">
      <w:pPr>
        <w:pStyle w:val="ConsPlusNormal"/>
        <w:spacing w:before="220"/>
        <w:ind w:firstLine="540"/>
        <w:jc w:val="both"/>
      </w:pPr>
      <w:r>
        <w:t>1) регистрируют заявления в журнале с указанием даты и времени поступления заявления и документов;</w:t>
      </w:r>
    </w:p>
    <w:p w:rsidR="00595E71" w:rsidRDefault="00595E71">
      <w:pPr>
        <w:pStyle w:val="ConsPlusNormal"/>
        <w:spacing w:before="220"/>
        <w:ind w:firstLine="540"/>
        <w:jc w:val="both"/>
      </w:pPr>
      <w:r>
        <w:t>2) предоставляют гражданам расписку с указанием даты и времени поступления заявления и документов.</w:t>
      </w:r>
    </w:p>
    <w:p w:rsidR="00595E71" w:rsidRDefault="00595E71">
      <w:pPr>
        <w:pStyle w:val="ConsPlusNormal"/>
        <w:spacing w:before="220"/>
        <w:ind w:firstLine="540"/>
        <w:jc w:val="both"/>
      </w:pPr>
      <w:bookmarkStart w:id="517" w:name="P16012"/>
      <w:bookmarkEnd w:id="517"/>
      <w:r>
        <w:t>12. Органы местного самоуправления в течение 3 рабочих дней со дня регистрации заявления приобщают к заявлению:</w:t>
      </w:r>
    </w:p>
    <w:p w:rsidR="00595E71" w:rsidRDefault="00595E71">
      <w:pPr>
        <w:pStyle w:val="ConsPlusNormal"/>
        <w:spacing w:before="220"/>
        <w:ind w:firstLine="540"/>
        <w:jc w:val="both"/>
      </w:pPr>
      <w:r>
        <w:t xml:space="preserve">документы, подтверждающие признание гражданина и членов его семьи нуждающимися в </w:t>
      </w:r>
      <w:r>
        <w:lastRenderedPageBreak/>
        <w:t>улучшении жилищных условий;</w:t>
      </w:r>
    </w:p>
    <w:p w:rsidR="00595E71" w:rsidRDefault="00595E71">
      <w:pPr>
        <w:pStyle w:val="ConsPlusNormal"/>
        <w:spacing w:before="220"/>
        <w:ind w:firstLine="540"/>
        <w:jc w:val="both"/>
      </w:pPr>
      <w:r>
        <w:t>сведения о том, что гражданину и лицам, указанным в качестве членов его семьи, не были оказаны различные виды государственной поддержки для улучшения жилищных условий (предоставлены социальные выплаты (субсидии) на строительство или приобретение жилья, предоставлены жилые помещения муниципального жилого фонда по договорам социального найма или социальные выплаты в виде компенсации на возмещение части затрат на уплату процентов по кредитам, полученным гражданами в кредитных организациях на строительство или приобретение жилья).</w:t>
      </w:r>
    </w:p>
    <w:p w:rsidR="00595E71" w:rsidRDefault="00595E71">
      <w:pPr>
        <w:pStyle w:val="ConsPlusNormal"/>
        <w:spacing w:before="220"/>
        <w:ind w:firstLine="540"/>
        <w:jc w:val="both"/>
      </w:pPr>
      <w:bookmarkStart w:id="518" w:name="P16015"/>
      <w:bookmarkEnd w:id="518"/>
      <w:r>
        <w:t xml:space="preserve">13. Органы местного самоуправления не позднее 3 рабочих дней со дня регистрации заявления запрашивают в порядке межведомственного информационного взаимодействия сведения о совершенных гражданином и членами его семьи, указанными в заявлении, сделках об отчуждении принадлежащих им на праве собственности жилых помещений за период с даты признания гражданина нуждающимся в улучшении жилищных условий до дня подачи заявления в соответствующих органах, в распоряжении которых данные сведения находятся, а также документы, указанные в </w:t>
      </w:r>
      <w:hyperlink w:anchor="P16140" w:history="1">
        <w:r>
          <w:rPr>
            <w:color w:val="0000FF"/>
          </w:rPr>
          <w:t>подпунктах 3</w:t>
        </w:r>
      </w:hyperlink>
      <w:r>
        <w:t xml:space="preserve">, </w:t>
      </w:r>
      <w:hyperlink w:anchor="P16158" w:history="1">
        <w:r>
          <w:rPr>
            <w:color w:val="0000FF"/>
          </w:rPr>
          <w:t>5</w:t>
        </w:r>
      </w:hyperlink>
      <w:r>
        <w:t xml:space="preserve"> приложения 1 к настоящему Порядку.</w:t>
      </w:r>
    </w:p>
    <w:p w:rsidR="00595E71" w:rsidRDefault="00595E71">
      <w:pPr>
        <w:pStyle w:val="ConsPlusNormal"/>
        <w:spacing w:before="220"/>
        <w:ind w:firstLine="540"/>
        <w:jc w:val="both"/>
      </w:pPr>
      <w:r>
        <w:t xml:space="preserve">14. Органы местного самоуправления по результатам проверки заявлений и документов граждан в течение 3 рабочих дней с даты получения последнего из ответов на запросы, указанные в </w:t>
      </w:r>
      <w:hyperlink w:anchor="P16015" w:history="1">
        <w:r>
          <w:rPr>
            <w:color w:val="0000FF"/>
          </w:rPr>
          <w:t>пункте 13</w:t>
        </w:r>
      </w:hyperlink>
      <w:r>
        <w:t xml:space="preserve"> настоящего Порядка, принимают решения о включении или об отказе во включении граждан в </w:t>
      </w:r>
      <w:hyperlink w:anchor="P16224" w:history="1">
        <w:r>
          <w:rPr>
            <w:color w:val="0000FF"/>
          </w:rPr>
          <w:t>список</w:t>
        </w:r>
      </w:hyperlink>
      <w:r>
        <w:t xml:space="preserve"> граждан, проживающих на сельских территориях, изъявивших желание получить социальную выплату на завершение строительства индивидуального жилого дома при его готовности не менее 50 процентов в рамках реализации мероприятий </w:t>
      </w:r>
      <w:hyperlink w:anchor="P645" w:history="1">
        <w:r>
          <w:rPr>
            <w:color w:val="0000FF"/>
          </w:rPr>
          <w:t>подпрограммы</w:t>
        </w:r>
      </w:hyperlink>
      <w:r>
        <w:t xml:space="preserve"> "Комплексное развитие сельских территорий"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по форме согласно приложению 2 к настоящему Порядку (далее - списки граждан) и в течение 5 рабочих дней со дня принятия указанных решений уведомляют граждан в письменной форме о принятых в отношении них решениях (в случае принятия решения об отказе во включении граждан в список граждан - с указанием причин отказа).</w:t>
      </w:r>
    </w:p>
    <w:p w:rsidR="00595E71" w:rsidRDefault="00595E71">
      <w:pPr>
        <w:pStyle w:val="ConsPlusNormal"/>
        <w:spacing w:before="220"/>
        <w:ind w:firstLine="540"/>
        <w:jc w:val="both"/>
      </w:pPr>
      <w:r>
        <w:t>15. Органы местного самоуправления принимают решения об отказе во включении граждан в список граждан в следующих случаях:</w:t>
      </w:r>
    </w:p>
    <w:p w:rsidR="00595E71" w:rsidRDefault="00595E71">
      <w:pPr>
        <w:pStyle w:val="ConsPlusNormal"/>
        <w:spacing w:before="220"/>
        <w:ind w:firstLine="540"/>
        <w:jc w:val="both"/>
      </w:pPr>
      <w:bookmarkStart w:id="519" w:name="P16018"/>
      <w:bookmarkEnd w:id="519"/>
      <w:r>
        <w:t xml:space="preserve">1) не представлены (представлены не в полном объеме) документы, определенные </w:t>
      </w:r>
      <w:hyperlink w:anchor="P16007" w:history="1">
        <w:r>
          <w:rPr>
            <w:color w:val="0000FF"/>
          </w:rPr>
          <w:t>пунктом 9</w:t>
        </w:r>
      </w:hyperlink>
      <w:r>
        <w:t xml:space="preserve"> настоящего Порядка, за исключением документов, запрашиваемых органом местного самоуправления самостоятельно;</w:t>
      </w:r>
    </w:p>
    <w:p w:rsidR="00595E71" w:rsidRDefault="00595E71">
      <w:pPr>
        <w:pStyle w:val="ConsPlusNormal"/>
        <w:spacing w:before="220"/>
        <w:ind w:firstLine="540"/>
        <w:jc w:val="both"/>
      </w:pPr>
      <w:r>
        <w:t>2) представлены документы (получены сведения), которые не подтверждают право граждан на получение социальных выплат;</w:t>
      </w:r>
    </w:p>
    <w:p w:rsidR="00595E71" w:rsidRDefault="00595E71">
      <w:pPr>
        <w:pStyle w:val="ConsPlusNormal"/>
        <w:spacing w:before="220"/>
        <w:ind w:firstLine="540"/>
        <w:jc w:val="both"/>
      </w:pPr>
      <w:r>
        <w:t>3) гражданином и лицами, указанными в качестве членов его семьи, ухудшены жилищные условия за период с даты признания гражданина нуждающимся в улучшении жилищных условий до дня подачи заявления.</w:t>
      </w:r>
    </w:p>
    <w:p w:rsidR="00595E71" w:rsidRDefault="00595E71">
      <w:pPr>
        <w:pStyle w:val="ConsPlusNormal"/>
        <w:spacing w:before="220"/>
        <w:ind w:firstLine="540"/>
        <w:jc w:val="both"/>
      </w:pPr>
      <w:r>
        <w:t xml:space="preserve">Граждане, в отношении которых органами местного самоуправления были приняты решения об отказе во включении в список граждан по основанию, предусмотренному </w:t>
      </w:r>
      <w:hyperlink w:anchor="P16018" w:history="1">
        <w:r>
          <w:rPr>
            <w:color w:val="0000FF"/>
          </w:rPr>
          <w:t>подпунктом 1</w:t>
        </w:r>
      </w:hyperlink>
      <w:r>
        <w:t xml:space="preserve"> настоящего пункта, вправе повторно обратиться в органы местного самоуправления с заявлением и документами после устранения недостатков, послуживших основанием для отказа во включении в список граждан, в порядке, установленном настоящим Порядком.</w:t>
      </w:r>
    </w:p>
    <w:p w:rsidR="00595E71" w:rsidRDefault="00595E71">
      <w:pPr>
        <w:pStyle w:val="ConsPlusNormal"/>
        <w:spacing w:before="220"/>
        <w:ind w:firstLine="540"/>
        <w:jc w:val="both"/>
      </w:pPr>
      <w:r>
        <w:t xml:space="preserve">Органы местного самоуправления на основании принятых ими решений о включении в список граждан ежемесячно, до 30-го числа текущего месяца и не позднее 30 ноября текущего года, формируют </w:t>
      </w:r>
      <w:hyperlink w:anchor="P16224" w:history="1">
        <w:r>
          <w:rPr>
            <w:color w:val="0000FF"/>
          </w:rPr>
          <w:t>списки</w:t>
        </w:r>
      </w:hyperlink>
      <w:r>
        <w:t xml:space="preserve"> граждан по форме согласно приложению 2 к настоящему Порядку и </w:t>
      </w:r>
      <w:r>
        <w:lastRenderedPageBreak/>
        <w:t xml:space="preserve">направляют их с приложением заявлений и документов, в том числе предусмотренных </w:t>
      </w:r>
      <w:hyperlink w:anchor="P16012" w:history="1">
        <w:r>
          <w:rPr>
            <w:color w:val="0000FF"/>
          </w:rPr>
          <w:t>пунктами 12</w:t>
        </w:r>
      </w:hyperlink>
      <w:r>
        <w:t xml:space="preserve"> и </w:t>
      </w:r>
      <w:hyperlink w:anchor="P16015" w:history="1">
        <w:r>
          <w:rPr>
            <w:color w:val="0000FF"/>
          </w:rPr>
          <w:t>13</w:t>
        </w:r>
      </w:hyperlink>
      <w:r>
        <w:t xml:space="preserve"> настоящего Порядка, в Министерство сельского хозяйства и потребительского рынка Республики Коми (далее - Министерство). Указанные списки формируются в порядке очередности поступления заявления и документов.</w:t>
      </w:r>
    </w:p>
    <w:p w:rsidR="00595E71" w:rsidRDefault="00595E71">
      <w:pPr>
        <w:pStyle w:val="ConsPlusNormal"/>
        <w:spacing w:before="220"/>
        <w:ind w:firstLine="540"/>
        <w:jc w:val="both"/>
      </w:pPr>
      <w:bookmarkStart w:id="520" w:name="P16023"/>
      <w:bookmarkEnd w:id="520"/>
      <w:r>
        <w:t xml:space="preserve">16. Министерство в течение 15 рабочих дней с даты поступления от органов местного самоуправления списков граждан, заявлений и документов, указанных в </w:t>
      </w:r>
      <w:hyperlink w:anchor="P16012" w:history="1">
        <w:r>
          <w:rPr>
            <w:color w:val="0000FF"/>
          </w:rPr>
          <w:t>пунктах 12</w:t>
        </w:r>
      </w:hyperlink>
      <w:r>
        <w:t xml:space="preserve"> и </w:t>
      </w:r>
      <w:hyperlink w:anchor="P16015" w:history="1">
        <w:r>
          <w:rPr>
            <w:color w:val="0000FF"/>
          </w:rPr>
          <w:t>13</w:t>
        </w:r>
      </w:hyperlink>
      <w:r>
        <w:t xml:space="preserve"> настоящего Порядка, рассматривает их и по результатам рассмотрения:</w:t>
      </w:r>
    </w:p>
    <w:p w:rsidR="00595E71" w:rsidRDefault="00595E71">
      <w:pPr>
        <w:pStyle w:val="ConsPlusNormal"/>
        <w:spacing w:before="220"/>
        <w:ind w:firstLine="540"/>
        <w:jc w:val="both"/>
      </w:pPr>
      <w:r>
        <w:t xml:space="preserve">1) формирует и утверждает с учетом объемов средств, предусмотренных в республиканском бюджете Республики Коми на текущий год, сводный </w:t>
      </w:r>
      <w:hyperlink w:anchor="P16308" w:history="1">
        <w:r>
          <w:rPr>
            <w:color w:val="0000FF"/>
          </w:rPr>
          <w:t>список</w:t>
        </w:r>
      </w:hyperlink>
      <w:r>
        <w:t xml:space="preserve"> по форме согласно приложению 3 к настоящему Порядку и принимает решение о предоставлении социальных выплат, оформляемое приказом Министерства;</w:t>
      </w:r>
    </w:p>
    <w:p w:rsidR="00595E71" w:rsidRDefault="00595E71">
      <w:pPr>
        <w:pStyle w:val="ConsPlusNormal"/>
        <w:spacing w:before="220"/>
        <w:ind w:firstLine="540"/>
        <w:jc w:val="both"/>
      </w:pPr>
      <w:r>
        <w:t>2) возвращает список граждан, заявления и документы, в которых допущены нарушения, в орган местного самоуправления с указанием причин возврата.</w:t>
      </w:r>
    </w:p>
    <w:p w:rsidR="00595E71" w:rsidRDefault="00595E71">
      <w:pPr>
        <w:pStyle w:val="ConsPlusNormal"/>
        <w:spacing w:before="220"/>
        <w:ind w:firstLine="540"/>
        <w:jc w:val="both"/>
      </w:pPr>
      <w:r>
        <w:t xml:space="preserve">17. Основаниями для возврата представленных органами местного самоуправления списков граждан, заявлений и документов являются допущенные в соответствии с </w:t>
      </w:r>
      <w:hyperlink w:anchor="P16018" w:history="1">
        <w:r>
          <w:rPr>
            <w:color w:val="0000FF"/>
          </w:rPr>
          <w:t>подпунктом 1 пункта 15</w:t>
        </w:r>
      </w:hyperlink>
      <w:r>
        <w:t xml:space="preserve"> настоящего Порядка нарушения при формировании органами местного самоуправления списков граждан.</w:t>
      </w:r>
    </w:p>
    <w:p w:rsidR="00595E71" w:rsidRDefault="00595E71">
      <w:pPr>
        <w:pStyle w:val="ConsPlusNormal"/>
        <w:spacing w:before="220"/>
        <w:ind w:firstLine="540"/>
        <w:jc w:val="both"/>
      </w:pPr>
      <w:r>
        <w:t>Органы местного самоуправления в течение 10 рабочих дней после получения возвращенных Министерством списков граждан, заявлений и документов устраняют допущенные недостатки и направляют их повторно в Министерство.</w:t>
      </w:r>
    </w:p>
    <w:p w:rsidR="00595E71" w:rsidRDefault="00595E71">
      <w:pPr>
        <w:pStyle w:val="ConsPlusNormal"/>
        <w:spacing w:before="220"/>
        <w:ind w:firstLine="540"/>
        <w:jc w:val="both"/>
      </w:pPr>
      <w:r>
        <w:t xml:space="preserve">Министерство рассматривает повторно представленные документы в порядке, установленном </w:t>
      </w:r>
      <w:hyperlink w:anchor="P16023" w:history="1">
        <w:r>
          <w:rPr>
            <w:color w:val="0000FF"/>
          </w:rPr>
          <w:t>пунктом 16</w:t>
        </w:r>
      </w:hyperlink>
      <w:r>
        <w:t xml:space="preserve"> настоящего Порядка.</w:t>
      </w:r>
    </w:p>
    <w:p w:rsidR="00595E71" w:rsidRDefault="00595E71">
      <w:pPr>
        <w:pStyle w:val="ConsPlusNormal"/>
        <w:spacing w:before="220"/>
        <w:ind w:firstLine="540"/>
        <w:jc w:val="both"/>
      </w:pPr>
      <w:bookmarkStart w:id="521" w:name="P16029"/>
      <w:bookmarkEnd w:id="521"/>
      <w:r>
        <w:t>18. В первую очередь в сводный список включаются граждане, поставленные на учет в качестве нуждающихся в улучшении жилищных условий до 1 марта 2005 года, в порядке очередности принятия их на данный учет. Граждане, поставленные на учет в один и тот же день, включаются в сводный список в порядке очередности по дате и времени поступления заявления и документов.</w:t>
      </w:r>
    </w:p>
    <w:p w:rsidR="00595E71" w:rsidRDefault="00595E71">
      <w:pPr>
        <w:pStyle w:val="ConsPlusNormal"/>
        <w:spacing w:before="220"/>
        <w:ind w:firstLine="540"/>
        <w:jc w:val="both"/>
      </w:pPr>
      <w:bookmarkStart w:id="522" w:name="P16030"/>
      <w:bookmarkEnd w:id="522"/>
      <w:r>
        <w:t xml:space="preserve">19. Формирование сводного списка осуществляется Министерством (с учетом положений </w:t>
      </w:r>
      <w:hyperlink w:anchor="P16029" w:history="1">
        <w:r>
          <w:rPr>
            <w:color w:val="0000FF"/>
          </w:rPr>
          <w:t>пункта 18</w:t>
        </w:r>
      </w:hyperlink>
      <w:r>
        <w:t xml:space="preserve"> настоящего Порядка) по дате подачи гражданами заявлений для участия в мероприятиях Государственной программы в соответствии с </w:t>
      </w:r>
      <w:hyperlink w:anchor="P15132" w:history="1">
        <w:r>
          <w:rPr>
            <w:color w:val="0000FF"/>
          </w:rPr>
          <w:t>Порядком</w:t>
        </w:r>
      </w:hyperlink>
      <w:r>
        <w:t xml:space="preserve"> предоставления социальных выплат на строительство (приобретение) жилья гражданам, проживающим на сельских территориях (приложение 2.11 к Государственной программе), учитывая дату поступления заявления в Министерство. Граждане, подавшие заявления в один и тот же день, включаются в сводный список в порядке очередности по дате и времени поступления заявления и документов.</w:t>
      </w:r>
    </w:p>
    <w:p w:rsidR="00595E71" w:rsidRDefault="00595E71">
      <w:pPr>
        <w:pStyle w:val="ConsPlusNormal"/>
        <w:jc w:val="both"/>
      </w:pPr>
      <w:r>
        <w:t xml:space="preserve">(п. 19 в ред. </w:t>
      </w:r>
      <w:hyperlink r:id="rId1261" w:history="1">
        <w:r>
          <w:rPr>
            <w:color w:val="0000FF"/>
          </w:rPr>
          <w:t>Постановления</w:t>
        </w:r>
      </w:hyperlink>
      <w:r>
        <w:t xml:space="preserve"> Правительства РК от 18.02.2022 N 77)</w:t>
      </w:r>
    </w:p>
    <w:p w:rsidR="00595E71" w:rsidRDefault="00595E71">
      <w:pPr>
        <w:pStyle w:val="ConsPlusNormal"/>
        <w:spacing w:before="220"/>
        <w:ind w:firstLine="540"/>
        <w:jc w:val="both"/>
      </w:pPr>
      <w:r>
        <w:t xml:space="preserve">20. Право граждан на получение социальных выплат удостоверяется </w:t>
      </w:r>
      <w:hyperlink w:anchor="P16380" w:history="1">
        <w:r>
          <w:rPr>
            <w:color w:val="0000FF"/>
          </w:rPr>
          <w:t>свидетельством</w:t>
        </w:r>
      </w:hyperlink>
      <w:r>
        <w:t xml:space="preserve"> о предоставлении социальной выплаты, оформленным Министерством в течение 3 рабочих дней со дня подписания приказа Министерства о предоставлении социальной выплаты (далее - приказ) по форме согласно приложению 4 к настоящему Порядку, которое не является ценной бумагой (далее - свидетельство).</w:t>
      </w:r>
    </w:p>
    <w:p w:rsidR="00595E71" w:rsidRDefault="00595E71">
      <w:pPr>
        <w:pStyle w:val="ConsPlusNormal"/>
        <w:spacing w:before="220"/>
        <w:ind w:firstLine="540"/>
        <w:jc w:val="both"/>
      </w:pPr>
      <w:r>
        <w:t>Срок действия свидетельства составляет 1 год с даты выдачи, указанной в свидетельстве.</w:t>
      </w:r>
    </w:p>
    <w:p w:rsidR="00595E71" w:rsidRDefault="00595E71">
      <w:pPr>
        <w:pStyle w:val="ConsPlusNormal"/>
        <w:spacing w:before="220"/>
        <w:ind w:firstLine="540"/>
        <w:jc w:val="both"/>
      </w:pPr>
      <w:r>
        <w:t xml:space="preserve">21. Для принятия решения о предоставлении социальных выплат гражданам Министерство осуществляет расчеты размеров социальных выплат в порядке, предусмотренном </w:t>
      </w:r>
      <w:hyperlink w:anchor="P16038" w:history="1">
        <w:r>
          <w:rPr>
            <w:color w:val="0000FF"/>
          </w:rPr>
          <w:t>пунктами 24</w:t>
        </w:r>
      </w:hyperlink>
      <w:r>
        <w:t xml:space="preserve"> - </w:t>
      </w:r>
      <w:hyperlink w:anchor="P16049" w:history="1">
        <w:r>
          <w:rPr>
            <w:color w:val="0000FF"/>
          </w:rPr>
          <w:t>26</w:t>
        </w:r>
      </w:hyperlink>
      <w:r>
        <w:t xml:space="preserve"> настоящего Порядка.</w:t>
      </w:r>
    </w:p>
    <w:p w:rsidR="00595E71" w:rsidRDefault="00595E71">
      <w:pPr>
        <w:pStyle w:val="ConsPlusNormal"/>
        <w:spacing w:before="220"/>
        <w:ind w:firstLine="540"/>
        <w:jc w:val="both"/>
      </w:pPr>
      <w:bookmarkStart w:id="523" w:name="P16035"/>
      <w:bookmarkEnd w:id="523"/>
      <w:r>
        <w:lastRenderedPageBreak/>
        <w:t xml:space="preserve">22. Министерство в течение 5 рабочих дней с даты утверждения сводного списка, сформированного в соответствии с </w:t>
      </w:r>
      <w:hyperlink w:anchor="P16023" w:history="1">
        <w:r>
          <w:rPr>
            <w:color w:val="0000FF"/>
          </w:rPr>
          <w:t>пунктами 16</w:t>
        </w:r>
      </w:hyperlink>
      <w:r>
        <w:t xml:space="preserve">, </w:t>
      </w:r>
      <w:hyperlink w:anchor="P16029" w:history="1">
        <w:r>
          <w:rPr>
            <w:color w:val="0000FF"/>
          </w:rPr>
          <w:t>18</w:t>
        </w:r>
      </w:hyperlink>
      <w:r>
        <w:t xml:space="preserve"> и </w:t>
      </w:r>
      <w:hyperlink w:anchor="P16030" w:history="1">
        <w:r>
          <w:rPr>
            <w:color w:val="0000FF"/>
          </w:rPr>
          <w:t>19</w:t>
        </w:r>
      </w:hyperlink>
      <w:r>
        <w:t xml:space="preserve"> настоящего Порядка, направляет в органы местного самоуправления выписку из сводного списка, выписку из приказа и свидетельства.</w:t>
      </w:r>
    </w:p>
    <w:p w:rsidR="00595E71" w:rsidRDefault="00595E71">
      <w:pPr>
        <w:pStyle w:val="ConsPlusNormal"/>
        <w:spacing w:before="220"/>
        <w:ind w:firstLine="540"/>
        <w:jc w:val="both"/>
      </w:pPr>
      <w:r>
        <w:t xml:space="preserve">23. Органы местного самоуправления в течение 5 рабочих дней с даты поступления из Министерства выписки из сводного списка, выписки из приказов и свидетельств, указанных в </w:t>
      </w:r>
      <w:hyperlink w:anchor="P16035" w:history="1">
        <w:r>
          <w:rPr>
            <w:color w:val="0000FF"/>
          </w:rPr>
          <w:t>пункте 22</w:t>
        </w:r>
      </w:hyperlink>
      <w:r>
        <w:t xml:space="preserve"> настоящего Порядка, в письменной форме доводят до сведения граждан, изъявивших желание получить социальные выплаты, информацию о включении их Министерством в сводный список и выдают им выписки из приказов и свидетельства.</w:t>
      </w:r>
    </w:p>
    <w:p w:rsidR="00595E71" w:rsidRDefault="00595E71">
      <w:pPr>
        <w:pStyle w:val="ConsPlusNormal"/>
        <w:spacing w:before="220"/>
        <w:ind w:firstLine="540"/>
        <w:jc w:val="both"/>
      </w:pPr>
      <w:r>
        <w:t>Корешки выданных свидетельств возвращаются в течение 3 дней со дня их выдачи органом местного самоуправления в Министерство.</w:t>
      </w:r>
    </w:p>
    <w:p w:rsidR="00595E71" w:rsidRDefault="00595E71">
      <w:pPr>
        <w:pStyle w:val="ConsPlusNormal"/>
        <w:spacing w:before="220"/>
        <w:ind w:firstLine="540"/>
        <w:jc w:val="both"/>
      </w:pPr>
      <w:bookmarkStart w:id="524" w:name="P16038"/>
      <w:bookmarkEnd w:id="524"/>
      <w:r>
        <w:t>24. Размер социальных выплат рассчитывается Министерством и указывается в решениях о предоставлении социальных выплат.</w:t>
      </w:r>
    </w:p>
    <w:p w:rsidR="00595E71" w:rsidRDefault="00595E71">
      <w:pPr>
        <w:pStyle w:val="ConsPlusNormal"/>
        <w:spacing w:before="220"/>
        <w:ind w:firstLine="540"/>
        <w:jc w:val="both"/>
      </w:pPr>
      <w:bookmarkStart w:id="525" w:name="P16039"/>
      <w:bookmarkEnd w:id="525"/>
      <w:r>
        <w:t>25. Размер социальных выплат определяется по формуле:</w:t>
      </w:r>
    </w:p>
    <w:p w:rsidR="00595E71" w:rsidRDefault="00595E71">
      <w:pPr>
        <w:pStyle w:val="ConsPlusNormal"/>
      </w:pPr>
    </w:p>
    <w:p w:rsidR="00595E71" w:rsidRDefault="00595E71">
      <w:pPr>
        <w:pStyle w:val="ConsPlusNormal"/>
        <w:jc w:val="center"/>
      </w:pPr>
      <w:r w:rsidRPr="005D6265">
        <w:rPr>
          <w:position w:val="-22"/>
        </w:rPr>
        <w:pict>
          <v:shape id="_x0000_i1149" style="width:142.5pt;height:33.75pt" coordsize="" o:spt="100" adj="0,,0" path="" filled="f" stroked="f">
            <v:stroke joinstyle="miter"/>
            <v:imagedata r:id="rId1262" o:title="base_23648_202666_32892"/>
            <v:formulas/>
            <v:path o:connecttype="segments"/>
          </v:shape>
        </w:pict>
      </w:r>
      <w:r>
        <w:t>,</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В - размер социальной выплаты (в рублях);</w:t>
      </w:r>
    </w:p>
    <w:p w:rsidR="00595E71" w:rsidRDefault="00595E71">
      <w:pPr>
        <w:pStyle w:val="ConsPlusNormal"/>
        <w:spacing w:before="220"/>
        <w:ind w:firstLine="540"/>
        <w:jc w:val="both"/>
      </w:pPr>
      <w:r>
        <w:t xml:space="preserve">С - средняя рыночная стоимость одного квадратного метра общей площади жилья, учитываемая для определения величины социальной выплаты на строительство индивидуальных жилых домов, предоставляемой гражданам, указанным в </w:t>
      </w:r>
      <w:hyperlink r:id="rId1263" w:history="1">
        <w:r>
          <w:rPr>
            <w:color w:val="0000FF"/>
          </w:rPr>
          <w:t>подпункте "л-3" пункта 1 статьи 1</w:t>
        </w:r>
      </w:hyperlink>
      <w:r>
        <w:t xml:space="preserve"> Закона Республики Коми "О социальных выплатах на строительство или приобретение жилья", за счет средств республиканского бюджета Республики Коми, устанавливаемая ежеквартально Министерством строительства и жилищно-коммунального хозяйства Республики Коми (в рублях);</w:t>
      </w:r>
    </w:p>
    <w:p w:rsidR="00595E71" w:rsidRDefault="00595E71">
      <w:pPr>
        <w:pStyle w:val="ConsPlusNormal"/>
        <w:jc w:val="both"/>
      </w:pPr>
      <w:r>
        <w:t xml:space="preserve">(в ред. </w:t>
      </w:r>
      <w:hyperlink r:id="rId1264" w:history="1">
        <w:r>
          <w:rPr>
            <w:color w:val="0000FF"/>
          </w:rPr>
          <w:t>Постановления</w:t>
        </w:r>
      </w:hyperlink>
      <w:r>
        <w:t xml:space="preserve"> Правительства РК от 21.12.2020 N 633)</w:t>
      </w:r>
    </w:p>
    <w:p w:rsidR="00595E71" w:rsidRDefault="00595E71">
      <w:pPr>
        <w:pStyle w:val="ConsPlusNormal"/>
        <w:spacing w:before="220"/>
        <w:ind w:firstLine="540"/>
        <w:jc w:val="both"/>
      </w:pPr>
      <w:r>
        <w:t xml:space="preserve">РЖ - социальная норма общей площади жилья, размер которой определяется в соответствии с </w:t>
      </w:r>
      <w:hyperlink r:id="rId1265" w:history="1">
        <w:r>
          <w:rPr>
            <w:color w:val="0000FF"/>
          </w:rPr>
          <w:t>Законом</w:t>
        </w:r>
      </w:hyperlink>
      <w:r>
        <w:t xml:space="preserve"> Республики Коми "О социальных выплатах на строительство или приобретение жилья" (в кв. метрах);</w:t>
      </w:r>
    </w:p>
    <w:p w:rsidR="00595E71" w:rsidRDefault="00595E71">
      <w:pPr>
        <w:pStyle w:val="ConsPlusNormal"/>
        <w:spacing w:before="220"/>
        <w:ind w:firstLine="540"/>
        <w:jc w:val="both"/>
      </w:pPr>
      <w:r>
        <w:t>СГ - степень строительной готовности индивидуального жилого дома (в процентах).</w:t>
      </w:r>
    </w:p>
    <w:p w:rsidR="00595E71" w:rsidRDefault="00595E71">
      <w:pPr>
        <w:pStyle w:val="ConsPlusNormal"/>
        <w:spacing w:before="220"/>
        <w:ind w:firstLine="540"/>
        <w:jc w:val="both"/>
      </w:pPr>
      <w:bookmarkStart w:id="526" w:name="P16049"/>
      <w:bookmarkEnd w:id="526"/>
      <w:r>
        <w:t>26. В случае если степень готовности, указанная в свидетельстве о государственной регистрации права собственности на объект незавершенного жилищного строительства, ниже степени готовности данного объекта, указанной в кадастровом паспорте (кадастровой выписке), для расчета размера социальной выплаты применяется степень строительной готовности индивидуального жилого дома, указанная в кадастровом паспорте (кадастровой выписке).</w:t>
      </w:r>
    </w:p>
    <w:p w:rsidR="00595E71" w:rsidRDefault="00595E71">
      <w:pPr>
        <w:pStyle w:val="ConsPlusNormal"/>
        <w:spacing w:before="220"/>
        <w:ind w:firstLine="540"/>
        <w:jc w:val="both"/>
      </w:pPr>
      <w:r>
        <w:t xml:space="preserve">27. Гражданин, получивший свидетельство, в течение двух месяцев (но не позднее 15 декабря текущего года) с даты его получения передает свидетельство в кредитную организацию, указанную в </w:t>
      </w:r>
      <w:hyperlink w:anchor="P16004" w:history="1">
        <w:r>
          <w:rPr>
            <w:color w:val="0000FF"/>
          </w:rPr>
          <w:t>пункте 8</w:t>
        </w:r>
      </w:hyperlink>
      <w:r>
        <w:t xml:space="preserve"> настоящего Порядка.</w:t>
      </w:r>
    </w:p>
    <w:p w:rsidR="00595E71" w:rsidRDefault="00595E71">
      <w:pPr>
        <w:pStyle w:val="ConsPlusNormal"/>
        <w:spacing w:before="220"/>
        <w:ind w:firstLine="540"/>
        <w:jc w:val="both"/>
      </w:pPr>
      <w:r>
        <w:t xml:space="preserve">28. Министерство в срок, указанный в соглашении с кредитной организацией о порядке обслуживания социальных выплат, перечисляет средства, определенные в соответствии с </w:t>
      </w:r>
      <w:hyperlink w:anchor="P16039" w:history="1">
        <w:r>
          <w:rPr>
            <w:color w:val="0000FF"/>
          </w:rPr>
          <w:t>пунктом 25</w:t>
        </w:r>
      </w:hyperlink>
      <w:r>
        <w:t xml:space="preserve"> настоящего Порядка, на банковские счета получателей социальных выплат.</w:t>
      </w:r>
    </w:p>
    <w:p w:rsidR="00595E71" w:rsidRDefault="00595E71">
      <w:pPr>
        <w:pStyle w:val="ConsPlusNormal"/>
        <w:spacing w:before="220"/>
        <w:ind w:firstLine="540"/>
        <w:jc w:val="both"/>
      </w:pPr>
      <w:r>
        <w:t xml:space="preserve">29. Социальные выплаты могут быть направлены на оплату услуг на выполнение кадастровых работ в соответствии со </w:t>
      </w:r>
      <w:hyperlink r:id="rId1266" w:history="1">
        <w:r>
          <w:rPr>
            <w:color w:val="0000FF"/>
          </w:rPr>
          <w:t>статьей 36</w:t>
        </w:r>
      </w:hyperlink>
      <w:r>
        <w:t xml:space="preserve"> Федерального закона "О кадастровой </w:t>
      </w:r>
      <w:r>
        <w:lastRenderedPageBreak/>
        <w:t>деятельности" при оформлении правоустанавливающих документов на завершенное строительство при наличии договора на выполнение кадастровых работ.</w:t>
      </w:r>
    </w:p>
    <w:p w:rsidR="00595E71" w:rsidRDefault="00595E71">
      <w:pPr>
        <w:pStyle w:val="ConsPlusNormal"/>
        <w:spacing w:before="220"/>
        <w:ind w:firstLine="540"/>
        <w:jc w:val="both"/>
      </w:pPr>
      <w:r>
        <w:t>При проведении строительных работ собственными силами граждан, труд наемных рабочих, покупка или аренда машин, механизмов, инструментов для строительства оплачиваются за счет собственных средств участника мероприятий.</w:t>
      </w:r>
    </w:p>
    <w:p w:rsidR="00595E71" w:rsidRDefault="00595E71">
      <w:pPr>
        <w:pStyle w:val="ConsPlusNormal"/>
        <w:spacing w:before="220"/>
        <w:ind w:firstLine="540"/>
        <w:jc w:val="both"/>
      </w:pPr>
      <w:r>
        <w:t xml:space="preserve">30. Министерство ведет </w:t>
      </w:r>
      <w:hyperlink w:anchor="P16551" w:history="1">
        <w:r>
          <w:rPr>
            <w:color w:val="0000FF"/>
          </w:rPr>
          <w:t>реестр</w:t>
        </w:r>
      </w:hyperlink>
      <w:r>
        <w:t xml:space="preserve"> выданных свидетельств по форме согласно приложению 5 к настоящему Порядку и ежеквартально представляет в Министерство строительства и жилищно-коммунального хозяйства Республики Коми </w:t>
      </w:r>
      <w:hyperlink w:anchor="P16608" w:history="1">
        <w:r>
          <w:rPr>
            <w:color w:val="0000FF"/>
          </w:rPr>
          <w:t>сведения</w:t>
        </w:r>
      </w:hyperlink>
      <w:r>
        <w:t xml:space="preserve"> по форме согласно приложению 6 к настоящему Порядку.</w:t>
      </w:r>
    </w:p>
    <w:p w:rsidR="00595E71" w:rsidRDefault="00595E71">
      <w:pPr>
        <w:pStyle w:val="ConsPlusNormal"/>
        <w:jc w:val="both"/>
      </w:pPr>
      <w:r>
        <w:t xml:space="preserve">(в ред. </w:t>
      </w:r>
      <w:hyperlink r:id="rId1267" w:history="1">
        <w:r>
          <w:rPr>
            <w:color w:val="0000FF"/>
          </w:rPr>
          <w:t>Постановления</w:t>
        </w:r>
      </w:hyperlink>
      <w:r>
        <w:t xml:space="preserve"> Правительства РК от 21.12.2020 N 633)</w:t>
      </w:r>
    </w:p>
    <w:p w:rsidR="00595E71" w:rsidRDefault="00595E71">
      <w:pPr>
        <w:pStyle w:val="ConsPlusNormal"/>
        <w:spacing w:before="220"/>
        <w:ind w:firstLine="540"/>
        <w:jc w:val="both"/>
      </w:pPr>
      <w:r>
        <w:t>31. Для подтверждения целевого использования средств республиканского бюджета Республики Коми, выделяемых на предоставление социальных выплат гражданам, получатели социальных выплат в течение двух месяцев после даты ввода жилого дома в эксплуатацию предоставляют в Министерство копии выписок из Единого государственного реестра недвижимости о государственной регистрации права на жилые дома.</w:t>
      </w:r>
    </w:p>
    <w:p w:rsidR="00595E71" w:rsidRDefault="00595E71">
      <w:pPr>
        <w:pStyle w:val="ConsPlusNormal"/>
        <w:jc w:val="both"/>
      </w:pPr>
      <w:r>
        <w:t xml:space="preserve">(в ред. </w:t>
      </w:r>
      <w:hyperlink r:id="rId1268" w:history="1">
        <w:r>
          <w:rPr>
            <w:color w:val="0000FF"/>
          </w:rPr>
          <w:t>Постановления</w:t>
        </w:r>
      </w:hyperlink>
      <w:r>
        <w:t xml:space="preserve"> Правительства РК от 18.02.2022 N 77)</w:t>
      </w:r>
    </w:p>
    <w:p w:rsidR="00595E71" w:rsidRDefault="00595E71">
      <w:pPr>
        <w:pStyle w:val="ConsPlusNormal"/>
        <w:spacing w:before="220"/>
        <w:ind w:firstLine="540"/>
        <w:jc w:val="both"/>
      </w:pPr>
      <w:r>
        <w:t>В случае непредоставления документов в срок, указанный в настоящем пункте, Министерство имеет право истребовать в судебном порядке от получателя социальной выплаты возврата средств в размере предоставленной социальной выплаты.</w:t>
      </w:r>
    </w:p>
    <w:p w:rsidR="00595E71" w:rsidRDefault="00595E71">
      <w:pPr>
        <w:pStyle w:val="ConsPlusNormal"/>
        <w:jc w:val="both"/>
      </w:pPr>
      <w:r>
        <w:t xml:space="preserve">(абзац введен </w:t>
      </w:r>
      <w:hyperlink r:id="rId1269" w:history="1">
        <w:r>
          <w:rPr>
            <w:color w:val="0000FF"/>
          </w:rPr>
          <w:t>Постановлением</w:t>
        </w:r>
      </w:hyperlink>
      <w:r>
        <w:t xml:space="preserve"> Правительства РК от 18.02.2022 N 77)</w:t>
      </w:r>
    </w:p>
    <w:p w:rsidR="00595E71" w:rsidRDefault="00595E71">
      <w:pPr>
        <w:pStyle w:val="ConsPlusNormal"/>
        <w:spacing w:before="220"/>
        <w:ind w:firstLine="540"/>
        <w:jc w:val="both"/>
      </w:pPr>
      <w:r>
        <w:t>32. В случае ввода (приобретения) жилья менее учетной нормы площади жилого помещения в расчете на одного члена семьи получатель социальной выплаты возвращает сумму в размере, определяемой по формуле:</w:t>
      </w:r>
    </w:p>
    <w:p w:rsidR="00595E71" w:rsidRDefault="00595E71">
      <w:pPr>
        <w:pStyle w:val="ConsPlusNormal"/>
      </w:pPr>
    </w:p>
    <w:p w:rsidR="00595E71" w:rsidRDefault="00595E71">
      <w:pPr>
        <w:pStyle w:val="ConsPlusNormal"/>
        <w:jc w:val="center"/>
      </w:pPr>
      <w:r>
        <w:t>Своз = (Пуч - Пввод) x С,</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Своз - сумма возврата размера социальной выплаты;</w:t>
      </w:r>
    </w:p>
    <w:p w:rsidR="00595E71" w:rsidRDefault="00595E71">
      <w:pPr>
        <w:pStyle w:val="ConsPlusNormal"/>
        <w:spacing w:before="220"/>
        <w:ind w:firstLine="540"/>
        <w:jc w:val="both"/>
      </w:pPr>
      <w:r>
        <w:t>Пуч - площадь по учетной норме, установленная в органе местного самоуправления для семей разной численности, для признания гражданина нуждающимся в жилых помещениях;</w:t>
      </w:r>
    </w:p>
    <w:p w:rsidR="00595E71" w:rsidRDefault="00595E71">
      <w:pPr>
        <w:pStyle w:val="ConsPlusNormal"/>
        <w:spacing w:before="220"/>
        <w:ind w:firstLine="540"/>
        <w:jc w:val="both"/>
      </w:pPr>
      <w:r>
        <w:t>Пввод - общая площадь жилого дома, введенного в эксплуатацию, согласно выписке из ЕГРН;</w:t>
      </w:r>
    </w:p>
    <w:p w:rsidR="00595E71" w:rsidRDefault="00595E71">
      <w:pPr>
        <w:pStyle w:val="ConsPlusNormal"/>
        <w:spacing w:before="220"/>
        <w:ind w:firstLine="540"/>
        <w:jc w:val="both"/>
      </w:pPr>
      <w:r>
        <w:t>С - стоимость одного квадратного метра общей площади жилья, учитываемая для определения величины социальной выплаты.</w:t>
      </w:r>
    </w:p>
    <w:p w:rsidR="00595E71" w:rsidRDefault="00595E71">
      <w:pPr>
        <w:pStyle w:val="ConsPlusNormal"/>
        <w:jc w:val="both"/>
      </w:pPr>
      <w:r>
        <w:t xml:space="preserve">(п. 32 введен </w:t>
      </w:r>
      <w:hyperlink r:id="rId1270" w:history="1">
        <w:r>
          <w:rPr>
            <w:color w:val="0000FF"/>
          </w:rPr>
          <w:t>Постановлением</w:t>
        </w:r>
      </w:hyperlink>
      <w:r>
        <w:t xml:space="preserve"> Правительства РК от 10.07.2020 N 346)</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1</w:t>
      </w:r>
    </w:p>
    <w:p w:rsidR="00595E71" w:rsidRDefault="00595E71">
      <w:pPr>
        <w:pStyle w:val="ConsPlusNormal"/>
        <w:jc w:val="right"/>
      </w:pPr>
      <w:r>
        <w:t>к Порядку</w:t>
      </w:r>
    </w:p>
    <w:p w:rsidR="00595E71" w:rsidRDefault="00595E71">
      <w:pPr>
        <w:pStyle w:val="ConsPlusNormal"/>
        <w:jc w:val="right"/>
      </w:pPr>
      <w:r>
        <w:t>социальных выплат</w:t>
      </w:r>
    </w:p>
    <w:p w:rsidR="00595E71" w:rsidRDefault="00595E71">
      <w:pPr>
        <w:pStyle w:val="ConsPlusNormal"/>
        <w:jc w:val="right"/>
      </w:pPr>
      <w:r>
        <w:t>на строительство (приобретение)</w:t>
      </w:r>
    </w:p>
    <w:p w:rsidR="00595E71" w:rsidRDefault="00595E71">
      <w:pPr>
        <w:pStyle w:val="ConsPlusNormal"/>
        <w:jc w:val="right"/>
      </w:pPr>
      <w:r>
        <w:t>жилья гражданам, проживающим</w:t>
      </w:r>
    </w:p>
    <w:p w:rsidR="00595E71" w:rsidRDefault="00595E71">
      <w:pPr>
        <w:pStyle w:val="ConsPlusNormal"/>
        <w:jc w:val="right"/>
      </w:pPr>
      <w:r>
        <w:t>на сельских территориях,</w:t>
      </w:r>
    </w:p>
    <w:p w:rsidR="00595E71" w:rsidRDefault="00595E71">
      <w:pPr>
        <w:pStyle w:val="ConsPlusNormal"/>
        <w:jc w:val="right"/>
      </w:pPr>
      <w:r>
        <w:lastRenderedPageBreak/>
        <w:t>на завершение строительства</w:t>
      </w:r>
    </w:p>
    <w:p w:rsidR="00595E71" w:rsidRDefault="00595E71">
      <w:pPr>
        <w:pStyle w:val="ConsPlusNormal"/>
        <w:jc w:val="right"/>
      </w:pPr>
      <w:r>
        <w:t>индивидуального жилого дома</w:t>
      </w:r>
    </w:p>
    <w:p w:rsidR="00595E71" w:rsidRDefault="00595E71">
      <w:pPr>
        <w:pStyle w:val="ConsPlusNormal"/>
        <w:jc w:val="right"/>
      </w:pPr>
      <w:r>
        <w:t>при его готовности</w:t>
      </w:r>
    </w:p>
    <w:p w:rsidR="00595E71" w:rsidRDefault="00595E71">
      <w:pPr>
        <w:pStyle w:val="ConsPlusNormal"/>
        <w:jc w:val="right"/>
      </w:pPr>
      <w:r>
        <w:t>не менее 50 процентов</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w:t>
            </w:r>
            <w:hyperlink r:id="rId1271" w:history="1">
              <w:r>
                <w:rPr>
                  <w:color w:val="0000FF"/>
                </w:rPr>
                <w:t>Постановления</w:t>
              </w:r>
            </w:hyperlink>
            <w:r>
              <w:rPr>
                <w:color w:val="392C69"/>
              </w:rPr>
              <w:t xml:space="preserve"> Правительства РК от 10.07.2020 N 346)</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nformat"/>
        <w:jc w:val="both"/>
      </w:pPr>
      <w:bookmarkStart w:id="527" w:name="P16088"/>
      <w:bookmarkEnd w:id="527"/>
      <w:r>
        <w:t xml:space="preserve">                                 ЗАЯВЛЕНИЕ</w:t>
      </w:r>
    </w:p>
    <w:p w:rsidR="00595E71" w:rsidRDefault="00595E71">
      <w:pPr>
        <w:pStyle w:val="ConsPlusNonformat"/>
        <w:jc w:val="both"/>
      </w:pPr>
      <w:r>
        <w:t xml:space="preserve">        на получение социальной выплаты на завершение строительства</w:t>
      </w:r>
    </w:p>
    <w:p w:rsidR="00595E71" w:rsidRDefault="00595E71">
      <w:pPr>
        <w:pStyle w:val="ConsPlusNonformat"/>
        <w:jc w:val="both"/>
      </w:pPr>
      <w:r>
        <w:t xml:space="preserve">          индивидуального жилого дома при его готовности не менее</w:t>
      </w:r>
    </w:p>
    <w:p w:rsidR="00595E71" w:rsidRDefault="00595E71">
      <w:pPr>
        <w:pStyle w:val="ConsPlusNonformat"/>
        <w:jc w:val="both"/>
      </w:pPr>
      <w:r>
        <w:t xml:space="preserve">         50 процентов в рамках реализации мероприятий подпрограммы</w:t>
      </w:r>
    </w:p>
    <w:p w:rsidR="00595E71" w:rsidRDefault="00595E71">
      <w:pPr>
        <w:pStyle w:val="ConsPlusNonformat"/>
        <w:jc w:val="both"/>
      </w:pPr>
      <w:r>
        <w:t xml:space="preserve">        "Комплексное развитие сельских территорий" Государственной</w:t>
      </w:r>
    </w:p>
    <w:p w:rsidR="00595E71" w:rsidRDefault="00595E71">
      <w:pPr>
        <w:pStyle w:val="ConsPlusNonformat"/>
        <w:jc w:val="both"/>
      </w:pPr>
      <w:r>
        <w:t xml:space="preserve">          программы Республики Коми "Развитие сельского хозяйства</w:t>
      </w:r>
    </w:p>
    <w:p w:rsidR="00595E71" w:rsidRDefault="00595E71">
      <w:pPr>
        <w:pStyle w:val="ConsPlusNonformat"/>
        <w:jc w:val="both"/>
      </w:pPr>
      <w:r>
        <w:t xml:space="preserve">          и регулирование рынков сельскохозяйственной продукции,</w:t>
      </w:r>
    </w:p>
    <w:p w:rsidR="00595E71" w:rsidRDefault="00595E71">
      <w:pPr>
        <w:pStyle w:val="ConsPlusNonformat"/>
        <w:jc w:val="both"/>
      </w:pPr>
      <w:r>
        <w:t xml:space="preserve">                     сырья и продовольствия, развитие</w:t>
      </w:r>
    </w:p>
    <w:p w:rsidR="00595E71" w:rsidRDefault="00595E71">
      <w:pPr>
        <w:pStyle w:val="ConsPlusNonformat"/>
        <w:jc w:val="both"/>
      </w:pPr>
      <w:r>
        <w:t xml:space="preserve">                       рыбохозяйственного комплекса"</w:t>
      </w:r>
    </w:p>
    <w:p w:rsidR="00595E71" w:rsidRDefault="00595E71">
      <w:pPr>
        <w:pStyle w:val="ConsPlusNonformat"/>
        <w:jc w:val="both"/>
      </w:pPr>
    </w:p>
    <w:p w:rsidR="00595E71" w:rsidRDefault="00595E71">
      <w:pPr>
        <w:pStyle w:val="ConsPlusNonformat"/>
        <w:jc w:val="both"/>
      </w:pPr>
      <w:r>
        <w:t xml:space="preserve">    Я  -  изъявивший(ая)  желание  участвовать  в мероприятиях </w:t>
      </w:r>
      <w:hyperlink w:anchor="P645" w:history="1">
        <w:r>
          <w:rPr>
            <w:color w:val="0000FF"/>
          </w:rPr>
          <w:t>подпрограммы</w:t>
        </w:r>
      </w:hyperlink>
    </w:p>
    <w:p w:rsidR="00595E71" w:rsidRDefault="00595E71">
      <w:pPr>
        <w:pStyle w:val="ConsPlusNonformat"/>
        <w:jc w:val="both"/>
      </w:pPr>
      <w:r>
        <w:t>"Комплексное   развитие   сельских  территорий"  Государственной  программы</w:t>
      </w:r>
    </w:p>
    <w:p w:rsidR="00595E71" w:rsidRDefault="00595E71">
      <w:pPr>
        <w:pStyle w:val="ConsPlusNonformat"/>
        <w:jc w:val="both"/>
      </w:pPr>
      <w:r>
        <w:t>Республики  Коми  "Развитие  сельского  хозяйства  и  регулирование  рынков</w:t>
      </w:r>
    </w:p>
    <w:p w:rsidR="00595E71" w:rsidRDefault="00595E71">
      <w:pPr>
        <w:pStyle w:val="ConsPlusNonformat"/>
        <w:jc w:val="both"/>
      </w:pPr>
      <w:r>
        <w:t>сельскохозяйственной    продукции,   сырья   и   продовольствия,   развитие</w:t>
      </w:r>
    </w:p>
    <w:p w:rsidR="00595E71" w:rsidRDefault="00595E71">
      <w:pPr>
        <w:pStyle w:val="ConsPlusNonformat"/>
        <w:jc w:val="both"/>
      </w:pPr>
      <w:r>
        <w:t>рыбохозяйственного комплекса"</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 xml:space="preserve">                          (Ф.И.О., дата рождения)</w:t>
      </w:r>
    </w:p>
    <w:p w:rsidR="00595E71" w:rsidRDefault="00595E71">
      <w:pPr>
        <w:pStyle w:val="ConsPlusNonformat"/>
        <w:jc w:val="both"/>
      </w:pPr>
      <w:r>
        <w:t>документ, удостоверяющий личность: серия ______________ N ________________,</w:t>
      </w:r>
    </w:p>
    <w:p w:rsidR="00595E71" w:rsidRDefault="00595E71">
      <w:pPr>
        <w:pStyle w:val="ConsPlusNonformat"/>
        <w:jc w:val="both"/>
      </w:pPr>
      <w:r>
        <w:t>выданный __________________________________________________________________</w:t>
      </w:r>
    </w:p>
    <w:p w:rsidR="00595E71" w:rsidRDefault="00595E71">
      <w:pPr>
        <w:pStyle w:val="ConsPlusNonformat"/>
        <w:jc w:val="both"/>
      </w:pPr>
      <w:r>
        <w:t>"___"      ______________      20__     г.,     проживаю     по      адресу</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в составе: супруг(а) 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(Ф.И.О., дата рождения)</w:t>
      </w:r>
    </w:p>
    <w:p w:rsidR="00595E71" w:rsidRDefault="00595E71">
      <w:pPr>
        <w:pStyle w:val="ConsPlusNonformat"/>
        <w:jc w:val="both"/>
      </w:pPr>
      <w:r>
        <w:t>документ, удостоверяющий личность: серия ___________ N ___________________,</w:t>
      </w:r>
    </w:p>
    <w:p w:rsidR="00595E71" w:rsidRDefault="00595E71">
      <w:pPr>
        <w:pStyle w:val="ConsPlusNonformat"/>
        <w:jc w:val="both"/>
      </w:pPr>
      <w:r>
        <w:t>выданный __________________________________________________________________</w:t>
      </w:r>
    </w:p>
    <w:p w:rsidR="00595E71" w:rsidRDefault="00595E71">
      <w:pPr>
        <w:pStyle w:val="ConsPlusNonformat"/>
        <w:jc w:val="both"/>
      </w:pPr>
      <w:r>
        <w:t>"___"      ______________      20___     г.,     проживаю     по     адресу</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 xml:space="preserve">    дети:</w:t>
      </w:r>
    </w:p>
    <w:p w:rsidR="00595E71" w:rsidRDefault="00595E71">
      <w:pPr>
        <w:pStyle w:val="ConsPlusNonformat"/>
        <w:jc w:val="both"/>
      </w:pPr>
      <w:r>
        <w:t xml:space="preserve">    1) ____________________________________________________________________</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 xml:space="preserve">                          (Ф.И.О., дата рождения)</w:t>
      </w:r>
    </w:p>
    <w:p w:rsidR="00595E71" w:rsidRDefault="00595E71">
      <w:pPr>
        <w:pStyle w:val="ConsPlusNonformat"/>
        <w:jc w:val="both"/>
      </w:pPr>
      <w:r>
        <w:t>свидетельство о рождении серия ___________ N _____________________________,</w:t>
      </w:r>
    </w:p>
    <w:p w:rsidR="00595E71" w:rsidRDefault="00595E71">
      <w:pPr>
        <w:pStyle w:val="ConsPlusNonformat"/>
        <w:jc w:val="both"/>
      </w:pPr>
      <w:r>
        <w:t>выданное __________________________________________________________________</w:t>
      </w:r>
    </w:p>
    <w:p w:rsidR="00595E71" w:rsidRDefault="00595E71">
      <w:pPr>
        <w:pStyle w:val="ConsPlusNonformat"/>
        <w:jc w:val="both"/>
      </w:pPr>
      <w:r>
        <w:t>______________________________________________ "___" _____________ 20__ г.,</w:t>
      </w:r>
    </w:p>
    <w:p w:rsidR="00595E71" w:rsidRDefault="00595E71">
      <w:pPr>
        <w:pStyle w:val="ConsPlusNonformat"/>
        <w:jc w:val="both"/>
      </w:pPr>
      <w:r>
        <w:t>проживает по адресу 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 xml:space="preserve">    2) ____________________________________________________________________</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 xml:space="preserve">                          (Ф.И.О., дата рождения)</w:t>
      </w:r>
    </w:p>
    <w:p w:rsidR="00595E71" w:rsidRDefault="00595E71">
      <w:pPr>
        <w:pStyle w:val="ConsPlusNonformat"/>
        <w:jc w:val="both"/>
      </w:pPr>
      <w:r>
        <w:t>свидетельство о рождении серия ___________ N _____________________________,</w:t>
      </w:r>
    </w:p>
    <w:p w:rsidR="00595E71" w:rsidRDefault="00595E71">
      <w:pPr>
        <w:pStyle w:val="ConsPlusNonformat"/>
        <w:jc w:val="both"/>
      </w:pPr>
      <w:r>
        <w:t>выданное __________________________________________________________________</w:t>
      </w:r>
    </w:p>
    <w:p w:rsidR="00595E71" w:rsidRDefault="00595E71">
      <w:pPr>
        <w:pStyle w:val="ConsPlusNonformat"/>
        <w:jc w:val="both"/>
      </w:pPr>
      <w:r>
        <w:t>______________________________________________ "___" _____________ 20__ г.,</w:t>
      </w:r>
    </w:p>
    <w:p w:rsidR="00595E71" w:rsidRDefault="00595E71">
      <w:pPr>
        <w:pStyle w:val="ConsPlusNonformat"/>
        <w:jc w:val="both"/>
      </w:pPr>
      <w:r>
        <w:t>проживает по адресу 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bookmarkStart w:id="528" w:name="P16140"/>
      <w:bookmarkEnd w:id="528"/>
      <w:r>
        <w:t xml:space="preserve">    3) ____________________________________________________________________</w:t>
      </w:r>
    </w:p>
    <w:p w:rsidR="00595E71" w:rsidRDefault="00595E71">
      <w:pPr>
        <w:pStyle w:val="ConsPlusNonformat"/>
        <w:jc w:val="both"/>
      </w:pPr>
      <w:r>
        <w:lastRenderedPageBreak/>
        <w:t>__________________________________________________________________________,</w:t>
      </w:r>
    </w:p>
    <w:p w:rsidR="00595E71" w:rsidRDefault="00595E71">
      <w:pPr>
        <w:pStyle w:val="ConsPlusNonformat"/>
        <w:jc w:val="both"/>
      </w:pPr>
      <w:r>
        <w:t xml:space="preserve">                          (Ф.И.О., дата рождения)</w:t>
      </w:r>
    </w:p>
    <w:p w:rsidR="00595E71" w:rsidRDefault="00595E71">
      <w:pPr>
        <w:pStyle w:val="ConsPlusNonformat"/>
        <w:jc w:val="both"/>
      </w:pPr>
      <w:r>
        <w:t>свидетельство о рождении серия ___________ N _____________________________,</w:t>
      </w:r>
    </w:p>
    <w:p w:rsidR="00595E71" w:rsidRDefault="00595E71">
      <w:pPr>
        <w:pStyle w:val="ConsPlusNonformat"/>
        <w:jc w:val="both"/>
      </w:pPr>
      <w:r>
        <w:t>выданное __________________________________________________________________</w:t>
      </w:r>
    </w:p>
    <w:p w:rsidR="00595E71" w:rsidRDefault="00595E71">
      <w:pPr>
        <w:pStyle w:val="ConsPlusNonformat"/>
        <w:jc w:val="both"/>
      </w:pPr>
      <w:r>
        <w:t>______________________________________________ "___" _____________ 20__ г.,</w:t>
      </w:r>
    </w:p>
    <w:p w:rsidR="00595E71" w:rsidRDefault="00595E71">
      <w:pPr>
        <w:pStyle w:val="ConsPlusNonformat"/>
        <w:jc w:val="both"/>
      </w:pPr>
      <w:r>
        <w:t>проживает по адресу 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 xml:space="preserve">    4) ____________________________________________________________________</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 xml:space="preserve">                          (Ф.И.О., дата рождения)</w:t>
      </w:r>
    </w:p>
    <w:p w:rsidR="00595E71" w:rsidRDefault="00595E71">
      <w:pPr>
        <w:pStyle w:val="ConsPlusNonformat"/>
        <w:jc w:val="both"/>
      </w:pPr>
      <w:r>
        <w:t>свидетельство о рождении серия ___________ N _____________________________,</w:t>
      </w:r>
    </w:p>
    <w:p w:rsidR="00595E71" w:rsidRDefault="00595E71">
      <w:pPr>
        <w:pStyle w:val="ConsPlusNonformat"/>
        <w:jc w:val="both"/>
      </w:pPr>
      <w:r>
        <w:t>выданное __________________________________________________________________</w:t>
      </w:r>
    </w:p>
    <w:p w:rsidR="00595E71" w:rsidRDefault="00595E71">
      <w:pPr>
        <w:pStyle w:val="ConsPlusNonformat"/>
        <w:jc w:val="both"/>
      </w:pPr>
      <w:r>
        <w:t>______________________________________________ "___" _____________ 20__ г.,</w:t>
      </w:r>
    </w:p>
    <w:p w:rsidR="00595E71" w:rsidRDefault="00595E71">
      <w:pPr>
        <w:pStyle w:val="ConsPlusNonformat"/>
        <w:jc w:val="both"/>
      </w:pPr>
      <w:r>
        <w:t>проживает по адресу 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bookmarkStart w:id="529" w:name="P16158"/>
      <w:bookmarkEnd w:id="529"/>
      <w:r>
        <w:t xml:space="preserve">    5) ____________________________________________________________________</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 xml:space="preserve">                          (Ф.И.О., дата рождения)</w:t>
      </w:r>
    </w:p>
    <w:p w:rsidR="00595E71" w:rsidRDefault="00595E71">
      <w:pPr>
        <w:pStyle w:val="ConsPlusNonformat"/>
        <w:jc w:val="both"/>
      </w:pPr>
      <w:r>
        <w:t>свидетельство о рождении серия ___________ N _____________________________,</w:t>
      </w:r>
    </w:p>
    <w:p w:rsidR="00595E71" w:rsidRDefault="00595E71">
      <w:pPr>
        <w:pStyle w:val="ConsPlusNonformat"/>
        <w:jc w:val="both"/>
      </w:pPr>
      <w:r>
        <w:t>выданное __________________________________________________________________</w:t>
      </w:r>
    </w:p>
    <w:p w:rsidR="00595E71" w:rsidRDefault="00595E71">
      <w:pPr>
        <w:pStyle w:val="ConsPlusNonformat"/>
        <w:jc w:val="both"/>
      </w:pPr>
      <w:r>
        <w:t>______________________________________________ "___" _____________ 20__ г.,</w:t>
      </w:r>
    </w:p>
    <w:p w:rsidR="00595E71" w:rsidRDefault="00595E71">
      <w:pPr>
        <w:pStyle w:val="ConsPlusNonformat"/>
        <w:jc w:val="both"/>
      </w:pPr>
      <w:r>
        <w:t>проживает по адресу 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прошу  предоставить  мне  социальную  выплату  на  завершение строительства</w:t>
      </w:r>
    </w:p>
    <w:p w:rsidR="00595E71" w:rsidRDefault="00595E71">
      <w:pPr>
        <w:pStyle w:val="ConsPlusNonformat"/>
        <w:jc w:val="both"/>
      </w:pPr>
      <w:r>
        <w:t>индивидуального жилого дома при его готовности не менее 50 процентов (далее</w:t>
      </w:r>
    </w:p>
    <w:p w:rsidR="00595E71" w:rsidRDefault="00595E71">
      <w:pPr>
        <w:pStyle w:val="ConsPlusNonformat"/>
        <w:jc w:val="both"/>
      </w:pPr>
      <w:r>
        <w:t>-  социальная  выплата) за счет средств республиканского бюджета Республики</w:t>
      </w:r>
    </w:p>
    <w:p w:rsidR="00595E71" w:rsidRDefault="00595E71">
      <w:pPr>
        <w:pStyle w:val="ConsPlusNonformat"/>
        <w:jc w:val="both"/>
      </w:pPr>
      <w:r>
        <w:t xml:space="preserve">Коми  в  рамках  реализации  </w:t>
      </w:r>
      <w:hyperlink w:anchor="P645" w:history="1">
        <w:r>
          <w:rPr>
            <w:color w:val="0000FF"/>
          </w:rPr>
          <w:t>подпрограммы</w:t>
        </w:r>
      </w:hyperlink>
      <w:r>
        <w:t xml:space="preserve">  "Комплексное  развитие  сельских</w:t>
      </w:r>
    </w:p>
    <w:p w:rsidR="00595E71" w:rsidRDefault="00595E71">
      <w:pPr>
        <w:pStyle w:val="ConsPlusNonformat"/>
        <w:jc w:val="both"/>
      </w:pPr>
      <w:r>
        <w:t>территорий"  Государственной  программы Республики Коми "Развитие сельского</w:t>
      </w:r>
    </w:p>
    <w:p w:rsidR="00595E71" w:rsidRDefault="00595E71">
      <w:pPr>
        <w:pStyle w:val="ConsPlusNonformat"/>
        <w:jc w:val="both"/>
      </w:pPr>
      <w:r>
        <w:t>хозяйства  и  регулирование  рынков сельскохозяйственной продукции, сырья и</w:t>
      </w:r>
    </w:p>
    <w:p w:rsidR="00595E71" w:rsidRDefault="00595E71">
      <w:pPr>
        <w:pStyle w:val="ConsPlusNonformat"/>
        <w:jc w:val="both"/>
      </w:pPr>
      <w:r>
        <w:t>продовольствия, развитие рыбохозяйственного комплекса".</w:t>
      </w:r>
    </w:p>
    <w:p w:rsidR="00595E71" w:rsidRDefault="00595E71">
      <w:pPr>
        <w:pStyle w:val="ConsPlusNonformat"/>
        <w:jc w:val="both"/>
      </w:pPr>
      <w:r>
        <w:t xml:space="preserve">    С  условиями предоставления социальной выплаты ознакомлен(ы) и обязуюсь</w:t>
      </w:r>
    </w:p>
    <w:p w:rsidR="00595E71" w:rsidRDefault="00595E71">
      <w:pPr>
        <w:pStyle w:val="ConsPlusNonformat"/>
        <w:jc w:val="both"/>
      </w:pPr>
      <w:r>
        <w:t>(обязуемся) их выполнять:</w:t>
      </w:r>
    </w:p>
    <w:p w:rsidR="00595E71" w:rsidRDefault="00595E71">
      <w:pPr>
        <w:pStyle w:val="ConsPlusNonformat"/>
        <w:jc w:val="both"/>
      </w:pPr>
      <w:r>
        <w:t xml:space="preserve">    1) ______________________________________ _____________ ______________;</w:t>
      </w:r>
    </w:p>
    <w:p w:rsidR="00595E71" w:rsidRDefault="00595E71">
      <w:pPr>
        <w:pStyle w:val="ConsPlusNonformat"/>
        <w:jc w:val="both"/>
      </w:pPr>
      <w:r>
        <w:t xml:space="preserve">       (Ф.И.О. совершеннолетнего члена семьи)   (подпись)       (дата)</w:t>
      </w:r>
    </w:p>
    <w:p w:rsidR="00595E71" w:rsidRDefault="00595E71">
      <w:pPr>
        <w:pStyle w:val="ConsPlusNonformat"/>
        <w:jc w:val="both"/>
      </w:pPr>
      <w:r>
        <w:t xml:space="preserve">    2) ______________________________________ _____________ ______________;</w:t>
      </w:r>
    </w:p>
    <w:p w:rsidR="00595E71" w:rsidRDefault="00595E71">
      <w:pPr>
        <w:pStyle w:val="ConsPlusNonformat"/>
        <w:jc w:val="both"/>
      </w:pPr>
      <w:r>
        <w:t xml:space="preserve">       (Ф.И.О. совершеннолетнего члена семьи)   (подпись)       (дата)</w:t>
      </w:r>
    </w:p>
    <w:p w:rsidR="00595E71" w:rsidRDefault="00595E71">
      <w:pPr>
        <w:pStyle w:val="ConsPlusNonformat"/>
        <w:jc w:val="both"/>
      </w:pPr>
      <w:r>
        <w:t xml:space="preserve">    3) ______________________________________ _____________ ______________;</w:t>
      </w:r>
    </w:p>
    <w:p w:rsidR="00595E71" w:rsidRDefault="00595E71">
      <w:pPr>
        <w:pStyle w:val="ConsPlusNonformat"/>
        <w:jc w:val="both"/>
      </w:pPr>
      <w:r>
        <w:t xml:space="preserve">       (Ф.И.О. совершеннолетнего члена семьи)   (подпись)       (дата)</w:t>
      </w:r>
    </w:p>
    <w:p w:rsidR="00595E71" w:rsidRDefault="00595E71">
      <w:pPr>
        <w:pStyle w:val="ConsPlusNonformat"/>
        <w:jc w:val="both"/>
      </w:pPr>
      <w:r>
        <w:t xml:space="preserve">    4) ______________________________________ _____________ ______________;</w:t>
      </w:r>
    </w:p>
    <w:p w:rsidR="00595E71" w:rsidRDefault="00595E71">
      <w:pPr>
        <w:pStyle w:val="ConsPlusNonformat"/>
        <w:jc w:val="both"/>
      </w:pPr>
      <w:r>
        <w:t xml:space="preserve">       (Ф.И.О. совершеннолетнего члена семьи)   (подпись)       (дата)</w:t>
      </w:r>
    </w:p>
    <w:p w:rsidR="00595E71" w:rsidRDefault="00595E71">
      <w:pPr>
        <w:pStyle w:val="ConsPlusNonformat"/>
        <w:jc w:val="both"/>
      </w:pPr>
      <w:r>
        <w:t xml:space="preserve">    5) ______________________________________ _____________ ______________.</w:t>
      </w:r>
    </w:p>
    <w:p w:rsidR="00595E71" w:rsidRDefault="00595E71">
      <w:pPr>
        <w:pStyle w:val="ConsPlusNonformat"/>
        <w:jc w:val="both"/>
      </w:pPr>
      <w:r>
        <w:t xml:space="preserve">       (Ф.И.О. совершеннолетнего члена семьи)   (подпись)       (дата)</w:t>
      </w:r>
    </w:p>
    <w:p w:rsidR="00595E71" w:rsidRDefault="00595E71">
      <w:pPr>
        <w:pStyle w:val="ConsPlusNonformat"/>
        <w:jc w:val="both"/>
      </w:pPr>
    </w:p>
    <w:p w:rsidR="00595E71" w:rsidRDefault="00595E71">
      <w:pPr>
        <w:pStyle w:val="ConsPlusNonformat"/>
        <w:jc w:val="both"/>
      </w:pPr>
      <w:r>
        <w:t xml:space="preserve">    Для получения социальных выплат необходимы следующие документы:</w:t>
      </w:r>
    </w:p>
    <w:p w:rsidR="00595E71" w:rsidRDefault="00595E71">
      <w:pPr>
        <w:pStyle w:val="ConsPlusNonformat"/>
        <w:jc w:val="both"/>
      </w:pPr>
      <w:r>
        <w:t xml:space="preserve">    1) копии документов, удостоверяющих личность каждого члена семьи;</w:t>
      </w:r>
    </w:p>
    <w:p w:rsidR="00595E71" w:rsidRDefault="00595E71">
      <w:pPr>
        <w:pStyle w:val="ConsPlusNonformat"/>
        <w:jc w:val="both"/>
      </w:pPr>
      <w:r>
        <w:t xml:space="preserve">    2) копия свидетельства о браке (на неполную семью не распространяется);</w:t>
      </w:r>
    </w:p>
    <w:p w:rsidR="00595E71" w:rsidRDefault="00595E71">
      <w:pPr>
        <w:pStyle w:val="ConsPlusNonformat"/>
        <w:jc w:val="both"/>
      </w:pPr>
      <w:r>
        <w:t xml:space="preserve">    3)    копия   свидетельства   о   государственной   регистрации   права</w:t>
      </w:r>
    </w:p>
    <w:p w:rsidR="00595E71" w:rsidRDefault="00595E71">
      <w:pPr>
        <w:pStyle w:val="ConsPlusNonformat"/>
        <w:jc w:val="both"/>
      </w:pPr>
      <w:r>
        <w:t>собственности на объект незавершенного жилищного строительства;</w:t>
      </w:r>
    </w:p>
    <w:p w:rsidR="00595E71" w:rsidRDefault="00595E71">
      <w:pPr>
        <w:pStyle w:val="ConsPlusNonformat"/>
        <w:jc w:val="both"/>
      </w:pPr>
      <w:r>
        <w:t xml:space="preserve">    4)   копия   нотариально  заверенного  обязательства  о  вводе  объекта</w:t>
      </w:r>
    </w:p>
    <w:p w:rsidR="00595E71" w:rsidRDefault="00595E71">
      <w:pPr>
        <w:pStyle w:val="ConsPlusNonformat"/>
        <w:jc w:val="both"/>
      </w:pPr>
      <w:r>
        <w:t>жилищного  строительства  в эксплуатацию в течение двух лет после получения</w:t>
      </w:r>
    </w:p>
    <w:p w:rsidR="00595E71" w:rsidRDefault="00595E71">
      <w:pPr>
        <w:pStyle w:val="ConsPlusNonformat"/>
        <w:jc w:val="both"/>
      </w:pPr>
      <w:r>
        <w:t>социальной выплаты и оформлении после сдачи объекта жилищного строительства</w:t>
      </w:r>
    </w:p>
    <w:p w:rsidR="00595E71" w:rsidRDefault="00595E71">
      <w:pPr>
        <w:pStyle w:val="ConsPlusNonformat"/>
        <w:jc w:val="both"/>
      </w:pPr>
      <w:r>
        <w:t>в  эксплуатацию  в  собственность всех членов семьи, получателей социальных</w:t>
      </w:r>
    </w:p>
    <w:p w:rsidR="00595E71" w:rsidRDefault="00595E71">
      <w:pPr>
        <w:pStyle w:val="ConsPlusNonformat"/>
        <w:jc w:val="both"/>
      </w:pPr>
      <w:r>
        <w:t>выплат,  площадью не менее учетной нормы площади жилого помещения в расчете</w:t>
      </w:r>
    </w:p>
    <w:p w:rsidR="00595E71" w:rsidRDefault="00595E71">
      <w:pPr>
        <w:pStyle w:val="ConsPlusNonformat"/>
        <w:jc w:val="both"/>
      </w:pPr>
      <w:r>
        <w:t>на  одного члена семьи, применяемой для принятия граждан на учет в качестве</w:t>
      </w:r>
    </w:p>
    <w:p w:rsidR="00595E71" w:rsidRDefault="00595E71">
      <w:pPr>
        <w:pStyle w:val="ConsPlusNonformat"/>
        <w:jc w:val="both"/>
      </w:pPr>
      <w:r>
        <w:t>нуждающихся   в   жилых   помещениях  и  устанавливаемой  органом  местного</w:t>
      </w:r>
    </w:p>
    <w:p w:rsidR="00595E71" w:rsidRDefault="00595E71">
      <w:pPr>
        <w:pStyle w:val="ConsPlusNonformat"/>
        <w:jc w:val="both"/>
      </w:pPr>
      <w:r>
        <w:t>самоуправления по месту строительства индивидуального жилого дома;</w:t>
      </w:r>
    </w:p>
    <w:p w:rsidR="00595E71" w:rsidRDefault="00595E71">
      <w:pPr>
        <w:pStyle w:val="ConsPlusNonformat"/>
        <w:jc w:val="both"/>
      </w:pPr>
      <w:r>
        <w:t xml:space="preserve">    5)   копия   кадастрового   паспорта   (кадастровой   выписки)  объекта</w:t>
      </w:r>
    </w:p>
    <w:p w:rsidR="00595E71" w:rsidRDefault="00595E71">
      <w:pPr>
        <w:pStyle w:val="ConsPlusNonformat"/>
        <w:jc w:val="both"/>
      </w:pPr>
      <w:r>
        <w:t>незавершенного  строительства  индивидуального  жилого дома, оформленного в</w:t>
      </w:r>
    </w:p>
    <w:p w:rsidR="00595E71" w:rsidRDefault="00595E71">
      <w:pPr>
        <w:pStyle w:val="ConsPlusNonformat"/>
        <w:jc w:val="both"/>
      </w:pPr>
      <w:r>
        <w:t>текущем  году,  в  случае, если свидетельство о государственной регистрации</w:t>
      </w:r>
    </w:p>
    <w:p w:rsidR="00595E71" w:rsidRDefault="00595E71">
      <w:pPr>
        <w:pStyle w:val="ConsPlusNonformat"/>
        <w:jc w:val="both"/>
      </w:pPr>
      <w:r>
        <w:t>права собственности на объект незавершенного жилищного строительства выдано</w:t>
      </w:r>
    </w:p>
    <w:p w:rsidR="00595E71" w:rsidRDefault="00595E71">
      <w:pPr>
        <w:pStyle w:val="ConsPlusNonformat"/>
        <w:jc w:val="both"/>
      </w:pPr>
      <w:r>
        <w:t>в предыдущие годы.</w:t>
      </w:r>
    </w:p>
    <w:p w:rsidR="00595E71" w:rsidRDefault="00595E71">
      <w:pPr>
        <w:pStyle w:val="ConsPlusNonformat"/>
        <w:jc w:val="both"/>
      </w:pPr>
      <w:r>
        <w:lastRenderedPageBreak/>
        <w:t xml:space="preserve">    Копии   документов  представляются  с  одновременным  предъявлением  их</w:t>
      </w:r>
    </w:p>
    <w:p w:rsidR="00595E71" w:rsidRDefault="00595E71">
      <w:pPr>
        <w:pStyle w:val="ConsPlusNonformat"/>
        <w:jc w:val="both"/>
      </w:pPr>
      <w:r>
        <w:t>оригиналов и заверяются лицом, осуществляющим их прием.</w:t>
      </w:r>
    </w:p>
    <w:p w:rsidR="00595E71" w:rsidRDefault="00595E71">
      <w:pPr>
        <w:pStyle w:val="ConsPlusNonformat"/>
        <w:jc w:val="both"/>
      </w:pPr>
      <w:r>
        <w:t xml:space="preserve">    Оригиналы возвращаются заявителю в день предоставления документов.</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2</w:t>
      </w:r>
    </w:p>
    <w:p w:rsidR="00595E71" w:rsidRDefault="00595E71">
      <w:pPr>
        <w:pStyle w:val="ConsPlusNormal"/>
        <w:jc w:val="right"/>
      </w:pPr>
      <w:r>
        <w:t>к Порядку</w:t>
      </w:r>
    </w:p>
    <w:p w:rsidR="00595E71" w:rsidRDefault="00595E71">
      <w:pPr>
        <w:pStyle w:val="ConsPlusNormal"/>
        <w:jc w:val="right"/>
      </w:pPr>
      <w:r>
        <w:t>социальных выплат</w:t>
      </w:r>
    </w:p>
    <w:p w:rsidR="00595E71" w:rsidRDefault="00595E71">
      <w:pPr>
        <w:pStyle w:val="ConsPlusNormal"/>
        <w:jc w:val="right"/>
      </w:pPr>
      <w:r>
        <w:t>на строительство (приобретение)</w:t>
      </w:r>
    </w:p>
    <w:p w:rsidR="00595E71" w:rsidRDefault="00595E71">
      <w:pPr>
        <w:pStyle w:val="ConsPlusNormal"/>
        <w:jc w:val="right"/>
      </w:pPr>
      <w:r>
        <w:t>жилья гражданам, проживающим</w:t>
      </w:r>
    </w:p>
    <w:p w:rsidR="00595E71" w:rsidRDefault="00595E71">
      <w:pPr>
        <w:pStyle w:val="ConsPlusNormal"/>
        <w:jc w:val="right"/>
      </w:pPr>
      <w:r>
        <w:t>на сельских территориях,</w:t>
      </w:r>
    </w:p>
    <w:p w:rsidR="00595E71" w:rsidRDefault="00595E71">
      <w:pPr>
        <w:pStyle w:val="ConsPlusNormal"/>
        <w:jc w:val="right"/>
      </w:pPr>
      <w:r>
        <w:t>на завершение строительства</w:t>
      </w:r>
    </w:p>
    <w:p w:rsidR="00595E71" w:rsidRDefault="00595E71">
      <w:pPr>
        <w:pStyle w:val="ConsPlusNormal"/>
        <w:jc w:val="right"/>
      </w:pPr>
      <w:r>
        <w:t>индивидуального жилого дома</w:t>
      </w:r>
    </w:p>
    <w:p w:rsidR="00595E71" w:rsidRDefault="00595E71">
      <w:pPr>
        <w:pStyle w:val="ConsPlusNormal"/>
        <w:jc w:val="right"/>
      </w:pPr>
      <w:r>
        <w:t>при его готовности</w:t>
      </w:r>
    </w:p>
    <w:p w:rsidR="00595E71" w:rsidRDefault="00595E71">
      <w:pPr>
        <w:pStyle w:val="ConsPlusNormal"/>
        <w:jc w:val="right"/>
      </w:pPr>
      <w:r>
        <w:t>не менее 50 процентов</w:t>
      </w:r>
    </w:p>
    <w:p w:rsidR="00595E71" w:rsidRDefault="00595E71">
      <w:pPr>
        <w:pStyle w:val="ConsPlusNormal"/>
      </w:pPr>
    </w:p>
    <w:p w:rsidR="00595E71" w:rsidRDefault="00595E71">
      <w:pPr>
        <w:pStyle w:val="ConsPlusNonformat"/>
        <w:jc w:val="both"/>
      </w:pPr>
      <w:bookmarkStart w:id="530" w:name="P16224"/>
      <w:bookmarkEnd w:id="530"/>
      <w:r>
        <w:t xml:space="preserve">                                  СПИСОК</w:t>
      </w:r>
    </w:p>
    <w:p w:rsidR="00595E71" w:rsidRDefault="00595E71">
      <w:pPr>
        <w:pStyle w:val="ConsPlusNonformat"/>
        <w:jc w:val="both"/>
      </w:pPr>
      <w:r>
        <w:t xml:space="preserve">         граждан, проживающих на сельских территориях, изъявивших</w:t>
      </w:r>
    </w:p>
    <w:p w:rsidR="00595E71" w:rsidRDefault="00595E71">
      <w:pPr>
        <w:pStyle w:val="ConsPlusNonformat"/>
        <w:jc w:val="both"/>
      </w:pPr>
      <w:r>
        <w:t xml:space="preserve">             желание получить социальную выплату на завершение</w:t>
      </w:r>
    </w:p>
    <w:p w:rsidR="00595E71" w:rsidRDefault="00595E71">
      <w:pPr>
        <w:pStyle w:val="ConsPlusNonformat"/>
        <w:jc w:val="both"/>
      </w:pPr>
      <w:r>
        <w:t xml:space="preserve">       строительства индивидуального жилого дома при его готовности</w:t>
      </w:r>
    </w:p>
    <w:p w:rsidR="00595E71" w:rsidRDefault="00595E71">
      <w:pPr>
        <w:pStyle w:val="ConsPlusNonformat"/>
        <w:jc w:val="both"/>
      </w:pPr>
      <w:r>
        <w:t xml:space="preserve">           не менее 50 процентов в рамках реализации мероприятий</w:t>
      </w:r>
    </w:p>
    <w:p w:rsidR="00595E71" w:rsidRDefault="00595E71">
      <w:pPr>
        <w:pStyle w:val="ConsPlusNonformat"/>
        <w:jc w:val="both"/>
      </w:pPr>
      <w:r>
        <w:t xml:space="preserve">          подпрограммы "Комплексное развитие сельских территорий"</w:t>
      </w:r>
    </w:p>
    <w:p w:rsidR="00595E71" w:rsidRDefault="00595E71">
      <w:pPr>
        <w:pStyle w:val="ConsPlusNonformat"/>
        <w:jc w:val="both"/>
      </w:pPr>
      <w:r>
        <w:t xml:space="preserve">            Государственной программы Республики Коми "Развитие</w:t>
      </w:r>
    </w:p>
    <w:p w:rsidR="00595E71" w:rsidRDefault="00595E71">
      <w:pPr>
        <w:pStyle w:val="ConsPlusNonformat"/>
        <w:jc w:val="both"/>
      </w:pPr>
      <w:r>
        <w:t xml:space="preserve">                сельского хозяйства и регулирование рынков</w:t>
      </w:r>
    </w:p>
    <w:p w:rsidR="00595E71" w:rsidRDefault="00595E71">
      <w:pPr>
        <w:pStyle w:val="ConsPlusNonformat"/>
        <w:jc w:val="both"/>
      </w:pPr>
      <w:r>
        <w:t xml:space="preserve">          сельскохозяйственной продукции, сырья и продовольствия,</w:t>
      </w:r>
    </w:p>
    <w:p w:rsidR="00595E71" w:rsidRDefault="00595E71">
      <w:pPr>
        <w:pStyle w:val="ConsPlusNonformat"/>
        <w:jc w:val="both"/>
      </w:pPr>
      <w:r>
        <w:t xml:space="preserve">                  развитие рыбохозяйственного комплекса"</w:t>
      </w:r>
    </w:p>
    <w:p w:rsidR="00595E71" w:rsidRDefault="00595E71">
      <w:pPr>
        <w:pStyle w:val="ConsPlusNonformat"/>
        <w:jc w:val="both"/>
      </w:pPr>
      <w:r>
        <w:t xml:space="preserve">                    (далее - Государственная программа)</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 xml:space="preserve">           (по администрации МО ГО (МО МР), по Республике Коми)</w:t>
      </w:r>
    </w:p>
    <w:p w:rsidR="00595E71" w:rsidRDefault="00595E71">
      <w:pPr>
        <w:pStyle w:val="ConsPlusNonformat"/>
        <w:jc w:val="both"/>
      </w:pPr>
      <w:r>
        <w:t>по состоянию на ___________________________________________________________</w:t>
      </w:r>
    </w:p>
    <w:p w:rsidR="00595E71" w:rsidRDefault="00595E71">
      <w:pPr>
        <w:pStyle w:val="ConsPlusNonformat"/>
        <w:jc w:val="both"/>
      </w:pPr>
      <w:r>
        <w:t xml:space="preserve">                       (указать дату, на которую составлен список)</w:t>
      </w:r>
    </w:p>
    <w:p w:rsidR="00595E71" w:rsidRDefault="00595E71">
      <w:pPr>
        <w:pStyle w:val="ConsPlusNormal"/>
      </w:pPr>
    </w:p>
    <w:p w:rsidR="00595E71" w:rsidRDefault="00595E71">
      <w:pPr>
        <w:sectPr w:rsidR="00595E7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50"/>
        <w:gridCol w:w="850"/>
        <w:gridCol w:w="709"/>
        <w:gridCol w:w="850"/>
        <w:gridCol w:w="850"/>
        <w:gridCol w:w="708"/>
        <w:gridCol w:w="709"/>
        <w:gridCol w:w="1134"/>
        <w:gridCol w:w="850"/>
        <w:gridCol w:w="1134"/>
        <w:gridCol w:w="850"/>
        <w:gridCol w:w="1134"/>
        <w:gridCol w:w="850"/>
        <w:gridCol w:w="1587"/>
      </w:tblGrid>
      <w:tr w:rsidR="00595E71">
        <w:tc>
          <w:tcPr>
            <w:tcW w:w="510" w:type="dxa"/>
            <w:vMerge w:val="restart"/>
          </w:tcPr>
          <w:p w:rsidR="00595E71" w:rsidRDefault="00595E71">
            <w:pPr>
              <w:pStyle w:val="ConsPlusNormal"/>
              <w:jc w:val="center"/>
            </w:pPr>
            <w:r>
              <w:lastRenderedPageBreak/>
              <w:t>N п/п</w:t>
            </w:r>
          </w:p>
        </w:tc>
        <w:tc>
          <w:tcPr>
            <w:tcW w:w="5526" w:type="dxa"/>
            <w:gridSpan w:val="7"/>
          </w:tcPr>
          <w:p w:rsidR="00595E71" w:rsidRDefault="00595E71">
            <w:pPr>
              <w:pStyle w:val="ConsPlusNormal"/>
              <w:jc w:val="center"/>
            </w:pPr>
            <w:r>
              <w:t>Данные о членах семьи гражданина, проживающего на сельской территории</w:t>
            </w:r>
          </w:p>
        </w:tc>
        <w:tc>
          <w:tcPr>
            <w:tcW w:w="1134" w:type="dxa"/>
            <w:vMerge w:val="restart"/>
          </w:tcPr>
          <w:p w:rsidR="00595E71" w:rsidRDefault="00595E71">
            <w:pPr>
              <w:pStyle w:val="ConsPlusNormal"/>
              <w:jc w:val="center"/>
            </w:pPr>
            <w:r>
              <w:t>Дата признания гражданина нуждающимся в улучшении жилищных условий</w:t>
            </w:r>
          </w:p>
        </w:tc>
        <w:tc>
          <w:tcPr>
            <w:tcW w:w="850" w:type="dxa"/>
            <w:vMerge w:val="restart"/>
          </w:tcPr>
          <w:p w:rsidR="00595E71" w:rsidRDefault="00595E71">
            <w:pPr>
              <w:pStyle w:val="ConsPlusNormal"/>
              <w:jc w:val="center"/>
            </w:pPr>
            <w:r>
              <w:t>Дата признания гражданина участником мероприятий Государственной программы &lt;*&gt;</w:t>
            </w:r>
          </w:p>
        </w:tc>
        <w:tc>
          <w:tcPr>
            <w:tcW w:w="1134" w:type="dxa"/>
            <w:vMerge w:val="restart"/>
          </w:tcPr>
          <w:p w:rsidR="00595E71" w:rsidRDefault="00595E71">
            <w:pPr>
              <w:pStyle w:val="ConsPlusNormal"/>
              <w:jc w:val="center"/>
            </w:pPr>
            <w:r>
              <w:t>Дата и время подачи заявления в состав участников мероприятий по улучшению жилищных условий граждан, проживающих на сельских территориях, в рамках реализации Государственной программы &lt;*&gt;</w:t>
            </w:r>
          </w:p>
        </w:tc>
        <w:tc>
          <w:tcPr>
            <w:tcW w:w="850" w:type="dxa"/>
            <w:vMerge w:val="restart"/>
          </w:tcPr>
          <w:p w:rsidR="00595E71" w:rsidRDefault="00595E71">
            <w:pPr>
              <w:pStyle w:val="ConsPlusNormal"/>
              <w:jc w:val="center"/>
            </w:pPr>
            <w:r>
              <w:t>Норматив стоимости 1 кв.м жилья (руб.), определенный для расчета социальной выплаты</w:t>
            </w:r>
          </w:p>
        </w:tc>
        <w:tc>
          <w:tcPr>
            <w:tcW w:w="1134" w:type="dxa"/>
            <w:vMerge w:val="restart"/>
          </w:tcPr>
          <w:p w:rsidR="00595E71" w:rsidRDefault="00595E71">
            <w:pPr>
              <w:pStyle w:val="ConsPlusNormal"/>
              <w:jc w:val="center"/>
            </w:pPr>
            <w:r>
              <w:t>Размер общей площади жилого помещения на семью гражданина (кв.м), с учетом которого определяется размер социальной выплаты</w:t>
            </w:r>
          </w:p>
        </w:tc>
        <w:tc>
          <w:tcPr>
            <w:tcW w:w="850" w:type="dxa"/>
            <w:vMerge w:val="restart"/>
          </w:tcPr>
          <w:p w:rsidR="00595E71" w:rsidRDefault="00595E71">
            <w:pPr>
              <w:pStyle w:val="ConsPlusNormal"/>
              <w:jc w:val="center"/>
            </w:pPr>
            <w:r>
              <w:t>Расчетная стоимость жилья, тыс. руб. (гр. 11 x гр. 12)</w:t>
            </w:r>
          </w:p>
        </w:tc>
        <w:tc>
          <w:tcPr>
            <w:tcW w:w="1587" w:type="dxa"/>
            <w:vMerge w:val="restart"/>
          </w:tcPr>
          <w:p w:rsidR="00595E71" w:rsidRDefault="00595E71">
            <w:pPr>
              <w:pStyle w:val="ConsPlusNormal"/>
              <w:jc w:val="center"/>
            </w:pPr>
            <w:r>
              <w:t xml:space="preserve">Номер и дата решения о включении граждан в список граждан, проживающих на сельских территориях, изъявивших желание получить социальную выплату на завершение строительства индивидуального жилого дома при его готовности не менее 50 процентов в рамках реализации мероприятий Государственной программы &lt;*&gt; (ежемесячно, до 30-го числа текущего месяца и не позднее 30 </w:t>
            </w:r>
            <w:r>
              <w:lastRenderedPageBreak/>
              <w:t>ноября текущего года) с указанием даты и времени поступления заявлений гражданина на получение социальных выплат и документов к нему</w:t>
            </w:r>
          </w:p>
        </w:tc>
      </w:tr>
      <w:tr w:rsidR="00595E71">
        <w:tc>
          <w:tcPr>
            <w:tcW w:w="510" w:type="dxa"/>
            <w:vMerge/>
          </w:tcPr>
          <w:p w:rsidR="00595E71" w:rsidRDefault="00595E71">
            <w:pPr>
              <w:spacing w:after="1" w:line="0" w:lineRule="atLeast"/>
            </w:pPr>
          </w:p>
        </w:tc>
        <w:tc>
          <w:tcPr>
            <w:tcW w:w="850" w:type="dxa"/>
            <w:vMerge w:val="restart"/>
          </w:tcPr>
          <w:p w:rsidR="00595E71" w:rsidRDefault="00595E71">
            <w:pPr>
              <w:pStyle w:val="ConsPlusNormal"/>
              <w:jc w:val="center"/>
            </w:pPr>
            <w:r>
              <w:t>Количество членов семьи</w:t>
            </w:r>
          </w:p>
        </w:tc>
        <w:tc>
          <w:tcPr>
            <w:tcW w:w="850" w:type="dxa"/>
            <w:vMerge w:val="restart"/>
          </w:tcPr>
          <w:p w:rsidR="00595E71" w:rsidRDefault="00595E71">
            <w:pPr>
              <w:pStyle w:val="ConsPlusNormal"/>
              <w:jc w:val="center"/>
            </w:pPr>
            <w:r>
              <w:t>Фамилия, имя, отчество</w:t>
            </w:r>
          </w:p>
        </w:tc>
        <w:tc>
          <w:tcPr>
            <w:tcW w:w="1559" w:type="dxa"/>
            <w:gridSpan w:val="2"/>
          </w:tcPr>
          <w:p w:rsidR="00595E71" w:rsidRDefault="00595E71">
            <w:pPr>
              <w:pStyle w:val="ConsPlusNormal"/>
              <w:jc w:val="center"/>
            </w:pPr>
            <w:r>
              <w:t>Документ, удостоверяющий личность гражданина Российской Федерации, или свидетельство о рождении несовершеннолетнего, не достигшего 14 лет</w:t>
            </w:r>
          </w:p>
        </w:tc>
        <w:tc>
          <w:tcPr>
            <w:tcW w:w="850" w:type="dxa"/>
            <w:vMerge w:val="restart"/>
          </w:tcPr>
          <w:p w:rsidR="00595E71" w:rsidRDefault="00595E71">
            <w:pPr>
              <w:pStyle w:val="ConsPlusNormal"/>
              <w:jc w:val="center"/>
            </w:pPr>
            <w:r>
              <w:t>Число, месяц, год рождения</w:t>
            </w:r>
          </w:p>
        </w:tc>
        <w:tc>
          <w:tcPr>
            <w:tcW w:w="1417" w:type="dxa"/>
            <w:gridSpan w:val="2"/>
          </w:tcPr>
          <w:p w:rsidR="00595E71" w:rsidRDefault="00595E71">
            <w:pPr>
              <w:pStyle w:val="ConsPlusNormal"/>
              <w:jc w:val="center"/>
            </w:pPr>
            <w:r>
              <w:t>Свидетельство о браке (при наличии)</w:t>
            </w:r>
          </w:p>
        </w:tc>
        <w:tc>
          <w:tcPr>
            <w:tcW w:w="113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587" w:type="dxa"/>
            <w:vMerge/>
          </w:tcPr>
          <w:p w:rsidR="00595E71" w:rsidRDefault="00595E71">
            <w:pPr>
              <w:spacing w:after="1" w:line="0" w:lineRule="atLeast"/>
            </w:pPr>
          </w:p>
        </w:tc>
      </w:tr>
      <w:tr w:rsidR="00595E71">
        <w:tc>
          <w:tcPr>
            <w:tcW w:w="510"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709" w:type="dxa"/>
          </w:tcPr>
          <w:p w:rsidR="00595E71" w:rsidRDefault="00595E71">
            <w:pPr>
              <w:pStyle w:val="ConsPlusNormal"/>
              <w:jc w:val="center"/>
            </w:pPr>
            <w:r>
              <w:t>серия, номер</w:t>
            </w:r>
          </w:p>
        </w:tc>
        <w:tc>
          <w:tcPr>
            <w:tcW w:w="850" w:type="dxa"/>
          </w:tcPr>
          <w:p w:rsidR="00595E71" w:rsidRDefault="00595E71">
            <w:pPr>
              <w:pStyle w:val="ConsPlusNormal"/>
              <w:jc w:val="center"/>
            </w:pPr>
            <w:r>
              <w:t>кем, когда выдан</w:t>
            </w:r>
          </w:p>
        </w:tc>
        <w:tc>
          <w:tcPr>
            <w:tcW w:w="850" w:type="dxa"/>
            <w:vMerge/>
          </w:tcPr>
          <w:p w:rsidR="00595E71" w:rsidRDefault="00595E71">
            <w:pPr>
              <w:spacing w:after="1" w:line="0" w:lineRule="atLeast"/>
            </w:pPr>
          </w:p>
        </w:tc>
        <w:tc>
          <w:tcPr>
            <w:tcW w:w="708" w:type="dxa"/>
          </w:tcPr>
          <w:p w:rsidR="00595E71" w:rsidRDefault="00595E71">
            <w:pPr>
              <w:pStyle w:val="ConsPlusNormal"/>
              <w:jc w:val="center"/>
            </w:pPr>
            <w:r>
              <w:t>серия, номер</w:t>
            </w:r>
          </w:p>
        </w:tc>
        <w:tc>
          <w:tcPr>
            <w:tcW w:w="709" w:type="dxa"/>
          </w:tcPr>
          <w:p w:rsidR="00595E71" w:rsidRDefault="00595E71">
            <w:pPr>
              <w:pStyle w:val="ConsPlusNormal"/>
              <w:jc w:val="center"/>
            </w:pPr>
            <w:r>
              <w:t>кем, когда выдано</w:t>
            </w:r>
          </w:p>
        </w:tc>
        <w:tc>
          <w:tcPr>
            <w:tcW w:w="113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13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1587" w:type="dxa"/>
            <w:vMerge/>
          </w:tcPr>
          <w:p w:rsidR="00595E71" w:rsidRDefault="00595E71">
            <w:pPr>
              <w:spacing w:after="1" w:line="0" w:lineRule="atLeast"/>
            </w:pPr>
          </w:p>
        </w:tc>
      </w:tr>
      <w:tr w:rsidR="00595E71">
        <w:tc>
          <w:tcPr>
            <w:tcW w:w="510" w:type="dxa"/>
          </w:tcPr>
          <w:p w:rsidR="00595E71" w:rsidRDefault="00595E71">
            <w:pPr>
              <w:pStyle w:val="ConsPlusNormal"/>
            </w:pPr>
          </w:p>
        </w:tc>
        <w:tc>
          <w:tcPr>
            <w:tcW w:w="850" w:type="dxa"/>
          </w:tcPr>
          <w:p w:rsidR="00595E71" w:rsidRDefault="00595E71">
            <w:pPr>
              <w:pStyle w:val="ConsPlusNormal"/>
            </w:pPr>
          </w:p>
        </w:tc>
        <w:tc>
          <w:tcPr>
            <w:tcW w:w="850" w:type="dxa"/>
          </w:tcPr>
          <w:p w:rsidR="00595E71" w:rsidRDefault="00595E71">
            <w:pPr>
              <w:pStyle w:val="ConsPlusNormal"/>
            </w:pPr>
          </w:p>
        </w:tc>
        <w:tc>
          <w:tcPr>
            <w:tcW w:w="709" w:type="dxa"/>
          </w:tcPr>
          <w:p w:rsidR="00595E71" w:rsidRDefault="00595E71">
            <w:pPr>
              <w:pStyle w:val="ConsPlusNormal"/>
            </w:pPr>
          </w:p>
        </w:tc>
        <w:tc>
          <w:tcPr>
            <w:tcW w:w="850" w:type="dxa"/>
          </w:tcPr>
          <w:p w:rsidR="00595E71" w:rsidRDefault="00595E71">
            <w:pPr>
              <w:pStyle w:val="ConsPlusNormal"/>
            </w:pPr>
          </w:p>
        </w:tc>
        <w:tc>
          <w:tcPr>
            <w:tcW w:w="850" w:type="dxa"/>
          </w:tcPr>
          <w:p w:rsidR="00595E71" w:rsidRDefault="00595E71">
            <w:pPr>
              <w:pStyle w:val="ConsPlusNormal"/>
            </w:pPr>
          </w:p>
        </w:tc>
        <w:tc>
          <w:tcPr>
            <w:tcW w:w="708" w:type="dxa"/>
          </w:tcPr>
          <w:p w:rsidR="00595E71" w:rsidRDefault="00595E71">
            <w:pPr>
              <w:pStyle w:val="ConsPlusNormal"/>
            </w:pPr>
          </w:p>
        </w:tc>
        <w:tc>
          <w:tcPr>
            <w:tcW w:w="709" w:type="dxa"/>
          </w:tcPr>
          <w:p w:rsidR="00595E71" w:rsidRDefault="00595E71">
            <w:pPr>
              <w:pStyle w:val="ConsPlusNormal"/>
            </w:pPr>
          </w:p>
        </w:tc>
        <w:tc>
          <w:tcPr>
            <w:tcW w:w="1134"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pPr>
          </w:p>
        </w:tc>
        <w:tc>
          <w:tcPr>
            <w:tcW w:w="850" w:type="dxa"/>
          </w:tcPr>
          <w:p w:rsidR="00595E71" w:rsidRDefault="00595E71">
            <w:pPr>
              <w:pStyle w:val="ConsPlusNormal"/>
            </w:pPr>
          </w:p>
        </w:tc>
        <w:tc>
          <w:tcPr>
            <w:tcW w:w="1134" w:type="dxa"/>
          </w:tcPr>
          <w:p w:rsidR="00595E71" w:rsidRDefault="00595E71">
            <w:pPr>
              <w:pStyle w:val="ConsPlusNormal"/>
            </w:pPr>
          </w:p>
        </w:tc>
        <w:tc>
          <w:tcPr>
            <w:tcW w:w="850" w:type="dxa"/>
          </w:tcPr>
          <w:p w:rsidR="00595E71" w:rsidRDefault="00595E71">
            <w:pPr>
              <w:pStyle w:val="ConsPlusNormal"/>
            </w:pPr>
          </w:p>
        </w:tc>
        <w:tc>
          <w:tcPr>
            <w:tcW w:w="1587" w:type="dxa"/>
          </w:tcPr>
          <w:p w:rsidR="00595E71" w:rsidRDefault="00595E71">
            <w:pPr>
              <w:pStyle w:val="ConsPlusNormal"/>
            </w:pPr>
          </w:p>
        </w:tc>
      </w:tr>
    </w:tbl>
    <w:p w:rsidR="00595E71" w:rsidRDefault="00595E71">
      <w:pPr>
        <w:pStyle w:val="ConsPlusNormal"/>
      </w:pPr>
    </w:p>
    <w:p w:rsidR="00595E71" w:rsidRDefault="00595E71">
      <w:pPr>
        <w:pStyle w:val="ConsPlusNonformat"/>
        <w:jc w:val="both"/>
      </w:pPr>
      <w:r>
        <w:t xml:space="preserve">    Глава муниципального образования _______________ ______________________</w:t>
      </w:r>
    </w:p>
    <w:p w:rsidR="00595E71" w:rsidRDefault="00595E71">
      <w:pPr>
        <w:pStyle w:val="ConsPlusNonformat"/>
        <w:jc w:val="both"/>
      </w:pPr>
      <w:r>
        <w:t xml:space="preserve">                                     (подпись, дата) (расшифровка подписи)</w:t>
      </w:r>
    </w:p>
    <w:p w:rsidR="00595E71" w:rsidRDefault="00595E71">
      <w:pPr>
        <w:pStyle w:val="ConsPlusNonformat"/>
        <w:jc w:val="both"/>
      </w:pPr>
      <w:r>
        <w:t xml:space="preserve">    М.П.</w:t>
      </w:r>
    </w:p>
    <w:p w:rsidR="00595E71" w:rsidRDefault="00595E71">
      <w:pPr>
        <w:pStyle w:val="ConsPlusNonformat"/>
        <w:jc w:val="both"/>
      </w:pPr>
    </w:p>
    <w:p w:rsidR="00595E71" w:rsidRDefault="00595E71">
      <w:pPr>
        <w:pStyle w:val="ConsPlusNonformat"/>
        <w:jc w:val="both"/>
      </w:pPr>
      <w:r>
        <w:t xml:space="preserve">    ________________________________ _______________ ______________________</w:t>
      </w:r>
    </w:p>
    <w:p w:rsidR="00595E71" w:rsidRDefault="00595E71">
      <w:pPr>
        <w:pStyle w:val="ConsPlusNonformat"/>
        <w:jc w:val="both"/>
      </w:pPr>
      <w:r>
        <w:t xml:space="preserve">    (должность лица, сформировавшего (подпись, дата) (расшифровка подписи)</w:t>
      </w:r>
    </w:p>
    <w:p w:rsidR="00595E71" w:rsidRDefault="00595E71">
      <w:pPr>
        <w:pStyle w:val="ConsPlusNonformat"/>
        <w:jc w:val="both"/>
      </w:pPr>
      <w:r>
        <w:t xml:space="preserve">            сводный список)</w:t>
      </w:r>
    </w:p>
    <w:p w:rsidR="00595E71" w:rsidRDefault="00595E71">
      <w:pPr>
        <w:pStyle w:val="ConsPlusNonformat"/>
        <w:jc w:val="both"/>
      </w:pPr>
      <w:r>
        <w:t xml:space="preserve">    --------------------------------</w:t>
      </w:r>
    </w:p>
    <w:p w:rsidR="00595E71" w:rsidRDefault="00595E71">
      <w:pPr>
        <w:pStyle w:val="ConsPlusNonformat"/>
        <w:jc w:val="both"/>
      </w:pPr>
      <w:r>
        <w:t xml:space="preserve">    &lt;*&gt;   Указывается   дата  принятия  решения  в  рамках  Государственной</w:t>
      </w:r>
    </w:p>
    <w:p w:rsidR="00595E71" w:rsidRDefault="00595E71">
      <w:pPr>
        <w:pStyle w:val="ConsPlusNonformat"/>
        <w:jc w:val="both"/>
      </w:pPr>
      <w:r>
        <w:t>программы  Республики  Коми  "Развитие  сельского хозяйства и регулирование</w:t>
      </w:r>
    </w:p>
    <w:p w:rsidR="00595E71" w:rsidRDefault="00595E71">
      <w:pPr>
        <w:pStyle w:val="ConsPlusNonformat"/>
        <w:jc w:val="both"/>
      </w:pPr>
      <w:r>
        <w:t>рынков  сельскохозяйственной  продукции,  сырья  и продовольствия, развитие</w:t>
      </w:r>
    </w:p>
    <w:p w:rsidR="00595E71" w:rsidRDefault="00595E71">
      <w:pPr>
        <w:pStyle w:val="ConsPlusNonformat"/>
        <w:jc w:val="both"/>
      </w:pPr>
      <w:r>
        <w:t>рыбохозяйственного  комплекса",  утвержденной  постановлением Правительства</w:t>
      </w:r>
    </w:p>
    <w:p w:rsidR="00595E71" w:rsidRDefault="00595E71">
      <w:pPr>
        <w:pStyle w:val="ConsPlusNonformat"/>
        <w:jc w:val="both"/>
      </w:pPr>
      <w:r>
        <w:t>Республики Коми.</w:t>
      </w:r>
    </w:p>
    <w:p w:rsidR="00595E71" w:rsidRDefault="00595E71">
      <w:pPr>
        <w:sectPr w:rsidR="00595E71">
          <w:pgSz w:w="16838" w:h="11905" w:orient="landscape"/>
          <w:pgMar w:top="1701" w:right="1134" w:bottom="850" w:left="1134" w:header="0" w:footer="0" w:gutter="0"/>
          <w:cols w:space="720"/>
        </w:sectPr>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3</w:t>
      </w:r>
    </w:p>
    <w:p w:rsidR="00595E71" w:rsidRDefault="00595E71">
      <w:pPr>
        <w:pStyle w:val="ConsPlusNormal"/>
        <w:jc w:val="right"/>
      </w:pPr>
      <w:r>
        <w:t>к Порядку</w:t>
      </w:r>
    </w:p>
    <w:p w:rsidR="00595E71" w:rsidRDefault="00595E71">
      <w:pPr>
        <w:pStyle w:val="ConsPlusNormal"/>
        <w:jc w:val="right"/>
      </w:pPr>
      <w:r>
        <w:t>социальных выплат</w:t>
      </w:r>
    </w:p>
    <w:p w:rsidR="00595E71" w:rsidRDefault="00595E71">
      <w:pPr>
        <w:pStyle w:val="ConsPlusNormal"/>
        <w:jc w:val="right"/>
      </w:pPr>
      <w:r>
        <w:t>на строительство (приобретение)</w:t>
      </w:r>
    </w:p>
    <w:p w:rsidR="00595E71" w:rsidRDefault="00595E71">
      <w:pPr>
        <w:pStyle w:val="ConsPlusNormal"/>
        <w:jc w:val="right"/>
      </w:pPr>
      <w:r>
        <w:t>жилья гражданам, проживающим</w:t>
      </w:r>
    </w:p>
    <w:p w:rsidR="00595E71" w:rsidRDefault="00595E71">
      <w:pPr>
        <w:pStyle w:val="ConsPlusNormal"/>
        <w:jc w:val="right"/>
      </w:pPr>
      <w:r>
        <w:t>на сельских территориях,</w:t>
      </w:r>
    </w:p>
    <w:p w:rsidR="00595E71" w:rsidRDefault="00595E71">
      <w:pPr>
        <w:pStyle w:val="ConsPlusNormal"/>
        <w:jc w:val="right"/>
      </w:pPr>
      <w:r>
        <w:t>на завершение строительства</w:t>
      </w:r>
    </w:p>
    <w:p w:rsidR="00595E71" w:rsidRDefault="00595E71">
      <w:pPr>
        <w:pStyle w:val="ConsPlusNormal"/>
        <w:jc w:val="right"/>
      </w:pPr>
      <w:r>
        <w:t>индивидуального жилого дома</w:t>
      </w:r>
    </w:p>
    <w:p w:rsidR="00595E71" w:rsidRDefault="00595E71">
      <w:pPr>
        <w:pStyle w:val="ConsPlusNormal"/>
        <w:jc w:val="right"/>
      </w:pPr>
      <w:r>
        <w:t>при его готовности</w:t>
      </w:r>
    </w:p>
    <w:p w:rsidR="00595E71" w:rsidRDefault="00595E71">
      <w:pPr>
        <w:pStyle w:val="ConsPlusNormal"/>
        <w:jc w:val="right"/>
      </w:pPr>
      <w:r>
        <w:t>не менее 50 процентов</w:t>
      </w:r>
    </w:p>
    <w:p w:rsidR="00595E71" w:rsidRDefault="00595E71">
      <w:pPr>
        <w:pStyle w:val="ConsPlusNormal"/>
      </w:pPr>
    </w:p>
    <w:p w:rsidR="00595E71" w:rsidRDefault="00595E71">
      <w:pPr>
        <w:pStyle w:val="ConsPlusNonformat"/>
        <w:jc w:val="both"/>
      </w:pPr>
      <w:r>
        <w:t xml:space="preserve">                                Утверждаю:</w:t>
      </w:r>
    </w:p>
    <w:p w:rsidR="00595E71" w:rsidRDefault="00595E71">
      <w:pPr>
        <w:pStyle w:val="ConsPlusNonformat"/>
        <w:jc w:val="both"/>
      </w:pPr>
      <w:r>
        <w:t xml:space="preserve">                ___________________________________________</w:t>
      </w:r>
    </w:p>
    <w:p w:rsidR="00595E71" w:rsidRDefault="00595E71">
      <w:pPr>
        <w:pStyle w:val="ConsPlusNonformat"/>
        <w:jc w:val="both"/>
      </w:pPr>
      <w:r>
        <w:t xml:space="preserve">                (руководитель органа исполнительной власти)</w:t>
      </w:r>
    </w:p>
    <w:p w:rsidR="00595E71" w:rsidRDefault="00595E71">
      <w:pPr>
        <w:pStyle w:val="ConsPlusNonformat"/>
        <w:jc w:val="both"/>
      </w:pPr>
      <w:r>
        <w:t xml:space="preserve">                         "__" ____________ 20__ г.</w:t>
      </w:r>
    </w:p>
    <w:p w:rsidR="00595E71" w:rsidRDefault="00595E71">
      <w:pPr>
        <w:pStyle w:val="ConsPlusNonformat"/>
        <w:jc w:val="both"/>
      </w:pPr>
    </w:p>
    <w:p w:rsidR="00595E71" w:rsidRDefault="00595E71">
      <w:pPr>
        <w:pStyle w:val="ConsPlusNonformat"/>
        <w:jc w:val="both"/>
      </w:pPr>
      <w:bookmarkStart w:id="531" w:name="P16308"/>
      <w:bookmarkEnd w:id="531"/>
      <w:r>
        <w:t xml:space="preserve">                              СВОДНЫЙ СПИСОК</w:t>
      </w:r>
    </w:p>
    <w:p w:rsidR="00595E71" w:rsidRDefault="00595E71">
      <w:pPr>
        <w:pStyle w:val="ConsPlusNonformat"/>
        <w:jc w:val="both"/>
      </w:pPr>
      <w:r>
        <w:t xml:space="preserve">        граждан, проживающих на сельских территориях, - получателей</w:t>
      </w:r>
    </w:p>
    <w:p w:rsidR="00595E71" w:rsidRDefault="00595E71">
      <w:pPr>
        <w:pStyle w:val="ConsPlusNonformat"/>
        <w:jc w:val="both"/>
      </w:pPr>
      <w:r>
        <w:t xml:space="preserve">            социальных выплат по Республике Коми на завершение</w:t>
      </w:r>
    </w:p>
    <w:p w:rsidR="00595E71" w:rsidRDefault="00595E71">
      <w:pPr>
        <w:pStyle w:val="ConsPlusNonformat"/>
        <w:jc w:val="both"/>
      </w:pPr>
      <w:r>
        <w:t xml:space="preserve">             строительства индивидуального жилого дома при его</w:t>
      </w:r>
    </w:p>
    <w:p w:rsidR="00595E71" w:rsidRDefault="00595E71">
      <w:pPr>
        <w:pStyle w:val="ConsPlusNonformat"/>
        <w:jc w:val="both"/>
      </w:pPr>
      <w:r>
        <w:t xml:space="preserve">           готовности не менее 50 процентов в рамках реализации</w:t>
      </w:r>
    </w:p>
    <w:p w:rsidR="00595E71" w:rsidRDefault="00595E71">
      <w:pPr>
        <w:pStyle w:val="ConsPlusNonformat"/>
        <w:jc w:val="both"/>
      </w:pPr>
      <w:r>
        <w:t xml:space="preserve">          мероприятий подпрограммы "Комплексное развитие сельских</w:t>
      </w:r>
    </w:p>
    <w:p w:rsidR="00595E71" w:rsidRDefault="00595E71">
      <w:pPr>
        <w:pStyle w:val="ConsPlusNonformat"/>
        <w:jc w:val="both"/>
      </w:pPr>
      <w:r>
        <w:t xml:space="preserve">           территорий" Государственной программы Республики Коми</w:t>
      </w:r>
    </w:p>
    <w:p w:rsidR="00595E71" w:rsidRDefault="00595E71">
      <w:pPr>
        <w:pStyle w:val="ConsPlusNonformat"/>
        <w:jc w:val="both"/>
      </w:pPr>
      <w:r>
        <w:t xml:space="preserve">           "Развитие сельского хозяйства и регулирование рынков</w:t>
      </w:r>
    </w:p>
    <w:p w:rsidR="00595E71" w:rsidRDefault="00595E71">
      <w:pPr>
        <w:pStyle w:val="ConsPlusNonformat"/>
        <w:jc w:val="both"/>
      </w:pPr>
      <w:r>
        <w:t xml:space="preserve">          сельскохозяйственной продукции, сырья и продовольствия,</w:t>
      </w:r>
    </w:p>
    <w:p w:rsidR="00595E71" w:rsidRDefault="00595E71">
      <w:pPr>
        <w:pStyle w:val="ConsPlusNonformat"/>
        <w:jc w:val="both"/>
      </w:pPr>
      <w:r>
        <w:t xml:space="preserve">                  развитие рыбохозяйственного комплекса"</w:t>
      </w:r>
    </w:p>
    <w:p w:rsidR="00595E71" w:rsidRDefault="00595E71">
      <w:pPr>
        <w:pStyle w:val="ConsPlusNonformat"/>
        <w:jc w:val="both"/>
      </w:pPr>
      <w:r>
        <w:t xml:space="preserve">                    (далее - Государственная программа)</w:t>
      </w:r>
    </w:p>
    <w:p w:rsidR="00595E71" w:rsidRDefault="00595E71">
      <w:pPr>
        <w:pStyle w:val="ConsPlusNormal"/>
      </w:pPr>
    </w:p>
    <w:p w:rsidR="00595E71" w:rsidRDefault="00595E71">
      <w:pPr>
        <w:sectPr w:rsidR="00595E7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34"/>
        <w:gridCol w:w="850"/>
        <w:gridCol w:w="876"/>
        <w:gridCol w:w="850"/>
        <w:gridCol w:w="850"/>
        <w:gridCol w:w="850"/>
        <w:gridCol w:w="843"/>
        <w:gridCol w:w="1134"/>
        <w:gridCol w:w="964"/>
        <w:gridCol w:w="1134"/>
        <w:gridCol w:w="1134"/>
        <w:gridCol w:w="1134"/>
      </w:tblGrid>
      <w:tr w:rsidR="00595E71">
        <w:tc>
          <w:tcPr>
            <w:tcW w:w="510" w:type="dxa"/>
            <w:vMerge w:val="restart"/>
          </w:tcPr>
          <w:p w:rsidR="00595E71" w:rsidRDefault="00595E71">
            <w:pPr>
              <w:pStyle w:val="ConsPlusNormal"/>
              <w:jc w:val="center"/>
            </w:pPr>
            <w:r>
              <w:lastRenderedPageBreak/>
              <w:t>N п/п</w:t>
            </w:r>
          </w:p>
        </w:tc>
        <w:tc>
          <w:tcPr>
            <w:tcW w:w="7387" w:type="dxa"/>
            <w:gridSpan w:val="8"/>
          </w:tcPr>
          <w:p w:rsidR="00595E71" w:rsidRDefault="00595E71">
            <w:pPr>
              <w:pStyle w:val="ConsPlusNormal"/>
              <w:jc w:val="center"/>
            </w:pPr>
            <w:r>
              <w:t>Данные о членах семьи гражданина, проживающего на сельской территории</w:t>
            </w:r>
          </w:p>
        </w:tc>
        <w:tc>
          <w:tcPr>
            <w:tcW w:w="964" w:type="dxa"/>
            <w:vMerge w:val="restart"/>
          </w:tcPr>
          <w:p w:rsidR="00595E71" w:rsidRDefault="00595E71">
            <w:pPr>
              <w:pStyle w:val="ConsPlusNormal"/>
              <w:jc w:val="center"/>
            </w:pPr>
            <w:r>
              <w:t>Дата признания гражданина нуждающимся в улучшении жилищных условий</w:t>
            </w:r>
          </w:p>
        </w:tc>
        <w:tc>
          <w:tcPr>
            <w:tcW w:w="1134" w:type="dxa"/>
            <w:vMerge w:val="restart"/>
          </w:tcPr>
          <w:p w:rsidR="00595E71" w:rsidRDefault="00595E71">
            <w:pPr>
              <w:pStyle w:val="ConsPlusNormal"/>
              <w:jc w:val="center"/>
            </w:pPr>
            <w:r>
              <w:t>Дата признания гражданина участником мероприятий Государственной программы &lt;*&gt;</w:t>
            </w:r>
          </w:p>
        </w:tc>
        <w:tc>
          <w:tcPr>
            <w:tcW w:w="1134" w:type="dxa"/>
            <w:vMerge w:val="restart"/>
          </w:tcPr>
          <w:p w:rsidR="00595E71" w:rsidRDefault="00595E71">
            <w:pPr>
              <w:pStyle w:val="ConsPlusNormal"/>
              <w:jc w:val="center"/>
            </w:pPr>
            <w:r>
              <w:t>Норматив стоимости 1 кв.м жилья (тыс. руб.), определенный для расчета социальной выплаты</w:t>
            </w:r>
          </w:p>
        </w:tc>
        <w:tc>
          <w:tcPr>
            <w:tcW w:w="1134" w:type="dxa"/>
            <w:vMerge w:val="restart"/>
          </w:tcPr>
          <w:p w:rsidR="00595E71" w:rsidRDefault="00595E71">
            <w:pPr>
              <w:pStyle w:val="ConsPlusNormal"/>
              <w:jc w:val="center"/>
            </w:pPr>
            <w:r>
              <w:t>Размер общей площади жилого помещения на семью (кв.м), с учетом которого определяется размер социальной выплаты</w:t>
            </w:r>
          </w:p>
        </w:tc>
      </w:tr>
      <w:tr w:rsidR="00595E71">
        <w:tc>
          <w:tcPr>
            <w:tcW w:w="510" w:type="dxa"/>
            <w:vMerge/>
          </w:tcPr>
          <w:p w:rsidR="00595E71" w:rsidRDefault="00595E71">
            <w:pPr>
              <w:spacing w:after="1" w:line="0" w:lineRule="atLeast"/>
            </w:pPr>
          </w:p>
        </w:tc>
        <w:tc>
          <w:tcPr>
            <w:tcW w:w="1134" w:type="dxa"/>
            <w:vMerge w:val="restart"/>
          </w:tcPr>
          <w:p w:rsidR="00595E71" w:rsidRDefault="00595E71">
            <w:pPr>
              <w:pStyle w:val="ConsPlusNormal"/>
              <w:jc w:val="center"/>
            </w:pPr>
            <w:r>
              <w:t>Количество членов семьи</w:t>
            </w:r>
          </w:p>
        </w:tc>
        <w:tc>
          <w:tcPr>
            <w:tcW w:w="850" w:type="dxa"/>
            <w:vMerge w:val="restart"/>
          </w:tcPr>
          <w:p w:rsidR="00595E71" w:rsidRDefault="00595E71">
            <w:pPr>
              <w:pStyle w:val="ConsPlusNormal"/>
              <w:jc w:val="center"/>
            </w:pPr>
            <w:r>
              <w:t>Фамилия, имя, отчество</w:t>
            </w:r>
          </w:p>
        </w:tc>
        <w:tc>
          <w:tcPr>
            <w:tcW w:w="1726" w:type="dxa"/>
            <w:gridSpan w:val="2"/>
          </w:tcPr>
          <w:p w:rsidR="00595E71" w:rsidRDefault="00595E71">
            <w:pPr>
              <w:pStyle w:val="ConsPlusNormal"/>
              <w:jc w:val="center"/>
            </w:pPr>
            <w:r>
              <w:t>Документ, удостоверяющий личность гражданина Российской Федерации (заявителя), или свидетельство о рождении несовершеннолетнего, не достигшего 14 лет</w:t>
            </w:r>
          </w:p>
        </w:tc>
        <w:tc>
          <w:tcPr>
            <w:tcW w:w="850" w:type="dxa"/>
            <w:vMerge w:val="restart"/>
          </w:tcPr>
          <w:p w:rsidR="00595E71" w:rsidRDefault="00595E71">
            <w:pPr>
              <w:pStyle w:val="ConsPlusNormal"/>
              <w:jc w:val="center"/>
            </w:pPr>
            <w:r>
              <w:t>Число, месяц, год рождения</w:t>
            </w:r>
          </w:p>
        </w:tc>
        <w:tc>
          <w:tcPr>
            <w:tcW w:w="1693" w:type="dxa"/>
            <w:gridSpan w:val="2"/>
          </w:tcPr>
          <w:p w:rsidR="00595E71" w:rsidRDefault="00595E71">
            <w:pPr>
              <w:pStyle w:val="ConsPlusNormal"/>
              <w:jc w:val="center"/>
            </w:pPr>
            <w:r>
              <w:t>Свидетельство о браке</w:t>
            </w:r>
          </w:p>
        </w:tc>
        <w:tc>
          <w:tcPr>
            <w:tcW w:w="1134" w:type="dxa"/>
            <w:vMerge w:val="restart"/>
          </w:tcPr>
          <w:p w:rsidR="00595E71" w:rsidRDefault="00595E71">
            <w:pPr>
              <w:pStyle w:val="ConsPlusNormal"/>
              <w:jc w:val="center"/>
            </w:pPr>
            <w:r>
              <w:t>Наименование сельского поселения, выбранного под строительство жилья</w:t>
            </w:r>
          </w:p>
        </w:tc>
        <w:tc>
          <w:tcPr>
            <w:tcW w:w="964" w:type="dxa"/>
            <w:vMerge/>
          </w:tcPr>
          <w:p w:rsidR="00595E71" w:rsidRDefault="00595E71">
            <w:pPr>
              <w:spacing w:after="1" w:line="0" w:lineRule="atLeast"/>
            </w:pPr>
          </w:p>
        </w:tc>
        <w:tc>
          <w:tcPr>
            <w:tcW w:w="1134" w:type="dxa"/>
            <w:vMerge/>
          </w:tcPr>
          <w:p w:rsidR="00595E71" w:rsidRDefault="00595E71">
            <w:pPr>
              <w:spacing w:after="1" w:line="0" w:lineRule="atLeast"/>
            </w:pPr>
          </w:p>
        </w:tc>
        <w:tc>
          <w:tcPr>
            <w:tcW w:w="1134" w:type="dxa"/>
            <w:vMerge/>
          </w:tcPr>
          <w:p w:rsidR="00595E71" w:rsidRDefault="00595E71">
            <w:pPr>
              <w:spacing w:after="1" w:line="0" w:lineRule="atLeast"/>
            </w:pPr>
          </w:p>
        </w:tc>
        <w:tc>
          <w:tcPr>
            <w:tcW w:w="1134" w:type="dxa"/>
            <w:vMerge/>
          </w:tcPr>
          <w:p w:rsidR="00595E71" w:rsidRDefault="00595E71">
            <w:pPr>
              <w:spacing w:after="1" w:line="0" w:lineRule="atLeast"/>
            </w:pPr>
          </w:p>
        </w:tc>
      </w:tr>
      <w:tr w:rsidR="00595E71">
        <w:tc>
          <w:tcPr>
            <w:tcW w:w="510" w:type="dxa"/>
            <w:vMerge/>
          </w:tcPr>
          <w:p w:rsidR="00595E71" w:rsidRDefault="00595E71">
            <w:pPr>
              <w:spacing w:after="1" w:line="0" w:lineRule="atLeast"/>
            </w:pPr>
          </w:p>
        </w:tc>
        <w:tc>
          <w:tcPr>
            <w:tcW w:w="1134" w:type="dxa"/>
            <w:vMerge/>
          </w:tcPr>
          <w:p w:rsidR="00595E71" w:rsidRDefault="00595E71">
            <w:pPr>
              <w:spacing w:after="1" w:line="0" w:lineRule="atLeast"/>
            </w:pPr>
          </w:p>
        </w:tc>
        <w:tc>
          <w:tcPr>
            <w:tcW w:w="850" w:type="dxa"/>
            <w:vMerge/>
          </w:tcPr>
          <w:p w:rsidR="00595E71" w:rsidRDefault="00595E71">
            <w:pPr>
              <w:spacing w:after="1" w:line="0" w:lineRule="atLeast"/>
            </w:pPr>
          </w:p>
        </w:tc>
        <w:tc>
          <w:tcPr>
            <w:tcW w:w="876" w:type="dxa"/>
          </w:tcPr>
          <w:p w:rsidR="00595E71" w:rsidRDefault="00595E71">
            <w:pPr>
              <w:pStyle w:val="ConsPlusNormal"/>
              <w:jc w:val="center"/>
            </w:pPr>
            <w:r>
              <w:t>серия, номер</w:t>
            </w:r>
          </w:p>
        </w:tc>
        <w:tc>
          <w:tcPr>
            <w:tcW w:w="850" w:type="dxa"/>
          </w:tcPr>
          <w:p w:rsidR="00595E71" w:rsidRDefault="00595E71">
            <w:pPr>
              <w:pStyle w:val="ConsPlusNormal"/>
              <w:jc w:val="center"/>
            </w:pPr>
            <w:r>
              <w:t>кем, когда выдан</w:t>
            </w:r>
          </w:p>
        </w:tc>
        <w:tc>
          <w:tcPr>
            <w:tcW w:w="850" w:type="dxa"/>
            <w:vMerge/>
          </w:tcPr>
          <w:p w:rsidR="00595E71" w:rsidRDefault="00595E71">
            <w:pPr>
              <w:spacing w:after="1" w:line="0" w:lineRule="atLeast"/>
            </w:pPr>
          </w:p>
        </w:tc>
        <w:tc>
          <w:tcPr>
            <w:tcW w:w="850" w:type="dxa"/>
          </w:tcPr>
          <w:p w:rsidR="00595E71" w:rsidRDefault="00595E71">
            <w:pPr>
              <w:pStyle w:val="ConsPlusNormal"/>
              <w:jc w:val="center"/>
            </w:pPr>
            <w:r>
              <w:t>серия, номер</w:t>
            </w:r>
          </w:p>
        </w:tc>
        <w:tc>
          <w:tcPr>
            <w:tcW w:w="843" w:type="dxa"/>
          </w:tcPr>
          <w:p w:rsidR="00595E71" w:rsidRDefault="00595E71">
            <w:pPr>
              <w:pStyle w:val="ConsPlusNormal"/>
              <w:jc w:val="center"/>
            </w:pPr>
            <w:r>
              <w:t>кем, когда выдано</w:t>
            </w:r>
          </w:p>
        </w:tc>
        <w:tc>
          <w:tcPr>
            <w:tcW w:w="1134" w:type="dxa"/>
            <w:vMerge/>
          </w:tcPr>
          <w:p w:rsidR="00595E71" w:rsidRDefault="00595E71">
            <w:pPr>
              <w:spacing w:after="1" w:line="0" w:lineRule="atLeast"/>
            </w:pPr>
          </w:p>
        </w:tc>
        <w:tc>
          <w:tcPr>
            <w:tcW w:w="964" w:type="dxa"/>
            <w:vMerge/>
          </w:tcPr>
          <w:p w:rsidR="00595E71" w:rsidRDefault="00595E71">
            <w:pPr>
              <w:spacing w:after="1" w:line="0" w:lineRule="atLeast"/>
            </w:pPr>
          </w:p>
        </w:tc>
        <w:tc>
          <w:tcPr>
            <w:tcW w:w="1134" w:type="dxa"/>
            <w:vMerge/>
          </w:tcPr>
          <w:p w:rsidR="00595E71" w:rsidRDefault="00595E71">
            <w:pPr>
              <w:spacing w:after="1" w:line="0" w:lineRule="atLeast"/>
            </w:pPr>
          </w:p>
        </w:tc>
        <w:tc>
          <w:tcPr>
            <w:tcW w:w="1134" w:type="dxa"/>
            <w:vMerge/>
          </w:tcPr>
          <w:p w:rsidR="00595E71" w:rsidRDefault="00595E71">
            <w:pPr>
              <w:spacing w:after="1" w:line="0" w:lineRule="atLeast"/>
            </w:pPr>
          </w:p>
        </w:tc>
        <w:tc>
          <w:tcPr>
            <w:tcW w:w="1134" w:type="dxa"/>
            <w:vMerge/>
          </w:tcPr>
          <w:p w:rsidR="00595E71" w:rsidRDefault="00595E71">
            <w:pPr>
              <w:spacing w:after="1" w:line="0" w:lineRule="atLeast"/>
            </w:pPr>
          </w:p>
        </w:tc>
      </w:tr>
      <w:tr w:rsidR="00595E71">
        <w:tc>
          <w:tcPr>
            <w:tcW w:w="510" w:type="dxa"/>
          </w:tcPr>
          <w:p w:rsidR="00595E71" w:rsidRDefault="00595E71">
            <w:pPr>
              <w:pStyle w:val="ConsPlusNormal"/>
              <w:jc w:val="center"/>
            </w:pPr>
            <w:r>
              <w:t>1</w:t>
            </w:r>
          </w:p>
        </w:tc>
        <w:tc>
          <w:tcPr>
            <w:tcW w:w="1134" w:type="dxa"/>
          </w:tcPr>
          <w:p w:rsidR="00595E71" w:rsidRDefault="00595E71">
            <w:pPr>
              <w:pStyle w:val="ConsPlusNormal"/>
              <w:jc w:val="center"/>
            </w:pPr>
            <w:r>
              <w:t>2</w:t>
            </w:r>
          </w:p>
        </w:tc>
        <w:tc>
          <w:tcPr>
            <w:tcW w:w="850" w:type="dxa"/>
          </w:tcPr>
          <w:p w:rsidR="00595E71" w:rsidRDefault="00595E71">
            <w:pPr>
              <w:pStyle w:val="ConsPlusNormal"/>
              <w:jc w:val="center"/>
            </w:pPr>
            <w:r>
              <w:t>3</w:t>
            </w:r>
          </w:p>
        </w:tc>
        <w:tc>
          <w:tcPr>
            <w:tcW w:w="876" w:type="dxa"/>
          </w:tcPr>
          <w:p w:rsidR="00595E71" w:rsidRDefault="00595E71">
            <w:pPr>
              <w:pStyle w:val="ConsPlusNormal"/>
              <w:jc w:val="center"/>
            </w:pPr>
            <w:r>
              <w:t>4</w:t>
            </w:r>
          </w:p>
        </w:tc>
        <w:tc>
          <w:tcPr>
            <w:tcW w:w="850" w:type="dxa"/>
          </w:tcPr>
          <w:p w:rsidR="00595E71" w:rsidRDefault="00595E71">
            <w:pPr>
              <w:pStyle w:val="ConsPlusNormal"/>
              <w:jc w:val="center"/>
            </w:pPr>
            <w:r>
              <w:t>5</w:t>
            </w:r>
          </w:p>
        </w:tc>
        <w:tc>
          <w:tcPr>
            <w:tcW w:w="850" w:type="dxa"/>
          </w:tcPr>
          <w:p w:rsidR="00595E71" w:rsidRDefault="00595E71">
            <w:pPr>
              <w:pStyle w:val="ConsPlusNormal"/>
              <w:jc w:val="center"/>
            </w:pPr>
            <w:r>
              <w:t>6</w:t>
            </w:r>
          </w:p>
        </w:tc>
        <w:tc>
          <w:tcPr>
            <w:tcW w:w="850" w:type="dxa"/>
          </w:tcPr>
          <w:p w:rsidR="00595E71" w:rsidRDefault="00595E71">
            <w:pPr>
              <w:pStyle w:val="ConsPlusNormal"/>
              <w:jc w:val="center"/>
            </w:pPr>
            <w:r>
              <w:t>7</w:t>
            </w:r>
          </w:p>
        </w:tc>
        <w:tc>
          <w:tcPr>
            <w:tcW w:w="843" w:type="dxa"/>
          </w:tcPr>
          <w:p w:rsidR="00595E71" w:rsidRDefault="00595E71">
            <w:pPr>
              <w:pStyle w:val="ConsPlusNormal"/>
              <w:jc w:val="center"/>
            </w:pPr>
            <w:r>
              <w:t>8</w:t>
            </w:r>
          </w:p>
        </w:tc>
        <w:tc>
          <w:tcPr>
            <w:tcW w:w="1134" w:type="dxa"/>
          </w:tcPr>
          <w:p w:rsidR="00595E71" w:rsidRDefault="00595E71">
            <w:pPr>
              <w:pStyle w:val="ConsPlusNormal"/>
              <w:jc w:val="center"/>
            </w:pPr>
            <w:r>
              <w:t>9</w:t>
            </w:r>
          </w:p>
        </w:tc>
        <w:tc>
          <w:tcPr>
            <w:tcW w:w="964" w:type="dxa"/>
          </w:tcPr>
          <w:p w:rsidR="00595E71" w:rsidRDefault="00595E71">
            <w:pPr>
              <w:pStyle w:val="ConsPlusNormal"/>
              <w:jc w:val="center"/>
            </w:pPr>
            <w:r>
              <w:t>10</w:t>
            </w:r>
          </w:p>
        </w:tc>
        <w:tc>
          <w:tcPr>
            <w:tcW w:w="1134" w:type="dxa"/>
          </w:tcPr>
          <w:p w:rsidR="00595E71" w:rsidRDefault="00595E71">
            <w:pPr>
              <w:pStyle w:val="ConsPlusNormal"/>
              <w:jc w:val="center"/>
            </w:pPr>
            <w:r>
              <w:t>11</w:t>
            </w:r>
          </w:p>
        </w:tc>
        <w:tc>
          <w:tcPr>
            <w:tcW w:w="1134" w:type="dxa"/>
          </w:tcPr>
          <w:p w:rsidR="00595E71" w:rsidRDefault="00595E71">
            <w:pPr>
              <w:pStyle w:val="ConsPlusNormal"/>
              <w:jc w:val="center"/>
            </w:pPr>
            <w:r>
              <w:t>12</w:t>
            </w:r>
          </w:p>
        </w:tc>
        <w:tc>
          <w:tcPr>
            <w:tcW w:w="1134" w:type="dxa"/>
          </w:tcPr>
          <w:p w:rsidR="00595E71" w:rsidRDefault="00595E71">
            <w:pPr>
              <w:pStyle w:val="ConsPlusNormal"/>
              <w:jc w:val="center"/>
            </w:pPr>
            <w:r>
              <w:t>13</w:t>
            </w:r>
          </w:p>
        </w:tc>
      </w:tr>
    </w:tbl>
    <w:p w:rsidR="00595E71" w:rsidRDefault="00595E71">
      <w:pPr>
        <w:pStyle w:val="ConsPlusNormal"/>
      </w:pPr>
    </w:p>
    <w:p w:rsidR="00595E71" w:rsidRDefault="00595E71">
      <w:pPr>
        <w:pStyle w:val="ConsPlusNonformat"/>
        <w:jc w:val="both"/>
      </w:pPr>
      <w:r>
        <w:t xml:space="preserve">    --------------------------------</w:t>
      </w:r>
    </w:p>
    <w:p w:rsidR="00595E71" w:rsidRDefault="00595E71">
      <w:pPr>
        <w:pStyle w:val="ConsPlusNonformat"/>
        <w:jc w:val="both"/>
      </w:pPr>
      <w:r>
        <w:t xml:space="preserve">    &lt;*&gt;   Указывается   дата  принятия  решения  в  рамках  Государственной</w:t>
      </w:r>
    </w:p>
    <w:p w:rsidR="00595E71" w:rsidRDefault="00595E71">
      <w:pPr>
        <w:pStyle w:val="ConsPlusNonformat"/>
        <w:jc w:val="both"/>
      </w:pPr>
      <w:r>
        <w:t>программы  Республики  Коми  "Развитие  сельского хозяйства и регулирование</w:t>
      </w:r>
    </w:p>
    <w:p w:rsidR="00595E71" w:rsidRDefault="00595E71">
      <w:pPr>
        <w:pStyle w:val="ConsPlusNonformat"/>
        <w:jc w:val="both"/>
      </w:pPr>
      <w:r>
        <w:t>рынков  сельскохозяйственной  продукции,  сырья  и продовольствия, развитие</w:t>
      </w:r>
    </w:p>
    <w:p w:rsidR="00595E71" w:rsidRDefault="00595E71">
      <w:pPr>
        <w:pStyle w:val="ConsPlusNonformat"/>
        <w:jc w:val="both"/>
      </w:pPr>
      <w:r>
        <w:t>рыбохозяйственного  комплекса",  утвержденной  Постановлением Правительства</w:t>
      </w:r>
    </w:p>
    <w:p w:rsidR="00595E71" w:rsidRDefault="00595E71">
      <w:pPr>
        <w:pStyle w:val="ConsPlusNonformat"/>
        <w:jc w:val="both"/>
      </w:pPr>
      <w:r>
        <w:t>Республики Коми от ___________ N _____</w:t>
      </w:r>
    </w:p>
    <w:p w:rsidR="00595E71" w:rsidRDefault="00595E71">
      <w:pPr>
        <w:pStyle w:val="ConsPlusNonformat"/>
        <w:jc w:val="both"/>
      </w:pPr>
    </w:p>
    <w:p w:rsidR="00595E71" w:rsidRDefault="00595E71">
      <w:pPr>
        <w:pStyle w:val="ConsPlusNonformat"/>
        <w:jc w:val="both"/>
      </w:pPr>
      <w:r>
        <w:t xml:space="preserve">    ________________________________ _______________ ______________________</w:t>
      </w:r>
    </w:p>
    <w:p w:rsidR="00595E71" w:rsidRDefault="00595E71">
      <w:pPr>
        <w:pStyle w:val="ConsPlusNonformat"/>
        <w:jc w:val="both"/>
      </w:pPr>
      <w:r>
        <w:t xml:space="preserve">    (должность лица, сформировавшего (подпись, дата) (расшифровка подписи)</w:t>
      </w:r>
    </w:p>
    <w:p w:rsidR="00595E71" w:rsidRDefault="00595E71">
      <w:pPr>
        <w:pStyle w:val="ConsPlusNonformat"/>
        <w:jc w:val="both"/>
      </w:pPr>
      <w:r>
        <w:t xml:space="preserve">            сводный список)</w:t>
      </w:r>
    </w:p>
    <w:p w:rsidR="00595E71" w:rsidRDefault="00595E71">
      <w:pPr>
        <w:sectPr w:rsidR="00595E71">
          <w:pgSz w:w="16838" w:h="11905" w:orient="landscape"/>
          <w:pgMar w:top="1701" w:right="1134" w:bottom="850" w:left="1134" w:header="0" w:footer="0" w:gutter="0"/>
          <w:cols w:space="720"/>
        </w:sectPr>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4</w:t>
      </w:r>
    </w:p>
    <w:p w:rsidR="00595E71" w:rsidRDefault="00595E71">
      <w:pPr>
        <w:pStyle w:val="ConsPlusNormal"/>
        <w:jc w:val="right"/>
      </w:pPr>
      <w:r>
        <w:t>к Порядку</w:t>
      </w:r>
    </w:p>
    <w:p w:rsidR="00595E71" w:rsidRDefault="00595E71">
      <w:pPr>
        <w:pStyle w:val="ConsPlusNormal"/>
        <w:jc w:val="right"/>
      </w:pPr>
      <w:r>
        <w:t>социальных выплат</w:t>
      </w:r>
    </w:p>
    <w:p w:rsidR="00595E71" w:rsidRDefault="00595E71">
      <w:pPr>
        <w:pStyle w:val="ConsPlusNormal"/>
        <w:jc w:val="right"/>
      </w:pPr>
      <w:r>
        <w:t>на строительство (приобретение)</w:t>
      </w:r>
    </w:p>
    <w:p w:rsidR="00595E71" w:rsidRDefault="00595E71">
      <w:pPr>
        <w:pStyle w:val="ConsPlusNormal"/>
        <w:jc w:val="right"/>
      </w:pPr>
      <w:r>
        <w:t>жилья гражданам, проживающим</w:t>
      </w:r>
    </w:p>
    <w:p w:rsidR="00595E71" w:rsidRDefault="00595E71">
      <w:pPr>
        <w:pStyle w:val="ConsPlusNormal"/>
        <w:jc w:val="right"/>
      </w:pPr>
      <w:r>
        <w:t>на сельских территориях,</w:t>
      </w:r>
    </w:p>
    <w:p w:rsidR="00595E71" w:rsidRDefault="00595E71">
      <w:pPr>
        <w:pStyle w:val="ConsPlusNormal"/>
        <w:jc w:val="right"/>
      </w:pPr>
      <w:r>
        <w:t>на завершение строительства</w:t>
      </w:r>
    </w:p>
    <w:p w:rsidR="00595E71" w:rsidRDefault="00595E71">
      <w:pPr>
        <w:pStyle w:val="ConsPlusNormal"/>
        <w:jc w:val="right"/>
      </w:pPr>
      <w:r>
        <w:t>индивидуального жилого дома</w:t>
      </w:r>
    </w:p>
    <w:p w:rsidR="00595E71" w:rsidRDefault="00595E71">
      <w:pPr>
        <w:pStyle w:val="ConsPlusNormal"/>
        <w:jc w:val="right"/>
      </w:pPr>
      <w:r>
        <w:t>при его готовности</w:t>
      </w:r>
    </w:p>
    <w:p w:rsidR="00595E71" w:rsidRDefault="00595E71">
      <w:pPr>
        <w:pStyle w:val="ConsPlusNormal"/>
        <w:jc w:val="right"/>
      </w:pPr>
      <w:r>
        <w:t>не менее 50 процентов</w:t>
      </w:r>
    </w:p>
    <w:p w:rsidR="00595E71" w:rsidRDefault="00595E71">
      <w:pPr>
        <w:pStyle w:val="ConsPlusNormal"/>
      </w:pP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(наименование органа исполнительной власти субъекта</w:t>
      </w:r>
    </w:p>
    <w:p w:rsidR="00595E71" w:rsidRDefault="00595E71">
      <w:pPr>
        <w:pStyle w:val="ConsPlusNonformat"/>
        <w:jc w:val="both"/>
      </w:pPr>
      <w:r>
        <w:t xml:space="preserve">                           Российской Федерации)</w:t>
      </w:r>
    </w:p>
    <w:p w:rsidR="00595E71" w:rsidRDefault="00595E71">
      <w:pPr>
        <w:pStyle w:val="ConsPlusNonformat"/>
        <w:jc w:val="both"/>
      </w:pPr>
    </w:p>
    <w:p w:rsidR="00595E71" w:rsidRDefault="00595E71">
      <w:pPr>
        <w:pStyle w:val="ConsPlusNonformat"/>
        <w:jc w:val="both"/>
      </w:pPr>
      <w:bookmarkStart w:id="532" w:name="P16380"/>
      <w:bookmarkEnd w:id="532"/>
      <w:r>
        <w:t xml:space="preserve">                               СВИДЕТЕЛЬСТВО</w:t>
      </w:r>
    </w:p>
    <w:p w:rsidR="00595E71" w:rsidRDefault="00595E71">
      <w:pPr>
        <w:pStyle w:val="ConsPlusNonformat"/>
        <w:jc w:val="both"/>
      </w:pPr>
      <w:r>
        <w:t xml:space="preserve">      о предоставлении социальной выплаты на завершение строительства</w:t>
      </w:r>
    </w:p>
    <w:p w:rsidR="00595E71" w:rsidRDefault="00595E71">
      <w:pPr>
        <w:pStyle w:val="ConsPlusNonformat"/>
        <w:jc w:val="both"/>
      </w:pPr>
      <w:r>
        <w:t xml:space="preserve">              индивидуального жилого дома при его готовности</w:t>
      </w:r>
    </w:p>
    <w:p w:rsidR="00595E71" w:rsidRDefault="00595E71">
      <w:pPr>
        <w:pStyle w:val="ConsPlusNonformat"/>
        <w:jc w:val="both"/>
      </w:pPr>
      <w:r>
        <w:t xml:space="preserve">                           не менее 50 процентов</w:t>
      </w:r>
    </w:p>
    <w:p w:rsidR="00595E71" w:rsidRDefault="00595E71">
      <w:pPr>
        <w:pStyle w:val="ConsPlusNonformat"/>
        <w:jc w:val="both"/>
      </w:pPr>
    </w:p>
    <w:p w:rsidR="00595E71" w:rsidRDefault="00595E71">
      <w:pPr>
        <w:pStyle w:val="ConsPlusNonformat"/>
        <w:jc w:val="both"/>
      </w:pPr>
      <w:r>
        <w:t xml:space="preserve">                              N ____________</w:t>
      </w:r>
    </w:p>
    <w:p w:rsidR="00595E71" w:rsidRDefault="00595E71">
      <w:pPr>
        <w:pStyle w:val="ConsPlusNonformat"/>
        <w:jc w:val="both"/>
      </w:pPr>
    </w:p>
    <w:p w:rsidR="00595E71" w:rsidRDefault="00595E71">
      <w:pPr>
        <w:pStyle w:val="ConsPlusNonformat"/>
        <w:jc w:val="both"/>
      </w:pPr>
      <w:r>
        <w:t xml:space="preserve">    Настоящим свидетельством удостоверяется, что 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(фамилия, имя, отчество владельца свидетельства, наименование, серия и</w:t>
      </w:r>
    </w:p>
    <w:p w:rsidR="00595E71" w:rsidRDefault="00595E71">
      <w:pPr>
        <w:pStyle w:val="ConsPlusNonformat"/>
        <w:jc w:val="both"/>
      </w:pPr>
      <w:r>
        <w:t xml:space="preserve">       номер документа, удостоверяющего личность, кем и когда выдан)</w:t>
      </w:r>
    </w:p>
    <w:p w:rsidR="00595E71" w:rsidRDefault="00595E71">
      <w:pPr>
        <w:pStyle w:val="ConsPlusNonformat"/>
        <w:jc w:val="both"/>
      </w:pPr>
      <w:r>
        <w:t>является   получателем   социальной  выплаты  на  завершение  строительства</w:t>
      </w:r>
    </w:p>
    <w:p w:rsidR="00595E71" w:rsidRDefault="00595E71">
      <w:pPr>
        <w:pStyle w:val="ConsPlusNonformat"/>
        <w:jc w:val="both"/>
      </w:pPr>
      <w:r>
        <w:t>индивидуального  жилого  дома  при  его  готовности не менее 50 процентов в</w:t>
      </w:r>
    </w:p>
    <w:p w:rsidR="00595E71" w:rsidRDefault="00595E71">
      <w:pPr>
        <w:pStyle w:val="ConsPlusNonformat"/>
        <w:jc w:val="both"/>
      </w:pPr>
      <w:r>
        <w:t xml:space="preserve">рамках  реализации  мероприятий </w:t>
      </w:r>
      <w:hyperlink w:anchor="P645" w:history="1">
        <w:r>
          <w:rPr>
            <w:color w:val="0000FF"/>
          </w:rPr>
          <w:t>подпрограммы</w:t>
        </w:r>
      </w:hyperlink>
      <w:r>
        <w:t xml:space="preserve"> "Комплексное развитие сельских</w:t>
      </w:r>
    </w:p>
    <w:p w:rsidR="00595E71" w:rsidRDefault="00595E71">
      <w:pPr>
        <w:pStyle w:val="ConsPlusNonformat"/>
        <w:jc w:val="both"/>
      </w:pPr>
      <w:r>
        <w:t>территорий"  Государственной  программы Республики Коми "Развитие сельского</w:t>
      </w:r>
    </w:p>
    <w:p w:rsidR="00595E71" w:rsidRDefault="00595E71">
      <w:pPr>
        <w:pStyle w:val="ConsPlusNonformat"/>
        <w:jc w:val="both"/>
      </w:pPr>
      <w:r>
        <w:t>хозяйства  и  регулирование  рынков сельскохозяйственной продукции, сырья и</w:t>
      </w:r>
    </w:p>
    <w:p w:rsidR="00595E71" w:rsidRDefault="00595E71">
      <w:pPr>
        <w:pStyle w:val="ConsPlusNonformat"/>
        <w:jc w:val="both"/>
      </w:pPr>
      <w:r>
        <w:t>продовольствия,    развитие    рыбохозяйственного   комплекса"   (далее   -</w:t>
      </w:r>
    </w:p>
    <w:p w:rsidR="00595E71" w:rsidRDefault="00595E71">
      <w:pPr>
        <w:pStyle w:val="ConsPlusNonformat"/>
        <w:jc w:val="both"/>
      </w:pPr>
      <w:r>
        <w:t>Подпрограмма).   В   соответствии   с   условиями   подпрограммы  ему  (ей)</w:t>
      </w:r>
    </w:p>
    <w:p w:rsidR="00595E71" w:rsidRDefault="00595E71">
      <w:pPr>
        <w:pStyle w:val="ConsPlusNonformat"/>
        <w:jc w:val="both"/>
      </w:pPr>
      <w:r>
        <w:t>предоставляется социальная выплата в размере</w:t>
      </w:r>
    </w:p>
    <w:p w:rsidR="00595E71" w:rsidRDefault="00595E71">
      <w:pPr>
        <w:pStyle w:val="ConsPlusNonformat"/>
        <w:jc w:val="both"/>
      </w:pPr>
      <w:r>
        <w:t>____________________________________________________________________ рублей</w:t>
      </w:r>
    </w:p>
    <w:p w:rsidR="00595E71" w:rsidRDefault="00595E71">
      <w:pPr>
        <w:pStyle w:val="ConsPlusNonformat"/>
        <w:jc w:val="both"/>
      </w:pPr>
      <w:r>
        <w:t xml:space="preserve">                       (цифрами и прописью)</w:t>
      </w:r>
    </w:p>
    <w:p w:rsidR="00595E71" w:rsidRDefault="00595E71">
      <w:pPr>
        <w:pStyle w:val="ConsPlusNonformat"/>
        <w:jc w:val="both"/>
      </w:pPr>
      <w:r>
        <w:t>на        завершение        строительства        жилого        дома       в</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 xml:space="preserve">                         (наименование поселения)</w:t>
      </w:r>
    </w:p>
    <w:p w:rsidR="00595E71" w:rsidRDefault="00595E71">
      <w:pPr>
        <w:pStyle w:val="ConsPlusNonformat"/>
        <w:jc w:val="both"/>
      </w:pPr>
    </w:p>
    <w:p w:rsidR="00595E71" w:rsidRDefault="00595E71">
      <w:pPr>
        <w:pStyle w:val="ConsPlusNonformat"/>
        <w:jc w:val="both"/>
      </w:pPr>
      <w:r>
        <w:t xml:space="preserve">    ________________________________ _______________ ______________________</w:t>
      </w:r>
    </w:p>
    <w:p w:rsidR="00595E71" w:rsidRDefault="00595E71">
      <w:pPr>
        <w:pStyle w:val="ConsPlusNonformat"/>
        <w:jc w:val="both"/>
      </w:pPr>
      <w:r>
        <w:t xml:space="preserve">              (должность)               (подпись)           (Ф.И.О.)</w:t>
      </w:r>
    </w:p>
    <w:p w:rsidR="00595E71" w:rsidRDefault="00595E71">
      <w:pPr>
        <w:pStyle w:val="ConsPlusNonformat"/>
        <w:jc w:val="both"/>
      </w:pPr>
    </w:p>
    <w:p w:rsidR="00595E71" w:rsidRDefault="00595E71">
      <w:pPr>
        <w:pStyle w:val="ConsPlusNonformat"/>
        <w:jc w:val="both"/>
      </w:pPr>
      <w:r>
        <w:t xml:space="preserve">    М.П.</w:t>
      </w:r>
    </w:p>
    <w:p w:rsidR="00595E71" w:rsidRDefault="00595E71">
      <w:pPr>
        <w:pStyle w:val="ConsPlusNonformat"/>
        <w:jc w:val="both"/>
      </w:pPr>
    </w:p>
    <w:p w:rsidR="00595E71" w:rsidRDefault="00595E71">
      <w:pPr>
        <w:pStyle w:val="ConsPlusNonformat"/>
        <w:jc w:val="both"/>
      </w:pPr>
      <w:r>
        <w:t>------------------------------------------------------------------</w:t>
      </w:r>
    </w:p>
    <w:p w:rsidR="00595E71" w:rsidRDefault="00595E71">
      <w:pPr>
        <w:pStyle w:val="ConsPlusNonformat"/>
        <w:jc w:val="both"/>
      </w:pPr>
      <w:r>
        <w:t xml:space="preserve">                               линия отреза</w:t>
      </w:r>
    </w:p>
    <w:p w:rsidR="00595E71" w:rsidRDefault="00595E71">
      <w:pPr>
        <w:pStyle w:val="ConsPlusNonformat"/>
        <w:jc w:val="both"/>
      </w:pPr>
    </w:p>
    <w:p w:rsidR="00595E71" w:rsidRDefault="00595E71">
      <w:pPr>
        <w:pStyle w:val="ConsPlusNonformat"/>
        <w:jc w:val="both"/>
      </w:pPr>
      <w:r>
        <w:t xml:space="preserve">                           КОРЕШОК СВИДЕТЕЛЬСТВА</w:t>
      </w:r>
    </w:p>
    <w:p w:rsidR="00595E71" w:rsidRDefault="00595E71">
      <w:pPr>
        <w:pStyle w:val="ConsPlusNonformat"/>
        <w:jc w:val="both"/>
      </w:pPr>
      <w:r>
        <w:t xml:space="preserve">      о предоставлении социальной выплаты на завершение строительства</w:t>
      </w:r>
    </w:p>
    <w:p w:rsidR="00595E71" w:rsidRDefault="00595E71">
      <w:pPr>
        <w:pStyle w:val="ConsPlusNonformat"/>
        <w:jc w:val="both"/>
      </w:pPr>
      <w:r>
        <w:t xml:space="preserve">          индивидуального жилого дома при его готовности не менее</w:t>
      </w:r>
    </w:p>
    <w:p w:rsidR="00595E71" w:rsidRDefault="00595E71">
      <w:pPr>
        <w:pStyle w:val="ConsPlusNonformat"/>
        <w:jc w:val="both"/>
      </w:pPr>
      <w:r>
        <w:t xml:space="preserve">                  50 процентов на сельской территории &lt;*&gt;</w:t>
      </w:r>
    </w:p>
    <w:p w:rsidR="00595E71" w:rsidRDefault="00595E71">
      <w:pPr>
        <w:pStyle w:val="ConsPlusNonformat"/>
        <w:jc w:val="both"/>
      </w:pPr>
    </w:p>
    <w:p w:rsidR="00595E71" w:rsidRDefault="00595E71">
      <w:pPr>
        <w:pStyle w:val="ConsPlusNonformat"/>
        <w:jc w:val="both"/>
      </w:pPr>
      <w:r>
        <w:t xml:space="preserve">                               N __________</w:t>
      </w:r>
    </w:p>
    <w:p w:rsidR="00595E71" w:rsidRDefault="00595E71">
      <w:pPr>
        <w:pStyle w:val="ConsPlusNonformat"/>
        <w:jc w:val="both"/>
      </w:pPr>
    </w:p>
    <w:p w:rsidR="00595E71" w:rsidRDefault="00595E71">
      <w:pPr>
        <w:pStyle w:val="ConsPlusNonformat"/>
        <w:jc w:val="both"/>
      </w:pPr>
      <w:r>
        <w:lastRenderedPageBreak/>
        <w:t xml:space="preserve">    Настоящим свидетельством удостоверяется, что 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(фамилия, имя, отчество владельца свидетельства, наименование, серия и</w:t>
      </w:r>
    </w:p>
    <w:p w:rsidR="00595E71" w:rsidRDefault="00595E71">
      <w:pPr>
        <w:pStyle w:val="ConsPlusNonformat"/>
        <w:jc w:val="both"/>
      </w:pPr>
      <w:r>
        <w:t xml:space="preserve">       номер документа, удостоверяющего личность, кем и когда выдан)</w:t>
      </w:r>
    </w:p>
    <w:p w:rsidR="00595E71" w:rsidRDefault="00595E71">
      <w:pPr>
        <w:pStyle w:val="ConsPlusNonformat"/>
        <w:jc w:val="both"/>
      </w:pPr>
      <w:r>
        <w:t>является   получателем   социальной  выплаты  на  завершение  строительства</w:t>
      </w:r>
    </w:p>
    <w:p w:rsidR="00595E71" w:rsidRDefault="00595E71">
      <w:pPr>
        <w:pStyle w:val="ConsPlusNonformat"/>
        <w:jc w:val="both"/>
      </w:pPr>
      <w:r>
        <w:t>индивидуального  жилого  дома  при  его  готовности не менее 50 процентов в</w:t>
      </w:r>
    </w:p>
    <w:p w:rsidR="00595E71" w:rsidRDefault="00595E71">
      <w:pPr>
        <w:pStyle w:val="ConsPlusNonformat"/>
        <w:jc w:val="both"/>
      </w:pPr>
      <w:r>
        <w:t xml:space="preserve">рамках  реализации  мероприятий </w:t>
      </w:r>
      <w:hyperlink w:anchor="P645" w:history="1">
        <w:r>
          <w:rPr>
            <w:color w:val="0000FF"/>
          </w:rPr>
          <w:t>подпрограммы</w:t>
        </w:r>
      </w:hyperlink>
      <w:r>
        <w:t xml:space="preserve"> "Комплексное развитие сельских</w:t>
      </w:r>
    </w:p>
    <w:p w:rsidR="00595E71" w:rsidRDefault="00595E71">
      <w:pPr>
        <w:pStyle w:val="ConsPlusNonformat"/>
        <w:jc w:val="both"/>
      </w:pPr>
      <w:r>
        <w:t>территорий"  Государственной  программы Республики Коми "Развитие сельского</w:t>
      </w:r>
    </w:p>
    <w:p w:rsidR="00595E71" w:rsidRDefault="00595E71">
      <w:pPr>
        <w:pStyle w:val="ConsPlusNonformat"/>
        <w:jc w:val="both"/>
      </w:pPr>
      <w:r>
        <w:t>хозяйства  и  регулирование  рынков сельскохозяйственной продукции, сырья и</w:t>
      </w:r>
    </w:p>
    <w:p w:rsidR="00595E71" w:rsidRDefault="00595E71">
      <w:pPr>
        <w:pStyle w:val="ConsPlusNonformat"/>
        <w:jc w:val="both"/>
      </w:pPr>
      <w:r>
        <w:t>продовольствия,    развитие    рыбохозяйственного   комплекса"   (далее   -</w:t>
      </w:r>
    </w:p>
    <w:p w:rsidR="00595E71" w:rsidRDefault="00595E71">
      <w:pPr>
        <w:pStyle w:val="ConsPlusNonformat"/>
        <w:jc w:val="both"/>
      </w:pPr>
      <w:r>
        <w:t>Подпрограмма).   В   соответствии   с   условиями   подпрограммы  ему  (ей)</w:t>
      </w:r>
    </w:p>
    <w:p w:rsidR="00595E71" w:rsidRDefault="00595E71">
      <w:pPr>
        <w:pStyle w:val="ConsPlusNonformat"/>
        <w:jc w:val="both"/>
      </w:pPr>
      <w:r>
        <w:t>предоставляется социальная выплата в размере</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____________________________________________________________________ рублей</w:t>
      </w:r>
    </w:p>
    <w:p w:rsidR="00595E71" w:rsidRDefault="00595E71">
      <w:pPr>
        <w:pStyle w:val="ConsPlusNonformat"/>
        <w:jc w:val="both"/>
      </w:pPr>
      <w:r>
        <w:t xml:space="preserve">                      (цифрами и прописью)</w:t>
      </w:r>
    </w:p>
    <w:p w:rsidR="00595E71" w:rsidRDefault="00595E71">
      <w:pPr>
        <w:pStyle w:val="ConsPlusNonformat"/>
        <w:jc w:val="both"/>
      </w:pPr>
    </w:p>
    <w:p w:rsidR="00595E71" w:rsidRDefault="00595E71">
      <w:pPr>
        <w:pStyle w:val="ConsPlusNonformat"/>
        <w:jc w:val="both"/>
      </w:pPr>
      <w:r>
        <w:t xml:space="preserve">                           Свидетельство выдано</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 xml:space="preserve">   (наименование органа исполнительной власти, выдавшего свидетельство)</w:t>
      </w:r>
    </w:p>
    <w:p w:rsidR="00595E71" w:rsidRDefault="00595E71">
      <w:pPr>
        <w:pStyle w:val="ConsPlusNonformat"/>
        <w:jc w:val="both"/>
      </w:pPr>
    </w:p>
    <w:p w:rsidR="00595E71" w:rsidRDefault="00595E71">
      <w:pPr>
        <w:pStyle w:val="ConsPlusNonformat"/>
        <w:jc w:val="both"/>
      </w:pPr>
      <w:r>
        <w:t xml:space="preserve">    ________________________________ _______________ ______________________</w:t>
      </w:r>
    </w:p>
    <w:p w:rsidR="00595E71" w:rsidRDefault="00595E71">
      <w:pPr>
        <w:pStyle w:val="ConsPlusNonformat"/>
        <w:jc w:val="both"/>
      </w:pPr>
      <w:r>
        <w:t xml:space="preserve">               (должность)              (подпись)           (Ф.И.О.)</w:t>
      </w:r>
    </w:p>
    <w:p w:rsidR="00595E71" w:rsidRDefault="00595E71">
      <w:pPr>
        <w:pStyle w:val="ConsPlusNonformat"/>
        <w:jc w:val="both"/>
      </w:pPr>
    </w:p>
    <w:p w:rsidR="00595E71" w:rsidRDefault="00595E71">
      <w:pPr>
        <w:pStyle w:val="ConsPlusNonformat"/>
        <w:jc w:val="both"/>
      </w:pPr>
      <w:r>
        <w:t xml:space="preserve">    М.П.</w:t>
      </w:r>
    </w:p>
    <w:p w:rsidR="00595E71" w:rsidRDefault="00595E71">
      <w:pPr>
        <w:pStyle w:val="ConsPlusNonformat"/>
        <w:jc w:val="both"/>
      </w:pPr>
      <w:r>
        <w:t xml:space="preserve">    --------------------------------</w:t>
      </w:r>
    </w:p>
    <w:p w:rsidR="00595E71" w:rsidRDefault="00595E71">
      <w:pPr>
        <w:pStyle w:val="ConsPlusNonformat"/>
        <w:jc w:val="both"/>
      </w:pPr>
      <w:r>
        <w:t xml:space="preserve">    &lt;*&gt;   Корешок   хранится   в  органе  исполнительной  власти,  выдавшем</w:t>
      </w:r>
    </w:p>
    <w:p w:rsidR="00595E71" w:rsidRDefault="00595E71">
      <w:pPr>
        <w:pStyle w:val="ConsPlusNonformat"/>
        <w:jc w:val="both"/>
      </w:pPr>
      <w:r>
        <w:t>свидетельство.</w:t>
      </w:r>
    </w:p>
    <w:p w:rsidR="00595E71" w:rsidRDefault="00595E71">
      <w:pPr>
        <w:pStyle w:val="ConsPlusNormal"/>
      </w:pPr>
    </w:p>
    <w:p w:rsidR="00595E71" w:rsidRDefault="00595E71">
      <w:pPr>
        <w:pStyle w:val="ConsPlusNormal"/>
        <w:jc w:val="center"/>
        <w:outlineLvl w:val="3"/>
      </w:pPr>
      <w:r>
        <w:t>Оборотная сторона свидетельства</w:t>
      </w:r>
    </w:p>
    <w:p w:rsidR="00595E71" w:rsidRDefault="00595E71">
      <w:pPr>
        <w:pStyle w:val="ConsPlusNormal"/>
      </w:pPr>
    </w:p>
    <w:p w:rsidR="00595E71" w:rsidRDefault="00595E71">
      <w:pPr>
        <w:pStyle w:val="ConsPlusNonformat"/>
        <w:jc w:val="both"/>
      </w:pPr>
      <w:r>
        <w:t xml:space="preserve">    Свидетельство  дает  право  гражданину,  получившему  свидетельство, на</w:t>
      </w:r>
    </w:p>
    <w:p w:rsidR="00595E71" w:rsidRDefault="00595E71">
      <w:pPr>
        <w:pStyle w:val="ConsPlusNonformat"/>
        <w:jc w:val="both"/>
      </w:pPr>
      <w:r>
        <w:t>открытие банковского счета в кредитной организации на территории Республики</w:t>
      </w:r>
    </w:p>
    <w:p w:rsidR="00595E71" w:rsidRDefault="00595E71">
      <w:pPr>
        <w:pStyle w:val="ConsPlusNonformat"/>
        <w:jc w:val="both"/>
      </w:pPr>
      <w:r>
        <w:t>Коми и действует 1 год с даты выдачи, указанной в свидетельстве.</w:t>
      </w:r>
    </w:p>
    <w:p w:rsidR="00595E71" w:rsidRDefault="00595E71">
      <w:pPr>
        <w:pStyle w:val="ConsPlusNonformat"/>
        <w:jc w:val="both"/>
      </w:pPr>
      <w:r>
        <w:t xml:space="preserve">    Численный состав семьи гражданина ___________ человек.</w:t>
      </w:r>
    </w:p>
    <w:p w:rsidR="00595E71" w:rsidRDefault="00595E71">
      <w:pPr>
        <w:pStyle w:val="ConsPlusNonformat"/>
        <w:jc w:val="both"/>
      </w:pPr>
      <w:r>
        <w:t xml:space="preserve">    Члены семьи:</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(ф.и.о., степень родства)</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(ф.и.о., степень родства)</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(ф.и.о., степень родства)</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(ф.и.о., степень родства)</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(ф.и.о., степень родства)</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(ф.и.о., степень родства)</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(ф.и.о., степень родства)</w:t>
      </w:r>
    </w:p>
    <w:p w:rsidR="00595E71" w:rsidRDefault="00595E71">
      <w:pPr>
        <w:pStyle w:val="ConsPlusNonformat"/>
        <w:jc w:val="both"/>
      </w:pPr>
    </w:p>
    <w:p w:rsidR="00595E71" w:rsidRDefault="00595E71">
      <w:pPr>
        <w:pStyle w:val="ConsPlusNonformat"/>
        <w:jc w:val="both"/>
      </w:pPr>
      <w:r>
        <w:t xml:space="preserve">                             ОТМЕТКА ОБ ОПЛАТЕ</w:t>
      </w:r>
    </w:p>
    <w:p w:rsidR="00595E71" w:rsidRDefault="00595E71">
      <w:pPr>
        <w:pStyle w:val="ConsPlusNonformat"/>
        <w:jc w:val="both"/>
      </w:pPr>
      <w:r>
        <w:t xml:space="preserve">                   (заполняется кредитной организацией)</w:t>
      </w:r>
    </w:p>
    <w:p w:rsidR="00595E71" w:rsidRDefault="00595E71">
      <w:pPr>
        <w:pStyle w:val="ConsPlusNonformat"/>
        <w:jc w:val="both"/>
      </w:pPr>
    </w:p>
    <w:p w:rsidR="00595E71" w:rsidRDefault="00595E71">
      <w:pPr>
        <w:pStyle w:val="ConsPlusNonformat"/>
        <w:jc w:val="both"/>
      </w:pPr>
      <w:r>
        <w:t xml:space="preserve">    Дата оплаты ___________________________________________________________</w:t>
      </w:r>
    </w:p>
    <w:p w:rsidR="00595E71" w:rsidRDefault="00595E71">
      <w:pPr>
        <w:pStyle w:val="ConsPlusNonformat"/>
        <w:jc w:val="both"/>
      </w:pPr>
      <w:r>
        <w:t xml:space="preserve">    Реквизиты   договора,   на   основании   которого   произведена  оплата</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Сумма по договору 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Получатель средств по договору 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lastRenderedPageBreak/>
        <w:t xml:space="preserve">    Сумма перечислений 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(Ф.И.О. ответственного работника кредитной организации)</w:t>
      </w:r>
    </w:p>
    <w:p w:rsidR="00595E71" w:rsidRDefault="00595E71">
      <w:pPr>
        <w:pStyle w:val="ConsPlusNonformat"/>
        <w:jc w:val="both"/>
      </w:pPr>
      <w:r>
        <w:t xml:space="preserve">    Расчетная   стоимость   строительства   индивидуального   жилого   дома</w:t>
      </w:r>
    </w:p>
    <w:p w:rsidR="00595E71" w:rsidRDefault="00595E71">
      <w:pPr>
        <w:pStyle w:val="ConsPlusNonformat"/>
        <w:jc w:val="both"/>
      </w:pPr>
      <w:r>
        <w:t>___________________________________________________________________ рублей.</w:t>
      </w:r>
    </w:p>
    <w:p w:rsidR="00595E71" w:rsidRDefault="00595E71">
      <w:pPr>
        <w:pStyle w:val="ConsPlusNonformat"/>
        <w:jc w:val="both"/>
      </w:pPr>
    </w:p>
    <w:p w:rsidR="00595E71" w:rsidRDefault="00595E71">
      <w:pPr>
        <w:pStyle w:val="ConsPlusNonformat"/>
        <w:jc w:val="both"/>
      </w:pPr>
      <w:r>
        <w:t xml:space="preserve">    М.П.</w:t>
      </w:r>
    </w:p>
    <w:p w:rsidR="00595E71" w:rsidRDefault="00595E71">
      <w:pPr>
        <w:pStyle w:val="ConsPlusNonformat"/>
        <w:jc w:val="both"/>
      </w:pPr>
    </w:p>
    <w:p w:rsidR="00595E71" w:rsidRDefault="00595E71">
      <w:pPr>
        <w:pStyle w:val="ConsPlusNonformat"/>
        <w:jc w:val="both"/>
      </w:pPr>
      <w:r>
        <w:t xml:space="preserve">    Дата выдачи свидетельства __________________________</w:t>
      </w:r>
    </w:p>
    <w:p w:rsidR="00595E71" w:rsidRDefault="00595E71">
      <w:pPr>
        <w:pStyle w:val="ConsPlusNonformat"/>
        <w:jc w:val="both"/>
      </w:pPr>
      <w:r>
        <w:t xml:space="preserve">    _________________________ __________________________</w:t>
      </w:r>
    </w:p>
    <w:p w:rsidR="00595E71" w:rsidRDefault="00595E71">
      <w:pPr>
        <w:pStyle w:val="ConsPlusNonformat"/>
        <w:jc w:val="both"/>
      </w:pPr>
      <w:r>
        <w:t xml:space="preserve">           (должность)                 (Ф.И.О.)</w:t>
      </w:r>
    </w:p>
    <w:p w:rsidR="00595E71" w:rsidRDefault="00595E71">
      <w:pPr>
        <w:pStyle w:val="ConsPlusNonformat"/>
        <w:jc w:val="both"/>
      </w:pPr>
    </w:p>
    <w:p w:rsidR="00595E71" w:rsidRDefault="00595E71">
      <w:pPr>
        <w:pStyle w:val="ConsPlusNonformat"/>
        <w:jc w:val="both"/>
      </w:pPr>
      <w:r>
        <w:t xml:space="preserve">    _________________________ М.П.</w:t>
      </w:r>
    </w:p>
    <w:p w:rsidR="00595E71" w:rsidRDefault="00595E71">
      <w:pPr>
        <w:pStyle w:val="ConsPlusNonformat"/>
        <w:jc w:val="both"/>
      </w:pPr>
      <w:r>
        <w:t xml:space="preserve">           (подпись)</w:t>
      </w:r>
    </w:p>
    <w:p w:rsidR="00595E71" w:rsidRDefault="00595E71">
      <w:pPr>
        <w:pStyle w:val="ConsPlusNonformat"/>
        <w:jc w:val="both"/>
      </w:pPr>
      <w:r>
        <w:t>------------------------------------------------------------------</w:t>
      </w:r>
    </w:p>
    <w:p w:rsidR="00595E71" w:rsidRDefault="00595E71">
      <w:pPr>
        <w:pStyle w:val="ConsPlusNonformat"/>
        <w:jc w:val="both"/>
      </w:pPr>
      <w:r>
        <w:t xml:space="preserve">                               линия отреза</w:t>
      </w:r>
    </w:p>
    <w:p w:rsidR="00595E71" w:rsidRDefault="00595E71">
      <w:pPr>
        <w:pStyle w:val="ConsPlusNonformat"/>
        <w:jc w:val="both"/>
      </w:pPr>
    </w:p>
    <w:p w:rsidR="00595E71" w:rsidRDefault="00595E71">
      <w:pPr>
        <w:pStyle w:val="ConsPlusNonformat"/>
        <w:jc w:val="both"/>
      </w:pPr>
      <w:r>
        <w:t xml:space="preserve">    Предоставленная   социальная   выплата   направляется   на   завершение</w:t>
      </w:r>
    </w:p>
    <w:p w:rsidR="00595E71" w:rsidRDefault="00595E71">
      <w:pPr>
        <w:pStyle w:val="ConsPlusNonformat"/>
        <w:jc w:val="both"/>
      </w:pPr>
      <w:r>
        <w:t>строительства индивидуального жилого дома.</w:t>
      </w:r>
    </w:p>
    <w:p w:rsidR="00595E71" w:rsidRDefault="00595E71">
      <w:pPr>
        <w:pStyle w:val="ConsPlusNonformat"/>
        <w:jc w:val="both"/>
      </w:pPr>
      <w:r>
        <w:t xml:space="preserve">    Численный состав семьи гражданина ___________ человек.</w:t>
      </w:r>
    </w:p>
    <w:p w:rsidR="00595E71" w:rsidRDefault="00595E71">
      <w:pPr>
        <w:pStyle w:val="ConsPlusNonformat"/>
        <w:jc w:val="both"/>
      </w:pPr>
      <w:r>
        <w:t xml:space="preserve">    Члены семьи:</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(ф.и.о., степень родства)</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(ф.и.о., степень родства)</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(ф.и.о., степень родства)</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(ф.и.о., степень родства)</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(ф.и.о., степень родства)</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(ф.и.о., степень родства)</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(ф.и.о., степень родства)</w:t>
      </w:r>
    </w:p>
    <w:p w:rsidR="00595E71" w:rsidRDefault="00595E71">
      <w:pPr>
        <w:pStyle w:val="ConsPlusNonformat"/>
        <w:jc w:val="both"/>
      </w:pPr>
    </w:p>
    <w:p w:rsidR="00595E71" w:rsidRDefault="00595E71">
      <w:pPr>
        <w:pStyle w:val="ConsPlusNonformat"/>
        <w:jc w:val="both"/>
      </w:pPr>
      <w:r>
        <w:t xml:space="preserve">    Дата выдачи свидетельства ____________________________________________.</w:t>
      </w:r>
    </w:p>
    <w:p w:rsidR="00595E71" w:rsidRDefault="00595E71">
      <w:pPr>
        <w:pStyle w:val="ConsPlusNonformat"/>
        <w:jc w:val="both"/>
      </w:pPr>
      <w:r>
        <w:t xml:space="preserve">    Подпись владельца свидетельства ______________________________________.</w:t>
      </w:r>
    </w:p>
    <w:p w:rsidR="00595E71" w:rsidRDefault="00595E71">
      <w:pPr>
        <w:pStyle w:val="ConsPlusNonformat"/>
        <w:jc w:val="both"/>
      </w:pPr>
      <w:r>
        <w:t xml:space="preserve">    Свидетельство выдано __________________________________________________</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 xml:space="preserve">   (наименование органа исполнительной власти, выдавшего свидетельство)</w:t>
      </w:r>
    </w:p>
    <w:p w:rsidR="00595E71" w:rsidRDefault="00595E71">
      <w:pPr>
        <w:pStyle w:val="ConsPlusNonformat"/>
        <w:jc w:val="both"/>
      </w:pPr>
    </w:p>
    <w:p w:rsidR="00595E71" w:rsidRDefault="00595E71">
      <w:pPr>
        <w:pStyle w:val="ConsPlusNonformat"/>
        <w:jc w:val="both"/>
      </w:pPr>
      <w:r>
        <w:t xml:space="preserve">    ________________________________ _______________ ______________________</w:t>
      </w:r>
    </w:p>
    <w:p w:rsidR="00595E71" w:rsidRDefault="00595E71">
      <w:pPr>
        <w:pStyle w:val="ConsPlusNonformat"/>
        <w:jc w:val="both"/>
      </w:pPr>
      <w:r>
        <w:t xml:space="preserve">               (должность)              (подпись)           (Ф.И.О.)</w:t>
      </w:r>
    </w:p>
    <w:p w:rsidR="00595E71" w:rsidRDefault="00595E71">
      <w:pPr>
        <w:pStyle w:val="ConsPlusNonformat"/>
        <w:jc w:val="both"/>
      </w:pPr>
    </w:p>
    <w:p w:rsidR="00595E71" w:rsidRDefault="00595E71">
      <w:pPr>
        <w:pStyle w:val="ConsPlusNonformat"/>
        <w:jc w:val="both"/>
      </w:pPr>
      <w:r>
        <w:t xml:space="preserve">    М.П.</w:t>
      </w:r>
    </w:p>
    <w:p w:rsidR="00595E71" w:rsidRDefault="00595E71">
      <w:pPr>
        <w:pStyle w:val="ConsPlusNonformat"/>
        <w:jc w:val="both"/>
      </w:pPr>
    </w:p>
    <w:p w:rsidR="00595E71" w:rsidRDefault="00595E71">
      <w:pPr>
        <w:pStyle w:val="ConsPlusNonformat"/>
        <w:jc w:val="both"/>
      </w:pPr>
      <w:r>
        <w:t xml:space="preserve">    Отметка о построенном жилом помещении:</w:t>
      </w:r>
    </w:p>
    <w:p w:rsidR="00595E71" w:rsidRDefault="00595E71">
      <w:pPr>
        <w:pStyle w:val="ConsPlusNonformat"/>
        <w:jc w:val="both"/>
      </w:pPr>
      <w:r>
        <w:t xml:space="preserve">    размер построенного жилья ____________________________________________,</w:t>
      </w:r>
    </w:p>
    <w:p w:rsidR="00595E71" w:rsidRDefault="00595E71">
      <w:pPr>
        <w:pStyle w:val="ConsPlusNonformat"/>
        <w:jc w:val="both"/>
      </w:pPr>
      <w:r>
        <w:t xml:space="preserve">    адрес построенного жилья _____________________________________________.</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5</w:t>
      </w:r>
    </w:p>
    <w:p w:rsidR="00595E71" w:rsidRDefault="00595E71">
      <w:pPr>
        <w:pStyle w:val="ConsPlusNormal"/>
        <w:jc w:val="right"/>
      </w:pPr>
      <w:r>
        <w:t>к Порядку</w:t>
      </w:r>
    </w:p>
    <w:p w:rsidR="00595E71" w:rsidRDefault="00595E71">
      <w:pPr>
        <w:pStyle w:val="ConsPlusNormal"/>
        <w:jc w:val="right"/>
      </w:pPr>
      <w:r>
        <w:t>социальных выплат</w:t>
      </w:r>
    </w:p>
    <w:p w:rsidR="00595E71" w:rsidRDefault="00595E71">
      <w:pPr>
        <w:pStyle w:val="ConsPlusNormal"/>
        <w:jc w:val="right"/>
      </w:pPr>
      <w:r>
        <w:t>на строительство (приобретение)</w:t>
      </w:r>
    </w:p>
    <w:p w:rsidR="00595E71" w:rsidRDefault="00595E71">
      <w:pPr>
        <w:pStyle w:val="ConsPlusNormal"/>
        <w:jc w:val="right"/>
      </w:pPr>
      <w:r>
        <w:t>жилья гражданам, проживающим</w:t>
      </w:r>
    </w:p>
    <w:p w:rsidR="00595E71" w:rsidRDefault="00595E71">
      <w:pPr>
        <w:pStyle w:val="ConsPlusNormal"/>
        <w:jc w:val="right"/>
      </w:pPr>
      <w:r>
        <w:t>на сельских территориях,</w:t>
      </w:r>
    </w:p>
    <w:p w:rsidR="00595E71" w:rsidRDefault="00595E71">
      <w:pPr>
        <w:pStyle w:val="ConsPlusNormal"/>
        <w:jc w:val="right"/>
      </w:pPr>
      <w:r>
        <w:lastRenderedPageBreak/>
        <w:t>на завершение строительства</w:t>
      </w:r>
    </w:p>
    <w:p w:rsidR="00595E71" w:rsidRDefault="00595E71">
      <w:pPr>
        <w:pStyle w:val="ConsPlusNormal"/>
        <w:jc w:val="right"/>
      </w:pPr>
      <w:r>
        <w:t>индивидуального жилого дома</w:t>
      </w:r>
    </w:p>
    <w:p w:rsidR="00595E71" w:rsidRDefault="00595E71">
      <w:pPr>
        <w:pStyle w:val="ConsPlusNormal"/>
        <w:jc w:val="right"/>
      </w:pPr>
      <w:r>
        <w:t>при его готовности</w:t>
      </w:r>
    </w:p>
    <w:p w:rsidR="00595E71" w:rsidRDefault="00595E71">
      <w:pPr>
        <w:pStyle w:val="ConsPlusNormal"/>
        <w:jc w:val="right"/>
      </w:pPr>
      <w:r>
        <w:t>не менее 50 процентов</w:t>
      </w:r>
    </w:p>
    <w:p w:rsidR="00595E71" w:rsidRDefault="00595E71">
      <w:pPr>
        <w:pStyle w:val="ConsPlusNormal"/>
      </w:pPr>
    </w:p>
    <w:p w:rsidR="00595E71" w:rsidRDefault="00595E71">
      <w:pPr>
        <w:pStyle w:val="ConsPlusNonformat"/>
        <w:jc w:val="both"/>
      </w:pPr>
      <w:bookmarkStart w:id="533" w:name="P16551"/>
      <w:bookmarkEnd w:id="533"/>
      <w:r>
        <w:t xml:space="preserve">                                  РЕЕСТР</w:t>
      </w:r>
    </w:p>
    <w:p w:rsidR="00595E71" w:rsidRDefault="00595E71">
      <w:pPr>
        <w:pStyle w:val="ConsPlusNonformat"/>
        <w:jc w:val="both"/>
      </w:pPr>
      <w:r>
        <w:t xml:space="preserve">         свидетельств, выданных гражданам, проживающим на сельских</w:t>
      </w:r>
    </w:p>
    <w:p w:rsidR="00595E71" w:rsidRDefault="00595E71">
      <w:pPr>
        <w:pStyle w:val="ConsPlusNonformat"/>
        <w:jc w:val="both"/>
      </w:pPr>
      <w:r>
        <w:t xml:space="preserve">       территориях, в текущем году по Республике Коми на завершение</w:t>
      </w:r>
    </w:p>
    <w:p w:rsidR="00595E71" w:rsidRDefault="00595E71">
      <w:pPr>
        <w:pStyle w:val="ConsPlusNonformat"/>
        <w:jc w:val="both"/>
      </w:pPr>
      <w:r>
        <w:t xml:space="preserve">       строительства индивидуального жилого дома при его готовности</w:t>
      </w:r>
    </w:p>
    <w:p w:rsidR="00595E71" w:rsidRDefault="00595E71">
      <w:pPr>
        <w:pStyle w:val="ConsPlusNonformat"/>
        <w:jc w:val="both"/>
      </w:pPr>
      <w:r>
        <w:t xml:space="preserve">           не менее 50 процентов в рамках реализации мероприятий</w:t>
      </w:r>
    </w:p>
    <w:p w:rsidR="00595E71" w:rsidRDefault="00595E71">
      <w:pPr>
        <w:pStyle w:val="ConsPlusNonformat"/>
        <w:jc w:val="both"/>
      </w:pPr>
      <w:r>
        <w:t xml:space="preserve">          подпрограммы "Комплексное развитие сельских территорий"</w:t>
      </w:r>
    </w:p>
    <w:p w:rsidR="00595E71" w:rsidRDefault="00595E71">
      <w:pPr>
        <w:pStyle w:val="ConsPlusNonformat"/>
        <w:jc w:val="both"/>
      </w:pPr>
      <w:r>
        <w:t xml:space="preserve">            Государственной программы Республики Коми "Развитие</w:t>
      </w:r>
    </w:p>
    <w:p w:rsidR="00595E71" w:rsidRDefault="00595E71">
      <w:pPr>
        <w:pStyle w:val="ConsPlusNonformat"/>
        <w:jc w:val="both"/>
      </w:pPr>
      <w:r>
        <w:t xml:space="preserve">                сельского хозяйства и регулирование рынков</w:t>
      </w:r>
    </w:p>
    <w:p w:rsidR="00595E71" w:rsidRDefault="00595E71">
      <w:pPr>
        <w:pStyle w:val="ConsPlusNonformat"/>
        <w:jc w:val="both"/>
      </w:pPr>
      <w:r>
        <w:t xml:space="preserve">          сельскохозяйственной продукции, сырья и продовольствия,</w:t>
      </w:r>
    </w:p>
    <w:p w:rsidR="00595E71" w:rsidRDefault="00595E71">
      <w:pPr>
        <w:pStyle w:val="ConsPlusNonformat"/>
        <w:jc w:val="both"/>
      </w:pPr>
      <w:r>
        <w:t xml:space="preserve">         развитие рыбохозяйственного комплекса в Республике Коми"</w:t>
      </w:r>
    </w:p>
    <w:p w:rsidR="00595E71" w:rsidRDefault="00595E71">
      <w:pPr>
        <w:pStyle w:val="ConsPlusNonformat"/>
        <w:jc w:val="both"/>
      </w:pPr>
      <w:r>
        <w:t xml:space="preserve">         по _____________________________________________________</w:t>
      </w:r>
    </w:p>
    <w:p w:rsidR="00595E71" w:rsidRDefault="00595E71">
      <w:pPr>
        <w:pStyle w:val="ConsPlusNonformat"/>
        <w:jc w:val="both"/>
      </w:pPr>
      <w:r>
        <w:t xml:space="preserve">                        (наименование министерства)</w:t>
      </w:r>
    </w:p>
    <w:p w:rsidR="00595E71" w:rsidRDefault="00595E71">
      <w:pPr>
        <w:pStyle w:val="ConsPlusNonformat"/>
        <w:jc w:val="both"/>
      </w:pPr>
    </w:p>
    <w:p w:rsidR="00595E71" w:rsidRDefault="00595E71">
      <w:pPr>
        <w:pStyle w:val="ConsPlusNonformat"/>
        <w:jc w:val="both"/>
      </w:pPr>
      <w:r>
        <w:t xml:space="preserve">                                                                   (рублей)</w:t>
      </w:r>
    </w:p>
    <w:p w:rsidR="00595E71" w:rsidRDefault="00595E7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304"/>
        <w:gridCol w:w="1361"/>
        <w:gridCol w:w="1134"/>
        <w:gridCol w:w="1361"/>
        <w:gridCol w:w="1134"/>
        <w:gridCol w:w="1134"/>
      </w:tblGrid>
      <w:tr w:rsidR="00595E71">
        <w:tc>
          <w:tcPr>
            <w:tcW w:w="1587" w:type="dxa"/>
          </w:tcPr>
          <w:p w:rsidR="00595E71" w:rsidRDefault="00595E71">
            <w:pPr>
              <w:pStyle w:val="ConsPlusNormal"/>
              <w:jc w:val="center"/>
            </w:pPr>
            <w:r>
              <w:t>Номер и дата выдачи свидетельства</w:t>
            </w:r>
          </w:p>
        </w:tc>
        <w:tc>
          <w:tcPr>
            <w:tcW w:w="1304" w:type="dxa"/>
          </w:tcPr>
          <w:p w:rsidR="00595E71" w:rsidRDefault="00595E71">
            <w:pPr>
              <w:pStyle w:val="ConsPlusNormal"/>
              <w:jc w:val="center"/>
            </w:pPr>
            <w:r>
              <w:t>Фамилия, имя, отчество владельца свидетельства</w:t>
            </w:r>
          </w:p>
        </w:tc>
        <w:tc>
          <w:tcPr>
            <w:tcW w:w="1361" w:type="dxa"/>
          </w:tcPr>
          <w:p w:rsidR="00595E71" w:rsidRDefault="00595E71">
            <w:pPr>
              <w:pStyle w:val="ConsPlusNormal"/>
              <w:jc w:val="center"/>
            </w:pPr>
            <w:r>
              <w:t>Данные документа, удостоверяющего личность владельца свидетельства</w:t>
            </w:r>
          </w:p>
        </w:tc>
        <w:tc>
          <w:tcPr>
            <w:tcW w:w="1134" w:type="dxa"/>
          </w:tcPr>
          <w:p w:rsidR="00595E71" w:rsidRDefault="00595E71">
            <w:pPr>
              <w:pStyle w:val="ConsPlusNormal"/>
              <w:jc w:val="center"/>
            </w:pPr>
            <w:r>
              <w:t>Размер средств по свидетельству</w:t>
            </w:r>
          </w:p>
        </w:tc>
        <w:tc>
          <w:tcPr>
            <w:tcW w:w="1361" w:type="dxa"/>
          </w:tcPr>
          <w:p w:rsidR="00595E71" w:rsidRDefault="00595E71">
            <w:pPr>
              <w:pStyle w:val="ConsPlusNormal"/>
              <w:jc w:val="center"/>
            </w:pPr>
            <w:r>
              <w:t>Объем выполненных работ (стоимость строящегося жилья)</w:t>
            </w:r>
          </w:p>
        </w:tc>
        <w:tc>
          <w:tcPr>
            <w:tcW w:w="1134" w:type="dxa"/>
          </w:tcPr>
          <w:p w:rsidR="00595E71" w:rsidRDefault="00595E71">
            <w:pPr>
              <w:pStyle w:val="ConsPlusNormal"/>
              <w:jc w:val="center"/>
            </w:pPr>
            <w:r>
              <w:t>Перечислено средств</w:t>
            </w:r>
          </w:p>
        </w:tc>
        <w:tc>
          <w:tcPr>
            <w:tcW w:w="1134" w:type="dxa"/>
          </w:tcPr>
          <w:p w:rsidR="00595E71" w:rsidRDefault="00595E71">
            <w:pPr>
              <w:pStyle w:val="ConsPlusNormal"/>
              <w:jc w:val="center"/>
            </w:pPr>
            <w:r>
              <w:t>Дата оплаты по свидетельству</w:t>
            </w:r>
          </w:p>
        </w:tc>
      </w:tr>
      <w:tr w:rsidR="00595E71">
        <w:tc>
          <w:tcPr>
            <w:tcW w:w="1587" w:type="dxa"/>
          </w:tcPr>
          <w:p w:rsidR="00595E71" w:rsidRDefault="00595E71">
            <w:pPr>
              <w:pStyle w:val="ConsPlusNormal"/>
              <w:jc w:val="center"/>
            </w:pPr>
            <w:r>
              <w:t>1</w:t>
            </w:r>
          </w:p>
        </w:tc>
        <w:tc>
          <w:tcPr>
            <w:tcW w:w="1304" w:type="dxa"/>
          </w:tcPr>
          <w:p w:rsidR="00595E71" w:rsidRDefault="00595E71">
            <w:pPr>
              <w:pStyle w:val="ConsPlusNormal"/>
              <w:jc w:val="center"/>
            </w:pPr>
            <w:r>
              <w:t>2</w:t>
            </w:r>
          </w:p>
        </w:tc>
        <w:tc>
          <w:tcPr>
            <w:tcW w:w="1361" w:type="dxa"/>
          </w:tcPr>
          <w:p w:rsidR="00595E71" w:rsidRDefault="00595E71">
            <w:pPr>
              <w:pStyle w:val="ConsPlusNormal"/>
              <w:jc w:val="center"/>
            </w:pPr>
            <w:r>
              <w:t>3</w:t>
            </w:r>
          </w:p>
        </w:tc>
        <w:tc>
          <w:tcPr>
            <w:tcW w:w="1134" w:type="dxa"/>
          </w:tcPr>
          <w:p w:rsidR="00595E71" w:rsidRDefault="00595E71">
            <w:pPr>
              <w:pStyle w:val="ConsPlusNormal"/>
              <w:jc w:val="center"/>
            </w:pPr>
            <w:r>
              <w:t>4</w:t>
            </w:r>
          </w:p>
        </w:tc>
        <w:tc>
          <w:tcPr>
            <w:tcW w:w="1361" w:type="dxa"/>
          </w:tcPr>
          <w:p w:rsidR="00595E71" w:rsidRDefault="00595E71">
            <w:pPr>
              <w:pStyle w:val="ConsPlusNormal"/>
              <w:jc w:val="center"/>
            </w:pPr>
            <w:r>
              <w:t>5</w:t>
            </w:r>
          </w:p>
        </w:tc>
        <w:tc>
          <w:tcPr>
            <w:tcW w:w="1134" w:type="dxa"/>
          </w:tcPr>
          <w:p w:rsidR="00595E71" w:rsidRDefault="00595E71">
            <w:pPr>
              <w:pStyle w:val="ConsPlusNormal"/>
              <w:jc w:val="center"/>
            </w:pPr>
            <w:r>
              <w:t>6</w:t>
            </w:r>
          </w:p>
        </w:tc>
        <w:tc>
          <w:tcPr>
            <w:tcW w:w="1134" w:type="dxa"/>
          </w:tcPr>
          <w:p w:rsidR="00595E71" w:rsidRDefault="00595E71">
            <w:pPr>
              <w:pStyle w:val="ConsPlusNormal"/>
              <w:jc w:val="center"/>
            </w:pPr>
            <w:r>
              <w:t>7</w:t>
            </w:r>
          </w:p>
        </w:tc>
      </w:tr>
      <w:tr w:rsidR="00595E71">
        <w:tc>
          <w:tcPr>
            <w:tcW w:w="1587" w:type="dxa"/>
          </w:tcPr>
          <w:p w:rsidR="00595E71" w:rsidRDefault="00595E71">
            <w:pPr>
              <w:pStyle w:val="ConsPlusNormal"/>
            </w:pPr>
          </w:p>
        </w:tc>
        <w:tc>
          <w:tcPr>
            <w:tcW w:w="1304" w:type="dxa"/>
          </w:tcPr>
          <w:p w:rsidR="00595E71" w:rsidRDefault="00595E71">
            <w:pPr>
              <w:pStyle w:val="ConsPlusNormal"/>
            </w:pPr>
          </w:p>
        </w:tc>
        <w:tc>
          <w:tcPr>
            <w:tcW w:w="1361" w:type="dxa"/>
          </w:tcPr>
          <w:p w:rsidR="00595E71" w:rsidRDefault="00595E71">
            <w:pPr>
              <w:pStyle w:val="ConsPlusNormal"/>
            </w:pPr>
          </w:p>
        </w:tc>
        <w:tc>
          <w:tcPr>
            <w:tcW w:w="1134" w:type="dxa"/>
          </w:tcPr>
          <w:p w:rsidR="00595E71" w:rsidRDefault="00595E71">
            <w:pPr>
              <w:pStyle w:val="ConsPlusNormal"/>
            </w:pPr>
          </w:p>
        </w:tc>
        <w:tc>
          <w:tcPr>
            <w:tcW w:w="1361"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r>
    </w:tbl>
    <w:p w:rsidR="00595E71" w:rsidRDefault="00595E71">
      <w:pPr>
        <w:pStyle w:val="ConsPlusNormal"/>
      </w:pPr>
    </w:p>
    <w:p w:rsidR="00595E71" w:rsidRDefault="00595E71">
      <w:pPr>
        <w:pStyle w:val="ConsPlusNonformat"/>
        <w:jc w:val="both"/>
      </w:pPr>
      <w:r>
        <w:t xml:space="preserve">    ________________________________ _______________ ______________________</w:t>
      </w:r>
    </w:p>
    <w:p w:rsidR="00595E71" w:rsidRDefault="00595E71">
      <w:pPr>
        <w:pStyle w:val="ConsPlusNonformat"/>
        <w:jc w:val="both"/>
      </w:pPr>
      <w:r>
        <w:t xml:space="preserve">       (должность уполномоченного        (Ф.И.О.)          (подпись)</w:t>
      </w:r>
    </w:p>
    <w:p w:rsidR="00595E71" w:rsidRDefault="00595E71">
      <w:pPr>
        <w:pStyle w:val="ConsPlusNonformat"/>
        <w:jc w:val="both"/>
      </w:pPr>
      <w:r>
        <w:t xml:space="preserve">         лица, ведущего реестр)</w:t>
      </w:r>
    </w:p>
    <w:p w:rsidR="00595E71" w:rsidRDefault="00595E71">
      <w:pPr>
        <w:pStyle w:val="ConsPlusNonformat"/>
        <w:jc w:val="both"/>
      </w:pPr>
    </w:p>
    <w:p w:rsidR="00595E71" w:rsidRDefault="00595E71">
      <w:pPr>
        <w:pStyle w:val="ConsPlusNonformat"/>
        <w:jc w:val="both"/>
      </w:pPr>
      <w:r>
        <w:t xml:space="preserve">    "___" ___________ 20__ г.</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6</w:t>
      </w:r>
    </w:p>
    <w:p w:rsidR="00595E71" w:rsidRDefault="00595E71">
      <w:pPr>
        <w:pStyle w:val="ConsPlusNormal"/>
        <w:jc w:val="right"/>
      </w:pPr>
      <w:r>
        <w:t>к Порядку</w:t>
      </w:r>
    </w:p>
    <w:p w:rsidR="00595E71" w:rsidRDefault="00595E71">
      <w:pPr>
        <w:pStyle w:val="ConsPlusNormal"/>
        <w:jc w:val="right"/>
      </w:pPr>
      <w:r>
        <w:t>социальных выплат</w:t>
      </w:r>
    </w:p>
    <w:p w:rsidR="00595E71" w:rsidRDefault="00595E71">
      <w:pPr>
        <w:pStyle w:val="ConsPlusNormal"/>
        <w:jc w:val="right"/>
      </w:pPr>
      <w:r>
        <w:t>на строительство (приобретение)</w:t>
      </w:r>
    </w:p>
    <w:p w:rsidR="00595E71" w:rsidRDefault="00595E71">
      <w:pPr>
        <w:pStyle w:val="ConsPlusNormal"/>
        <w:jc w:val="right"/>
      </w:pPr>
      <w:r>
        <w:t>жилья гражданам, проживающим</w:t>
      </w:r>
    </w:p>
    <w:p w:rsidR="00595E71" w:rsidRDefault="00595E71">
      <w:pPr>
        <w:pStyle w:val="ConsPlusNormal"/>
        <w:jc w:val="right"/>
      </w:pPr>
      <w:r>
        <w:t>на сельских территориях,</w:t>
      </w:r>
    </w:p>
    <w:p w:rsidR="00595E71" w:rsidRDefault="00595E71">
      <w:pPr>
        <w:pStyle w:val="ConsPlusNormal"/>
        <w:jc w:val="right"/>
      </w:pPr>
      <w:r>
        <w:t>на завершение строительства</w:t>
      </w:r>
    </w:p>
    <w:p w:rsidR="00595E71" w:rsidRDefault="00595E71">
      <w:pPr>
        <w:pStyle w:val="ConsPlusNormal"/>
        <w:jc w:val="right"/>
      </w:pPr>
      <w:r>
        <w:t>индивидуального жилого дома</w:t>
      </w:r>
    </w:p>
    <w:p w:rsidR="00595E71" w:rsidRDefault="00595E71">
      <w:pPr>
        <w:pStyle w:val="ConsPlusNormal"/>
        <w:jc w:val="right"/>
      </w:pPr>
      <w:r>
        <w:t>при его готовности</w:t>
      </w:r>
    </w:p>
    <w:p w:rsidR="00595E71" w:rsidRDefault="00595E71">
      <w:pPr>
        <w:pStyle w:val="ConsPlusNormal"/>
        <w:jc w:val="right"/>
      </w:pPr>
      <w:r>
        <w:t>не менее 50 процентов</w:t>
      </w:r>
    </w:p>
    <w:p w:rsidR="00595E71" w:rsidRDefault="00595E71">
      <w:pPr>
        <w:pStyle w:val="ConsPlusNormal"/>
      </w:pPr>
    </w:p>
    <w:p w:rsidR="00595E71" w:rsidRDefault="00595E71">
      <w:pPr>
        <w:pStyle w:val="ConsPlusNonformat"/>
        <w:jc w:val="both"/>
      </w:pPr>
      <w:bookmarkStart w:id="534" w:name="P16608"/>
      <w:bookmarkEnd w:id="534"/>
      <w:r>
        <w:t xml:space="preserve">                                 СВЕДЕНИЯ</w:t>
      </w:r>
    </w:p>
    <w:p w:rsidR="00595E71" w:rsidRDefault="00595E71">
      <w:pPr>
        <w:pStyle w:val="ConsPlusNonformat"/>
        <w:jc w:val="both"/>
      </w:pPr>
      <w:r>
        <w:t xml:space="preserve">             о свидетельствах, выданных гражданам, проживающим</w:t>
      </w:r>
    </w:p>
    <w:p w:rsidR="00595E71" w:rsidRDefault="00595E71">
      <w:pPr>
        <w:pStyle w:val="ConsPlusNonformat"/>
        <w:jc w:val="both"/>
      </w:pPr>
      <w:r>
        <w:t xml:space="preserve">        на сельских территориях, в текущем году по Республике Коми</w:t>
      </w:r>
    </w:p>
    <w:p w:rsidR="00595E71" w:rsidRDefault="00595E71">
      <w:pPr>
        <w:pStyle w:val="ConsPlusNonformat"/>
        <w:jc w:val="both"/>
      </w:pPr>
      <w:r>
        <w:lastRenderedPageBreak/>
        <w:t xml:space="preserve">          на завершение строительства индивидуального жилого дома</w:t>
      </w:r>
    </w:p>
    <w:p w:rsidR="00595E71" w:rsidRDefault="00595E71">
      <w:pPr>
        <w:pStyle w:val="ConsPlusNonformat"/>
        <w:jc w:val="both"/>
      </w:pPr>
      <w:r>
        <w:t xml:space="preserve">             при его готовности не менее 50 процентов в рамках</w:t>
      </w:r>
    </w:p>
    <w:p w:rsidR="00595E71" w:rsidRDefault="00595E71">
      <w:pPr>
        <w:pStyle w:val="ConsPlusNonformat"/>
        <w:jc w:val="both"/>
      </w:pPr>
      <w:r>
        <w:t xml:space="preserve">         реализации мероприятий подпрограммы "Комплексное развитие</w:t>
      </w:r>
    </w:p>
    <w:p w:rsidR="00595E71" w:rsidRDefault="00595E71">
      <w:pPr>
        <w:pStyle w:val="ConsPlusNonformat"/>
        <w:jc w:val="both"/>
      </w:pPr>
      <w:r>
        <w:t xml:space="preserve">         сельских территорий" Государственной программы Республики</w:t>
      </w:r>
    </w:p>
    <w:p w:rsidR="00595E71" w:rsidRDefault="00595E71">
      <w:pPr>
        <w:pStyle w:val="ConsPlusNonformat"/>
        <w:jc w:val="both"/>
      </w:pPr>
      <w:r>
        <w:t xml:space="preserve">         Коми "Развитие сельского хозяйства и регулирование рынков</w:t>
      </w:r>
    </w:p>
    <w:p w:rsidR="00595E71" w:rsidRDefault="00595E71">
      <w:pPr>
        <w:pStyle w:val="ConsPlusNonformat"/>
        <w:jc w:val="both"/>
      </w:pPr>
      <w:r>
        <w:t xml:space="preserve">          сельскохозяйственной продукции, сырья и продовольствия,</w:t>
      </w:r>
    </w:p>
    <w:p w:rsidR="00595E71" w:rsidRDefault="00595E71">
      <w:pPr>
        <w:pStyle w:val="ConsPlusNonformat"/>
        <w:jc w:val="both"/>
      </w:pPr>
      <w:r>
        <w:t xml:space="preserve">                  развитие рыбохозяйственного комплекса"</w:t>
      </w:r>
    </w:p>
    <w:p w:rsidR="00595E71" w:rsidRDefault="00595E71">
      <w:pPr>
        <w:pStyle w:val="ConsPlusNonformat"/>
        <w:jc w:val="both"/>
      </w:pPr>
      <w:r>
        <w:t xml:space="preserve">                    за _______________ квартал 20__ г.</w:t>
      </w:r>
    </w:p>
    <w:p w:rsidR="00595E71" w:rsidRDefault="00595E71">
      <w:pPr>
        <w:pStyle w:val="ConsPlusNonformat"/>
        <w:jc w:val="both"/>
      </w:pPr>
      <w:r>
        <w:t xml:space="preserve">             по ______________________________________________</w:t>
      </w:r>
    </w:p>
    <w:p w:rsidR="00595E71" w:rsidRDefault="00595E71">
      <w:pPr>
        <w:pStyle w:val="ConsPlusNonformat"/>
        <w:jc w:val="both"/>
      </w:pPr>
      <w:r>
        <w:t xml:space="preserve">                        (наименование министерства)</w:t>
      </w:r>
    </w:p>
    <w:p w:rsidR="00595E71" w:rsidRDefault="00595E71">
      <w:pPr>
        <w:pStyle w:val="ConsPlusNonformat"/>
        <w:jc w:val="both"/>
      </w:pPr>
    </w:p>
    <w:p w:rsidR="00595E71" w:rsidRDefault="00595E71">
      <w:pPr>
        <w:pStyle w:val="ConsPlusNonformat"/>
        <w:jc w:val="both"/>
      </w:pPr>
      <w:r>
        <w:t xml:space="preserve">    1. Выдано свидетельств (штук) ______.</w:t>
      </w:r>
    </w:p>
    <w:p w:rsidR="00595E71" w:rsidRDefault="00595E71">
      <w:pPr>
        <w:pStyle w:val="ConsPlusNonformat"/>
        <w:jc w:val="both"/>
      </w:pPr>
      <w:r>
        <w:t xml:space="preserve">    2. Открыто банковских счетов (штук) ______.</w:t>
      </w:r>
    </w:p>
    <w:p w:rsidR="00595E71" w:rsidRDefault="00595E71">
      <w:pPr>
        <w:pStyle w:val="ConsPlusNonformat"/>
        <w:jc w:val="both"/>
      </w:pPr>
      <w:r>
        <w:t xml:space="preserve">    3.  Перечислено  средств  республиканского  бюджета  Республики Коми на</w:t>
      </w:r>
    </w:p>
    <w:p w:rsidR="00595E71" w:rsidRDefault="00595E71">
      <w:pPr>
        <w:pStyle w:val="ConsPlusNonformat"/>
        <w:jc w:val="both"/>
      </w:pPr>
      <w:r>
        <w:t>банковские счета (тыс. рублей) - всего ______.</w:t>
      </w:r>
    </w:p>
    <w:p w:rsidR="00595E71" w:rsidRDefault="00595E71">
      <w:pPr>
        <w:pStyle w:val="ConsPlusNonformat"/>
        <w:jc w:val="both"/>
      </w:pPr>
      <w:r>
        <w:t xml:space="preserve">    4. Привлечено собственных и (или) заемных средств граждан (тыс. рублей)</w:t>
      </w:r>
    </w:p>
    <w:p w:rsidR="00595E71" w:rsidRDefault="00595E71">
      <w:pPr>
        <w:pStyle w:val="ConsPlusNonformat"/>
        <w:jc w:val="both"/>
      </w:pPr>
      <w:r>
        <w:t>- всего, в том числе ипотечные жилищные кредиты и займы</w:t>
      </w:r>
    </w:p>
    <w:p w:rsidR="00595E71" w:rsidRDefault="00595E71">
      <w:pPr>
        <w:pStyle w:val="ConsPlusNonformat"/>
        <w:jc w:val="both"/>
      </w:pPr>
      <w:r>
        <w:t>__________________________________________________________________________.</w:t>
      </w:r>
    </w:p>
    <w:p w:rsidR="00595E71" w:rsidRDefault="00595E71">
      <w:pPr>
        <w:pStyle w:val="ConsPlusNonformat"/>
        <w:jc w:val="both"/>
      </w:pPr>
      <w:r>
        <w:t xml:space="preserve">    5. Закрыто банковских счетов (штук) ______.</w:t>
      </w:r>
    </w:p>
    <w:p w:rsidR="00595E71" w:rsidRDefault="00595E71">
      <w:pPr>
        <w:pStyle w:val="ConsPlusNonformat"/>
        <w:jc w:val="both"/>
      </w:pPr>
    </w:p>
    <w:p w:rsidR="00595E71" w:rsidRDefault="00595E71">
      <w:pPr>
        <w:pStyle w:val="ConsPlusNonformat"/>
        <w:jc w:val="both"/>
      </w:pPr>
      <w:r>
        <w:t xml:space="preserve">    _______________________________ ____________________ __________________</w:t>
      </w:r>
    </w:p>
    <w:p w:rsidR="00595E71" w:rsidRDefault="00595E71">
      <w:pPr>
        <w:pStyle w:val="ConsPlusNonformat"/>
        <w:jc w:val="both"/>
      </w:pPr>
      <w:r>
        <w:t xml:space="preserve">        (должность руководителя           (Ф.И.О.)           (подпись)</w:t>
      </w:r>
    </w:p>
    <w:p w:rsidR="00595E71" w:rsidRDefault="00595E71">
      <w:pPr>
        <w:pStyle w:val="ConsPlusNonformat"/>
        <w:jc w:val="both"/>
      </w:pPr>
      <w:r>
        <w:t xml:space="preserve">     органа исполнительной власти</w:t>
      </w:r>
    </w:p>
    <w:p w:rsidR="00595E71" w:rsidRDefault="00595E71">
      <w:pPr>
        <w:pStyle w:val="ConsPlusNonformat"/>
        <w:jc w:val="both"/>
      </w:pPr>
      <w:r>
        <w:t xml:space="preserve">           Республики Коми)</w:t>
      </w:r>
    </w:p>
    <w:p w:rsidR="00595E71" w:rsidRDefault="00595E71">
      <w:pPr>
        <w:pStyle w:val="ConsPlusNonformat"/>
        <w:jc w:val="both"/>
      </w:pPr>
    </w:p>
    <w:p w:rsidR="00595E71" w:rsidRDefault="00595E71">
      <w:pPr>
        <w:pStyle w:val="ConsPlusNonformat"/>
        <w:jc w:val="both"/>
      </w:pPr>
      <w:r>
        <w:t xml:space="preserve">    _______________________________ ____________________ __________________</w:t>
      </w:r>
    </w:p>
    <w:p w:rsidR="00595E71" w:rsidRDefault="00595E71">
      <w:pPr>
        <w:pStyle w:val="ConsPlusNonformat"/>
        <w:jc w:val="both"/>
      </w:pPr>
      <w:r>
        <w:t xml:space="preserve">    (должность лица, ответственного       (Ф.И.О.)           (подпись)</w:t>
      </w:r>
    </w:p>
    <w:p w:rsidR="00595E71" w:rsidRDefault="00595E71">
      <w:pPr>
        <w:pStyle w:val="ConsPlusNonformat"/>
        <w:jc w:val="both"/>
      </w:pPr>
      <w:r>
        <w:t xml:space="preserve">        за подготовку сведений)</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2.14</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535" w:name="P16653"/>
      <w:bookmarkEnd w:id="535"/>
      <w:r>
        <w:t>ПРАВИЛА</w:t>
      </w:r>
    </w:p>
    <w:p w:rsidR="00595E71" w:rsidRDefault="00595E71">
      <w:pPr>
        <w:pStyle w:val="ConsPlusTitle"/>
        <w:jc w:val="center"/>
      </w:pPr>
      <w:r>
        <w:t>ФИНАНСИРОВАНИЯ РАСХОДОВ НА ПРЕДОСТАВЛЕНИЕ СОЦИАЛЬНЫХ ВЫПЛАТ</w:t>
      </w:r>
    </w:p>
    <w:p w:rsidR="00595E71" w:rsidRDefault="00595E71">
      <w:pPr>
        <w:pStyle w:val="ConsPlusTitle"/>
        <w:jc w:val="center"/>
      </w:pPr>
      <w:r>
        <w:t>НА СТРОИТЕЛЬСТВО (ПРИОБРЕТЕНИЕ) ЖИЛЬЯ ГРАЖДАНАМ,</w:t>
      </w:r>
    </w:p>
    <w:p w:rsidR="00595E71" w:rsidRDefault="00595E71">
      <w:pPr>
        <w:pStyle w:val="ConsPlusTitle"/>
        <w:jc w:val="center"/>
      </w:pPr>
      <w:r>
        <w:t>ПРОЖИВАЮЩИМ НА СЕЛЬСКИХ ТЕРРИТОРИЯХ, НА ЗАВЕРШЕНИЕ</w:t>
      </w:r>
    </w:p>
    <w:p w:rsidR="00595E71" w:rsidRDefault="00595E71">
      <w:pPr>
        <w:pStyle w:val="ConsPlusTitle"/>
        <w:jc w:val="center"/>
      </w:pPr>
      <w:r>
        <w:t>СТРОИТЕЛЬСТВА ИНДИВИДУАЛЬНОГО ЖИЛОГО ДОМА</w:t>
      </w:r>
    </w:p>
    <w:p w:rsidR="00595E71" w:rsidRDefault="00595E71">
      <w:pPr>
        <w:pStyle w:val="ConsPlusTitle"/>
        <w:jc w:val="center"/>
      </w:pPr>
      <w:r>
        <w:t>ПРИ ЕГО ГОТОВНОСТИ НЕ МЕНЕЕ 50 ПРОЦЕНТОВ</w:t>
      </w:r>
    </w:p>
    <w:p w:rsidR="00595E71" w:rsidRDefault="00595E71">
      <w:pPr>
        <w:pStyle w:val="ConsPlusNormal"/>
      </w:pPr>
    </w:p>
    <w:p w:rsidR="00595E71" w:rsidRDefault="00595E71">
      <w:pPr>
        <w:pStyle w:val="ConsPlusNormal"/>
        <w:ind w:firstLine="540"/>
        <w:jc w:val="both"/>
      </w:pPr>
      <w:r>
        <w:t>1. Финансирование расходов на предоставление социальных выплат гражданам, проживающим и работающим на сельских территориях Республики Коми, на завершение строительства индивидуального жилого дома при его готовности не менее 50 процентов (далее - граждане, социальные выплаты) осуществляется Министерством сельского хозяйства и потребительского рынка Республики Коми (далее - Министерство) в соответствии со сводной бюджетной росписью и кассовым планом республиканского бюджета Республики Коми на текущий финансовый год в пределах лимитов бюджетных обязательств.</w:t>
      </w:r>
    </w:p>
    <w:p w:rsidR="00595E71" w:rsidRDefault="00595E71">
      <w:pPr>
        <w:pStyle w:val="ConsPlusNormal"/>
        <w:spacing w:before="220"/>
        <w:ind w:firstLine="540"/>
        <w:jc w:val="both"/>
      </w:pPr>
      <w:r>
        <w:t xml:space="preserve">2. Перечисление средств республиканского бюджета Республики Коми на предоставление </w:t>
      </w:r>
      <w:r>
        <w:lastRenderedPageBreak/>
        <w:t>социальных выплат производится в течение 10 рабочих дней со дня принятия Министерством решения об их предоставлении с лицевого счета Министерства, открытого в Управлении Федерального казначейства по Республике Коми, на именной блокированный целевой счет получателя социальной выплаты, открытый в кредитной организации, в соответствии с банковскими реквизитами, указанными в договоре банковского счета, на основании представляемых Министерством заявок на оплату расходов и копий приказов Министерства о предоставлении гражданам социальных выплат на завершение строительства индивидуального жилого дома при его готовности не менее 50 процентов.</w:t>
      </w:r>
    </w:p>
    <w:p w:rsidR="00595E71" w:rsidRDefault="00595E71">
      <w:pPr>
        <w:pStyle w:val="ConsPlusNormal"/>
        <w:spacing w:before="220"/>
        <w:ind w:firstLine="540"/>
        <w:jc w:val="both"/>
      </w:pPr>
      <w:r>
        <w:t>3. Средства республиканского бюджета Республики Коми на предоставление социальных выплат являются целевыми и используются гражданами по назначению.</w:t>
      </w:r>
    </w:p>
    <w:p w:rsidR="00595E71" w:rsidRDefault="00595E71">
      <w:pPr>
        <w:pStyle w:val="ConsPlusNormal"/>
        <w:spacing w:before="220"/>
        <w:ind w:firstLine="540"/>
        <w:jc w:val="both"/>
      </w:pPr>
      <w:r>
        <w:t>Нецелевое использование средств влечет применение мер ответственности в соответствии с законодательством.</w:t>
      </w:r>
    </w:p>
    <w:p w:rsidR="00595E71" w:rsidRDefault="00595E71">
      <w:pPr>
        <w:pStyle w:val="ConsPlusNormal"/>
        <w:spacing w:before="220"/>
        <w:ind w:firstLine="540"/>
        <w:jc w:val="both"/>
      </w:pPr>
      <w:r>
        <w:t>4. Контроль за целевым использованием средств республиканского бюджета Республики Коми, выделенных на финансирование расходов по предоставлению социальных выплат, осуществляется в установленном порядке Министерством и Министерством финансов Республики Коми.</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2.15</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536" w:name="P16679"/>
      <w:bookmarkEnd w:id="536"/>
      <w:r>
        <w:t>ПРАВИЛА</w:t>
      </w:r>
    </w:p>
    <w:p w:rsidR="00595E71" w:rsidRDefault="00595E71">
      <w:pPr>
        <w:pStyle w:val="ConsPlusTitle"/>
        <w:jc w:val="center"/>
      </w:pPr>
      <w:r>
        <w:t>ПРЕДОСТАВЛЕНИЯ СУБСИДИЙ ИЗ РЕСПУБЛИКАНСКОГО БЮДЖЕТА</w:t>
      </w:r>
    </w:p>
    <w:p w:rsidR="00595E71" w:rsidRDefault="00595E71">
      <w:pPr>
        <w:pStyle w:val="ConsPlusTitle"/>
        <w:jc w:val="center"/>
      </w:pPr>
      <w:r>
        <w:t>РЕСПУБЛИКИ КОМИ НА РЕАЛИЗАЦИЮ МЕРОПРИЯТИЙ</w:t>
      </w:r>
    </w:p>
    <w:p w:rsidR="00595E71" w:rsidRDefault="00595E71">
      <w:pPr>
        <w:pStyle w:val="ConsPlusTitle"/>
        <w:jc w:val="center"/>
      </w:pPr>
      <w:r>
        <w:t>ПО БЛАГОУСТРОЙСТВУ СЕЛЬСКИХ ТЕРРИТОРИЙ</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Постановлений Правительства РК от 24.04.2020 </w:t>
            </w:r>
            <w:hyperlink r:id="rId1272" w:history="1">
              <w:r>
                <w:rPr>
                  <w:color w:val="0000FF"/>
                </w:rPr>
                <w:t>N 201</w:t>
              </w:r>
            </w:hyperlink>
            <w:r>
              <w:rPr>
                <w:color w:val="392C69"/>
              </w:rPr>
              <w:t>,</w:t>
            </w:r>
          </w:p>
          <w:p w:rsidR="00595E71" w:rsidRDefault="00595E71">
            <w:pPr>
              <w:pStyle w:val="ConsPlusNormal"/>
              <w:jc w:val="center"/>
            </w:pPr>
            <w:r>
              <w:rPr>
                <w:color w:val="392C69"/>
              </w:rPr>
              <w:t xml:space="preserve">от 10.07.2020 </w:t>
            </w:r>
            <w:hyperlink r:id="rId1273" w:history="1">
              <w:r>
                <w:rPr>
                  <w:color w:val="0000FF"/>
                </w:rPr>
                <w:t>N 346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ind w:firstLine="540"/>
        <w:jc w:val="both"/>
      </w:pPr>
      <w:r>
        <w:t>1. Настоящие Правила определяют цели, порядок и условия предоставления субсидий из республиканского бюджета Республики Коми местным бюджетам на реализацию мероприятий по благоустройству сельских территорий (далее - субсидии) в пределах средств республиканского бюджета Республики Коми, предусмотренных на реализацию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(далее - Государственная программа) на соответствующий финансовый год и плановый период, в том числе в целях софинансирования которых республиканскому бюджету Республики Коми предоставляются субсидии из федерального бюджета.</w:t>
      </w:r>
    </w:p>
    <w:p w:rsidR="00595E71" w:rsidRDefault="00595E71">
      <w:pPr>
        <w:pStyle w:val="ConsPlusNormal"/>
        <w:spacing w:before="220"/>
        <w:ind w:firstLine="540"/>
        <w:jc w:val="both"/>
      </w:pPr>
      <w:r>
        <w:t xml:space="preserve">2. Под сельскими территориями в настоящих Правилах понимаются сельские поселения или </w:t>
      </w:r>
      <w:r>
        <w:lastRenderedPageBreak/>
        <w:t>сельские поселения и межселенные территории, объединенные общей территорией в границах муниципального района в Республике Коми, сельские населенные пункты, входящие в состав городских поселений, муниципальных округов, городских округов в Республике Коми (за исключением городского округа, на территории которого находится административный центр Республики Коми). Перечень таких сельских населенных пунктов на территории Республики Коми утверждается приказом Министерства сельского хозяйства и потребительского рынка Республики Коми (далее - Министерство).</w:t>
      </w:r>
    </w:p>
    <w:p w:rsidR="00595E71" w:rsidRDefault="00595E71">
      <w:pPr>
        <w:pStyle w:val="ConsPlusNormal"/>
        <w:jc w:val="both"/>
      </w:pPr>
      <w:r>
        <w:t xml:space="preserve">(п. 2 в ред. </w:t>
      </w:r>
      <w:hyperlink r:id="rId1274"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bookmarkStart w:id="537" w:name="P16690"/>
      <w:bookmarkEnd w:id="537"/>
      <w:r>
        <w:t>3. Целью предоставления субсидии является софинансирование расходных обязательств муниципальных образований в Республике Коми, расположенных на сельских территориях в Республике Коми, направленных на реализацию мероприятий по благоустройству сельских территорий (далее соответственно - расходные обязательства, органы местного самоуправления) по следующим направлениям:</w:t>
      </w:r>
    </w:p>
    <w:p w:rsidR="00595E71" w:rsidRDefault="00595E71">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595E71" w:rsidRDefault="00595E71">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595E71" w:rsidRDefault="00595E71">
      <w:pPr>
        <w:pStyle w:val="ConsPlusNormal"/>
        <w:spacing w:before="220"/>
        <w:ind w:firstLine="540"/>
        <w:jc w:val="both"/>
      </w:pPr>
      <w:r>
        <w:t>организация пешеходных коммуникаций, в том числе тротуаров, аллей, велосипедных дорожек, тропинок;</w:t>
      </w:r>
    </w:p>
    <w:p w:rsidR="00595E71" w:rsidRDefault="00595E71">
      <w:pPr>
        <w:pStyle w:val="ConsPlusNormal"/>
        <w:spacing w:before="220"/>
        <w:ind w:firstLine="540"/>
        <w:jc w:val="both"/>
      </w:pPr>
      <w:r>
        <w:t>создание и обустройство мест автомобильных и велосипедных парковок;</w:t>
      </w:r>
    </w:p>
    <w:p w:rsidR="00595E71" w:rsidRDefault="00595E71">
      <w:pPr>
        <w:pStyle w:val="ConsPlusNormal"/>
        <w:spacing w:before="220"/>
        <w:ind w:firstLine="540"/>
        <w:jc w:val="both"/>
      </w:pPr>
      <w:r>
        <w:t>ремонтно-восстановительные работы улично-дорожной сети и дворовых проездов;</w:t>
      </w:r>
    </w:p>
    <w:p w:rsidR="00595E71" w:rsidRDefault="00595E71">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595E71" w:rsidRDefault="00595E71">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595E71" w:rsidRDefault="00595E71">
      <w:pPr>
        <w:pStyle w:val="ConsPlusNormal"/>
        <w:spacing w:before="220"/>
        <w:ind w:firstLine="540"/>
        <w:jc w:val="both"/>
      </w:pPr>
      <w:r>
        <w:t>организация ливневых стоков;</w:t>
      </w:r>
    </w:p>
    <w:p w:rsidR="00595E71" w:rsidRDefault="00595E71">
      <w:pPr>
        <w:pStyle w:val="ConsPlusNormal"/>
        <w:spacing w:before="220"/>
        <w:ind w:firstLine="540"/>
        <w:jc w:val="both"/>
      </w:pPr>
      <w:r>
        <w:t>обустройство общественных колодцев и водоразборных колонок;</w:t>
      </w:r>
    </w:p>
    <w:p w:rsidR="00595E71" w:rsidRDefault="00595E71">
      <w:pPr>
        <w:pStyle w:val="ConsPlusNormal"/>
        <w:spacing w:before="220"/>
        <w:ind w:firstLine="540"/>
        <w:jc w:val="both"/>
      </w:pPr>
      <w:r>
        <w:t>обустройство площадок накопления твердых коммунальных отходов;</w:t>
      </w:r>
    </w:p>
    <w:p w:rsidR="00595E71" w:rsidRDefault="00595E71">
      <w:pPr>
        <w:pStyle w:val="ConsPlusNormal"/>
        <w:spacing w:before="220"/>
        <w:ind w:firstLine="540"/>
        <w:jc w:val="both"/>
      </w:pPr>
      <w:r>
        <w:t>сохранение и восстановление природных ландшафтов и историко-культурных памятников.</w:t>
      </w:r>
    </w:p>
    <w:p w:rsidR="00595E71" w:rsidRDefault="00595E71">
      <w:pPr>
        <w:pStyle w:val="ConsPlusNormal"/>
        <w:jc w:val="both"/>
      </w:pPr>
      <w:r>
        <w:t xml:space="preserve">(п. 3 в ред. </w:t>
      </w:r>
      <w:hyperlink r:id="rId1275"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bookmarkStart w:id="538" w:name="P16703"/>
      <w:bookmarkEnd w:id="538"/>
      <w:r>
        <w:t xml:space="preserve">4. Критерием отбора муниципальных образований для предоставления субсидии является наличие проектов, указанных в </w:t>
      </w:r>
      <w:hyperlink w:anchor="P16690" w:history="1">
        <w:r>
          <w:rPr>
            <w:color w:val="0000FF"/>
          </w:rPr>
          <w:t>пункте 3</w:t>
        </w:r>
      </w:hyperlink>
      <w:r>
        <w:t xml:space="preserve"> настоящих Правил, и соблюдение условий, указанных в </w:t>
      </w:r>
      <w:hyperlink w:anchor="P16705" w:history="1">
        <w:r>
          <w:rPr>
            <w:color w:val="0000FF"/>
          </w:rPr>
          <w:t>подпунктах 1</w:t>
        </w:r>
      </w:hyperlink>
      <w:r>
        <w:t xml:space="preserve"> и </w:t>
      </w:r>
      <w:hyperlink w:anchor="P16706" w:history="1">
        <w:r>
          <w:rPr>
            <w:color w:val="0000FF"/>
          </w:rPr>
          <w:t>2 пункта 5</w:t>
        </w:r>
      </w:hyperlink>
      <w:r>
        <w:t xml:space="preserve"> настоящих Правил.</w:t>
      </w:r>
    </w:p>
    <w:p w:rsidR="00595E71" w:rsidRDefault="00595E71">
      <w:pPr>
        <w:pStyle w:val="ConsPlusNormal"/>
        <w:spacing w:before="220"/>
        <w:ind w:firstLine="540"/>
        <w:jc w:val="both"/>
      </w:pPr>
      <w:bookmarkStart w:id="539" w:name="P16704"/>
      <w:bookmarkEnd w:id="539"/>
      <w:r>
        <w:t>5. Предоставление субсидии осуществляется Министерством в соответствии со сводной бюджетной росписью республиканского бюджета Республики Коми и кассовым планом республиканского бюджета Республики Коми в пределах установленных лимитов бюджетных обязательств на соответствующий финансовый год при соблюдении муниципальными образованиями следующих условий:</w:t>
      </w:r>
    </w:p>
    <w:p w:rsidR="00595E71" w:rsidRDefault="00595E71">
      <w:pPr>
        <w:pStyle w:val="ConsPlusNormal"/>
        <w:spacing w:before="220"/>
        <w:ind w:firstLine="540"/>
        <w:jc w:val="both"/>
      </w:pPr>
      <w:bookmarkStart w:id="540" w:name="P16705"/>
      <w:bookmarkEnd w:id="540"/>
      <w:r>
        <w:lastRenderedPageBreak/>
        <w:t xml:space="preserve">1) наличие утвержденной в установленном порядке муниципальной программы (подпрограммы), направленной на достижение целей и решение задач Государственной программы и предусматривающей реализацию проектов, указанных в </w:t>
      </w:r>
      <w:hyperlink w:anchor="P16690" w:history="1">
        <w:r>
          <w:rPr>
            <w:color w:val="0000FF"/>
          </w:rPr>
          <w:t>пункте 3</w:t>
        </w:r>
      </w:hyperlink>
      <w:r>
        <w:t xml:space="preserve"> настоящих Правил, в соответствующем финансовом году, в целях софинансирования которых предоставляются субсидии;</w:t>
      </w:r>
    </w:p>
    <w:p w:rsidR="00595E71" w:rsidRDefault="00595E71">
      <w:pPr>
        <w:pStyle w:val="ConsPlusNormal"/>
        <w:spacing w:before="220"/>
        <w:ind w:firstLine="540"/>
        <w:jc w:val="both"/>
      </w:pPr>
      <w:bookmarkStart w:id="541" w:name="P16706"/>
      <w:bookmarkEnd w:id="541"/>
      <w:r>
        <w:t>2)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Республики Коми, в объеме, необходимом для его исполнения, включающем размер планируемой к предоставлению из республиканского бюджета Республики Коми субсидии;</w:t>
      </w:r>
    </w:p>
    <w:p w:rsidR="00595E71" w:rsidRDefault="00595E71">
      <w:pPr>
        <w:pStyle w:val="ConsPlusNormal"/>
        <w:spacing w:before="220"/>
        <w:ind w:firstLine="540"/>
        <w:jc w:val="both"/>
      </w:pPr>
      <w:r>
        <w:t xml:space="preserve">3) заключение соглашения между Министерством и муниципальным образованием о предоставлении субсидии (далее - Соглашение), указанного в </w:t>
      </w:r>
      <w:hyperlink w:anchor="P16742" w:history="1">
        <w:r>
          <w:rPr>
            <w:color w:val="0000FF"/>
          </w:rPr>
          <w:t>пункте 15</w:t>
        </w:r>
      </w:hyperlink>
      <w:r>
        <w:t xml:space="preserve"> настоящих Правил.</w:t>
      </w:r>
    </w:p>
    <w:p w:rsidR="00595E71" w:rsidRDefault="00595E71">
      <w:pPr>
        <w:pStyle w:val="ConsPlusNormal"/>
        <w:spacing w:before="220"/>
        <w:ind w:firstLine="540"/>
        <w:jc w:val="both"/>
      </w:pPr>
      <w:bookmarkStart w:id="542" w:name="P16708"/>
      <w:bookmarkEnd w:id="542"/>
      <w:r>
        <w:t>6. Муниципальные образования, претендующие на получение субсидии (далее - претенденты), представляют в Министерство в срок до 1 июня года, предшествующего очередному финансовому году, следующие документы:</w:t>
      </w:r>
    </w:p>
    <w:p w:rsidR="00595E71" w:rsidRDefault="00595E71">
      <w:pPr>
        <w:pStyle w:val="ConsPlusNormal"/>
        <w:spacing w:before="220"/>
        <w:ind w:firstLine="540"/>
        <w:jc w:val="both"/>
      </w:pPr>
      <w:r>
        <w:t xml:space="preserve">1) </w:t>
      </w:r>
      <w:hyperlink w:anchor="P16788" w:history="1">
        <w:r>
          <w:rPr>
            <w:color w:val="0000FF"/>
          </w:rPr>
          <w:t>заявку</w:t>
        </w:r>
      </w:hyperlink>
      <w:r>
        <w:t xml:space="preserve"> на участие в мероприятиях на получение субсидии по форме согласно приложению 1 к настоящим Правилам;</w:t>
      </w:r>
    </w:p>
    <w:p w:rsidR="00595E71" w:rsidRDefault="00595E71">
      <w:pPr>
        <w:pStyle w:val="ConsPlusNormal"/>
        <w:spacing w:before="220"/>
        <w:ind w:firstLine="540"/>
        <w:jc w:val="both"/>
      </w:pPr>
      <w:r>
        <w:t xml:space="preserve">2) </w:t>
      </w:r>
      <w:hyperlink w:anchor="P16829" w:history="1">
        <w:r>
          <w:rPr>
            <w:color w:val="0000FF"/>
          </w:rPr>
          <w:t>паспорт</w:t>
        </w:r>
      </w:hyperlink>
      <w:r>
        <w:t xml:space="preserve"> проекта по форме согласно приложению 2 к настоящим Правилам;</w:t>
      </w:r>
    </w:p>
    <w:p w:rsidR="00595E71" w:rsidRDefault="00595E71">
      <w:pPr>
        <w:pStyle w:val="ConsPlusNormal"/>
        <w:spacing w:before="220"/>
        <w:ind w:firstLine="540"/>
        <w:jc w:val="both"/>
      </w:pPr>
      <w:r>
        <w:t>3) копию документа о принятии решения о реализации проекта (протокол собрания граждан, принявших участие в рассмотрении вопроса о реализации проекта в сельском поселении, нормативный правовой акт муниципального образования);</w:t>
      </w:r>
    </w:p>
    <w:p w:rsidR="00595E71" w:rsidRDefault="00595E71">
      <w:pPr>
        <w:pStyle w:val="ConsPlusNormal"/>
        <w:spacing w:before="220"/>
        <w:ind w:firstLine="540"/>
        <w:jc w:val="both"/>
      </w:pPr>
      <w:r>
        <w:t>4) копию списка граждан, принявших участие в рассмотрении вопроса о реализации проекта и подтвердивших принять участие в его реализации, с указанием фамилии, имени, отчества, года рождения, места регистрации, данных документов, удостоверяющих личность, и подписи участника о согласии представлять персональные данные в установленном законодательством Российской Федерации порядке для дальнейшей обработки и учета;</w:t>
      </w:r>
    </w:p>
    <w:p w:rsidR="00595E71" w:rsidRDefault="00595E71">
      <w:pPr>
        <w:pStyle w:val="ConsPlusNormal"/>
        <w:spacing w:before="220"/>
        <w:ind w:firstLine="540"/>
        <w:jc w:val="both"/>
      </w:pPr>
      <w:r>
        <w:t>5) документы, подтверждающие обязательства по финансовому обеспечению реализации проекта за счет средств бюджета муниципального образования и внебюджетных источников не менее 30 процентов от сметной стоимости проекта;</w:t>
      </w:r>
    </w:p>
    <w:p w:rsidR="00595E71" w:rsidRDefault="00595E71">
      <w:pPr>
        <w:pStyle w:val="ConsPlusNormal"/>
        <w:spacing w:before="220"/>
        <w:ind w:firstLine="540"/>
        <w:jc w:val="both"/>
      </w:pPr>
      <w:r>
        <w:t>6) документы, подтверждающие обязательство претендента о реализации проекта до 31 декабря года, в котором получена субсидия.</w:t>
      </w:r>
    </w:p>
    <w:p w:rsidR="00595E71" w:rsidRDefault="00595E71">
      <w:pPr>
        <w:pStyle w:val="ConsPlusNormal"/>
        <w:spacing w:before="220"/>
        <w:ind w:firstLine="540"/>
        <w:jc w:val="both"/>
      </w:pPr>
      <w:bookmarkStart w:id="543" w:name="P16715"/>
      <w:bookmarkEnd w:id="543"/>
      <w:r>
        <w:t xml:space="preserve">7. Министерство в течение 30 рабочих дней со дня представления документов, указанных в </w:t>
      </w:r>
      <w:hyperlink w:anchor="P16708" w:history="1">
        <w:r>
          <w:rPr>
            <w:color w:val="0000FF"/>
          </w:rPr>
          <w:t>пункте 6</w:t>
        </w:r>
      </w:hyperlink>
      <w:r>
        <w:t xml:space="preserve"> настоящих Правил, проверяет их комплектность, соответствие документов порядку и условиям предоставления субсидии, указанным в </w:t>
      </w:r>
      <w:hyperlink w:anchor="P16705" w:history="1">
        <w:r>
          <w:rPr>
            <w:color w:val="0000FF"/>
          </w:rPr>
          <w:t>подпунктах 1</w:t>
        </w:r>
      </w:hyperlink>
      <w:r>
        <w:t xml:space="preserve"> и </w:t>
      </w:r>
      <w:hyperlink w:anchor="P16706" w:history="1">
        <w:r>
          <w:rPr>
            <w:color w:val="0000FF"/>
          </w:rPr>
          <w:t>2 пункта 5</w:t>
        </w:r>
      </w:hyperlink>
      <w:r>
        <w:t xml:space="preserve"> настоящих Правил, и формирует предварительный перечень проектов, претендующих на получение субсидии на очередной финансовый год (далее - предварительный перечень проектов).</w:t>
      </w:r>
    </w:p>
    <w:p w:rsidR="00595E71" w:rsidRDefault="00595E71">
      <w:pPr>
        <w:pStyle w:val="ConsPlusNormal"/>
        <w:spacing w:before="220"/>
        <w:ind w:firstLine="540"/>
        <w:jc w:val="both"/>
      </w:pPr>
      <w:r>
        <w:t>Основаниями для включения в предварительный перечень проектов являются:</w:t>
      </w:r>
    </w:p>
    <w:p w:rsidR="00595E71" w:rsidRDefault="00595E71">
      <w:pPr>
        <w:pStyle w:val="ConsPlusNormal"/>
        <w:spacing w:before="220"/>
        <w:ind w:firstLine="540"/>
        <w:jc w:val="both"/>
      </w:pPr>
      <w:r>
        <w:t xml:space="preserve">1) соответствие представленных проектов направлениям, указанным в </w:t>
      </w:r>
      <w:hyperlink w:anchor="P16690" w:history="1">
        <w:r>
          <w:rPr>
            <w:color w:val="0000FF"/>
          </w:rPr>
          <w:t>пункте 3</w:t>
        </w:r>
      </w:hyperlink>
      <w:r>
        <w:t xml:space="preserve"> настоящих Правил;</w:t>
      </w:r>
    </w:p>
    <w:p w:rsidR="00595E71" w:rsidRDefault="00595E71">
      <w:pPr>
        <w:pStyle w:val="ConsPlusNormal"/>
        <w:spacing w:before="220"/>
        <w:ind w:firstLine="540"/>
        <w:jc w:val="both"/>
      </w:pPr>
      <w:r>
        <w:t xml:space="preserve">2) представление документов в соответствии с перечнем, установленным </w:t>
      </w:r>
      <w:hyperlink w:anchor="P16708" w:history="1">
        <w:r>
          <w:rPr>
            <w:color w:val="0000FF"/>
          </w:rPr>
          <w:t>пунктом 6</w:t>
        </w:r>
      </w:hyperlink>
      <w:r>
        <w:t xml:space="preserve"> настоящих Правил, в установленные сроки;</w:t>
      </w:r>
    </w:p>
    <w:p w:rsidR="00595E71" w:rsidRDefault="00595E71">
      <w:pPr>
        <w:pStyle w:val="ConsPlusNormal"/>
        <w:spacing w:before="220"/>
        <w:ind w:firstLine="540"/>
        <w:jc w:val="both"/>
      </w:pPr>
      <w:r>
        <w:lastRenderedPageBreak/>
        <w:t xml:space="preserve">3) соблюдение условий предоставления субсидии, установленных в </w:t>
      </w:r>
      <w:hyperlink w:anchor="P16705" w:history="1">
        <w:r>
          <w:rPr>
            <w:color w:val="0000FF"/>
          </w:rPr>
          <w:t>подпунктах 1</w:t>
        </w:r>
      </w:hyperlink>
      <w:r>
        <w:t xml:space="preserve"> и </w:t>
      </w:r>
      <w:hyperlink w:anchor="P16706" w:history="1">
        <w:r>
          <w:rPr>
            <w:color w:val="0000FF"/>
          </w:rPr>
          <w:t>2 пункта 5</w:t>
        </w:r>
      </w:hyperlink>
      <w:r>
        <w:t xml:space="preserve"> настоящих Правил.</w:t>
      </w:r>
    </w:p>
    <w:p w:rsidR="00595E71" w:rsidRDefault="00595E71">
      <w:pPr>
        <w:pStyle w:val="ConsPlusNormal"/>
        <w:spacing w:before="220"/>
        <w:ind w:firstLine="540"/>
        <w:jc w:val="both"/>
      </w:pPr>
      <w:r>
        <w:t xml:space="preserve">В случае несоответствия представленных документов требованиям настоящего пункта указанные документы подлежат возврату в срок, указанный в </w:t>
      </w:r>
      <w:hyperlink w:anchor="P16715" w:history="1">
        <w:r>
          <w:rPr>
            <w:color w:val="0000FF"/>
          </w:rPr>
          <w:t>абзаце первом</w:t>
        </w:r>
      </w:hyperlink>
      <w:r>
        <w:t xml:space="preserve"> настоящего пункта.</w:t>
      </w:r>
    </w:p>
    <w:p w:rsidR="00595E71" w:rsidRDefault="00595E71">
      <w:pPr>
        <w:pStyle w:val="ConsPlusNormal"/>
        <w:spacing w:before="220"/>
        <w:ind w:firstLine="540"/>
        <w:jc w:val="both"/>
      </w:pPr>
      <w:r>
        <w:t xml:space="preserve">Претендент вправе после устранения причин, послуживших основанием для возврата, повторно представить указанные документы в срок, установленный в </w:t>
      </w:r>
      <w:hyperlink w:anchor="P16708" w:history="1">
        <w:r>
          <w:rPr>
            <w:color w:val="0000FF"/>
          </w:rPr>
          <w:t>абзаце первом пункта 6</w:t>
        </w:r>
      </w:hyperlink>
      <w:r>
        <w:t xml:space="preserve"> настоящих Правил.</w:t>
      </w:r>
    </w:p>
    <w:p w:rsidR="00595E71" w:rsidRDefault="00595E71">
      <w:pPr>
        <w:pStyle w:val="ConsPlusNormal"/>
        <w:spacing w:before="220"/>
        <w:ind w:firstLine="540"/>
        <w:jc w:val="both"/>
      </w:pPr>
      <w:r>
        <w:t>8. Предварительный перечень проектов направляется Министерством в Министерство сельского хозяйства Российской Федерации в составе заявки на предоставление субсидии на очередной финансовый год и плановый период по форме, утверждаемой Министерством сельского хозяйства Российской Федерации.</w:t>
      </w:r>
    </w:p>
    <w:p w:rsidR="00595E71" w:rsidRDefault="00595E71">
      <w:pPr>
        <w:pStyle w:val="ConsPlusNormal"/>
        <w:spacing w:before="220"/>
        <w:ind w:firstLine="540"/>
        <w:jc w:val="both"/>
      </w:pPr>
      <w:bookmarkStart w:id="544" w:name="P16723"/>
      <w:bookmarkEnd w:id="544"/>
      <w:r>
        <w:t>9. Распределение субсидии между муниципальными образованиями устанавливается нормативным правовым актом Правительства Республики Коми.</w:t>
      </w:r>
    </w:p>
    <w:p w:rsidR="00595E71" w:rsidRDefault="00595E71">
      <w:pPr>
        <w:pStyle w:val="ConsPlusNormal"/>
        <w:spacing w:before="220"/>
        <w:ind w:firstLine="540"/>
        <w:jc w:val="both"/>
      </w:pPr>
      <w:r>
        <w:t xml:space="preserve">Министерство в течение 10 рабочих дней после вступления в силу нормативного правового акта Правительства Республики Коми, указанного в </w:t>
      </w:r>
      <w:hyperlink w:anchor="P16723" w:history="1">
        <w:r>
          <w:rPr>
            <w:color w:val="0000FF"/>
          </w:rPr>
          <w:t>абзаце первом</w:t>
        </w:r>
      </w:hyperlink>
      <w:r>
        <w:t xml:space="preserve"> настоящего пункта, письменно информирует муниципальные образования о проектах, не прошедших отбор в Министерстве сельского хозяйства Российской Федерации.</w:t>
      </w:r>
    </w:p>
    <w:p w:rsidR="00595E71" w:rsidRDefault="00595E71">
      <w:pPr>
        <w:pStyle w:val="ConsPlusNormal"/>
        <w:spacing w:before="220"/>
        <w:ind w:firstLine="540"/>
        <w:jc w:val="both"/>
      </w:pPr>
      <w:r>
        <w:t>10. Форма, сроки и порядок предоставления отчетности об осуществлении расходов, источником финансового обеспечения которых являются субсидии, средства бюджета муниципального образования, а также обязательного вклада граждан и (или) юридических лиц (индивидуальных предпринимателей), общественных, включая волонтерские, организаций, и о достигнутом результате использования субсидии устанавливаются Соглашением.</w:t>
      </w:r>
    </w:p>
    <w:p w:rsidR="00595E71" w:rsidRDefault="00595E71">
      <w:pPr>
        <w:pStyle w:val="ConsPlusNormal"/>
        <w:jc w:val="both"/>
      </w:pPr>
      <w:r>
        <w:t xml:space="preserve">(в ред. </w:t>
      </w:r>
      <w:hyperlink r:id="rId1276"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bookmarkStart w:id="545" w:name="P16727"/>
      <w:bookmarkEnd w:id="545"/>
      <w:r>
        <w:t>11. Размер субсидии в расчете на один проект составляет не более 70 процентов от общей стоимости проекта с учетом средств федерального бюджета и республиканского бюджета Республики Коми, но не более 2 млн. рублей и не может превышать размер, указанный претендентом в заявке. Финансовое обеспечение оставшейся части стоимости проекта осуществляется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p>
    <w:p w:rsidR="00595E71" w:rsidRDefault="00595E71">
      <w:pPr>
        <w:pStyle w:val="ConsPlusNormal"/>
        <w:jc w:val="both"/>
      </w:pPr>
      <w:r>
        <w:t xml:space="preserve">(в ред. </w:t>
      </w:r>
      <w:hyperlink r:id="rId1277"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r>
        <w:t>Размер субсидии рассчитывается по формуле:</w:t>
      </w:r>
    </w:p>
    <w:p w:rsidR="00595E71" w:rsidRDefault="00595E71">
      <w:pPr>
        <w:pStyle w:val="ConsPlusNormal"/>
      </w:pPr>
    </w:p>
    <w:p w:rsidR="00595E71" w:rsidRDefault="00595E71">
      <w:pPr>
        <w:pStyle w:val="ConsPlusNormal"/>
        <w:jc w:val="center"/>
      </w:pPr>
      <w:r>
        <w:t>G = S x 0,7,</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G - размер субсидии;</w:t>
      </w:r>
    </w:p>
    <w:p w:rsidR="00595E71" w:rsidRDefault="00595E71">
      <w:pPr>
        <w:pStyle w:val="ConsPlusNormal"/>
        <w:spacing w:before="220"/>
        <w:ind w:firstLine="540"/>
        <w:jc w:val="both"/>
      </w:pPr>
      <w:r>
        <w:t>S - стоимость проекта, указанного в настоящем пункте, в соответствии со сметой расходов.</w:t>
      </w:r>
    </w:p>
    <w:p w:rsidR="00595E71" w:rsidRDefault="00595E71">
      <w:pPr>
        <w:pStyle w:val="ConsPlusNormal"/>
        <w:spacing w:before="220"/>
        <w:ind w:firstLine="540"/>
        <w:jc w:val="both"/>
      </w:pPr>
      <w:r>
        <w:t xml:space="preserve">12. В случае если общий объем средств, запрашиваемых претендентами, превышает объем бюджетных ассигнований, указанных в </w:t>
      </w:r>
      <w:hyperlink w:anchor="P16704" w:history="1">
        <w:r>
          <w:rPr>
            <w:color w:val="0000FF"/>
          </w:rPr>
          <w:t>пункте 5</w:t>
        </w:r>
      </w:hyperlink>
      <w:r>
        <w:t xml:space="preserve"> настоящих Правил, распределение средств на цели, указанные в </w:t>
      </w:r>
      <w:hyperlink w:anchor="P16690" w:history="1">
        <w:r>
          <w:rPr>
            <w:color w:val="0000FF"/>
          </w:rPr>
          <w:t>пункте 3</w:t>
        </w:r>
      </w:hyperlink>
      <w:r>
        <w:t xml:space="preserve"> настоящих Правил, осуществляется в порядке очередности по дате и времени поступления заявки в Министерство.</w:t>
      </w:r>
    </w:p>
    <w:p w:rsidR="00595E71" w:rsidRDefault="00595E71">
      <w:pPr>
        <w:pStyle w:val="ConsPlusNormal"/>
        <w:spacing w:before="220"/>
        <w:ind w:firstLine="540"/>
        <w:jc w:val="both"/>
      </w:pPr>
      <w:r>
        <w:lastRenderedPageBreak/>
        <w:t xml:space="preserve">13. Размер бюджетных ассигнований, предусмотренных в бюджете муниципального образования на цели, указанные в </w:t>
      </w:r>
      <w:hyperlink w:anchor="P16690" w:history="1">
        <w:r>
          <w:rPr>
            <w:color w:val="0000FF"/>
          </w:rPr>
          <w:t>пункте 3</w:t>
        </w:r>
      </w:hyperlink>
      <w:r>
        <w:t xml:space="preserve"> настоящих Правил, может быть увеличен в одностороннем порядке, что не влечет за собой обязательств по увеличению размера субсидии, предоставляемого из республиканского бюджета Республики Коми.</w:t>
      </w:r>
    </w:p>
    <w:p w:rsidR="00595E71" w:rsidRDefault="00595E71">
      <w:pPr>
        <w:pStyle w:val="ConsPlusNormal"/>
        <w:spacing w:before="220"/>
        <w:ind w:firstLine="540"/>
        <w:jc w:val="both"/>
      </w:pPr>
      <w:bookmarkStart w:id="546" w:name="P16738"/>
      <w:bookmarkEnd w:id="546"/>
      <w:r>
        <w:t xml:space="preserve">14. Уровень софинансирования из бюджета муниципального образования устанавливается в Соглашении исходя из объема финансового обеспечения стоимости проекта за счет средств бюджета муниципального образования и обязательного вклада граждан и (или) юридических лиц (индивидуальных предпринимателей), общественных, включая волонтерские, организаций в соответствии с </w:t>
      </w:r>
      <w:hyperlink w:anchor="P16727" w:history="1">
        <w:r>
          <w:rPr>
            <w:color w:val="0000FF"/>
          </w:rPr>
          <w:t>пунктом 11</w:t>
        </w:r>
      </w:hyperlink>
      <w:r>
        <w:t xml:space="preserve"> настоящих Правил.</w:t>
      </w:r>
    </w:p>
    <w:p w:rsidR="00595E71" w:rsidRDefault="00595E71">
      <w:pPr>
        <w:pStyle w:val="ConsPlusNormal"/>
        <w:jc w:val="both"/>
      </w:pPr>
      <w:r>
        <w:t xml:space="preserve">(в ред. </w:t>
      </w:r>
      <w:hyperlink r:id="rId1278"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r>
        <w:t>Уровень софинансирования расходного обязательства, источником финансового обеспечения которого является субсидия, устанавливается в Соглашении в размере, не превышающем предельного уровня софинансирования расходного обязательства муниципального образования из республиканского бюджета Республики Коми.</w:t>
      </w:r>
    </w:p>
    <w:p w:rsidR="00595E71" w:rsidRDefault="00595E71">
      <w:pPr>
        <w:pStyle w:val="ConsPlusNormal"/>
        <w:spacing w:before="220"/>
        <w:ind w:firstLine="540"/>
        <w:jc w:val="both"/>
      </w:pPr>
      <w:r>
        <w:t xml:space="preserve">Предельный уровень софинансирования расходного обязательства, источником финансового обеспечения которого является субсидия, устанавливается в размере 70 процентов для всех муниципальных образований, отвечающих критериям отбора муниципальных образований для предоставления субсидий, установленным в </w:t>
      </w:r>
      <w:hyperlink w:anchor="P16703" w:history="1">
        <w:r>
          <w:rPr>
            <w:color w:val="0000FF"/>
          </w:rPr>
          <w:t>пункте 4</w:t>
        </w:r>
      </w:hyperlink>
      <w:r>
        <w:t xml:space="preserve"> настоящих Правил.</w:t>
      </w:r>
    </w:p>
    <w:p w:rsidR="00595E71" w:rsidRDefault="00595E71">
      <w:pPr>
        <w:pStyle w:val="ConsPlusNormal"/>
        <w:spacing w:before="220"/>
        <w:ind w:firstLine="540"/>
        <w:jc w:val="both"/>
      </w:pPr>
      <w:bookmarkStart w:id="547" w:name="P16742"/>
      <w:bookmarkEnd w:id="547"/>
      <w:r>
        <w:t xml:space="preserve">15. Предоставление субсидий осуществляется на основании Соглашения, заключенного между Министерством, которому как получателю средств республиканского бюджета Республики Коми доведены лимиты бюджетных обязательств на предоставление субсидий и муниципальным образованием, в соответствии с </w:t>
      </w:r>
      <w:hyperlink r:id="rId1279" w:history="1">
        <w:r>
          <w:rPr>
            <w:color w:val="0000FF"/>
          </w:rPr>
          <w:t>пунктами 9</w:t>
        </w:r>
      </w:hyperlink>
      <w:r>
        <w:t xml:space="preserve"> и </w:t>
      </w:r>
      <w:hyperlink r:id="rId1280" w:history="1">
        <w:r>
          <w:rPr>
            <w:color w:val="0000FF"/>
          </w:rPr>
          <w:t>10</w:t>
        </w:r>
      </w:hyperlink>
      <w:r>
        <w:t xml:space="preserve"> Правил формирования, предоставления и распределения субсидий местным бюджетам из республиканского бюджета Республики Коми, утвержденных постановлением Правительства Республики Коми от 6 сентября 2019 г. N 422 (далее - Правила формирования, предоставления и распределения субсидий), и в соответствии с типовой формой, утвержденной Министерством финансов Республики Коми.</w:t>
      </w:r>
    </w:p>
    <w:p w:rsidR="00595E71" w:rsidRDefault="00595E71">
      <w:pPr>
        <w:pStyle w:val="ConsPlusNormal"/>
        <w:spacing w:before="220"/>
        <w:ind w:firstLine="540"/>
        <w:jc w:val="both"/>
      </w:pPr>
      <w:r>
        <w:t xml:space="preserve">Внесение изменений в Соглашение осуществляется с учетом требований, установленных </w:t>
      </w:r>
      <w:hyperlink r:id="rId1281" w:history="1">
        <w:r>
          <w:rPr>
            <w:color w:val="0000FF"/>
          </w:rPr>
          <w:t>пунктом 12</w:t>
        </w:r>
      </w:hyperlink>
      <w:r>
        <w:t xml:space="preserve"> Правил формирования, предоставления и распределения субсидий.</w:t>
      </w:r>
    </w:p>
    <w:p w:rsidR="00595E71" w:rsidRDefault="00595E71">
      <w:pPr>
        <w:pStyle w:val="ConsPlusNormal"/>
        <w:spacing w:before="220"/>
        <w:ind w:firstLine="540"/>
        <w:jc w:val="both"/>
      </w:pPr>
      <w:r>
        <w:t>Условием расходования субсидий является целевое использование средств субсидий муниципальными образованиями.</w:t>
      </w:r>
    </w:p>
    <w:p w:rsidR="00595E71" w:rsidRDefault="00595E71">
      <w:pPr>
        <w:pStyle w:val="ConsPlusNormal"/>
        <w:spacing w:before="220"/>
        <w:ind w:firstLine="540"/>
        <w:jc w:val="both"/>
      </w:pPr>
      <w:r>
        <w:t>16. Перечисление субсидии из республиканского бюджета Республики Коми бюджетам муниципальных образований осуществляется в пределах суммы, необходимой для оплаты денежных обязательств получателя средств бюджета муниципального образования, соответствующих целям предоставления субсидии, в доле, соответствующей уровню софинансирования расходного обязательства муниципального образования, установленному Соглашением.</w:t>
      </w:r>
    </w:p>
    <w:p w:rsidR="00595E71" w:rsidRDefault="00595E71">
      <w:pPr>
        <w:pStyle w:val="ConsPlusNormal"/>
        <w:spacing w:before="220"/>
        <w:ind w:firstLine="540"/>
        <w:jc w:val="both"/>
      </w:pPr>
      <w:r>
        <w:t>Полномочия получателя средств республиканского бюджета Республики Коми по перечислению субсидии из республиканского бюджета Республики Коми бюджету муниципального образования в пределах суммы, необходимой для оплаты денежных обязательств по расходам получателей средств бюджета муниципального образования, источником финансового обеспечения которых являются субсидии, осуществляются Управлением Федерального казначейства по Республике Коми в порядке, установленном Министерством финансов Республики Коми.</w:t>
      </w:r>
    </w:p>
    <w:p w:rsidR="00595E71" w:rsidRDefault="00595E71">
      <w:pPr>
        <w:pStyle w:val="ConsPlusNormal"/>
        <w:spacing w:before="220"/>
        <w:ind w:firstLine="540"/>
        <w:jc w:val="both"/>
      </w:pPr>
      <w:r>
        <w:t xml:space="preserve">Перечисление субсидий осуществляется Управлением Федерального казначейства по Республике Коми с лицевого счета для учета операций по переданным полномочиям получателя бюджетных средств, открытого в Управлении Федерального казначейства по Республике Коми для </w:t>
      </w:r>
      <w:r>
        <w:lastRenderedPageBreak/>
        <w:t>последующего их перечисления в установленном порядке в бюджеты муниципальных образований.</w:t>
      </w:r>
    </w:p>
    <w:p w:rsidR="00595E71" w:rsidRDefault="00595E71">
      <w:pPr>
        <w:pStyle w:val="ConsPlusNormal"/>
        <w:spacing w:before="220"/>
        <w:ind w:firstLine="540"/>
        <w:jc w:val="both"/>
      </w:pPr>
      <w:r>
        <w:t>Субсидии отражаются в доходах бюджета муниципального образования по соответствующим кодам бюджетной классификации Российской Федерации.</w:t>
      </w:r>
    </w:p>
    <w:p w:rsidR="00595E71" w:rsidRDefault="00595E71">
      <w:pPr>
        <w:pStyle w:val="ConsPlusNormal"/>
        <w:spacing w:before="220"/>
        <w:ind w:firstLine="540"/>
        <w:jc w:val="both"/>
      </w:pPr>
      <w:r>
        <w:t>17. Министерство принимает решение о приостановлении перечисления субсидии бюджету муниципального образования в случае несоблюдения муниципальным образованием порядка и условий предоставления субсидии, обязательств муниципального образования, установленных Соглашением.</w:t>
      </w:r>
    </w:p>
    <w:p w:rsidR="00595E71" w:rsidRDefault="00595E71">
      <w:pPr>
        <w:pStyle w:val="ConsPlusNormal"/>
        <w:spacing w:before="220"/>
        <w:ind w:firstLine="540"/>
        <w:jc w:val="both"/>
      </w:pPr>
      <w:r>
        <w:t>Решение о приостановлении перечисления субсидий в случаях, указанных в настоящем пункте, принимается Министерством в течение 1 рабочего дня, следующего за днем выявления указанных нарушений. Указанное решение направляется Министерством муниципальному образованию в течение 5 рабочих дней со дня его принятия.</w:t>
      </w:r>
    </w:p>
    <w:p w:rsidR="00595E71" w:rsidRDefault="00595E71">
      <w:pPr>
        <w:pStyle w:val="ConsPlusNormal"/>
        <w:spacing w:before="220"/>
        <w:ind w:firstLine="540"/>
        <w:jc w:val="both"/>
      </w:pPr>
      <w:r>
        <w:t>Возобновление перечисления субсидий муниципальным образованиям осуществляется в течение 10 рабочих дней со дня устранения муниципальным образованием причин, повлекших принятие решение о приостановлении перечисления субсидии, на основании решения Министерства о возобновлении перечисления субсидии.</w:t>
      </w:r>
    </w:p>
    <w:p w:rsidR="00595E71" w:rsidRDefault="00595E71">
      <w:pPr>
        <w:pStyle w:val="ConsPlusNormal"/>
        <w:spacing w:before="220"/>
        <w:ind w:firstLine="540"/>
        <w:jc w:val="both"/>
      </w:pPr>
      <w:r>
        <w:t xml:space="preserve">Решение о приостановлении перечисления субсидии бюджету муниципального образования не принимается в случае, если условия предоставления субсидии были не выполнены в силу обстоятельств непреодолимой силы, указанных в </w:t>
      </w:r>
      <w:hyperlink r:id="rId1282" w:history="1">
        <w:r>
          <w:rPr>
            <w:color w:val="0000FF"/>
          </w:rPr>
          <w:t>пункте 19</w:t>
        </w:r>
      </w:hyperlink>
      <w:r>
        <w:t xml:space="preserve"> Правил формирования, предоставления и распределения субсидий.</w:t>
      </w:r>
    </w:p>
    <w:p w:rsidR="00595E71" w:rsidRDefault="00595E71">
      <w:pPr>
        <w:pStyle w:val="ConsPlusNormal"/>
        <w:spacing w:before="220"/>
        <w:ind w:firstLine="540"/>
        <w:jc w:val="both"/>
      </w:pPr>
      <w:bookmarkStart w:id="548" w:name="P16753"/>
      <w:bookmarkEnd w:id="548"/>
      <w:r>
        <w:t>18. Расходование средств субсидии осуществляется муниципальными образованиями в соответствии с условиями, определенными в Соглашении. Форма, сроки и порядок предоставления Министерству муниципальными образованиями отчетности об осуществлении расходов, источником финансового обеспечения которых является субсидия, и о достигнутом результате использования субсидии устанавливаются Соглашением.</w:t>
      </w:r>
    </w:p>
    <w:p w:rsidR="00595E71" w:rsidRDefault="00595E71">
      <w:pPr>
        <w:pStyle w:val="ConsPlusNormal"/>
        <w:spacing w:before="220"/>
        <w:ind w:firstLine="540"/>
        <w:jc w:val="both"/>
      </w:pPr>
      <w:r>
        <w:t xml:space="preserve">Форма, сроки и порядок предоставления Министерству муниципальными образованиями иных видов отчетности, связанных с предоставлением субсидии, и не указанных в </w:t>
      </w:r>
      <w:hyperlink w:anchor="P16753" w:history="1">
        <w:r>
          <w:rPr>
            <w:color w:val="0000FF"/>
          </w:rPr>
          <w:t>абзаце первом</w:t>
        </w:r>
      </w:hyperlink>
      <w:r>
        <w:t xml:space="preserve"> настоящего пункта Правил, устанавливаются приказом Министерства.</w:t>
      </w:r>
    </w:p>
    <w:p w:rsidR="00595E71" w:rsidRDefault="00595E71">
      <w:pPr>
        <w:pStyle w:val="ConsPlusNormal"/>
        <w:spacing w:before="220"/>
        <w:ind w:firstLine="540"/>
        <w:jc w:val="both"/>
      </w:pPr>
      <w:bookmarkStart w:id="549" w:name="P16755"/>
      <w:bookmarkEnd w:id="549"/>
      <w:r>
        <w:t>19. Эффективность использования субсидии определяется на основании результата использования субсидии - количество реализованных проектов по благоустройству сельских территорий.</w:t>
      </w:r>
    </w:p>
    <w:p w:rsidR="00595E71" w:rsidRDefault="00595E71">
      <w:pPr>
        <w:pStyle w:val="ConsPlusNormal"/>
        <w:jc w:val="both"/>
      </w:pPr>
      <w:r>
        <w:t xml:space="preserve">(в ред. </w:t>
      </w:r>
      <w:hyperlink r:id="rId1283" w:history="1">
        <w:r>
          <w:rPr>
            <w:color w:val="0000FF"/>
          </w:rPr>
          <w:t>Постановления</w:t>
        </w:r>
      </w:hyperlink>
      <w:r>
        <w:t xml:space="preserve"> Правительства РК от 24.04.2020 N 201)</w:t>
      </w:r>
    </w:p>
    <w:p w:rsidR="00595E71" w:rsidRDefault="00595E71">
      <w:pPr>
        <w:pStyle w:val="ConsPlusNormal"/>
        <w:spacing w:before="220"/>
        <w:ind w:firstLine="540"/>
        <w:jc w:val="both"/>
      </w:pPr>
      <w:r>
        <w:t>Оценка эффективности использования субсидии осуществляется Министерством на основании сравнения планового значения результата использования субсидии, установленного Соглашением, и фактически достигнутого значения результата использования субсидии по итогам отчетного финансового года.</w:t>
      </w:r>
    </w:p>
    <w:p w:rsidR="00595E71" w:rsidRDefault="00595E71">
      <w:pPr>
        <w:pStyle w:val="ConsPlusNormal"/>
        <w:spacing w:before="220"/>
        <w:ind w:firstLine="540"/>
        <w:jc w:val="both"/>
      </w:pPr>
      <w:r>
        <w:t>Отчет об эффективности использования субсидии утверждается Министерством и размещается на официальном сайте Министерства в информационно-телекоммуникационной сети "Интернет" в срок до 10 февраля года, следующего за отчетным.</w:t>
      </w:r>
    </w:p>
    <w:p w:rsidR="00595E71" w:rsidRDefault="00595E71">
      <w:pPr>
        <w:pStyle w:val="ConsPlusNormal"/>
        <w:spacing w:before="220"/>
        <w:ind w:firstLine="540"/>
        <w:jc w:val="both"/>
      </w:pPr>
      <w:bookmarkStart w:id="550" w:name="P16759"/>
      <w:bookmarkEnd w:id="550"/>
      <w:r>
        <w:t xml:space="preserve">20. В случае, если муниципальным образованием по состоянию на 31 декабря года предоставления субсидии не достигнут результат использования субсидии, установленные соглашением в соответствии с </w:t>
      </w:r>
      <w:hyperlink w:anchor="P16755" w:history="1">
        <w:r>
          <w:rPr>
            <w:color w:val="0000FF"/>
          </w:rPr>
          <w:t>пунктом 19</w:t>
        </w:r>
      </w:hyperlink>
      <w:r>
        <w:t xml:space="preserve"> настоящих Правил, и в срок до первой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то субсидии подлежат возврату в республиканский бюджет в срок до 1 мая года, </w:t>
      </w:r>
      <w:r>
        <w:lastRenderedPageBreak/>
        <w:t xml:space="preserve">следующего за годом предоставления субсидии, в объеме, рассчитанном в соответствии с </w:t>
      </w:r>
      <w:hyperlink r:id="rId1284" w:history="1">
        <w:r>
          <w:rPr>
            <w:color w:val="0000FF"/>
          </w:rPr>
          <w:t>пунктом 17</w:t>
        </w:r>
      </w:hyperlink>
      <w:r>
        <w:t xml:space="preserve"> Правил формирования, предоставления и распределения субсидий.</w:t>
      </w:r>
    </w:p>
    <w:p w:rsidR="00595E71" w:rsidRDefault="00595E71">
      <w:pPr>
        <w:pStyle w:val="ConsPlusNormal"/>
        <w:spacing w:before="220"/>
        <w:ind w:firstLine="540"/>
        <w:jc w:val="both"/>
      </w:pPr>
      <w:bookmarkStart w:id="551" w:name="P16760"/>
      <w:bookmarkEnd w:id="551"/>
      <w:r>
        <w:t xml:space="preserve">21. Основанием для освобождения муниципальных образований от применения меры ответственности, предусмотренных </w:t>
      </w:r>
      <w:hyperlink w:anchor="P16759" w:history="1">
        <w:r>
          <w:rPr>
            <w:color w:val="0000FF"/>
          </w:rPr>
          <w:t>пунктом 20</w:t>
        </w:r>
      </w:hyperlink>
      <w:r>
        <w:t xml:space="preserve"> настоящих Правил, является документально подтвержденное наступление обстоятельств непреодолимой силы, указанных в </w:t>
      </w:r>
      <w:hyperlink r:id="rId1285" w:history="1">
        <w:r>
          <w:rPr>
            <w:color w:val="0000FF"/>
          </w:rPr>
          <w:t>пункте 19</w:t>
        </w:r>
      </w:hyperlink>
      <w:r>
        <w:t xml:space="preserve"> Правил формирования, предоставления и распределения субсидий, препятствующих исполнению соответствующих обязательств.</w:t>
      </w:r>
    </w:p>
    <w:p w:rsidR="00595E71" w:rsidRDefault="00595E71">
      <w:pPr>
        <w:pStyle w:val="ConsPlusNormal"/>
        <w:spacing w:before="220"/>
        <w:ind w:firstLine="540"/>
        <w:jc w:val="both"/>
      </w:pPr>
      <w:r>
        <w:t xml:space="preserve">В случае отсутствия оснований для освобождения муниципальных образований от применения мер ответственности, предусмотренных </w:t>
      </w:r>
      <w:hyperlink w:anchor="P16760" w:history="1">
        <w:r>
          <w:rPr>
            <w:color w:val="0000FF"/>
          </w:rPr>
          <w:t>абзацем первым</w:t>
        </w:r>
      </w:hyperlink>
      <w:r>
        <w:t xml:space="preserve"> настоящего пункта, Министерство не позднее 20 рабочего дня после первой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направляет органу местного самоуправления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16759" w:history="1">
        <w:r>
          <w:rPr>
            <w:color w:val="0000FF"/>
          </w:rPr>
          <w:t>пунктом 20</w:t>
        </w:r>
      </w:hyperlink>
      <w:r>
        <w:t xml:space="preserve"> настоящих Правил и подлежащего возврату, реквизитов для перечисления указанных средств и сроков их возврата.</w:t>
      </w:r>
    </w:p>
    <w:p w:rsidR="00595E71" w:rsidRDefault="00595E71">
      <w:pPr>
        <w:pStyle w:val="ConsPlusNormal"/>
        <w:spacing w:before="220"/>
        <w:ind w:firstLine="540"/>
        <w:jc w:val="both"/>
      </w:pPr>
      <w:bookmarkStart w:id="552" w:name="P16762"/>
      <w:bookmarkEnd w:id="552"/>
      <w:r>
        <w:t xml:space="preserve">22. В случае если муниципальным образованием по состоянию на 31 декабря года предоставления субсидии допущены нарушения обязательств по соблюдению уровня софинансирования расходного обязательства муниципального образования из республиканского бюджета Республики Коми, установленного в соответствии с </w:t>
      </w:r>
      <w:hyperlink w:anchor="P16738" w:history="1">
        <w:r>
          <w:rPr>
            <w:color w:val="0000FF"/>
          </w:rPr>
          <w:t>пунктом 14</w:t>
        </w:r>
      </w:hyperlink>
      <w:r>
        <w:t xml:space="preserve"> настоящих Правил, объем средств, подлежащий возврату из бюджета муниципального образования в республиканский бюджет Республики Коми в срок до 1 июня года, следующего за годом предоставления субсидии, рассчитывается в соответствии с </w:t>
      </w:r>
      <w:hyperlink r:id="rId1286" w:history="1">
        <w:r>
          <w:rPr>
            <w:color w:val="0000FF"/>
          </w:rPr>
          <w:t>пунктом 24</w:t>
        </w:r>
      </w:hyperlink>
      <w:r>
        <w:t xml:space="preserve"> Правил формирования, предоставления и распределения субсидий.</w:t>
      </w:r>
    </w:p>
    <w:p w:rsidR="00595E71" w:rsidRDefault="00595E71">
      <w:pPr>
        <w:pStyle w:val="ConsPlusNormal"/>
        <w:spacing w:before="220"/>
        <w:ind w:firstLine="540"/>
        <w:jc w:val="both"/>
      </w:pPr>
      <w:r>
        <w:t xml:space="preserve">Министерство не позднее 1 апреля года, следующего за годом предоставления субсидии, направляет муниципальному образованию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16762" w:history="1">
        <w:r>
          <w:rPr>
            <w:color w:val="0000FF"/>
          </w:rPr>
          <w:t>абзацем первым</w:t>
        </w:r>
      </w:hyperlink>
      <w:r>
        <w:t xml:space="preserve"> настоящего пункта и подлежащего возврату, реквизитов для перечисления указанных средств и сроков их возврата.</w:t>
      </w:r>
    </w:p>
    <w:p w:rsidR="00595E71" w:rsidRDefault="00595E71">
      <w:pPr>
        <w:pStyle w:val="ConsPlusNormal"/>
        <w:spacing w:before="220"/>
        <w:ind w:firstLine="540"/>
        <w:jc w:val="both"/>
      </w:pPr>
      <w:r>
        <w:t xml:space="preserve">23. Не использованный на 1 января текущего финансового года остаток субсидии подлежит возврату из бюджета муниципального образования в республиканский бюджет Республики Коми в порядке, установленном </w:t>
      </w:r>
      <w:hyperlink r:id="rId1287" w:history="1">
        <w:r>
          <w:rPr>
            <w:color w:val="0000FF"/>
          </w:rPr>
          <w:t>постановлением</w:t>
        </w:r>
      </w:hyperlink>
      <w:r>
        <w:t xml:space="preserve"> Правительства Республики Коми от 2 февраля 2017 г. N 73 "Об утверждении порядка возврата межбюджетных трансфертов из республиканского бюджета Республики Коми (далее - Постановление N 73).</w:t>
      </w:r>
    </w:p>
    <w:p w:rsidR="00595E71" w:rsidRDefault="00595E71">
      <w:pPr>
        <w:pStyle w:val="ConsPlusNormal"/>
        <w:spacing w:before="220"/>
        <w:ind w:firstLine="540"/>
        <w:jc w:val="both"/>
      </w:pPr>
      <w:r>
        <w:t xml:space="preserve">В случае если неиспользованный остаток субсидий не перечислен в доход республиканского бюджета Республики Коми в срок, установленный </w:t>
      </w:r>
      <w:hyperlink r:id="rId1288" w:history="1">
        <w:r>
          <w:rPr>
            <w:color w:val="0000FF"/>
          </w:rPr>
          <w:t>Постановлением</w:t>
        </w:r>
      </w:hyperlink>
      <w:r>
        <w:t xml:space="preserve"> N 73, указанные средства подлежат взысканию в доход республиканского бюджета Республики Коми в порядке, установленном бюджетным законодательством Российской Федерации.</w:t>
      </w:r>
    </w:p>
    <w:p w:rsidR="00595E71" w:rsidRDefault="00595E71">
      <w:pPr>
        <w:pStyle w:val="ConsPlusNormal"/>
        <w:spacing w:before="220"/>
        <w:ind w:firstLine="540"/>
        <w:jc w:val="both"/>
      </w:pPr>
      <w:r>
        <w:t xml:space="preserve">24. Министерство в случае полного или частичного неперечисления сумм, подлежащих возврату в республиканский бюджет Республики Коми в соответствии с </w:t>
      </w:r>
      <w:hyperlink w:anchor="P16759" w:history="1">
        <w:r>
          <w:rPr>
            <w:color w:val="0000FF"/>
          </w:rPr>
          <w:t>пунктами 20</w:t>
        </w:r>
      </w:hyperlink>
      <w:r>
        <w:t xml:space="preserve"> и </w:t>
      </w:r>
      <w:hyperlink w:anchor="P16762" w:history="1">
        <w:r>
          <w:rPr>
            <w:color w:val="0000FF"/>
          </w:rPr>
          <w:t>22</w:t>
        </w:r>
      </w:hyperlink>
      <w:r>
        <w:t xml:space="preserve"> настоящих Правил, в течение 5 рабочих дней со дня истечения установленных сроков для возврата в республиканский бюджет Республики Коми средств из бюджета муниципального образования представляет соответствующую информацию в Министерство финансов Республики Коми. Министерство финансов Республики Коми в течение 15 рабочих дней со дня получения указанной информации обеспечивает назначение проверки исполнения муниципальными образованиями по возврату средств субсидии в республиканский бюджет Республики Коми.</w:t>
      </w:r>
    </w:p>
    <w:p w:rsidR="00595E71" w:rsidRDefault="00595E71">
      <w:pPr>
        <w:pStyle w:val="ConsPlusNormal"/>
        <w:spacing w:before="220"/>
        <w:ind w:firstLine="540"/>
        <w:jc w:val="both"/>
      </w:pPr>
      <w:r>
        <w:t>25. Субсидии являются целевыми и не могут быть направлены на иные цели.</w:t>
      </w:r>
    </w:p>
    <w:p w:rsidR="00595E71" w:rsidRDefault="00595E71">
      <w:pPr>
        <w:pStyle w:val="ConsPlusNormal"/>
        <w:spacing w:before="220"/>
        <w:ind w:firstLine="540"/>
        <w:jc w:val="both"/>
      </w:pPr>
      <w:r>
        <w:lastRenderedPageBreak/>
        <w:t>В случае нецелевого использования субсидии применяются меры принуждения, предусмотренные бюджетным законодательством Российской Федерации.</w:t>
      </w:r>
    </w:p>
    <w:p w:rsidR="00595E71" w:rsidRDefault="00595E71">
      <w:pPr>
        <w:pStyle w:val="ConsPlusNormal"/>
        <w:jc w:val="both"/>
      </w:pPr>
      <w:r>
        <w:t xml:space="preserve">(в ред. </w:t>
      </w:r>
      <w:hyperlink r:id="rId1289"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r>
        <w:t>26. Для подтверждения целевого использования субсидии муниципальные образования не позднее 10 числа месяца, следующего за годом, в котором была предоставлена субсидия, представляют в Министерство следующие документы:</w:t>
      </w:r>
    </w:p>
    <w:p w:rsidR="00595E71" w:rsidRDefault="00595E71">
      <w:pPr>
        <w:pStyle w:val="ConsPlusNormal"/>
        <w:spacing w:before="220"/>
        <w:ind w:firstLine="540"/>
        <w:jc w:val="both"/>
      </w:pPr>
      <w:r>
        <w:t>1) документы, подтверждающие объемы выполненных работ и произведенных затрат в соответствии с проектом;</w:t>
      </w:r>
    </w:p>
    <w:p w:rsidR="00595E71" w:rsidRDefault="00595E71">
      <w:pPr>
        <w:pStyle w:val="ConsPlusNormal"/>
        <w:spacing w:before="220"/>
        <w:ind w:firstLine="540"/>
        <w:jc w:val="both"/>
      </w:pPr>
      <w:r>
        <w:t>2) документы, подтверждающие оплату выполненных работ и произведенных затрат.</w:t>
      </w:r>
    </w:p>
    <w:p w:rsidR="00595E71" w:rsidRDefault="00595E71">
      <w:pPr>
        <w:pStyle w:val="ConsPlusNormal"/>
        <w:spacing w:before="220"/>
        <w:ind w:firstLine="540"/>
        <w:jc w:val="both"/>
      </w:pPr>
      <w:r>
        <w:t>27. Контроль за соблюдением целей, порядка и условий предоставления субсидии осуществляется в установленном порядке Министерством, Министерством финансов Республики Коми и иными органами государственного финансового контроля, в том числе путем проведения проверок.</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1</w:t>
      </w:r>
    </w:p>
    <w:p w:rsidR="00595E71" w:rsidRDefault="00595E71">
      <w:pPr>
        <w:pStyle w:val="ConsPlusNormal"/>
        <w:jc w:val="right"/>
      </w:pPr>
      <w:r>
        <w:t>к Правилам</w:t>
      </w:r>
    </w:p>
    <w:p w:rsidR="00595E71" w:rsidRDefault="00595E71">
      <w:pPr>
        <w:pStyle w:val="ConsPlusNormal"/>
        <w:jc w:val="right"/>
      </w:pPr>
      <w:r>
        <w:t>предоставления</w:t>
      </w:r>
    </w:p>
    <w:p w:rsidR="00595E71" w:rsidRDefault="00595E71">
      <w:pPr>
        <w:pStyle w:val="ConsPlusNormal"/>
        <w:jc w:val="right"/>
      </w:pPr>
      <w:r>
        <w:t>из 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субсидии на реализацию</w:t>
      </w:r>
    </w:p>
    <w:p w:rsidR="00595E71" w:rsidRDefault="00595E71">
      <w:pPr>
        <w:pStyle w:val="ConsPlusNormal"/>
        <w:jc w:val="right"/>
      </w:pPr>
      <w:r>
        <w:t>мероприятий по благоустройству</w:t>
      </w:r>
    </w:p>
    <w:p w:rsidR="00595E71" w:rsidRDefault="00595E71">
      <w:pPr>
        <w:pStyle w:val="ConsPlusNormal"/>
        <w:jc w:val="right"/>
      </w:pPr>
      <w:r>
        <w:t>сельских территорий</w:t>
      </w:r>
    </w:p>
    <w:p w:rsidR="00595E71" w:rsidRDefault="00595E71">
      <w:pPr>
        <w:pStyle w:val="ConsPlusNormal"/>
      </w:pPr>
    </w:p>
    <w:p w:rsidR="00595E71" w:rsidRDefault="00595E71">
      <w:pPr>
        <w:pStyle w:val="ConsPlusNonformat"/>
        <w:jc w:val="both"/>
      </w:pPr>
      <w:bookmarkStart w:id="553" w:name="P16788"/>
      <w:bookmarkEnd w:id="553"/>
      <w:r>
        <w:t xml:space="preserve">                                  ЗАЯВКА</w:t>
      </w:r>
    </w:p>
    <w:p w:rsidR="00595E71" w:rsidRDefault="00595E71">
      <w:pPr>
        <w:pStyle w:val="ConsPlusNonformat"/>
        <w:jc w:val="both"/>
      </w:pPr>
      <w:r>
        <w:t xml:space="preserve">             на участие в реализации мероприятий на получение</w:t>
      </w:r>
    </w:p>
    <w:p w:rsidR="00595E71" w:rsidRDefault="00595E71">
      <w:pPr>
        <w:pStyle w:val="ConsPlusNonformat"/>
        <w:jc w:val="both"/>
      </w:pPr>
      <w:r>
        <w:t xml:space="preserve">                    субсидии на реализацию мероприятий</w:t>
      </w:r>
    </w:p>
    <w:p w:rsidR="00595E71" w:rsidRDefault="00595E71">
      <w:pPr>
        <w:pStyle w:val="ConsPlusNonformat"/>
        <w:jc w:val="both"/>
      </w:pPr>
      <w:r>
        <w:t xml:space="preserve">                  по благоустройству сельских территорий</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(наименование претендента на получение субсидии)</w:t>
      </w:r>
    </w:p>
    <w:p w:rsidR="00595E71" w:rsidRDefault="00595E71">
      <w:pPr>
        <w:pStyle w:val="ConsPlusNonformat"/>
        <w:jc w:val="both"/>
      </w:pPr>
    </w:p>
    <w:p w:rsidR="00595E71" w:rsidRDefault="00595E71">
      <w:pPr>
        <w:pStyle w:val="ConsPlusNonformat"/>
        <w:jc w:val="both"/>
      </w:pPr>
      <w:r>
        <w:t>представляет  для участия в реализации мероприятий на получение субсидии на</w:t>
      </w:r>
    </w:p>
    <w:p w:rsidR="00595E71" w:rsidRDefault="00595E71">
      <w:pPr>
        <w:pStyle w:val="ConsPlusNonformat"/>
        <w:jc w:val="both"/>
      </w:pPr>
      <w:r>
        <w:t>реализацию  мероприятий  по  благоустройству  сельских  территорий в рамках</w:t>
      </w:r>
    </w:p>
    <w:p w:rsidR="00595E71" w:rsidRDefault="00595E71">
      <w:pPr>
        <w:pStyle w:val="ConsPlusNonformat"/>
        <w:jc w:val="both"/>
      </w:pPr>
      <w:hyperlink w:anchor="P645" w:history="1">
        <w:r>
          <w:rPr>
            <w:color w:val="0000FF"/>
          </w:rPr>
          <w:t>подпрограммы</w:t>
        </w:r>
      </w:hyperlink>
      <w:r>
        <w:t xml:space="preserve">  "Комплексное  развитие  сельских  территорий" Государственной</w:t>
      </w:r>
    </w:p>
    <w:p w:rsidR="00595E71" w:rsidRDefault="00595E71">
      <w:pPr>
        <w:pStyle w:val="ConsPlusNonformat"/>
        <w:jc w:val="both"/>
      </w:pPr>
      <w:r>
        <w:t>программы  Республики  Коми  "Развитие  сельского хозяйства и регулирование</w:t>
      </w:r>
    </w:p>
    <w:p w:rsidR="00595E71" w:rsidRDefault="00595E71">
      <w:pPr>
        <w:pStyle w:val="ConsPlusNonformat"/>
        <w:jc w:val="both"/>
      </w:pPr>
      <w:r>
        <w:t>рынков  сельскохозяйственной  продукции,  сырья  и продовольствия, развитие</w:t>
      </w:r>
    </w:p>
    <w:p w:rsidR="00595E71" w:rsidRDefault="00595E71">
      <w:pPr>
        <w:pStyle w:val="ConsPlusNonformat"/>
        <w:jc w:val="both"/>
      </w:pPr>
      <w:r>
        <w:t>рыбохозяйственного  комплекса",  утвержденной  постановлением Правительства</w:t>
      </w:r>
    </w:p>
    <w:p w:rsidR="00595E71" w:rsidRDefault="00595E71">
      <w:pPr>
        <w:pStyle w:val="ConsPlusNonformat"/>
        <w:jc w:val="both"/>
      </w:pPr>
      <w:r>
        <w:t>Республики Коми от 31 октября 2019 г. N 525:</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(наименование проекта)</w:t>
      </w:r>
    </w:p>
    <w:p w:rsidR="00595E71" w:rsidRDefault="00595E71">
      <w:pPr>
        <w:pStyle w:val="ConsPlusNonformat"/>
        <w:jc w:val="both"/>
      </w:pPr>
    </w:p>
    <w:p w:rsidR="00595E71" w:rsidRDefault="00595E71">
      <w:pPr>
        <w:pStyle w:val="ConsPlusNonformat"/>
        <w:jc w:val="both"/>
      </w:pPr>
      <w:r>
        <w:t xml:space="preserve">    Руководитель</w:t>
      </w:r>
    </w:p>
    <w:p w:rsidR="00595E71" w:rsidRDefault="00595E71">
      <w:pPr>
        <w:pStyle w:val="ConsPlusNonformat"/>
        <w:jc w:val="both"/>
      </w:pPr>
      <w:r>
        <w:t xml:space="preserve">    муниципального образования _____________ ______________________________</w:t>
      </w:r>
    </w:p>
    <w:p w:rsidR="00595E71" w:rsidRDefault="00595E71">
      <w:pPr>
        <w:pStyle w:val="ConsPlusNonformat"/>
        <w:jc w:val="both"/>
      </w:pPr>
      <w:r>
        <w:t xml:space="preserve">                                 (подпись)        (расшифровка подписи)</w:t>
      </w:r>
    </w:p>
    <w:p w:rsidR="00595E71" w:rsidRDefault="00595E71">
      <w:pPr>
        <w:pStyle w:val="ConsPlusNonformat"/>
        <w:jc w:val="both"/>
      </w:pPr>
    </w:p>
    <w:p w:rsidR="00595E71" w:rsidRDefault="00595E71">
      <w:pPr>
        <w:pStyle w:val="ConsPlusNonformat"/>
        <w:jc w:val="both"/>
      </w:pPr>
      <w:r>
        <w:t xml:space="preserve">    М.П.</w:t>
      </w:r>
    </w:p>
    <w:p w:rsidR="00595E71" w:rsidRDefault="00595E71">
      <w:pPr>
        <w:pStyle w:val="ConsPlusNonformat"/>
        <w:jc w:val="both"/>
      </w:pPr>
    </w:p>
    <w:p w:rsidR="00595E71" w:rsidRDefault="00595E71">
      <w:pPr>
        <w:pStyle w:val="ConsPlusNonformat"/>
        <w:jc w:val="both"/>
      </w:pPr>
      <w:r>
        <w:t xml:space="preserve">    Дата</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2</w:t>
      </w:r>
    </w:p>
    <w:p w:rsidR="00595E71" w:rsidRDefault="00595E71">
      <w:pPr>
        <w:pStyle w:val="ConsPlusNormal"/>
        <w:jc w:val="right"/>
      </w:pPr>
      <w:r>
        <w:t>к Правилам</w:t>
      </w:r>
    </w:p>
    <w:p w:rsidR="00595E71" w:rsidRDefault="00595E71">
      <w:pPr>
        <w:pStyle w:val="ConsPlusNormal"/>
        <w:jc w:val="right"/>
      </w:pPr>
      <w:r>
        <w:t>предоставления</w:t>
      </w:r>
    </w:p>
    <w:p w:rsidR="00595E71" w:rsidRDefault="00595E71">
      <w:pPr>
        <w:pStyle w:val="ConsPlusNormal"/>
        <w:jc w:val="right"/>
      </w:pPr>
      <w:r>
        <w:t>из республиканского бюджета</w:t>
      </w:r>
    </w:p>
    <w:p w:rsidR="00595E71" w:rsidRDefault="00595E71">
      <w:pPr>
        <w:pStyle w:val="ConsPlusNormal"/>
        <w:jc w:val="right"/>
      </w:pPr>
      <w:r>
        <w:t>Республики Коми</w:t>
      </w:r>
    </w:p>
    <w:p w:rsidR="00595E71" w:rsidRDefault="00595E71">
      <w:pPr>
        <w:pStyle w:val="ConsPlusNormal"/>
        <w:jc w:val="right"/>
      </w:pPr>
      <w:r>
        <w:t>субсидии на реализацию</w:t>
      </w:r>
    </w:p>
    <w:p w:rsidR="00595E71" w:rsidRDefault="00595E71">
      <w:pPr>
        <w:pStyle w:val="ConsPlusNormal"/>
        <w:jc w:val="right"/>
      </w:pPr>
      <w:r>
        <w:t>мероприятий по благоустройству</w:t>
      </w:r>
    </w:p>
    <w:p w:rsidR="00595E71" w:rsidRDefault="00595E71">
      <w:pPr>
        <w:pStyle w:val="ConsPlusNormal"/>
        <w:jc w:val="right"/>
      </w:pPr>
      <w:r>
        <w:t>сельских территорий</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w:t>
            </w:r>
            <w:hyperlink r:id="rId1290" w:history="1">
              <w:r>
                <w:rPr>
                  <w:color w:val="0000FF"/>
                </w:rPr>
                <w:t>Постановления</w:t>
              </w:r>
            </w:hyperlink>
            <w:r>
              <w:rPr>
                <w:color w:val="392C69"/>
              </w:rPr>
              <w:t xml:space="preserve"> Правительства РК от 10.07.2020 N 346)</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nformat"/>
        <w:jc w:val="both"/>
      </w:pPr>
      <w:bookmarkStart w:id="554" w:name="P16829"/>
      <w:bookmarkEnd w:id="554"/>
      <w:r>
        <w:t xml:space="preserve">                                  ПАСПОРТ</w:t>
      </w:r>
    </w:p>
    <w:p w:rsidR="00595E71" w:rsidRDefault="00595E71">
      <w:pPr>
        <w:pStyle w:val="ConsPlusNonformat"/>
        <w:jc w:val="both"/>
      </w:pPr>
      <w:r>
        <w:t xml:space="preserve">              проекта по благоустройству сельских территорий,</w:t>
      </w:r>
    </w:p>
    <w:p w:rsidR="00595E71" w:rsidRDefault="00595E71">
      <w:pPr>
        <w:pStyle w:val="ConsPlusNonformat"/>
        <w:jc w:val="both"/>
      </w:pPr>
      <w:r>
        <w:t xml:space="preserve">              претендующего на получение субсидии в 20__ году</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(наименование муниципального образования)</w:t>
      </w:r>
    </w:p>
    <w:p w:rsidR="00595E71" w:rsidRDefault="00595E71">
      <w:pPr>
        <w:pStyle w:val="ConsPlusNonformat"/>
        <w:jc w:val="both"/>
      </w:pPr>
    </w:p>
    <w:p w:rsidR="00595E71" w:rsidRDefault="00595E71">
      <w:pPr>
        <w:pStyle w:val="ConsPlusNonformat"/>
        <w:jc w:val="both"/>
      </w:pPr>
      <w:r>
        <w:t xml:space="preserve">    1. Общая характеристика проекта:</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595E71">
        <w:tc>
          <w:tcPr>
            <w:tcW w:w="7370" w:type="dxa"/>
          </w:tcPr>
          <w:p w:rsidR="00595E71" w:rsidRDefault="00595E71">
            <w:pPr>
              <w:pStyle w:val="ConsPlusNormal"/>
              <w:jc w:val="both"/>
            </w:pPr>
            <w:r>
              <w:t>Направление реализации проекта &lt;1&gt;</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Наименование проекта, адрес или описание местоположения</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Соответствие проекта нормам безопасности и законодательству Российской Федерации</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Площадь, на которой реализуется проект, кв.м</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Цель и задачи проекта</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Инициатор проекта</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Заявитель проекта</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Продолжительность реализации проекта (количество месяцев)</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Дата начала реализации проекта</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Дата окончания реализации проекта</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Общие расходы по проекту, тыс. рублей:</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в том числе за счет средств:</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субсидии</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местного бюджета</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обязательного вклада граждан, индивидуальных предпринимателей и юридических лиц, общественных, включая волонтерские, организаций - всего</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lastRenderedPageBreak/>
              <w:t>из них:</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вклад граждан, тыс. рублей:</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денежными средствами</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трудовым участием</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предоставлением помещений</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техническими средствами</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иное (указать наименование вида расходов)</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вклад индивидуальных предпринимателей, тыс. рублей:</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денежными средствами</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трудовым участием</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предоставлением помещений</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техническими средствами</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иное (указать наименование вида расходов)</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вклад юридических лиц, тыс. рублей:</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денежными средствами</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предоставлением помещений</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техническими средствами</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трудовым участием</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иное (указать наименование вида расходов)</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вклад общественных, включая волонтерские, организаций,</w:t>
            </w:r>
          </w:p>
          <w:p w:rsidR="00595E71" w:rsidRDefault="00595E71">
            <w:pPr>
              <w:pStyle w:val="ConsPlusNormal"/>
              <w:jc w:val="both"/>
            </w:pPr>
            <w:r>
              <w:t>тыс. рублей:</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денежными средствами</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предоставлением помещений</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техническими средствами</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трудовым участием</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волонтерской деятельностью</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иное (указать наименование вида расходов)</w:t>
            </w:r>
          </w:p>
        </w:tc>
        <w:tc>
          <w:tcPr>
            <w:tcW w:w="1701" w:type="dxa"/>
          </w:tcPr>
          <w:p w:rsidR="00595E71" w:rsidRDefault="00595E71">
            <w:pPr>
              <w:pStyle w:val="ConsPlusNormal"/>
            </w:pPr>
          </w:p>
        </w:tc>
      </w:tr>
    </w:tbl>
    <w:p w:rsidR="00595E71" w:rsidRDefault="00595E71">
      <w:pPr>
        <w:pStyle w:val="ConsPlusNormal"/>
      </w:pPr>
    </w:p>
    <w:p w:rsidR="00595E71" w:rsidRDefault="00595E71">
      <w:pPr>
        <w:pStyle w:val="ConsPlusNonformat"/>
        <w:jc w:val="both"/>
      </w:pPr>
      <w:r>
        <w:t xml:space="preserve">    --------------------------------</w:t>
      </w:r>
    </w:p>
    <w:p w:rsidR="00595E71" w:rsidRDefault="00595E71">
      <w:pPr>
        <w:pStyle w:val="ConsPlusNonformat"/>
        <w:jc w:val="both"/>
      </w:pPr>
      <w:r>
        <w:t xml:space="preserve">    &lt;1&gt;  В  соответствии  с  </w:t>
      </w:r>
      <w:hyperlink w:anchor="P16690" w:history="1">
        <w:r>
          <w:rPr>
            <w:color w:val="0000FF"/>
          </w:rPr>
          <w:t>пунктом 3</w:t>
        </w:r>
      </w:hyperlink>
      <w:r>
        <w:t xml:space="preserve">   Правил  предоставления субсидий из</w:t>
      </w:r>
    </w:p>
    <w:p w:rsidR="00595E71" w:rsidRDefault="00595E71">
      <w:pPr>
        <w:pStyle w:val="ConsPlusNonformat"/>
        <w:jc w:val="both"/>
      </w:pPr>
      <w:r>
        <w:t>республиканского  бюджета  Республики  Коми  на  реализацию  мероприятий по</w:t>
      </w:r>
    </w:p>
    <w:p w:rsidR="00595E71" w:rsidRDefault="00595E71">
      <w:pPr>
        <w:pStyle w:val="ConsPlusNonformat"/>
        <w:jc w:val="both"/>
      </w:pPr>
      <w:r>
        <w:t>благоустройству  сельских  территорий  (приложение  2.15  к Государственной</w:t>
      </w:r>
    </w:p>
    <w:p w:rsidR="00595E71" w:rsidRDefault="00595E71">
      <w:pPr>
        <w:pStyle w:val="ConsPlusNonformat"/>
        <w:jc w:val="both"/>
      </w:pPr>
      <w:r>
        <w:t>программе  Республики  Коми  "Развитие  сельского хозяйства и регулирование</w:t>
      </w:r>
    </w:p>
    <w:p w:rsidR="00595E71" w:rsidRDefault="00595E71">
      <w:pPr>
        <w:pStyle w:val="ConsPlusNonformat"/>
        <w:jc w:val="both"/>
      </w:pPr>
      <w:r>
        <w:t>рынков  сельскохозяйственной  продукции,  сырья  и продовольствия, развитие</w:t>
      </w:r>
    </w:p>
    <w:p w:rsidR="00595E71" w:rsidRDefault="00595E71">
      <w:pPr>
        <w:pStyle w:val="ConsPlusNonformat"/>
        <w:jc w:val="both"/>
      </w:pPr>
      <w:r>
        <w:lastRenderedPageBreak/>
        <w:t>рыбохозяйственного комплекса").</w:t>
      </w:r>
    </w:p>
    <w:p w:rsidR="00595E71" w:rsidRDefault="00595E71">
      <w:pPr>
        <w:pStyle w:val="ConsPlusNonformat"/>
        <w:jc w:val="both"/>
      </w:pPr>
    </w:p>
    <w:p w:rsidR="00595E71" w:rsidRDefault="00595E71">
      <w:pPr>
        <w:pStyle w:val="ConsPlusNonformat"/>
        <w:jc w:val="both"/>
      </w:pPr>
      <w:r>
        <w:t xml:space="preserve">    Трудовое участие:</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5"/>
        <w:gridCol w:w="2154"/>
        <w:gridCol w:w="2268"/>
        <w:gridCol w:w="2268"/>
        <w:gridCol w:w="1757"/>
      </w:tblGrid>
      <w:tr w:rsidR="00595E71">
        <w:tc>
          <w:tcPr>
            <w:tcW w:w="575" w:type="dxa"/>
          </w:tcPr>
          <w:p w:rsidR="00595E71" w:rsidRDefault="00595E71">
            <w:pPr>
              <w:pStyle w:val="ConsPlusNormal"/>
              <w:jc w:val="center"/>
            </w:pPr>
            <w:r>
              <w:t>N</w:t>
            </w:r>
          </w:p>
        </w:tc>
        <w:tc>
          <w:tcPr>
            <w:tcW w:w="2154" w:type="dxa"/>
          </w:tcPr>
          <w:p w:rsidR="00595E71" w:rsidRDefault="00595E71">
            <w:pPr>
              <w:pStyle w:val="ConsPlusNormal"/>
              <w:jc w:val="center"/>
            </w:pPr>
            <w:r>
              <w:t>Описание работ</w:t>
            </w:r>
          </w:p>
        </w:tc>
        <w:tc>
          <w:tcPr>
            <w:tcW w:w="2268" w:type="dxa"/>
          </w:tcPr>
          <w:p w:rsidR="00595E71" w:rsidRDefault="00595E71">
            <w:pPr>
              <w:pStyle w:val="ConsPlusNormal"/>
              <w:jc w:val="center"/>
            </w:pPr>
            <w:r>
              <w:t>Трудовые затраты, количество человеко-часов</w:t>
            </w:r>
          </w:p>
        </w:tc>
        <w:tc>
          <w:tcPr>
            <w:tcW w:w="2268" w:type="dxa"/>
          </w:tcPr>
          <w:p w:rsidR="00595E71" w:rsidRDefault="00595E71">
            <w:pPr>
              <w:pStyle w:val="ConsPlusNormal"/>
              <w:jc w:val="center"/>
            </w:pPr>
            <w:r>
              <w:t>Стоимость одного человеко-часа, рубли</w:t>
            </w:r>
          </w:p>
        </w:tc>
        <w:tc>
          <w:tcPr>
            <w:tcW w:w="1757" w:type="dxa"/>
          </w:tcPr>
          <w:p w:rsidR="00595E71" w:rsidRDefault="00595E71">
            <w:pPr>
              <w:pStyle w:val="ConsPlusNormal"/>
              <w:jc w:val="center"/>
            </w:pPr>
            <w:r>
              <w:t>Стоимость трудовых затрат, рубли</w:t>
            </w:r>
          </w:p>
        </w:tc>
      </w:tr>
      <w:tr w:rsidR="00595E71">
        <w:tc>
          <w:tcPr>
            <w:tcW w:w="575" w:type="dxa"/>
          </w:tcPr>
          <w:p w:rsidR="00595E71" w:rsidRDefault="00595E71">
            <w:pPr>
              <w:pStyle w:val="ConsPlusNormal"/>
            </w:pPr>
          </w:p>
        </w:tc>
        <w:tc>
          <w:tcPr>
            <w:tcW w:w="2154" w:type="dxa"/>
          </w:tcPr>
          <w:p w:rsidR="00595E71" w:rsidRDefault="00595E71">
            <w:pPr>
              <w:pStyle w:val="ConsPlusNormal"/>
            </w:pPr>
          </w:p>
        </w:tc>
        <w:tc>
          <w:tcPr>
            <w:tcW w:w="2268" w:type="dxa"/>
          </w:tcPr>
          <w:p w:rsidR="00595E71" w:rsidRDefault="00595E71">
            <w:pPr>
              <w:pStyle w:val="ConsPlusNormal"/>
            </w:pPr>
          </w:p>
        </w:tc>
        <w:tc>
          <w:tcPr>
            <w:tcW w:w="2268" w:type="dxa"/>
          </w:tcPr>
          <w:p w:rsidR="00595E71" w:rsidRDefault="00595E71">
            <w:pPr>
              <w:pStyle w:val="ConsPlusNormal"/>
            </w:pPr>
          </w:p>
        </w:tc>
        <w:tc>
          <w:tcPr>
            <w:tcW w:w="1757" w:type="dxa"/>
          </w:tcPr>
          <w:p w:rsidR="00595E71" w:rsidRDefault="00595E71">
            <w:pPr>
              <w:pStyle w:val="ConsPlusNormal"/>
            </w:pPr>
          </w:p>
        </w:tc>
      </w:tr>
    </w:tbl>
    <w:p w:rsidR="00595E71" w:rsidRDefault="00595E71">
      <w:pPr>
        <w:pStyle w:val="ConsPlusNormal"/>
      </w:pPr>
    </w:p>
    <w:p w:rsidR="00595E71" w:rsidRDefault="00595E71">
      <w:pPr>
        <w:pStyle w:val="ConsPlusNonformat"/>
        <w:jc w:val="both"/>
      </w:pPr>
      <w:r>
        <w:t xml:space="preserve">    2. Целевая группа:</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595E71">
        <w:tc>
          <w:tcPr>
            <w:tcW w:w="7370" w:type="dxa"/>
          </w:tcPr>
          <w:p w:rsidR="00595E71" w:rsidRDefault="00595E71">
            <w:pPr>
              <w:pStyle w:val="ConsPlusNormal"/>
              <w:jc w:val="both"/>
            </w:pPr>
            <w:r>
              <w:t>Численность сельского населения, подтвердившего участие в реализации проекта, человек</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из них граждане в возрасте до 30 лет</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Группы населения, которые будут пользоваться результатами проекта</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Количество человек, которые получат пользу от реализации проекта непосредственно и косвенно, человек</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в том числе: непосредственно, чел.</w:t>
            </w:r>
          </w:p>
        </w:tc>
        <w:tc>
          <w:tcPr>
            <w:tcW w:w="1701" w:type="dxa"/>
          </w:tcPr>
          <w:p w:rsidR="00595E71" w:rsidRDefault="00595E71">
            <w:pPr>
              <w:pStyle w:val="ConsPlusNormal"/>
            </w:pPr>
          </w:p>
        </w:tc>
      </w:tr>
      <w:tr w:rsidR="00595E71">
        <w:tc>
          <w:tcPr>
            <w:tcW w:w="7370" w:type="dxa"/>
          </w:tcPr>
          <w:p w:rsidR="00595E71" w:rsidRDefault="00595E71">
            <w:pPr>
              <w:pStyle w:val="ConsPlusNormal"/>
              <w:jc w:val="both"/>
            </w:pPr>
            <w:r>
              <w:t>косвенно, чел.</w:t>
            </w:r>
          </w:p>
        </w:tc>
        <w:tc>
          <w:tcPr>
            <w:tcW w:w="1701" w:type="dxa"/>
          </w:tcPr>
          <w:p w:rsidR="00595E71" w:rsidRDefault="00595E71">
            <w:pPr>
              <w:pStyle w:val="ConsPlusNormal"/>
            </w:pPr>
          </w:p>
        </w:tc>
      </w:tr>
    </w:tbl>
    <w:p w:rsidR="00595E71" w:rsidRDefault="00595E71">
      <w:pPr>
        <w:pStyle w:val="ConsPlusNormal"/>
      </w:pPr>
    </w:p>
    <w:p w:rsidR="00595E71" w:rsidRDefault="00595E71">
      <w:pPr>
        <w:pStyle w:val="ConsPlusNonformat"/>
        <w:jc w:val="both"/>
      </w:pPr>
      <w:r>
        <w:t xml:space="preserve">    3. Инициаторы проекта.</w:t>
      </w:r>
    </w:p>
    <w:p w:rsidR="00595E71" w:rsidRDefault="00595E71">
      <w:pPr>
        <w:pStyle w:val="ConsPlusNonformat"/>
        <w:jc w:val="both"/>
      </w:pPr>
      <w:r>
        <w:t xml:space="preserve">    Описание  инициаторов  проекта  -  названия организаций, индивидуальных</w:t>
      </w:r>
    </w:p>
    <w:p w:rsidR="00595E71" w:rsidRDefault="00595E71">
      <w:pPr>
        <w:pStyle w:val="ConsPlusNonformat"/>
        <w:jc w:val="both"/>
      </w:pPr>
      <w:r>
        <w:t>предпринимателей,  ФИО,  обязанности  по  проекту.  Описание  вклада и роли</w:t>
      </w:r>
    </w:p>
    <w:p w:rsidR="00595E71" w:rsidRDefault="00595E71">
      <w:pPr>
        <w:pStyle w:val="ConsPlusNonformat"/>
        <w:jc w:val="both"/>
      </w:pPr>
      <w:r>
        <w:t>каждого участника проекта.</w:t>
      </w:r>
    </w:p>
    <w:p w:rsidR="00595E71" w:rsidRDefault="00595E71">
      <w:pPr>
        <w:pStyle w:val="ConsPlusNonformat"/>
        <w:jc w:val="both"/>
      </w:pPr>
      <w:r>
        <w:t xml:space="preserve">    4. Описание проекта:</w:t>
      </w:r>
    </w:p>
    <w:p w:rsidR="00595E71" w:rsidRDefault="00595E71">
      <w:pPr>
        <w:pStyle w:val="ConsPlusNonformat"/>
        <w:jc w:val="both"/>
      </w:pPr>
      <w:r>
        <w:t xml:space="preserve">    1) описание проблемы и обоснование ее актуальности для сообщества:</w:t>
      </w:r>
    </w:p>
    <w:p w:rsidR="00595E71" w:rsidRDefault="00595E71">
      <w:pPr>
        <w:pStyle w:val="ConsPlusNonformat"/>
        <w:jc w:val="both"/>
      </w:pPr>
      <w:r>
        <w:t xml:space="preserve">    характеристика существующей ситуации и описание решаемой проблемы;</w:t>
      </w:r>
    </w:p>
    <w:p w:rsidR="00595E71" w:rsidRDefault="00595E71">
      <w:pPr>
        <w:pStyle w:val="ConsPlusNonformat"/>
        <w:jc w:val="both"/>
      </w:pPr>
      <w:r>
        <w:t xml:space="preserve">    необходимость реализации данного проекта;</w:t>
      </w:r>
    </w:p>
    <w:p w:rsidR="00595E71" w:rsidRDefault="00595E71">
      <w:pPr>
        <w:pStyle w:val="ConsPlusNonformat"/>
        <w:jc w:val="both"/>
      </w:pPr>
      <w:r>
        <w:t xml:space="preserve">    круг людей, которых касается решаемая проблема;</w:t>
      </w:r>
    </w:p>
    <w:p w:rsidR="00595E71" w:rsidRDefault="00595E71">
      <w:pPr>
        <w:pStyle w:val="ConsPlusNonformat"/>
        <w:jc w:val="both"/>
      </w:pPr>
      <w:r>
        <w:t xml:space="preserve">    актуальность  решаемой  проблемы  для сельского поселения, общественная</w:t>
      </w:r>
    </w:p>
    <w:p w:rsidR="00595E71" w:rsidRDefault="00595E71">
      <w:pPr>
        <w:pStyle w:val="ConsPlusNonformat"/>
        <w:jc w:val="both"/>
      </w:pPr>
      <w:r>
        <w:t>значимость;</w:t>
      </w:r>
    </w:p>
    <w:p w:rsidR="00595E71" w:rsidRDefault="00595E71">
      <w:pPr>
        <w:pStyle w:val="ConsPlusNonformat"/>
        <w:jc w:val="both"/>
      </w:pPr>
      <w:r>
        <w:t xml:space="preserve">    2) цели и задачи проекта;</w:t>
      </w:r>
    </w:p>
    <w:p w:rsidR="00595E71" w:rsidRDefault="00595E71">
      <w:pPr>
        <w:pStyle w:val="ConsPlusNonformat"/>
        <w:jc w:val="both"/>
      </w:pPr>
      <w:r>
        <w:t xml:space="preserve">    3)  мероприятия по реализации проекта: конкретные мероприятия (работы),</w:t>
      </w:r>
    </w:p>
    <w:p w:rsidR="00595E71" w:rsidRDefault="00595E71">
      <w:pPr>
        <w:pStyle w:val="ConsPlusNonformat"/>
        <w:jc w:val="both"/>
      </w:pPr>
      <w:r>
        <w:t>предполагаемые   в   ходе  реализации  проекта,  в  том  числе  с  участием</w:t>
      </w:r>
    </w:p>
    <w:p w:rsidR="00595E71" w:rsidRDefault="00595E71">
      <w:pPr>
        <w:pStyle w:val="ConsPlusNonformat"/>
        <w:jc w:val="both"/>
      </w:pPr>
      <w:r>
        <w:t>общественности,   основные   этапы.   Способы   привлечения  населения  для</w:t>
      </w:r>
    </w:p>
    <w:p w:rsidR="00595E71" w:rsidRDefault="00595E71">
      <w:pPr>
        <w:pStyle w:val="ConsPlusNonformat"/>
        <w:jc w:val="both"/>
      </w:pPr>
      <w:r>
        <w:t>реализации  проекта.  Предполагаемое  воздействие  на  окружающую  среду. В</w:t>
      </w:r>
    </w:p>
    <w:p w:rsidR="00595E71" w:rsidRDefault="00595E71">
      <w:pPr>
        <w:pStyle w:val="ConsPlusNonformat"/>
        <w:jc w:val="both"/>
      </w:pPr>
      <w:r>
        <w:t>случае   отрицательного   воздействия   на   состояние   окружающей   среды</w:t>
      </w:r>
    </w:p>
    <w:p w:rsidR="00595E71" w:rsidRDefault="00595E71">
      <w:pPr>
        <w:pStyle w:val="ConsPlusNonformat"/>
        <w:jc w:val="both"/>
      </w:pPr>
      <w:r>
        <w:t>предлагаемые меры по его устранению или смягчению;</w:t>
      </w:r>
    </w:p>
    <w:p w:rsidR="00595E71" w:rsidRDefault="00595E71">
      <w:pPr>
        <w:pStyle w:val="ConsPlusNonformat"/>
        <w:jc w:val="both"/>
      </w:pPr>
      <w:r>
        <w:t xml:space="preserve">    4)  ожидаемые  конечные  результаты,  которые  планируется  достичь  от</w:t>
      </w:r>
    </w:p>
    <w:p w:rsidR="00595E71" w:rsidRDefault="00595E71">
      <w:pPr>
        <w:pStyle w:val="ConsPlusNonformat"/>
        <w:jc w:val="both"/>
      </w:pPr>
      <w:r>
        <w:t>реализации проекта;</w:t>
      </w:r>
    </w:p>
    <w:p w:rsidR="00595E71" w:rsidRDefault="00595E71">
      <w:pPr>
        <w:pStyle w:val="ConsPlusNonformat"/>
        <w:jc w:val="both"/>
      </w:pPr>
      <w:r>
        <w:t xml:space="preserve">    5)   дальнейшее   развитие  проекта  после  завершения  финансирования,</w:t>
      </w:r>
    </w:p>
    <w:p w:rsidR="00595E71" w:rsidRDefault="00595E71">
      <w:pPr>
        <w:pStyle w:val="ConsPlusNonformat"/>
        <w:jc w:val="both"/>
      </w:pPr>
      <w:r>
        <w:t>использование  результатов  проекта в будущем, мероприятия по поддержанию и</w:t>
      </w:r>
    </w:p>
    <w:p w:rsidR="00595E71" w:rsidRDefault="00595E71">
      <w:pPr>
        <w:pStyle w:val="ConsPlusNonformat"/>
        <w:jc w:val="both"/>
      </w:pPr>
      <w:r>
        <w:t>(или) развитию результатов;</w:t>
      </w:r>
    </w:p>
    <w:p w:rsidR="00595E71" w:rsidRDefault="00595E71">
      <w:pPr>
        <w:pStyle w:val="ConsPlusNonformat"/>
        <w:jc w:val="both"/>
      </w:pPr>
      <w:r>
        <w:t xml:space="preserve">    6) календарный план проекта</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1417"/>
        <w:gridCol w:w="1701"/>
      </w:tblGrid>
      <w:tr w:rsidR="00595E71">
        <w:tc>
          <w:tcPr>
            <w:tcW w:w="5953" w:type="dxa"/>
          </w:tcPr>
          <w:p w:rsidR="00595E71" w:rsidRDefault="00595E71">
            <w:pPr>
              <w:pStyle w:val="ConsPlusNormal"/>
              <w:jc w:val="center"/>
            </w:pPr>
            <w:r>
              <w:t>Наименование мероприятия (указываются только те, которые имеют непосредственное отношение к проекту)</w:t>
            </w:r>
          </w:p>
        </w:tc>
        <w:tc>
          <w:tcPr>
            <w:tcW w:w="1417" w:type="dxa"/>
          </w:tcPr>
          <w:p w:rsidR="00595E71" w:rsidRDefault="00595E71">
            <w:pPr>
              <w:pStyle w:val="ConsPlusNormal"/>
              <w:jc w:val="center"/>
            </w:pPr>
            <w:r>
              <w:t>Сроки реализации</w:t>
            </w:r>
          </w:p>
        </w:tc>
        <w:tc>
          <w:tcPr>
            <w:tcW w:w="1701" w:type="dxa"/>
          </w:tcPr>
          <w:p w:rsidR="00595E71" w:rsidRDefault="00595E71">
            <w:pPr>
              <w:pStyle w:val="ConsPlusNormal"/>
              <w:jc w:val="center"/>
            </w:pPr>
            <w:r>
              <w:t>Ответственный исполнитель</w:t>
            </w:r>
          </w:p>
        </w:tc>
      </w:tr>
      <w:tr w:rsidR="00595E71">
        <w:tc>
          <w:tcPr>
            <w:tcW w:w="5953" w:type="dxa"/>
          </w:tcPr>
          <w:p w:rsidR="00595E71" w:rsidRDefault="00595E71">
            <w:pPr>
              <w:pStyle w:val="ConsPlusNormal"/>
              <w:jc w:val="both"/>
            </w:pPr>
            <w:r>
              <w:t>Проектные, изыскательские и другие подготовительные работы</w:t>
            </w:r>
          </w:p>
        </w:tc>
        <w:tc>
          <w:tcPr>
            <w:tcW w:w="1417" w:type="dxa"/>
          </w:tcPr>
          <w:p w:rsidR="00595E71" w:rsidRDefault="00595E71">
            <w:pPr>
              <w:pStyle w:val="ConsPlusNormal"/>
            </w:pPr>
          </w:p>
        </w:tc>
        <w:tc>
          <w:tcPr>
            <w:tcW w:w="1701" w:type="dxa"/>
          </w:tcPr>
          <w:p w:rsidR="00595E71" w:rsidRDefault="00595E71">
            <w:pPr>
              <w:pStyle w:val="ConsPlusNormal"/>
            </w:pPr>
          </w:p>
        </w:tc>
      </w:tr>
      <w:tr w:rsidR="00595E71">
        <w:tc>
          <w:tcPr>
            <w:tcW w:w="5953" w:type="dxa"/>
          </w:tcPr>
          <w:p w:rsidR="00595E71" w:rsidRDefault="00595E71">
            <w:pPr>
              <w:pStyle w:val="ConsPlusNormal"/>
            </w:pPr>
          </w:p>
        </w:tc>
        <w:tc>
          <w:tcPr>
            <w:tcW w:w="1417" w:type="dxa"/>
          </w:tcPr>
          <w:p w:rsidR="00595E71" w:rsidRDefault="00595E71">
            <w:pPr>
              <w:pStyle w:val="ConsPlusNormal"/>
            </w:pPr>
          </w:p>
        </w:tc>
        <w:tc>
          <w:tcPr>
            <w:tcW w:w="1701" w:type="dxa"/>
          </w:tcPr>
          <w:p w:rsidR="00595E71" w:rsidRDefault="00595E71">
            <w:pPr>
              <w:pStyle w:val="ConsPlusNormal"/>
            </w:pPr>
          </w:p>
        </w:tc>
      </w:tr>
      <w:tr w:rsidR="00595E71">
        <w:tc>
          <w:tcPr>
            <w:tcW w:w="5953" w:type="dxa"/>
          </w:tcPr>
          <w:p w:rsidR="00595E71" w:rsidRDefault="00595E71">
            <w:pPr>
              <w:pStyle w:val="ConsPlusNormal"/>
              <w:jc w:val="both"/>
            </w:pPr>
            <w:r>
              <w:t>Ремонтно-строительные (строительно-монтажные) работы</w:t>
            </w:r>
          </w:p>
        </w:tc>
        <w:tc>
          <w:tcPr>
            <w:tcW w:w="1417" w:type="dxa"/>
          </w:tcPr>
          <w:p w:rsidR="00595E71" w:rsidRDefault="00595E71">
            <w:pPr>
              <w:pStyle w:val="ConsPlusNormal"/>
            </w:pPr>
          </w:p>
        </w:tc>
        <w:tc>
          <w:tcPr>
            <w:tcW w:w="1701" w:type="dxa"/>
          </w:tcPr>
          <w:p w:rsidR="00595E71" w:rsidRDefault="00595E71">
            <w:pPr>
              <w:pStyle w:val="ConsPlusNormal"/>
            </w:pPr>
          </w:p>
        </w:tc>
      </w:tr>
      <w:tr w:rsidR="00595E71">
        <w:tc>
          <w:tcPr>
            <w:tcW w:w="5953" w:type="dxa"/>
          </w:tcPr>
          <w:p w:rsidR="00595E71" w:rsidRDefault="00595E71">
            <w:pPr>
              <w:pStyle w:val="ConsPlusNormal"/>
            </w:pPr>
          </w:p>
        </w:tc>
        <w:tc>
          <w:tcPr>
            <w:tcW w:w="1417" w:type="dxa"/>
          </w:tcPr>
          <w:p w:rsidR="00595E71" w:rsidRDefault="00595E71">
            <w:pPr>
              <w:pStyle w:val="ConsPlusNormal"/>
            </w:pPr>
          </w:p>
        </w:tc>
        <w:tc>
          <w:tcPr>
            <w:tcW w:w="1701" w:type="dxa"/>
          </w:tcPr>
          <w:p w:rsidR="00595E71" w:rsidRDefault="00595E71">
            <w:pPr>
              <w:pStyle w:val="ConsPlusNormal"/>
            </w:pPr>
          </w:p>
        </w:tc>
      </w:tr>
      <w:tr w:rsidR="00595E71">
        <w:tc>
          <w:tcPr>
            <w:tcW w:w="5953" w:type="dxa"/>
          </w:tcPr>
          <w:p w:rsidR="00595E71" w:rsidRDefault="00595E71">
            <w:pPr>
              <w:pStyle w:val="ConsPlusNormal"/>
              <w:jc w:val="both"/>
            </w:pPr>
            <w:r>
              <w:t>Приобретение оборудования</w:t>
            </w:r>
          </w:p>
        </w:tc>
        <w:tc>
          <w:tcPr>
            <w:tcW w:w="1417" w:type="dxa"/>
          </w:tcPr>
          <w:p w:rsidR="00595E71" w:rsidRDefault="00595E71">
            <w:pPr>
              <w:pStyle w:val="ConsPlusNormal"/>
            </w:pPr>
          </w:p>
        </w:tc>
        <w:tc>
          <w:tcPr>
            <w:tcW w:w="1701" w:type="dxa"/>
          </w:tcPr>
          <w:p w:rsidR="00595E71" w:rsidRDefault="00595E71">
            <w:pPr>
              <w:pStyle w:val="ConsPlusNormal"/>
            </w:pPr>
          </w:p>
        </w:tc>
      </w:tr>
      <w:tr w:rsidR="00595E71">
        <w:tc>
          <w:tcPr>
            <w:tcW w:w="5953" w:type="dxa"/>
          </w:tcPr>
          <w:p w:rsidR="00595E71" w:rsidRDefault="00595E71">
            <w:pPr>
              <w:pStyle w:val="ConsPlusNormal"/>
            </w:pPr>
          </w:p>
        </w:tc>
        <w:tc>
          <w:tcPr>
            <w:tcW w:w="1417" w:type="dxa"/>
          </w:tcPr>
          <w:p w:rsidR="00595E71" w:rsidRDefault="00595E71">
            <w:pPr>
              <w:pStyle w:val="ConsPlusNormal"/>
            </w:pPr>
          </w:p>
        </w:tc>
        <w:tc>
          <w:tcPr>
            <w:tcW w:w="1701" w:type="dxa"/>
          </w:tcPr>
          <w:p w:rsidR="00595E71" w:rsidRDefault="00595E71">
            <w:pPr>
              <w:pStyle w:val="ConsPlusNormal"/>
            </w:pPr>
          </w:p>
        </w:tc>
      </w:tr>
      <w:tr w:rsidR="00595E71">
        <w:tc>
          <w:tcPr>
            <w:tcW w:w="5953" w:type="dxa"/>
          </w:tcPr>
          <w:p w:rsidR="00595E71" w:rsidRDefault="00595E71">
            <w:pPr>
              <w:pStyle w:val="ConsPlusNormal"/>
              <w:jc w:val="both"/>
            </w:pPr>
            <w:r>
              <w:t>Прочие работы и услуги</w:t>
            </w:r>
          </w:p>
        </w:tc>
        <w:tc>
          <w:tcPr>
            <w:tcW w:w="1417" w:type="dxa"/>
          </w:tcPr>
          <w:p w:rsidR="00595E71" w:rsidRDefault="00595E71">
            <w:pPr>
              <w:pStyle w:val="ConsPlusNormal"/>
            </w:pPr>
          </w:p>
        </w:tc>
        <w:tc>
          <w:tcPr>
            <w:tcW w:w="1701" w:type="dxa"/>
          </w:tcPr>
          <w:p w:rsidR="00595E71" w:rsidRDefault="00595E71">
            <w:pPr>
              <w:pStyle w:val="ConsPlusNormal"/>
            </w:pPr>
          </w:p>
        </w:tc>
      </w:tr>
      <w:tr w:rsidR="00595E71">
        <w:tc>
          <w:tcPr>
            <w:tcW w:w="5953" w:type="dxa"/>
          </w:tcPr>
          <w:p w:rsidR="00595E71" w:rsidRDefault="00595E71">
            <w:pPr>
              <w:pStyle w:val="ConsPlusNormal"/>
            </w:pPr>
          </w:p>
        </w:tc>
        <w:tc>
          <w:tcPr>
            <w:tcW w:w="1417" w:type="dxa"/>
          </w:tcPr>
          <w:p w:rsidR="00595E71" w:rsidRDefault="00595E71">
            <w:pPr>
              <w:pStyle w:val="ConsPlusNormal"/>
            </w:pPr>
          </w:p>
        </w:tc>
        <w:tc>
          <w:tcPr>
            <w:tcW w:w="1701" w:type="dxa"/>
          </w:tcPr>
          <w:p w:rsidR="00595E71" w:rsidRDefault="00595E71">
            <w:pPr>
              <w:pStyle w:val="ConsPlusNormal"/>
            </w:pPr>
          </w:p>
        </w:tc>
      </w:tr>
    </w:tbl>
    <w:p w:rsidR="00595E71" w:rsidRDefault="00595E71">
      <w:pPr>
        <w:pStyle w:val="ConsPlusNormal"/>
      </w:pPr>
    </w:p>
    <w:p w:rsidR="00595E71" w:rsidRDefault="00595E71">
      <w:pPr>
        <w:pStyle w:val="ConsPlusNonformat"/>
        <w:jc w:val="both"/>
      </w:pPr>
      <w:r>
        <w:t xml:space="preserve">    5. Смета расходов по проекту:</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438"/>
        <w:gridCol w:w="2438"/>
        <w:gridCol w:w="2041"/>
      </w:tblGrid>
      <w:tr w:rsidR="00595E71">
        <w:tc>
          <w:tcPr>
            <w:tcW w:w="2098" w:type="dxa"/>
          </w:tcPr>
          <w:p w:rsidR="00595E71" w:rsidRDefault="00595E71">
            <w:pPr>
              <w:pStyle w:val="ConsPlusNormal"/>
              <w:jc w:val="center"/>
            </w:pPr>
            <w:r>
              <w:t>Статьи сметы</w:t>
            </w:r>
          </w:p>
        </w:tc>
        <w:tc>
          <w:tcPr>
            <w:tcW w:w="2438" w:type="dxa"/>
          </w:tcPr>
          <w:p w:rsidR="00595E71" w:rsidRDefault="00595E71">
            <w:pPr>
              <w:pStyle w:val="ConsPlusNormal"/>
              <w:jc w:val="center"/>
            </w:pPr>
            <w:r>
              <w:t>Запрашиваемые средства</w:t>
            </w:r>
          </w:p>
        </w:tc>
        <w:tc>
          <w:tcPr>
            <w:tcW w:w="2438" w:type="dxa"/>
          </w:tcPr>
          <w:p w:rsidR="00595E71" w:rsidRDefault="00595E71">
            <w:pPr>
              <w:pStyle w:val="ConsPlusNormal"/>
              <w:jc w:val="center"/>
            </w:pPr>
            <w:r>
              <w:t>Вклад инициатора проекта</w:t>
            </w:r>
          </w:p>
        </w:tc>
        <w:tc>
          <w:tcPr>
            <w:tcW w:w="2041" w:type="dxa"/>
          </w:tcPr>
          <w:p w:rsidR="00595E71" w:rsidRDefault="00595E71">
            <w:pPr>
              <w:pStyle w:val="ConsPlusNormal"/>
              <w:jc w:val="center"/>
            </w:pPr>
            <w:r>
              <w:t>Общие расходы по проекту</w:t>
            </w:r>
          </w:p>
        </w:tc>
      </w:tr>
      <w:tr w:rsidR="00595E71">
        <w:tc>
          <w:tcPr>
            <w:tcW w:w="2098" w:type="dxa"/>
          </w:tcPr>
          <w:p w:rsidR="00595E71" w:rsidRDefault="00595E71">
            <w:pPr>
              <w:pStyle w:val="ConsPlusNormal"/>
            </w:pPr>
          </w:p>
        </w:tc>
        <w:tc>
          <w:tcPr>
            <w:tcW w:w="2438" w:type="dxa"/>
          </w:tcPr>
          <w:p w:rsidR="00595E71" w:rsidRDefault="00595E71">
            <w:pPr>
              <w:pStyle w:val="ConsPlusNormal"/>
            </w:pPr>
          </w:p>
        </w:tc>
        <w:tc>
          <w:tcPr>
            <w:tcW w:w="2438" w:type="dxa"/>
          </w:tcPr>
          <w:p w:rsidR="00595E71" w:rsidRDefault="00595E71">
            <w:pPr>
              <w:pStyle w:val="ConsPlusNormal"/>
            </w:pPr>
          </w:p>
        </w:tc>
        <w:tc>
          <w:tcPr>
            <w:tcW w:w="2041" w:type="dxa"/>
          </w:tcPr>
          <w:p w:rsidR="00595E71" w:rsidRDefault="00595E71">
            <w:pPr>
              <w:pStyle w:val="ConsPlusNormal"/>
            </w:pPr>
          </w:p>
        </w:tc>
      </w:tr>
    </w:tbl>
    <w:p w:rsidR="00595E71" w:rsidRDefault="00595E71">
      <w:pPr>
        <w:pStyle w:val="ConsPlusNormal"/>
      </w:pPr>
    </w:p>
    <w:p w:rsidR="00595E71" w:rsidRDefault="00595E71">
      <w:pPr>
        <w:pStyle w:val="ConsPlusNonformat"/>
        <w:jc w:val="both"/>
      </w:pPr>
      <w:r>
        <w:t xml:space="preserve">    Руководитель органа</w:t>
      </w:r>
    </w:p>
    <w:p w:rsidR="00595E71" w:rsidRDefault="00595E71">
      <w:pPr>
        <w:pStyle w:val="ConsPlusNonformat"/>
        <w:jc w:val="both"/>
      </w:pPr>
      <w:r>
        <w:t xml:space="preserve">    муниципального образования _________ _____________________</w:t>
      </w:r>
    </w:p>
    <w:p w:rsidR="00595E71" w:rsidRDefault="00595E71">
      <w:pPr>
        <w:pStyle w:val="ConsPlusNonformat"/>
        <w:jc w:val="both"/>
      </w:pPr>
      <w:r>
        <w:t xml:space="preserve">                               (подпись) (расшифровка подписи)</w:t>
      </w:r>
    </w:p>
    <w:p w:rsidR="00595E71" w:rsidRDefault="00595E71">
      <w:pPr>
        <w:pStyle w:val="ConsPlusNonformat"/>
        <w:jc w:val="both"/>
      </w:pPr>
    </w:p>
    <w:p w:rsidR="00595E71" w:rsidRDefault="00595E71">
      <w:pPr>
        <w:pStyle w:val="ConsPlusNonformat"/>
        <w:jc w:val="both"/>
      </w:pPr>
      <w:r>
        <w:t xml:space="preserve">    Дата                                          М.П.</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2.16</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555" w:name="P17040"/>
      <w:bookmarkEnd w:id="555"/>
      <w:r>
        <w:t>ПРАВИЛА</w:t>
      </w:r>
    </w:p>
    <w:p w:rsidR="00595E71" w:rsidRDefault="00595E71">
      <w:pPr>
        <w:pStyle w:val="ConsPlusTitle"/>
        <w:jc w:val="center"/>
      </w:pPr>
      <w:r>
        <w:t>ПРЕДОСТАВЛЕНИЯ И МЕТОДИКА РАСЧЕТА СУБСИДИЙ</w:t>
      </w:r>
    </w:p>
    <w:p w:rsidR="00595E71" w:rsidRDefault="00595E71">
      <w:pPr>
        <w:pStyle w:val="ConsPlusTitle"/>
        <w:jc w:val="center"/>
      </w:pPr>
      <w:r>
        <w:t>ИЗ РЕСПУБЛИКАНСКОГО БЮДЖЕТА РЕСПУБЛИКИ КОМИ МЕСТНЫМ</w:t>
      </w:r>
    </w:p>
    <w:p w:rsidR="00595E71" w:rsidRDefault="00595E71">
      <w:pPr>
        <w:pStyle w:val="ConsPlusTitle"/>
        <w:jc w:val="center"/>
      </w:pPr>
      <w:r>
        <w:t>БЮДЖЕТАМ НА РАЗВИТИЕ ИНЖЕНЕРНОЙ ИНФРАСТРУКТУРЫ</w:t>
      </w:r>
    </w:p>
    <w:p w:rsidR="00595E71" w:rsidRDefault="00595E71">
      <w:pPr>
        <w:pStyle w:val="ConsPlusTitle"/>
        <w:jc w:val="center"/>
      </w:pPr>
      <w:r>
        <w:t>НА СЕЛЬСКИХ ТЕРРИТОРИЯХ</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Постановлений Правительства РК от 24.04.2020 </w:t>
            </w:r>
            <w:hyperlink r:id="rId1291" w:history="1">
              <w:r>
                <w:rPr>
                  <w:color w:val="0000FF"/>
                </w:rPr>
                <w:t>N 201</w:t>
              </w:r>
            </w:hyperlink>
            <w:r>
              <w:rPr>
                <w:color w:val="392C69"/>
              </w:rPr>
              <w:t>,</w:t>
            </w:r>
          </w:p>
          <w:p w:rsidR="00595E71" w:rsidRDefault="00595E71">
            <w:pPr>
              <w:pStyle w:val="ConsPlusNormal"/>
              <w:jc w:val="center"/>
            </w:pPr>
            <w:r>
              <w:rPr>
                <w:color w:val="392C69"/>
              </w:rPr>
              <w:t xml:space="preserve">от 10.07.2020 </w:t>
            </w:r>
            <w:hyperlink r:id="rId1292" w:history="1">
              <w:r>
                <w:rPr>
                  <w:color w:val="0000FF"/>
                </w:rPr>
                <w:t>N 346</w:t>
              </w:r>
            </w:hyperlink>
            <w:r>
              <w:rPr>
                <w:color w:val="392C69"/>
              </w:rPr>
              <w:t xml:space="preserve">, от 18.08.2020 </w:t>
            </w:r>
            <w:hyperlink r:id="rId1293" w:history="1">
              <w:r>
                <w:rPr>
                  <w:color w:val="0000FF"/>
                </w:rPr>
                <w:t>N 414</w:t>
              </w:r>
            </w:hyperlink>
            <w:r>
              <w:rPr>
                <w:color w:val="392C69"/>
              </w:rPr>
              <w:t xml:space="preserve">, от 28.07.2021 </w:t>
            </w:r>
            <w:hyperlink r:id="rId1294" w:history="1">
              <w:r>
                <w:rPr>
                  <w:color w:val="0000FF"/>
                </w:rPr>
                <w:t>N 353</w:t>
              </w:r>
            </w:hyperlink>
            <w:r>
              <w:rPr>
                <w:color w:val="392C69"/>
              </w:rPr>
              <w:t>,</w:t>
            </w:r>
          </w:p>
          <w:p w:rsidR="00595E71" w:rsidRDefault="00595E71">
            <w:pPr>
              <w:pStyle w:val="ConsPlusNormal"/>
              <w:jc w:val="center"/>
            </w:pPr>
            <w:r>
              <w:rPr>
                <w:color w:val="392C69"/>
              </w:rPr>
              <w:t xml:space="preserve">от 20.03.2022 </w:t>
            </w:r>
            <w:hyperlink r:id="rId1295" w:history="1">
              <w:r>
                <w:rPr>
                  <w:color w:val="0000FF"/>
                </w:rPr>
                <w:t>N 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ind w:firstLine="540"/>
        <w:jc w:val="both"/>
      </w:pPr>
      <w:r>
        <w:t xml:space="preserve">1. Настоящие Правила определяют цели, порядок и условия предоставления субсидий из республиканского бюджета Республики Коми бюджетам муниципальных образований на </w:t>
      </w:r>
      <w:r>
        <w:lastRenderedPageBreak/>
        <w:t>финансирование мероприятий по развитию инженерной инфраструктуры на сельских территориях в пределах средств республиканского бюджета Республики Коми на очередной финансовый год и плановый период, предусмотренных на реализацию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(далее соответственно - субсидии, Программа), на соответствующий финансовый год, в том числе в целях софинансирования которых республиканскому бюджету Республики Коми предоставляются субсидии из федерального бюджета, направленных на:</w:t>
      </w:r>
    </w:p>
    <w:p w:rsidR="00595E71" w:rsidRDefault="00595E71">
      <w:pPr>
        <w:pStyle w:val="ConsPlusNormal"/>
        <w:spacing w:before="220"/>
        <w:ind w:firstLine="540"/>
        <w:jc w:val="both"/>
      </w:pPr>
      <w:r>
        <w:t>а) развитие газификации (строительство и реконструкция распределительных газовых сетей) и водоснабжения (строительство и реконструкция локальных водопроводов) на сельских территориях;</w:t>
      </w:r>
    </w:p>
    <w:p w:rsidR="00595E71" w:rsidRDefault="00595E71">
      <w:pPr>
        <w:pStyle w:val="ConsPlusNormal"/>
        <w:jc w:val="both"/>
      </w:pPr>
      <w:r>
        <w:t xml:space="preserve">(в ред. </w:t>
      </w:r>
      <w:hyperlink r:id="rId1296"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r>
        <w:t>б) реализация проектов комплексного обустройства площадок под компактную жилищную застройку на сельских территориях (далее - проекты комплексной застройки), предусматривающих:</w:t>
      </w:r>
    </w:p>
    <w:p w:rsidR="00595E71" w:rsidRDefault="00595E71">
      <w:pPr>
        <w:pStyle w:val="ConsPlusNormal"/>
        <w:spacing w:before="220"/>
        <w:ind w:firstLine="540"/>
        <w:jc w:val="both"/>
      </w:pPr>
      <w:r>
        <w:t>инженерную подготовку площадки под компактную жилищную застройку;</w:t>
      </w:r>
    </w:p>
    <w:p w:rsidR="00595E71" w:rsidRDefault="00595E71">
      <w:pPr>
        <w:pStyle w:val="ConsPlusNormal"/>
        <w:spacing w:before="220"/>
        <w:ind w:firstLine="540"/>
        <w:jc w:val="both"/>
      </w:pPr>
      <w:r>
        <w:t>строительство и реконструкцию объектов социальной и культурной сферы (дошкольные образовательные и общеобразовательные организации, амбулаторно-поликлинические учреждения, фельдшерско-акушерские пункты, офисы врачей общей практики, учреждения культурно-досугового типа, спортивные сооружения и площадки);</w:t>
      </w:r>
    </w:p>
    <w:p w:rsidR="00595E71" w:rsidRDefault="00595E71">
      <w:pPr>
        <w:pStyle w:val="ConsPlusNormal"/>
        <w:spacing w:before="220"/>
        <w:ind w:firstLine="540"/>
        <w:jc w:val="both"/>
      </w:pPr>
      <w:r>
        <w:t>обеспечение уличного освещения, строительство улично-дорожной сети, а также благоустройство (в том числе озеленение).</w:t>
      </w:r>
    </w:p>
    <w:p w:rsidR="00595E71" w:rsidRDefault="00595E71">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в Республике Коми, сельские населенные пункты, входящие в состав городских поселений, муниципальных округов, городских округов в Республике Коми (за исключением городского округа, на территории которого находится административный центр Республики Коми). Перечень таких сельских населенных пунктов на территории Республики Коми утверждается приказом Министерства сельского хозяйства и потребительского рынка Республики Коми (далее - Министерство).</w:t>
      </w:r>
    </w:p>
    <w:p w:rsidR="00595E71" w:rsidRDefault="00595E71">
      <w:pPr>
        <w:pStyle w:val="ConsPlusNormal"/>
        <w:jc w:val="both"/>
      </w:pPr>
      <w:r>
        <w:t xml:space="preserve">(в ред. </w:t>
      </w:r>
      <w:hyperlink r:id="rId1297"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r>
        <w:t>2. Целью предоставления субсидии является софинансирование расходных обязательств органов местного самоуправления в Республике Коми по развитию инженерной инфраструктуры на сельских территориях (далее соответственно - муниципальные образования, расходные обязательства).</w:t>
      </w:r>
    </w:p>
    <w:p w:rsidR="00595E71" w:rsidRDefault="00595E71">
      <w:pPr>
        <w:pStyle w:val="ConsPlusNormal"/>
        <w:spacing w:before="220"/>
        <w:ind w:firstLine="540"/>
        <w:jc w:val="both"/>
      </w:pPr>
      <w:r>
        <w:t>3. Для целей настоящих Правил под развитием инженерной инфраструктуры на сельских территориях понимаются затраты, предусмотренные утвержденной в установленном порядке проектной документацией, получившей положительное заключение государственной экспертизы и прошедшей проверку достоверности определения сметной стоимости (за исключением затрат на разработку (корректировку) проектной документации и проведение работ по инженерным изысканиям).</w:t>
      </w:r>
    </w:p>
    <w:p w:rsidR="00595E71" w:rsidRDefault="00595E71">
      <w:pPr>
        <w:pStyle w:val="ConsPlusNormal"/>
        <w:spacing w:before="220"/>
        <w:ind w:firstLine="540"/>
        <w:jc w:val="both"/>
      </w:pPr>
      <w:bookmarkStart w:id="556" w:name="P17061"/>
      <w:bookmarkEnd w:id="556"/>
      <w:r>
        <w:t xml:space="preserve">4. Критерием отбора для предоставления субсидии является наличие положительных заключений государственной экспертизы проектной документации, а также оценки достоверности сметной стоимости строительства (реконструкции) объектов, подготовленных до 1 июля предшествующего года, и соблюдение условий, указанных в </w:t>
      </w:r>
      <w:hyperlink w:anchor="P17063" w:history="1">
        <w:r>
          <w:rPr>
            <w:color w:val="0000FF"/>
          </w:rPr>
          <w:t>подпунктах 1</w:t>
        </w:r>
      </w:hyperlink>
      <w:r>
        <w:t xml:space="preserve"> и </w:t>
      </w:r>
      <w:hyperlink w:anchor="P17064" w:history="1">
        <w:r>
          <w:rPr>
            <w:color w:val="0000FF"/>
          </w:rPr>
          <w:t>2 пункта 5</w:t>
        </w:r>
      </w:hyperlink>
      <w:r>
        <w:t xml:space="preserve"> настоящих Правил.</w:t>
      </w:r>
    </w:p>
    <w:p w:rsidR="00595E71" w:rsidRDefault="00595E71">
      <w:pPr>
        <w:pStyle w:val="ConsPlusNormal"/>
        <w:spacing w:before="220"/>
        <w:ind w:firstLine="540"/>
        <w:jc w:val="both"/>
      </w:pPr>
      <w:r>
        <w:lastRenderedPageBreak/>
        <w:t>5. Предоставление субсидий осуществляется Министерством в соответствии со сводной бюджетной росписью республиканского бюджета Республики Коми и кассовым планом республиканского бюджета Республики Коми в пределах установленных лимитов бюджетных обязательств на соответствующий финансовый год при соблюдении муниципальными образованиями следующих условий:</w:t>
      </w:r>
    </w:p>
    <w:p w:rsidR="00595E71" w:rsidRDefault="00595E71">
      <w:pPr>
        <w:pStyle w:val="ConsPlusNormal"/>
        <w:spacing w:before="220"/>
        <w:ind w:firstLine="540"/>
        <w:jc w:val="both"/>
      </w:pPr>
      <w:bookmarkStart w:id="557" w:name="P17063"/>
      <w:bookmarkEnd w:id="557"/>
      <w:r>
        <w:t>1) наличие утвержденной в установленном порядке муниципальной программы (подпрограммы), направленной на достижение целей и решение задач Программы и предусматривающей реализацию мероприятий по развитию инженерной инфраструктуры на сельских территориях в соответствующем финансовом году, в целях софинансирования которых предоставляется субсидия;</w:t>
      </w:r>
    </w:p>
    <w:p w:rsidR="00595E71" w:rsidRDefault="00595E71">
      <w:pPr>
        <w:pStyle w:val="ConsPlusNormal"/>
        <w:spacing w:before="220"/>
        <w:ind w:firstLine="540"/>
        <w:jc w:val="both"/>
      </w:pPr>
      <w:bookmarkStart w:id="558" w:name="P17064"/>
      <w:bookmarkEnd w:id="558"/>
      <w:r>
        <w:t>2) наличие в бюджете муниципального образования (сводной бюджетной росписи бюджета муниципального образования) бюджетных ассигнований на исполнение соответствующего расходного обязательства, источником финансового обеспечения которого в том числе является субсидия;</w:t>
      </w:r>
    </w:p>
    <w:p w:rsidR="00595E71" w:rsidRDefault="00595E71">
      <w:pPr>
        <w:pStyle w:val="ConsPlusNormal"/>
        <w:spacing w:before="220"/>
        <w:ind w:firstLine="540"/>
        <w:jc w:val="both"/>
      </w:pPr>
      <w:r>
        <w:t xml:space="preserve">3) заключение соглашения между Министерством и муниципальным образованием о предоставлении субсидии (далее - Соглашение) в соответствии с </w:t>
      </w:r>
      <w:hyperlink r:id="rId1298" w:history="1">
        <w:r>
          <w:rPr>
            <w:color w:val="0000FF"/>
          </w:rPr>
          <w:t>пунктами 9</w:t>
        </w:r>
      </w:hyperlink>
      <w:r>
        <w:t xml:space="preserve"> и </w:t>
      </w:r>
      <w:hyperlink r:id="rId1299" w:history="1">
        <w:r>
          <w:rPr>
            <w:color w:val="0000FF"/>
          </w:rPr>
          <w:t>10</w:t>
        </w:r>
      </w:hyperlink>
      <w:r>
        <w:t xml:space="preserve"> Правил формирования, предоставления и распределения субсидий местным бюджетам из республиканского бюджета Республики Коми, утвержденных постановлением Правительства Республики Коми от 6 сентября 2019 г. N 422 (далее - Правила формирования, предоставления и распределения субсидий местным бюджетам), и типовой формой соглашения, утвержденной Министерством финансов Республики Коми;</w:t>
      </w:r>
    </w:p>
    <w:p w:rsidR="00595E71" w:rsidRDefault="00595E71">
      <w:pPr>
        <w:pStyle w:val="ConsPlusNormal"/>
        <w:spacing w:before="220"/>
        <w:ind w:firstLine="540"/>
        <w:jc w:val="both"/>
      </w:pPr>
      <w:r>
        <w:t xml:space="preserve">Внесение изменений в Соглашение осуществляется с учетом требований, установленных </w:t>
      </w:r>
      <w:hyperlink r:id="rId1300" w:history="1">
        <w:r>
          <w:rPr>
            <w:color w:val="0000FF"/>
          </w:rPr>
          <w:t>пунктом 12</w:t>
        </w:r>
      </w:hyperlink>
      <w:r>
        <w:t xml:space="preserve"> Правил формирования, предоставления и распределения субсидий местным бюджетам;</w:t>
      </w:r>
    </w:p>
    <w:p w:rsidR="00595E71" w:rsidRDefault="00595E71">
      <w:pPr>
        <w:pStyle w:val="ConsPlusNormal"/>
        <w:spacing w:before="220"/>
        <w:ind w:firstLine="540"/>
        <w:jc w:val="both"/>
      </w:pPr>
      <w:r>
        <w:t>4) наличие утвержденной в установленном порядке проектной (сметной) документации на строительство (реконструкцию) объектов, планируемых к выполнению в соответствующих финансовых годах, получившей положительное заключение государственной экспертизы указанной проектной документации и результатов инженерных изысканий, выполненных для подготовки такой проектной документации, а также оценки достоверности сметной стоимости строительства.</w:t>
      </w:r>
    </w:p>
    <w:p w:rsidR="00595E71" w:rsidRDefault="00595E71">
      <w:pPr>
        <w:pStyle w:val="ConsPlusNormal"/>
        <w:spacing w:before="220"/>
        <w:ind w:firstLine="540"/>
        <w:jc w:val="both"/>
      </w:pPr>
      <w:r>
        <w:t xml:space="preserve">6. Абзацы первый - второй исключены. - </w:t>
      </w:r>
      <w:hyperlink r:id="rId1301" w:history="1">
        <w:r>
          <w:rPr>
            <w:color w:val="0000FF"/>
          </w:rPr>
          <w:t>Постановление</w:t>
        </w:r>
      </w:hyperlink>
      <w:r>
        <w:t xml:space="preserve"> Правительства РК от 28.07.2021 N 353.</w:t>
      </w:r>
    </w:p>
    <w:p w:rsidR="00595E71" w:rsidRDefault="00595E71">
      <w:pPr>
        <w:pStyle w:val="ConsPlusNormal"/>
        <w:spacing w:before="220"/>
        <w:ind w:firstLine="540"/>
        <w:jc w:val="both"/>
      </w:pPr>
      <w:r>
        <w:t>6. В случае отсутствия информации о заключенных в установленном порядке муниципальных контрактах либо информации о проводимых конкурсных процедурах на право заключения муниципального контракта на строительство (реконструкцию) соответствующего муниципального объекта по истечении 3 месяцев после заключении Соглашения Соглашение подлежит расторжению.</w:t>
      </w:r>
    </w:p>
    <w:p w:rsidR="00595E71" w:rsidRDefault="00595E71">
      <w:pPr>
        <w:pStyle w:val="ConsPlusNormal"/>
        <w:jc w:val="both"/>
      </w:pPr>
      <w:r>
        <w:t xml:space="preserve">(в ред. </w:t>
      </w:r>
      <w:hyperlink r:id="rId1302" w:history="1">
        <w:r>
          <w:rPr>
            <w:color w:val="0000FF"/>
          </w:rPr>
          <w:t>Постановления</w:t>
        </w:r>
      </w:hyperlink>
      <w:r>
        <w:t xml:space="preserve"> Правительства РК от 28.07.2021 N 353)</w:t>
      </w:r>
    </w:p>
    <w:p w:rsidR="00595E71" w:rsidRDefault="00595E71">
      <w:pPr>
        <w:pStyle w:val="ConsPlusNormal"/>
        <w:jc w:val="both"/>
      </w:pPr>
      <w:r>
        <w:t xml:space="preserve">(п. 6 в ред. </w:t>
      </w:r>
      <w:hyperlink r:id="rId1303" w:history="1">
        <w:r>
          <w:rPr>
            <w:color w:val="0000FF"/>
          </w:rPr>
          <w:t>Постановления</w:t>
        </w:r>
      </w:hyperlink>
      <w:r>
        <w:t xml:space="preserve"> Правительства РК от 24.04.2020 N 201)</w:t>
      </w:r>
    </w:p>
    <w:p w:rsidR="00595E71" w:rsidRDefault="00595E71">
      <w:pPr>
        <w:pStyle w:val="ConsPlusNormal"/>
        <w:spacing w:before="220"/>
        <w:ind w:firstLine="540"/>
        <w:jc w:val="both"/>
      </w:pPr>
      <w:r>
        <w:t>7. Распределение субсидий на соответствующий финансовый год между муниципальными образованиями утверждается законом о республиканском бюджете Республики Коми на очередной финансовый год и плановый период.</w:t>
      </w:r>
    </w:p>
    <w:p w:rsidR="00595E71" w:rsidRDefault="00595E71">
      <w:pPr>
        <w:pStyle w:val="ConsPlusNormal"/>
        <w:spacing w:before="220"/>
        <w:ind w:firstLine="540"/>
        <w:jc w:val="both"/>
      </w:pPr>
      <w:r>
        <w:t xml:space="preserve">При распределении субсидий между бюджетами муниципальных образований объем субсидии бюджету муниципального образования в финансовом году не может превышать объем средств на исполнение в финансовом году расходного обязательства муниципального образования, в целях софинансирования которого предоставляется субсидия, с учетом </w:t>
      </w:r>
      <w:r>
        <w:lastRenderedPageBreak/>
        <w:t xml:space="preserve">установленного уровня софинансирования расходного обязательства муниципального образования из республиканского бюджета Республики Коми в соответствии с </w:t>
      </w:r>
      <w:hyperlink w:anchor="P17077" w:history="1">
        <w:r>
          <w:rPr>
            <w:color w:val="0000FF"/>
          </w:rPr>
          <w:t>пунктом 8</w:t>
        </w:r>
      </w:hyperlink>
      <w:r>
        <w:t xml:space="preserve"> настоящих Правил.</w:t>
      </w:r>
    </w:p>
    <w:p w:rsidR="00595E71" w:rsidRDefault="00595E71">
      <w:pPr>
        <w:pStyle w:val="ConsPlusNormal"/>
        <w:spacing w:before="220"/>
        <w:ind w:firstLine="540"/>
        <w:jc w:val="both"/>
      </w:pPr>
      <w:r>
        <w:t xml:space="preserve">В распределение объемов субсидий между муниципальными образованиями могут быть внесены изменения правовым актом Правительства Республики Коми без внесения изменений в закон о республиканском бюджете Республики Коми на текущий финансовый год и плановый период в случаях и порядке, предусмотренных </w:t>
      </w:r>
      <w:hyperlink r:id="rId1304" w:history="1">
        <w:r>
          <w:rPr>
            <w:color w:val="0000FF"/>
          </w:rPr>
          <w:t>Законом</w:t>
        </w:r>
      </w:hyperlink>
      <w:r>
        <w:t xml:space="preserve"> Республики Коми "О бюджетной системе и бюджетном процессе в Республике Коми".</w:t>
      </w:r>
    </w:p>
    <w:p w:rsidR="00595E71" w:rsidRDefault="00595E71">
      <w:pPr>
        <w:pStyle w:val="ConsPlusNormal"/>
        <w:spacing w:before="220"/>
        <w:ind w:firstLine="540"/>
        <w:jc w:val="both"/>
      </w:pPr>
      <w:r>
        <w:t>Адресное (пообъектное) распределение субсидий по объектам строительства (реконструкции) устанавливается приложением к Соглашению в соответствии с актом Правительства Республики Коми, утверждающим адресную инвестиционную программу Республики Коми на очередной финансовый год и плановый период.</w:t>
      </w:r>
    </w:p>
    <w:p w:rsidR="00595E71" w:rsidRDefault="00595E71">
      <w:pPr>
        <w:pStyle w:val="ConsPlusNormal"/>
        <w:jc w:val="both"/>
      </w:pPr>
      <w:r>
        <w:t xml:space="preserve">(абзац введен </w:t>
      </w:r>
      <w:hyperlink r:id="rId1305" w:history="1">
        <w:r>
          <w:rPr>
            <w:color w:val="0000FF"/>
          </w:rPr>
          <w:t>Постановлением</w:t>
        </w:r>
      </w:hyperlink>
      <w:r>
        <w:t xml:space="preserve"> Правительства РК от 18.08.2020 N 414)</w:t>
      </w:r>
    </w:p>
    <w:p w:rsidR="00595E71" w:rsidRDefault="00595E71">
      <w:pPr>
        <w:pStyle w:val="ConsPlusNormal"/>
        <w:spacing w:before="220"/>
        <w:ind w:firstLine="540"/>
        <w:jc w:val="both"/>
      </w:pPr>
      <w:bookmarkStart w:id="559" w:name="P17077"/>
      <w:bookmarkEnd w:id="559"/>
      <w:r>
        <w:t xml:space="preserve">8. Уровень софинансирования расходного обязательства, источником финансового обеспечения которого является субсидия, устанавливается в размере, не превышающем предельный уровень софинансирования расходного обязательства муниципального образования из республиканского бюджета Республики Коми, определенный в порядке, установленном в </w:t>
      </w:r>
      <w:hyperlink w:anchor="P17082" w:history="1">
        <w:r>
          <w:rPr>
            <w:color w:val="0000FF"/>
          </w:rPr>
          <w:t>пункте 9</w:t>
        </w:r>
      </w:hyperlink>
      <w:r>
        <w:t xml:space="preserve"> настоящих Правил.</w:t>
      </w:r>
    </w:p>
    <w:p w:rsidR="00595E71" w:rsidRDefault="00595E71">
      <w:pPr>
        <w:pStyle w:val="ConsPlusNormal"/>
        <w:spacing w:before="220"/>
        <w:ind w:firstLine="540"/>
        <w:jc w:val="both"/>
      </w:pPr>
      <w:r>
        <w:t xml:space="preserve">Соглашением могут быть установлены различные уровни софинансирования расходного обязательства муниципального образования из республиканского бюджета Республики Коми по отдельным объектам строительства (реконструкции), определенные в соответствии с </w:t>
      </w:r>
      <w:hyperlink w:anchor="P17077" w:history="1">
        <w:r>
          <w:rPr>
            <w:color w:val="0000FF"/>
          </w:rPr>
          <w:t>абзацем первым</w:t>
        </w:r>
      </w:hyperlink>
      <w:r>
        <w:t xml:space="preserve"> настоящего пункта.</w:t>
      </w:r>
    </w:p>
    <w:p w:rsidR="00595E71" w:rsidRDefault="00595E71">
      <w:pPr>
        <w:pStyle w:val="ConsPlusNormal"/>
        <w:spacing w:before="220"/>
        <w:ind w:firstLine="540"/>
        <w:jc w:val="both"/>
      </w:pPr>
      <w:r>
        <w:t>В случае уменьшения общего объема бюджетных ассигнований, предусмотренных в бюджете муниципального образования на финансовое обеспечение расходных обязательств, в целях софинансирования которых предоставляется субсидия (далее - общий объем бюджетных ассигнований),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финансовом году в бюджете муниципального образования.</w:t>
      </w:r>
    </w:p>
    <w:p w:rsidR="00595E71" w:rsidRDefault="00595E71">
      <w:pPr>
        <w:pStyle w:val="ConsPlusNormal"/>
        <w:spacing w:before="220"/>
        <w:ind w:firstLine="540"/>
        <w:jc w:val="both"/>
      </w:pPr>
      <w:r>
        <w:t>В случае увеличения в финансовом году общего объема бюджетных ассигнований размер субсидии на соответствующий финансовый год не подлежит изменению, за исключением случая, если размер бюджетных инвестиций в объекты строительства (реконструкции), реализуемые за счет субсидии на соответствующий финансовый год, увеличен в соответствии с актом Правительства Республики Коми, утверждающим адресную инвестиционную программу Республики Коми на соответствующий финансовый период, по соответствующим объектам строительства (реконструкции).</w:t>
      </w:r>
    </w:p>
    <w:p w:rsidR="00595E71" w:rsidRDefault="00595E71">
      <w:pPr>
        <w:pStyle w:val="ConsPlusNormal"/>
        <w:jc w:val="both"/>
      </w:pPr>
      <w:r>
        <w:t xml:space="preserve">(п. 8 в ред. </w:t>
      </w:r>
      <w:hyperlink r:id="rId1306" w:history="1">
        <w:r>
          <w:rPr>
            <w:color w:val="0000FF"/>
          </w:rPr>
          <w:t>Постановления</w:t>
        </w:r>
      </w:hyperlink>
      <w:r>
        <w:t xml:space="preserve"> Правительства РК от 28.07.2021 N 353)</w:t>
      </w:r>
    </w:p>
    <w:p w:rsidR="00595E71" w:rsidRDefault="00595E71">
      <w:pPr>
        <w:pStyle w:val="ConsPlusNormal"/>
        <w:spacing w:before="220"/>
        <w:ind w:firstLine="540"/>
        <w:jc w:val="both"/>
      </w:pPr>
      <w:bookmarkStart w:id="560" w:name="P17082"/>
      <w:bookmarkEnd w:id="560"/>
      <w:r>
        <w:t xml:space="preserve">9. Предельный уровень софинансирования расходного обязательства муниципального образования из республиканского бюджета Республики Коми определяется в размере 95 процентов для всех муниципальных образований, отвечающих критериям отбора муниципальных образований для предоставления субсидий, установленным в </w:t>
      </w:r>
      <w:hyperlink w:anchor="P17061" w:history="1">
        <w:r>
          <w:rPr>
            <w:color w:val="0000FF"/>
          </w:rPr>
          <w:t>пункте 4</w:t>
        </w:r>
      </w:hyperlink>
      <w:r>
        <w:t xml:space="preserve"> настоящих Правил.</w:t>
      </w:r>
    </w:p>
    <w:p w:rsidR="00595E71" w:rsidRDefault="00595E71">
      <w:pPr>
        <w:pStyle w:val="ConsPlusNormal"/>
        <w:spacing w:before="220"/>
        <w:ind w:firstLine="540"/>
        <w:jc w:val="both"/>
      </w:pPr>
      <w:r>
        <w:t>10. Объем субсидии бюджетам муниципальных образований рассчитывается по формуле:</w:t>
      </w:r>
    </w:p>
    <w:p w:rsidR="00595E71" w:rsidRDefault="00595E71">
      <w:pPr>
        <w:pStyle w:val="ConsPlusNormal"/>
      </w:pPr>
    </w:p>
    <w:p w:rsidR="00595E71" w:rsidRDefault="00595E71">
      <w:pPr>
        <w:pStyle w:val="ConsPlusNormal"/>
        <w:jc w:val="center"/>
      </w:pPr>
      <w:r>
        <w:t>Si = Vi x Li,</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Si - объем субсидии i-му муниципальному образованию;</w:t>
      </w:r>
    </w:p>
    <w:p w:rsidR="00595E71" w:rsidRDefault="00595E71">
      <w:pPr>
        <w:pStyle w:val="ConsPlusNormal"/>
        <w:spacing w:before="220"/>
        <w:ind w:firstLine="540"/>
        <w:jc w:val="both"/>
      </w:pPr>
      <w:r>
        <w:lastRenderedPageBreak/>
        <w:t>Vi - стоимость работ по строительству (реконструкции) объектов в соответствии с утвержденной проектной документацией;</w:t>
      </w:r>
    </w:p>
    <w:p w:rsidR="00595E71" w:rsidRDefault="00595E71">
      <w:pPr>
        <w:pStyle w:val="ConsPlusNormal"/>
        <w:spacing w:before="220"/>
        <w:ind w:firstLine="540"/>
        <w:jc w:val="both"/>
      </w:pPr>
      <w:r>
        <w:t xml:space="preserve">Li - уровень софинансирования из республиканского бюджета Республики Коми, установленный </w:t>
      </w:r>
      <w:hyperlink w:anchor="P17082" w:history="1">
        <w:r>
          <w:rPr>
            <w:color w:val="0000FF"/>
          </w:rPr>
          <w:t>пунктом 9</w:t>
        </w:r>
      </w:hyperlink>
      <w:r>
        <w:t xml:space="preserve"> настоящих Правил.</w:t>
      </w:r>
    </w:p>
    <w:p w:rsidR="00595E71" w:rsidRDefault="00595E71">
      <w:pPr>
        <w:pStyle w:val="ConsPlusNormal"/>
        <w:spacing w:before="220"/>
        <w:ind w:firstLine="540"/>
        <w:jc w:val="both"/>
      </w:pPr>
      <w:r>
        <w:t xml:space="preserve">11. Исключен. - </w:t>
      </w:r>
      <w:hyperlink r:id="rId1307" w:history="1">
        <w:r>
          <w:rPr>
            <w:color w:val="0000FF"/>
          </w:rPr>
          <w:t>Постановление</w:t>
        </w:r>
      </w:hyperlink>
      <w:r>
        <w:t xml:space="preserve"> Правительства РК от 20.03.2022 N 130.</w:t>
      </w:r>
    </w:p>
    <w:p w:rsidR="00595E71" w:rsidRDefault="00595E71">
      <w:pPr>
        <w:pStyle w:val="ConsPlusNormal"/>
        <w:spacing w:before="220"/>
        <w:ind w:firstLine="540"/>
        <w:jc w:val="both"/>
      </w:pPr>
      <w:r>
        <w:t xml:space="preserve">12. Перечисление субсидии из республиканского бюджета Республики Коми бюджетам муниципальных образований осуществляется в пределах суммы, необходимой для оплаты денежных обязательств получателя средств бюджета муниципального образования, соответствующих целям предоставления субсидии, в доле, соответствующей уровню софинансирования расходного обязательства, установленному Соглашением в соответствии с </w:t>
      </w:r>
      <w:hyperlink w:anchor="P17077" w:history="1">
        <w:r>
          <w:rPr>
            <w:color w:val="0000FF"/>
          </w:rPr>
          <w:t>пунктом 8</w:t>
        </w:r>
      </w:hyperlink>
      <w:r>
        <w:t xml:space="preserve"> настоящих Правил.</w:t>
      </w:r>
    </w:p>
    <w:p w:rsidR="00595E71" w:rsidRDefault="00595E71">
      <w:pPr>
        <w:pStyle w:val="ConsPlusNormal"/>
        <w:spacing w:before="220"/>
        <w:ind w:firstLine="540"/>
        <w:jc w:val="both"/>
      </w:pPr>
      <w:r>
        <w:t>Полномочия получателя средств республиканского бюджета Республики Коми по перечислению субсидии из республиканского бюджета Республики Коми бюджету муниципального образования в пределах суммы, необходимой для оплаты денежных обязательств по расходам получателя средств бюджета муниципального образования, источником финансового обеспечения которых являются субсидии, осуществляются территориальными органами Федерального казначейства в порядке, установленном Министерством финансов Республики Коми.</w:t>
      </w:r>
    </w:p>
    <w:p w:rsidR="00595E71" w:rsidRDefault="00595E71">
      <w:pPr>
        <w:pStyle w:val="ConsPlusNormal"/>
        <w:spacing w:before="220"/>
        <w:ind w:firstLine="540"/>
        <w:jc w:val="both"/>
      </w:pPr>
      <w:r>
        <w:t>Перечисление субсидий осуществляется Управлением Федерального казначейства по Республике Коми с лицевого счета для учета операций по переданным полномочиям получателя бюджетных средств, открытого в Управлении Федерального казначейства по Республике Коми для последующего их перечисления в установленном порядке в бюджеты муниципальных образований.</w:t>
      </w:r>
    </w:p>
    <w:p w:rsidR="00595E71" w:rsidRDefault="00595E71">
      <w:pPr>
        <w:pStyle w:val="ConsPlusNormal"/>
        <w:spacing w:before="220"/>
        <w:ind w:firstLine="540"/>
        <w:jc w:val="both"/>
      </w:pPr>
      <w:r>
        <w:t>Субсидии отражаются в доходах бюджетов муниципальных образований по соответствующим кодам бюджетной классификации Российской Федерации.</w:t>
      </w:r>
    </w:p>
    <w:p w:rsidR="00595E71" w:rsidRDefault="00595E71">
      <w:pPr>
        <w:pStyle w:val="ConsPlusNormal"/>
        <w:spacing w:before="220"/>
        <w:ind w:firstLine="540"/>
        <w:jc w:val="both"/>
      </w:pPr>
      <w:r>
        <w:t>13. Доведение Министерством предельных объемов финансирования на предоставление субсидий осуществляется на основании представленных в Министерство муниципальным образованием заявки на предоставление субсидии, форма которой и перечень документов, подтверждающих выполнение работ, оказание услуг, софинансирование которых осуществляется за счет субсидии, установлены приказом Министерства.</w:t>
      </w:r>
    </w:p>
    <w:p w:rsidR="00595E71" w:rsidRDefault="00595E71">
      <w:pPr>
        <w:pStyle w:val="ConsPlusNormal"/>
        <w:spacing w:before="220"/>
        <w:ind w:firstLine="540"/>
        <w:jc w:val="both"/>
      </w:pPr>
      <w:r>
        <w:t>14. Форма, сроки и порядок предоставления Министерству муниципальными образованиями отчетности об осуществлении расходов, источником финансового обеспечения которых является субсидия, о достигнутых значениях целевых показателей результативности использования субсидии, об исполнении графика выполнения мероприятий по строительству (реконструкции) объектов капитального строительства, а также о выполнении и финансировании объектов капитального строительства за счет субсидии устанавливаются Соглашением.</w:t>
      </w:r>
    </w:p>
    <w:p w:rsidR="00595E71" w:rsidRDefault="00595E71">
      <w:pPr>
        <w:pStyle w:val="ConsPlusNormal"/>
        <w:spacing w:before="220"/>
        <w:ind w:firstLine="540"/>
        <w:jc w:val="both"/>
      </w:pPr>
      <w:bookmarkStart w:id="561" w:name="P17098"/>
      <w:bookmarkEnd w:id="561"/>
      <w:r>
        <w:t>15. Эффективность использования субсидии определяется на основании следующих показателей результатов использования субсидии:</w:t>
      </w:r>
    </w:p>
    <w:p w:rsidR="00595E71" w:rsidRDefault="00595E71">
      <w:pPr>
        <w:pStyle w:val="ConsPlusNormal"/>
        <w:spacing w:before="220"/>
        <w:ind w:firstLine="540"/>
        <w:jc w:val="both"/>
      </w:pPr>
      <w:r>
        <w:t>ввод в действие распределительных газовых сетей;</w:t>
      </w:r>
    </w:p>
    <w:p w:rsidR="00595E71" w:rsidRDefault="00595E71">
      <w:pPr>
        <w:pStyle w:val="ConsPlusNormal"/>
        <w:spacing w:before="220"/>
        <w:ind w:firstLine="540"/>
        <w:jc w:val="both"/>
      </w:pPr>
      <w:r>
        <w:t>ввод в действие локальных водопроводов;</w:t>
      </w:r>
    </w:p>
    <w:p w:rsidR="00595E71" w:rsidRDefault="00595E71">
      <w:pPr>
        <w:pStyle w:val="ConsPlusNormal"/>
        <w:spacing w:before="220"/>
        <w:ind w:firstLine="540"/>
        <w:jc w:val="both"/>
      </w:pPr>
      <w:r>
        <w:t>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p w:rsidR="00595E71" w:rsidRDefault="00595E71">
      <w:pPr>
        <w:pStyle w:val="ConsPlusNormal"/>
        <w:spacing w:before="220"/>
        <w:ind w:firstLine="540"/>
        <w:jc w:val="both"/>
      </w:pPr>
      <w:r>
        <w:lastRenderedPageBreak/>
        <w:t>Оценка эффективности использования субсидии осуществляется Министерством на основании сравнения плановых значений показателей результатов использования субсидии, установленных Соглашением, и фактически достигнутых значений показателей результатов использования субсидии по итогам отчетного финансового года.</w:t>
      </w:r>
    </w:p>
    <w:p w:rsidR="00595E71" w:rsidRDefault="00595E71">
      <w:pPr>
        <w:pStyle w:val="ConsPlusNormal"/>
        <w:jc w:val="both"/>
      </w:pPr>
      <w:r>
        <w:t xml:space="preserve">(п. 15 в ред. </w:t>
      </w:r>
      <w:hyperlink r:id="rId1308" w:history="1">
        <w:r>
          <w:rPr>
            <w:color w:val="0000FF"/>
          </w:rPr>
          <w:t>Постановления</w:t>
        </w:r>
      </w:hyperlink>
      <w:r>
        <w:t xml:space="preserve"> Правительства РК от 24.04.2020 N 201)</w:t>
      </w:r>
    </w:p>
    <w:p w:rsidR="00595E71" w:rsidRDefault="00595E71">
      <w:pPr>
        <w:pStyle w:val="ConsPlusNormal"/>
        <w:spacing w:before="220"/>
        <w:ind w:firstLine="540"/>
        <w:jc w:val="both"/>
      </w:pPr>
      <w:r>
        <w:t>16. Отчет об эффективности использования субсидии утверждается Министерством и размещается на его официальном сайте в информационно-телекоммуникационной сети "Интернет" в срок до 10 февраля года, следующего за отчетным годом.</w:t>
      </w:r>
    </w:p>
    <w:p w:rsidR="00595E71" w:rsidRDefault="00595E71">
      <w:pPr>
        <w:pStyle w:val="ConsPlusNormal"/>
        <w:spacing w:before="220"/>
        <w:ind w:firstLine="540"/>
        <w:jc w:val="both"/>
      </w:pPr>
      <w:bookmarkStart w:id="562" w:name="P17105"/>
      <w:bookmarkEnd w:id="562"/>
      <w:r>
        <w:t xml:space="preserve">17. В случае, если муниципальным образованием по состоянию на 31 декабря года предоставления субсидии не достигнуты значения результата использования субсидии, установленного Соглашением в соответствии с </w:t>
      </w:r>
      <w:hyperlink w:anchor="P17098" w:history="1">
        <w:r>
          <w:rPr>
            <w:color w:val="0000FF"/>
          </w:rPr>
          <w:t>пунктом 15</w:t>
        </w:r>
      </w:hyperlink>
      <w:r>
        <w:t xml:space="preserve"> настоящих Правил, и в срок до первой даты предоставления отчетности о достижении значений результатов использования субсидии, установленной Соглашением, в году, следующего за годом предоставления субсидии, указанное нарушение не устранено, то субсидия подлежит возврату в республиканский бюджет Республики Коми в срок до 1 мая года, следующего за годом предоставления субсидии, в объеме, рассчитанном в соответствии с </w:t>
      </w:r>
      <w:hyperlink r:id="rId1309" w:history="1">
        <w:r>
          <w:rPr>
            <w:color w:val="0000FF"/>
          </w:rPr>
          <w:t>пунктом 17</w:t>
        </w:r>
      </w:hyperlink>
      <w:r>
        <w:t xml:space="preserve"> Правил формирования, предоставления и распределения субсидий местным бюджетам.</w:t>
      </w:r>
    </w:p>
    <w:p w:rsidR="00595E71" w:rsidRDefault="00595E71">
      <w:pPr>
        <w:pStyle w:val="ConsPlusNormal"/>
        <w:spacing w:before="220"/>
        <w:ind w:firstLine="540"/>
        <w:jc w:val="both"/>
      </w:pPr>
      <w:bookmarkStart w:id="563" w:name="P17106"/>
      <w:bookmarkEnd w:id="563"/>
      <w:r>
        <w:t xml:space="preserve">18.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1310" w:history="1">
        <w:r>
          <w:rPr>
            <w:color w:val="0000FF"/>
          </w:rPr>
          <w:t>подпунктом "е" пункта 10</w:t>
        </w:r>
      </w:hyperlink>
      <w:r>
        <w:t xml:space="preserve"> Правил формирования, предоставления и распределения субсидий местным бюджетам,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вложений в объекты муниципальной собственности, по которым допущено нарушение графика выполнения мероприятий по строительству (реконструкции) объектов капитального строительства, без учета размера остатка субсидии по указанным объектам муниципальной собственности, не использованного по состоянию на 1 января текущего финансового года, подлежит возврату из бюджета муниципального образования в доход республиканского бюджета Республики Коми в срок до 1 июня года, следующего за годом предоставления субсидии, если органом местного самоуправления муниципального образования, допустившего нарушение соответствующих обязательств, не позднее 15 апреля года, следующего за годом предоставления субсидии, не представлены документы, предусмотренные </w:t>
      </w:r>
      <w:hyperlink w:anchor="P17110" w:history="1">
        <w:r>
          <w:rPr>
            <w:color w:val="0000FF"/>
          </w:rPr>
          <w:t>пунктом 20</w:t>
        </w:r>
      </w:hyperlink>
      <w:r>
        <w:t xml:space="preserve"> настоящих Правил.</w:t>
      </w:r>
    </w:p>
    <w:p w:rsidR="00595E71" w:rsidRDefault="00595E71">
      <w:pPr>
        <w:pStyle w:val="ConsPlusNormal"/>
        <w:spacing w:before="220"/>
        <w:ind w:firstLine="540"/>
        <w:jc w:val="both"/>
      </w:pPr>
      <w:r>
        <w:t xml:space="preserve">19. В случае одновременного нарушения муниципальным образованием обязательств, предусмотренных Соглашением в соответствии с </w:t>
      </w:r>
      <w:hyperlink w:anchor="P17105" w:history="1">
        <w:r>
          <w:rPr>
            <w:color w:val="0000FF"/>
          </w:rPr>
          <w:t>пунктами 17</w:t>
        </w:r>
      </w:hyperlink>
      <w:r>
        <w:t xml:space="preserve"> и </w:t>
      </w:r>
      <w:hyperlink w:anchor="P17106" w:history="1">
        <w:r>
          <w:rPr>
            <w:color w:val="0000FF"/>
          </w:rPr>
          <w:t>18</w:t>
        </w:r>
      </w:hyperlink>
      <w:r>
        <w:t xml:space="preserve"> настоящих Правил, возврату подлежит объем средств, соответствующий размеру субсидии на софинансирование капитальных вложений в объекты муниципальной собственности, определенный в соответствии </w:t>
      </w:r>
      <w:hyperlink w:anchor="P17106" w:history="1">
        <w:r>
          <w:rPr>
            <w:color w:val="0000FF"/>
          </w:rPr>
          <w:t>пунктом 18</w:t>
        </w:r>
      </w:hyperlink>
      <w:r>
        <w:t xml:space="preserve"> настоящих Правил.</w:t>
      </w:r>
    </w:p>
    <w:p w:rsidR="00595E71" w:rsidRDefault="00595E71">
      <w:pPr>
        <w:pStyle w:val="ConsPlusNormal"/>
        <w:spacing w:before="220"/>
        <w:ind w:firstLine="540"/>
        <w:jc w:val="both"/>
      </w:pPr>
      <w:r>
        <w:t xml:space="preserve">Расчет объема средств, подлежащих возврату из бюджета муниципального образования в республиканский бюджет Республики Коми осуществляется отдельно для каждого объекта капитального строительства, в отношении которого допущены нарушения обязательств, предусмотренных Соглашением в соответствии с </w:t>
      </w:r>
      <w:hyperlink r:id="rId1311" w:history="1">
        <w:r>
          <w:rPr>
            <w:color w:val="0000FF"/>
          </w:rPr>
          <w:t>подпунктами "г"</w:t>
        </w:r>
      </w:hyperlink>
      <w:r>
        <w:t xml:space="preserve"> и </w:t>
      </w:r>
      <w:hyperlink r:id="rId1312" w:history="1">
        <w:r>
          <w:rPr>
            <w:color w:val="0000FF"/>
          </w:rPr>
          <w:t>"е" пункта 10</w:t>
        </w:r>
      </w:hyperlink>
      <w:r>
        <w:t xml:space="preserve"> Правил формирования, предоставления и распределения субсидий местным бюджетам.</w:t>
      </w:r>
    </w:p>
    <w:p w:rsidR="00595E71" w:rsidRDefault="00595E71">
      <w:pPr>
        <w:pStyle w:val="ConsPlusNormal"/>
        <w:spacing w:before="220"/>
        <w:ind w:firstLine="540"/>
        <w:jc w:val="both"/>
      </w:pPr>
      <w:r>
        <w:t xml:space="preserve">Общий объем средств, подлежащих возврату, определяется как сумма объемов средств, подлежащих возврату, для каждого из объектов капитального строительства, определенных в соответствии с </w:t>
      </w:r>
      <w:hyperlink w:anchor="P17105" w:history="1">
        <w:r>
          <w:rPr>
            <w:color w:val="0000FF"/>
          </w:rPr>
          <w:t>пунктами 17</w:t>
        </w:r>
      </w:hyperlink>
      <w:r>
        <w:t xml:space="preserve"> и </w:t>
      </w:r>
      <w:hyperlink w:anchor="P17106" w:history="1">
        <w:r>
          <w:rPr>
            <w:color w:val="0000FF"/>
          </w:rPr>
          <w:t>18</w:t>
        </w:r>
      </w:hyperlink>
      <w:r>
        <w:t xml:space="preserve"> настоящих Правил, в отношении которых были допущены нарушения.</w:t>
      </w:r>
    </w:p>
    <w:p w:rsidR="00595E71" w:rsidRDefault="00595E71">
      <w:pPr>
        <w:pStyle w:val="ConsPlusNormal"/>
        <w:spacing w:before="220"/>
        <w:ind w:firstLine="540"/>
        <w:jc w:val="both"/>
      </w:pPr>
      <w:bookmarkStart w:id="564" w:name="P17110"/>
      <w:bookmarkEnd w:id="564"/>
      <w:r>
        <w:t xml:space="preserve">20. Основанием для освобождения органов местного самоуправления от применения меры </w:t>
      </w:r>
      <w:r>
        <w:lastRenderedPageBreak/>
        <w:t xml:space="preserve">ответственности, предусмотренной </w:t>
      </w:r>
      <w:hyperlink w:anchor="P17105" w:history="1">
        <w:r>
          <w:rPr>
            <w:color w:val="0000FF"/>
          </w:rPr>
          <w:t>пунктами 17</w:t>
        </w:r>
      </w:hyperlink>
      <w:r>
        <w:t xml:space="preserve"> и </w:t>
      </w:r>
      <w:hyperlink w:anchor="P17106" w:history="1">
        <w:r>
          <w:rPr>
            <w:color w:val="0000FF"/>
          </w:rPr>
          <w:t>18</w:t>
        </w:r>
      </w:hyperlink>
      <w:r>
        <w:t xml:space="preserve"> настоящих Правил, является документально подтвержденное наступление обстоятельств непреодолимой силы, указанных в </w:t>
      </w:r>
      <w:hyperlink r:id="rId1313" w:history="1">
        <w:r>
          <w:rPr>
            <w:color w:val="0000FF"/>
          </w:rPr>
          <w:t>пункте 19</w:t>
        </w:r>
      </w:hyperlink>
      <w:r>
        <w:t xml:space="preserve"> Правил формирования, предоставления и распределения субсидий местным бюджетам, препятствующих исполнению соответствующих обязательств.</w:t>
      </w:r>
    </w:p>
    <w:p w:rsidR="00595E71" w:rsidRDefault="00595E71">
      <w:pPr>
        <w:pStyle w:val="ConsPlusNormal"/>
        <w:spacing w:before="220"/>
        <w:ind w:firstLine="540"/>
        <w:jc w:val="both"/>
      </w:pPr>
      <w:r>
        <w:t xml:space="preserve">В случае отсутствия оснований для освобождения муниципального образования от применения мер ответственности, предусмотренных </w:t>
      </w:r>
      <w:hyperlink w:anchor="P17105" w:history="1">
        <w:r>
          <w:rPr>
            <w:color w:val="0000FF"/>
          </w:rPr>
          <w:t>пунктами 17</w:t>
        </w:r>
      </w:hyperlink>
      <w:r>
        <w:t xml:space="preserve"> и </w:t>
      </w:r>
      <w:hyperlink w:anchor="P17106" w:history="1">
        <w:r>
          <w:rPr>
            <w:color w:val="0000FF"/>
          </w:rPr>
          <w:t>18</w:t>
        </w:r>
      </w:hyperlink>
      <w:r>
        <w:t xml:space="preserve"> настоящих Правил, Министерство не позднее 20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муниципальному образованию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17105" w:history="1">
        <w:r>
          <w:rPr>
            <w:color w:val="0000FF"/>
          </w:rPr>
          <w:t>пунктами 17</w:t>
        </w:r>
      </w:hyperlink>
      <w:r>
        <w:t xml:space="preserve"> - </w:t>
      </w:r>
      <w:hyperlink w:anchor="P17106" w:history="1">
        <w:r>
          <w:rPr>
            <w:color w:val="0000FF"/>
          </w:rPr>
          <w:t>18</w:t>
        </w:r>
      </w:hyperlink>
      <w:r>
        <w:t xml:space="preserve"> настоящих Правил и подлежащего возврату, реквизитов для перечисления указанных средств и сроков их возврата.</w:t>
      </w:r>
    </w:p>
    <w:p w:rsidR="00595E71" w:rsidRDefault="00595E71">
      <w:pPr>
        <w:pStyle w:val="ConsPlusNormal"/>
        <w:spacing w:before="220"/>
        <w:ind w:firstLine="540"/>
        <w:jc w:val="both"/>
      </w:pPr>
      <w:bookmarkStart w:id="565" w:name="P17112"/>
      <w:bookmarkEnd w:id="565"/>
      <w:r>
        <w:t xml:space="preserve">21. В случае если муниципальным образованием по состоянию на 31 декабря года предоставления субсидии допущены нарушения обязательств по соблюдению уровня софинансирования расходного обязательства муниципального образования из республиканского бюджета Республики Коми, установленного в соответствии с </w:t>
      </w:r>
      <w:hyperlink w:anchor="P17077" w:history="1">
        <w:r>
          <w:rPr>
            <w:color w:val="0000FF"/>
          </w:rPr>
          <w:t>пунктом 8</w:t>
        </w:r>
      </w:hyperlink>
      <w:r>
        <w:t xml:space="preserve"> настоящих Правил, объем средств, подлежащий возврату из бюджета муниципального образования в республиканский бюджет Республики Коми в срок до 1 июня года, следующего за годом предоставления субсидии, рассчитывается в соответствии с </w:t>
      </w:r>
      <w:hyperlink r:id="rId1314" w:history="1">
        <w:r>
          <w:rPr>
            <w:color w:val="0000FF"/>
          </w:rPr>
          <w:t>пунктом 24</w:t>
        </w:r>
      </w:hyperlink>
      <w:r>
        <w:t xml:space="preserve"> Правил формирования, предоставления и распределения субсидий местным бюджетам.</w:t>
      </w:r>
    </w:p>
    <w:p w:rsidR="00595E71" w:rsidRDefault="00595E71">
      <w:pPr>
        <w:pStyle w:val="ConsPlusNormal"/>
        <w:spacing w:before="220"/>
        <w:ind w:firstLine="540"/>
        <w:jc w:val="both"/>
      </w:pPr>
      <w:r>
        <w:t xml:space="preserve">Министерство не позднее 1 апреля года, следующего за годом предоставления субсидии, направляет муниципальному образованию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17112" w:history="1">
        <w:r>
          <w:rPr>
            <w:color w:val="0000FF"/>
          </w:rPr>
          <w:t>абзацем первым</w:t>
        </w:r>
      </w:hyperlink>
      <w:r>
        <w:t xml:space="preserve"> настоящего пункта и подлежащего возврату, реквизитов для перечисления указанных средств и сроков их возврата.</w:t>
      </w:r>
    </w:p>
    <w:p w:rsidR="00595E71" w:rsidRDefault="00595E71">
      <w:pPr>
        <w:pStyle w:val="ConsPlusNormal"/>
        <w:spacing w:before="220"/>
        <w:ind w:firstLine="540"/>
        <w:jc w:val="both"/>
      </w:pPr>
      <w:r>
        <w:t xml:space="preserve">22. Не использованный на 1 января текущего финансового года остаток субсидии, предоставленной бюджету муниципального образования из республиканского бюджета Республики Коми, подлежит возврату муниципальным образованием в республиканский бюджет Республики Коми в порядке, установленном </w:t>
      </w:r>
      <w:hyperlink r:id="rId1315" w:history="1">
        <w:r>
          <w:rPr>
            <w:color w:val="0000FF"/>
          </w:rPr>
          <w:t>постановлением</w:t>
        </w:r>
      </w:hyperlink>
      <w:r>
        <w:t xml:space="preserve"> Правительства Республики Коми от 2 февраля 2017 г. N 73 "Об утверждении порядка возврата межбюджетных трансфертов из республиканского бюджета Республики Коми" (далее - постановление N 73).</w:t>
      </w:r>
    </w:p>
    <w:p w:rsidR="00595E71" w:rsidRDefault="00595E71">
      <w:pPr>
        <w:pStyle w:val="ConsPlusNormal"/>
        <w:spacing w:before="220"/>
        <w:ind w:firstLine="540"/>
        <w:jc w:val="both"/>
      </w:pPr>
      <w:r>
        <w:t xml:space="preserve">В случае если неиспользованный остаток субсидии не перечислен в доход республиканского бюджета Республики Коми в срок, установленный </w:t>
      </w:r>
      <w:hyperlink r:id="rId1316" w:history="1">
        <w:r>
          <w:rPr>
            <w:color w:val="0000FF"/>
          </w:rPr>
          <w:t>постановлением</w:t>
        </w:r>
      </w:hyperlink>
      <w:r>
        <w:t xml:space="preserve"> N 73, указанные средства подлежат взысканию в доход республиканского бюджета Республики Коми в порядке, установленном бюджетным законодательством Российской Федерации.</w:t>
      </w:r>
    </w:p>
    <w:p w:rsidR="00595E71" w:rsidRDefault="00595E71">
      <w:pPr>
        <w:pStyle w:val="ConsPlusNormal"/>
        <w:spacing w:before="220"/>
        <w:ind w:firstLine="540"/>
        <w:jc w:val="both"/>
      </w:pPr>
      <w:r>
        <w:t>Принятие решения о подтверждении потребности в текущем году в остатках субсидий, предоставленных в отчетном году, допускается однократно в течение срока действия Соглашения.</w:t>
      </w:r>
    </w:p>
    <w:p w:rsidR="00595E71" w:rsidRDefault="00595E71">
      <w:pPr>
        <w:pStyle w:val="ConsPlusNormal"/>
        <w:spacing w:before="220"/>
        <w:ind w:firstLine="540"/>
        <w:jc w:val="both"/>
      </w:pPr>
      <w:r>
        <w:t xml:space="preserve">23. Министерство в случае полного или частичного неперечисления муниципальным образованием сумм, подлежащих возврату в республиканский бюджет Республики Коми в соответствии с </w:t>
      </w:r>
      <w:hyperlink w:anchor="P17105" w:history="1">
        <w:r>
          <w:rPr>
            <w:color w:val="0000FF"/>
          </w:rPr>
          <w:t>пунктами 17</w:t>
        </w:r>
      </w:hyperlink>
      <w:r>
        <w:t xml:space="preserve">, </w:t>
      </w:r>
      <w:hyperlink w:anchor="P17106" w:history="1">
        <w:r>
          <w:rPr>
            <w:color w:val="0000FF"/>
          </w:rPr>
          <w:t>18</w:t>
        </w:r>
      </w:hyperlink>
      <w:r>
        <w:t xml:space="preserve"> и </w:t>
      </w:r>
      <w:hyperlink w:anchor="P17112" w:history="1">
        <w:r>
          <w:rPr>
            <w:color w:val="0000FF"/>
          </w:rPr>
          <w:t>21</w:t>
        </w:r>
      </w:hyperlink>
      <w:r>
        <w:t xml:space="preserve"> настоящих Правил, в течение 5 рабочих дней со дня истечения установленного срока для возврата в республиканский бюджет Республики Коми средств из бюджета муниципального образования представляет соответствующую информацию в Министерство финансов Республики Коми.</w:t>
      </w:r>
    </w:p>
    <w:p w:rsidR="00595E71" w:rsidRDefault="00595E71">
      <w:pPr>
        <w:pStyle w:val="ConsPlusNormal"/>
        <w:spacing w:before="220"/>
        <w:ind w:firstLine="540"/>
        <w:jc w:val="both"/>
      </w:pPr>
      <w:r>
        <w:t xml:space="preserve">Министерство финансов Республики Коми в течение 15 рабочих дней со дня получения указанной информации обеспечивает назначение проверки исполнения муниципальным образованием обязательств по возврату средств субсидии в республиканский бюджет Республики </w:t>
      </w:r>
      <w:r>
        <w:lastRenderedPageBreak/>
        <w:t>Коми.</w:t>
      </w:r>
    </w:p>
    <w:p w:rsidR="00595E71" w:rsidRDefault="00595E71">
      <w:pPr>
        <w:pStyle w:val="ConsPlusNormal"/>
        <w:spacing w:before="220"/>
        <w:ind w:firstLine="540"/>
        <w:jc w:val="both"/>
      </w:pPr>
      <w:r>
        <w:t>24. Субсидии являются целевыми и не могут быть направлены на иные цели.</w:t>
      </w:r>
    </w:p>
    <w:p w:rsidR="00595E71" w:rsidRDefault="00595E71">
      <w:pPr>
        <w:pStyle w:val="ConsPlusNormal"/>
        <w:spacing w:before="220"/>
        <w:ind w:firstLine="540"/>
        <w:jc w:val="both"/>
      </w:pPr>
      <w:r>
        <w:t>В случае нецелевого использования субсидии применяются меры принуждения, предусмотренные бюджетным законодательством Российской Федерации.</w:t>
      </w:r>
    </w:p>
    <w:p w:rsidR="00595E71" w:rsidRDefault="00595E71">
      <w:pPr>
        <w:pStyle w:val="ConsPlusNormal"/>
        <w:jc w:val="both"/>
      </w:pPr>
      <w:r>
        <w:t xml:space="preserve">(в ред. </w:t>
      </w:r>
      <w:hyperlink r:id="rId1317"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r>
        <w:t>25. Контроль за соблюдением целей, порядка и условий предоставления субсидии осуществляется в установленном порядке Министерством, органами государственного финансового контроля.</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2.17</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566" w:name="P17137"/>
      <w:bookmarkEnd w:id="566"/>
      <w:r>
        <w:t>ПРАВИЛА</w:t>
      </w:r>
    </w:p>
    <w:p w:rsidR="00595E71" w:rsidRDefault="00595E71">
      <w:pPr>
        <w:pStyle w:val="ConsPlusTitle"/>
        <w:jc w:val="center"/>
      </w:pPr>
      <w:r>
        <w:t>ПРЕДОСТАВЛЕНИЯ И МЕТОДИКА РАСЧЕТА СУБСИДИЙ</w:t>
      </w:r>
    </w:p>
    <w:p w:rsidR="00595E71" w:rsidRDefault="00595E71">
      <w:pPr>
        <w:pStyle w:val="ConsPlusTitle"/>
        <w:jc w:val="center"/>
      </w:pPr>
      <w:r>
        <w:t>ИЗ РЕСПУБЛИКАНСКОГО БЮДЖЕТА РЕСПУБЛИКИ КОМИ МЕСТНЫМ</w:t>
      </w:r>
    </w:p>
    <w:p w:rsidR="00595E71" w:rsidRDefault="00595E71">
      <w:pPr>
        <w:pStyle w:val="ConsPlusTitle"/>
        <w:jc w:val="center"/>
      </w:pPr>
      <w:r>
        <w:t>БЮДЖЕТАМ НА ОБУСТРОЙСТВО ОБЪЕКТАМИ ИНЖЕНЕРНОЙ</w:t>
      </w:r>
    </w:p>
    <w:p w:rsidR="00595E71" w:rsidRDefault="00595E71">
      <w:pPr>
        <w:pStyle w:val="ConsPlusTitle"/>
        <w:jc w:val="center"/>
      </w:pPr>
      <w:r>
        <w:t>ИНФРАСТРУКТУРЫ И БЛАГОУСТРОЙСТВО ПЛОЩАДОК,</w:t>
      </w:r>
    </w:p>
    <w:p w:rsidR="00595E71" w:rsidRDefault="00595E71">
      <w:pPr>
        <w:pStyle w:val="ConsPlusTitle"/>
        <w:jc w:val="center"/>
      </w:pPr>
      <w:r>
        <w:t>РАСПОЛОЖЕННЫХ НА СЕЛЬСКИХ ТЕРРИТОРИЯХ,</w:t>
      </w:r>
    </w:p>
    <w:p w:rsidR="00595E71" w:rsidRDefault="00595E71">
      <w:pPr>
        <w:pStyle w:val="ConsPlusTitle"/>
        <w:jc w:val="center"/>
      </w:pPr>
      <w:r>
        <w:t>ПОД КОМПАКТНУЮ ЖИЛИЩНУЮ ЗАСТРОЙКУ</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Постановлений Правительства РК от 24.04.2020 </w:t>
            </w:r>
            <w:hyperlink r:id="rId1318" w:history="1">
              <w:r>
                <w:rPr>
                  <w:color w:val="0000FF"/>
                </w:rPr>
                <w:t>N 201</w:t>
              </w:r>
            </w:hyperlink>
            <w:r>
              <w:rPr>
                <w:color w:val="392C69"/>
              </w:rPr>
              <w:t>,</w:t>
            </w:r>
          </w:p>
          <w:p w:rsidR="00595E71" w:rsidRDefault="00595E71">
            <w:pPr>
              <w:pStyle w:val="ConsPlusNormal"/>
              <w:jc w:val="center"/>
            </w:pPr>
            <w:r>
              <w:rPr>
                <w:color w:val="392C69"/>
              </w:rPr>
              <w:t xml:space="preserve">от 10.07.2020 </w:t>
            </w:r>
            <w:hyperlink r:id="rId1319" w:history="1">
              <w:r>
                <w:rPr>
                  <w:color w:val="0000FF"/>
                </w:rPr>
                <w:t>N 346</w:t>
              </w:r>
            </w:hyperlink>
            <w:r>
              <w:rPr>
                <w:color w:val="392C69"/>
              </w:rPr>
              <w:t xml:space="preserve">, от 18.08.2020 </w:t>
            </w:r>
            <w:hyperlink r:id="rId1320" w:history="1">
              <w:r>
                <w:rPr>
                  <w:color w:val="0000FF"/>
                </w:rPr>
                <w:t>N 414</w:t>
              </w:r>
            </w:hyperlink>
            <w:r>
              <w:rPr>
                <w:color w:val="392C69"/>
              </w:rPr>
              <w:t xml:space="preserve">, от 20.03.2022 </w:t>
            </w:r>
            <w:hyperlink r:id="rId1321" w:history="1">
              <w:r>
                <w:rPr>
                  <w:color w:val="0000FF"/>
                </w:rPr>
                <w:t>N 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ind w:firstLine="540"/>
        <w:jc w:val="both"/>
      </w:pPr>
      <w:r>
        <w:t>1. Настоящие Правила определяют цели, порядок и условия предоставления субсидий из республиканского бюджета Республики Коми бюджетам муниципальных образований на финансирование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Проекты) в пределах средств республиканского бюджета Республики Коми на очередной финансовый год и плановый период, предусмотренных на реализацию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(далее соответственно - субсидии, Программа), на соответствующий финансовый год, в том числе в целях софинансирования которых республиканскому бюджету Республики Коми предоставляются субсидии из федерального бюджета.</w:t>
      </w:r>
    </w:p>
    <w:p w:rsidR="00595E71" w:rsidRDefault="00595E71">
      <w:pPr>
        <w:pStyle w:val="ConsPlusNormal"/>
        <w:spacing w:before="220"/>
        <w:ind w:firstLine="540"/>
        <w:jc w:val="both"/>
      </w:pPr>
      <w:r>
        <w:t xml:space="preserve">2. Целью предоставления субсидии является софинансирование расходных обязательств органов местного самоуправления в Республике Коми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муниципальные </w:t>
      </w:r>
      <w:r>
        <w:lastRenderedPageBreak/>
        <w:t>образования, расходные обязательства, проекты компактной жилищной застройки), в рамках которых осуществляются:</w:t>
      </w:r>
    </w:p>
    <w:p w:rsidR="00595E71" w:rsidRDefault="00595E71">
      <w:pPr>
        <w:pStyle w:val="ConsPlusNormal"/>
        <w:spacing w:before="220"/>
        <w:ind w:firstLine="540"/>
        <w:jc w:val="both"/>
      </w:pPr>
      <w:r>
        <w:t>а) строительство объектов инженерной инфраструктуры;</w:t>
      </w:r>
    </w:p>
    <w:p w:rsidR="00595E71" w:rsidRDefault="00595E71">
      <w:pPr>
        <w:pStyle w:val="ConsPlusNormal"/>
        <w:spacing w:before="220"/>
        <w:ind w:firstLine="540"/>
        <w:jc w:val="both"/>
      </w:pPr>
      <w:r>
        <w:t>б) организация уличного освещения, строительство улично-дорожной сети, а также благоустройство территории (в том числе озеленение).</w:t>
      </w:r>
    </w:p>
    <w:p w:rsidR="00595E71" w:rsidRDefault="00595E71">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в Республике Коми, сельские населенные пункты, входящие в состав городских поселений, муниципальных округов, городских округов в Республике Коми (за исключением городского округа, на территории которого находится административный центр Республики Коми). Перечень таких сельских населенных пунктов на территории Республики Коми утверждается приказом Министерства сельского хозяйства и потребительского рынка Республики Коми (далее - Министерство).</w:t>
      </w:r>
    </w:p>
    <w:p w:rsidR="00595E71" w:rsidRDefault="00595E71">
      <w:pPr>
        <w:pStyle w:val="ConsPlusNormal"/>
        <w:jc w:val="both"/>
      </w:pPr>
      <w:r>
        <w:t xml:space="preserve">(в ред. </w:t>
      </w:r>
      <w:hyperlink r:id="rId1322"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r>
        <w:t>3. Для целей настоящих Правил под реализацией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понимаются затраты, предусмотренные утвержденной в установленном порядке проектной документацией, получившей положительное заключение государственной экспертизы и прошедшей проверку достоверности определения сметной стоимости (за исключением затрат на разработку (корректировку) проектной документации и проведение работ по инженерным изысканиям).</w:t>
      </w:r>
    </w:p>
    <w:p w:rsidR="00595E71" w:rsidRDefault="00595E71">
      <w:pPr>
        <w:pStyle w:val="ConsPlusNormal"/>
        <w:spacing w:before="220"/>
        <w:ind w:firstLine="540"/>
        <w:jc w:val="both"/>
      </w:pPr>
      <w:bookmarkStart w:id="567" w:name="P17155"/>
      <w:bookmarkEnd w:id="567"/>
      <w:r>
        <w:t xml:space="preserve">4. Критерием отбора для предоставления субсидии является наличие положительных заключений государственной экспертизы проектной документации, а также оценки достоверности сметной стоимости строительства (реконструкции) объектов, подготовленных до 1 июля предшествующего года, и соблюдение условий, указанных в </w:t>
      </w:r>
      <w:hyperlink w:anchor="P17157" w:history="1">
        <w:r>
          <w:rPr>
            <w:color w:val="0000FF"/>
          </w:rPr>
          <w:t>подпунктах 1</w:t>
        </w:r>
      </w:hyperlink>
      <w:r>
        <w:t xml:space="preserve"> и </w:t>
      </w:r>
      <w:hyperlink w:anchor="P17158" w:history="1">
        <w:r>
          <w:rPr>
            <w:color w:val="0000FF"/>
          </w:rPr>
          <w:t>2 пункта 5</w:t>
        </w:r>
      </w:hyperlink>
      <w:r>
        <w:t xml:space="preserve"> настоящих Правил.</w:t>
      </w:r>
    </w:p>
    <w:p w:rsidR="00595E71" w:rsidRDefault="00595E71">
      <w:pPr>
        <w:pStyle w:val="ConsPlusNormal"/>
        <w:spacing w:before="220"/>
        <w:ind w:firstLine="540"/>
        <w:jc w:val="both"/>
      </w:pPr>
      <w:r>
        <w:t>5. Предоставление субсидий осуществляется Министерством в соответствии со сводной бюджетной росписью республиканского бюджета Республики Коми и кассовым планом республиканского бюджета Республики Коми в пределах установленных лимитов бюджетных обязательств на соответствующий финансовый год при соблюдении муниципальными образованиями следующих условий:</w:t>
      </w:r>
    </w:p>
    <w:p w:rsidR="00595E71" w:rsidRDefault="00595E71">
      <w:pPr>
        <w:pStyle w:val="ConsPlusNormal"/>
        <w:spacing w:before="220"/>
        <w:ind w:firstLine="540"/>
        <w:jc w:val="both"/>
      </w:pPr>
      <w:bookmarkStart w:id="568" w:name="P17157"/>
      <w:bookmarkEnd w:id="568"/>
      <w:r>
        <w:t>1) наличие утвержденной в установленном порядке муниципальной программы (подпрограммы), направленной на достижение целей и решение задач Программы и предусматривающей реализацию Проектов в соответствующем финансовом году, в целях софинансирования которых предоставляется субсидия;</w:t>
      </w:r>
    </w:p>
    <w:p w:rsidR="00595E71" w:rsidRDefault="00595E71">
      <w:pPr>
        <w:pStyle w:val="ConsPlusNormal"/>
        <w:spacing w:before="220"/>
        <w:ind w:firstLine="540"/>
        <w:jc w:val="both"/>
      </w:pPr>
      <w:bookmarkStart w:id="569" w:name="P17158"/>
      <w:bookmarkEnd w:id="569"/>
      <w:r>
        <w:t>2) наличие в бюджете муниципального образования (сводной бюджетной росписи бюджета муниципального образования) бюджетных ассигнований на исполнение соответствующего расходного обязательства, источником финансового обеспечения которого в том числе является субсидия;</w:t>
      </w:r>
    </w:p>
    <w:p w:rsidR="00595E71" w:rsidRDefault="00595E71">
      <w:pPr>
        <w:pStyle w:val="ConsPlusNormal"/>
        <w:spacing w:before="220"/>
        <w:ind w:firstLine="540"/>
        <w:jc w:val="both"/>
      </w:pPr>
      <w:r>
        <w:t xml:space="preserve">3) заключение соглашения между Министерством и муниципальным образованием о предоставлении субсидии (далее - Соглашение) в соответствии с </w:t>
      </w:r>
      <w:hyperlink r:id="rId1323" w:history="1">
        <w:r>
          <w:rPr>
            <w:color w:val="0000FF"/>
          </w:rPr>
          <w:t>пунктами 9</w:t>
        </w:r>
      </w:hyperlink>
      <w:r>
        <w:t xml:space="preserve"> и </w:t>
      </w:r>
      <w:hyperlink r:id="rId1324" w:history="1">
        <w:r>
          <w:rPr>
            <w:color w:val="0000FF"/>
          </w:rPr>
          <w:t>10</w:t>
        </w:r>
      </w:hyperlink>
      <w:r>
        <w:t xml:space="preserve"> Правил формирования, предоставления и распределения субсидий местным бюджетам из республиканского бюджета Республики Коми, утвержденных постановлением Правительства Республики Коми от 6 сентября 2019 г. N 422 (далее - Правила формирования, предоставления и распределения субсидий местным бюджетам), и типовой формой соглашения, утвержденной Министерством финансов Республики Коми.</w:t>
      </w:r>
    </w:p>
    <w:p w:rsidR="00595E71" w:rsidRDefault="00595E71">
      <w:pPr>
        <w:pStyle w:val="ConsPlusNormal"/>
        <w:spacing w:before="220"/>
        <w:ind w:firstLine="540"/>
        <w:jc w:val="both"/>
      </w:pPr>
      <w:r>
        <w:lastRenderedPageBreak/>
        <w:t xml:space="preserve">Внесение изменений в Соглашение осуществляется с учетом требований, установленных </w:t>
      </w:r>
      <w:hyperlink r:id="rId1325" w:history="1">
        <w:r>
          <w:rPr>
            <w:color w:val="0000FF"/>
          </w:rPr>
          <w:t>пунктом 12</w:t>
        </w:r>
      </w:hyperlink>
      <w:r>
        <w:t xml:space="preserve"> Правил формирования, предоставления и распределения субсидий местным бюджетам;</w:t>
      </w:r>
    </w:p>
    <w:p w:rsidR="00595E71" w:rsidRDefault="00595E71">
      <w:pPr>
        <w:pStyle w:val="ConsPlusNormal"/>
        <w:spacing w:before="220"/>
        <w:ind w:firstLine="540"/>
        <w:jc w:val="both"/>
      </w:pPr>
      <w:r>
        <w:t>4) наличие утвержденной в установленном порядке проектной (сметной) документации на строительство (реконструкцию) объектов, планируемых к выполнению в соответствующих финансовых годах, получившей положительное заключение государственной экспертизы указанной проектной документации и результатов инженерных изысканий, выполненных для подготовки такой проектной документации, а также оценки достоверности сметной стоимости строительства.</w:t>
      </w:r>
    </w:p>
    <w:p w:rsidR="00595E71" w:rsidRDefault="00595E71">
      <w:pPr>
        <w:pStyle w:val="ConsPlusNormal"/>
        <w:spacing w:before="220"/>
        <w:ind w:firstLine="540"/>
        <w:jc w:val="both"/>
      </w:pPr>
      <w:r>
        <w:t>6. В случае изменения стоимости строительства в сторону увеличения после предоставления утвержденной в установленном порядке проектной документации дополнительные расходы по строительству объекта несет муниципальное образование.</w:t>
      </w:r>
    </w:p>
    <w:p w:rsidR="00595E71" w:rsidRDefault="00595E71">
      <w:pPr>
        <w:pStyle w:val="ConsPlusNormal"/>
        <w:spacing w:before="220"/>
        <w:ind w:firstLine="540"/>
        <w:jc w:val="both"/>
      </w:pPr>
      <w:r>
        <w:t>В случае отсутствия информации о заключенных в установленном порядке муниципальных контрактах либо информации о проводимых конкурсных процедурах на право заключения муниципального контракта на строительство (реконструкцию) соответствующего муниципального объекта по истечении 3 месяцев после заключении Соглашения Соглашение подлежит расторжению.</w:t>
      </w:r>
    </w:p>
    <w:p w:rsidR="00595E71" w:rsidRDefault="00595E71">
      <w:pPr>
        <w:pStyle w:val="ConsPlusNormal"/>
        <w:spacing w:before="220"/>
        <w:ind w:firstLine="540"/>
        <w:jc w:val="both"/>
      </w:pPr>
      <w:r>
        <w:t>7. Распределение субсидий на соответствующий финансовый год между муниципальными образованиями утверждается законом о республиканском бюджете Республики Коми на очередной финансовый год и плановый период.</w:t>
      </w:r>
    </w:p>
    <w:p w:rsidR="00595E71" w:rsidRDefault="00595E71">
      <w:pPr>
        <w:pStyle w:val="ConsPlusNormal"/>
        <w:spacing w:before="220"/>
        <w:ind w:firstLine="540"/>
        <w:jc w:val="both"/>
      </w:pPr>
      <w:r>
        <w:t xml:space="preserve">При распределении субсидий между бюджетами муниципальных образований объем субсидии бюджету муниципального образования в финансовом году не может превышать объем средств на исполнение в финансовом году расходного обязательства муниципального образования, в целях софинансирования которого предоставляется субсидия, с учетом установленного уровня софинансирования расходного обязательства муниципального образования из республиканского бюджета Республики Коми в соответствии с </w:t>
      </w:r>
      <w:hyperlink w:anchor="P17169" w:history="1">
        <w:r>
          <w:rPr>
            <w:color w:val="0000FF"/>
          </w:rPr>
          <w:t>пунктом 8</w:t>
        </w:r>
      </w:hyperlink>
      <w:r>
        <w:t xml:space="preserve"> настоящих Правил.</w:t>
      </w:r>
    </w:p>
    <w:p w:rsidR="00595E71" w:rsidRDefault="00595E71">
      <w:pPr>
        <w:pStyle w:val="ConsPlusNormal"/>
        <w:spacing w:before="220"/>
        <w:ind w:firstLine="540"/>
        <w:jc w:val="both"/>
      </w:pPr>
      <w:r>
        <w:t xml:space="preserve">В распределение объемов субсидий между муниципальными образованиями могут быть внесены изменения правовым актом Правительства Республики Коми без внесения изменений в закон о республиканском бюджете Республики Коми на текущий финансовый год и плановый период в случаях и порядке, предусмотренных </w:t>
      </w:r>
      <w:hyperlink r:id="rId1326" w:history="1">
        <w:r>
          <w:rPr>
            <w:color w:val="0000FF"/>
          </w:rPr>
          <w:t>Законом</w:t>
        </w:r>
      </w:hyperlink>
      <w:r>
        <w:t xml:space="preserve"> Республики Коми "О бюджетной системе и бюджетном процессе в Республике Коми".</w:t>
      </w:r>
    </w:p>
    <w:p w:rsidR="00595E71" w:rsidRDefault="00595E71">
      <w:pPr>
        <w:pStyle w:val="ConsPlusNormal"/>
        <w:spacing w:before="220"/>
        <w:ind w:firstLine="540"/>
        <w:jc w:val="both"/>
      </w:pPr>
      <w:r>
        <w:t>Адресное (пообъектное) распределение субсидий по объектам строительства (реконструкции) устанавливается приложением к Соглашению в соответствии с актом Правительства Республики Коми, утверждающим адресную инвестиционную программу Республики Коми на очередной финансовый год и плановый период.</w:t>
      </w:r>
    </w:p>
    <w:p w:rsidR="00595E71" w:rsidRDefault="00595E71">
      <w:pPr>
        <w:pStyle w:val="ConsPlusNormal"/>
        <w:jc w:val="both"/>
      </w:pPr>
      <w:r>
        <w:t xml:space="preserve">(абзац введен </w:t>
      </w:r>
      <w:hyperlink r:id="rId1327" w:history="1">
        <w:r>
          <w:rPr>
            <w:color w:val="0000FF"/>
          </w:rPr>
          <w:t>Постановлением</w:t>
        </w:r>
      </w:hyperlink>
      <w:r>
        <w:t xml:space="preserve"> Правительства РК от 18.08.2020 N 414)</w:t>
      </w:r>
    </w:p>
    <w:p w:rsidR="00595E71" w:rsidRDefault="00595E71">
      <w:pPr>
        <w:pStyle w:val="ConsPlusNormal"/>
        <w:spacing w:before="220"/>
        <w:ind w:firstLine="540"/>
        <w:jc w:val="both"/>
      </w:pPr>
      <w:bookmarkStart w:id="570" w:name="P17169"/>
      <w:bookmarkEnd w:id="570"/>
      <w:r>
        <w:t xml:space="preserve">8. Уровень софинансирования расходного обязательства, источником финансового обеспечения которого является субсидия, устанавливается в размере, равном предельному уровню софинансирования расходного обязательства муниципального образования из республиканского бюджета Республики Коми, определенному в порядке, установленном в </w:t>
      </w:r>
      <w:hyperlink w:anchor="P17172" w:history="1">
        <w:r>
          <w:rPr>
            <w:color w:val="0000FF"/>
          </w:rPr>
          <w:t>пункте 9</w:t>
        </w:r>
      </w:hyperlink>
      <w:r>
        <w:t xml:space="preserve"> настоящих Правил.</w:t>
      </w:r>
    </w:p>
    <w:p w:rsidR="00595E71" w:rsidRDefault="00595E71">
      <w:pPr>
        <w:pStyle w:val="ConsPlusNormal"/>
        <w:spacing w:before="220"/>
        <w:ind w:firstLine="540"/>
        <w:jc w:val="both"/>
      </w:pPr>
      <w:r>
        <w:t xml:space="preserve">В случае уменьшения общего объема бюджетных ассигнований, предусмотренных в бюджете муниципального образования на финансовое обеспечение расходных обязательств, в целях софинансирования которых предоставляется субсидия (далее - общий объем бюджетных ассигнований), в том числе в связи с уменьшением сметной или предполагаемой (предельной) </w:t>
      </w:r>
      <w:r>
        <w:lastRenderedPageBreak/>
        <w:t>стоимости строительства (реконструкции) объекта,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финансовом году в бюджете муниципального образования.</w:t>
      </w:r>
    </w:p>
    <w:p w:rsidR="00595E71" w:rsidRDefault="00595E71">
      <w:pPr>
        <w:pStyle w:val="ConsPlusNormal"/>
        <w:spacing w:before="220"/>
        <w:ind w:firstLine="540"/>
        <w:jc w:val="both"/>
      </w:pPr>
      <w:r>
        <w:t>В случае увеличения в финансовом году общего объема бюджетных ассигнований, в том числе в связи с увеличением сметной или предполагаемой (предельной) стоимости строительства (реконструкции) объекта, размер субсидии на соответствующий финансовый год не подлежит изменению.</w:t>
      </w:r>
    </w:p>
    <w:p w:rsidR="00595E71" w:rsidRDefault="00595E71">
      <w:pPr>
        <w:pStyle w:val="ConsPlusNormal"/>
        <w:spacing w:before="220"/>
        <w:ind w:firstLine="540"/>
        <w:jc w:val="both"/>
      </w:pPr>
      <w:bookmarkStart w:id="571" w:name="P17172"/>
      <w:bookmarkEnd w:id="571"/>
      <w:r>
        <w:t xml:space="preserve">9. Предельный уровень софинансирования расходного обязательства муниципального образования из республиканского бюджета Республики Коми определяется в размере 95 процентов для всех муниципальных образований, отвечающих критериям отбора муниципальных образований для предоставления субсидий, установленным в </w:t>
      </w:r>
      <w:hyperlink w:anchor="P17155" w:history="1">
        <w:r>
          <w:rPr>
            <w:color w:val="0000FF"/>
          </w:rPr>
          <w:t>пункте 4</w:t>
        </w:r>
      </w:hyperlink>
      <w:r>
        <w:t xml:space="preserve"> настоящих Правил.</w:t>
      </w:r>
    </w:p>
    <w:p w:rsidR="00595E71" w:rsidRDefault="00595E71">
      <w:pPr>
        <w:pStyle w:val="ConsPlusNormal"/>
        <w:spacing w:before="220"/>
        <w:ind w:firstLine="540"/>
        <w:jc w:val="both"/>
      </w:pPr>
      <w:r>
        <w:t>10. Объем субсидии бюджетам муниципальных образований рассчитывается по формуле:</w:t>
      </w:r>
    </w:p>
    <w:p w:rsidR="00595E71" w:rsidRDefault="00595E71">
      <w:pPr>
        <w:pStyle w:val="ConsPlusNormal"/>
      </w:pPr>
    </w:p>
    <w:p w:rsidR="00595E71" w:rsidRDefault="00595E71">
      <w:pPr>
        <w:pStyle w:val="ConsPlusNormal"/>
        <w:jc w:val="center"/>
      </w:pPr>
      <w:r>
        <w:t>Si = Vi x Li,</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Si - объем субсидии i-му муниципальному образованию;</w:t>
      </w:r>
    </w:p>
    <w:p w:rsidR="00595E71" w:rsidRDefault="00595E71">
      <w:pPr>
        <w:pStyle w:val="ConsPlusNormal"/>
        <w:spacing w:before="220"/>
        <w:ind w:firstLine="540"/>
        <w:jc w:val="both"/>
      </w:pPr>
      <w:r>
        <w:t>Vi - стоимость работ по строительству (реконструкции) объектов в соответствии с утвержденной проектной документацией;</w:t>
      </w:r>
    </w:p>
    <w:p w:rsidR="00595E71" w:rsidRDefault="00595E71">
      <w:pPr>
        <w:pStyle w:val="ConsPlusNormal"/>
        <w:spacing w:before="220"/>
        <w:ind w:firstLine="540"/>
        <w:jc w:val="both"/>
      </w:pPr>
      <w:r>
        <w:t xml:space="preserve">Li - уровень софинансирования из республиканского бюджета Республики Коми, установленный </w:t>
      </w:r>
      <w:hyperlink w:anchor="P17172" w:history="1">
        <w:r>
          <w:rPr>
            <w:color w:val="0000FF"/>
          </w:rPr>
          <w:t>пунктом 9</w:t>
        </w:r>
      </w:hyperlink>
      <w:r>
        <w:t xml:space="preserve"> настоящих Правил.</w:t>
      </w:r>
    </w:p>
    <w:p w:rsidR="00595E71" w:rsidRDefault="00595E71">
      <w:pPr>
        <w:pStyle w:val="ConsPlusNormal"/>
        <w:spacing w:before="220"/>
        <w:ind w:firstLine="540"/>
        <w:jc w:val="both"/>
      </w:pPr>
      <w:r>
        <w:t xml:space="preserve">11. Перечисление субсидии из республиканского бюджета Республики Коми бюджетам муниципальных образований осуществляется в пределах суммы, необходимой для оплаты денежных обязательств получателя средств бюджета муниципального образования, соответствующих целям предоставления субсидии, в доле, соответствующей уровню софинансирования расходного обязательства, установленному Соглашением в соответствии с </w:t>
      </w:r>
      <w:hyperlink w:anchor="P17169" w:history="1">
        <w:r>
          <w:rPr>
            <w:color w:val="0000FF"/>
          </w:rPr>
          <w:t>пунктом 8</w:t>
        </w:r>
      </w:hyperlink>
      <w:r>
        <w:t xml:space="preserve"> настоящих Правил.</w:t>
      </w:r>
    </w:p>
    <w:p w:rsidR="00595E71" w:rsidRDefault="00595E71">
      <w:pPr>
        <w:pStyle w:val="ConsPlusNormal"/>
        <w:spacing w:before="220"/>
        <w:ind w:firstLine="540"/>
        <w:jc w:val="both"/>
      </w:pPr>
      <w:r>
        <w:t>Полномочия получателя средств республиканского бюджета Республики Коми по перечислению субсидии из республиканского бюджета Республики Коми бюджету муниципального образования в пределах суммы, необходимой для оплаты денежных обязательств по расходам получателя средств бюджета муниципального образования, источником финансового обеспечения которых являются субсидии, осуществляются территориальными органами Федерального казначейства в порядке, установленном Министерством финансов Республики Коми.</w:t>
      </w:r>
    </w:p>
    <w:p w:rsidR="00595E71" w:rsidRDefault="00595E71">
      <w:pPr>
        <w:pStyle w:val="ConsPlusNormal"/>
        <w:spacing w:before="220"/>
        <w:ind w:firstLine="540"/>
        <w:jc w:val="both"/>
      </w:pPr>
      <w:r>
        <w:t>Перечисление субсидий осуществляется Управлением Федерального казначейства по Республике Коми с лицевого счета для учета операций по переданным полномочиям получателя бюджетных средств, открытого в Управлении Федерального казначейства по Республике Коми для последующего их перечисления в установленном порядке в бюджеты муниципальных образований.</w:t>
      </w:r>
    </w:p>
    <w:p w:rsidR="00595E71" w:rsidRDefault="00595E71">
      <w:pPr>
        <w:pStyle w:val="ConsPlusNormal"/>
        <w:spacing w:before="220"/>
        <w:ind w:firstLine="540"/>
        <w:jc w:val="both"/>
      </w:pPr>
      <w:r>
        <w:t>Субсидии отражаются в доходах бюджетов муниципальных образований по соответствующим кодам бюджетной классификации Российской Федерации.</w:t>
      </w:r>
    </w:p>
    <w:p w:rsidR="00595E71" w:rsidRDefault="00595E71">
      <w:pPr>
        <w:pStyle w:val="ConsPlusNormal"/>
        <w:jc w:val="both"/>
      </w:pPr>
      <w:r>
        <w:t xml:space="preserve">(п. 11 в ред. </w:t>
      </w:r>
      <w:hyperlink r:id="rId1328" w:history="1">
        <w:r>
          <w:rPr>
            <w:color w:val="0000FF"/>
          </w:rPr>
          <w:t>Постановления</w:t>
        </w:r>
      </w:hyperlink>
      <w:r>
        <w:t xml:space="preserve"> Правительства РК от 20.03.2022 N 130)</w:t>
      </w:r>
    </w:p>
    <w:p w:rsidR="00595E71" w:rsidRDefault="00595E71">
      <w:pPr>
        <w:pStyle w:val="ConsPlusNormal"/>
        <w:spacing w:before="220"/>
        <w:ind w:firstLine="540"/>
        <w:jc w:val="both"/>
      </w:pPr>
      <w:r>
        <w:t xml:space="preserve">12. Доведение Министерством предельных объемов финансирования на предоставление субсидий осуществляется на основании представленных в Министерство муниципальным образованием заявки на предоставление субсидии, форма которой и перечень документов, </w:t>
      </w:r>
      <w:r>
        <w:lastRenderedPageBreak/>
        <w:t>подтверждающих выполнение работ, оказание услуг, софинансирование которых осуществляется за счет субсидии, установлены приказом Министерства.</w:t>
      </w:r>
    </w:p>
    <w:p w:rsidR="00595E71" w:rsidRDefault="00595E71">
      <w:pPr>
        <w:pStyle w:val="ConsPlusNormal"/>
        <w:jc w:val="both"/>
      </w:pPr>
      <w:r>
        <w:t xml:space="preserve">(п. 12 в ред. </w:t>
      </w:r>
      <w:hyperlink r:id="rId1329" w:history="1">
        <w:r>
          <w:rPr>
            <w:color w:val="0000FF"/>
          </w:rPr>
          <w:t>Постановления</w:t>
        </w:r>
      </w:hyperlink>
      <w:r>
        <w:t xml:space="preserve"> Правительства РК от 20.03.2022 N 130)</w:t>
      </w:r>
    </w:p>
    <w:p w:rsidR="00595E71" w:rsidRDefault="00595E71">
      <w:pPr>
        <w:pStyle w:val="ConsPlusNormal"/>
        <w:spacing w:before="220"/>
        <w:ind w:firstLine="540"/>
        <w:jc w:val="both"/>
      </w:pPr>
      <w:r>
        <w:t>13. Форма, сроки и порядок предоставления Министерству муниципальными образованиями отчетности об осуществлении расходов, источником финансового обеспечения которых является субсидия, о достигнутых значениях целевых показателей результативности использования субсидии, об исполнении графика выполнения мероприятий по строительству (реконструкции) объектов капитального строительства, а также о выполнении и финансировании объектов капитального строительства за счет субсидии устанавливаются Соглашением.</w:t>
      </w:r>
    </w:p>
    <w:p w:rsidR="00595E71" w:rsidRDefault="00595E71">
      <w:pPr>
        <w:pStyle w:val="ConsPlusNormal"/>
        <w:jc w:val="both"/>
      </w:pPr>
      <w:r>
        <w:t xml:space="preserve">(п. 13 в ред. </w:t>
      </w:r>
      <w:hyperlink r:id="rId1330" w:history="1">
        <w:r>
          <w:rPr>
            <w:color w:val="0000FF"/>
          </w:rPr>
          <w:t>Постановления</w:t>
        </w:r>
      </w:hyperlink>
      <w:r>
        <w:t xml:space="preserve"> Правительства РК от 20.03.2022 N 130)</w:t>
      </w:r>
    </w:p>
    <w:p w:rsidR="00595E71" w:rsidRDefault="00595E71">
      <w:pPr>
        <w:pStyle w:val="ConsPlusNormal"/>
        <w:spacing w:before="220"/>
        <w:ind w:firstLine="540"/>
        <w:jc w:val="both"/>
      </w:pPr>
      <w:r>
        <w:t>14. Эффективность использования субсидии определяется на основании следующего показателя результата использования субсидии:</w:t>
      </w:r>
    </w:p>
    <w:p w:rsidR="00595E71" w:rsidRDefault="00595E71">
      <w:pPr>
        <w:pStyle w:val="ConsPlusNormal"/>
        <w:spacing w:before="220"/>
        <w:ind w:firstLine="540"/>
        <w:jc w:val="both"/>
      </w:pPr>
      <w: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595E71" w:rsidRDefault="00595E71">
      <w:pPr>
        <w:pStyle w:val="ConsPlusNormal"/>
        <w:spacing w:before="220"/>
        <w:ind w:firstLine="540"/>
        <w:jc w:val="both"/>
      </w:pPr>
      <w:r>
        <w:t>Оценка эффективности использования субсидии осуществляется Министерством на основании сравнения планового значения показателя результата использования субсидии, установленного Соглашением, и фактически достигнутого значения показателя результата использования субсидии по итогам отчетного финансового года.</w:t>
      </w:r>
    </w:p>
    <w:p w:rsidR="00595E71" w:rsidRDefault="00595E71">
      <w:pPr>
        <w:pStyle w:val="ConsPlusNormal"/>
        <w:spacing w:before="220"/>
        <w:ind w:firstLine="540"/>
        <w:jc w:val="both"/>
      </w:pPr>
      <w:r>
        <w:t>При оценке эффективности использования субсидий дополнительно используется следующий показатель - количество жилых домов, построенных на обустроенных объектами инженерной инфраструктуры и элементами благоустройства площадках под компактную жилищную застройку (далее - дополнительный показатель).</w:t>
      </w:r>
    </w:p>
    <w:p w:rsidR="00595E71" w:rsidRDefault="00595E71">
      <w:pPr>
        <w:pStyle w:val="ConsPlusNormal"/>
        <w:spacing w:before="220"/>
        <w:ind w:firstLine="540"/>
        <w:jc w:val="both"/>
      </w:pPr>
      <w:r>
        <w:t>Дополнительный показатель оценивается ежеквартально и ежегодно на основании отчетных сведений, представляемых уполномоченными органами по запросу Министерства.</w:t>
      </w:r>
    </w:p>
    <w:p w:rsidR="00595E71" w:rsidRDefault="00595E71">
      <w:pPr>
        <w:pStyle w:val="ConsPlusNormal"/>
        <w:spacing w:before="220"/>
        <w:ind w:firstLine="540"/>
        <w:jc w:val="both"/>
      </w:pPr>
      <w:r>
        <w:t>Обязательство муниципального образования перед Министерством по достижению дополнительного показателя оформляется по форме, определяемой Министерством, в которую включается обязательство по жилищной застройке на обустроенных объектами инженерной инфраструктуры и элементами благоустройства площадок в срок, определяемый Министерством, но не позднее 5 лет с даты завершения проекта компактной жилищной застройки.</w:t>
      </w:r>
    </w:p>
    <w:p w:rsidR="00595E71" w:rsidRDefault="00595E71">
      <w:pPr>
        <w:pStyle w:val="ConsPlusNormal"/>
        <w:jc w:val="both"/>
      </w:pPr>
      <w:r>
        <w:t xml:space="preserve">(п. 14 в ред. </w:t>
      </w:r>
      <w:hyperlink r:id="rId1331" w:history="1">
        <w:r>
          <w:rPr>
            <w:color w:val="0000FF"/>
          </w:rPr>
          <w:t>Постановления</w:t>
        </w:r>
      </w:hyperlink>
      <w:r>
        <w:t xml:space="preserve"> Правительства РК от 20.03.2022 N 130)</w:t>
      </w:r>
    </w:p>
    <w:p w:rsidR="00595E71" w:rsidRDefault="00595E71">
      <w:pPr>
        <w:pStyle w:val="ConsPlusNormal"/>
        <w:spacing w:before="220"/>
        <w:ind w:firstLine="540"/>
        <w:jc w:val="both"/>
      </w:pPr>
      <w:bookmarkStart w:id="572" w:name="P17197"/>
      <w:bookmarkEnd w:id="572"/>
      <w:r>
        <w:t>15. До 1 октября года, предшествующего году предоставления субсидии, орган местного самоуправления разрабатывает и направляет на согласование Министерству план реализации проектов компактной жилищной застройки (далее - план реализации) по форме, утверждаемой Министерством. Министерство рассматривает план реализации в срок, не превышающий 20 календарных дней со дня его представления.</w:t>
      </w:r>
    </w:p>
    <w:p w:rsidR="00595E71" w:rsidRDefault="00595E71">
      <w:pPr>
        <w:pStyle w:val="ConsPlusNormal"/>
        <w:spacing w:before="220"/>
        <w:ind w:firstLine="540"/>
        <w:jc w:val="both"/>
      </w:pPr>
      <w:r>
        <w:t>После согласования Министерством план реализации утверждается органом местного самоуправления не позднее даты заключения соглашения.</w:t>
      </w:r>
    </w:p>
    <w:p w:rsidR="00595E71" w:rsidRDefault="00595E71">
      <w:pPr>
        <w:pStyle w:val="ConsPlusNormal"/>
        <w:spacing w:before="220"/>
        <w:ind w:firstLine="540"/>
        <w:jc w:val="both"/>
      </w:pPr>
      <w:r>
        <w:t>На основе планов реализации органом местного самоуправления формируются отчеты о реализации проектов компактной жилищной застройки (далее - отчеты). Формы, сроки и порядок представления отчетов утверждается Министерством.</w:t>
      </w:r>
    </w:p>
    <w:p w:rsidR="00595E71" w:rsidRDefault="00595E71">
      <w:pPr>
        <w:pStyle w:val="ConsPlusNormal"/>
        <w:spacing w:before="220"/>
        <w:ind w:firstLine="540"/>
        <w:jc w:val="both"/>
      </w:pPr>
      <w:r>
        <w:t>Оценка эффективности использования субсидии осуществляется в соответствии с порядком, утверждаемым Министерством. Эффективность использования субсидий оценивается ежеквартально и ежегодно на основании отчетов.</w:t>
      </w:r>
    </w:p>
    <w:p w:rsidR="00595E71" w:rsidRDefault="00595E71">
      <w:pPr>
        <w:pStyle w:val="ConsPlusNormal"/>
        <w:spacing w:before="220"/>
        <w:ind w:firstLine="540"/>
        <w:jc w:val="both"/>
      </w:pPr>
      <w:r>
        <w:lastRenderedPageBreak/>
        <w:t>В целях повышения эффективности использования субсидии в соглашении предусматривается обязательство муниципального образования по обеспечению выполнения плана развития жилищной застройки не позднее 5 лет с даты завершения проекта компактной жилищной застройки.</w:t>
      </w:r>
    </w:p>
    <w:p w:rsidR="00595E71" w:rsidRDefault="00595E71">
      <w:pPr>
        <w:pStyle w:val="ConsPlusNormal"/>
        <w:jc w:val="both"/>
      </w:pPr>
      <w:r>
        <w:t xml:space="preserve">(п. 15 в ред. </w:t>
      </w:r>
      <w:hyperlink r:id="rId1332" w:history="1">
        <w:r>
          <w:rPr>
            <w:color w:val="0000FF"/>
          </w:rPr>
          <w:t>Постановления</w:t>
        </w:r>
      </w:hyperlink>
      <w:r>
        <w:t xml:space="preserve"> Правительства РК от 20.03.2022 N 130)</w:t>
      </w:r>
    </w:p>
    <w:p w:rsidR="00595E71" w:rsidRDefault="00595E71">
      <w:pPr>
        <w:pStyle w:val="ConsPlusNormal"/>
        <w:spacing w:before="220"/>
        <w:ind w:firstLine="540"/>
        <w:jc w:val="both"/>
      </w:pPr>
      <w:r>
        <w:t>16. Отчет об эффективности использования субсидии утверждается Министерством и размещается на его официальном сайте в информационно-телекоммуникационной сети "Интернет" в срок до 10 февраля года, следующего за отчетным годом.</w:t>
      </w:r>
    </w:p>
    <w:p w:rsidR="00595E71" w:rsidRDefault="00595E71">
      <w:pPr>
        <w:pStyle w:val="ConsPlusNormal"/>
        <w:spacing w:before="220"/>
        <w:ind w:firstLine="540"/>
        <w:jc w:val="both"/>
      </w:pPr>
      <w:bookmarkStart w:id="573" w:name="P17204"/>
      <w:bookmarkEnd w:id="573"/>
      <w:r>
        <w:t xml:space="preserve">17. В случае, если муниципальным образованием по состоянию на 31 декабря года предоставления субсидии не достигнуты значения результата использования субсидии, установленного Соглашением в соответствии с </w:t>
      </w:r>
      <w:hyperlink w:anchor="P17197" w:history="1">
        <w:r>
          <w:rPr>
            <w:color w:val="0000FF"/>
          </w:rPr>
          <w:t>пунктом 15</w:t>
        </w:r>
      </w:hyperlink>
      <w:r>
        <w:t xml:space="preserve"> настоящих Правил, и в срок до первой даты предоставления отчетности о достижении значений результатов использования субсидии, установленной Соглашением, в году, следующего за годом предоставления субсидии, указанное нарушение не устранено, то субсидия подлежит возврату в республиканский бюджет Республики Коми в срок до 1 мая года, следующего за годом предоставления субсидии, в объеме, рассчитанном в соответствии с </w:t>
      </w:r>
      <w:hyperlink r:id="rId1333" w:history="1">
        <w:r>
          <w:rPr>
            <w:color w:val="0000FF"/>
          </w:rPr>
          <w:t>пунктом 17</w:t>
        </w:r>
      </w:hyperlink>
      <w:r>
        <w:t xml:space="preserve"> Правил формирования, предоставления и распределения субсидий местным бюджетам.</w:t>
      </w:r>
    </w:p>
    <w:p w:rsidR="00595E71" w:rsidRDefault="00595E71">
      <w:pPr>
        <w:pStyle w:val="ConsPlusNormal"/>
        <w:spacing w:before="220"/>
        <w:ind w:firstLine="540"/>
        <w:jc w:val="both"/>
      </w:pPr>
      <w:bookmarkStart w:id="574" w:name="P17205"/>
      <w:bookmarkEnd w:id="574"/>
      <w:r>
        <w:t xml:space="preserve">18.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1334" w:history="1">
        <w:r>
          <w:rPr>
            <w:color w:val="0000FF"/>
          </w:rPr>
          <w:t>подпунктом "е" пункта 10</w:t>
        </w:r>
      </w:hyperlink>
      <w:r>
        <w:t xml:space="preserve"> Правил формирования, предоставления и распределения субсидий местным бюджетам,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вложений в объекты муниципальной собственности, по которым допущено нарушение графика выполнения мероприятий по строительству (реконструкции) объектов капитального строительства, без учета размера остатка субсидии по указанным объектам муниципальной собственности, не использованного по состоянию на 1 января текущего финансового года, подлежит возврату из бюджета муниципального образования в доход республиканского бюджета Республики Коми в срок до 1 июня года, следующего за годом предоставления субсидии, если органом местного самоуправления муниципального образования, допустившего нарушение соответствующих обязательств, не позднее 15 апреля года, следующего за годом предоставления субсидии, не представлены документы, предусмотренные </w:t>
      </w:r>
      <w:hyperlink w:anchor="P17209" w:history="1">
        <w:r>
          <w:rPr>
            <w:color w:val="0000FF"/>
          </w:rPr>
          <w:t>пунктом 20</w:t>
        </w:r>
      </w:hyperlink>
      <w:r>
        <w:t xml:space="preserve"> настоящих Правил.</w:t>
      </w:r>
    </w:p>
    <w:p w:rsidR="00595E71" w:rsidRDefault="00595E71">
      <w:pPr>
        <w:pStyle w:val="ConsPlusNormal"/>
        <w:spacing w:before="220"/>
        <w:ind w:firstLine="540"/>
        <w:jc w:val="both"/>
      </w:pPr>
      <w:r>
        <w:t xml:space="preserve">19. В случае одновременного нарушения муниципальным образованием обязательств, предусмотренных Соглашением в соответствии с </w:t>
      </w:r>
      <w:hyperlink w:anchor="P17204" w:history="1">
        <w:r>
          <w:rPr>
            <w:color w:val="0000FF"/>
          </w:rPr>
          <w:t>пунктами 17</w:t>
        </w:r>
      </w:hyperlink>
      <w:r>
        <w:t xml:space="preserve"> и </w:t>
      </w:r>
      <w:hyperlink w:anchor="P17205" w:history="1">
        <w:r>
          <w:rPr>
            <w:color w:val="0000FF"/>
          </w:rPr>
          <w:t>18</w:t>
        </w:r>
      </w:hyperlink>
      <w:r>
        <w:t xml:space="preserve"> настоящих Правил, возврату подлежит объем средств, соответствующий размеру субсидии на софинансирование капитальных вложений в объекты муниципальной собственности, определенный в соответствии </w:t>
      </w:r>
      <w:hyperlink w:anchor="P17205" w:history="1">
        <w:r>
          <w:rPr>
            <w:color w:val="0000FF"/>
          </w:rPr>
          <w:t>пунктом 18</w:t>
        </w:r>
      </w:hyperlink>
      <w:r>
        <w:t xml:space="preserve"> настоящих Правил.</w:t>
      </w:r>
    </w:p>
    <w:p w:rsidR="00595E71" w:rsidRDefault="00595E71">
      <w:pPr>
        <w:pStyle w:val="ConsPlusNormal"/>
        <w:spacing w:before="220"/>
        <w:ind w:firstLine="540"/>
        <w:jc w:val="both"/>
      </w:pPr>
      <w:r>
        <w:t xml:space="preserve">Расчет объема средств, подлежащих возврату из бюджета муниципального образования в республиканский бюджет Республики Коми осуществляется отдельно для каждого объекта капитального строительства, в отношении которого допущены нарушения обязательств, предусмотренных Соглашением в соответствии с </w:t>
      </w:r>
      <w:hyperlink r:id="rId1335" w:history="1">
        <w:r>
          <w:rPr>
            <w:color w:val="0000FF"/>
          </w:rPr>
          <w:t>подпунктами "г"</w:t>
        </w:r>
      </w:hyperlink>
      <w:r>
        <w:t xml:space="preserve"> и </w:t>
      </w:r>
      <w:hyperlink r:id="rId1336" w:history="1">
        <w:r>
          <w:rPr>
            <w:color w:val="0000FF"/>
          </w:rPr>
          <w:t>"е" пункта 10</w:t>
        </w:r>
      </w:hyperlink>
      <w:r>
        <w:t xml:space="preserve"> Правил формирования, предоставления и распределения субсидий местным бюджетам.</w:t>
      </w:r>
    </w:p>
    <w:p w:rsidR="00595E71" w:rsidRDefault="00595E71">
      <w:pPr>
        <w:pStyle w:val="ConsPlusNormal"/>
        <w:spacing w:before="220"/>
        <w:ind w:firstLine="540"/>
        <w:jc w:val="both"/>
      </w:pPr>
      <w:r>
        <w:t xml:space="preserve">Общий объем средств, подлежащих возврату, определяется как сумма объемов средств, подлежащих возврату, для каждого из объектов капитального строительства, определенных в соответствии с </w:t>
      </w:r>
      <w:hyperlink w:anchor="P17204" w:history="1">
        <w:r>
          <w:rPr>
            <w:color w:val="0000FF"/>
          </w:rPr>
          <w:t>пунктами 17</w:t>
        </w:r>
      </w:hyperlink>
      <w:r>
        <w:t xml:space="preserve"> и </w:t>
      </w:r>
      <w:hyperlink w:anchor="P17205" w:history="1">
        <w:r>
          <w:rPr>
            <w:color w:val="0000FF"/>
          </w:rPr>
          <w:t>18</w:t>
        </w:r>
      </w:hyperlink>
      <w:r>
        <w:t xml:space="preserve"> настоящих Правил, в отношении которых были допущены нарушения.</w:t>
      </w:r>
    </w:p>
    <w:p w:rsidR="00595E71" w:rsidRDefault="00595E71">
      <w:pPr>
        <w:pStyle w:val="ConsPlusNormal"/>
        <w:spacing w:before="220"/>
        <w:ind w:firstLine="540"/>
        <w:jc w:val="both"/>
      </w:pPr>
      <w:bookmarkStart w:id="575" w:name="P17209"/>
      <w:bookmarkEnd w:id="575"/>
      <w:r>
        <w:t xml:space="preserve">20. Основанием для освобождения органов местного самоуправления от применения меры </w:t>
      </w:r>
      <w:r>
        <w:lastRenderedPageBreak/>
        <w:t xml:space="preserve">ответственности, предусмотренной </w:t>
      </w:r>
      <w:hyperlink w:anchor="P17204" w:history="1">
        <w:r>
          <w:rPr>
            <w:color w:val="0000FF"/>
          </w:rPr>
          <w:t>пунктами 17</w:t>
        </w:r>
      </w:hyperlink>
      <w:r>
        <w:t xml:space="preserve"> и </w:t>
      </w:r>
      <w:hyperlink w:anchor="P17205" w:history="1">
        <w:r>
          <w:rPr>
            <w:color w:val="0000FF"/>
          </w:rPr>
          <w:t>18</w:t>
        </w:r>
      </w:hyperlink>
      <w:r>
        <w:t xml:space="preserve"> настоящих Правил, является документально подтвержденное наступление обстоятельств непреодолимой силы, указанных в </w:t>
      </w:r>
      <w:hyperlink r:id="rId1337" w:history="1">
        <w:r>
          <w:rPr>
            <w:color w:val="0000FF"/>
          </w:rPr>
          <w:t>пункте 19</w:t>
        </w:r>
      </w:hyperlink>
      <w:r>
        <w:t xml:space="preserve"> Правил формирования, предоставления и распределения субсидий местным бюджетам, препятствующих исполнению соответствующих обязательств.</w:t>
      </w:r>
    </w:p>
    <w:p w:rsidR="00595E71" w:rsidRDefault="00595E71">
      <w:pPr>
        <w:pStyle w:val="ConsPlusNormal"/>
        <w:spacing w:before="220"/>
        <w:ind w:firstLine="540"/>
        <w:jc w:val="both"/>
      </w:pPr>
      <w:r>
        <w:t xml:space="preserve">В случае отсутствия оснований для освобождения муниципального образования от применения мер ответственности, предусмотренных </w:t>
      </w:r>
      <w:hyperlink w:anchor="P17204" w:history="1">
        <w:r>
          <w:rPr>
            <w:color w:val="0000FF"/>
          </w:rPr>
          <w:t>пунктами 17</w:t>
        </w:r>
      </w:hyperlink>
      <w:r>
        <w:t xml:space="preserve"> и </w:t>
      </w:r>
      <w:hyperlink w:anchor="P17205" w:history="1">
        <w:r>
          <w:rPr>
            <w:color w:val="0000FF"/>
          </w:rPr>
          <w:t>18</w:t>
        </w:r>
      </w:hyperlink>
      <w:r>
        <w:t xml:space="preserve"> настоящих Правил, Министерство не позднее 20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муниципальному образованию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17204" w:history="1">
        <w:r>
          <w:rPr>
            <w:color w:val="0000FF"/>
          </w:rPr>
          <w:t>пунктами 17</w:t>
        </w:r>
      </w:hyperlink>
      <w:r>
        <w:t xml:space="preserve"> - </w:t>
      </w:r>
      <w:hyperlink w:anchor="P17205" w:history="1">
        <w:r>
          <w:rPr>
            <w:color w:val="0000FF"/>
          </w:rPr>
          <w:t>18</w:t>
        </w:r>
      </w:hyperlink>
      <w:r>
        <w:t xml:space="preserve"> настоящих Правил и подлежащего возврату, реквизитов для перечисления указанных средств и сроков их возврата.</w:t>
      </w:r>
    </w:p>
    <w:p w:rsidR="00595E71" w:rsidRDefault="00595E71">
      <w:pPr>
        <w:pStyle w:val="ConsPlusNormal"/>
        <w:spacing w:before="220"/>
        <w:ind w:firstLine="540"/>
        <w:jc w:val="both"/>
      </w:pPr>
      <w:bookmarkStart w:id="576" w:name="P17211"/>
      <w:bookmarkEnd w:id="576"/>
      <w:r>
        <w:t xml:space="preserve">21. В случае если муниципальным образованием по состоянию на 31 декабря года предоставления субсидии допущены нарушения обязательств по соблюдению уровня софинансирования расходного обязательства муниципального образования из республиканского бюджета Республики Коми, установленного в соответствии с </w:t>
      </w:r>
      <w:hyperlink w:anchor="P17169" w:history="1">
        <w:r>
          <w:rPr>
            <w:color w:val="0000FF"/>
          </w:rPr>
          <w:t>пунктом 8</w:t>
        </w:r>
      </w:hyperlink>
      <w:r>
        <w:t xml:space="preserve"> настоящих Правил, объем средств, подлежащий возврату из бюджета муниципального образования в республиканский бюджет Республики Коми в срок до 1 июня года, следующего за годом предоставления субсидии, рассчитывается в соответствии с </w:t>
      </w:r>
      <w:hyperlink r:id="rId1338" w:history="1">
        <w:r>
          <w:rPr>
            <w:color w:val="0000FF"/>
          </w:rPr>
          <w:t>пунктом 24</w:t>
        </w:r>
      </w:hyperlink>
      <w:r>
        <w:t xml:space="preserve"> Правил формирования, предоставления и распределения субсидий местным бюджетам.</w:t>
      </w:r>
    </w:p>
    <w:p w:rsidR="00595E71" w:rsidRDefault="00595E71">
      <w:pPr>
        <w:pStyle w:val="ConsPlusNormal"/>
        <w:spacing w:before="220"/>
        <w:ind w:firstLine="540"/>
        <w:jc w:val="both"/>
      </w:pPr>
      <w:r>
        <w:t xml:space="preserve">Министерство не позднее 1 апреля года, следующего за годом предоставления субсидии, направляет муниципальному образованию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17211" w:history="1">
        <w:r>
          <w:rPr>
            <w:color w:val="0000FF"/>
          </w:rPr>
          <w:t>абзацем первым</w:t>
        </w:r>
      </w:hyperlink>
      <w:r>
        <w:t xml:space="preserve"> настоящего пункта и подлежащего возврату, реквизитов для перечисления указанных средств и сроков их возврата.</w:t>
      </w:r>
    </w:p>
    <w:p w:rsidR="00595E71" w:rsidRDefault="00595E71">
      <w:pPr>
        <w:pStyle w:val="ConsPlusNormal"/>
        <w:spacing w:before="220"/>
        <w:ind w:firstLine="540"/>
        <w:jc w:val="both"/>
      </w:pPr>
      <w:r>
        <w:t xml:space="preserve">22. Не использованный на 1 января текущего финансового года остаток субсидии, предоставленной бюджету муниципального образования из республиканского бюджета Республики Коми, подлежит возврату муниципальным образованием в республиканский бюджет Республики Коми в порядке, установленном </w:t>
      </w:r>
      <w:hyperlink r:id="rId1339" w:history="1">
        <w:r>
          <w:rPr>
            <w:color w:val="0000FF"/>
          </w:rPr>
          <w:t>постановлением</w:t>
        </w:r>
      </w:hyperlink>
      <w:r>
        <w:t xml:space="preserve"> Правительства Республики Коми от 2 февраля 2017 г. N 73 "Об утверждении порядка возврата межбюджетных трансфертов из республиканского бюджета Республики Коми" (далее - постановление N 73).</w:t>
      </w:r>
    </w:p>
    <w:p w:rsidR="00595E71" w:rsidRDefault="00595E71">
      <w:pPr>
        <w:pStyle w:val="ConsPlusNormal"/>
        <w:spacing w:before="220"/>
        <w:ind w:firstLine="540"/>
        <w:jc w:val="both"/>
      </w:pPr>
      <w:r>
        <w:t xml:space="preserve">В случае если неиспользованный остаток субсидии не перечислен в доход республиканского бюджета Республики Коми в срок, установленный </w:t>
      </w:r>
      <w:hyperlink r:id="rId1340" w:history="1">
        <w:r>
          <w:rPr>
            <w:color w:val="0000FF"/>
          </w:rPr>
          <w:t>постановлением</w:t>
        </w:r>
      </w:hyperlink>
      <w:r>
        <w:t xml:space="preserve"> N 73, указанные средства подлежат взысканию в доход республиканского бюджета Республики Коми в порядке, установленном бюджетным законодательством Российской Федерации.</w:t>
      </w:r>
    </w:p>
    <w:p w:rsidR="00595E71" w:rsidRDefault="00595E71">
      <w:pPr>
        <w:pStyle w:val="ConsPlusNormal"/>
        <w:spacing w:before="220"/>
        <w:ind w:firstLine="540"/>
        <w:jc w:val="both"/>
      </w:pPr>
      <w:r>
        <w:t>Принятие решения о подтверждении потребности в текущем году в остатках субсидий, предоставленных в отчетном году, допускается однократно в течение срока действия Соглашения.</w:t>
      </w:r>
    </w:p>
    <w:p w:rsidR="00595E71" w:rsidRDefault="00595E71">
      <w:pPr>
        <w:pStyle w:val="ConsPlusNormal"/>
        <w:spacing w:before="220"/>
        <w:ind w:firstLine="540"/>
        <w:jc w:val="both"/>
      </w:pPr>
      <w:r>
        <w:t xml:space="preserve">23. Министерство в случае полного или частичного неперечисления муниципальным образованием сумм, подлежащих возврату в республиканский бюджет Республики Коми в соответствии с </w:t>
      </w:r>
      <w:hyperlink w:anchor="P17204" w:history="1">
        <w:r>
          <w:rPr>
            <w:color w:val="0000FF"/>
          </w:rPr>
          <w:t>пунктами 17</w:t>
        </w:r>
      </w:hyperlink>
      <w:r>
        <w:t xml:space="preserve">, </w:t>
      </w:r>
      <w:hyperlink w:anchor="P17205" w:history="1">
        <w:r>
          <w:rPr>
            <w:color w:val="0000FF"/>
          </w:rPr>
          <w:t>18</w:t>
        </w:r>
      </w:hyperlink>
      <w:r>
        <w:t xml:space="preserve"> и </w:t>
      </w:r>
      <w:hyperlink w:anchor="P17211" w:history="1">
        <w:r>
          <w:rPr>
            <w:color w:val="0000FF"/>
          </w:rPr>
          <w:t>21</w:t>
        </w:r>
      </w:hyperlink>
      <w:r>
        <w:t xml:space="preserve"> настоящих Правил, в течение 5 рабочих дней со дня истечения установленного срока для возврата в республиканский бюджет Республики Коми средств из бюджета муниципального образования представляет соответствующую информацию в Министерство финансов Республики Коми.</w:t>
      </w:r>
    </w:p>
    <w:p w:rsidR="00595E71" w:rsidRDefault="00595E71">
      <w:pPr>
        <w:pStyle w:val="ConsPlusNormal"/>
        <w:spacing w:before="220"/>
        <w:ind w:firstLine="540"/>
        <w:jc w:val="both"/>
      </w:pPr>
      <w:r>
        <w:t xml:space="preserve">Министерство финансов Республики Коми в течение 15 рабочих дней со дня получения указанной информации обеспечивает назначение проверки исполнения муниципальным образованием обязательств по возврату средств субсидии в республиканский бюджет Республики </w:t>
      </w:r>
      <w:r>
        <w:lastRenderedPageBreak/>
        <w:t>Коми.</w:t>
      </w:r>
    </w:p>
    <w:p w:rsidR="00595E71" w:rsidRDefault="00595E71">
      <w:pPr>
        <w:pStyle w:val="ConsPlusNormal"/>
        <w:spacing w:before="220"/>
        <w:ind w:firstLine="540"/>
        <w:jc w:val="both"/>
      </w:pPr>
      <w:r>
        <w:t>24. Субсидии являются целевыми и не могут быть направлены на иные цели.</w:t>
      </w:r>
    </w:p>
    <w:p w:rsidR="00595E71" w:rsidRDefault="00595E71">
      <w:pPr>
        <w:pStyle w:val="ConsPlusNormal"/>
        <w:spacing w:before="220"/>
        <w:ind w:firstLine="540"/>
        <w:jc w:val="both"/>
      </w:pPr>
      <w:r>
        <w:t>В случае нецелевого использования субсидии применяются меры принуждения, предусмотренные бюджетным законодательством Российской Федерации.</w:t>
      </w:r>
    </w:p>
    <w:p w:rsidR="00595E71" w:rsidRDefault="00595E71">
      <w:pPr>
        <w:pStyle w:val="ConsPlusNormal"/>
        <w:jc w:val="both"/>
      </w:pPr>
      <w:r>
        <w:t xml:space="preserve">(в ред. </w:t>
      </w:r>
      <w:hyperlink r:id="rId1341" w:history="1">
        <w:r>
          <w:rPr>
            <w:color w:val="0000FF"/>
          </w:rPr>
          <w:t>Постановления</w:t>
        </w:r>
      </w:hyperlink>
      <w:r>
        <w:t xml:space="preserve"> Правительства РК от 10.07.2020 N 346)</w:t>
      </w:r>
    </w:p>
    <w:p w:rsidR="00595E71" w:rsidRDefault="00595E71">
      <w:pPr>
        <w:pStyle w:val="ConsPlusNormal"/>
        <w:spacing w:before="220"/>
        <w:ind w:firstLine="540"/>
        <w:jc w:val="both"/>
      </w:pPr>
      <w:r>
        <w:t>25. Контроль за соблюдением целей, порядка и условий предоставления субсидии осуществляется в установленном порядке Министерством, органами государственного финансового контроля.</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2.18</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577" w:name="P17236"/>
      <w:bookmarkEnd w:id="577"/>
      <w:r>
        <w:t>ПРАВИЛА</w:t>
      </w:r>
    </w:p>
    <w:p w:rsidR="00595E71" w:rsidRDefault="00595E71">
      <w:pPr>
        <w:pStyle w:val="ConsPlusTitle"/>
        <w:jc w:val="center"/>
      </w:pPr>
      <w:r>
        <w:t>ПРЕДОСТАВЛЕНИЯ И РАСПРЕДЕЛЕНИЯ СУБСИДИЙ</w:t>
      </w:r>
    </w:p>
    <w:p w:rsidR="00595E71" w:rsidRDefault="00595E71">
      <w:pPr>
        <w:pStyle w:val="ConsPlusTitle"/>
        <w:jc w:val="center"/>
      </w:pPr>
      <w:r>
        <w:t>ИЗ РЕСПУБЛИКАНСКОГО БЮДЖЕТА РЕСПУБЛИКИ КОМИ</w:t>
      </w:r>
    </w:p>
    <w:p w:rsidR="00595E71" w:rsidRDefault="00595E71">
      <w:pPr>
        <w:pStyle w:val="ConsPlusTitle"/>
        <w:jc w:val="center"/>
      </w:pPr>
      <w:r>
        <w:t>МЕСТНЫМ БЮДЖЕТАМ НА РЕАЛИЗАЦИЮ ПРОЕКТОВ</w:t>
      </w:r>
    </w:p>
    <w:p w:rsidR="00595E71" w:rsidRDefault="00595E71">
      <w:pPr>
        <w:pStyle w:val="ConsPlusTitle"/>
        <w:jc w:val="center"/>
      </w:pPr>
      <w:r>
        <w:t>КОМПЛЕКСНОГО РАЗВИТИЯ СЕЛЬСКИХ ТЕРРИТОРИЙ</w:t>
      </w:r>
    </w:p>
    <w:p w:rsidR="00595E71" w:rsidRDefault="00595E71">
      <w:pPr>
        <w:pStyle w:val="ConsPlusTitle"/>
        <w:jc w:val="center"/>
      </w:pPr>
      <w:r>
        <w:t>(СЕЛЬСКИХ АГЛОМЕРАЦИЙ)</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w:t>
            </w:r>
            <w:hyperlink r:id="rId1342" w:history="1">
              <w:r>
                <w:rPr>
                  <w:color w:val="0000FF"/>
                </w:rPr>
                <w:t>Постановления</w:t>
              </w:r>
            </w:hyperlink>
            <w:r>
              <w:rPr>
                <w:color w:val="392C69"/>
              </w:rPr>
              <w:t xml:space="preserve"> Правительства РК от 18.02.2022 N 77)</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ind w:firstLine="540"/>
        <w:jc w:val="both"/>
      </w:pPr>
      <w:r>
        <w:t>1. Настоящие Правила определяют цели, порядок и условия предоставления субсидий из республиканского бюджета Республики Коми бюджетам муниципальных образований в целях софинансирования расходных обязательств муниципальных образований, возникающих при обеспечении мероприятий, направленных на реализацию проектов комплексного развития сельских территорий (сельских агломераций), в пределах средств республиканского бюджета Республики Коми на очередной финансовый год и плановый период, предусмотренных на реализацию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(далее соответственно - субсидии, Программа), на соответствующий финансовый год, в том числе в целях софинансирования которых республиканскому бюджету Республики Коми предоставляются субсидии из федерального бюджета.</w:t>
      </w:r>
    </w:p>
    <w:p w:rsidR="00595E71" w:rsidRDefault="00595E71">
      <w:pPr>
        <w:pStyle w:val="ConsPlusNormal"/>
        <w:spacing w:before="220"/>
        <w:ind w:firstLine="540"/>
        <w:jc w:val="both"/>
      </w:pPr>
      <w:r>
        <w:t>2. Для целей настоящих Правил используются следующие понятия:</w:t>
      </w:r>
    </w:p>
    <w:p w:rsidR="00595E71" w:rsidRDefault="00595E71">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в Республике Коми, сельские населенные пункты, входящие в состав городских поселений, муниципальных округов, городских округов в Республике Коми (за исключением городского округа, на территории </w:t>
      </w:r>
      <w:r>
        <w:lastRenderedPageBreak/>
        <w:t>которого находится административный центр Республики Коми). Перечень таких сельских населенных пунктов на территории Республики Коми утверждается приказом Министерства сельского хозяйства и потребительского рынка Республики Коми (далее - Министерство);</w:t>
      </w:r>
    </w:p>
    <w:p w:rsidR="00595E71" w:rsidRDefault="00595E71">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Республики Коми утверждается приказом Министерства;</w:t>
      </w:r>
    </w:p>
    <w:p w:rsidR="00595E71" w:rsidRDefault="00595E71">
      <w:pPr>
        <w:pStyle w:val="ConsPlusNormal"/>
        <w:spacing w:before="220"/>
        <w:ind w:firstLine="540"/>
        <w:jc w:val="both"/>
      </w:pPr>
      <w:r>
        <w:t>"проект" - документ, содержащий комплекс мероприятий, реализуемых на сельских территориях или на территории сельских агломераций, обеспечивающих достижение целей и показателей (индикаторов) Программы;</w:t>
      </w:r>
    </w:p>
    <w:p w:rsidR="00595E71" w:rsidRDefault="00595E71">
      <w:pPr>
        <w:pStyle w:val="ConsPlusNormal"/>
        <w:spacing w:before="220"/>
        <w:ind w:firstLine="540"/>
        <w:jc w:val="both"/>
      </w:pPr>
      <w:r>
        <w:t>"отбор проектов" - устанавливаемая в соответствии с порядком, утверждаемым Министерством сельского хозяйства Российской Федерации, процедура балльной оценки, ранжирования и распределения проектов по федеральным округам Российской Федерации, по результатам которой комиссией по отбору проектов и оценке эффективности использования субсидий, образуемой Министерством сельского хозяйства Российской Федерации, принимается решение об отборе проектов;</w:t>
      </w:r>
    </w:p>
    <w:p w:rsidR="00595E71" w:rsidRDefault="00595E71">
      <w:pPr>
        <w:pStyle w:val="ConsPlusNormal"/>
        <w:spacing w:before="220"/>
        <w:ind w:firstLine="540"/>
        <w:jc w:val="both"/>
      </w:pPr>
      <w:r>
        <w:t>"проекты, отобранные для субсидирования" - проекты, прошедшие отбор проектов, на реализацию которых в соответствии с набранными ими общими баллами предоставляются субсидии в очередном финансовом году и плановом периоде;</w:t>
      </w:r>
    </w:p>
    <w:p w:rsidR="00595E71" w:rsidRDefault="00595E71">
      <w:pPr>
        <w:pStyle w:val="ConsPlusNormal"/>
        <w:spacing w:before="220"/>
        <w:ind w:firstLine="540"/>
        <w:jc w:val="both"/>
      </w:pPr>
      <w: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595E71" w:rsidRDefault="00595E71">
      <w:pPr>
        <w:pStyle w:val="ConsPlusNormal"/>
        <w:spacing w:before="220"/>
        <w:ind w:firstLine="540"/>
        <w:jc w:val="both"/>
      </w:pPr>
      <w:bookmarkStart w:id="578" w:name="P17253"/>
      <w:bookmarkEnd w:id="578"/>
      <w:r>
        <w:t>3. Целью предоставления субсидии является софинансирование расходных обязательств органов местного самоуправления в Республике Коми по реализации проектов комплексного развития сельских территорий (сельских агломераций) (далее соответственно - муниципальные образования, расходные обязательства), в рамках которых осуществляются мероприятия, направленные на реализацию следующих направлений:</w:t>
      </w:r>
    </w:p>
    <w:p w:rsidR="00595E71" w:rsidRDefault="00595E71">
      <w:pPr>
        <w:pStyle w:val="ConsPlusNormal"/>
        <w:spacing w:before="220"/>
        <w:ind w:firstLine="540"/>
        <w:jc w:val="both"/>
      </w:pPr>
      <w:bookmarkStart w:id="579" w:name="P17254"/>
      <w:bookmarkEnd w:id="579"/>
      <w:r>
        <w:t>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595E71" w:rsidRDefault="00595E71">
      <w:pPr>
        <w:pStyle w:val="ConsPlusNormal"/>
        <w:spacing w:before="220"/>
        <w:ind w:firstLine="540"/>
        <w:jc w:val="both"/>
      </w:pPr>
      <w:r>
        <w:t>государственных или муниципальных дошкольных образовательных организаций;</w:t>
      </w:r>
    </w:p>
    <w:p w:rsidR="00595E71" w:rsidRDefault="00595E71">
      <w:pPr>
        <w:pStyle w:val="ConsPlusNormal"/>
        <w:spacing w:before="220"/>
        <w:ind w:firstLine="540"/>
        <w:jc w:val="both"/>
      </w:pPr>
      <w:r>
        <w:t>государственных или муниципальных общеобразовательных организаций;</w:t>
      </w:r>
    </w:p>
    <w:p w:rsidR="00595E71" w:rsidRDefault="00595E71">
      <w:pPr>
        <w:pStyle w:val="ConsPlusNormal"/>
        <w:spacing w:before="220"/>
        <w:ind w:firstLine="540"/>
        <w:jc w:val="both"/>
      </w:pPr>
      <w:r>
        <w:t>государственных или муниципальных организаций дополнительного образования;</w:t>
      </w:r>
    </w:p>
    <w:p w:rsidR="00595E71" w:rsidRDefault="00595E71">
      <w:pPr>
        <w:pStyle w:val="ConsPlusNormal"/>
        <w:spacing w:before="220"/>
        <w:ind w:firstLine="540"/>
        <w:jc w:val="both"/>
      </w:pPr>
      <w:r>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
    <w:p w:rsidR="00595E71" w:rsidRDefault="00595E71">
      <w:pPr>
        <w:pStyle w:val="ConsPlusNormal"/>
        <w:spacing w:before="220"/>
        <w:ind w:firstLine="540"/>
        <w:jc w:val="both"/>
      </w:pPr>
      <w:r>
        <w:t>государственных или муниципальных организаций культурно-досугового типа;</w:t>
      </w:r>
    </w:p>
    <w:p w:rsidR="00595E71" w:rsidRDefault="00595E71">
      <w:pPr>
        <w:pStyle w:val="ConsPlusNormal"/>
        <w:spacing w:before="220"/>
        <w:ind w:firstLine="540"/>
        <w:jc w:val="both"/>
      </w:pPr>
      <w:r>
        <w:lastRenderedPageBreak/>
        <w:t>государственных или муниципальных физкультурно-спортивных организаций;</w:t>
      </w:r>
    </w:p>
    <w:p w:rsidR="00595E71" w:rsidRDefault="00595E71">
      <w:pPr>
        <w:pStyle w:val="ConsPlusNormal"/>
        <w:spacing w:before="220"/>
        <w:ind w:firstLine="540"/>
        <w:jc w:val="both"/>
      </w:pPr>
      <w:r>
        <w:t>государственных организаций социального обслуживания;</w:t>
      </w:r>
    </w:p>
    <w:p w:rsidR="00595E71" w:rsidRDefault="00595E71">
      <w:pPr>
        <w:pStyle w:val="ConsPlusNormal"/>
        <w:spacing w:before="220"/>
        <w:ind w:firstLine="540"/>
        <w:jc w:val="both"/>
      </w:pPr>
      <w:bookmarkStart w:id="580" w:name="P17262"/>
      <w:bookmarkEnd w:id="580"/>
      <w:r>
        <w:t>государственных учреждений, подведомственных уполномоченным в области ветеринарии органам исполнительной власти Республики Коми, и их структурных подразделений, осуществляющих проведение профилактических, диагностических и лечебных мероприятий;</w:t>
      </w:r>
    </w:p>
    <w:p w:rsidR="00595E71" w:rsidRDefault="00595E71">
      <w:pPr>
        <w:pStyle w:val="ConsPlusNormal"/>
        <w:spacing w:before="220"/>
        <w:ind w:firstLine="540"/>
        <w:jc w:val="both"/>
      </w:pPr>
      <w:bookmarkStart w:id="581" w:name="P17263"/>
      <w:bookmarkEnd w:id="581"/>
      <w:r>
        <w:t xml:space="preserve">б) строительство, реконструкция (модернизация) объектов, предназначенных для размещения в них организаций народных художественных промыслов, перечень которых утвержден в соответствии с </w:t>
      </w:r>
      <w:hyperlink r:id="rId1343" w:history="1">
        <w:r>
          <w:rPr>
            <w:color w:val="0000FF"/>
          </w:rPr>
          <w:t>пунктом 1 статьи 4</w:t>
        </w:r>
      </w:hyperlink>
      <w:r>
        <w:t xml:space="preserve"> Федерального закона "О народных художественных промыслах";</w:t>
      </w:r>
    </w:p>
    <w:p w:rsidR="00595E71" w:rsidRDefault="00595E71">
      <w:pPr>
        <w:pStyle w:val="ConsPlusNormal"/>
        <w:spacing w:before="220"/>
        <w:ind w:firstLine="540"/>
        <w:jc w:val="both"/>
      </w:pPr>
      <w:bookmarkStart w:id="582" w:name="P17264"/>
      <w:bookmarkEnd w:id="582"/>
      <w: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595E71" w:rsidRDefault="00595E71">
      <w:pPr>
        <w:pStyle w:val="ConsPlusNormal"/>
        <w:spacing w:before="220"/>
        <w:ind w:firstLine="540"/>
        <w:jc w:val="both"/>
      </w:pPr>
      <w: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указанных в </w:t>
      </w:r>
      <w:hyperlink w:anchor="P17254" w:history="1">
        <w:r>
          <w:rPr>
            <w:color w:val="0000FF"/>
          </w:rPr>
          <w:t>подпункте "а"</w:t>
        </w:r>
      </w:hyperlink>
      <w:r>
        <w:t xml:space="preserve"> настоящего пункта:</w:t>
      </w:r>
    </w:p>
    <w:p w:rsidR="00595E71" w:rsidRDefault="00595E71">
      <w:pPr>
        <w:pStyle w:val="ConsPlusNormal"/>
        <w:spacing w:before="220"/>
        <w:ind w:firstLine="540"/>
        <w:jc w:val="both"/>
      </w:pPr>
      <w:r>
        <w:t>пассажирских автобусов (микроавтобусов), в том числе использующих природный газ в качестве моторного топлива;</w:t>
      </w:r>
    </w:p>
    <w:p w:rsidR="00595E71" w:rsidRDefault="00595E71">
      <w:pPr>
        <w:pStyle w:val="ConsPlusNormal"/>
        <w:spacing w:before="220"/>
        <w:ind w:firstLine="540"/>
        <w:jc w:val="both"/>
      </w:pPr>
      <w:r>
        <w:t>санитарных автомобилей (автомобилей скорой помощи класса "А", оснащенных необходимым оборудованием);</w:t>
      </w:r>
    </w:p>
    <w:p w:rsidR="00595E71" w:rsidRDefault="00595E71">
      <w:pPr>
        <w:pStyle w:val="ConsPlusNormal"/>
        <w:spacing w:before="22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595E71" w:rsidRDefault="00595E71">
      <w:pPr>
        <w:pStyle w:val="ConsPlusNormal"/>
        <w:spacing w:before="22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595E71" w:rsidRDefault="00595E71">
      <w:pPr>
        <w:pStyle w:val="ConsPlusNormal"/>
        <w:spacing w:before="220"/>
        <w:ind w:firstLine="540"/>
        <w:jc w:val="both"/>
      </w:pPr>
      <w:r>
        <w:t xml:space="preserve">мобильных утилизационных установок для обеспечения деятельности государственных учреждений, указанных в </w:t>
      </w:r>
      <w:hyperlink w:anchor="P17262" w:history="1">
        <w:r>
          <w:rPr>
            <w:color w:val="0000FF"/>
          </w:rPr>
          <w:t>абзаце девятом подпункта "а"</w:t>
        </w:r>
      </w:hyperlink>
      <w:r>
        <w:t xml:space="preserve"> настоящего пункта;</w:t>
      </w:r>
    </w:p>
    <w:p w:rsidR="00595E71" w:rsidRDefault="00595E71">
      <w:pPr>
        <w:pStyle w:val="ConsPlusNormal"/>
        <w:spacing w:before="220"/>
        <w:ind w:firstLine="540"/>
        <w:jc w:val="both"/>
      </w:pPr>
      <w:r>
        <w:t xml:space="preserve">д) приобретение и установка модульных конструкций (за исключением объектов массового пребывания граждан, указанных в </w:t>
      </w:r>
      <w:hyperlink r:id="rId1344" w:history="1">
        <w:r>
          <w:rPr>
            <w:color w:val="0000FF"/>
          </w:rPr>
          <w:t>части 2.2 статьи 49</w:t>
        </w:r>
      </w:hyperlink>
      <w: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17254" w:history="1">
        <w:r>
          <w:rPr>
            <w:color w:val="0000FF"/>
          </w:rPr>
          <w:t>подпункте "а"</w:t>
        </w:r>
      </w:hyperlink>
      <w:r>
        <w:t xml:space="preserve"> настоящего пункта;</w:t>
      </w:r>
    </w:p>
    <w:p w:rsidR="00595E71" w:rsidRDefault="00595E71">
      <w:pPr>
        <w:pStyle w:val="ConsPlusNormal"/>
        <w:spacing w:before="220"/>
        <w:ind w:firstLine="540"/>
        <w:jc w:val="both"/>
      </w:pPr>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595E71" w:rsidRDefault="00595E71">
      <w:pPr>
        <w:pStyle w:val="ConsPlusNormal"/>
        <w:spacing w:before="220"/>
        <w:ind w:firstLine="540"/>
        <w:jc w:val="both"/>
      </w:pPr>
      <w:r>
        <w:t>ж) строительство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595E71" w:rsidRDefault="00595E71">
      <w:pPr>
        <w:pStyle w:val="ConsPlusNormal"/>
        <w:spacing w:before="220"/>
        <w:ind w:firstLine="540"/>
        <w:jc w:val="both"/>
      </w:pPr>
      <w: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595E71" w:rsidRDefault="00595E71">
      <w:pPr>
        <w:pStyle w:val="ConsPlusNormal"/>
        <w:spacing w:before="220"/>
        <w:ind w:firstLine="540"/>
        <w:jc w:val="both"/>
      </w:pPr>
      <w:r>
        <w:lastRenderedPageBreak/>
        <w:t>и) строительство, приобретение и монтаж газопоршневых установок, газгольдеров;</w:t>
      </w:r>
    </w:p>
    <w:p w:rsidR="00595E71" w:rsidRDefault="00595E71">
      <w:pPr>
        <w:pStyle w:val="ConsPlusNormal"/>
        <w:spacing w:before="22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595E71" w:rsidRDefault="00595E71">
      <w:pPr>
        <w:pStyle w:val="ConsPlusNormal"/>
        <w:spacing w:before="220"/>
        <w:ind w:firstLine="540"/>
        <w:jc w:val="both"/>
      </w:pPr>
      <w:r>
        <w:t>л)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595E71" w:rsidRDefault="00595E71">
      <w:pPr>
        <w:pStyle w:val="ConsPlusNormal"/>
        <w:spacing w:before="220"/>
        <w:ind w:firstLine="540"/>
        <w:jc w:val="both"/>
      </w:pPr>
      <w:r>
        <w:t>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595E71" w:rsidRDefault="00595E71">
      <w:pPr>
        <w:pStyle w:val="ConsPlusNormal"/>
        <w:spacing w:before="220"/>
        <w:ind w:firstLine="540"/>
        <w:jc w:val="both"/>
      </w:pPr>
      <w:r>
        <w:t xml:space="preserve">н)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17254" w:history="1">
        <w:r>
          <w:rPr>
            <w:color w:val="0000FF"/>
          </w:rPr>
          <w:t>подпункте "а"</w:t>
        </w:r>
      </w:hyperlink>
      <w:r>
        <w:t xml:space="preserve"> настоящего пункта, а также иные государственные и муниципальные организации и учреждения.</w:t>
      </w:r>
    </w:p>
    <w:p w:rsidR="00595E71" w:rsidRDefault="00595E71">
      <w:pPr>
        <w:pStyle w:val="ConsPlusNormal"/>
        <w:spacing w:before="220"/>
        <w:ind w:firstLine="540"/>
        <w:jc w:val="both"/>
      </w:pPr>
      <w:r>
        <w:t xml:space="preserve">Проектами может предусматриваться при необходимости реализация мероприятий, включенных в проектную документацию по объекту, но не предусмотренных </w:t>
      </w:r>
      <w:hyperlink w:anchor="P17253" w:history="1">
        <w:r>
          <w:rPr>
            <w:color w:val="0000FF"/>
          </w:rPr>
          <w:t>пунктом 3</w:t>
        </w:r>
      </w:hyperlink>
      <w:r>
        <w:t xml:space="preserve"> настоящих Правил, без которых реализация проекта, в том числе ввод объекта в эксплуатацию, не представляется возможной, при условии реализации таких дополнительных мероприятий без софинансирования за счет средств республиканского бюджета, при этом в балльной системе оценки соответствующие объемы внебюджетных источников не учитываются.</w:t>
      </w:r>
    </w:p>
    <w:p w:rsidR="00595E71" w:rsidRDefault="00595E71">
      <w:pPr>
        <w:pStyle w:val="ConsPlusNormal"/>
        <w:spacing w:before="220"/>
        <w:ind w:firstLine="540"/>
        <w:jc w:val="both"/>
      </w:pPr>
      <w:r>
        <w:t>Проект,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 процентах населенных пунктов, относящихся к сельским территориям в составе соответствующей сельской агломерации.</w:t>
      </w:r>
    </w:p>
    <w:p w:rsidR="00595E71" w:rsidRDefault="00595E71">
      <w:pPr>
        <w:pStyle w:val="ConsPlusNormal"/>
        <w:spacing w:before="220"/>
        <w:ind w:firstLine="540"/>
        <w:jc w:val="both"/>
      </w:pPr>
      <w:bookmarkStart w:id="583" w:name="P17282"/>
      <w:bookmarkEnd w:id="583"/>
      <w:r>
        <w:t>4. Критериями отбора для предоставления субсидии являются:</w:t>
      </w:r>
    </w:p>
    <w:p w:rsidR="00595E71" w:rsidRDefault="00595E71">
      <w:pPr>
        <w:pStyle w:val="ConsPlusNormal"/>
        <w:spacing w:before="220"/>
        <w:ind w:firstLine="540"/>
        <w:jc w:val="both"/>
      </w:pPr>
      <w:r>
        <w:t>а) наличие проекта (проектов), прошедшего (прошедших) отбор в порядке, установленном приказом Министерства сельского хозяйства Российской Федерации;</w:t>
      </w:r>
    </w:p>
    <w:p w:rsidR="00595E71" w:rsidRDefault="00595E71">
      <w:pPr>
        <w:pStyle w:val="ConsPlusNormal"/>
        <w:spacing w:before="220"/>
        <w:ind w:firstLine="540"/>
        <w:jc w:val="both"/>
      </w:pPr>
      <w:r>
        <w:t>б) наличие заявочной документации, соответствующей требованиям, установленным Министерством сельского хозяйства Российской Федерации.</w:t>
      </w:r>
    </w:p>
    <w:p w:rsidR="00595E71" w:rsidRDefault="00595E71">
      <w:pPr>
        <w:pStyle w:val="ConsPlusNormal"/>
        <w:spacing w:before="220"/>
        <w:ind w:firstLine="540"/>
        <w:jc w:val="both"/>
      </w:pPr>
      <w:r>
        <w:t>5. Предоставление субсидий осуществляется Министерством в соответствии со сводной бюджетной росписью республиканского бюджета Республики Коми и кассовым планом республиканского бюджета Республики Коми в пределах установленных лимитов бюджетных обязательств на соответствующий финансовый год при соблюдении муниципальными образованиями следующих условий:</w:t>
      </w:r>
    </w:p>
    <w:p w:rsidR="00595E71" w:rsidRDefault="00595E71">
      <w:pPr>
        <w:pStyle w:val="ConsPlusNormal"/>
        <w:spacing w:before="220"/>
        <w:ind w:firstLine="540"/>
        <w:jc w:val="both"/>
      </w:pPr>
      <w:r>
        <w:t>1) наличие правового акта муниципального образования, утверждающего перечень мероприятий в проекте, в целях софинансирования которых предоставляется субсидия;</w:t>
      </w:r>
    </w:p>
    <w:p w:rsidR="00595E71" w:rsidRDefault="00595E71">
      <w:pPr>
        <w:pStyle w:val="ConsPlusNormal"/>
        <w:spacing w:before="220"/>
        <w:ind w:firstLine="540"/>
        <w:jc w:val="both"/>
      </w:pPr>
      <w:r>
        <w:t>2) наличие в бюджете муниципального образования (сводной бюджетной росписи бюджета муниципального образования) бюджетных ассигнований на исполнение соответствующего расходного обязательства, источником финансового обеспечения которого в том числе является субсидия;</w:t>
      </w:r>
    </w:p>
    <w:p w:rsidR="00595E71" w:rsidRDefault="00595E71">
      <w:pPr>
        <w:pStyle w:val="ConsPlusNormal"/>
        <w:spacing w:before="220"/>
        <w:ind w:firstLine="540"/>
        <w:jc w:val="both"/>
      </w:pPr>
      <w:r>
        <w:t xml:space="preserve">3) заключение соглашения между Министерством и муниципальным образованием о предоставлении субсидии (далее - Соглашение) в соответствии с </w:t>
      </w:r>
      <w:hyperlink r:id="rId1345" w:history="1">
        <w:r>
          <w:rPr>
            <w:color w:val="0000FF"/>
          </w:rPr>
          <w:t>пунктами 9</w:t>
        </w:r>
      </w:hyperlink>
      <w:r>
        <w:t xml:space="preserve"> и </w:t>
      </w:r>
      <w:hyperlink r:id="rId1346" w:history="1">
        <w:r>
          <w:rPr>
            <w:color w:val="0000FF"/>
          </w:rPr>
          <w:t>10</w:t>
        </w:r>
      </w:hyperlink>
      <w:r>
        <w:t xml:space="preserve"> Правил формирования, предоставления и распределения субсидий местным бюджетам из </w:t>
      </w:r>
      <w:r>
        <w:lastRenderedPageBreak/>
        <w:t>республиканского бюджета Республики Коми, утвержденных постановлением Правительства Республики Коми от 6 сентября 2019 г. N 422 (далее - Правила формирования, предоставления и распределения субсидий местным бюджетам), и типовой формой соглашения, утвержденной Министерством финансов Республики Коми.</w:t>
      </w:r>
    </w:p>
    <w:p w:rsidR="00595E71" w:rsidRDefault="00595E71">
      <w:pPr>
        <w:pStyle w:val="ConsPlusNormal"/>
        <w:spacing w:before="220"/>
        <w:ind w:firstLine="540"/>
        <w:jc w:val="both"/>
      </w:pPr>
      <w:r>
        <w:t xml:space="preserve">Внесение изменений в Соглашение осуществляется с учетом требований, установленных </w:t>
      </w:r>
      <w:hyperlink r:id="rId1347" w:history="1">
        <w:r>
          <w:rPr>
            <w:color w:val="0000FF"/>
          </w:rPr>
          <w:t>пунктом 12</w:t>
        </w:r>
      </w:hyperlink>
      <w:r>
        <w:t xml:space="preserve"> Правил формирования, предоставления и распределения субсидий местным бюджетам;</w:t>
      </w:r>
    </w:p>
    <w:p w:rsidR="00595E71" w:rsidRDefault="00595E71">
      <w:pPr>
        <w:pStyle w:val="ConsPlusNormal"/>
        <w:spacing w:before="220"/>
        <w:ind w:firstLine="540"/>
        <w:jc w:val="both"/>
      </w:pPr>
      <w:r>
        <w:t>4) наличие утвержденной в установленном порядке проектной (сметной) документации на строительство (реконструкцию) объектов, планируемых к выполнению в соответствующих финансовых годах, получившей положительное заключение государственной экспертизы указанной проектной документации и результатов инженерных изысканий, выполненных для подготовки такой проектной документации, а также оценки достоверности сметной стоимости строительства.</w:t>
      </w:r>
    </w:p>
    <w:p w:rsidR="00595E71" w:rsidRDefault="00595E71">
      <w:pPr>
        <w:pStyle w:val="ConsPlusNormal"/>
        <w:spacing w:before="220"/>
        <w:ind w:firstLine="540"/>
        <w:jc w:val="both"/>
      </w:pPr>
      <w:r>
        <w:t>6. По отдельным мероприятиям в целях повышения эффективности реализации проектов необходимо исполнение органами местного самоуправления следующих обязательных условий реализации проектов:</w:t>
      </w:r>
    </w:p>
    <w:p w:rsidR="00595E71" w:rsidRDefault="00595E71">
      <w:pPr>
        <w:pStyle w:val="ConsPlusNormal"/>
        <w:spacing w:before="220"/>
        <w:ind w:firstLine="540"/>
        <w:jc w:val="both"/>
      </w:pPr>
      <w:r>
        <w:t xml:space="preserve">а) финансовое обеспечение мероприятий, предусмотренных </w:t>
      </w:r>
      <w:hyperlink w:anchor="P17263" w:history="1">
        <w:r>
          <w:rPr>
            <w:color w:val="0000FF"/>
          </w:rPr>
          <w:t>подпунктами "б"</w:t>
        </w:r>
      </w:hyperlink>
      <w:r>
        <w:t xml:space="preserve"> и </w:t>
      </w:r>
      <w:hyperlink w:anchor="P17264" w:history="1">
        <w:r>
          <w:rPr>
            <w:color w:val="0000FF"/>
          </w:rPr>
          <w:t>"в" пункта 3</w:t>
        </w:r>
      </w:hyperlink>
      <w:r>
        <w:t xml:space="preserve"> настоящих Правил, за счет средств из внебюджетных источников в объеме не менее 50 процентов общей стоимости мероприятия;</w:t>
      </w:r>
    </w:p>
    <w:p w:rsidR="00595E71" w:rsidRDefault="00595E71">
      <w:pPr>
        <w:pStyle w:val="ConsPlusNormal"/>
        <w:spacing w:before="220"/>
        <w:ind w:firstLine="540"/>
        <w:jc w:val="both"/>
      </w:pPr>
      <w:r>
        <w:t>б) обеспечение организации постоянного (на период реализации мероприятия)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и направление ссылки для подключения к трансляции в Министерство сельского хозяйства Российской Федерации не позднее 30 календарных дней со дня заключения государственного или муниципального контракта на поставку товаров, выполнение работ, оказание услуг для государственных или муниципальных нужд с подрядной организацией;</w:t>
      </w:r>
    </w:p>
    <w:p w:rsidR="00595E71" w:rsidRDefault="00595E71">
      <w:pPr>
        <w:pStyle w:val="ConsPlusNormal"/>
        <w:spacing w:before="220"/>
        <w:ind w:firstLine="540"/>
        <w:jc w:val="both"/>
      </w:pPr>
      <w:r>
        <w:t xml:space="preserve">в) обеспечение выполнения органами местного самоуправления следующих требований при реализации мероприятий проекта в отношении объектов (зданий) по установленным в </w:t>
      </w:r>
      <w:hyperlink w:anchor="P17254" w:history="1">
        <w:r>
          <w:rPr>
            <w:color w:val="0000FF"/>
          </w:rPr>
          <w:t>подпунктах "а"</w:t>
        </w:r>
      </w:hyperlink>
      <w:r>
        <w:t xml:space="preserve"> - </w:t>
      </w:r>
      <w:hyperlink w:anchor="P17264" w:history="1">
        <w:r>
          <w:rPr>
            <w:color w:val="0000FF"/>
          </w:rPr>
          <w:t>"в" пункта 3</w:t>
        </w:r>
      </w:hyperlink>
      <w:r>
        <w:t xml:space="preserve"> настоящих Правил направлениям:</w:t>
      </w:r>
    </w:p>
    <w:p w:rsidR="00595E71" w:rsidRDefault="00595E71">
      <w:pPr>
        <w:pStyle w:val="ConsPlusNormal"/>
        <w:spacing w:before="220"/>
        <w:ind w:firstLine="540"/>
        <w:jc w:val="both"/>
      </w:pPr>
      <w:r>
        <w:t>подключение объектов социальной инфраструктуры, строительство (реконструкция) которых осуществляется в рамках проектов, к широкополосному доступу к информационно-телекоммуникационной сети "Интернет" (с наличием необходимого для функционирования оборудования);</w:t>
      </w:r>
    </w:p>
    <w:p w:rsidR="00595E71" w:rsidRDefault="00595E71">
      <w:pPr>
        <w:pStyle w:val="ConsPlusNormal"/>
        <w:spacing w:before="220"/>
        <w:ind w:firstLine="540"/>
        <w:jc w:val="both"/>
      </w:pPr>
      <w:r>
        <w:t>наличие необходимого количества работников, обладающих соответствующей профессиональной квалификацией, для обеспечения заполнения штатного расписания начиная с первого года функционирования объекта социальной инфраструктуры, строительство и укомплектование оборудованием которого осуществляется в рамках проекта;</w:t>
      </w:r>
    </w:p>
    <w:p w:rsidR="00595E71" w:rsidRDefault="00595E71">
      <w:pPr>
        <w:pStyle w:val="ConsPlusNormal"/>
        <w:spacing w:before="220"/>
        <w:ind w:firstLine="540"/>
        <w:jc w:val="both"/>
      </w:pPr>
      <w:r>
        <w:t>организация уличного освещения территории объекта социальной инфраструктуры с применением энергосберегающих технологий;</w:t>
      </w:r>
    </w:p>
    <w:p w:rsidR="00595E71" w:rsidRDefault="00595E71">
      <w:pPr>
        <w:pStyle w:val="ConsPlusNormal"/>
        <w:spacing w:before="220"/>
        <w:ind w:firstLine="540"/>
        <w:jc w:val="both"/>
      </w:pPr>
      <w:r>
        <w:t>наличие автомобильной дороги общего пользования, ведущей от сети автомобильных дорог общего пользования к объекту социальной инфраструктуры;</w:t>
      </w:r>
    </w:p>
    <w:p w:rsidR="00595E71" w:rsidRDefault="00595E71">
      <w:pPr>
        <w:pStyle w:val="ConsPlusNormal"/>
        <w:spacing w:before="220"/>
        <w:ind w:firstLine="540"/>
        <w:jc w:val="both"/>
      </w:pPr>
      <w:r>
        <w:t xml:space="preserve">г) обеспечение внесения и актуализации сведений о состоянии сельских территорий и сельских агломераций и показателей социально-экономического состояния сельских территорий и агломераций в информационные сервисы Министерства сельского хозяйства Российской </w:t>
      </w:r>
      <w:r>
        <w:lastRenderedPageBreak/>
        <w:t>Федерации, а также обеспечение контроля за полнотой и достоверностью представляемых сведений;</w:t>
      </w:r>
    </w:p>
    <w:p w:rsidR="00595E71" w:rsidRDefault="00595E71">
      <w:pPr>
        <w:pStyle w:val="ConsPlusNormal"/>
        <w:spacing w:before="220"/>
        <w:ind w:firstLine="540"/>
        <w:jc w:val="both"/>
      </w:pPr>
      <w:r>
        <w:t>д) обеспечение привлечения средств из внебюджетных источников на реализацию мероприятий проекта в объеме, предусмотренном паспортом проекта при направлении его на отбор проектов в Министерство сельского хозяйства Российской Федерации.</w:t>
      </w:r>
    </w:p>
    <w:p w:rsidR="00595E71" w:rsidRDefault="00595E71">
      <w:pPr>
        <w:pStyle w:val="ConsPlusNormal"/>
        <w:spacing w:before="220"/>
        <w:ind w:firstLine="540"/>
        <w:jc w:val="both"/>
      </w:pPr>
      <w:r>
        <w:t>7. В случае изменения стоимости строительства в сторону увеличения после предоставления утвержденной в установленном порядке проектной документации дополнительные расходы по строительству объекта несет муниципальное образование.</w:t>
      </w:r>
    </w:p>
    <w:p w:rsidR="00595E71" w:rsidRDefault="00595E71">
      <w:pPr>
        <w:pStyle w:val="ConsPlusNormal"/>
        <w:spacing w:before="220"/>
        <w:ind w:firstLine="540"/>
        <w:jc w:val="both"/>
      </w:pPr>
      <w:r>
        <w:t>В случае отсутствия информации о заключенных в установленном порядке муниципальных контрактах либо информации о проводимых конкурсных процедурах на право заключения муниципального контракта на строительство (реконструкцию) соответствующего муниципального объекта по истечении 3 месяцев после заключения Соглашения Соглашение подлежит расторжению.</w:t>
      </w:r>
    </w:p>
    <w:p w:rsidR="00595E71" w:rsidRDefault="00595E71">
      <w:pPr>
        <w:pStyle w:val="ConsPlusNormal"/>
        <w:spacing w:before="220"/>
        <w:ind w:firstLine="540"/>
        <w:jc w:val="both"/>
      </w:pPr>
      <w:r>
        <w:t>8. Распределение субсидий на соответствующий финансовый год между муниципальными образованиями утверждается законом о республиканском бюджете Республики Коми на очередной финансовый год и плановый период.</w:t>
      </w:r>
    </w:p>
    <w:p w:rsidR="00595E71" w:rsidRDefault="00595E71">
      <w:pPr>
        <w:pStyle w:val="ConsPlusNormal"/>
        <w:spacing w:before="220"/>
        <w:ind w:firstLine="540"/>
        <w:jc w:val="both"/>
      </w:pPr>
      <w:r>
        <w:t xml:space="preserve">При распределении субсидий между бюджетами муниципальных образований объем субсидии бюджету муниципального образования в финансовом году не может превышать объем средств на исполнение в финансовом году расходного обязательства муниципального образования, в целях софинансирования которого предоставляется субсидия, с учетом установленного уровня софинансирования расходного обязательства муниципального образования из республиканского бюджета Республики Коми в соответствии с </w:t>
      </w:r>
      <w:hyperlink w:anchor="P17307" w:history="1">
        <w:r>
          <w:rPr>
            <w:color w:val="0000FF"/>
          </w:rPr>
          <w:t>пунктом 9</w:t>
        </w:r>
      </w:hyperlink>
      <w:r>
        <w:t xml:space="preserve"> настоящих Правил.</w:t>
      </w:r>
    </w:p>
    <w:p w:rsidR="00595E71" w:rsidRDefault="00595E71">
      <w:pPr>
        <w:pStyle w:val="ConsPlusNormal"/>
        <w:spacing w:before="220"/>
        <w:ind w:firstLine="540"/>
        <w:jc w:val="both"/>
      </w:pPr>
      <w:r>
        <w:t xml:space="preserve">В распределение объемов субсидий между муниципальными образованиями могут быть внесены изменения правовым актом Правительства Республики Коми без внесения изменений в закон о республиканском бюджете Республики Коми на текущий финансовый год и плановый период в случаях и порядке, предусмотренных </w:t>
      </w:r>
      <w:hyperlink r:id="rId1348" w:history="1">
        <w:r>
          <w:rPr>
            <w:color w:val="0000FF"/>
          </w:rPr>
          <w:t>Законом</w:t>
        </w:r>
      </w:hyperlink>
      <w:r>
        <w:t xml:space="preserve"> Республики Коми "О бюджетной системе и бюджетном процессе в Республике Коми".</w:t>
      </w:r>
    </w:p>
    <w:p w:rsidR="00595E71" w:rsidRDefault="00595E71">
      <w:pPr>
        <w:pStyle w:val="ConsPlusNormal"/>
        <w:spacing w:before="220"/>
        <w:ind w:firstLine="540"/>
        <w:jc w:val="both"/>
      </w:pPr>
      <w:r>
        <w:t>Адресное (пообъектное) распределение субсидий по объектам строительства (реконструкции) устанавливается приложением к Соглашению в соответствии с актом Правительства Республики Коми, утверждающим адресную инвестиционную программу Республики Коми на очередной финансовый год и плановый период.</w:t>
      </w:r>
    </w:p>
    <w:p w:rsidR="00595E71" w:rsidRDefault="00595E71">
      <w:pPr>
        <w:pStyle w:val="ConsPlusNormal"/>
        <w:spacing w:before="220"/>
        <w:ind w:firstLine="540"/>
        <w:jc w:val="both"/>
      </w:pPr>
      <w:bookmarkStart w:id="584" w:name="P17307"/>
      <w:bookmarkEnd w:id="584"/>
      <w:r>
        <w:t xml:space="preserve">9. Уровень софинансирования расходного обязательства, источником финансового обеспечения которого является субсидия, устанавливается в размере, равном предельному уровню софинансирования расходного обязательства муниципального образования из республиканского бюджета Республики Коми, определенному в порядке, установленном в </w:t>
      </w:r>
      <w:hyperlink w:anchor="P17310" w:history="1">
        <w:r>
          <w:rPr>
            <w:color w:val="0000FF"/>
          </w:rPr>
          <w:t>пункте 10</w:t>
        </w:r>
      </w:hyperlink>
      <w:r>
        <w:t xml:space="preserve"> настоящих Правил.</w:t>
      </w:r>
    </w:p>
    <w:p w:rsidR="00595E71" w:rsidRDefault="00595E71">
      <w:pPr>
        <w:pStyle w:val="ConsPlusNormal"/>
        <w:spacing w:before="220"/>
        <w:ind w:firstLine="540"/>
        <w:jc w:val="both"/>
      </w:pPr>
      <w:r>
        <w:t>В случае уменьшения общего объема бюджетных ассигнований, предусмотренных в бюджете муниципального образования на финансовое обеспечение расходных обязательств, в целях софинансирования которых предоставляется субсидия (далее - общий объем бюджетных ассигнований), в том числе в связи с уменьшением сметной или предполагаемой (предельной) стоимости строительства (реконструкции) объекта,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финансовом году в бюджете муниципального образования.</w:t>
      </w:r>
    </w:p>
    <w:p w:rsidR="00595E71" w:rsidRDefault="00595E71">
      <w:pPr>
        <w:pStyle w:val="ConsPlusNormal"/>
        <w:spacing w:before="220"/>
        <w:ind w:firstLine="540"/>
        <w:jc w:val="both"/>
      </w:pPr>
      <w:r>
        <w:t xml:space="preserve">В случае увеличения в финансовом году общего объема бюджетных ассигнований, в том числе в связи с увеличением сметной или предполагаемой (предельной) стоимости строительства </w:t>
      </w:r>
      <w:r>
        <w:lastRenderedPageBreak/>
        <w:t>(реконструкции) объекта, размер субсидии на соответствующий финансовый год не подлежит изменению.</w:t>
      </w:r>
    </w:p>
    <w:p w:rsidR="00595E71" w:rsidRDefault="00595E71">
      <w:pPr>
        <w:pStyle w:val="ConsPlusNormal"/>
        <w:spacing w:before="220"/>
        <w:ind w:firstLine="540"/>
        <w:jc w:val="both"/>
      </w:pPr>
      <w:bookmarkStart w:id="585" w:name="P17310"/>
      <w:bookmarkEnd w:id="585"/>
      <w:r>
        <w:t xml:space="preserve">10. Предельный уровень софинансирования расходного обязательства муниципального образования из республиканского бюджета Республики Коми определяется в размере 95 процентов для всех муниципальных образований, отвечающих критериям отбора муниципальных образований для предоставления субсидий, установленным в </w:t>
      </w:r>
      <w:hyperlink w:anchor="P17282" w:history="1">
        <w:r>
          <w:rPr>
            <w:color w:val="0000FF"/>
          </w:rPr>
          <w:t>пункте 4</w:t>
        </w:r>
      </w:hyperlink>
      <w:r>
        <w:t xml:space="preserve"> настоящих Правил.</w:t>
      </w:r>
    </w:p>
    <w:p w:rsidR="00595E71" w:rsidRDefault="00595E71">
      <w:pPr>
        <w:pStyle w:val="ConsPlusNormal"/>
        <w:spacing w:before="220"/>
        <w:ind w:firstLine="540"/>
        <w:jc w:val="both"/>
      </w:pPr>
      <w:r>
        <w:t>11. Объем субсидии бюджетам муниципальных образований рассчитывается по формуле:</w:t>
      </w:r>
    </w:p>
    <w:p w:rsidR="00595E71" w:rsidRDefault="00595E71">
      <w:pPr>
        <w:pStyle w:val="ConsPlusNormal"/>
      </w:pPr>
    </w:p>
    <w:p w:rsidR="00595E71" w:rsidRDefault="00595E71">
      <w:pPr>
        <w:pStyle w:val="ConsPlusNormal"/>
        <w:jc w:val="center"/>
      </w:pPr>
      <w:r>
        <w:t>Si = Vi x Li,</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Si - объем субсидии i-му муниципальному образованию;</w:t>
      </w:r>
    </w:p>
    <w:p w:rsidR="00595E71" w:rsidRDefault="00595E71">
      <w:pPr>
        <w:pStyle w:val="ConsPlusNormal"/>
        <w:spacing w:before="220"/>
        <w:ind w:firstLine="540"/>
        <w:jc w:val="both"/>
      </w:pPr>
      <w:r>
        <w:t>Vi - стоимость проекта;</w:t>
      </w:r>
    </w:p>
    <w:p w:rsidR="00595E71" w:rsidRDefault="00595E71">
      <w:pPr>
        <w:pStyle w:val="ConsPlusNormal"/>
        <w:spacing w:before="220"/>
        <w:ind w:firstLine="540"/>
        <w:jc w:val="both"/>
      </w:pPr>
      <w:r>
        <w:t xml:space="preserve">Li - уровень софинансирования из республиканского бюджета Республики Коми, установленный </w:t>
      </w:r>
      <w:hyperlink w:anchor="P17310" w:history="1">
        <w:r>
          <w:rPr>
            <w:color w:val="0000FF"/>
          </w:rPr>
          <w:t>пунктом 10</w:t>
        </w:r>
      </w:hyperlink>
      <w:r>
        <w:t xml:space="preserve"> настоящих Правил.</w:t>
      </w:r>
    </w:p>
    <w:p w:rsidR="00595E71" w:rsidRDefault="00595E71">
      <w:pPr>
        <w:pStyle w:val="ConsPlusNormal"/>
        <w:spacing w:before="220"/>
        <w:ind w:firstLine="540"/>
        <w:jc w:val="both"/>
      </w:pPr>
      <w:r>
        <w:t xml:space="preserve">12. Перечисление субсидии из республиканского бюджета Республики Коми бюджетам муниципальных образований осуществляется в пределах суммы, необходимой для оплаты денежных обязательств получателя средств бюджета муниципального образования, соответствующих целям предоставления субсидии, в доле, соответствующей уровню софинансирования расходного обязательства, установленному Соглашением в соответствии с </w:t>
      </w:r>
      <w:hyperlink w:anchor="P17307" w:history="1">
        <w:r>
          <w:rPr>
            <w:color w:val="0000FF"/>
          </w:rPr>
          <w:t>пунктом 9</w:t>
        </w:r>
      </w:hyperlink>
      <w:r>
        <w:t xml:space="preserve"> настоящих Правил.</w:t>
      </w:r>
    </w:p>
    <w:p w:rsidR="00595E71" w:rsidRDefault="00595E71">
      <w:pPr>
        <w:pStyle w:val="ConsPlusNormal"/>
        <w:spacing w:before="220"/>
        <w:ind w:firstLine="540"/>
        <w:jc w:val="both"/>
      </w:pPr>
      <w:r>
        <w:t>Полномочия получателя средств республиканского бюджета Республики Коми по перечислению субсидии из республиканского бюджета Республики Коми бюджету муниципального образования в пределах суммы, необходимой для оплаты денежных обязательств по расходам получателя средств бюджета муниципального образования, источником финансового обеспечения которых являются субсидии, осуществляются территориальными органами Федерального казначейства в порядке, установленном Министерством финансов Республики Коми.</w:t>
      </w:r>
    </w:p>
    <w:p w:rsidR="00595E71" w:rsidRDefault="00595E71">
      <w:pPr>
        <w:pStyle w:val="ConsPlusNormal"/>
        <w:spacing w:before="220"/>
        <w:ind w:firstLine="540"/>
        <w:jc w:val="both"/>
      </w:pPr>
      <w:r>
        <w:t>Перечисление субсидий осуществляется Управлением Федерального казначейства по Республике Коми с лицевого счета для учета операций по переданным полномочиям получателя бюджетных средств, открытого в Управлении Федерального казначейства по Республике Коми для последующего их перечисления в установленном порядке в бюджеты муниципальных образований.</w:t>
      </w:r>
    </w:p>
    <w:p w:rsidR="00595E71" w:rsidRDefault="00595E71">
      <w:pPr>
        <w:pStyle w:val="ConsPlusNormal"/>
        <w:spacing w:before="220"/>
        <w:ind w:firstLine="540"/>
        <w:jc w:val="both"/>
      </w:pPr>
      <w:r>
        <w:t>Субсидии отражаются в доходах бюджетов муниципальных образований по соответствующим кодам бюджетной классификации Российской Федерации.</w:t>
      </w:r>
    </w:p>
    <w:p w:rsidR="00595E71" w:rsidRDefault="00595E71">
      <w:pPr>
        <w:pStyle w:val="ConsPlusNormal"/>
        <w:spacing w:before="220"/>
        <w:ind w:firstLine="540"/>
        <w:jc w:val="both"/>
      </w:pPr>
      <w:r>
        <w:t>13. Доведение Министерством предельных объемов финансирования на предоставление субсидий осуществляется на основании представленных в Министерство муниципальным образованием заявки на предоставление субсидии, форма которой и перечень документов, подтверждающих выполнение работ, оказание услуг, софинансирование которых осуществляется за счет субсидии, установлены приказом Министерства.</w:t>
      </w:r>
    </w:p>
    <w:p w:rsidR="00595E71" w:rsidRDefault="00595E71">
      <w:pPr>
        <w:pStyle w:val="ConsPlusNormal"/>
        <w:spacing w:before="220"/>
        <w:ind w:firstLine="540"/>
        <w:jc w:val="both"/>
      </w:pPr>
      <w:r>
        <w:t xml:space="preserve">14. Форма, сроки и порядок предоставления Министерству муниципальными образованиями отчетности об осуществлении расходов, источником финансового обеспечения которых является субсидия, о достигнутых значениях целевых показателей результативности использования субсидии, об исполнении графика выполнения мероприятий по строительству (реконструкции) объектов капитального строительства, а также о выполнении и финансировании </w:t>
      </w:r>
      <w:r>
        <w:lastRenderedPageBreak/>
        <w:t>объектов капитального строительства за счет субсидии устанавливаются Соглашением.</w:t>
      </w:r>
    </w:p>
    <w:p w:rsidR="00595E71" w:rsidRDefault="00595E71">
      <w:pPr>
        <w:pStyle w:val="ConsPlusNormal"/>
        <w:spacing w:before="220"/>
        <w:ind w:firstLine="540"/>
        <w:jc w:val="both"/>
      </w:pPr>
      <w:bookmarkStart w:id="586" w:name="P17325"/>
      <w:bookmarkEnd w:id="586"/>
      <w:r>
        <w:t>15. Эффективность использования субсидии определяется на основании следующих показателей результатов использования субсидии:</w:t>
      </w:r>
    </w:p>
    <w:p w:rsidR="00595E71" w:rsidRDefault="00595E71">
      <w:pPr>
        <w:pStyle w:val="ConsPlusNormal"/>
        <w:spacing w:before="220"/>
        <w:ind w:firstLine="540"/>
        <w:jc w:val="both"/>
      </w:pPr>
      <w:r>
        <w:t>количество реализованных проектов, отобранных для субсидирования;</w:t>
      </w:r>
    </w:p>
    <w:p w:rsidR="00595E71" w:rsidRDefault="00595E71">
      <w:pPr>
        <w:pStyle w:val="ConsPlusNormal"/>
        <w:spacing w:before="220"/>
        <w:ind w:firstLine="540"/>
        <w:jc w:val="both"/>
      </w:pPr>
      <w:r>
        <w:t>количество созданных рабочих мест (заполненных штатных единиц) в период реализации проектов, отобранных для субсидирования.</w:t>
      </w:r>
    </w:p>
    <w:p w:rsidR="00595E71" w:rsidRDefault="00595E71">
      <w:pPr>
        <w:pStyle w:val="ConsPlusNormal"/>
        <w:spacing w:before="220"/>
        <w:ind w:firstLine="540"/>
        <w:jc w:val="both"/>
      </w:pPr>
      <w:r>
        <w:t>Эффективность использования субсидий оценивается ежеквартально и ежегодно на основании отчетных сведений, представляемых органами местного самоуправления в соответствии с формами и сроками, определенными Министерством в соответствии с утверждаемой им методикой.</w:t>
      </w:r>
    </w:p>
    <w:p w:rsidR="00595E71" w:rsidRDefault="00595E71">
      <w:pPr>
        <w:pStyle w:val="ConsPlusNormal"/>
        <w:spacing w:before="220"/>
        <w:ind w:firstLine="540"/>
        <w:jc w:val="both"/>
      </w:pPr>
      <w:r>
        <w:t>Оценка эффективности использования субсидии осуществляется Министерством на основании сравнения плановых значений показателей результатов использования субсидии, установленных Соглашением, и фактически достигнутых значений показателей результатов использования субсидии по итогам отчетного финансового года.</w:t>
      </w:r>
    </w:p>
    <w:p w:rsidR="00595E71" w:rsidRDefault="00595E71">
      <w:pPr>
        <w:pStyle w:val="ConsPlusNormal"/>
        <w:spacing w:before="220"/>
        <w:ind w:firstLine="540"/>
        <w:jc w:val="both"/>
      </w:pPr>
      <w:r>
        <w:t>16. Отчет об эффективности использования субсидии утверждается Министерством и размещается на его официальном сайте в информационно-телекоммуникационной сети "Интернет" в срок до 10 февраля года, следующего за отчетным годом.</w:t>
      </w:r>
    </w:p>
    <w:p w:rsidR="00595E71" w:rsidRDefault="00595E71">
      <w:pPr>
        <w:pStyle w:val="ConsPlusNormal"/>
        <w:spacing w:before="220"/>
        <w:ind w:firstLine="540"/>
        <w:jc w:val="both"/>
      </w:pPr>
      <w:bookmarkStart w:id="587" w:name="P17331"/>
      <w:bookmarkEnd w:id="587"/>
      <w:r>
        <w:t xml:space="preserve">17. В случае, если муниципальным образованием по состоянию на 31 декабря года предоставления субсидии не достигнуты значения результата использования субсидии, установленного Соглашением в соответствии с </w:t>
      </w:r>
      <w:hyperlink w:anchor="P17325" w:history="1">
        <w:r>
          <w:rPr>
            <w:color w:val="0000FF"/>
          </w:rPr>
          <w:t>пунктом 15</w:t>
        </w:r>
      </w:hyperlink>
      <w:r>
        <w:t xml:space="preserve"> настоящих Правил, и в срок до первой даты предоставления отчетности о достижении значений результатов использования субсидии, установленной Соглашением, в году, следующего за годом предоставления субсидии, указанное нарушение не устранено, то субсидия подлежит возврату в республиканский бюджет Республики Коми в срок до 1 мая года, следующего за годом предоставления субсидии, в объеме, рассчитанном в соответствии с </w:t>
      </w:r>
      <w:hyperlink r:id="rId1349" w:history="1">
        <w:r>
          <w:rPr>
            <w:color w:val="0000FF"/>
          </w:rPr>
          <w:t>пунктом 17</w:t>
        </w:r>
      </w:hyperlink>
      <w:r>
        <w:t xml:space="preserve"> Правил формирования, предоставления и распределения субсидий местным бюджетам.</w:t>
      </w:r>
    </w:p>
    <w:p w:rsidR="00595E71" w:rsidRDefault="00595E71">
      <w:pPr>
        <w:pStyle w:val="ConsPlusNormal"/>
        <w:spacing w:before="220"/>
        <w:ind w:firstLine="540"/>
        <w:jc w:val="both"/>
      </w:pPr>
      <w:bookmarkStart w:id="588" w:name="P17332"/>
      <w:bookmarkEnd w:id="588"/>
      <w:r>
        <w:t xml:space="preserve">18.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1350" w:history="1">
        <w:r>
          <w:rPr>
            <w:color w:val="0000FF"/>
          </w:rPr>
          <w:t>подпунктом "е" пункта 10</w:t>
        </w:r>
      </w:hyperlink>
      <w:r>
        <w:t xml:space="preserve"> Правил формирования, предоставления и распределения субсидий местным бюджетам,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вложений в объекты муниципальной собственности, по которым допущено нарушение графика выполнения мероприятий по строительству (реконструкции) объектов капитального строительства, без учета размера остатка субсидии по указанным объектам муниципальной собственности, не использованного по состоянию на 1 января текущего финансового года, подлежит возврату из бюджета муниципального образования в доход республиканского бюджета Республики Коми в срок до 1 июня года, следующего за годом предоставления субсидии, если органом местного самоуправления муниципального образования, допустившего нарушение соответствующих обязательств, не позднее 15 апреля года, следующего за годом предоставления субсидии, не представлены документы, предусмотренные </w:t>
      </w:r>
      <w:hyperlink w:anchor="P17336" w:history="1">
        <w:r>
          <w:rPr>
            <w:color w:val="0000FF"/>
          </w:rPr>
          <w:t>пунктом 20</w:t>
        </w:r>
      </w:hyperlink>
      <w:r>
        <w:t xml:space="preserve"> настоящих Правил.</w:t>
      </w:r>
    </w:p>
    <w:p w:rsidR="00595E71" w:rsidRDefault="00595E71">
      <w:pPr>
        <w:pStyle w:val="ConsPlusNormal"/>
        <w:spacing w:before="220"/>
        <w:ind w:firstLine="540"/>
        <w:jc w:val="both"/>
      </w:pPr>
      <w:r>
        <w:t xml:space="preserve">19. В случае одновременного нарушения муниципальным образованием обязательств, предусмотренных Соглашением в соответствии с </w:t>
      </w:r>
      <w:hyperlink w:anchor="P17331" w:history="1">
        <w:r>
          <w:rPr>
            <w:color w:val="0000FF"/>
          </w:rPr>
          <w:t>пунктами 17</w:t>
        </w:r>
      </w:hyperlink>
      <w:r>
        <w:t xml:space="preserve"> и </w:t>
      </w:r>
      <w:hyperlink w:anchor="P17332" w:history="1">
        <w:r>
          <w:rPr>
            <w:color w:val="0000FF"/>
          </w:rPr>
          <w:t>18</w:t>
        </w:r>
      </w:hyperlink>
      <w:r>
        <w:t xml:space="preserve"> настоящих Правил, возврату подлежит объем средств, соответствующий размеру субсидии на софинансирование капитальных вложений в объекты муниципальной собственности, определенный в соответствии с </w:t>
      </w:r>
      <w:hyperlink w:anchor="P17332" w:history="1">
        <w:r>
          <w:rPr>
            <w:color w:val="0000FF"/>
          </w:rPr>
          <w:t>пунктом 18</w:t>
        </w:r>
      </w:hyperlink>
      <w:r>
        <w:t xml:space="preserve"> </w:t>
      </w:r>
      <w:r>
        <w:lastRenderedPageBreak/>
        <w:t>настоящих Правил.</w:t>
      </w:r>
    </w:p>
    <w:p w:rsidR="00595E71" w:rsidRDefault="00595E71">
      <w:pPr>
        <w:pStyle w:val="ConsPlusNormal"/>
        <w:spacing w:before="220"/>
        <w:ind w:firstLine="540"/>
        <w:jc w:val="both"/>
      </w:pPr>
      <w:r>
        <w:t xml:space="preserve">Расчет объема средств, подлежащих возврату из бюджета муниципального образования в республиканский бюджет Республики Коми осуществляется отдельно для каждого объекта капитального строительства, в отношении которого допущены нарушения обязательств, предусмотренных Соглашением в соответствии с </w:t>
      </w:r>
      <w:hyperlink r:id="rId1351" w:history="1">
        <w:r>
          <w:rPr>
            <w:color w:val="0000FF"/>
          </w:rPr>
          <w:t>подпунктами "г"</w:t>
        </w:r>
      </w:hyperlink>
      <w:r>
        <w:t xml:space="preserve"> и </w:t>
      </w:r>
      <w:hyperlink r:id="rId1352" w:history="1">
        <w:r>
          <w:rPr>
            <w:color w:val="0000FF"/>
          </w:rPr>
          <w:t>"е" пункта 10</w:t>
        </w:r>
      </w:hyperlink>
      <w:r>
        <w:t xml:space="preserve"> Правил формирования, предоставления и распределения субсидий местным бюджетам.</w:t>
      </w:r>
    </w:p>
    <w:p w:rsidR="00595E71" w:rsidRDefault="00595E71">
      <w:pPr>
        <w:pStyle w:val="ConsPlusNormal"/>
        <w:spacing w:before="220"/>
        <w:ind w:firstLine="540"/>
        <w:jc w:val="both"/>
      </w:pPr>
      <w:r>
        <w:t xml:space="preserve">Общий объем средств, подлежащих возврату, определяется как сумма объемов средств, подлежащих возврату, для каждого из объектов капитального строительства, определенных в соответствии с </w:t>
      </w:r>
      <w:hyperlink w:anchor="P17331" w:history="1">
        <w:r>
          <w:rPr>
            <w:color w:val="0000FF"/>
          </w:rPr>
          <w:t>пунктами 17</w:t>
        </w:r>
      </w:hyperlink>
      <w:r>
        <w:t xml:space="preserve"> и </w:t>
      </w:r>
      <w:hyperlink w:anchor="P17332" w:history="1">
        <w:r>
          <w:rPr>
            <w:color w:val="0000FF"/>
          </w:rPr>
          <w:t>18</w:t>
        </w:r>
      </w:hyperlink>
      <w:r>
        <w:t xml:space="preserve"> настоящих Правил, в отношении которых были допущены нарушения.</w:t>
      </w:r>
    </w:p>
    <w:p w:rsidR="00595E71" w:rsidRDefault="00595E71">
      <w:pPr>
        <w:pStyle w:val="ConsPlusNormal"/>
        <w:spacing w:before="220"/>
        <w:ind w:firstLine="540"/>
        <w:jc w:val="both"/>
      </w:pPr>
      <w:bookmarkStart w:id="589" w:name="P17336"/>
      <w:bookmarkEnd w:id="589"/>
      <w:r>
        <w:t xml:space="preserve">20. Основанием для освобождения органов местного самоуправления от применения меры ответственности, предусмотренной </w:t>
      </w:r>
      <w:hyperlink w:anchor="P17331" w:history="1">
        <w:r>
          <w:rPr>
            <w:color w:val="0000FF"/>
          </w:rPr>
          <w:t>пунктами 17</w:t>
        </w:r>
      </w:hyperlink>
      <w:r>
        <w:t xml:space="preserve"> и </w:t>
      </w:r>
      <w:hyperlink w:anchor="P17332" w:history="1">
        <w:r>
          <w:rPr>
            <w:color w:val="0000FF"/>
          </w:rPr>
          <w:t>18</w:t>
        </w:r>
      </w:hyperlink>
      <w:r>
        <w:t xml:space="preserve"> настоящих Правил, является документально подтвержденное наступление обстоятельств непреодолимой силы, указанных в </w:t>
      </w:r>
      <w:hyperlink r:id="rId1353" w:history="1">
        <w:r>
          <w:rPr>
            <w:color w:val="0000FF"/>
          </w:rPr>
          <w:t>пункте 19</w:t>
        </w:r>
      </w:hyperlink>
      <w:r>
        <w:t xml:space="preserve"> Правил формирования, предоставления и распределения субсидий местным бюджетам, препятствующих исполнению соответствующих обязательств.</w:t>
      </w:r>
    </w:p>
    <w:p w:rsidR="00595E71" w:rsidRDefault="00595E71">
      <w:pPr>
        <w:pStyle w:val="ConsPlusNormal"/>
        <w:spacing w:before="220"/>
        <w:ind w:firstLine="540"/>
        <w:jc w:val="both"/>
      </w:pPr>
      <w:r>
        <w:t xml:space="preserve">В случае отсутствия оснований для освобождения муниципального образования от применения мер ответственности, предусмотренных </w:t>
      </w:r>
      <w:hyperlink w:anchor="P17331" w:history="1">
        <w:r>
          <w:rPr>
            <w:color w:val="0000FF"/>
          </w:rPr>
          <w:t>пунктами 17</w:t>
        </w:r>
      </w:hyperlink>
      <w:r>
        <w:t xml:space="preserve"> и </w:t>
      </w:r>
      <w:hyperlink w:anchor="P17332" w:history="1">
        <w:r>
          <w:rPr>
            <w:color w:val="0000FF"/>
          </w:rPr>
          <w:t>18</w:t>
        </w:r>
      </w:hyperlink>
      <w:r>
        <w:t xml:space="preserve"> настоящих Правил, Министерство не позднее 20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муниципальному образованию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17331" w:history="1">
        <w:r>
          <w:rPr>
            <w:color w:val="0000FF"/>
          </w:rPr>
          <w:t>пунктами 17</w:t>
        </w:r>
      </w:hyperlink>
      <w:r>
        <w:t xml:space="preserve"> - </w:t>
      </w:r>
      <w:hyperlink w:anchor="P17332" w:history="1">
        <w:r>
          <w:rPr>
            <w:color w:val="0000FF"/>
          </w:rPr>
          <w:t>18</w:t>
        </w:r>
      </w:hyperlink>
      <w:r>
        <w:t xml:space="preserve"> настоящих Правил и подлежащего возврату, реквизитов для перечисления указанных средств и сроков их возврата.</w:t>
      </w:r>
    </w:p>
    <w:p w:rsidR="00595E71" w:rsidRDefault="00595E71">
      <w:pPr>
        <w:pStyle w:val="ConsPlusNormal"/>
        <w:spacing w:before="220"/>
        <w:ind w:firstLine="540"/>
        <w:jc w:val="both"/>
      </w:pPr>
      <w:bookmarkStart w:id="590" w:name="P17338"/>
      <w:bookmarkEnd w:id="590"/>
      <w:r>
        <w:t xml:space="preserve">21. В случае если муниципальным образованием по состоянию на 31 декабря года предоставления субсидии допущены нарушения обязательств по соблюдению уровня софинансирования расходного обязательства муниципального образования из республиканского бюджета Республики Коми, установленного в соответствии с </w:t>
      </w:r>
      <w:hyperlink w:anchor="P17307" w:history="1">
        <w:r>
          <w:rPr>
            <w:color w:val="0000FF"/>
          </w:rPr>
          <w:t>пунктом 9</w:t>
        </w:r>
      </w:hyperlink>
      <w:r>
        <w:t xml:space="preserve"> настоящих Правил, объем средств, подлежащий возврату из бюджета муниципального образования в республиканский бюджет Республики Коми в срок до 1 июня года, следующего за годом предоставления субсидии, рассчитывается в соответствии с </w:t>
      </w:r>
      <w:hyperlink r:id="rId1354" w:history="1">
        <w:r>
          <w:rPr>
            <w:color w:val="0000FF"/>
          </w:rPr>
          <w:t>пунктом 24</w:t>
        </w:r>
      </w:hyperlink>
      <w:r>
        <w:t xml:space="preserve"> Правил формирования, предоставления и распределения субсидий местным бюджетам.</w:t>
      </w:r>
    </w:p>
    <w:p w:rsidR="00595E71" w:rsidRDefault="00595E71">
      <w:pPr>
        <w:pStyle w:val="ConsPlusNormal"/>
        <w:spacing w:before="220"/>
        <w:ind w:firstLine="540"/>
        <w:jc w:val="both"/>
      </w:pPr>
      <w:r>
        <w:t xml:space="preserve">Министерство не позднее 1 апреля года, следующего за годом предоставления субсидии, направляет муниципальному образованию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17338" w:history="1">
        <w:r>
          <w:rPr>
            <w:color w:val="0000FF"/>
          </w:rPr>
          <w:t>абзацем первым</w:t>
        </w:r>
      </w:hyperlink>
      <w:r>
        <w:t xml:space="preserve"> настоящего пункта и подлежащего возврату, реквизитов для перечисления указанных средств и сроков их возврата.</w:t>
      </w:r>
    </w:p>
    <w:p w:rsidR="00595E71" w:rsidRDefault="00595E71">
      <w:pPr>
        <w:pStyle w:val="ConsPlusNormal"/>
        <w:spacing w:before="220"/>
        <w:ind w:firstLine="540"/>
        <w:jc w:val="both"/>
      </w:pPr>
      <w:r>
        <w:t xml:space="preserve">22. Не использованный на 1 января текущего финансового года остаток субсидии, предоставленной бюджету муниципального образования из республиканского бюджета Республики Коми, подлежит возврату муниципальным образованием в республиканский бюджет Республики Коми в порядке, установленном </w:t>
      </w:r>
      <w:hyperlink r:id="rId1355" w:history="1">
        <w:r>
          <w:rPr>
            <w:color w:val="0000FF"/>
          </w:rPr>
          <w:t>постановлением</w:t>
        </w:r>
      </w:hyperlink>
      <w:r>
        <w:t xml:space="preserve"> Правительства Республики Коми от 2 февраля 2017 г. N 73 "Об утверждении порядка возврата межбюджетных трансфертов из республиканского бюджета Республики Коми" (далее - Постановление N 73).</w:t>
      </w:r>
    </w:p>
    <w:p w:rsidR="00595E71" w:rsidRDefault="00595E71">
      <w:pPr>
        <w:pStyle w:val="ConsPlusNormal"/>
        <w:spacing w:before="220"/>
        <w:ind w:firstLine="540"/>
        <w:jc w:val="both"/>
      </w:pPr>
      <w:r>
        <w:t xml:space="preserve">В случае если неиспользованный остаток субсидии не перечислен в доход республиканского бюджета Республики Коми в срок, установленный </w:t>
      </w:r>
      <w:hyperlink r:id="rId1356" w:history="1">
        <w:r>
          <w:rPr>
            <w:color w:val="0000FF"/>
          </w:rPr>
          <w:t>Постановлением</w:t>
        </w:r>
      </w:hyperlink>
      <w:r>
        <w:t xml:space="preserve"> N 73, указанные средства подлежат взысканию в доход республиканского бюджета Республики Коми в порядке, установленном бюджетным законодательством Российской Федерации.</w:t>
      </w:r>
    </w:p>
    <w:p w:rsidR="00595E71" w:rsidRDefault="00595E71">
      <w:pPr>
        <w:pStyle w:val="ConsPlusNormal"/>
        <w:spacing w:before="220"/>
        <w:ind w:firstLine="540"/>
        <w:jc w:val="both"/>
      </w:pPr>
      <w:r>
        <w:lastRenderedPageBreak/>
        <w:t>Принятие решения о подтверждении потребности в текущем году в остатках субсидий, предоставленных в отчетном году, допускается однократно в течение срока действия Соглашения.</w:t>
      </w:r>
    </w:p>
    <w:p w:rsidR="00595E71" w:rsidRDefault="00595E71">
      <w:pPr>
        <w:pStyle w:val="ConsPlusNormal"/>
        <w:spacing w:before="220"/>
        <w:ind w:firstLine="540"/>
        <w:jc w:val="both"/>
      </w:pPr>
      <w:r>
        <w:t xml:space="preserve">23. Министерство в случае полного или частичного неперечисления муниципальным образованием сумм, подлежащих возврату в республиканский бюджет Республики Коми в соответствии с </w:t>
      </w:r>
      <w:hyperlink w:anchor="P17331" w:history="1">
        <w:r>
          <w:rPr>
            <w:color w:val="0000FF"/>
          </w:rPr>
          <w:t>пунктами 17</w:t>
        </w:r>
      </w:hyperlink>
      <w:r>
        <w:t xml:space="preserve">, </w:t>
      </w:r>
      <w:hyperlink w:anchor="P17332" w:history="1">
        <w:r>
          <w:rPr>
            <w:color w:val="0000FF"/>
          </w:rPr>
          <w:t>18</w:t>
        </w:r>
      </w:hyperlink>
      <w:r>
        <w:t xml:space="preserve"> и </w:t>
      </w:r>
      <w:hyperlink w:anchor="P17338" w:history="1">
        <w:r>
          <w:rPr>
            <w:color w:val="0000FF"/>
          </w:rPr>
          <w:t>21</w:t>
        </w:r>
      </w:hyperlink>
      <w:r>
        <w:t xml:space="preserve"> настоящих Правил, в течение 5 рабочих дней со дня истечения установленного срока для возврата в республиканский бюджет Республики Коми средств из бюджета муниципального образования представляет соответствующую информацию в Министерство финансов Республики Коми.</w:t>
      </w:r>
    </w:p>
    <w:p w:rsidR="00595E71" w:rsidRDefault="00595E71">
      <w:pPr>
        <w:pStyle w:val="ConsPlusNormal"/>
        <w:spacing w:before="220"/>
        <w:ind w:firstLine="540"/>
        <w:jc w:val="both"/>
      </w:pPr>
      <w:r>
        <w:t>Министерство финансов Республики Коми в течение 15 рабочих дней со дня получения указанной информации обеспечивает назначение проверки исполнения муниципальным образованием обязательств по возврату средств субсидии в республиканский бюджет Республики Коми.</w:t>
      </w:r>
    </w:p>
    <w:p w:rsidR="00595E71" w:rsidRDefault="00595E71">
      <w:pPr>
        <w:pStyle w:val="ConsPlusNormal"/>
        <w:spacing w:before="220"/>
        <w:ind w:firstLine="540"/>
        <w:jc w:val="both"/>
      </w:pPr>
      <w:r>
        <w:t>24. Субсидии являются целевыми и не могут быть направлены на иные цели.</w:t>
      </w:r>
    </w:p>
    <w:p w:rsidR="00595E71" w:rsidRDefault="00595E71">
      <w:pPr>
        <w:pStyle w:val="ConsPlusNormal"/>
        <w:spacing w:before="220"/>
        <w:ind w:firstLine="540"/>
        <w:jc w:val="both"/>
      </w:pPr>
      <w:r>
        <w:t>В случае нецелевого использования субсидии применяются меры принуждения, предусмотренные бюджетным законодательством Российской Федерации.</w:t>
      </w:r>
    </w:p>
    <w:p w:rsidR="00595E71" w:rsidRDefault="00595E71">
      <w:pPr>
        <w:pStyle w:val="ConsPlusNormal"/>
        <w:spacing w:before="220"/>
        <w:ind w:firstLine="540"/>
        <w:jc w:val="both"/>
      </w:pPr>
      <w:r>
        <w:t>25. Контроль за соблюдением целей, порядка и условий предоставления субсидии осуществляется в установленном порядке Министерством, органами государственного финансового контроля.</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2.19</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591" w:name="P17362"/>
      <w:bookmarkEnd w:id="591"/>
      <w:r>
        <w:t>ПРАВИЛА</w:t>
      </w:r>
    </w:p>
    <w:p w:rsidR="00595E71" w:rsidRDefault="00595E71">
      <w:pPr>
        <w:pStyle w:val="ConsPlusTitle"/>
        <w:jc w:val="center"/>
      </w:pPr>
      <w:r>
        <w:t>ПРЕДОСТАВЛЕНИЯ ИЗ РЕСПУБЛИКАНСКОГО БЮДЖЕТА</w:t>
      </w:r>
    </w:p>
    <w:p w:rsidR="00595E71" w:rsidRDefault="00595E71">
      <w:pPr>
        <w:pStyle w:val="ConsPlusTitle"/>
        <w:jc w:val="center"/>
      </w:pPr>
      <w:r>
        <w:t>РЕСПУБЛИКИ КОМИ СУБВЕНЦИЙ НА ОСУЩЕСТВЛЕНИЕ</w:t>
      </w:r>
    </w:p>
    <w:p w:rsidR="00595E71" w:rsidRDefault="00595E71">
      <w:pPr>
        <w:pStyle w:val="ConsPlusTitle"/>
        <w:jc w:val="center"/>
      </w:pPr>
      <w:r>
        <w:t>ГОСУДАРСТВЕННОГО ПОЛНОМОЧИЯ РЕСПУБЛИКИ КОМИ</w:t>
      </w:r>
    </w:p>
    <w:p w:rsidR="00595E71" w:rsidRDefault="00595E71">
      <w:pPr>
        <w:pStyle w:val="ConsPlusTitle"/>
        <w:jc w:val="center"/>
      </w:pPr>
      <w:r>
        <w:t>ПО ОРГАНИЗАЦИИ НА ТЕРРИТОРИИ СООТВЕТСТВУЮЩЕГО</w:t>
      </w:r>
    </w:p>
    <w:p w:rsidR="00595E71" w:rsidRDefault="00595E71">
      <w:pPr>
        <w:pStyle w:val="ConsPlusTitle"/>
        <w:jc w:val="center"/>
      </w:pPr>
      <w:r>
        <w:t>МУНИЦИПАЛЬНОГО ОБРАЗОВАНИЯ МЕРОПРИЯТИЙ</w:t>
      </w:r>
    </w:p>
    <w:p w:rsidR="00595E71" w:rsidRDefault="00595E71">
      <w:pPr>
        <w:pStyle w:val="ConsPlusTitle"/>
        <w:jc w:val="center"/>
      </w:pPr>
      <w:r>
        <w:t>ПРИ ОСУЩЕСТВЛЕНИИ ДЕЯТЕЛЬНОСТИ ПО ОБРАЩЕНИЮ</w:t>
      </w:r>
    </w:p>
    <w:p w:rsidR="00595E71" w:rsidRDefault="00595E71">
      <w:pPr>
        <w:pStyle w:val="ConsPlusTitle"/>
        <w:jc w:val="center"/>
      </w:pPr>
      <w:r>
        <w:t>С ЖИВОТНЫМИ БЕЗ ВЛАДЕЛЬЦЕВ</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Постановлений Правительства РК от 24.04.2020 </w:t>
            </w:r>
            <w:hyperlink r:id="rId1357" w:history="1">
              <w:r>
                <w:rPr>
                  <w:color w:val="0000FF"/>
                </w:rPr>
                <w:t>N 201</w:t>
              </w:r>
            </w:hyperlink>
            <w:r>
              <w:rPr>
                <w:color w:val="392C69"/>
              </w:rPr>
              <w:t>,</w:t>
            </w:r>
          </w:p>
          <w:p w:rsidR="00595E71" w:rsidRDefault="00595E71">
            <w:pPr>
              <w:pStyle w:val="ConsPlusNormal"/>
              <w:jc w:val="center"/>
            </w:pPr>
            <w:r>
              <w:rPr>
                <w:color w:val="392C69"/>
              </w:rPr>
              <w:t xml:space="preserve">от 28.07.2021 </w:t>
            </w:r>
            <w:hyperlink r:id="rId1358" w:history="1">
              <w:r>
                <w:rPr>
                  <w:color w:val="0000FF"/>
                </w:rPr>
                <w:t>N 353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ind w:firstLine="540"/>
        <w:jc w:val="both"/>
      </w:pPr>
      <w:bookmarkStart w:id="592" w:name="P17374"/>
      <w:bookmarkEnd w:id="592"/>
      <w:r>
        <w:t xml:space="preserve">1. Настоящие Правила определяют порядок предоставления из республиканского бюджета Республики Коми местным бюджетам субвенций на 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 в </w:t>
      </w:r>
      <w:r>
        <w:lastRenderedPageBreak/>
        <w:t xml:space="preserve">соответствии с </w:t>
      </w:r>
      <w:hyperlink r:id="rId1359" w:history="1">
        <w:r>
          <w:rPr>
            <w:color w:val="0000FF"/>
          </w:rPr>
          <w:t>пунктом 3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(далее - субвенции) в рамках реализации </w:t>
      </w:r>
      <w:hyperlink w:anchor="P551" w:history="1">
        <w:r>
          <w:rPr>
            <w:color w:val="0000FF"/>
          </w:rPr>
          <w:t>подпрограммы</w:t>
        </w:r>
      </w:hyperlink>
      <w:r>
        <w:t xml:space="preserve"> "Обеспечение ветеринарного благополучия на территории Республики Коми"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w:t>
      </w:r>
    </w:p>
    <w:p w:rsidR="00595E71" w:rsidRDefault="00595E71">
      <w:pPr>
        <w:pStyle w:val="ConsPlusNormal"/>
        <w:jc w:val="both"/>
      </w:pPr>
      <w:r>
        <w:t xml:space="preserve">(в ред. </w:t>
      </w:r>
      <w:hyperlink r:id="rId1360" w:history="1">
        <w:r>
          <w:rPr>
            <w:color w:val="0000FF"/>
          </w:rPr>
          <w:t>Постановления</w:t>
        </w:r>
      </w:hyperlink>
      <w:r>
        <w:t xml:space="preserve"> Правительства РК от 24.04.2020 N 201)</w:t>
      </w:r>
    </w:p>
    <w:p w:rsidR="00595E71" w:rsidRDefault="00595E71">
      <w:pPr>
        <w:pStyle w:val="ConsPlusNormal"/>
        <w:spacing w:before="220"/>
        <w:ind w:firstLine="540"/>
        <w:jc w:val="both"/>
      </w:pPr>
      <w:r>
        <w:t xml:space="preserve">2. Субвенции предоставляются в соответствии со сводной бюджетной росписью республиканского бюджета Республики Коми и кассовым планом республиканского бюджета Республики Коми в пределах бюджетных ассигнований и лимитов бюджетных обязательств, предусмотренных Министерству сельского хозяйства и потребительского рынка Республики Коми (далее - Министерство), и в соответствии с распределением, утвержденным законом Республики Коми о республиканском бюджете Республики Коми на очередной финансовый год и плановый период, на мероприятия, указанные в </w:t>
      </w:r>
      <w:hyperlink w:anchor="P17374" w:history="1">
        <w:r>
          <w:rPr>
            <w:color w:val="0000FF"/>
          </w:rPr>
          <w:t>пункте 1</w:t>
        </w:r>
      </w:hyperlink>
      <w:r>
        <w:t xml:space="preserve"> настоящих Правил, на основании соглашений о предоставлении субвенций, заключенных между Министерством и органами местного самоуправления (далее - Соглашения).</w:t>
      </w:r>
    </w:p>
    <w:p w:rsidR="00595E71" w:rsidRDefault="00595E71">
      <w:pPr>
        <w:pStyle w:val="ConsPlusNormal"/>
        <w:spacing w:before="220"/>
        <w:ind w:firstLine="540"/>
        <w:jc w:val="both"/>
      </w:pPr>
      <w:r>
        <w:t>3. Форма Соглашения утверждается Министерством по согласованию с Министерством финансов Республики Коми.</w:t>
      </w:r>
    </w:p>
    <w:p w:rsidR="00595E71" w:rsidRDefault="00595E71">
      <w:pPr>
        <w:pStyle w:val="ConsPlusNormal"/>
        <w:spacing w:before="220"/>
        <w:ind w:firstLine="540"/>
        <w:jc w:val="both"/>
      </w:pPr>
      <w:r>
        <w:t>4. Перечисление субвенции из республиканского бюджета Республики Коми бюджетам муниципальных образований осуществляется ежемесячно в пределах суммы, необходимой для оплаты денежных обязательств получателя средств бюджета муниципального образования, соответствующих целям предоставления субвенции.</w:t>
      </w:r>
    </w:p>
    <w:p w:rsidR="00595E71" w:rsidRDefault="00595E71">
      <w:pPr>
        <w:pStyle w:val="ConsPlusNormal"/>
        <w:spacing w:before="220"/>
        <w:ind w:firstLine="540"/>
        <w:jc w:val="both"/>
      </w:pPr>
      <w:r>
        <w:t>5. Полномочия получателя средств республиканского бюджета Республики Коми по перечислению субвенции из республиканского бюджета Республики Коми бюджету муниципального образования в пределах суммы, необходимой для оплаты денежных обязательств по расходам получателя средств бюджета муниципального образования, источником финансового обеспечения которых являются субвенции, осуществляются территориальными органами Федерального казначейства в порядке, установленном Министерством финансов Республики Коми.</w:t>
      </w:r>
    </w:p>
    <w:p w:rsidR="00595E71" w:rsidRDefault="00595E71">
      <w:pPr>
        <w:pStyle w:val="ConsPlusNormal"/>
        <w:spacing w:before="220"/>
        <w:ind w:firstLine="540"/>
        <w:jc w:val="both"/>
      </w:pPr>
      <w:r>
        <w:t>Перечисление субвенций осуществляется Управлением Федерального казначейства по Республике Коми с лицевого счета для учета операций по переданным полномочиям получателя бюджетных средств, открытого в Управлении Федерального казначейства по Республике Коми для последующего их перечисления в установленном порядке в бюджеты муниципальных образований.</w:t>
      </w:r>
    </w:p>
    <w:p w:rsidR="00595E71" w:rsidRDefault="00595E71">
      <w:pPr>
        <w:pStyle w:val="ConsPlusNormal"/>
        <w:spacing w:before="220"/>
        <w:ind w:firstLine="540"/>
        <w:jc w:val="both"/>
      </w:pPr>
      <w:r>
        <w:t>Субвенции отражаются в доходах бюджетов муниципальных образований по соответствующим кодам бюджетной классификации Российской Федерации.</w:t>
      </w:r>
    </w:p>
    <w:p w:rsidR="00595E71" w:rsidRDefault="00595E71">
      <w:pPr>
        <w:pStyle w:val="ConsPlusNormal"/>
        <w:spacing w:before="220"/>
        <w:ind w:firstLine="540"/>
        <w:jc w:val="both"/>
      </w:pPr>
      <w:r>
        <w:t>6. Доведение Министерством предельных объемов финансирования на предоставление субвенции осуществляется на основании представленных в Министерство муниципальным образованием заявок на предоставление субвенций.</w:t>
      </w:r>
    </w:p>
    <w:p w:rsidR="00595E71" w:rsidRDefault="00595E71">
      <w:pPr>
        <w:pStyle w:val="ConsPlusNormal"/>
        <w:jc w:val="both"/>
      </w:pPr>
      <w:r>
        <w:t xml:space="preserve">(п. 6 в ред. </w:t>
      </w:r>
      <w:hyperlink r:id="rId1361" w:history="1">
        <w:r>
          <w:rPr>
            <w:color w:val="0000FF"/>
          </w:rPr>
          <w:t>Постановления</w:t>
        </w:r>
      </w:hyperlink>
      <w:r>
        <w:t xml:space="preserve"> Правительства РК от 28.07.2021 N 353)</w:t>
      </w:r>
    </w:p>
    <w:p w:rsidR="00595E71" w:rsidRDefault="00595E71">
      <w:pPr>
        <w:pStyle w:val="ConsPlusNormal"/>
        <w:spacing w:before="220"/>
        <w:ind w:firstLine="540"/>
        <w:jc w:val="both"/>
      </w:pPr>
      <w:r>
        <w:t>7. Органы местного самоуправления ежеквартально, не позднее 15-го числа месяца, следующего за отчетным периодом, представляют в Министерство отчеты об осуществлении государственного полномочия и целевом использовании субвенций по форме, утвержденной Министерством по согласованию с Министерством финансов Республики Коми.</w:t>
      </w:r>
    </w:p>
    <w:p w:rsidR="00595E71" w:rsidRDefault="00595E71">
      <w:pPr>
        <w:pStyle w:val="ConsPlusNormal"/>
        <w:spacing w:before="220"/>
        <w:ind w:firstLine="540"/>
        <w:jc w:val="both"/>
      </w:pPr>
      <w:r>
        <w:t>Ответственность за достоверность представляемых в Министерство отчетов возлагается на органы местного самоуправления.</w:t>
      </w:r>
    </w:p>
    <w:p w:rsidR="00595E71" w:rsidRDefault="00595E71">
      <w:pPr>
        <w:pStyle w:val="ConsPlusNormal"/>
        <w:spacing w:before="220"/>
        <w:ind w:firstLine="540"/>
        <w:jc w:val="both"/>
      </w:pPr>
      <w:r>
        <w:lastRenderedPageBreak/>
        <w:t>8. Министерство ежеквартально, не позднее 25-го числа месяца, следующего за отчетным периодом, представляет в Министерство финансов Республики Коми отчет о расходовании субвенций по форме, установленной Министерством по согласованию с Министерством финансов Республики Коми.</w:t>
      </w:r>
    </w:p>
    <w:p w:rsidR="00595E71" w:rsidRDefault="00595E71">
      <w:pPr>
        <w:pStyle w:val="ConsPlusNormal"/>
        <w:spacing w:before="220"/>
        <w:ind w:firstLine="540"/>
        <w:jc w:val="both"/>
      </w:pPr>
      <w:r>
        <w:t>9. Средства субвенций являются целевыми и не могут быть использованы по иному назначению.</w:t>
      </w:r>
    </w:p>
    <w:p w:rsidR="00595E71" w:rsidRDefault="00595E71">
      <w:pPr>
        <w:pStyle w:val="ConsPlusNormal"/>
        <w:spacing w:before="220"/>
        <w:ind w:firstLine="540"/>
        <w:jc w:val="both"/>
      </w:pPr>
      <w:r>
        <w:t>Нецелевое использование средств субвенций влечет применение мер ответственности в соответствии с законодательством Российской Федерации.</w:t>
      </w:r>
    </w:p>
    <w:p w:rsidR="00595E71" w:rsidRDefault="00595E71">
      <w:pPr>
        <w:pStyle w:val="ConsPlusNormal"/>
        <w:spacing w:before="220"/>
        <w:ind w:firstLine="540"/>
        <w:jc w:val="both"/>
      </w:pPr>
      <w:r>
        <w:t>10. Контроль за целевым использованием субвенций осуществляется в установленном порядке Министерством и Министерством финансов Республики Коми.</w:t>
      </w:r>
    </w:p>
    <w:p w:rsidR="00595E71" w:rsidRDefault="00595E71">
      <w:pPr>
        <w:pStyle w:val="ConsPlusNormal"/>
        <w:spacing w:before="220"/>
        <w:ind w:firstLine="540"/>
        <w:jc w:val="both"/>
      </w:pPr>
      <w:r>
        <w:t>11. Нормативные правовые акты, принятые Министерством во исполнение настоящих Правил, размещаются в установленном порядке на ее официальном сайте в информационно-телекоммуникационной сети "Интернет" в течение 7 рабочих дней со дня их принятия.</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2.20</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593" w:name="P17405"/>
      <w:bookmarkEnd w:id="593"/>
      <w:r>
        <w:t>ПРАВИЛА</w:t>
      </w:r>
    </w:p>
    <w:p w:rsidR="00595E71" w:rsidRDefault="00595E71">
      <w:pPr>
        <w:pStyle w:val="ConsPlusTitle"/>
        <w:jc w:val="center"/>
      </w:pPr>
      <w:r>
        <w:t>ПРЕДОСТАВЛЕНИЯ ИЗ РЕСПУБЛИКАНСКОГО БЮДЖЕТА РЕСПУБЛИКИ КОМИ</w:t>
      </w:r>
    </w:p>
    <w:p w:rsidR="00595E71" w:rsidRDefault="00595E71">
      <w:pPr>
        <w:pStyle w:val="ConsPlusTitle"/>
        <w:jc w:val="center"/>
      </w:pPr>
      <w:r>
        <w:t>БЮДЖЕТАМ МУНИЦИПАЛЬНЫХ ОБРАЗОВАНИЙ СУБСИДИЙ НА РАЗВИТИЕ</w:t>
      </w:r>
    </w:p>
    <w:p w:rsidR="00595E71" w:rsidRDefault="00595E71">
      <w:pPr>
        <w:pStyle w:val="ConsPlusTitle"/>
        <w:jc w:val="center"/>
      </w:pPr>
      <w:r>
        <w:t>ТРАНСПОРТНОЙ ИНФРАСТРУКТУРЫ НА СЕЛЬСКИХ ТЕРРИТОРИЯХ</w:t>
      </w:r>
    </w:p>
    <w:p w:rsidR="00595E71" w:rsidRDefault="00595E71">
      <w:pPr>
        <w:pStyle w:val="ConsPlusTitle"/>
        <w:jc w:val="center"/>
      </w:pPr>
      <w:r>
        <w:t>РЕСПУБЛИКИ КОМИ</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w:t>
            </w:r>
            <w:hyperlink r:id="rId1362" w:history="1">
              <w:r>
                <w:rPr>
                  <w:color w:val="0000FF"/>
                </w:rPr>
                <w:t>Постановления</w:t>
              </w:r>
            </w:hyperlink>
            <w:r>
              <w:rPr>
                <w:color w:val="392C69"/>
              </w:rPr>
              <w:t xml:space="preserve"> Правительства РК от 02.04.2021 N 174)</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ind w:firstLine="540"/>
        <w:jc w:val="both"/>
      </w:pPr>
      <w:bookmarkStart w:id="594" w:name="P17413"/>
      <w:bookmarkEnd w:id="594"/>
      <w:r>
        <w:t xml:space="preserve">1. Настоящие Правила устанавливают цели, порядок и условия предоставления и распределения из республиканского бюджета Республики Коми бюджетам муниципальных образований субсидий на развитие транспортной инфраструктуры на сельских территориях Республики Коми, в пределах средств республиканского бюджета Республики Коми на очередной финансовый год и плановый период, предусмотренных на реализацию </w:t>
      </w:r>
      <w:hyperlink w:anchor="P645" w:history="1">
        <w:r>
          <w:rPr>
            <w:color w:val="0000FF"/>
          </w:rPr>
          <w:t>подпрограммы</w:t>
        </w:r>
      </w:hyperlink>
      <w:r>
        <w:t xml:space="preserve"> "Комплексное развитие сельских территорий"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на соответствующий финансовый год (далее соответственно - субсидии, Государственная программа), в том числе в целях софинансирования которых республиканскому бюджету Республики Коми предоставляются субсидии из федерального бюджета на развитие транспортной инфраструктуры на сельских территориях в рамках реализации государственной </w:t>
      </w:r>
      <w:hyperlink r:id="rId1363" w:history="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w:t>
      </w:r>
      <w:r>
        <w:lastRenderedPageBreak/>
        <w:t>Российской Федерации от 31 мая 2019 г. N 696 (далее - государственная программа Российской Федерации "Комплексное развитие сельских территорий").</w:t>
      </w:r>
    </w:p>
    <w:p w:rsidR="00595E71" w:rsidRDefault="00595E71">
      <w:pPr>
        <w:pStyle w:val="ConsPlusNormal"/>
        <w:spacing w:before="220"/>
        <w:ind w:firstLine="540"/>
        <w:jc w:val="both"/>
      </w:pPr>
      <w:bookmarkStart w:id="595" w:name="P17414"/>
      <w:bookmarkEnd w:id="595"/>
      <w:r>
        <w:t>2. Целью предоставления субсидий является софинансирование расходных обязательств органов местного самоуправления в Республике Коми, возникающих при реализации следующих мероприятий по развитию транспортной инфраструктуры на сельских территориях (далее соответственно - расходные обязательства, муниципальные образования):</w:t>
      </w:r>
    </w:p>
    <w:p w:rsidR="00595E71" w:rsidRDefault="00595E71">
      <w:pPr>
        <w:pStyle w:val="ConsPlusNormal"/>
        <w:spacing w:before="220"/>
        <w:ind w:firstLine="540"/>
        <w:jc w:val="both"/>
      </w:pPr>
      <w:bookmarkStart w:id="596" w:name="P17415"/>
      <w:bookmarkEnd w:id="596"/>
      <w:r>
        <w:t xml:space="preserve">а) осуществление на сельских территориях, являющихся территориями, на которых реализуются и (или) отобраны к реализации проекты комплексного развития сельских территорий, утвержденные протоколом заседания Комиссии по организации и проведению отбора проектов, оценке эффективности использования субсидий, формируемой Министерством сельского хозяйства Российской Федерации в соответствии с </w:t>
      </w:r>
      <w:hyperlink r:id="rId1364" w:history="1">
        <w:r>
          <w:rPr>
            <w:color w:val="0000FF"/>
          </w:rPr>
          <w:t>пунктом 5</w:t>
        </w:r>
      </w:hyperlink>
      <w:r>
        <w:t xml:space="preserve"> приложения N 11 к государственной программе Российской Федерации "Комплексное развитие сельских территорий" (далее соответственно - проекты комплексного развития, Комиссия), в целях организации отбора проектов комплексного развития, строительства (реконструкции) автомобильных дорог общего пользования местного значения, ведущих от сети автомобильных дорог общего пользования к объектам, расположенным (планируемым к созданию) на соответствующих сельских территориях, с целью обеспечения доступа к этим объектам автомобильного транспорта, а также к другим автомобильным дорогам общего пользования;</w:t>
      </w:r>
    </w:p>
    <w:p w:rsidR="00595E71" w:rsidRDefault="00595E71">
      <w:pPr>
        <w:pStyle w:val="ConsPlusNormal"/>
        <w:spacing w:before="220"/>
        <w:ind w:firstLine="540"/>
        <w:jc w:val="both"/>
      </w:pPr>
      <w:bookmarkStart w:id="597" w:name="P17416"/>
      <w:bookmarkEnd w:id="597"/>
      <w:r>
        <w:t>б) строительство (реконструкция) автомобильных дорог общего пользования местного значения, ведущих от сети автомобильных дорог общего пользования к объектам агропромышленного комплекса, расположенным (планируемым к созданию) на сельских территориях, или к автомобильным дорогам общего пользования, с целью обеспечения доступа автомобильного транспорта к объектам агропромышленного комплекса;</w:t>
      </w:r>
    </w:p>
    <w:p w:rsidR="00595E71" w:rsidRDefault="00595E71">
      <w:pPr>
        <w:pStyle w:val="ConsPlusNormal"/>
        <w:spacing w:before="220"/>
        <w:ind w:firstLine="540"/>
        <w:jc w:val="both"/>
      </w:pPr>
      <w:r>
        <w:t xml:space="preserve">в) строительство (реконструкция) автомобильных дорог общего пользования местного значения, ведущих от сети автомобильных дорог общего пользования к объектам, расположенным (планируемым к созданию) на сельских территориях, или к автомобильным дорогам общего пользования, с целью обеспечения доступа автомобильного транспорта к объектам, расположенным (планируемым к созданию) на сельских территориях (за исключением автомобильных дорог, указанных в </w:t>
      </w:r>
      <w:hyperlink w:anchor="P17415" w:history="1">
        <w:r>
          <w:rPr>
            <w:color w:val="0000FF"/>
          </w:rPr>
          <w:t>подпунктах "а"</w:t>
        </w:r>
      </w:hyperlink>
      <w:r>
        <w:t xml:space="preserve"> и </w:t>
      </w:r>
      <w:hyperlink w:anchor="P17416" w:history="1">
        <w:r>
          <w:rPr>
            <w:color w:val="0000FF"/>
          </w:rPr>
          <w:t>"б"</w:t>
        </w:r>
      </w:hyperlink>
      <w:r>
        <w:t xml:space="preserve"> настоящего пункта);</w:t>
      </w:r>
    </w:p>
    <w:p w:rsidR="00595E71" w:rsidRDefault="00595E71">
      <w:pPr>
        <w:pStyle w:val="ConsPlusNormal"/>
        <w:spacing w:before="220"/>
        <w:ind w:firstLine="540"/>
        <w:jc w:val="both"/>
      </w:pPr>
      <w:bookmarkStart w:id="598" w:name="P17418"/>
      <w:bookmarkEnd w:id="598"/>
      <w:r>
        <w:t>г) осуществление на сельских территориях, являющихся территориями, на которых реализуются и (или) отобраны к реализации проекты комплексного развития, утвержденные протоколом заседания Комиссии, капитального ремонта, ремонта автомобильных дорог общего пользования местного значения, ведущих от сети автомобильных дорог общего пользования к объектам, расположенным (планируемым к созданию) на соответствующих сельских территориях, в целях приведения в соответствие с нормативными требованиями к транспортно-эксплуатационному состоянию;</w:t>
      </w:r>
    </w:p>
    <w:p w:rsidR="00595E71" w:rsidRDefault="00595E71">
      <w:pPr>
        <w:pStyle w:val="ConsPlusNormal"/>
        <w:spacing w:before="220"/>
        <w:ind w:firstLine="540"/>
        <w:jc w:val="both"/>
      </w:pPr>
      <w:r>
        <w:t xml:space="preserve">д) капитальный ремонт, ремонт автомобильных дорог общего пользования местного значения, ведущих от сети автомобильных дорог общего пользования к объектам, расположенным (планируемым к созданию) на сельских территориях, в целях приведения в соответствие с нормативными требованиями к транспортно-эксплуатационному состоянию и (или) к автомобильным дорогам общего пользования с целью обеспечения доступа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w:t>
      </w:r>
      <w:hyperlink w:anchor="P17418" w:history="1">
        <w:r>
          <w:rPr>
            <w:color w:val="0000FF"/>
          </w:rPr>
          <w:t>подпункте "г"</w:t>
        </w:r>
      </w:hyperlink>
      <w:r>
        <w:t xml:space="preserve"> настоящего пункта).</w:t>
      </w:r>
    </w:p>
    <w:p w:rsidR="00595E71" w:rsidRDefault="00595E71">
      <w:pPr>
        <w:pStyle w:val="ConsPlusNormal"/>
        <w:spacing w:before="220"/>
        <w:ind w:firstLine="540"/>
        <w:jc w:val="both"/>
      </w:pPr>
      <w:r>
        <w:t>3. Для целей настоящих Правил:</w:t>
      </w:r>
    </w:p>
    <w:p w:rsidR="00595E71" w:rsidRDefault="00595E71">
      <w:pPr>
        <w:pStyle w:val="ConsPlusNormal"/>
        <w:spacing w:before="220"/>
        <w:ind w:firstLine="540"/>
        <w:jc w:val="both"/>
      </w:pPr>
      <w:r>
        <w:t xml:space="preserve">под сельскими территориями Республики Коми понимаются сельские поселения или сельские поселения и межселенные территории, объединенные общей территорией в границах </w:t>
      </w:r>
      <w:r>
        <w:lastRenderedPageBreak/>
        <w:t>муниципального района в Республике Коми, сельские населенные пункты, входящие в состав городских поселений, муниципальных округов, городских округов в Республике Коми (за исключением городского округа, на территории которого находится административный центр Республики Коми),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в Республике Коми (за исключением городского округа, на территории которого находится административный центр Республики Коми);</w:t>
      </w:r>
    </w:p>
    <w:p w:rsidR="00595E71" w:rsidRDefault="00595E71">
      <w:pPr>
        <w:pStyle w:val="ConsPlusNormal"/>
        <w:spacing w:before="220"/>
        <w:ind w:firstLine="540"/>
        <w:jc w:val="both"/>
      </w:pPr>
      <w:r>
        <w:t>под строительством (реконструкцией), капитальным ремонтом автомобильных дорог местного значения понимаются работы и затраты, предусмотренные утвержденной в установленном порядке проектной документацией на строительство (реконструкцию), капитальный ремонт соответствующих объектов капитального строительства муниципальной собственности, получившей положительное заключение государственной экспертизы (за исключением затрат на разработку (корректировку) проектной документации и проведение работ по инженерным изысканиям, на осуществление строительного контроля, технического надзора);</w:t>
      </w:r>
    </w:p>
    <w:p w:rsidR="00595E71" w:rsidRDefault="00595E71">
      <w:pPr>
        <w:pStyle w:val="ConsPlusNormal"/>
        <w:spacing w:before="220"/>
        <w:ind w:firstLine="540"/>
        <w:jc w:val="both"/>
      </w:pPr>
      <w:r>
        <w:t>под ремонтом автомобильных дорог местного значения понимаются работы и затраты, предусмотренные утвержденной в установленном порядке проектной документацией или утвержденной в установленном порядке сметной документацией, разработанной на основе ведомости объемов работ (далее - сметная документация) (за исключением затрат на разработку проектной (сметной) документации и проведение работ по инженерным изысканиям, на осуществление строительного контроля, технического надзора);</w:t>
      </w:r>
    </w:p>
    <w:p w:rsidR="00595E71" w:rsidRDefault="00595E71">
      <w:pPr>
        <w:pStyle w:val="ConsPlusNormal"/>
        <w:spacing w:before="220"/>
        <w:ind w:firstLine="540"/>
        <w:jc w:val="both"/>
      </w:pPr>
      <w:r>
        <w:t>к объектам в целях настоящих Правил относятся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p w:rsidR="00595E71" w:rsidRDefault="00595E71">
      <w:pPr>
        <w:pStyle w:val="ConsPlusNormal"/>
        <w:spacing w:before="220"/>
        <w:ind w:firstLine="540"/>
        <w:jc w:val="both"/>
      </w:pPr>
      <w:r>
        <w:t xml:space="preserve">к объектам агропромышленного комплекса в целях настоящих Правил относятся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1365" w:history="1">
        <w:r>
          <w:rPr>
            <w:color w:val="0000FF"/>
          </w:rPr>
          <w:t>частью 1 статьи 3</w:t>
        </w:r>
      </w:hyperlink>
      <w:r>
        <w:t xml:space="preserve"> Федерального закона "О развитии сельского хозяйства";</w:t>
      </w:r>
    </w:p>
    <w:p w:rsidR="00595E71" w:rsidRDefault="00595E71">
      <w:pPr>
        <w:pStyle w:val="ConsPlusNormal"/>
        <w:spacing w:before="220"/>
        <w:ind w:firstLine="540"/>
        <w:jc w:val="both"/>
      </w:pPr>
      <w:r>
        <w:t xml:space="preserve">при проектировании, строительстве, реконструкции, капитальном ремонте, ремонте автомобильных дорог, указанных в </w:t>
      </w:r>
      <w:hyperlink w:anchor="P17414" w:history="1">
        <w:r>
          <w:rPr>
            <w:color w:val="0000FF"/>
          </w:rPr>
          <w:t>пункте 2</w:t>
        </w:r>
      </w:hyperlink>
      <w:r>
        <w:t xml:space="preserve"> настоящих Правил, предусматривается при необходимости обустройство площадок для разворота транспортных средств на удалении от объектов, указанных в настоящем пункте, а также строительство, реконструкция, капитальный ремонт, ремонт участков основных улиц соответствующих сельских территорий.</w:t>
      </w:r>
    </w:p>
    <w:p w:rsidR="00595E71" w:rsidRDefault="00595E71">
      <w:pPr>
        <w:pStyle w:val="ConsPlusNormal"/>
        <w:spacing w:before="220"/>
        <w:ind w:firstLine="540"/>
        <w:jc w:val="both"/>
      </w:pPr>
      <w:bookmarkStart w:id="599" w:name="P17427"/>
      <w:bookmarkEnd w:id="599"/>
      <w:r>
        <w:t>4. Критериями отбора муниципальных образований для предоставления субсидий являются:</w:t>
      </w:r>
    </w:p>
    <w:p w:rsidR="00595E71" w:rsidRDefault="00595E71">
      <w:pPr>
        <w:pStyle w:val="ConsPlusNormal"/>
        <w:spacing w:before="220"/>
        <w:ind w:firstLine="540"/>
        <w:jc w:val="both"/>
      </w:pPr>
      <w:r>
        <w:t xml:space="preserve">наличие на объекты капитального строительства, указанные в </w:t>
      </w:r>
      <w:hyperlink w:anchor="P17414" w:history="1">
        <w:r>
          <w:rPr>
            <w:color w:val="0000FF"/>
          </w:rPr>
          <w:t>пункте 2</w:t>
        </w:r>
      </w:hyperlink>
      <w:r>
        <w:t xml:space="preserve"> настоящих Правил, утвержденной в установленном порядке проектной документации (в отношении объектов строительства, реконструкции, капитального ремонта) и(или) утвержденной в установленном порядке сметной документации (в отношении объектов ремонта);</w:t>
      </w:r>
    </w:p>
    <w:p w:rsidR="00595E71" w:rsidRDefault="00595E71">
      <w:pPr>
        <w:pStyle w:val="ConsPlusNormal"/>
        <w:spacing w:before="220"/>
        <w:ind w:firstLine="540"/>
        <w:jc w:val="both"/>
      </w:pPr>
      <w:r>
        <w:t xml:space="preserve">наличие объектов капитального строительства, указанных в </w:t>
      </w:r>
      <w:hyperlink w:anchor="P17414" w:history="1">
        <w:r>
          <w:rPr>
            <w:color w:val="0000FF"/>
          </w:rPr>
          <w:t>пункте 2</w:t>
        </w:r>
      </w:hyperlink>
      <w:r>
        <w:t xml:space="preserve"> настоящих Правил, в заявке на предоставление субсидии из федерального бюджета республиканскому бюджету Республики Коми на развитие транспортной инфраструктуры на сельских территориях на очередной финансовый год и плановый период, направленной в установленном порядке в </w:t>
      </w:r>
      <w:r>
        <w:lastRenderedPageBreak/>
        <w:t>Федеральное дорожное агентство.</w:t>
      </w:r>
    </w:p>
    <w:p w:rsidR="00595E71" w:rsidRDefault="00595E71">
      <w:pPr>
        <w:pStyle w:val="ConsPlusNormal"/>
        <w:spacing w:before="220"/>
        <w:ind w:firstLine="540"/>
        <w:jc w:val="both"/>
      </w:pPr>
      <w:bookmarkStart w:id="600" w:name="P17430"/>
      <w:bookmarkEnd w:id="600"/>
      <w:r>
        <w:t>5. Условиями предоставления субсидий являются:</w:t>
      </w:r>
    </w:p>
    <w:p w:rsidR="00595E71" w:rsidRDefault="00595E71">
      <w:pPr>
        <w:pStyle w:val="ConsPlusNormal"/>
        <w:spacing w:before="220"/>
        <w:ind w:firstLine="540"/>
        <w:jc w:val="both"/>
      </w:pPr>
      <w:r>
        <w:t>1) наличие утвержденной в установленном порядке муниципальной программы (подпрограммы), направленной на достижение целей и решение задач Государственной программы, предусматривающей реализацию мероприятий по развитию транспортной инфраструктуры на сельских территориях, в целях софинансирования которых предоставляется субсидия;</w:t>
      </w:r>
    </w:p>
    <w:p w:rsidR="00595E71" w:rsidRDefault="00595E71">
      <w:pPr>
        <w:pStyle w:val="ConsPlusNormal"/>
        <w:spacing w:before="220"/>
        <w:ind w:firstLine="540"/>
        <w:jc w:val="both"/>
      </w:pPr>
      <w:r>
        <w:t>2)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Республики Коми, в объеме, необходимом для его исполнения, включающем размер планируемой к предоставлению из республиканского бюджета Республики Коми субсидии;</w:t>
      </w:r>
    </w:p>
    <w:p w:rsidR="00595E71" w:rsidRDefault="00595E71">
      <w:pPr>
        <w:pStyle w:val="ConsPlusNormal"/>
        <w:spacing w:before="220"/>
        <w:ind w:firstLine="540"/>
        <w:jc w:val="both"/>
      </w:pPr>
      <w:r>
        <w:t xml:space="preserve">3) заключение соглашения между Министерством строительства и жилищно-коммунального хозяйства Республики Коми (далее - Министерство) и муниципальным образованием о предоставлении субсидии (далее - Соглашение), указанного в </w:t>
      </w:r>
      <w:hyperlink w:anchor="P17456" w:history="1">
        <w:r>
          <w:rPr>
            <w:color w:val="0000FF"/>
          </w:rPr>
          <w:t>пункте 10</w:t>
        </w:r>
      </w:hyperlink>
      <w:r>
        <w:t xml:space="preserve"> настоящих Правил.</w:t>
      </w:r>
    </w:p>
    <w:p w:rsidR="00595E71" w:rsidRDefault="00595E71">
      <w:pPr>
        <w:pStyle w:val="ConsPlusNormal"/>
        <w:spacing w:before="220"/>
        <w:ind w:firstLine="540"/>
        <w:jc w:val="both"/>
      </w:pPr>
      <w:r>
        <w:t>6. Расчет размера субсидий бюджетам муниципальных образований осуществляется по формуле:</w:t>
      </w:r>
    </w:p>
    <w:p w:rsidR="00595E71" w:rsidRDefault="00595E71">
      <w:pPr>
        <w:pStyle w:val="ConsPlusNormal"/>
      </w:pPr>
    </w:p>
    <w:p w:rsidR="00595E71" w:rsidRDefault="00595E71">
      <w:pPr>
        <w:pStyle w:val="ConsPlusNormal"/>
        <w:jc w:val="center"/>
      </w:pPr>
      <w:r w:rsidRPr="005D6265">
        <w:rPr>
          <w:position w:val="-22"/>
        </w:rPr>
        <w:pict>
          <v:shape id="_x0000_i1150" style="width:73.5pt;height:33pt" coordsize="" o:spt="100" adj="0,,0" path="" filled="f" stroked="f">
            <v:stroke joinstyle="miter"/>
            <v:imagedata r:id="rId1366" o:title="base_23648_202666_32893"/>
            <v:formulas/>
            <v:path o:connecttype="segments"/>
          </v:shape>
        </w:pict>
      </w:r>
      <w:r>
        <w:t>,</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C</w:t>
      </w:r>
      <w:r>
        <w:rPr>
          <w:vertAlign w:val="subscript"/>
        </w:rPr>
        <w:t>i</w:t>
      </w:r>
      <w:r>
        <w:t xml:space="preserve"> - объем субсидий i-му муниципальному образованию;</w:t>
      </w:r>
    </w:p>
    <w:p w:rsidR="00595E71" w:rsidRDefault="00595E71">
      <w:pPr>
        <w:pStyle w:val="ConsPlusNormal"/>
        <w:spacing w:before="220"/>
        <w:ind w:firstLine="540"/>
        <w:jc w:val="both"/>
      </w:pPr>
      <w:r>
        <w:t xml:space="preserve">n - количество объектов муниципальной собственности, указанных в </w:t>
      </w:r>
      <w:hyperlink w:anchor="P17414" w:history="1">
        <w:r>
          <w:rPr>
            <w:color w:val="0000FF"/>
          </w:rPr>
          <w:t>пункте 2</w:t>
        </w:r>
      </w:hyperlink>
      <w:r>
        <w:t xml:space="preserve"> настоящих Правил, на софинансирование которых бюджету i-го муниципального образования предоставляются субсидии;</w:t>
      </w:r>
    </w:p>
    <w:p w:rsidR="00595E71" w:rsidRDefault="00595E71">
      <w:pPr>
        <w:pStyle w:val="ConsPlusNormal"/>
        <w:spacing w:before="220"/>
        <w:ind w:firstLine="540"/>
        <w:jc w:val="both"/>
      </w:pPr>
      <w:r>
        <w:t>C</w:t>
      </w:r>
      <w:r>
        <w:rPr>
          <w:vertAlign w:val="subscript"/>
        </w:rPr>
        <w:t>ij</w:t>
      </w:r>
      <w:r>
        <w:t xml:space="preserve"> - объем субсидии бюджету i-го муниципального образования по j-му объекту муниципальной собственности, указанному в </w:t>
      </w:r>
      <w:hyperlink w:anchor="P17413" w:history="1">
        <w:r>
          <w:rPr>
            <w:color w:val="0000FF"/>
          </w:rPr>
          <w:t>пункте 1</w:t>
        </w:r>
      </w:hyperlink>
      <w:r>
        <w:t xml:space="preserve"> настоящих Правил;</w:t>
      </w:r>
    </w:p>
    <w:p w:rsidR="00595E71" w:rsidRDefault="00595E71">
      <w:pPr>
        <w:pStyle w:val="ConsPlusNormal"/>
      </w:pPr>
    </w:p>
    <w:p w:rsidR="00595E71" w:rsidRDefault="00595E71">
      <w:pPr>
        <w:pStyle w:val="ConsPlusNormal"/>
        <w:jc w:val="center"/>
      </w:pPr>
      <w:r>
        <w:t>C</w:t>
      </w:r>
      <w:r>
        <w:rPr>
          <w:vertAlign w:val="subscript"/>
        </w:rPr>
        <w:t>ij</w:t>
      </w:r>
      <w:r>
        <w:t xml:space="preserve"> = V</w:t>
      </w:r>
      <w:r>
        <w:rPr>
          <w:vertAlign w:val="subscript"/>
        </w:rPr>
        <w:t>j</w:t>
      </w:r>
      <w:r>
        <w:t xml:space="preserve"> x L</w:t>
      </w:r>
      <w:r>
        <w:rPr>
          <w:vertAlign w:val="subscript"/>
        </w:rPr>
        <w:t>j</w:t>
      </w:r>
      <w:r>
        <w:t>,</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V</w:t>
      </w:r>
      <w:r>
        <w:rPr>
          <w:vertAlign w:val="subscript"/>
        </w:rPr>
        <w:t>j</w:t>
      </w:r>
      <w:r>
        <w:t xml:space="preserve"> - стоимость работ по строительству (реконструкции), капитальному ремонту и ремонту объектов, указанных в </w:t>
      </w:r>
      <w:hyperlink w:anchor="P17414" w:history="1">
        <w:r>
          <w:rPr>
            <w:color w:val="0000FF"/>
          </w:rPr>
          <w:t>пункте 2</w:t>
        </w:r>
      </w:hyperlink>
      <w:r>
        <w:t xml:space="preserve"> настоящих Правил, в соответствии с утвержденной проектной документацией и (или) сметной документацией;</w:t>
      </w:r>
    </w:p>
    <w:p w:rsidR="00595E71" w:rsidRDefault="00595E71">
      <w:pPr>
        <w:pStyle w:val="ConsPlusNormal"/>
        <w:spacing w:before="220"/>
        <w:ind w:firstLine="540"/>
        <w:jc w:val="both"/>
      </w:pPr>
      <w:r>
        <w:t>L</w:t>
      </w:r>
      <w:r>
        <w:rPr>
          <w:vertAlign w:val="subscript"/>
        </w:rPr>
        <w:t>j</w:t>
      </w:r>
      <w:r>
        <w:t xml:space="preserve"> - уровень софинансирования расходного обязательства, источником финансового обеспечения которого является субсидия, установленный </w:t>
      </w:r>
      <w:hyperlink w:anchor="P17452" w:history="1">
        <w:r>
          <w:rPr>
            <w:color w:val="0000FF"/>
          </w:rPr>
          <w:t>пунктом 8</w:t>
        </w:r>
      </w:hyperlink>
      <w:r>
        <w:t xml:space="preserve"> настоящих Правил.</w:t>
      </w:r>
    </w:p>
    <w:p w:rsidR="00595E71" w:rsidRDefault="00595E71">
      <w:pPr>
        <w:pStyle w:val="ConsPlusNormal"/>
        <w:spacing w:before="220"/>
        <w:ind w:firstLine="540"/>
        <w:jc w:val="both"/>
      </w:pPr>
      <w:r>
        <w:t xml:space="preserve">7. При распределении субсидий между бюджетами муниципальных образований объем субсидии бюджету муниципального образования в финансовом году не может превышать объем средств на исполнение в финансовом году расходного обязательства муниципального образования, в целях софинансирования которого предоставляется субсидия, с учетом установленного уровня софинансирования расходного обязательства муниципального образования из республиканского бюджета Республики Коми в соответствии с </w:t>
      </w:r>
      <w:hyperlink w:anchor="P17452" w:history="1">
        <w:r>
          <w:rPr>
            <w:color w:val="0000FF"/>
          </w:rPr>
          <w:t>пунктом 8</w:t>
        </w:r>
      </w:hyperlink>
      <w:r>
        <w:t xml:space="preserve"> </w:t>
      </w:r>
      <w:r>
        <w:lastRenderedPageBreak/>
        <w:t>настоящих Правил.</w:t>
      </w:r>
    </w:p>
    <w:p w:rsidR="00595E71" w:rsidRDefault="00595E71">
      <w:pPr>
        <w:pStyle w:val="ConsPlusNormal"/>
        <w:spacing w:before="220"/>
        <w:ind w:firstLine="540"/>
        <w:jc w:val="both"/>
      </w:pPr>
      <w:r>
        <w:t>Адресное (пообъектное) распределение субсидий по объектам капитального строительства, устанавливается приложением к Соглашению в соответствии с актом Правительства Республики Коми, утверждающим адресную инвестиционную программу Республики Коми на соответствующий финансовый период.</w:t>
      </w:r>
    </w:p>
    <w:p w:rsidR="00595E71" w:rsidRDefault="00595E71">
      <w:pPr>
        <w:pStyle w:val="ConsPlusNormal"/>
        <w:spacing w:before="220"/>
        <w:ind w:firstLine="540"/>
        <w:jc w:val="both"/>
      </w:pPr>
      <w:r>
        <w:t>Распределение субсидий на соответствующий финансовый год между муниципальными образованиями утверждается законом о республиканском бюджете на очередной финансовый год и плановый период.</w:t>
      </w:r>
    </w:p>
    <w:p w:rsidR="00595E71" w:rsidRDefault="00595E71">
      <w:pPr>
        <w:pStyle w:val="ConsPlusNormal"/>
        <w:spacing w:before="220"/>
        <w:ind w:firstLine="540"/>
        <w:jc w:val="both"/>
      </w:pPr>
      <w:r>
        <w:t>В распределение объемов субсидий между муниципальными образованиями могут быть внесены изменения правовым актом Правительства Республики Коми без внесения изменений в закон о республиканском бюджете на текущий финансовый год и плановый период в случаях и порядке, предусмотренных бюджетным законодательством.</w:t>
      </w:r>
    </w:p>
    <w:p w:rsidR="00595E71" w:rsidRDefault="00595E71">
      <w:pPr>
        <w:pStyle w:val="ConsPlusNormal"/>
        <w:spacing w:before="220"/>
        <w:ind w:firstLine="540"/>
        <w:jc w:val="both"/>
      </w:pPr>
      <w:bookmarkStart w:id="601" w:name="P17452"/>
      <w:bookmarkEnd w:id="601"/>
      <w:r>
        <w:t xml:space="preserve">8. Уровень софинансирования расходного обязательства, источником финансового обеспечения которого является субсидия, устанавливается в размере, равном предельному уровню софинансирования расходного обязательства муниципального образования из республиканского бюджета Республики Коми, определенному в порядке, установленном в </w:t>
      </w:r>
      <w:hyperlink w:anchor="P17455" w:history="1">
        <w:r>
          <w:rPr>
            <w:color w:val="0000FF"/>
          </w:rPr>
          <w:t>пункте 9</w:t>
        </w:r>
      </w:hyperlink>
      <w:r>
        <w:t xml:space="preserve"> настоящих Правил.</w:t>
      </w:r>
    </w:p>
    <w:p w:rsidR="00595E71" w:rsidRDefault="00595E71">
      <w:pPr>
        <w:pStyle w:val="ConsPlusNormal"/>
        <w:spacing w:before="220"/>
        <w:ind w:firstLine="540"/>
        <w:jc w:val="both"/>
      </w:pPr>
      <w:r>
        <w:t>В случае уменьшения общего объема бюджетных ассигнований, предусмотренных в бюджете муниципального образования на финансовое обеспечение расходных обязательств, в целях софинансирования которых предоставляется субсидия (далее - общий объем бюджетных ассигнований),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финансовом году в бюджете муниципального образования.</w:t>
      </w:r>
    </w:p>
    <w:p w:rsidR="00595E71" w:rsidRDefault="00595E71">
      <w:pPr>
        <w:pStyle w:val="ConsPlusNormal"/>
        <w:spacing w:before="220"/>
        <w:ind w:firstLine="540"/>
        <w:jc w:val="both"/>
      </w:pPr>
      <w:r>
        <w:t>В случае увеличения в финансовом году общего объема бюджетных ассигнований размер субсидии на соответствующий финансовый год не подлежит изменению.</w:t>
      </w:r>
    </w:p>
    <w:p w:rsidR="00595E71" w:rsidRDefault="00595E71">
      <w:pPr>
        <w:pStyle w:val="ConsPlusNormal"/>
        <w:spacing w:before="220"/>
        <w:ind w:firstLine="540"/>
        <w:jc w:val="both"/>
      </w:pPr>
      <w:bookmarkStart w:id="602" w:name="P17455"/>
      <w:bookmarkEnd w:id="602"/>
      <w:r>
        <w:t xml:space="preserve">9. Предельный уровень софинансирования расходного обязательства муниципального образования из республиканского бюджета Республики Коми определяется в размере 99 процентов для всех муниципальных образований, отвечающих критериям отбора муниципальных образований для предоставления субсидий, установленным в </w:t>
      </w:r>
      <w:hyperlink w:anchor="P17427" w:history="1">
        <w:r>
          <w:rPr>
            <w:color w:val="0000FF"/>
          </w:rPr>
          <w:t>пункте 4</w:t>
        </w:r>
      </w:hyperlink>
      <w:r>
        <w:t xml:space="preserve"> настоящих Правил.</w:t>
      </w:r>
    </w:p>
    <w:p w:rsidR="00595E71" w:rsidRDefault="00595E71">
      <w:pPr>
        <w:pStyle w:val="ConsPlusNormal"/>
        <w:spacing w:before="220"/>
        <w:ind w:firstLine="540"/>
        <w:jc w:val="both"/>
      </w:pPr>
      <w:bookmarkStart w:id="603" w:name="P17456"/>
      <w:bookmarkEnd w:id="603"/>
      <w:r>
        <w:t xml:space="preserve">10. Предоставление субсидий на цели, указанные в </w:t>
      </w:r>
      <w:hyperlink w:anchor="P17414" w:history="1">
        <w:r>
          <w:rPr>
            <w:color w:val="0000FF"/>
          </w:rPr>
          <w:t>пункте 2</w:t>
        </w:r>
      </w:hyperlink>
      <w:r>
        <w:t xml:space="preserve"> настоящих Правил, осуществляется на основании Соглашения, заключенного между Министерством, которому как получателю средств республиканского бюджета Республики Коми доведены лимиты бюджетных обязательств на предоставление субсидий, и муниципальным образованием,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с учетом требований </w:t>
      </w:r>
      <w:hyperlink r:id="rId1367" w:history="1">
        <w:r>
          <w:rPr>
            <w:color w:val="0000FF"/>
          </w:rPr>
          <w:t>пунктов 9</w:t>
        </w:r>
      </w:hyperlink>
      <w:r>
        <w:t xml:space="preserve"> и </w:t>
      </w:r>
      <w:hyperlink r:id="rId1368" w:history="1">
        <w:r>
          <w:rPr>
            <w:color w:val="0000FF"/>
          </w:rPr>
          <w:t>10</w:t>
        </w:r>
      </w:hyperlink>
      <w:r>
        <w:t xml:space="preserve"> Правил формирования, предоставления и распределения субсидий местным бюджетам из республиканского бюджета Республики Коми, утвержденных постановлением Правительства Республики Коми от 6 сентября 2019 г. N 422 (далее - Правила формирования субсидий местным бюджетам).</w:t>
      </w:r>
    </w:p>
    <w:p w:rsidR="00595E71" w:rsidRDefault="00595E71">
      <w:pPr>
        <w:pStyle w:val="ConsPlusNormal"/>
        <w:spacing w:before="220"/>
        <w:ind w:firstLine="540"/>
        <w:jc w:val="both"/>
      </w:pPr>
      <w:r>
        <w:t xml:space="preserve">Внесение изменений в Соглашение осуществляется с учетом требований, установленных </w:t>
      </w:r>
      <w:hyperlink r:id="rId1369" w:history="1">
        <w:r>
          <w:rPr>
            <w:color w:val="0000FF"/>
          </w:rPr>
          <w:t>пунктом 12</w:t>
        </w:r>
      </w:hyperlink>
      <w:r>
        <w:t xml:space="preserve"> Правил формирования, предоставления и распределения субсидий.</w:t>
      </w:r>
    </w:p>
    <w:p w:rsidR="00595E71" w:rsidRDefault="00595E71">
      <w:pPr>
        <w:pStyle w:val="ConsPlusNormal"/>
        <w:spacing w:before="220"/>
        <w:ind w:firstLine="540"/>
        <w:jc w:val="both"/>
      </w:pPr>
      <w:r>
        <w:t>Условием расходования субсидий является целевое использование средств субсидий органами местного самоуправления.</w:t>
      </w:r>
    </w:p>
    <w:p w:rsidR="00595E71" w:rsidRDefault="00595E71">
      <w:pPr>
        <w:pStyle w:val="ConsPlusNormal"/>
        <w:spacing w:before="220"/>
        <w:ind w:firstLine="540"/>
        <w:jc w:val="both"/>
      </w:pPr>
      <w:r>
        <w:t xml:space="preserve">11. Перечисление субсидии из республиканского бюджета Республики Коми бюджетам муниципальных образований осуществляется в пределах суммы, необходимой для оплаты </w:t>
      </w:r>
      <w:r>
        <w:lastRenderedPageBreak/>
        <w:t xml:space="preserve">денежных обязательств получателя средств бюджета муниципального образования, соответствующих целям предоставления субсидии, в доле, соответствующей уровню софинансирования расходного обязательства, установленному Соглашением в соответствии с </w:t>
      </w:r>
      <w:hyperlink w:anchor="P17452" w:history="1">
        <w:r>
          <w:rPr>
            <w:color w:val="0000FF"/>
          </w:rPr>
          <w:t>пунктом 8</w:t>
        </w:r>
      </w:hyperlink>
      <w:r>
        <w:t xml:space="preserve"> настоящих Правил.</w:t>
      </w:r>
    </w:p>
    <w:p w:rsidR="00595E71" w:rsidRDefault="00595E71">
      <w:pPr>
        <w:pStyle w:val="ConsPlusNormal"/>
        <w:spacing w:before="220"/>
        <w:ind w:firstLine="540"/>
        <w:jc w:val="both"/>
      </w:pPr>
      <w:r>
        <w:t>Полномочия получателя средств республиканского бюджета Республики Коми по перечислению субсидии из республиканского бюджета Республики Коми бюджету муниципального образования в пределах суммы, необходимой для оплаты денежных обязательств по расходам получателя средств бюджета муниципального образования, источником финансового обеспечения которых являются субсидии, осуществляются территориальными органами Федерального казначейства в порядке, установленном Федеральным казначейством.</w:t>
      </w:r>
    </w:p>
    <w:p w:rsidR="00595E71" w:rsidRDefault="00595E71">
      <w:pPr>
        <w:pStyle w:val="ConsPlusNormal"/>
        <w:spacing w:before="220"/>
        <w:ind w:firstLine="540"/>
        <w:jc w:val="both"/>
      </w:pPr>
      <w:r>
        <w:t>Перечисление субсидий осуществляется Управлением Федерального казначейства по Республике Коми с лицевого счета для учета операций по переданным полномочиям получателя бюджетных средств, открытого в Управлении Федерального казначейства по Республике Коми для последующего их перечисления в установленном порядке в бюджеты муниципальных образований.</w:t>
      </w:r>
    </w:p>
    <w:p w:rsidR="00595E71" w:rsidRDefault="00595E71">
      <w:pPr>
        <w:pStyle w:val="ConsPlusNormal"/>
        <w:spacing w:before="220"/>
        <w:ind w:firstLine="540"/>
        <w:jc w:val="both"/>
      </w:pPr>
      <w:r>
        <w:t>Субсидии отражаются в доходах бюджетов муниципальных образований по соответствующим кодам бюджетной классификации Российской Федерации.</w:t>
      </w:r>
    </w:p>
    <w:p w:rsidR="00595E71" w:rsidRDefault="00595E71">
      <w:pPr>
        <w:pStyle w:val="ConsPlusNormal"/>
        <w:spacing w:before="220"/>
        <w:ind w:firstLine="540"/>
        <w:jc w:val="both"/>
      </w:pPr>
      <w:r>
        <w:t xml:space="preserve">12. Предоставление субсидий осуществляется при соблюдении муниципальными образованиями условий предоставления субсидий, установленных </w:t>
      </w:r>
      <w:hyperlink w:anchor="P17430" w:history="1">
        <w:r>
          <w:rPr>
            <w:color w:val="0000FF"/>
          </w:rPr>
          <w:t>пунктом 5</w:t>
        </w:r>
      </w:hyperlink>
      <w:r>
        <w:t xml:space="preserve"> настоящих Правил.</w:t>
      </w:r>
    </w:p>
    <w:p w:rsidR="00595E71" w:rsidRDefault="00595E71">
      <w:pPr>
        <w:pStyle w:val="ConsPlusNormal"/>
        <w:spacing w:before="220"/>
        <w:ind w:firstLine="540"/>
        <w:jc w:val="both"/>
      </w:pPr>
      <w:r>
        <w:t>Доведение Министерством предельных объемов финансирования на предоставление субсидий осуществляется на основании представленных в Министерство муниципальным образованием заявок на предоставление субсидии по форме, установленной приказом Министерства.</w:t>
      </w:r>
    </w:p>
    <w:p w:rsidR="00595E71" w:rsidRDefault="00595E71">
      <w:pPr>
        <w:pStyle w:val="ConsPlusNormal"/>
        <w:spacing w:before="220"/>
        <w:ind w:firstLine="540"/>
        <w:jc w:val="both"/>
      </w:pPr>
      <w:r>
        <w:t>13. Министерство принимает решение о приостановлении перечисления субсидии бюджету муниципального образования в случае несоблюдения муниципальным образованием порядка и условий предоставления субсидии, обязательств муниципального образования, установленных Соглашением.</w:t>
      </w:r>
    </w:p>
    <w:p w:rsidR="00595E71" w:rsidRDefault="00595E71">
      <w:pPr>
        <w:pStyle w:val="ConsPlusNormal"/>
        <w:spacing w:before="220"/>
        <w:ind w:firstLine="540"/>
        <w:jc w:val="both"/>
      </w:pPr>
      <w:r>
        <w:t>Решение о приостановлении перечисления субсидий в случаях, указанных в настоящем пункте, принимается Министерством в течение 1 рабочего дня, следующего за днем выявления указанных нарушений. Указанное решение направляется Министерством муниципальному образованию в течение 5 рабочих дней со дня его принятия.</w:t>
      </w:r>
    </w:p>
    <w:p w:rsidR="00595E71" w:rsidRDefault="00595E71">
      <w:pPr>
        <w:pStyle w:val="ConsPlusNormal"/>
        <w:spacing w:before="220"/>
        <w:ind w:firstLine="540"/>
        <w:jc w:val="both"/>
      </w:pPr>
      <w:r>
        <w:t>Возобновление перечисления субсидий муниципальным образованиям осуществляется в течение 10 рабочих дней со дня устранения муниципальным образованием причин, повлекших принятие решение о приостановлении перечисления субсидии, на основании решения Министерства о возобновлении перечисления субсидии.</w:t>
      </w:r>
    </w:p>
    <w:p w:rsidR="00595E71" w:rsidRDefault="00595E71">
      <w:pPr>
        <w:pStyle w:val="ConsPlusNormal"/>
        <w:spacing w:before="220"/>
        <w:ind w:firstLine="540"/>
        <w:jc w:val="both"/>
      </w:pPr>
      <w:r>
        <w:t xml:space="preserve">Решение о приостановлении перечисления субсидии бюджету муниципального образования не принимается в случае, если условия предоставления субсидии были не выполнены в силу обстоятельств непреодолимой силы, указанных в </w:t>
      </w:r>
      <w:hyperlink r:id="rId1370" w:history="1">
        <w:r>
          <w:rPr>
            <w:color w:val="0000FF"/>
          </w:rPr>
          <w:t>пункте 19</w:t>
        </w:r>
      </w:hyperlink>
      <w:r>
        <w:t xml:space="preserve"> Правил формирования субсидий местным бюджетам.</w:t>
      </w:r>
    </w:p>
    <w:p w:rsidR="00595E71" w:rsidRDefault="00595E71">
      <w:pPr>
        <w:pStyle w:val="ConsPlusNormal"/>
        <w:spacing w:before="220"/>
        <w:ind w:firstLine="540"/>
        <w:jc w:val="both"/>
      </w:pPr>
      <w:bookmarkStart w:id="604" w:name="P17469"/>
      <w:bookmarkEnd w:id="604"/>
      <w:r>
        <w:t>14. Форма, сроки и порядок предоставления Министерству муниципальными образованиями отчетности об осуществлении расходов, источником финансового обеспечения которых является субсидия, о достигнутых значениях результатов использования субсидии, и (или) об исполнении графика выполнения мероприятий по проектированию и (или) строительству (реконструкции) объектов капитального строительства и (или) приобретению объектов недвижимого имущества, устанавливаются Соглашением.</w:t>
      </w:r>
    </w:p>
    <w:p w:rsidR="00595E71" w:rsidRDefault="00595E71">
      <w:pPr>
        <w:pStyle w:val="ConsPlusNormal"/>
        <w:spacing w:before="220"/>
        <w:ind w:firstLine="540"/>
        <w:jc w:val="both"/>
      </w:pPr>
      <w:r>
        <w:lastRenderedPageBreak/>
        <w:t xml:space="preserve">Форма, сроки и порядок предоставления Министерству муниципальными образованиями иных видов отчетности, связанных с предоставлением субсидии, и не указанных в </w:t>
      </w:r>
      <w:hyperlink w:anchor="P17469" w:history="1">
        <w:r>
          <w:rPr>
            <w:color w:val="0000FF"/>
          </w:rPr>
          <w:t>абзаце первом</w:t>
        </w:r>
      </w:hyperlink>
      <w:r>
        <w:t xml:space="preserve"> настоящего пункта, устанавливаются приказом Министерства.</w:t>
      </w:r>
    </w:p>
    <w:p w:rsidR="00595E71" w:rsidRDefault="00595E71">
      <w:pPr>
        <w:pStyle w:val="ConsPlusNormal"/>
        <w:spacing w:before="220"/>
        <w:ind w:firstLine="540"/>
        <w:jc w:val="both"/>
      </w:pPr>
      <w:bookmarkStart w:id="605" w:name="P17471"/>
      <w:bookmarkEnd w:id="605"/>
      <w:r>
        <w:t>15. Эффективность использования субсидии определяется на основании следующего результата использования субсидий:</w:t>
      </w:r>
    </w:p>
    <w:p w:rsidR="00595E71" w:rsidRDefault="00595E71">
      <w:pPr>
        <w:pStyle w:val="ConsPlusNormal"/>
        <w:spacing w:before="220"/>
        <w:ind w:firstLine="540"/>
        <w:jc w:val="both"/>
      </w:pPr>
      <w:r>
        <w:t>протяженность на сельских территориях вновь построенных и приведенных в соответствие с нормативными требованиями автомобильных дорог общего пользования, введенных (переданных) в эксплуатацию, при софинансировании работ по их строительству, реконструкции, капитальному ремонту и ремонту из федерального бюджета (км).</w:t>
      </w:r>
    </w:p>
    <w:p w:rsidR="00595E71" w:rsidRDefault="00595E71">
      <w:pPr>
        <w:pStyle w:val="ConsPlusNormal"/>
        <w:spacing w:before="220"/>
        <w:ind w:firstLine="540"/>
        <w:jc w:val="both"/>
      </w:pPr>
      <w:r>
        <w:t>В Соглашении результаты использования субсидий предусматриваются по каждому из объектов строительства (реконструкции), капитального ремонта и ремонта.</w:t>
      </w:r>
    </w:p>
    <w:p w:rsidR="00595E71" w:rsidRDefault="00595E71">
      <w:pPr>
        <w:pStyle w:val="ConsPlusNormal"/>
        <w:spacing w:before="220"/>
        <w:ind w:firstLine="540"/>
        <w:jc w:val="both"/>
      </w:pPr>
      <w:r>
        <w:t>Оценка эффективности использования субсидии осуществляется Министерством на основании сравнения планового значения результата использования субсидии, установленного Соглашением, и фактически достигнутого значения результата использования субсидии по итогам отчетного финансового года.</w:t>
      </w:r>
    </w:p>
    <w:p w:rsidR="00595E71" w:rsidRDefault="00595E71">
      <w:pPr>
        <w:pStyle w:val="ConsPlusNormal"/>
        <w:spacing w:before="220"/>
        <w:ind w:firstLine="540"/>
        <w:jc w:val="both"/>
      </w:pPr>
      <w:r>
        <w:t>16. Отчет об эффективности использования субсидии утверждается Министерством и размещается на его официальном сайте в информационно-телекоммуникационной сети "Интернет" в срок до 10 февраля года, следующего за отчетным годом.</w:t>
      </w:r>
    </w:p>
    <w:p w:rsidR="00595E71" w:rsidRDefault="00595E71">
      <w:pPr>
        <w:pStyle w:val="ConsPlusNormal"/>
        <w:spacing w:before="220"/>
        <w:ind w:firstLine="540"/>
        <w:jc w:val="both"/>
      </w:pPr>
      <w:bookmarkStart w:id="606" w:name="P17476"/>
      <w:bookmarkEnd w:id="606"/>
      <w:r>
        <w:t xml:space="preserve">17. В случае, если органами местного самоуправления по состоянию на 31 декабря года предоставления субсидии не достигнуты значения результата использования субсидии, предусмотренного Соглашением в соответствии с </w:t>
      </w:r>
      <w:hyperlink w:anchor="P17471" w:history="1">
        <w:r>
          <w:rPr>
            <w:color w:val="0000FF"/>
          </w:rPr>
          <w:t>пунктом 15</w:t>
        </w:r>
      </w:hyperlink>
      <w:r>
        <w:t xml:space="preserve"> настоящих Правил, и в срок до первой даты представления отчетности о достижении значений результатов использования субсидии, установленной Соглашением, в году, следующем за годом предоставления субсидии, указанное нарушение не устранено, то субсидии подлежат возврату в республиканский бюджет Республики Коми в срок до 1 мая года, следующего за годом предоставления субсидии, в объеме, рассчитанном в соответствии с </w:t>
      </w:r>
      <w:hyperlink r:id="rId1371" w:history="1">
        <w:r>
          <w:rPr>
            <w:color w:val="0000FF"/>
          </w:rPr>
          <w:t>пунктом 17</w:t>
        </w:r>
      </w:hyperlink>
      <w:r>
        <w:t xml:space="preserve"> Правил формирования субсидий местным бюджетам.</w:t>
      </w:r>
    </w:p>
    <w:p w:rsidR="00595E71" w:rsidRDefault="00595E71">
      <w:pPr>
        <w:pStyle w:val="ConsPlusNormal"/>
        <w:spacing w:before="220"/>
        <w:ind w:firstLine="540"/>
        <w:jc w:val="both"/>
      </w:pPr>
      <w:bookmarkStart w:id="607" w:name="P17477"/>
      <w:bookmarkEnd w:id="607"/>
      <w:r>
        <w:t xml:space="preserve">18. В случае если органами местного самоуправления по состоянию на 31 декабря года предоставления субсидии допущены нарушения обязательств по соблюдению графика выполнения мероприятий по проектированию и (или) строительству (реконструкции) объектов капитального строительства, предусмотренного Соглашением,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объектов капитального строительства, без учета размера остатка субсидии по указанным объектам муниципальной собственности, не использованного по состоянию на 1 января текущего финансового года, подлежит возврату из бюджета муниципального образования в доход республиканского бюджета Республики Коми в срок до 1 июня года, следующего за годом предоставления субсидии, если органом местного самоуправления муниципального образования, допустившего нарушение соответствующих обязательств, не позднее 15 апреля года, следующего за годом предоставления субсидии, не представлены документы, предусмотренные </w:t>
      </w:r>
      <w:hyperlink w:anchor="P17481" w:history="1">
        <w:r>
          <w:rPr>
            <w:color w:val="0000FF"/>
          </w:rPr>
          <w:t>пунктом 19</w:t>
        </w:r>
      </w:hyperlink>
      <w:r>
        <w:t xml:space="preserve"> настоящих Правил.</w:t>
      </w:r>
    </w:p>
    <w:p w:rsidR="00595E71" w:rsidRDefault="00595E71">
      <w:pPr>
        <w:pStyle w:val="ConsPlusNormal"/>
        <w:spacing w:before="220"/>
        <w:ind w:firstLine="540"/>
        <w:jc w:val="both"/>
      </w:pPr>
      <w:r>
        <w:t xml:space="preserve">В случае одновременного нарушения муниципальным образованием обязательств, предусмотренных Соглашением в соответствии с </w:t>
      </w:r>
      <w:hyperlink w:anchor="P17476" w:history="1">
        <w:r>
          <w:rPr>
            <w:color w:val="0000FF"/>
          </w:rPr>
          <w:t>пунктом 17</w:t>
        </w:r>
      </w:hyperlink>
      <w:r>
        <w:t xml:space="preserve"> настоящих Правил и </w:t>
      </w:r>
      <w:hyperlink w:anchor="P17477" w:history="1">
        <w:r>
          <w:rPr>
            <w:color w:val="0000FF"/>
          </w:rPr>
          <w:t>абзацем первым</w:t>
        </w:r>
      </w:hyperlink>
      <w:r>
        <w:t xml:space="preserve"> настоящего пункта, возврату подлежит объем средств, соответствующий размеру субсидии на софинансирование капитальных вложений в объекты муниципальной собственности, определенный в соответствии с </w:t>
      </w:r>
      <w:hyperlink w:anchor="P17477" w:history="1">
        <w:r>
          <w:rPr>
            <w:color w:val="0000FF"/>
          </w:rPr>
          <w:t>абзацем первым</w:t>
        </w:r>
      </w:hyperlink>
      <w:r>
        <w:t xml:space="preserve"> настоящего пункта.</w:t>
      </w:r>
    </w:p>
    <w:p w:rsidR="00595E71" w:rsidRDefault="00595E71">
      <w:pPr>
        <w:pStyle w:val="ConsPlusNormal"/>
        <w:spacing w:before="220"/>
        <w:ind w:firstLine="540"/>
        <w:jc w:val="both"/>
      </w:pPr>
      <w:r>
        <w:lastRenderedPageBreak/>
        <w:t xml:space="preserve">Расчет объема средств, подлежащих возврату из бюджета муниципального образования в республиканский бюджет Республики Коми осуществляется отдельно для каждого объекта строительства (реконструкции), капитального ремонта и ремонта, в отношении которого допущены нарушения обязательств, предусмотренных Соглашением в соответствии с </w:t>
      </w:r>
      <w:hyperlink w:anchor="P17476" w:history="1">
        <w:r>
          <w:rPr>
            <w:color w:val="0000FF"/>
          </w:rPr>
          <w:t>пунктом 17</w:t>
        </w:r>
      </w:hyperlink>
      <w:r>
        <w:t xml:space="preserve"> настоящих Правил и </w:t>
      </w:r>
      <w:hyperlink w:anchor="P17477" w:history="1">
        <w:r>
          <w:rPr>
            <w:color w:val="0000FF"/>
          </w:rPr>
          <w:t>абзацем первым</w:t>
        </w:r>
      </w:hyperlink>
      <w:r>
        <w:t xml:space="preserve"> настоящего пункта.</w:t>
      </w:r>
    </w:p>
    <w:p w:rsidR="00595E71" w:rsidRDefault="00595E71">
      <w:pPr>
        <w:pStyle w:val="ConsPlusNormal"/>
        <w:spacing w:before="220"/>
        <w:ind w:firstLine="540"/>
        <w:jc w:val="both"/>
      </w:pPr>
      <w:r>
        <w:t xml:space="preserve">Общий объем средств, подлежащих возврату, определяется как сумма объемов средств, подлежащих возврату, для каждого из объектов строительства (реконструкции), капитального ремонта и ремонта в соответствии с </w:t>
      </w:r>
      <w:hyperlink w:anchor="P17476" w:history="1">
        <w:r>
          <w:rPr>
            <w:color w:val="0000FF"/>
          </w:rPr>
          <w:t>пунктом 17</w:t>
        </w:r>
      </w:hyperlink>
      <w:r>
        <w:t xml:space="preserve"> настоящих Правил и (или) </w:t>
      </w:r>
      <w:hyperlink w:anchor="P17477" w:history="1">
        <w:r>
          <w:rPr>
            <w:color w:val="0000FF"/>
          </w:rPr>
          <w:t>абзацем первым</w:t>
        </w:r>
      </w:hyperlink>
      <w:r>
        <w:t xml:space="preserve"> настоящего пункта, в отношении которых были допущены нарушения.</w:t>
      </w:r>
    </w:p>
    <w:p w:rsidR="00595E71" w:rsidRDefault="00595E71">
      <w:pPr>
        <w:pStyle w:val="ConsPlusNormal"/>
        <w:spacing w:before="220"/>
        <w:ind w:firstLine="540"/>
        <w:jc w:val="both"/>
      </w:pPr>
      <w:bookmarkStart w:id="608" w:name="P17481"/>
      <w:bookmarkEnd w:id="608"/>
      <w:r>
        <w:t xml:space="preserve">19. Основанием для освобождения органов местного самоуправления от применения меры ответственности, предусмотренных </w:t>
      </w:r>
      <w:hyperlink w:anchor="P17476" w:history="1">
        <w:r>
          <w:rPr>
            <w:color w:val="0000FF"/>
          </w:rPr>
          <w:t>пунктами 17</w:t>
        </w:r>
      </w:hyperlink>
      <w:r>
        <w:t xml:space="preserve"> и </w:t>
      </w:r>
      <w:hyperlink w:anchor="P17477" w:history="1">
        <w:r>
          <w:rPr>
            <w:color w:val="0000FF"/>
          </w:rPr>
          <w:t>18</w:t>
        </w:r>
      </w:hyperlink>
      <w:r>
        <w:t xml:space="preserve"> настоящих Правил, является документально подтвержденное наступление обстоятельств непреодолимой силы, указанных в </w:t>
      </w:r>
      <w:hyperlink r:id="rId1372" w:history="1">
        <w:r>
          <w:rPr>
            <w:color w:val="0000FF"/>
          </w:rPr>
          <w:t>пункте 19</w:t>
        </w:r>
      </w:hyperlink>
      <w:r>
        <w:t xml:space="preserve"> Правил формирования субсидий местным бюджетам, препятствующих исполнению соответствующих обязательств.</w:t>
      </w:r>
    </w:p>
    <w:p w:rsidR="00595E71" w:rsidRDefault="00595E71">
      <w:pPr>
        <w:pStyle w:val="ConsPlusNormal"/>
        <w:spacing w:before="220"/>
        <w:ind w:firstLine="540"/>
        <w:jc w:val="both"/>
      </w:pPr>
      <w:r>
        <w:t xml:space="preserve">В случае отсутствия оснований для освобождения органов местного самоуправления от применения мер ответственности, предусмотренных </w:t>
      </w:r>
      <w:hyperlink w:anchor="P17481" w:history="1">
        <w:r>
          <w:rPr>
            <w:color w:val="0000FF"/>
          </w:rPr>
          <w:t>абзацем первым</w:t>
        </w:r>
      </w:hyperlink>
      <w:r>
        <w:t xml:space="preserve"> настоящего пункта, Министерство не позднее 30 апреля в году, следующем за годом предоставления субсидии, направляет органу местного самоуправления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17476" w:history="1">
        <w:r>
          <w:rPr>
            <w:color w:val="0000FF"/>
          </w:rPr>
          <w:t>пунктами 17</w:t>
        </w:r>
      </w:hyperlink>
      <w:r>
        <w:t xml:space="preserve"> и </w:t>
      </w:r>
      <w:hyperlink w:anchor="P17477" w:history="1">
        <w:r>
          <w:rPr>
            <w:color w:val="0000FF"/>
          </w:rPr>
          <w:t>18</w:t>
        </w:r>
      </w:hyperlink>
      <w:r>
        <w:t xml:space="preserve"> настоящих Правил и подлежащего возврату, реквизитов для перечисления указанных средств и сроков их возврата.</w:t>
      </w:r>
    </w:p>
    <w:p w:rsidR="00595E71" w:rsidRDefault="00595E71">
      <w:pPr>
        <w:pStyle w:val="ConsPlusNormal"/>
        <w:spacing w:before="220"/>
        <w:ind w:firstLine="540"/>
        <w:jc w:val="both"/>
      </w:pPr>
      <w:bookmarkStart w:id="609" w:name="P17483"/>
      <w:bookmarkEnd w:id="609"/>
      <w:r>
        <w:t xml:space="preserve">20. В случае если муниципальным образованием по состоянию на 31 декабря года предоставления субсидии допущены нарушения обязательств по соблюдению уровня софинансирования расходного обязательства муниципального образования из республиканского бюджета Республики Коми, установленного в соответствии с </w:t>
      </w:r>
      <w:hyperlink w:anchor="P17452" w:history="1">
        <w:r>
          <w:rPr>
            <w:color w:val="0000FF"/>
          </w:rPr>
          <w:t>пунктом 8</w:t>
        </w:r>
      </w:hyperlink>
      <w:r>
        <w:t xml:space="preserve"> настоящих Правил, объем средств, подлежащий возврату из бюджета муниципального образования в республиканский бюджет Республики Коми в срок до 1 июня года, следующего за годом предоставления субсидии, рассчитывается в соответствии с </w:t>
      </w:r>
      <w:hyperlink r:id="rId1373" w:history="1">
        <w:r>
          <w:rPr>
            <w:color w:val="0000FF"/>
          </w:rPr>
          <w:t>пунктом 24</w:t>
        </w:r>
      </w:hyperlink>
      <w:r>
        <w:t xml:space="preserve"> Правил формирования субсидий местным бюджетам.</w:t>
      </w:r>
    </w:p>
    <w:p w:rsidR="00595E71" w:rsidRDefault="00595E71">
      <w:pPr>
        <w:pStyle w:val="ConsPlusNormal"/>
        <w:spacing w:before="220"/>
        <w:ind w:firstLine="540"/>
        <w:jc w:val="both"/>
      </w:pPr>
      <w:r>
        <w:t xml:space="preserve">Министерство не позднее 1 апреля года, следующего за годом предоставления субсидии, направляет муниципальному образованию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17483" w:history="1">
        <w:r>
          <w:rPr>
            <w:color w:val="0000FF"/>
          </w:rPr>
          <w:t>абзацем первым</w:t>
        </w:r>
      </w:hyperlink>
      <w:r>
        <w:t xml:space="preserve"> настоящего пункта и подлежащего возврату, реквизитов для перечисления указанных средств и сроков их возврата.</w:t>
      </w:r>
    </w:p>
    <w:p w:rsidR="00595E71" w:rsidRDefault="00595E71">
      <w:pPr>
        <w:pStyle w:val="ConsPlusNormal"/>
        <w:spacing w:before="220"/>
        <w:ind w:firstLine="540"/>
        <w:jc w:val="both"/>
      </w:pPr>
      <w:r>
        <w:t xml:space="preserve">21. Министерство в случае полного или частичного неперечисления сумм, подлежащих возврату в республиканский бюджет Республики Коми в соответствии с </w:t>
      </w:r>
      <w:hyperlink w:anchor="P17476" w:history="1">
        <w:r>
          <w:rPr>
            <w:color w:val="0000FF"/>
          </w:rPr>
          <w:t>пунктами 17</w:t>
        </w:r>
      </w:hyperlink>
      <w:r>
        <w:t xml:space="preserve">, </w:t>
      </w:r>
      <w:hyperlink w:anchor="P17477" w:history="1">
        <w:r>
          <w:rPr>
            <w:color w:val="0000FF"/>
          </w:rPr>
          <w:t>18</w:t>
        </w:r>
      </w:hyperlink>
      <w:r>
        <w:t xml:space="preserve"> и </w:t>
      </w:r>
      <w:hyperlink w:anchor="P17483" w:history="1">
        <w:r>
          <w:rPr>
            <w:color w:val="0000FF"/>
          </w:rPr>
          <w:t>20</w:t>
        </w:r>
      </w:hyperlink>
      <w:r>
        <w:t xml:space="preserve"> настоящих Правил, в течение 5 рабочих дней со дня истечения установленных сроков для возврата в республиканский бюджет Республики Коми средств из бюджета муниципального образования представляет соответствующую информацию в Министерство финансов Республики Коми.</w:t>
      </w:r>
    </w:p>
    <w:p w:rsidR="00595E71" w:rsidRDefault="00595E71">
      <w:pPr>
        <w:pStyle w:val="ConsPlusNormal"/>
        <w:spacing w:before="220"/>
        <w:ind w:firstLine="540"/>
        <w:jc w:val="both"/>
      </w:pPr>
      <w:r>
        <w:t>Министерство финансов Республики Коми в течение 15 рабочих дней со дня получения указанной информации обеспечивает назначение проверки исполнения обязательств по возврату средств субсидии в республиканский бюджет Республики Коми.</w:t>
      </w:r>
    </w:p>
    <w:p w:rsidR="00595E71" w:rsidRDefault="00595E71">
      <w:pPr>
        <w:pStyle w:val="ConsPlusNormal"/>
        <w:spacing w:before="220"/>
        <w:ind w:firstLine="540"/>
        <w:jc w:val="both"/>
      </w:pPr>
      <w:bookmarkStart w:id="610" w:name="P17487"/>
      <w:bookmarkEnd w:id="610"/>
      <w:r>
        <w:t xml:space="preserve">22. Не использованный на 1 января текущего финансового года остаток субсидии, предоставленной бюджету муниципального образования из республиканского бюджета Республики Коми, подлежит возврату муниципальным образованием в республиканский бюджет Республики Коми в порядке, установленном </w:t>
      </w:r>
      <w:hyperlink r:id="rId1374" w:history="1">
        <w:r>
          <w:rPr>
            <w:color w:val="0000FF"/>
          </w:rPr>
          <w:t>постановлением</w:t>
        </w:r>
      </w:hyperlink>
      <w:r>
        <w:t xml:space="preserve"> Правительства Республики Коми от 2 февраля 2017 г. N 73 (далее - Постановление N 73).</w:t>
      </w:r>
    </w:p>
    <w:p w:rsidR="00595E71" w:rsidRDefault="00595E71">
      <w:pPr>
        <w:pStyle w:val="ConsPlusNormal"/>
        <w:spacing w:before="220"/>
        <w:ind w:firstLine="540"/>
        <w:jc w:val="both"/>
      </w:pPr>
      <w:r>
        <w:lastRenderedPageBreak/>
        <w:t xml:space="preserve">В случае если неиспользованный остаток субсидии не перечислен в доход республиканского бюджета Республики Коми в срок, установленный </w:t>
      </w:r>
      <w:hyperlink r:id="rId1375" w:history="1">
        <w:r>
          <w:rPr>
            <w:color w:val="0000FF"/>
          </w:rPr>
          <w:t>Постановлением</w:t>
        </w:r>
      </w:hyperlink>
      <w:r>
        <w:t xml:space="preserve"> N 73, указанные средства подлежат взысканию в доход республиканского бюджета Республики Коми в порядке, установленном бюджетным законодательством Российской Федерации.</w:t>
      </w:r>
    </w:p>
    <w:p w:rsidR="00595E71" w:rsidRDefault="00595E71">
      <w:pPr>
        <w:pStyle w:val="ConsPlusNormal"/>
        <w:spacing w:before="220"/>
        <w:ind w:firstLine="540"/>
        <w:jc w:val="both"/>
      </w:pPr>
      <w:r>
        <w:t>Принятие решения о подтверждении потребности в текущем году в остатках субсидий, предоставленных в отчетном году, допускается однократно в течение срока действия Соглашения.</w:t>
      </w:r>
    </w:p>
    <w:p w:rsidR="00595E71" w:rsidRDefault="00595E71">
      <w:pPr>
        <w:pStyle w:val="ConsPlusNormal"/>
        <w:spacing w:before="220"/>
        <w:ind w:firstLine="540"/>
        <w:jc w:val="both"/>
      </w:pPr>
      <w:r>
        <w:t>23. Субсидии являются целевыми и не могут быть направлены на иные цели.</w:t>
      </w:r>
    </w:p>
    <w:p w:rsidR="00595E71" w:rsidRDefault="00595E71">
      <w:pPr>
        <w:pStyle w:val="ConsPlusNormal"/>
        <w:spacing w:before="220"/>
        <w:ind w:firstLine="540"/>
        <w:jc w:val="both"/>
      </w:pPr>
      <w:r>
        <w:t xml:space="preserve">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республиканский бюджет Республики Коми в соответствии с </w:t>
      </w:r>
      <w:hyperlink w:anchor="P17476" w:history="1">
        <w:r>
          <w:rPr>
            <w:color w:val="0000FF"/>
          </w:rPr>
          <w:t>пунктами 17</w:t>
        </w:r>
      </w:hyperlink>
      <w:r>
        <w:t xml:space="preserve">, </w:t>
      </w:r>
      <w:hyperlink w:anchor="P17477" w:history="1">
        <w:r>
          <w:rPr>
            <w:color w:val="0000FF"/>
          </w:rPr>
          <w:t>18</w:t>
        </w:r>
      </w:hyperlink>
      <w:r>
        <w:t xml:space="preserve">, </w:t>
      </w:r>
      <w:hyperlink w:anchor="P17483" w:history="1">
        <w:r>
          <w:rPr>
            <w:color w:val="0000FF"/>
          </w:rPr>
          <w:t>20</w:t>
        </w:r>
      </w:hyperlink>
      <w:r>
        <w:t xml:space="preserve"> и </w:t>
      </w:r>
      <w:hyperlink w:anchor="P17487" w:history="1">
        <w:r>
          <w:rPr>
            <w:color w:val="0000FF"/>
          </w:rPr>
          <w:t>22</w:t>
        </w:r>
      </w:hyperlink>
      <w:r>
        <w:t xml:space="preserve"> настоящих Правил, к нему применяются меры принуждения, предусмотренные бюджетным законодательством Российской Федерации.</w:t>
      </w:r>
    </w:p>
    <w:p w:rsidR="00595E71" w:rsidRDefault="00595E71">
      <w:pPr>
        <w:pStyle w:val="ConsPlusNormal"/>
        <w:spacing w:before="220"/>
        <w:ind w:firstLine="540"/>
        <w:jc w:val="both"/>
      </w:pPr>
      <w:r>
        <w:t>24. Органы местного самоуправления в соответствии с законодательством Российской Федерации несут ответственность за соблюдение настоящих Правил и достоверность представляемых отчетов и сведений.</w:t>
      </w:r>
    </w:p>
    <w:p w:rsidR="00595E71" w:rsidRDefault="00595E71">
      <w:pPr>
        <w:pStyle w:val="ConsPlusNormal"/>
        <w:spacing w:before="220"/>
        <w:ind w:firstLine="540"/>
        <w:jc w:val="both"/>
      </w:pPr>
      <w:r>
        <w:t>25. Контроль за соблюдением целей, порядка и условий предоставления субсидии осуществляется в установленном порядке Министерством, органами государственного финансового контроля.</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2.21</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611" w:name="P17508"/>
      <w:bookmarkEnd w:id="611"/>
      <w:r>
        <w:t>ПОРЯДОК</w:t>
      </w:r>
    </w:p>
    <w:p w:rsidR="00595E71" w:rsidRDefault="00595E71">
      <w:pPr>
        <w:pStyle w:val="ConsPlusTitle"/>
        <w:jc w:val="center"/>
      </w:pPr>
      <w:r>
        <w:t>ПРЕДОСТАВЛЕНИЯ СУБСИДИЙ НА КОМПЕНСАЦИЮ ПРЕДПРИЯТИЯМ</w:t>
      </w:r>
    </w:p>
    <w:p w:rsidR="00595E71" w:rsidRDefault="00595E71">
      <w:pPr>
        <w:pStyle w:val="ConsPlusTitle"/>
        <w:jc w:val="center"/>
      </w:pPr>
      <w:r>
        <w:t>ХЛЕБОПЕКАРНОЙ ПРОМЫШЛЕННОСТИ ЧАСТИ ЗАТРАТ НА РЕАЛИЗАЦИЮ</w:t>
      </w:r>
    </w:p>
    <w:p w:rsidR="00595E71" w:rsidRDefault="00595E71">
      <w:pPr>
        <w:pStyle w:val="ConsPlusTitle"/>
        <w:jc w:val="center"/>
      </w:pPr>
      <w:r>
        <w:t>ПРОИЗВЕДЕННЫХ И РЕАЛИЗОВАННЫХ ХЛЕБА И ХЛЕБОБУЛОЧНЫХ ИЗДЕЛИЙ</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(введен </w:t>
            </w:r>
            <w:hyperlink r:id="rId1376" w:history="1">
              <w:r>
                <w:rPr>
                  <w:color w:val="0000FF"/>
                </w:rPr>
                <w:t>Постановлением</w:t>
              </w:r>
            </w:hyperlink>
            <w:r>
              <w:rPr>
                <w:color w:val="392C69"/>
              </w:rPr>
              <w:t xml:space="preserve"> Правительства РК от 18.02.2021 N 82;</w:t>
            </w:r>
          </w:p>
          <w:p w:rsidR="00595E71" w:rsidRDefault="00595E71">
            <w:pPr>
              <w:pStyle w:val="ConsPlusNormal"/>
              <w:jc w:val="center"/>
            </w:pPr>
            <w:r>
              <w:rPr>
                <w:color w:val="392C69"/>
              </w:rPr>
              <w:t xml:space="preserve">в ред. Постановлений Правительства РК от 23.04.2021 </w:t>
            </w:r>
            <w:hyperlink r:id="rId1377" w:history="1">
              <w:r>
                <w:rPr>
                  <w:color w:val="0000FF"/>
                </w:rPr>
                <w:t>N 212</w:t>
              </w:r>
            </w:hyperlink>
            <w:r>
              <w:rPr>
                <w:color w:val="392C69"/>
              </w:rPr>
              <w:t>,</w:t>
            </w:r>
          </w:p>
          <w:p w:rsidR="00595E71" w:rsidRDefault="00595E71">
            <w:pPr>
              <w:pStyle w:val="ConsPlusNormal"/>
              <w:jc w:val="center"/>
            </w:pPr>
            <w:r>
              <w:rPr>
                <w:color w:val="392C69"/>
              </w:rPr>
              <w:t xml:space="preserve">от 18.06.2021 </w:t>
            </w:r>
            <w:hyperlink r:id="rId1378" w:history="1">
              <w:r>
                <w:rPr>
                  <w:color w:val="0000FF"/>
                </w:rPr>
                <w:t>N 294</w:t>
              </w:r>
            </w:hyperlink>
            <w:r>
              <w:rPr>
                <w:color w:val="392C69"/>
              </w:rPr>
              <w:t xml:space="preserve">, от 28.07.2021 </w:t>
            </w:r>
            <w:hyperlink r:id="rId1379" w:history="1">
              <w:r>
                <w:rPr>
                  <w:color w:val="0000FF"/>
                </w:rPr>
                <w:t>N 353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ind w:firstLine="540"/>
        <w:jc w:val="both"/>
      </w:pPr>
      <w:bookmarkStart w:id="612" w:name="P17517"/>
      <w:bookmarkEnd w:id="612"/>
      <w:r>
        <w:t xml:space="preserve">1. Настоящий Порядок устанавливает цели, правила и условия предоставления предприятиям хлебопекарной промышленности (далее - получатели субсидий) субсидий на компенсацию части затрат на реализацию произведенных и реализованных хлеба и хлебобулочных изделий (далее - субсидии) за счет средств республиканского бюджета Республики Коми, в том числе источником финансового обеспечения которых являются средства федерального бюджета, предоставляемые в соответствии с </w:t>
      </w:r>
      <w:hyperlink r:id="rId1380" w:history="1">
        <w:r>
          <w:rPr>
            <w:color w:val="0000FF"/>
          </w:rPr>
          <w:t>Правилами</w:t>
        </w:r>
      </w:hyperlink>
      <w:r>
        <w:t xml:space="preserve"> предоставления и распределения иных межбюджетных трансфертов, имеющих целевое назначение, из </w:t>
      </w:r>
      <w:r>
        <w:lastRenderedPageBreak/>
        <w:t>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утвержденными постановлением Правительства Российской Федерации от 17 декабря 2020 г. N 2140 (далее - Правила).</w:t>
      </w:r>
    </w:p>
    <w:p w:rsidR="00595E71" w:rsidRDefault="00595E71">
      <w:pPr>
        <w:pStyle w:val="ConsPlusNormal"/>
        <w:spacing w:before="220"/>
        <w:ind w:firstLine="540"/>
        <w:jc w:val="both"/>
      </w:pPr>
      <w:r>
        <w:t>Понятия, используемые в настоящем Порядке, применяются в значениях, определенных Правилами.</w:t>
      </w:r>
    </w:p>
    <w:p w:rsidR="00595E71" w:rsidRDefault="00595E71">
      <w:pPr>
        <w:pStyle w:val="ConsPlusNormal"/>
        <w:spacing w:before="220"/>
        <w:ind w:firstLine="540"/>
        <w:jc w:val="both"/>
      </w:pPr>
      <w:r>
        <w:t>Субсидии предоставляются Министерством сельского хозяйства и потребительского рынка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получателю бюджетных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rsidR="00595E71" w:rsidRDefault="00595E71">
      <w:pPr>
        <w:pStyle w:val="ConsPlusNormal"/>
        <w:spacing w:before="220"/>
        <w:ind w:firstLine="540"/>
        <w:jc w:val="both"/>
      </w:pPr>
      <w:r>
        <w:t>2. Целью предоставления субсидий является возмещение получателям субсидий части затрат на реализацию 1 тонны произведенных и реализованных хлеба и хлебобулочных изделий (без учета налога на добавленную стоимость) в рамках мероприятий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(далее - Программа).</w:t>
      </w:r>
    </w:p>
    <w:p w:rsidR="00595E71" w:rsidRDefault="00595E71">
      <w:pPr>
        <w:pStyle w:val="ConsPlusNormal"/>
        <w:spacing w:before="220"/>
        <w:ind w:firstLine="540"/>
        <w:jc w:val="both"/>
      </w:pPr>
      <w:r>
        <w:t>3. Право на получение субсидий имеют получатели субсидий, одновременно соответствующие следующим требованиям:</w:t>
      </w:r>
    </w:p>
    <w:p w:rsidR="00595E71" w:rsidRDefault="00595E71">
      <w:pPr>
        <w:pStyle w:val="ConsPlusNormal"/>
        <w:spacing w:before="220"/>
        <w:ind w:firstLine="540"/>
        <w:jc w:val="both"/>
      </w:pPr>
      <w:bookmarkStart w:id="613" w:name="P17522"/>
      <w:bookmarkEnd w:id="613"/>
      <w:r>
        <w:t>а) предоставление:</w:t>
      </w:r>
    </w:p>
    <w:p w:rsidR="00595E71" w:rsidRDefault="00595E71">
      <w:pPr>
        <w:pStyle w:val="ConsPlusNormal"/>
        <w:jc w:val="both"/>
      </w:pPr>
      <w:r>
        <w:t xml:space="preserve">(в ред. </w:t>
      </w:r>
      <w:hyperlink r:id="rId1381"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отчетности о финансово-экономическом состоянии по формам, утвержденным Минсельхозом России, и в сроки, установленные Министерством (в отношении получателей субсидий, получавших субсидии в предыдущем финансовом году);</w:t>
      </w:r>
    </w:p>
    <w:p w:rsidR="00595E71" w:rsidRDefault="00595E71">
      <w:pPr>
        <w:pStyle w:val="ConsPlusNormal"/>
        <w:jc w:val="both"/>
      </w:pPr>
      <w:r>
        <w:t xml:space="preserve">(в ред. </w:t>
      </w:r>
      <w:hyperlink r:id="rId1382"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 xml:space="preserve">отчета о достижении результата предоставления субсидий, значение которого установлено в соглашении (далее - отчет о достижении результата), указанного в </w:t>
      </w:r>
      <w:hyperlink w:anchor="P17541" w:history="1">
        <w:r>
          <w:rPr>
            <w:color w:val="0000FF"/>
          </w:rPr>
          <w:t>пункте 5</w:t>
        </w:r>
      </w:hyperlink>
      <w:r>
        <w:t xml:space="preserve"> настоящего Порядка, и отчета о соблюдении обязательства, указанного в </w:t>
      </w:r>
      <w:hyperlink w:anchor="P17528" w:history="1">
        <w:r>
          <w:rPr>
            <w:color w:val="0000FF"/>
          </w:rPr>
          <w:t>подпункте "в"</w:t>
        </w:r>
      </w:hyperlink>
      <w:r>
        <w:t xml:space="preserve"> настоящего пункта, в порядке, сроки и по форме, установленным соглашением;</w:t>
      </w:r>
    </w:p>
    <w:p w:rsidR="00595E71" w:rsidRDefault="00595E71">
      <w:pPr>
        <w:pStyle w:val="ConsPlusNormal"/>
        <w:spacing w:before="220"/>
        <w:ind w:firstLine="540"/>
        <w:jc w:val="both"/>
      </w:pPr>
      <w:bookmarkStart w:id="614" w:name="P17527"/>
      <w:bookmarkEnd w:id="614"/>
      <w:r>
        <w:t>б) отсутствие на день подачи заявления в отношении получателей субсидий - юридических лиц, процессов реорганизации (за исключением реорганизации в форме присоединения к юридическому лицу, являющемуся получателем субсидий, другого юридического лица), ликвидации, введенных процедур банкротства, приостановления деятельности в порядке, предусмотренном законодательством Российской Федерации, в отношении получателей субсидий - индивидуальных предпринимателей прекращения деятельности в качестве индивидуального предпринимателя;</w:t>
      </w:r>
    </w:p>
    <w:p w:rsidR="00595E71" w:rsidRDefault="00595E71">
      <w:pPr>
        <w:pStyle w:val="ConsPlusNormal"/>
        <w:spacing w:before="220"/>
        <w:ind w:firstLine="540"/>
        <w:jc w:val="both"/>
      </w:pPr>
      <w:bookmarkStart w:id="615" w:name="P17528"/>
      <w:bookmarkEnd w:id="615"/>
      <w:r>
        <w:t>в) соблюдение получателем субсидий, в отношении которого ранее были предоставлены субсидии, обязательства о неповышении в месяце получения субсидий цены на хлеб и хлебобулочные изделия по отношению к средней цене, сложившейся у получателя субсидий в месяце, предшествующем месяцу получения субсидий.</w:t>
      </w:r>
    </w:p>
    <w:p w:rsidR="00595E71" w:rsidRDefault="00595E71">
      <w:pPr>
        <w:pStyle w:val="ConsPlusNormal"/>
        <w:spacing w:before="220"/>
        <w:ind w:firstLine="540"/>
        <w:jc w:val="both"/>
      </w:pPr>
      <w:bookmarkStart w:id="616" w:name="P17529"/>
      <w:bookmarkEnd w:id="616"/>
      <w:r>
        <w:t>4. Субсидии предоставляются по ставке 2 000 рублей на реализацию 1 тонны произведенных и реализованных в текущем году хлеба и хлебобулочных изделий в расчете на общий объем хлеба и хлебобулочных изделий не более 5536,473685 тонн в 2021 году. Размер субсидий, предоставляемых i-му получателю субсидий (Wi, рублей), определяется по формуле:</w:t>
      </w:r>
    </w:p>
    <w:p w:rsidR="00595E71" w:rsidRDefault="00595E71">
      <w:pPr>
        <w:pStyle w:val="ConsPlusNormal"/>
      </w:pPr>
    </w:p>
    <w:p w:rsidR="00595E71" w:rsidRDefault="00595E71">
      <w:pPr>
        <w:pStyle w:val="ConsPlusNormal"/>
        <w:jc w:val="center"/>
      </w:pPr>
      <w:r>
        <w:t>Wi = Vi x K x 2000,</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Vi - объем произведенных и реализованных хлеба и хлебобулочных изделий за отчетный месяц i-го получателя субсидий, представившего документы для получения субсидий, тонн;</w:t>
      </w:r>
    </w:p>
    <w:p w:rsidR="00595E71" w:rsidRDefault="00595E71">
      <w:pPr>
        <w:pStyle w:val="ConsPlusNormal"/>
        <w:spacing w:before="220"/>
        <w:ind w:firstLine="540"/>
        <w:jc w:val="both"/>
      </w:pPr>
      <w:r>
        <w:t>K - коэффициент, применяемый для расчета общего объема хлеба и хлебобулочных изделий, в отношении которого будут предоставлены субсидии за отчетный месяц, определяемый по формуле, но не более 1:</w:t>
      </w:r>
    </w:p>
    <w:p w:rsidR="00595E71" w:rsidRDefault="00595E71">
      <w:pPr>
        <w:pStyle w:val="ConsPlusNormal"/>
      </w:pPr>
    </w:p>
    <w:p w:rsidR="00595E71" w:rsidRDefault="00595E71">
      <w:pPr>
        <w:pStyle w:val="ConsPlusNormal"/>
        <w:jc w:val="center"/>
      </w:pPr>
      <w:r>
        <w:t>K = V / Vобщ,</w:t>
      </w:r>
    </w:p>
    <w:p w:rsidR="00595E71" w:rsidRDefault="00595E71">
      <w:pPr>
        <w:pStyle w:val="ConsPlusNormal"/>
      </w:pPr>
    </w:p>
    <w:p w:rsidR="00595E71" w:rsidRDefault="00595E71">
      <w:pPr>
        <w:pStyle w:val="ConsPlusNormal"/>
        <w:ind w:firstLine="540"/>
        <w:jc w:val="both"/>
      </w:pPr>
      <w:r>
        <w:t xml:space="preserve">V - остаток от общего объема хлеба и хлебобулочных изделий, указанного в </w:t>
      </w:r>
      <w:hyperlink w:anchor="P17529" w:history="1">
        <w:r>
          <w:rPr>
            <w:color w:val="0000FF"/>
          </w:rPr>
          <w:t>абзаце первом пункта 4</w:t>
        </w:r>
      </w:hyperlink>
      <w:r>
        <w:t xml:space="preserve"> настоящего Порядка, в отношении которого не предоставлены субсидии, на начало месяца, следующего за отчетным месяцем, тонн;</w:t>
      </w:r>
    </w:p>
    <w:p w:rsidR="00595E71" w:rsidRDefault="00595E71">
      <w:pPr>
        <w:pStyle w:val="ConsPlusNormal"/>
        <w:spacing w:before="220"/>
        <w:ind w:firstLine="540"/>
        <w:jc w:val="both"/>
      </w:pPr>
      <w:r>
        <w:t>Vобщ - общий объем произведенных и реализованных хлеба и хлебобулочных изделий за отчетный месяц получателей субсидий, представивших документы для получения субсидий, тонн.</w:t>
      </w:r>
    </w:p>
    <w:p w:rsidR="00595E71" w:rsidRDefault="00595E71">
      <w:pPr>
        <w:pStyle w:val="ConsPlusNormal"/>
        <w:spacing w:before="220"/>
        <w:ind w:firstLine="540"/>
        <w:jc w:val="both"/>
      </w:pPr>
      <w:bookmarkStart w:id="617" w:name="P17541"/>
      <w:bookmarkEnd w:id="617"/>
      <w:r>
        <w:t>5. Субсидии предоставляются при условии заключения с Министерством соглашения о предоставлении субсидий на соответствующий финансовый год (далее - соглашение)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типовой форме, установленной Министерством финансов Российской Федерации, предусматривающего:</w:t>
      </w:r>
    </w:p>
    <w:p w:rsidR="00595E71" w:rsidRDefault="00595E71">
      <w:pPr>
        <w:pStyle w:val="ConsPlusNormal"/>
        <w:spacing w:before="220"/>
        <w:ind w:firstLine="540"/>
        <w:jc w:val="both"/>
      </w:pPr>
      <w:r>
        <w:t>согласие получателя субсидий на осуществление Министерством, Министерством финансов Республики Коми и иными органами государственного финансового контроля проверок соблюдения условий, целей и порядка предоставления субсидий в соответствии с настоящим Порядком;</w:t>
      </w:r>
    </w:p>
    <w:p w:rsidR="00595E71" w:rsidRDefault="00595E71">
      <w:pPr>
        <w:pStyle w:val="ConsPlusNormal"/>
        <w:spacing w:before="220"/>
        <w:ind w:firstLine="540"/>
        <w:jc w:val="both"/>
      </w:pPr>
      <w:bookmarkStart w:id="618" w:name="P17543"/>
      <w:bookmarkEnd w:id="618"/>
      <w:r>
        <w:t>значение результата предоставления субсидий на соответствующий финансовый год;</w:t>
      </w:r>
    </w:p>
    <w:p w:rsidR="00595E71" w:rsidRDefault="00595E71">
      <w:pPr>
        <w:pStyle w:val="ConsPlusNormal"/>
        <w:spacing w:before="220"/>
        <w:ind w:firstLine="540"/>
        <w:jc w:val="both"/>
      </w:pPr>
      <w:r>
        <w:t xml:space="preserve">порядок, сроки и форму представления отчета о достижении результата, предусмотренного </w:t>
      </w:r>
      <w:hyperlink w:anchor="P17543" w:history="1">
        <w:r>
          <w:rPr>
            <w:color w:val="0000FF"/>
          </w:rPr>
          <w:t>абзацем третьим</w:t>
        </w:r>
      </w:hyperlink>
      <w:r>
        <w:t xml:space="preserve"> настоящего подпункта и отчета о соблюдении обязательства, указанного в </w:t>
      </w:r>
      <w:hyperlink w:anchor="P17528" w:history="1">
        <w:r>
          <w:rPr>
            <w:color w:val="0000FF"/>
          </w:rPr>
          <w:t>подпункте "в" пункта 3</w:t>
        </w:r>
      </w:hyperlink>
      <w:r>
        <w:t xml:space="preserve"> настоящего Порядка;</w:t>
      </w:r>
    </w:p>
    <w:p w:rsidR="00595E71" w:rsidRDefault="00595E71">
      <w:pPr>
        <w:pStyle w:val="ConsPlusNormal"/>
        <w:spacing w:before="220"/>
        <w:ind w:firstLine="540"/>
        <w:jc w:val="both"/>
      </w:pPr>
      <w:r>
        <w:t>требование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субсидий в размере, определенном в соглашении.</w:t>
      </w:r>
    </w:p>
    <w:p w:rsidR="00595E71" w:rsidRDefault="00595E71">
      <w:pPr>
        <w:pStyle w:val="ConsPlusNormal"/>
        <w:spacing w:before="220"/>
        <w:ind w:firstLine="540"/>
        <w:jc w:val="both"/>
      </w:pPr>
      <w:r>
        <w:t>Расторжение соглашения осуществляется по соглашению сторон и оформляется в виде дополнительного соглашения в соответствии с типовой формой, утвержденной Министерством финансов Российской Федерации, в системе "Электронный бюджет".</w:t>
      </w:r>
    </w:p>
    <w:p w:rsidR="00595E71" w:rsidRDefault="00595E71">
      <w:pPr>
        <w:pStyle w:val="ConsPlusNormal"/>
        <w:spacing w:before="220"/>
        <w:ind w:firstLine="540"/>
        <w:jc w:val="both"/>
      </w:pPr>
      <w:r>
        <w:t>Изменение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утвержденной Министерством финансов Российской Федерации, в системе "Электронный бюджет".</w:t>
      </w:r>
    </w:p>
    <w:p w:rsidR="00595E71" w:rsidRDefault="00595E71">
      <w:pPr>
        <w:pStyle w:val="ConsPlusNormal"/>
        <w:spacing w:before="220"/>
        <w:ind w:firstLine="540"/>
        <w:jc w:val="both"/>
      </w:pPr>
      <w:bookmarkStart w:id="619" w:name="P17548"/>
      <w:bookmarkEnd w:id="619"/>
      <w:r>
        <w:t>6. Результатом предоставления субсидий является объем произведенных и реализованных хлеба и хлебобулочных изделий в 2021 году не менее 5536,474 тонн, в отношении которого предоставлены субсидии. Конкретные значения результата предоставления субсидий для i-го получателя субсидий устанавливаются в соглашении.</w:t>
      </w:r>
    </w:p>
    <w:p w:rsidR="00595E71" w:rsidRDefault="00595E71">
      <w:pPr>
        <w:pStyle w:val="ConsPlusNormal"/>
        <w:spacing w:before="220"/>
        <w:ind w:firstLine="540"/>
        <w:jc w:val="both"/>
      </w:pPr>
      <w:r>
        <w:lastRenderedPageBreak/>
        <w:t xml:space="preserve">В случае недостижения по состоянию на 31 декабря года предоставления субсидий планового значения результата, установленного соглашением, получатели субсидий производят возврат полученных субсидий в соответствии с </w:t>
      </w:r>
      <w:hyperlink w:anchor="P10044" w:history="1">
        <w:r>
          <w:rPr>
            <w:color w:val="0000FF"/>
          </w:rPr>
          <w:t>порядком</w:t>
        </w:r>
      </w:hyperlink>
      <w:r>
        <w:t>, установленным приложением 20 к Порядку предоставления средств республиканского бюджета Республики Коми, предусмотренных на государственную поддержку развития сельского хозяйства и регулирования рынков сельскохозяйственной продукции, сырья и продовольствия, развития рыбохозяйственного комплекса, установленному Программой (приложение 2.1).</w:t>
      </w:r>
    </w:p>
    <w:p w:rsidR="00595E71" w:rsidRDefault="00595E71">
      <w:pPr>
        <w:pStyle w:val="ConsPlusNormal"/>
        <w:spacing w:before="220"/>
        <w:ind w:firstLine="540"/>
        <w:jc w:val="both"/>
      </w:pPr>
      <w:r>
        <w:t>Оценка эффективности использования субсидий осуществляется Министерством по итогам отчетного финансового года путем сравнения планового значения результата, установленного в соглашении, и фактически достигнутого значения результата в соответствии с представленным отчетом о достижении результата.</w:t>
      </w:r>
    </w:p>
    <w:p w:rsidR="00595E71" w:rsidRDefault="00595E71">
      <w:pPr>
        <w:pStyle w:val="ConsPlusNormal"/>
        <w:spacing w:before="220"/>
        <w:ind w:firstLine="540"/>
        <w:jc w:val="both"/>
      </w:pPr>
      <w:bookmarkStart w:id="620" w:name="P17551"/>
      <w:bookmarkEnd w:id="620"/>
      <w:r>
        <w:t>7. Требования, которым должны соответствовать получатели субсидий на день обращения в Министерство для заключения соглашения:</w:t>
      </w:r>
    </w:p>
    <w:p w:rsidR="00595E71" w:rsidRDefault="00595E71">
      <w:pPr>
        <w:pStyle w:val="ConsPlusNormal"/>
        <w:spacing w:before="220"/>
        <w:ind w:firstLine="540"/>
        <w:jc w:val="both"/>
      </w:pPr>
      <w:r>
        <w:t>1)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95E71" w:rsidRDefault="00595E71">
      <w:pPr>
        <w:pStyle w:val="ConsPlusNormal"/>
        <w:spacing w:before="220"/>
        <w:ind w:firstLine="540"/>
        <w:jc w:val="both"/>
      </w:pPr>
      <w:r>
        <w:t>2) у получателей субсидий должна отсутствовать просроченная (неурегулированная) задолженность по денежным обязательствам перед Республикой Коми;</w:t>
      </w:r>
    </w:p>
    <w:p w:rsidR="00595E71" w:rsidRDefault="00595E71">
      <w:pPr>
        <w:pStyle w:val="ConsPlusNormal"/>
        <w:spacing w:before="220"/>
        <w:ind w:firstLine="540"/>
        <w:jc w:val="both"/>
      </w:pPr>
      <w:bookmarkStart w:id="621" w:name="P17554"/>
      <w:bookmarkEnd w:id="621"/>
      <w:r>
        <w:t>3) получатели субсидий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595E71" w:rsidRDefault="00595E71">
      <w:pPr>
        <w:pStyle w:val="ConsPlusNormal"/>
        <w:spacing w:before="220"/>
        <w:ind w:firstLine="540"/>
        <w:jc w:val="both"/>
      </w:pPr>
      <w:r>
        <w:t>4)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95E71" w:rsidRDefault="00595E71">
      <w:pPr>
        <w:pStyle w:val="ConsPlusNormal"/>
        <w:spacing w:before="220"/>
        <w:ind w:firstLine="540"/>
        <w:jc w:val="both"/>
      </w:pPr>
      <w:r>
        <w:t>5) получатели субсидий не должны получать средства из республиканского бюджета Республики Коми в соответствии с иными нормативными правовыми актами Республики Коми на цели, предусмотренные настоящим Порядком;</w:t>
      </w:r>
    </w:p>
    <w:p w:rsidR="00595E71" w:rsidRDefault="00595E71">
      <w:pPr>
        <w:pStyle w:val="ConsPlusNormal"/>
        <w:spacing w:before="220"/>
        <w:ind w:firstLine="540"/>
        <w:jc w:val="both"/>
      </w:pPr>
      <w:r>
        <w:t>6) получатели субсидий должны осуществлять свою деятельность на территории Республики Коми.</w:t>
      </w:r>
    </w:p>
    <w:p w:rsidR="00595E71" w:rsidRDefault="00595E71">
      <w:pPr>
        <w:pStyle w:val="ConsPlusNormal"/>
        <w:spacing w:before="220"/>
        <w:ind w:firstLine="540"/>
        <w:jc w:val="both"/>
      </w:pPr>
      <w:bookmarkStart w:id="622" w:name="P17558"/>
      <w:bookmarkEnd w:id="622"/>
      <w:r>
        <w:t>Днем обращения в Министерство для заключения соглашения считается входящая дата сопроводительного письма получателя субсидий с приложением информации о получателе субсидий по форме, установленной Министерством.</w:t>
      </w:r>
    </w:p>
    <w:p w:rsidR="00595E71" w:rsidRDefault="00595E71">
      <w:pPr>
        <w:pStyle w:val="ConsPlusNormal"/>
        <w:jc w:val="both"/>
      </w:pPr>
      <w:r>
        <w:t xml:space="preserve">(в ред. </w:t>
      </w:r>
      <w:hyperlink r:id="rId1383"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bookmarkStart w:id="623" w:name="P17560"/>
      <w:bookmarkEnd w:id="623"/>
      <w:r>
        <w:t>8. Заключение с получателями субсидий соглашений для получения субсидий в текущем финансовом году осуществляется в следующем порядке:</w:t>
      </w:r>
    </w:p>
    <w:p w:rsidR="00595E71" w:rsidRDefault="00595E71">
      <w:pPr>
        <w:pStyle w:val="ConsPlusNormal"/>
        <w:spacing w:before="220"/>
        <w:ind w:firstLine="540"/>
        <w:jc w:val="both"/>
      </w:pPr>
      <w:r>
        <w:t>1) Министерство:</w:t>
      </w:r>
    </w:p>
    <w:p w:rsidR="00595E71" w:rsidRDefault="00595E71">
      <w:pPr>
        <w:pStyle w:val="ConsPlusNormal"/>
        <w:spacing w:before="220"/>
        <w:ind w:firstLine="540"/>
        <w:jc w:val="both"/>
      </w:pPr>
      <w:r>
        <w:lastRenderedPageBreak/>
        <w:t>а) в день поступления регистрирует сопроводительное письмо в порядке очередности поступления в журнале регистрации, который нумеруется, прошнуровывается и скрепляется печатью Министерства, и выдает расписку с указанием перечня принятых документов и даты их поступления в Министерство;</w:t>
      </w:r>
    </w:p>
    <w:p w:rsidR="00595E71" w:rsidRDefault="00595E71">
      <w:pPr>
        <w:pStyle w:val="ConsPlusNormal"/>
        <w:spacing w:before="220"/>
        <w:ind w:firstLine="540"/>
        <w:jc w:val="both"/>
      </w:pPr>
      <w:r>
        <w:t xml:space="preserve">б) в срок, не превышающий 5 рабочих дней со дня регистрации сопроводительного письма, в случае отсутствия документов, указанных в </w:t>
      </w:r>
      <w:hyperlink w:anchor="P17571" w:history="1">
        <w:r>
          <w:rPr>
            <w:color w:val="0000FF"/>
          </w:rPr>
          <w:t>пункте 9</w:t>
        </w:r>
      </w:hyperlink>
      <w:r>
        <w:t xml:space="preserve"> настоящего Порядка, запрашивает сведения, содержащиеся в указанных документах, у государственных органов в рамках межведомственного информационного взаимодействия, в распоряжении которых данные сведения находятся;</w:t>
      </w:r>
    </w:p>
    <w:p w:rsidR="00595E71" w:rsidRDefault="00595E71">
      <w:pPr>
        <w:pStyle w:val="ConsPlusNormal"/>
        <w:spacing w:before="220"/>
        <w:ind w:firstLine="540"/>
        <w:jc w:val="both"/>
      </w:pPr>
      <w:r>
        <w:t>в) в срок, не превышающий 15 рабочих дней со дня регистрации сопроводительного письма:</w:t>
      </w:r>
    </w:p>
    <w:p w:rsidR="00595E71" w:rsidRDefault="00595E71">
      <w:pPr>
        <w:pStyle w:val="ConsPlusNormal"/>
        <w:spacing w:before="220"/>
        <w:ind w:firstLine="540"/>
        <w:jc w:val="both"/>
      </w:pPr>
      <w:r>
        <w:t xml:space="preserve">при наличии оснований для отказа в заключении соглашения, указанных в </w:t>
      </w:r>
      <w:hyperlink w:anchor="P17576" w:history="1">
        <w:r>
          <w:rPr>
            <w:color w:val="0000FF"/>
          </w:rPr>
          <w:t>пункте 10</w:t>
        </w:r>
      </w:hyperlink>
      <w:r>
        <w:t xml:space="preserve"> настоящего Порядка, направляет получателю субсидий по адресу (электронному адресу), указанному в сопроводительном письме, уведомление об отказе в заключении соглашения с указанием оснований, послуживших причиной для такого отказа;</w:t>
      </w:r>
    </w:p>
    <w:p w:rsidR="00595E71" w:rsidRDefault="00595E71">
      <w:pPr>
        <w:pStyle w:val="ConsPlusNormal"/>
        <w:jc w:val="both"/>
      </w:pPr>
      <w:r>
        <w:t xml:space="preserve">(в ред. </w:t>
      </w:r>
      <w:hyperlink r:id="rId1384"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 xml:space="preserve">при отсутствии оснований для отказа в заключении соглашения, указанных в </w:t>
      </w:r>
      <w:hyperlink w:anchor="P17576" w:history="1">
        <w:r>
          <w:rPr>
            <w:color w:val="0000FF"/>
          </w:rPr>
          <w:t>пункте 10</w:t>
        </w:r>
      </w:hyperlink>
      <w:r>
        <w:t xml:space="preserve"> настоящего Порядка, формирует проект соглашения в системе "Электронный бюджет" и направляет получателю субсидий по адресу (электронному адресу), указанному в сопроводительном письме, уведомление о размещении проекта соглашения в системе "Электронный бюджет";</w:t>
      </w:r>
    </w:p>
    <w:p w:rsidR="00595E71" w:rsidRDefault="00595E71">
      <w:pPr>
        <w:pStyle w:val="ConsPlusNormal"/>
        <w:jc w:val="both"/>
      </w:pPr>
      <w:r>
        <w:t xml:space="preserve">(в ред. </w:t>
      </w:r>
      <w:hyperlink r:id="rId1385"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bookmarkStart w:id="624" w:name="P17569"/>
      <w:bookmarkEnd w:id="624"/>
      <w:r>
        <w:t>2) получатель субсидий в срок, не превышающий 5 рабочих дней со дня получения уведомления о размещении проекта соглашения в системе "Электронный бюджет", рассматривает и подписывает его в системе "Электронный бюджет" электронной подписью;</w:t>
      </w:r>
    </w:p>
    <w:p w:rsidR="00595E71" w:rsidRDefault="00595E71">
      <w:pPr>
        <w:pStyle w:val="ConsPlusNormal"/>
        <w:spacing w:before="220"/>
        <w:ind w:firstLine="540"/>
        <w:jc w:val="both"/>
      </w:pPr>
      <w:r>
        <w:t xml:space="preserve">3) Министерство в срок, не превышающий 2 рабочих дней со дня подписания получателем субсидий проекта соглашения в соответствии с </w:t>
      </w:r>
      <w:hyperlink w:anchor="P17569" w:history="1">
        <w:r>
          <w:rPr>
            <w:color w:val="0000FF"/>
          </w:rPr>
          <w:t>подпунктом 2</w:t>
        </w:r>
      </w:hyperlink>
      <w:r>
        <w:t xml:space="preserve"> настоящего пункта, подписывает проект соглашения электронной подписью.</w:t>
      </w:r>
    </w:p>
    <w:p w:rsidR="00595E71" w:rsidRDefault="00595E71">
      <w:pPr>
        <w:pStyle w:val="ConsPlusNormal"/>
        <w:spacing w:before="220"/>
        <w:ind w:firstLine="540"/>
        <w:jc w:val="both"/>
      </w:pPr>
      <w:bookmarkStart w:id="625" w:name="P17571"/>
      <w:bookmarkEnd w:id="625"/>
      <w:r>
        <w:t>9. Для заключения соглашения необходимы следующие документы, сформированные на день обращения в Министерство для заключения соглашения:</w:t>
      </w:r>
    </w:p>
    <w:p w:rsidR="00595E71" w:rsidRDefault="00595E71">
      <w:pPr>
        <w:pStyle w:val="ConsPlusNormal"/>
        <w:spacing w:before="220"/>
        <w:ind w:firstLine="540"/>
        <w:jc w:val="both"/>
      </w:pPr>
      <w:bookmarkStart w:id="626" w:name="P17572"/>
      <w:bookmarkEnd w:id="626"/>
      <w:r>
        <w:t>выписка из Единого государственного реестра юридических лиц или Единого государственного реестра индивидуальных предпринимателей;</w:t>
      </w:r>
    </w:p>
    <w:p w:rsidR="00595E71" w:rsidRDefault="00595E71">
      <w:pPr>
        <w:pStyle w:val="ConsPlusNormal"/>
        <w:spacing w:before="220"/>
        <w:ind w:firstLine="540"/>
        <w:jc w:val="both"/>
      </w:pPr>
      <w:r>
        <w:t>справка об исполнении налогоплательщиком (плательщиком сбора, налоговым агентом) обязанности по уплате налогов, сборов, страховых взносов, пеней, штрафов, процентов;</w:t>
      </w:r>
    </w:p>
    <w:p w:rsidR="00595E71" w:rsidRDefault="00595E71">
      <w:pPr>
        <w:pStyle w:val="ConsPlusNormal"/>
        <w:spacing w:before="220"/>
        <w:ind w:firstLine="540"/>
        <w:jc w:val="both"/>
      </w:pPr>
      <w:r>
        <w:t>сведения органов исполнительной власти Республики Коми об отсутствии у получателей субсидий просроченной (неурегулированной) задолженности по денежным обязательствам перед Республикой Коми и о непредоставлении получателю субсидий средств из республиканского бюджета Республики Коми в соответствии с иными нормативными правовыми актами Республики Коми на цели, предусмотренные настоящим Порядком.</w:t>
      </w:r>
    </w:p>
    <w:p w:rsidR="00595E71" w:rsidRDefault="00595E71">
      <w:pPr>
        <w:pStyle w:val="ConsPlusNormal"/>
        <w:spacing w:before="220"/>
        <w:ind w:firstLine="540"/>
        <w:jc w:val="both"/>
      </w:pPr>
      <w:bookmarkStart w:id="627" w:name="P17575"/>
      <w:bookmarkEnd w:id="627"/>
      <w:r>
        <w:t>Получатель субсидий вправе по собственной инициативе представить документы, указанные в настоящем пункте.</w:t>
      </w:r>
    </w:p>
    <w:p w:rsidR="00595E71" w:rsidRDefault="00595E71">
      <w:pPr>
        <w:pStyle w:val="ConsPlusNormal"/>
        <w:spacing w:before="220"/>
        <w:ind w:firstLine="540"/>
        <w:jc w:val="both"/>
      </w:pPr>
      <w:bookmarkStart w:id="628" w:name="P17576"/>
      <w:bookmarkEnd w:id="628"/>
      <w:r>
        <w:t>10. Основаниями для отказа в заключении соглашений являются:</w:t>
      </w:r>
    </w:p>
    <w:p w:rsidR="00595E71" w:rsidRDefault="00595E71">
      <w:pPr>
        <w:pStyle w:val="ConsPlusNormal"/>
        <w:spacing w:before="220"/>
        <w:ind w:firstLine="540"/>
        <w:jc w:val="both"/>
      </w:pPr>
      <w:r>
        <w:t xml:space="preserve">а) представление документов заявителем, не являющимся получателем субсидий в соответствии с </w:t>
      </w:r>
      <w:hyperlink w:anchor="P17517" w:history="1">
        <w:r>
          <w:rPr>
            <w:color w:val="0000FF"/>
          </w:rPr>
          <w:t>пунктом 1</w:t>
        </w:r>
      </w:hyperlink>
      <w:r>
        <w:t xml:space="preserve"> настоящего Порядка;</w:t>
      </w:r>
    </w:p>
    <w:p w:rsidR="00595E71" w:rsidRDefault="00595E71">
      <w:pPr>
        <w:pStyle w:val="ConsPlusNormal"/>
        <w:spacing w:before="220"/>
        <w:ind w:firstLine="540"/>
        <w:jc w:val="both"/>
      </w:pPr>
      <w:bookmarkStart w:id="629" w:name="P17578"/>
      <w:bookmarkEnd w:id="629"/>
      <w:r>
        <w:lastRenderedPageBreak/>
        <w:t xml:space="preserve">б) представление документов получателем субсидий, не отвечающим требованиям, установленным </w:t>
      </w:r>
      <w:hyperlink w:anchor="P17551" w:history="1">
        <w:r>
          <w:rPr>
            <w:color w:val="0000FF"/>
          </w:rPr>
          <w:t>пунктом 7</w:t>
        </w:r>
      </w:hyperlink>
      <w:r>
        <w:t xml:space="preserve"> настоящего Порядка;</w:t>
      </w:r>
    </w:p>
    <w:p w:rsidR="00595E71" w:rsidRDefault="00595E71">
      <w:pPr>
        <w:pStyle w:val="ConsPlusNormal"/>
        <w:spacing w:before="220"/>
        <w:ind w:firstLine="540"/>
        <w:jc w:val="both"/>
      </w:pPr>
      <w:bookmarkStart w:id="630" w:name="P17579"/>
      <w:bookmarkEnd w:id="630"/>
      <w:r>
        <w:t xml:space="preserve">в) непредставление информации о получателе субсидий, указанной в </w:t>
      </w:r>
      <w:hyperlink w:anchor="P17558" w:history="1">
        <w:r>
          <w:rPr>
            <w:color w:val="0000FF"/>
          </w:rPr>
          <w:t>абзаце восьмом пункта 7</w:t>
        </w:r>
      </w:hyperlink>
      <w:r>
        <w:t xml:space="preserve"> настоящего Порядка, или представление указанной информации не по форме, установленной Министерством;</w:t>
      </w:r>
    </w:p>
    <w:p w:rsidR="00595E71" w:rsidRDefault="00595E71">
      <w:pPr>
        <w:pStyle w:val="ConsPlusNormal"/>
        <w:spacing w:before="220"/>
        <w:ind w:firstLine="540"/>
        <w:jc w:val="both"/>
      </w:pPr>
      <w:r>
        <w:t xml:space="preserve">г) отсутствие объема хлеба и хлебобулочных изделий, указанного в </w:t>
      </w:r>
      <w:hyperlink w:anchor="P17529" w:history="1">
        <w:r>
          <w:rPr>
            <w:color w:val="0000FF"/>
          </w:rPr>
          <w:t>абзаце первом пункта 4</w:t>
        </w:r>
      </w:hyperlink>
      <w:r>
        <w:t xml:space="preserve"> настоящего Порядка, в отношении которого не предоставлены субсидии.</w:t>
      </w:r>
    </w:p>
    <w:p w:rsidR="00595E71" w:rsidRDefault="00595E71">
      <w:pPr>
        <w:pStyle w:val="ConsPlusNormal"/>
        <w:spacing w:before="220"/>
        <w:ind w:firstLine="540"/>
        <w:jc w:val="both"/>
      </w:pPr>
      <w:r>
        <w:t xml:space="preserve">Получатели субсидий, в отношении которых вынесено решение об отказе в заключении соглашения в соответствии с </w:t>
      </w:r>
      <w:hyperlink w:anchor="P17578" w:history="1">
        <w:r>
          <w:rPr>
            <w:color w:val="0000FF"/>
          </w:rPr>
          <w:t>подпунктами "б"</w:t>
        </w:r>
      </w:hyperlink>
      <w:r>
        <w:t xml:space="preserve"> и </w:t>
      </w:r>
      <w:hyperlink w:anchor="P17579" w:history="1">
        <w:r>
          <w:rPr>
            <w:color w:val="0000FF"/>
          </w:rPr>
          <w:t>"в"</w:t>
        </w:r>
      </w:hyperlink>
      <w:r>
        <w:t xml:space="preserve"> настоящего пункта, вправе обратиться с соглашением повторно после устранения выявленных недостатков.</w:t>
      </w:r>
    </w:p>
    <w:p w:rsidR="00595E71" w:rsidRDefault="00595E71">
      <w:pPr>
        <w:pStyle w:val="ConsPlusNormal"/>
        <w:jc w:val="both"/>
      </w:pPr>
      <w:r>
        <w:t xml:space="preserve">(п. 10 в ред. </w:t>
      </w:r>
      <w:hyperlink r:id="rId1386" w:history="1">
        <w:r>
          <w:rPr>
            <w:color w:val="0000FF"/>
          </w:rPr>
          <w:t>Постановления</w:t>
        </w:r>
      </w:hyperlink>
      <w:r>
        <w:t xml:space="preserve"> Правительства РК от 23.04.2021 N 212)</w:t>
      </w:r>
    </w:p>
    <w:p w:rsidR="00595E71" w:rsidRDefault="00595E71">
      <w:pPr>
        <w:pStyle w:val="ConsPlusNormal"/>
        <w:spacing w:before="220"/>
        <w:ind w:firstLine="540"/>
        <w:jc w:val="both"/>
      </w:pPr>
      <w:r>
        <w:t xml:space="preserve">11. При заключении с получателями субсидий дополнительных соглашений к соглашению применяются положения, установленные </w:t>
      </w:r>
      <w:hyperlink w:anchor="P17541" w:history="1">
        <w:r>
          <w:rPr>
            <w:color w:val="0000FF"/>
          </w:rPr>
          <w:t>пунктами 5</w:t>
        </w:r>
      </w:hyperlink>
      <w:r>
        <w:t xml:space="preserve">, </w:t>
      </w:r>
      <w:hyperlink w:anchor="P17548" w:history="1">
        <w:r>
          <w:rPr>
            <w:color w:val="0000FF"/>
          </w:rPr>
          <w:t>6</w:t>
        </w:r>
      </w:hyperlink>
      <w:r>
        <w:t xml:space="preserve">, </w:t>
      </w:r>
      <w:hyperlink w:anchor="P17554" w:history="1">
        <w:r>
          <w:rPr>
            <w:color w:val="0000FF"/>
          </w:rPr>
          <w:t>подпунктом 3</w:t>
        </w:r>
      </w:hyperlink>
      <w:r>
        <w:t xml:space="preserve"> и </w:t>
      </w:r>
      <w:hyperlink w:anchor="P17558" w:history="1">
        <w:r>
          <w:rPr>
            <w:color w:val="0000FF"/>
          </w:rPr>
          <w:t>абзацем восьмым пункта 7</w:t>
        </w:r>
      </w:hyperlink>
      <w:r>
        <w:t xml:space="preserve">, </w:t>
      </w:r>
      <w:hyperlink w:anchor="P17560" w:history="1">
        <w:r>
          <w:rPr>
            <w:color w:val="0000FF"/>
          </w:rPr>
          <w:t>пунктом 8</w:t>
        </w:r>
      </w:hyperlink>
      <w:r>
        <w:t xml:space="preserve">, </w:t>
      </w:r>
      <w:hyperlink w:anchor="P17572" w:history="1">
        <w:r>
          <w:rPr>
            <w:color w:val="0000FF"/>
          </w:rPr>
          <w:t>абзацами вторым</w:t>
        </w:r>
      </w:hyperlink>
      <w:r>
        <w:t xml:space="preserve"> и </w:t>
      </w:r>
      <w:hyperlink w:anchor="P17575" w:history="1">
        <w:r>
          <w:rPr>
            <w:color w:val="0000FF"/>
          </w:rPr>
          <w:t>пятым пункта 9</w:t>
        </w:r>
      </w:hyperlink>
      <w:r>
        <w:t xml:space="preserve">, </w:t>
      </w:r>
      <w:hyperlink w:anchor="P17576" w:history="1">
        <w:r>
          <w:rPr>
            <w:color w:val="0000FF"/>
          </w:rPr>
          <w:t>пунктом 10</w:t>
        </w:r>
      </w:hyperlink>
      <w:r>
        <w:t xml:space="preserve"> настоящего Порядка.</w:t>
      </w:r>
    </w:p>
    <w:p w:rsidR="00595E71" w:rsidRDefault="00595E71">
      <w:pPr>
        <w:pStyle w:val="ConsPlusNormal"/>
        <w:spacing w:before="220"/>
        <w:ind w:firstLine="540"/>
        <w:jc w:val="both"/>
      </w:pPr>
      <w:bookmarkStart w:id="631" w:name="P17584"/>
      <w:bookmarkEnd w:id="631"/>
      <w:r>
        <w:t xml:space="preserve">12. Для получения субсидий получатели субсидий представляют в государственное казенное учреждение Республики Коми "Центр государственной поддержки агропромышленного комплекса и рыбного хозяйства Республики Коми" (далее - Государственное учреждение) в сроки, установленные в </w:t>
      </w:r>
      <w:hyperlink w:anchor="P17693" w:history="1">
        <w:r>
          <w:rPr>
            <w:color w:val="0000FF"/>
          </w:rPr>
          <w:t>приложении 2</w:t>
        </w:r>
      </w:hyperlink>
      <w:r>
        <w:t xml:space="preserve"> к настоящему Порядку, следующие документы:</w:t>
      </w:r>
    </w:p>
    <w:p w:rsidR="00595E71" w:rsidRDefault="00595E71">
      <w:pPr>
        <w:pStyle w:val="ConsPlusNormal"/>
        <w:spacing w:before="220"/>
        <w:ind w:firstLine="540"/>
        <w:jc w:val="both"/>
      </w:pPr>
      <w:hyperlink w:anchor="P17654" w:history="1">
        <w:r>
          <w:rPr>
            <w:color w:val="0000FF"/>
          </w:rPr>
          <w:t>заявление</w:t>
        </w:r>
      </w:hyperlink>
      <w:r>
        <w:t xml:space="preserve"> о предоставлении субсидий (далее - заявление) по форме согласно приложению 1 к настоящему Порядку;</w:t>
      </w:r>
    </w:p>
    <w:p w:rsidR="00595E71" w:rsidRDefault="00595E71">
      <w:pPr>
        <w:pStyle w:val="ConsPlusNormal"/>
        <w:spacing w:before="220"/>
        <w:ind w:firstLine="540"/>
        <w:jc w:val="both"/>
      </w:pPr>
      <w:hyperlink w:anchor="P17693" w:history="1">
        <w:r>
          <w:rPr>
            <w:color w:val="0000FF"/>
          </w:rPr>
          <w:t>расчет</w:t>
        </w:r>
      </w:hyperlink>
      <w:r>
        <w:t xml:space="preserve"> суммы субсидий, причитающихся получателю субсидий (далее - справка-расчет) с приложением документов, подтверждающих цену реализации хлеба и хлебобулочных изделий, по форме согласно приложению 2 к настоящему Порядку;</w:t>
      </w:r>
    </w:p>
    <w:p w:rsidR="00595E71" w:rsidRDefault="00595E71">
      <w:pPr>
        <w:pStyle w:val="ConsPlusNormal"/>
        <w:spacing w:before="220"/>
        <w:ind w:firstLine="540"/>
        <w:jc w:val="both"/>
      </w:pPr>
      <w:r>
        <w:t xml:space="preserve">документы, подтверждающие наличие мощностей для производства хлеба и хлебобулочных изделий, по форме согласно </w:t>
      </w:r>
      <w:hyperlink w:anchor="P17889" w:history="1">
        <w:r>
          <w:rPr>
            <w:color w:val="0000FF"/>
          </w:rPr>
          <w:t>приложению 4</w:t>
        </w:r>
      </w:hyperlink>
      <w:r>
        <w:t xml:space="preserve"> к настоящему Порядку;</w:t>
      </w:r>
    </w:p>
    <w:p w:rsidR="00595E71" w:rsidRDefault="00595E71">
      <w:pPr>
        <w:pStyle w:val="ConsPlusNormal"/>
        <w:spacing w:before="220"/>
        <w:ind w:firstLine="540"/>
        <w:jc w:val="both"/>
      </w:pPr>
      <w:r>
        <w:t xml:space="preserve">гарантийное </w:t>
      </w:r>
      <w:hyperlink w:anchor="P17945" w:history="1">
        <w:r>
          <w:rPr>
            <w:color w:val="0000FF"/>
          </w:rPr>
          <w:t>обязательство</w:t>
        </w:r>
      </w:hyperlink>
      <w:r>
        <w:t xml:space="preserve"> о соблюдении требования предоставления субсидий, указанного в </w:t>
      </w:r>
      <w:hyperlink w:anchor="P17528" w:history="1">
        <w:r>
          <w:rPr>
            <w:color w:val="0000FF"/>
          </w:rPr>
          <w:t>подпункте "в" пункта 3</w:t>
        </w:r>
      </w:hyperlink>
      <w:r>
        <w:t xml:space="preserve"> настоящего Порядка, по форме согласно приложению 5 к настоящему Порядку.</w:t>
      </w:r>
    </w:p>
    <w:p w:rsidR="00595E71" w:rsidRDefault="00595E71">
      <w:pPr>
        <w:pStyle w:val="ConsPlusNormal"/>
        <w:spacing w:before="220"/>
        <w:ind w:firstLine="540"/>
        <w:jc w:val="both"/>
      </w:pPr>
      <w:r>
        <w:t>Ответственность за правильность оформления, достоверность, полноту, актуальность представленных документов несет получатель субсидии.</w:t>
      </w:r>
    </w:p>
    <w:p w:rsidR="00595E71" w:rsidRDefault="00595E71">
      <w:pPr>
        <w:pStyle w:val="ConsPlusNormal"/>
        <w:spacing w:before="220"/>
        <w:ind w:firstLine="540"/>
        <w:jc w:val="both"/>
      </w:pPr>
      <w:bookmarkStart w:id="632" w:name="P17590"/>
      <w:bookmarkEnd w:id="632"/>
      <w:r>
        <w:t>13. Рассмотрение документов, представленных получателями субсидий для получения субсидий, осуществляется с использованием государственной информационной системы агропромышленного комплекса Республики Коми (далее - ГИС АПК РК) https://apk.rkomi.ru с применением учетной записи, подтвержденной в единой системе идентификации и аутентификации (далее - ЕСИА), в следующем порядке:</w:t>
      </w:r>
    </w:p>
    <w:p w:rsidR="00595E71" w:rsidRDefault="00595E71">
      <w:pPr>
        <w:pStyle w:val="ConsPlusNormal"/>
        <w:spacing w:before="220"/>
        <w:ind w:firstLine="540"/>
        <w:jc w:val="both"/>
      </w:pPr>
      <w:r>
        <w:t>1) получатель субсидий в сроки, установленные для предоставления документов для получения субсидий:</w:t>
      </w:r>
    </w:p>
    <w:p w:rsidR="00595E71" w:rsidRDefault="00595E71">
      <w:pPr>
        <w:pStyle w:val="ConsPlusNormal"/>
        <w:spacing w:before="220"/>
        <w:ind w:firstLine="540"/>
        <w:jc w:val="both"/>
      </w:pPr>
      <w:r>
        <w:t>а) формирует заявление и справку-расчет в ГИС АПК РК. Регистрация заявления осуществляется в ГИС АПК РК в день его формирования;</w:t>
      </w:r>
    </w:p>
    <w:p w:rsidR="00595E71" w:rsidRDefault="00595E71">
      <w:pPr>
        <w:pStyle w:val="ConsPlusNormal"/>
        <w:spacing w:before="220"/>
        <w:ind w:firstLine="540"/>
        <w:jc w:val="both"/>
      </w:pPr>
      <w:r>
        <w:t xml:space="preserve">б) прикрепляет в ГИС АПК РК электронные документы или сканированные копии документов, указанных в </w:t>
      </w:r>
      <w:hyperlink w:anchor="P17584" w:history="1">
        <w:r>
          <w:rPr>
            <w:color w:val="0000FF"/>
          </w:rPr>
          <w:t>пункте 12</w:t>
        </w:r>
      </w:hyperlink>
      <w:r>
        <w:t xml:space="preserve"> настоящего Порядка (далее - документы);</w:t>
      </w:r>
    </w:p>
    <w:p w:rsidR="00595E71" w:rsidRDefault="00595E71">
      <w:pPr>
        <w:pStyle w:val="ConsPlusNormal"/>
        <w:spacing w:before="220"/>
        <w:ind w:firstLine="540"/>
        <w:jc w:val="both"/>
      </w:pPr>
      <w:r>
        <w:lastRenderedPageBreak/>
        <w:t>в) присваивает заявлению статус "Согласовано СХП" и подписывает заявление электронной подписью (при ее наличии);</w:t>
      </w:r>
    </w:p>
    <w:p w:rsidR="00595E71" w:rsidRDefault="00595E71">
      <w:pPr>
        <w:pStyle w:val="ConsPlusNormal"/>
        <w:spacing w:before="220"/>
        <w:ind w:firstLine="540"/>
        <w:jc w:val="both"/>
      </w:pPr>
      <w:r>
        <w:t>г) при отсутствии электронной подписи распечатывает заявление и справку-расчет, подписывает их и представляет вместе с документами на бумажном носителе в Государственное учреждение;</w:t>
      </w:r>
    </w:p>
    <w:p w:rsidR="00595E71" w:rsidRDefault="00595E71">
      <w:pPr>
        <w:pStyle w:val="ConsPlusNormal"/>
        <w:spacing w:before="220"/>
        <w:ind w:firstLine="540"/>
        <w:jc w:val="both"/>
      </w:pPr>
      <w:bookmarkStart w:id="633" w:name="P17596"/>
      <w:bookmarkEnd w:id="633"/>
      <w:r>
        <w:t>2) Государственное учреждение:</w:t>
      </w:r>
    </w:p>
    <w:p w:rsidR="00595E71" w:rsidRDefault="00595E71">
      <w:pPr>
        <w:pStyle w:val="ConsPlusNormal"/>
        <w:spacing w:before="220"/>
        <w:ind w:firstLine="540"/>
        <w:jc w:val="both"/>
      </w:pPr>
      <w:r>
        <w:t>а) в срок, не превышающий 10 рабочих дней со дня регистрации заявления:</w:t>
      </w:r>
    </w:p>
    <w:p w:rsidR="00595E71" w:rsidRDefault="00595E71">
      <w:pPr>
        <w:pStyle w:val="ConsPlusNormal"/>
        <w:spacing w:before="220"/>
        <w:ind w:firstLine="540"/>
        <w:jc w:val="both"/>
      </w:pPr>
      <w:r>
        <w:t>осуществляет проверку заявления, справки-расчета и документов в ГИС АПК РК, при отсутствии у получателя субсидий электронной подписи сверяет документы, вложенные в ГИС АПК РК, с документами, представленными получателями субсидий на бумажном носителе, и делает отметку "Получен бумажный вариант";</w:t>
      </w:r>
    </w:p>
    <w:p w:rsidR="00595E71" w:rsidRDefault="00595E71">
      <w:pPr>
        <w:pStyle w:val="ConsPlusNormal"/>
        <w:spacing w:before="220"/>
        <w:ind w:firstLine="540"/>
        <w:jc w:val="both"/>
      </w:pPr>
      <w:r>
        <w:t xml:space="preserve">при наличии оснований для отказа в принятии к рассмотрению документов, указанных в </w:t>
      </w:r>
      <w:hyperlink w:anchor="P17610" w:history="1">
        <w:r>
          <w:rPr>
            <w:color w:val="0000FF"/>
          </w:rPr>
          <w:t>пункте 14</w:t>
        </w:r>
      </w:hyperlink>
      <w:r>
        <w:t xml:space="preserve"> настоящего Порядка, присваивает заявлению статус "Отказано" с указанием оснований, послуживших причиной для такого отказа;</w:t>
      </w:r>
    </w:p>
    <w:p w:rsidR="00595E71" w:rsidRDefault="00595E71">
      <w:pPr>
        <w:pStyle w:val="ConsPlusNormal"/>
        <w:spacing w:before="220"/>
        <w:ind w:firstLine="540"/>
        <w:jc w:val="both"/>
      </w:pPr>
      <w:r>
        <w:t>б) в срок, не превышающий 15 рабочих дней со дня регистрации заявления:</w:t>
      </w:r>
    </w:p>
    <w:p w:rsidR="00595E71" w:rsidRDefault="00595E71">
      <w:pPr>
        <w:pStyle w:val="ConsPlusNormal"/>
        <w:spacing w:before="220"/>
        <w:ind w:firstLine="540"/>
        <w:jc w:val="both"/>
      </w:pPr>
      <w:r>
        <w:t xml:space="preserve">обеспечивает подготовку сведений о выполнении требований, указанных в </w:t>
      </w:r>
      <w:hyperlink w:anchor="P17522" w:history="1">
        <w:r>
          <w:rPr>
            <w:color w:val="0000FF"/>
          </w:rPr>
          <w:t>подпунктах "а"</w:t>
        </w:r>
      </w:hyperlink>
      <w:r>
        <w:t xml:space="preserve"> и </w:t>
      </w:r>
      <w:hyperlink w:anchor="P17527" w:history="1">
        <w:r>
          <w:rPr>
            <w:color w:val="0000FF"/>
          </w:rPr>
          <w:t>"б" пункта 3</w:t>
        </w:r>
      </w:hyperlink>
      <w:r>
        <w:t xml:space="preserve"> настоящего Порядка и приобщает их к документам в ГИС АПК РК;</w:t>
      </w:r>
    </w:p>
    <w:p w:rsidR="00595E71" w:rsidRDefault="00595E71">
      <w:pPr>
        <w:pStyle w:val="ConsPlusNormal"/>
        <w:spacing w:before="220"/>
        <w:ind w:firstLine="540"/>
        <w:jc w:val="both"/>
      </w:pPr>
      <w:r>
        <w:t xml:space="preserve">при наличии оснований для отказа в предоставлении субсидий, указанных в </w:t>
      </w:r>
      <w:hyperlink w:anchor="P17615" w:history="1">
        <w:r>
          <w:rPr>
            <w:color w:val="0000FF"/>
          </w:rPr>
          <w:t>пункте 15</w:t>
        </w:r>
      </w:hyperlink>
      <w:r>
        <w:t xml:space="preserve"> настоящего Порядка, присваивает заявлению статус "Отказано" с указанием оснований, послуживших причиной для такого отказа;</w:t>
      </w:r>
    </w:p>
    <w:p w:rsidR="00595E71" w:rsidRDefault="00595E71">
      <w:pPr>
        <w:pStyle w:val="ConsPlusNormal"/>
        <w:spacing w:before="220"/>
        <w:ind w:firstLine="540"/>
        <w:jc w:val="both"/>
      </w:pPr>
      <w:r>
        <w:t xml:space="preserve">при отсутствии оснований для отказа в предоставлении субсидий, указанных в </w:t>
      </w:r>
      <w:hyperlink w:anchor="P17615" w:history="1">
        <w:r>
          <w:rPr>
            <w:color w:val="0000FF"/>
          </w:rPr>
          <w:t>пункте 15</w:t>
        </w:r>
      </w:hyperlink>
      <w:r>
        <w:t xml:space="preserve"> настоящего Порядка:</w:t>
      </w:r>
    </w:p>
    <w:p w:rsidR="00595E71" w:rsidRDefault="00595E71">
      <w:pPr>
        <w:pStyle w:val="ConsPlusNormal"/>
        <w:spacing w:before="220"/>
        <w:ind w:firstLine="540"/>
        <w:jc w:val="both"/>
      </w:pPr>
      <w:r>
        <w:t>присваивает заявлению статус "Согласовано";</w:t>
      </w:r>
    </w:p>
    <w:p w:rsidR="00595E71" w:rsidRDefault="00595E71">
      <w:pPr>
        <w:pStyle w:val="ConsPlusNormal"/>
        <w:spacing w:before="220"/>
        <w:ind w:firstLine="540"/>
        <w:jc w:val="both"/>
      </w:pPr>
      <w:r>
        <w:t xml:space="preserve">на основании заявлений и справок-расчетов, представленных получателями субсидий, формирует в ГИС АПК РК сводные </w:t>
      </w:r>
      <w:hyperlink w:anchor="P17805" w:history="1">
        <w:r>
          <w:rPr>
            <w:color w:val="0000FF"/>
          </w:rPr>
          <w:t>справки-расчеты</w:t>
        </w:r>
      </w:hyperlink>
      <w:r>
        <w:t xml:space="preserve"> по форме согласно приложению 3 к настоящему Порядку, подписывает их на бумажном носителе и представляет в Министерство;</w:t>
      </w:r>
    </w:p>
    <w:p w:rsidR="00595E71" w:rsidRDefault="00595E71">
      <w:pPr>
        <w:pStyle w:val="ConsPlusNormal"/>
        <w:spacing w:before="220"/>
        <w:ind w:firstLine="540"/>
        <w:jc w:val="both"/>
      </w:pPr>
      <w:r>
        <w:t xml:space="preserve">3) Министерство в срок, не превышающий 5 рабочих дней со дня подписания Государственным учреждением сводных справок-расчетов в соответствии с </w:t>
      </w:r>
      <w:hyperlink w:anchor="P17596" w:history="1">
        <w:r>
          <w:rPr>
            <w:color w:val="0000FF"/>
          </w:rPr>
          <w:t>подпунктом 2</w:t>
        </w:r>
      </w:hyperlink>
      <w:r>
        <w:t xml:space="preserve"> настоящего пункта:</w:t>
      </w:r>
    </w:p>
    <w:p w:rsidR="00595E71" w:rsidRDefault="00595E71">
      <w:pPr>
        <w:pStyle w:val="ConsPlusNormal"/>
        <w:spacing w:before="220"/>
        <w:ind w:firstLine="540"/>
        <w:jc w:val="both"/>
      </w:pPr>
      <w:r>
        <w:t>присваивает заявлению статус "Согласовано МСХ";</w:t>
      </w:r>
    </w:p>
    <w:p w:rsidR="00595E71" w:rsidRDefault="00595E71">
      <w:pPr>
        <w:pStyle w:val="ConsPlusNormal"/>
        <w:spacing w:before="220"/>
        <w:ind w:firstLine="540"/>
        <w:jc w:val="both"/>
      </w:pPr>
      <w:r>
        <w:t>подписывает сводные справки-расчеты, представленные Государственным учреждением, на бумажном носителе;</w:t>
      </w:r>
    </w:p>
    <w:p w:rsidR="00595E71" w:rsidRDefault="00595E71">
      <w:pPr>
        <w:pStyle w:val="ConsPlusNormal"/>
        <w:spacing w:before="220"/>
        <w:ind w:firstLine="540"/>
        <w:jc w:val="both"/>
      </w:pPr>
      <w:r>
        <w:t xml:space="preserve">принимает решение о предоставлении субсидий путем присвоения заявлению статуса "Одобрено" и осуществляет перечисление субсидий в соответствии с </w:t>
      </w:r>
      <w:hyperlink w:anchor="P17621" w:history="1">
        <w:r>
          <w:rPr>
            <w:color w:val="0000FF"/>
          </w:rPr>
          <w:t>пунктом 17</w:t>
        </w:r>
      </w:hyperlink>
      <w:r>
        <w:t xml:space="preserve"> настоящего Порядка.</w:t>
      </w:r>
    </w:p>
    <w:p w:rsidR="00595E71" w:rsidRDefault="00595E71">
      <w:pPr>
        <w:pStyle w:val="ConsPlusNormal"/>
        <w:spacing w:before="220"/>
        <w:ind w:firstLine="540"/>
        <w:jc w:val="both"/>
      </w:pPr>
      <w:bookmarkStart w:id="634" w:name="P17610"/>
      <w:bookmarkEnd w:id="634"/>
      <w:r>
        <w:t>14. Основаниями для отказа в принятии к рассмотрению документов являются:</w:t>
      </w:r>
    </w:p>
    <w:p w:rsidR="00595E71" w:rsidRDefault="00595E71">
      <w:pPr>
        <w:pStyle w:val="ConsPlusNormal"/>
        <w:spacing w:before="220"/>
        <w:ind w:firstLine="540"/>
        <w:jc w:val="both"/>
      </w:pPr>
      <w:bookmarkStart w:id="635" w:name="P17611"/>
      <w:bookmarkEnd w:id="635"/>
      <w:r>
        <w:t xml:space="preserve">а) несоответствие представленных документов требованиям, определенным </w:t>
      </w:r>
      <w:hyperlink w:anchor="P17584" w:history="1">
        <w:r>
          <w:rPr>
            <w:color w:val="0000FF"/>
          </w:rPr>
          <w:t>пунктом 12</w:t>
        </w:r>
      </w:hyperlink>
      <w:r>
        <w:t xml:space="preserve"> настоящего Порядка, или непредставление (представление не в полном объеме) указанных документов;</w:t>
      </w:r>
    </w:p>
    <w:p w:rsidR="00595E71" w:rsidRDefault="00595E71">
      <w:pPr>
        <w:pStyle w:val="ConsPlusNormal"/>
        <w:spacing w:before="220"/>
        <w:ind w:firstLine="540"/>
        <w:jc w:val="both"/>
      </w:pPr>
      <w:bookmarkStart w:id="636" w:name="P17612"/>
      <w:bookmarkEnd w:id="636"/>
      <w:r>
        <w:lastRenderedPageBreak/>
        <w:t>б) представление документов, имеющих исправления, повреждения, помарки, препятствующие их прочтению;</w:t>
      </w:r>
    </w:p>
    <w:p w:rsidR="00595E71" w:rsidRDefault="00595E71">
      <w:pPr>
        <w:pStyle w:val="ConsPlusNormal"/>
        <w:spacing w:before="220"/>
        <w:ind w:firstLine="540"/>
        <w:jc w:val="both"/>
      </w:pPr>
      <w:r>
        <w:t>в) истечение сроков, установленных для предоставления документов.</w:t>
      </w:r>
    </w:p>
    <w:p w:rsidR="00595E71" w:rsidRDefault="00595E71">
      <w:pPr>
        <w:pStyle w:val="ConsPlusNormal"/>
        <w:spacing w:before="220"/>
        <w:ind w:firstLine="540"/>
        <w:jc w:val="both"/>
      </w:pPr>
      <w:r>
        <w:t xml:space="preserve">Получатель субсидий, получивший отказ в принятии документов к рассмотрению по основаниям, предусмотренным </w:t>
      </w:r>
      <w:hyperlink w:anchor="P17611" w:history="1">
        <w:r>
          <w:rPr>
            <w:color w:val="0000FF"/>
          </w:rPr>
          <w:t>подпунктами "а"</w:t>
        </w:r>
      </w:hyperlink>
      <w:r>
        <w:t xml:space="preserve"> и </w:t>
      </w:r>
      <w:hyperlink w:anchor="P17612" w:history="1">
        <w:r>
          <w:rPr>
            <w:color w:val="0000FF"/>
          </w:rPr>
          <w:t>"б"</w:t>
        </w:r>
      </w:hyperlink>
      <w:r>
        <w:t xml:space="preserve"> настоящего пункта, вправе обратиться повторно после устранения выявленных недостатков в сроки, установленные в соответствии с </w:t>
      </w:r>
      <w:hyperlink w:anchor="P17584" w:history="1">
        <w:r>
          <w:rPr>
            <w:color w:val="0000FF"/>
          </w:rPr>
          <w:t>пунктом 12</w:t>
        </w:r>
      </w:hyperlink>
      <w:r>
        <w:t xml:space="preserve"> настоящего Порядка.</w:t>
      </w:r>
    </w:p>
    <w:p w:rsidR="00595E71" w:rsidRDefault="00595E71">
      <w:pPr>
        <w:pStyle w:val="ConsPlusNormal"/>
        <w:spacing w:before="220"/>
        <w:ind w:firstLine="540"/>
        <w:jc w:val="both"/>
      </w:pPr>
      <w:bookmarkStart w:id="637" w:name="P17615"/>
      <w:bookmarkEnd w:id="637"/>
      <w:r>
        <w:t>15. Основаниями для отказа в предоставлении субсидий являются:</w:t>
      </w:r>
    </w:p>
    <w:p w:rsidR="00595E71" w:rsidRDefault="00595E71">
      <w:pPr>
        <w:pStyle w:val="ConsPlusNormal"/>
        <w:spacing w:before="220"/>
        <w:ind w:firstLine="540"/>
        <w:jc w:val="both"/>
      </w:pPr>
      <w:bookmarkStart w:id="638" w:name="P17616"/>
      <w:bookmarkEnd w:id="638"/>
      <w:r>
        <w:t>а) представление документов получателем субсидий, не соответствующим требованиям и/или условиям предоставления субсидии в соответствии с настоящим Порядком;</w:t>
      </w:r>
    </w:p>
    <w:p w:rsidR="00595E71" w:rsidRDefault="00595E71">
      <w:pPr>
        <w:pStyle w:val="ConsPlusNormal"/>
        <w:spacing w:before="220"/>
        <w:ind w:firstLine="540"/>
        <w:jc w:val="both"/>
      </w:pPr>
      <w:r>
        <w:t>б) установление факта недостоверности представленной получателем субсидий информации.</w:t>
      </w:r>
    </w:p>
    <w:p w:rsidR="00595E71" w:rsidRDefault="00595E71">
      <w:pPr>
        <w:pStyle w:val="ConsPlusNormal"/>
        <w:spacing w:before="220"/>
        <w:ind w:firstLine="540"/>
        <w:jc w:val="both"/>
      </w:pPr>
      <w:r>
        <w:t xml:space="preserve">Получатель субсидий, получивший отказ в предоставлении субсидий по основаниям, предусмотренным </w:t>
      </w:r>
      <w:hyperlink w:anchor="P17616" w:history="1">
        <w:r>
          <w:rPr>
            <w:color w:val="0000FF"/>
          </w:rPr>
          <w:t>подпунктом "а"</w:t>
        </w:r>
      </w:hyperlink>
      <w:r>
        <w:t xml:space="preserve"> настоящего пункта, вправе обратиться повторно после устранения выявленных недостатков в сроки, установленные в соответствии с </w:t>
      </w:r>
      <w:hyperlink w:anchor="P17584" w:history="1">
        <w:r>
          <w:rPr>
            <w:color w:val="0000FF"/>
          </w:rPr>
          <w:t>пунктом 12</w:t>
        </w:r>
      </w:hyperlink>
      <w:r>
        <w:t xml:space="preserve"> настоящего Порядка.</w:t>
      </w:r>
    </w:p>
    <w:p w:rsidR="00595E71" w:rsidRDefault="00595E71">
      <w:pPr>
        <w:pStyle w:val="ConsPlusNormal"/>
        <w:spacing w:before="220"/>
        <w:ind w:firstLine="540"/>
        <w:jc w:val="both"/>
      </w:pPr>
      <w:r>
        <w:t xml:space="preserve">Государственное учреждение и Министерств рассматривают повторно документы, поступившие в соответствии с настоящим пунктом, и выполняют действия в порядке и сроки согласно </w:t>
      </w:r>
      <w:hyperlink w:anchor="P17590" w:history="1">
        <w:r>
          <w:rPr>
            <w:color w:val="0000FF"/>
          </w:rPr>
          <w:t>пункту 13</w:t>
        </w:r>
      </w:hyperlink>
      <w:r>
        <w:t xml:space="preserve"> настоящего Порядка.</w:t>
      </w:r>
    </w:p>
    <w:p w:rsidR="00595E71" w:rsidRDefault="00595E71">
      <w:pPr>
        <w:pStyle w:val="ConsPlusNormal"/>
        <w:spacing w:before="220"/>
        <w:ind w:firstLine="540"/>
        <w:jc w:val="both"/>
      </w:pPr>
      <w:r>
        <w:t>16. Финансирование расходов осуществляется Министерством на основании сводных справок-расчетов и сведений о причитающихся субсидиях, составленных Государственным учреждением на основании справок-расчетов, представленных Управлению Федерального казначейства по Республике Коми, в пределах средств, предусмотренных на эти цели в республиканском бюджете Республики Коми на текущий финансовый год.</w:t>
      </w:r>
    </w:p>
    <w:p w:rsidR="00595E71" w:rsidRDefault="00595E71">
      <w:pPr>
        <w:pStyle w:val="ConsPlusNormal"/>
        <w:spacing w:before="220"/>
        <w:ind w:firstLine="540"/>
        <w:jc w:val="both"/>
      </w:pPr>
      <w:bookmarkStart w:id="639" w:name="P17621"/>
      <w:bookmarkEnd w:id="639"/>
      <w:r>
        <w:t>17. Перечисление субсидий производится с лицевого счета Министерства, открытого в Управлении Федерального казначейства по Республике Коми, не позднее десятого рабочего дня после принятия Министерством решения о предоставлении субсидий, на расчетные счета получателей субсидий, открытые ими в учреждениях Центрального банка Российской Федерации или кредитных организациях.</w:t>
      </w:r>
    </w:p>
    <w:p w:rsidR="00595E71" w:rsidRDefault="00595E71">
      <w:pPr>
        <w:pStyle w:val="ConsPlusNormal"/>
        <w:spacing w:before="220"/>
        <w:ind w:firstLine="540"/>
        <w:jc w:val="both"/>
      </w:pPr>
      <w:r>
        <w:t>18. Контроль соблюдения условий, целей и порядка предоставления субсидий осуществляется Министерством, органами государственного финансового контроля в Республике Коми и иными уполномоченными государственными органами контроля и надзора.</w:t>
      </w:r>
    </w:p>
    <w:p w:rsidR="00595E71" w:rsidRDefault="00595E71">
      <w:pPr>
        <w:pStyle w:val="ConsPlusNormal"/>
        <w:spacing w:before="220"/>
        <w:ind w:firstLine="540"/>
        <w:jc w:val="both"/>
      </w:pPr>
      <w:r>
        <w:t>19. Возврат субсидий в случае установления фактов нарушения получателями субсидий одного из условий их предоставления, установленных настоящим Порядком, выявленных в результате проверок, проводимых Министерством, органами государственного финансового контроля в Республике Коми и иными уполномоченными государственными органами контроля и надзора, осуществляется в следующем порядке:</w:t>
      </w:r>
    </w:p>
    <w:p w:rsidR="00595E71" w:rsidRDefault="00595E71">
      <w:pPr>
        <w:pStyle w:val="ConsPlusNormal"/>
        <w:spacing w:before="220"/>
        <w:ind w:firstLine="540"/>
        <w:jc w:val="both"/>
      </w:pPr>
      <w:r>
        <w:t>1) Министерство в течение 10 рабочих дней со дня, когда Министерству стало известно о нарушении получателем субсидий условий предоставления субсидий, или получения сведений органов государственного финансового контроля в Республике Коми или иных уполномоченных государственных органов контроля и надзора об установлении фактов нарушения условий их предоставления, выявленных в результате проверок, направляет письменное уведомление получателю субсидий о возврате средств субсидий (далее - уведомление);</w:t>
      </w:r>
    </w:p>
    <w:p w:rsidR="00595E71" w:rsidRDefault="00595E71">
      <w:pPr>
        <w:pStyle w:val="ConsPlusNormal"/>
        <w:spacing w:before="220"/>
        <w:ind w:firstLine="540"/>
        <w:jc w:val="both"/>
      </w:pPr>
      <w:bookmarkStart w:id="640" w:name="P17625"/>
      <w:bookmarkEnd w:id="640"/>
      <w:r>
        <w:lastRenderedPageBreak/>
        <w:t>2) получатель субсидий в течение 30 дней (если в уведомлении не указан иной срок) с даты получения уведомления осуществляет возврат субсидий, использованных с нарушением установленных условий их предоставления, в республиканский бюджет Республики Коми.</w:t>
      </w:r>
    </w:p>
    <w:p w:rsidR="00595E71" w:rsidRDefault="00595E71">
      <w:pPr>
        <w:pStyle w:val="ConsPlusNormal"/>
        <w:spacing w:before="220"/>
        <w:ind w:firstLine="540"/>
        <w:jc w:val="both"/>
      </w:pPr>
      <w:r>
        <w:t xml:space="preserve">В случае отсутствия или недостатка источников на возврат субсидий, полученных с нарушением условий их предоставления, получатель субсидий в срок, установленный </w:t>
      </w:r>
      <w:hyperlink w:anchor="P17625" w:history="1">
        <w:r>
          <w:rPr>
            <w:color w:val="0000FF"/>
          </w:rPr>
          <w:t>подпунктом 2</w:t>
        </w:r>
      </w:hyperlink>
      <w:r>
        <w:t xml:space="preserve"> настоящего пункта, представляет в Министерство на согласование график, в соответствии с которым устанавливается срок возврата субсидий, но не более чем на 6 месяцев с даты получения уведомления;</w:t>
      </w:r>
    </w:p>
    <w:p w:rsidR="00595E71" w:rsidRDefault="00595E71">
      <w:pPr>
        <w:pStyle w:val="ConsPlusNormal"/>
        <w:spacing w:before="220"/>
        <w:ind w:firstLine="540"/>
        <w:jc w:val="both"/>
      </w:pPr>
      <w:r>
        <w:t>3) в случае несоблюдения сроков для возврата средств субсидий, установленных уведомлением или графиком, Министерство обеспечивает их взыскание в судебном порядке в соответствии с законодательством Российской Федерации.</w:t>
      </w:r>
    </w:p>
    <w:p w:rsidR="00595E71" w:rsidRDefault="00595E71">
      <w:pPr>
        <w:pStyle w:val="ConsPlusNormal"/>
        <w:spacing w:before="220"/>
        <w:ind w:firstLine="540"/>
        <w:jc w:val="both"/>
      </w:pPr>
      <w:r>
        <w:t>20. В случае увеличения в течение текущего финансового года ставки субсидий, предусмотренной настоящим Порядком, Министерство в течение 30 рабочих дней со дня соответствующих изменений ставки субсидий, производит перерасчет субсидий и перечисляет доначисленную сумму субсидий со своего лицевого счета на счета получателей субсидий, в отношении которых принято решение о предоставлении субсидий, при условии, что на день перечисления субсидий получатели субсидий - юридические лица не находятся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прекратили деятельность в качестве индивидуального предпринимателя.</w:t>
      </w:r>
    </w:p>
    <w:p w:rsidR="00595E71" w:rsidRDefault="00595E71">
      <w:pPr>
        <w:pStyle w:val="ConsPlusNormal"/>
        <w:spacing w:before="220"/>
        <w:ind w:firstLine="540"/>
        <w:jc w:val="both"/>
      </w:pPr>
      <w:r>
        <w:t>21. Нормативные правовые акты во исполнение настоящего Порядка принимаются Министерством в течение двух месяцев со дня его принятия или внесения в него изменений и размещаются в установленном порядке на официальном сайте Министерства в информационно-телекоммуникационной сети "Интернет" в течение 3 рабочих дней со дня их принятия.</w:t>
      </w:r>
    </w:p>
    <w:p w:rsidR="00595E71" w:rsidRDefault="00595E71">
      <w:pPr>
        <w:pStyle w:val="ConsPlusNormal"/>
        <w:spacing w:before="220"/>
        <w:ind w:firstLine="540"/>
        <w:jc w:val="both"/>
      </w:pPr>
      <w: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при формировании проекта закона Республики Коми о республиканском бюджете Республики Коми на очередной финансовый год и плановый период (проекта закона Республики Коми о внесении изменений в закон Республики Коми о республиканском бюджете Республики Коми на текущий финансовый год и плановый период).</w:t>
      </w:r>
    </w:p>
    <w:p w:rsidR="00595E71" w:rsidRDefault="00595E71">
      <w:pPr>
        <w:pStyle w:val="ConsPlusNormal"/>
        <w:jc w:val="both"/>
      </w:pPr>
      <w:r>
        <w:t xml:space="preserve">(абзац введен </w:t>
      </w:r>
      <w:hyperlink r:id="rId1387" w:history="1">
        <w:r>
          <w:rPr>
            <w:color w:val="0000FF"/>
          </w:rPr>
          <w:t>Постановлением</w:t>
        </w:r>
      </w:hyperlink>
      <w:r>
        <w:t xml:space="preserve"> Правительства РК от 18.06.2021 N 294)</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1</w:t>
      </w:r>
    </w:p>
    <w:p w:rsidR="00595E71" w:rsidRDefault="00595E71">
      <w:pPr>
        <w:pStyle w:val="ConsPlusNormal"/>
        <w:jc w:val="right"/>
      </w:pPr>
      <w:r>
        <w:t>к Порядку</w:t>
      </w:r>
    </w:p>
    <w:p w:rsidR="00595E71" w:rsidRDefault="00595E71">
      <w:pPr>
        <w:pStyle w:val="ConsPlusNormal"/>
        <w:jc w:val="right"/>
      </w:pPr>
      <w:r>
        <w:t>предоставления субсидий</w:t>
      </w:r>
    </w:p>
    <w:p w:rsidR="00595E71" w:rsidRDefault="00595E71">
      <w:pPr>
        <w:pStyle w:val="ConsPlusNormal"/>
        <w:jc w:val="right"/>
      </w:pPr>
      <w:r>
        <w:t>на компенсацию предприятиям</w:t>
      </w:r>
    </w:p>
    <w:p w:rsidR="00595E71" w:rsidRDefault="00595E71">
      <w:pPr>
        <w:pStyle w:val="ConsPlusNormal"/>
        <w:jc w:val="right"/>
      </w:pPr>
      <w:r>
        <w:t>хлебопекарной</w:t>
      </w:r>
    </w:p>
    <w:p w:rsidR="00595E71" w:rsidRDefault="00595E71">
      <w:pPr>
        <w:pStyle w:val="ConsPlusNormal"/>
        <w:jc w:val="right"/>
      </w:pPr>
      <w:r>
        <w:t>промышленности части затрат</w:t>
      </w:r>
    </w:p>
    <w:p w:rsidR="00595E71" w:rsidRDefault="00595E71">
      <w:pPr>
        <w:pStyle w:val="ConsPlusNormal"/>
        <w:jc w:val="right"/>
      </w:pPr>
      <w:r>
        <w:t>на реализацию произведенных</w:t>
      </w:r>
    </w:p>
    <w:p w:rsidR="00595E71" w:rsidRDefault="00595E71">
      <w:pPr>
        <w:pStyle w:val="ConsPlusNormal"/>
        <w:jc w:val="right"/>
      </w:pPr>
      <w:r>
        <w:t>и реализованных хлеба</w:t>
      </w:r>
    </w:p>
    <w:p w:rsidR="00595E71" w:rsidRDefault="00595E71">
      <w:pPr>
        <w:pStyle w:val="ConsPlusNormal"/>
        <w:jc w:val="right"/>
      </w:pPr>
      <w:r>
        <w:t>и хлебобулочных изделий</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w:t>
            </w:r>
            <w:hyperlink r:id="rId1388" w:history="1">
              <w:r>
                <w:rPr>
                  <w:color w:val="0000FF"/>
                </w:rPr>
                <w:t>Постановления</w:t>
              </w:r>
            </w:hyperlink>
            <w:r>
              <w:rPr>
                <w:color w:val="392C69"/>
              </w:rPr>
              <w:t xml:space="preserve"> Правительства РК от 28.07.2021 N 353)</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2681"/>
        <w:gridCol w:w="2082"/>
      </w:tblGrid>
      <w:tr w:rsidR="00595E71">
        <w:tc>
          <w:tcPr>
            <w:tcW w:w="4252" w:type="dxa"/>
            <w:tcBorders>
              <w:top w:val="nil"/>
              <w:left w:val="nil"/>
              <w:bottom w:val="nil"/>
              <w:right w:val="nil"/>
            </w:tcBorders>
          </w:tcPr>
          <w:p w:rsidR="00595E71" w:rsidRDefault="00595E71">
            <w:pPr>
              <w:pStyle w:val="ConsPlusNormal"/>
            </w:pPr>
          </w:p>
        </w:tc>
        <w:tc>
          <w:tcPr>
            <w:tcW w:w="4763" w:type="dxa"/>
            <w:gridSpan w:val="2"/>
            <w:tcBorders>
              <w:top w:val="nil"/>
              <w:left w:val="nil"/>
              <w:bottom w:val="nil"/>
              <w:right w:val="nil"/>
            </w:tcBorders>
          </w:tcPr>
          <w:p w:rsidR="00595E71" w:rsidRDefault="00595E71">
            <w:pPr>
              <w:pStyle w:val="ConsPlusNormal"/>
              <w:jc w:val="right"/>
            </w:pPr>
            <w:r>
              <w:t>Районный (межрайонный) отдел сельского хозяйства ГУ РК "Центр поддержки АПК и рыбного хозяйства РК</w:t>
            </w:r>
          </w:p>
          <w:p w:rsidR="00595E71" w:rsidRDefault="00595E71">
            <w:pPr>
              <w:pStyle w:val="ConsPlusNormal"/>
              <w:jc w:val="right"/>
            </w:pPr>
            <w:r>
              <w:t>от _________________________________</w:t>
            </w:r>
          </w:p>
          <w:p w:rsidR="00595E71" w:rsidRDefault="00595E71">
            <w:pPr>
              <w:pStyle w:val="ConsPlusNormal"/>
              <w:jc w:val="right"/>
            </w:pPr>
            <w:r>
              <w:t>(наименование получателя субсидий)</w:t>
            </w:r>
          </w:p>
        </w:tc>
      </w:tr>
      <w:tr w:rsidR="00595E71">
        <w:tc>
          <w:tcPr>
            <w:tcW w:w="9015" w:type="dxa"/>
            <w:gridSpan w:val="3"/>
            <w:tcBorders>
              <w:top w:val="nil"/>
              <w:left w:val="nil"/>
              <w:bottom w:val="nil"/>
              <w:right w:val="nil"/>
            </w:tcBorders>
          </w:tcPr>
          <w:p w:rsidR="00595E71" w:rsidRDefault="00595E71">
            <w:pPr>
              <w:pStyle w:val="ConsPlusNormal"/>
            </w:pPr>
          </w:p>
        </w:tc>
      </w:tr>
      <w:tr w:rsidR="00595E71">
        <w:tc>
          <w:tcPr>
            <w:tcW w:w="9015" w:type="dxa"/>
            <w:gridSpan w:val="3"/>
            <w:tcBorders>
              <w:top w:val="nil"/>
              <w:left w:val="nil"/>
              <w:bottom w:val="nil"/>
              <w:right w:val="nil"/>
            </w:tcBorders>
          </w:tcPr>
          <w:p w:rsidR="00595E71" w:rsidRDefault="00595E71">
            <w:pPr>
              <w:pStyle w:val="ConsPlusNormal"/>
              <w:jc w:val="center"/>
            </w:pPr>
            <w:bookmarkStart w:id="641" w:name="P17654"/>
            <w:bookmarkEnd w:id="641"/>
            <w:r>
              <w:t>ЗАЯВЛЕНИЕ</w:t>
            </w:r>
          </w:p>
          <w:p w:rsidR="00595E71" w:rsidRDefault="00595E71">
            <w:pPr>
              <w:pStyle w:val="ConsPlusNormal"/>
            </w:pPr>
          </w:p>
          <w:p w:rsidR="00595E71" w:rsidRDefault="00595E71">
            <w:pPr>
              <w:pStyle w:val="ConsPlusNormal"/>
              <w:ind w:firstLine="283"/>
              <w:jc w:val="both"/>
            </w:pPr>
            <w:r>
              <w:t xml:space="preserve">В соответствии с </w:t>
            </w:r>
            <w:hyperlink w:anchor="P17508" w:history="1">
              <w:r>
                <w:rPr>
                  <w:color w:val="0000FF"/>
                </w:rPr>
                <w:t>Порядком</w:t>
              </w:r>
            </w:hyperlink>
            <w:r>
              <w:t xml:space="preserve"> предоставления субсидий на компенсацию предприятиям хлебопекарной промышленности части затрат на реализацию произведенных и реализованных хлеба и хлебобулочных изделий, установленным постановлением Правительства Республики Коми от 31 октября 2019 г. N 525 "О Государственной программе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 (далее - Порядок)</w:t>
            </w:r>
          </w:p>
          <w:p w:rsidR="00595E71" w:rsidRDefault="00595E71">
            <w:pPr>
              <w:pStyle w:val="ConsPlusNormal"/>
              <w:jc w:val="both"/>
            </w:pPr>
            <w:r>
              <w:t>________________________________________________________________________</w:t>
            </w:r>
          </w:p>
          <w:p w:rsidR="00595E71" w:rsidRDefault="00595E71">
            <w:pPr>
              <w:pStyle w:val="ConsPlusNormal"/>
              <w:jc w:val="center"/>
            </w:pPr>
            <w:r>
              <w:t>(наименование получателя субсидий)</w:t>
            </w:r>
          </w:p>
          <w:p w:rsidR="00595E71" w:rsidRDefault="00595E71">
            <w:pPr>
              <w:pStyle w:val="ConsPlusNormal"/>
              <w:jc w:val="both"/>
            </w:pPr>
            <w:r>
              <w:t>просит предоставить субсидии на компенсацию части затрат на реализацию произведенных и реализованных хлеба и хлебобулочных изделий за счет средств республиканского бюджета Республики Коми.</w:t>
            </w:r>
          </w:p>
          <w:p w:rsidR="00595E71" w:rsidRDefault="00595E71">
            <w:pPr>
              <w:pStyle w:val="ConsPlusNormal"/>
            </w:pPr>
          </w:p>
          <w:p w:rsidR="00595E71" w:rsidRDefault="00595E71">
            <w:pPr>
              <w:pStyle w:val="ConsPlusNormal"/>
              <w:ind w:firstLine="540"/>
              <w:jc w:val="both"/>
            </w:pPr>
            <w:r>
              <w:t>Документы в соответствии с перечнем, установленным Порядком, прилагаются (перечислить):</w:t>
            </w:r>
          </w:p>
          <w:p w:rsidR="00595E71" w:rsidRDefault="00595E71">
            <w:pPr>
              <w:pStyle w:val="ConsPlusNormal"/>
              <w:ind w:firstLine="540"/>
              <w:jc w:val="both"/>
            </w:pPr>
            <w:r>
              <w:t>1. ___________________;</w:t>
            </w:r>
          </w:p>
          <w:p w:rsidR="00595E71" w:rsidRDefault="00595E71">
            <w:pPr>
              <w:pStyle w:val="ConsPlusNormal"/>
              <w:ind w:firstLine="540"/>
              <w:jc w:val="both"/>
            </w:pPr>
            <w:r>
              <w:t>2. ___________________; и т.д.</w:t>
            </w:r>
          </w:p>
        </w:tc>
      </w:tr>
      <w:tr w:rsidR="00595E71">
        <w:tc>
          <w:tcPr>
            <w:tcW w:w="9015" w:type="dxa"/>
            <w:gridSpan w:val="3"/>
            <w:tcBorders>
              <w:top w:val="nil"/>
              <w:left w:val="nil"/>
              <w:bottom w:val="nil"/>
              <w:right w:val="nil"/>
            </w:tcBorders>
          </w:tcPr>
          <w:p w:rsidR="00595E71" w:rsidRDefault="00595E71">
            <w:pPr>
              <w:pStyle w:val="ConsPlusNormal"/>
            </w:pPr>
          </w:p>
        </w:tc>
      </w:tr>
      <w:tr w:rsidR="00595E71">
        <w:tc>
          <w:tcPr>
            <w:tcW w:w="4252" w:type="dxa"/>
            <w:vMerge w:val="restart"/>
            <w:tcBorders>
              <w:top w:val="nil"/>
              <w:left w:val="nil"/>
              <w:bottom w:val="nil"/>
              <w:right w:val="nil"/>
            </w:tcBorders>
          </w:tcPr>
          <w:p w:rsidR="00595E71" w:rsidRDefault="00595E71">
            <w:pPr>
              <w:pStyle w:val="ConsPlusNormal"/>
            </w:pPr>
            <w:r>
              <w:t>Руководитель организации или индивидуальный предприниматель</w:t>
            </w:r>
          </w:p>
          <w:p w:rsidR="00595E71" w:rsidRDefault="00595E71">
            <w:pPr>
              <w:pStyle w:val="ConsPlusNormal"/>
            </w:pPr>
          </w:p>
          <w:p w:rsidR="00595E71" w:rsidRDefault="00595E71">
            <w:pPr>
              <w:pStyle w:val="ConsPlusNormal"/>
            </w:pPr>
            <w:r>
              <w:t>"___" _______________ 20__ г.</w:t>
            </w:r>
          </w:p>
        </w:tc>
        <w:tc>
          <w:tcPr>
            <w:tcW w:w="2681" w:type="dxa"/>
            <w:vMerge w:val="restart"/>
            <w:tcBorders>
              <w:top w:val="nil"/>
              <w:left w:val="nil"/>
              <w:bottom w:val="nil"/>
              <w:right w:val="nil"/>
            </w:tcBorders>
          </w:tcPr>
          <w:p w:rsidR="00595E71" w:rsidRDefault="00595E71">
            <w:pPr>
              <w:pStyle w:val="ConsPlusNormal"/>
            </w:pPr>
          </w:p>
        </w:tc>
        <w:tc>
          <w:tcPr>
            <w:tcW w:w="2082" w:type="dxa"/>
            <w:tcBorders>
              <w:top w:val="nil"/>
              <w:left w:val="nil"/>
              <w:bottom w:val="nil"/>
              <w:right w:val="nil"/>
            </w:tcBorders>
          </w:tcPr>
          <w:p w:rsidR="00595E71" w:rsidRDefault="00595E71">
            <w:pPr>
              <w:pStyle w:val="ConsPlusNormal"/>
            </w:pPr>
          </w:p>
        </w:tc>
      </w:tr>
      <w:tr w:rsidR="00595E71">
        <w:tc>
          <w:tcPr>
            <w:tcW w:w="4252" w:type="dxa"/>
            <w:vMerge/>
            <w:tcBorders>
              <w:top w:val="nil"/>
              <w:left w:val="nil"/>
              <w:bottom w:val="nil"/>
              <w:right w:val="nil"/>
            </w:tcBorders>
          </w:tcPr>
          <w:p w:rsidR="00595E71" w:rsidRDefault="00595E71">
            <w:pPr>
              <w:spacing w:after="1" w:line="0" w:lineRule="atLeast"/>
            </w:pPr>
          </w:p>
        </w:tc>
        <w:tc>
          <w:tcPr>
            <w:tcW w:w="2681" w:type="dxa"/>
            <w:vMerge/>
            <w:tcBorders>
              <w:top w:val="nil"/>
              <w:left w:val="nil"/>
              <w:bottom w:val="nil"/>
              <w:right w:val="nil"/>
            </w:tcBorders>
          </w:tcPr>
          <w:p w:rsidR="00595E71" w:rsidRDefault="00595E71">
            <w:pPr>
              <w:spacing w:after="1" w:line="0" w:lineRule="atLeast"/>
            </w:pPr>
          </w:p>
        </w:tc>
        <w:tc>
          <w:tcPr>
            <w:tcW w:w="2082" w:type="dxa"/>
            <w:tcBorders>
              <w:top w:val="nil"/>
              <w:left w:val="nil"/>
              <w:bottom w:val="nil"/>
              <w:right w:val="nil"/>
            </w:tcBorders>
          </w:tcPr>
          <w:p w:rsidR="00595E71" w:rsidRDefault="00595E71">
            <w:pPr>
              <w:pStyle w:val="ConsPlusNormal"/>
              <w:jc w:val="center"/>
            </w:pPr>
            <w:r>
              <w:t>_______________</w:t>
            </w:r>
          </w:p>
          <w:p w:rsidR="00595E71" w:rsidRDefault="00595E71">
            <w:pPr>
              <w:pStyle w:val="ConsPlusNormal"/>
              <w:jc w:val="center"/>
            </w:pPr>
            <w:r>
              <w:t>(подпись)</w:t>
            </w:r>
          </w:p>
        </w:tc>
      </w:tr>
    </w:tbl>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2</w:t>
      </w:r>
    </w:p>
    <w:p w:rsidR="00595E71" w:rsidRDefault="00595E71">
      <w:pPr>
        <w:pStyle w:val="ConsPlusNormal"/>
        <w:jc w:val="right"/>
      </w:pPr>
      <w:r>
        <w:t>к Порядку</w:t>
      </w:r>
    </w:p>
    <w:p w:rsidR="00595E71" w:rsidRDefault="00595E71">
      <w:pPr>
        <w:pStyle w:val="ConsPlusNormal"/>
        <w:jc w:val="right"/>
      </w:pPr>
      <w:r>
        <w:t>предоставления субсидий</w:t>
      </w:r>
    </w:p>
    <w:p w:rsidR="00595E71" w:rsidRDefault="00595E71">
      <w:pPr>
        <w:pStyle w:val="ConsPlusNormal"/>
        <w:jc w:val="right"/>
      </w:pPr>
      <w:r>
        <w:t>на компенсацию предприятиям</w:t>
      </w:r>
    </w:p>
    <w:p w:rsidR="00595E71" w:rsidRDefault="00595E71">
      <w:pPr>
        <w:pStyle w:val="ConsPlusNormal"/>
        <w:jc w:val="right"/>
      </w:pPr>
      <w:r>
        <w:t>хлебопекарной</w:t>
      </w:r>
    </w:p>
    <w:p w:rsidR="00595E71" w:rsidRDefault="00595E71">
      <w:pPr>
        <w:pStyle w:val="ConsPlusNormal"/>
        <w:jc w:val="right"/>
      </w:pPr>
      <w:r>
        <w:t>промышленности части затрат</w:t>
      </w:r>
    </w:p>
    <w:p w:rsidR="00595E71" w:rsidRDefault="00595E71">
      <w:pPr>
        <w:pStyle w:val="ConsPlusNormal"/>
        <w:jc w:val="right"/>
      </w:pPr>
      <w:r>
        <w:t>на реализацию произведенных</w:t>
      </w:r>
    </w:p>
    <w:p w:rsidR="00595E71" w:rsidRDefault="00595E71">
      <w:pPr>
        <w:pStyle w:val="ConsPlusNormal"/>
        <w:jc w:val="right"/>
      </w:pPr>
      <w:r>
        <w:t>и реализованных хлеба</w:t>
      </w:r>
    </w:p>
    <w:p w:rsidR="00595E71" w:rsidRDefault="00595E71">
      <w:pPr>
        <w:pStyle w:val="ConsPlusNormal"/>
        <w:jc w:val="right"/>
      </w:pPr>
      <w:r>
        <w:t>и хлебобулочных изделий</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w:t>
            </w:r>
            <w:hyperlink r:id="rId1389" w:history="1">
              <w:r>
                <w:rPr>
                  <w:color w:val="0000FF"/>
                </w:rPr>
                <w:t>Постановления</w:t>
              </w:r>
            </w:hyperlink>
            <w:r>
              <w:rPr>
                <w:color w:val="392C69"/>
              </w:rPr>
              <w:t xml:space="preserve"> Правительства РК от 28.07.2021 N 353)</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nformat"/>
        <w:jc w:val="both"/>
      </w:pPr>
      <w:r>
        <w:lastRenderedPageBreak/>
        <w:t>Сроки: ежемесячно,</w:t>
      </w:r>
    </w:p>
    <w:p w:rsidR="00595E71" w:rsidRDefault="00595E71">
      <w:pPr>
        <w:pStyle w:val="ConsPlusNonformat"/>
        <w:jc w:val="both"/>
      </w:pPr>
      <w:r>
        <w:t>с 1 по 15 число месяца,</w:t>
      </w:r>
    </w:p>
    <w:p w:rsidR="00595E71" w:rsidRDefault="00595E71">
      <w:pPr>
        <w:pStyle w:val="ConsPlusNonformat"/>
        <w:jc w:val="both"/>
      </w:pPr>
      <w:r>
        <w:t>следующего за отчетным месяцем</w:t>
      </w:r>
    </w:p>
    <w:p w:rsidR="00595E71" w:rsidRDefault="00595E71">
      <w:pPr>
        <w:pStyle w:val="ConsPlusNonformat"/>
        <w:jc w:val="both"/>
      </w:pPr>
    </w:p>
    <w:p w:rsidR="00595E71" w:rsidRDefault="00595E71">
      <w:pPr>
        <w:pStyle w:val="ConsPlusNonformat"/>
        <w:jc w:val="both"/>
      </w:pPr>
      <w:bookmarkStart w:id="642" w:name="P17693"/>
      <w:bookmarkEnd w:id="642"/>
      <w:r>
        <w:t xml:space="preserve">                              СПРАВКА-РАСЧЕТ</w:t>
      </w:r>
    </w:p>
    <w:p w:rsidR="00595E71" w:rsidRDefault="00595E71">
      <w:pPr>
        <w:pStyle w:val="ConsPlusNonformat"/>
        <w:jc w:val="both"/>
      </w:pPr>
      <w:r>
        <w:t xml:space="preserve">           о причитающихся субсидиях на компенсацию части затрат</w:t>
      </w:r>
    </w:p>
    <w:p w:rsidR="00595E71" w:rsidRDefault="00595E71">
      <w:pPr>
        <w:pStyle w:val="ConsPlusNonformat"/>
        <w:jc w:val="both"/>
      </w:pPr>
      <w:r>
        <w:t xml:space="preserve">             на реализацию произведенных и реализованных хлеба</w:t>
      </w:r>
    </w:p>
    <w:p w:rsidR="00595E71" w:rsidRDefault="00595E71">
      <w:pPr>
        <w:pStyle w:val="ConsPlusNonformat"/>
        <w:jc w:val="both"/>
      </w:pPr>
      <w:r>
        <w:t xml:space="preserve">                          и хлебобулочных изделий</w:t>
      </w:r>
    </w:p>
    <w:p w:rsidR="00595E71" w:rsidRDefault="00595E71">
      <w:pPr>
        <w:pStyle w:val="ConsPlusNonformat"/>
        <w:jc w:val="both"/>
      </w:pPr>
      <w:r>
        <w:t xml:space="preserve">                     за _____________________ 20__ г.</w:t>
      </w:r>
    </w:p>
    <w:p w:rsidR="00595E71" w:rsidRDefault="00595E71">
      <w:pPr>
        <w:pStyle w:val="ConsPlusNonformat"/>
        <w:jc w:val="both"/>
      </w:pPr>
      <w:r>
        <w:t xml:space="preserve">                          (отчетный месяц)</w:t>
      </w:r>
    </w:p>
    <w:p w:rsidR="00595E71" w:rsidRDefault="00595E71">
      <w:pPr>
        <w:pStyle w:val="ConsPlusNonformat"/>
        <w:jc w:val="both"/>
      </w:pP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(наименование получателя субсидий)</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417"/>
        <w:gridCol w:w="1984"/>
        <w:gridCol w:w="1134"/>
        <w:gridCol w:w="1417"/>
      </w:tblGrid>
      <w:tr w:rsidR="00595E71">
        <w:tc>
          <w:tcPr>
            <w:tcW w:w="3061" w:type="dxa"/>
          </w:tcPr>
          <w:p w:rsidR="00595E71" w:rsidRDefault="00595E71">
            <w:pPr>
              <w:pStyle w:val="ConsPlusNormal"/>
              <w:jc w:val="center"/>
            </w:pPr>
            <w:r>
              <w:t>Наименование продукции</w:t>
            </w:r>
          </w:p>
        </w:tc>
        <w:tc>
          <w:tcPr>
            <w:tcW w:w="1417" w:type="dxa"/>
          </w:tcPr>
          <w:p w:rsidR="00595E71" w:rsidRDefault="00595E71">
            <w:pPr>
              <w:pStyle w:val="ConsPlusNormal"/>
              <w:jc w:val="center"/>
            </w:pPr>
            <w:r>
              <w:t xml:space="preserve">Код в соответствии с </w:t>
            </w:r>
            <w:hyperlink r:id="rId1390" w:history="1">
              <w:r>
                <w:rPr>
                  <w:color w:val="0000FF"/>
                </w:rPr>
                <w:t>ОКПД 2</w:t>
              </w:r>
            </w:hyperlink>
          </w:p>
        </w:tc>
        <w:tc>
          <w:tcPr>
            <w:tcW w:w="1984" w:type="dxa"/>
          </w:tcPr>
          <w:p w:rsidR="00595E71" w:rsidRDefault="00595E71">
            <w:pPr>
              <w:pStyle w:val="ConsPlusNormal"/>
              <w:jc w:val="center"/>
            </w:pPr>
            <w:r>
              <w:t>Объем произведенной и реализованной продукции, т</w:t>
            </w:r>
          </w:p>
        </w:tc>
        <w:tc>
          <w:tcPr>
            <w:tcW w:w="1134" w:type="dxa"/>
          </w:tcPr>
          <w:p w:rsidR="00595E71" w:rsidRDefault="00595E71">
            <w:pPr>
              <w:pStyle w:val="ConsPlusNormal"/>
              <w:jc w:val="center"/>
            </w:pPr>
            <w:r>
              <w:t>Ставка субсидий, рублей</w:t>
            </w:r>
          </w:p>
        </w:tc>
        <w:tc>
          <w:tcPr>
            <w:tcW w:w="1417" w:type="dxa"/>
          </w:tcPr>
          <w:p w:rsidR="00595E71" w:rsidRDefault="00595E71">
            <w:pPr>
              <w:pStyle w:val="ConsPlusNormal"/>
              <w:jc w:val="center"/>
            </w:pPr>
            <w:r>
              <w:t>Сумма субсидий, рублей (гр. 3 x гр. 4)</w:t>
            </w:r>
          </w:p>
        </w:tc>
      </w:tr>
      <w:tr w:rsidR="00595E71">
        <w:tc>
          <w:tcPr>
            <w:tcW w:w="3061" w:type="dxa"/>
          </w:tcPr>
          <w:p w:rsidR="00595E71" w:rsidRDefault="00595E71">
            <w:pPr>
              <w:pStyle w:val="ConsPlusNormal"/>
              <w:jc w:val="center"/>
            </w:pPr>
            <w:r>
              <w:t>1</w:t>
            </w:r>
          </w:p>
        </w:tc>
        <w:tc>
          <w:tcPr>
            <w:tcW w:w="1417" w:type="dxa"/>
          </w:tcPr>
          <w:p w:rsidR="00595E71" w:rsidRDefault="00595E71">
            <w:pPr>
              <w:pStyle w:val="ConsPlusNormal"/>
              <w:jc w:val="center"/>
            </w:pPr>
            <w:r>
              <w:t>2</w:t>
            </w:r>
          </w:p>
        </w:tc>
        <w:tc>
          <w:tcPr>
            <w:tcW w:w="1984" w:type="dxa"/>
          </w:tcPr>
          <w:p w:rsidR="00595E71" w:rsidRDefault="00595E71">
            <w:pPr>
              <w:pStyle w:val="ConsPlusNormal"/>
              <w:jc w:val="center"/>
            </w:pPr>
            <w:r>
              <w:t>3</w:t>
            </w:r>
          </w:p>
        </w:tc>
        <w:tc>
          <w:tcPr>
            <w:tcW w:w="1134" w:type="dxa"/>
          </w:tcPr>
          <w:p w:rsidR="00595E71" w:rsidRDefault="00595E71">
            <w:pPr>
              <w:pStyle w:val="ConsPlusNormal"/>
              <w:jc w:val="center"/>
            </w:pPr>
            <w:r>
              <w:t>4</w:t>
            </w:r>
          </w:p>
        </w:tc>
        <w:tc>
          <w:tcPr>
            <w:tcW w:w="1417" w:type="dxa"/>
          </w:tcPr>
          <w:p w:rsidR="00595E71" w:rsidRDefault="00595E71">
            <w:pPr>
              <w:pStyle w:val="ConsPlusNormal"/>
              <w:jc w:val="center"/>
            </w:pPr>
            <w:r>
              <w:t>5</w:t>
            </w:r>
          </w:p>
        </w:tc>
      </w:tr>
      <w:tr w:rsidR="00595E71">
        <w:tc>
          <w:tcPr>
            <w:tcW w:w="3061" w:type="dxa"/>
          </w:tcPr>
          <w:p w:rsidR="00595E71" w:rsidRDefault="00595E71">
            <w:pPr>
              <w:pStyle w:val="ConsPlusNormal"/>
              <w:jc w:val="both"/>
            </w:pPr>
            <w:r>
              <w:t>Хлеб и хлебобулочные изделия - всего</w:t>
            </w:r>
          </w:p>
        </w:tc>
        <w:tc>
          <w:tcPr>
            <w:tcW w:w="1417" w:type="dxa"/>
          </w:tcPr>
          <w:p w:rsidR="00595E71" w:rsidRDefault="00595E71">
            <w:pPr>
              <w:pStyle w:val="ConsPlusNormal"/>
            </w:pPr>
          </w:p>
        </w:tc>
        <w:tc>
          <w:tcPr>
            <w:tcW w:w="1984" w:type="dxa"/>
          </w:tcPr>
          <w:p w:rsidR="00595E71" w:rsidRDefault="00595E71">
            <w:pPr>
              <w:pStyle w:val="ConsPlusNormal"/>
              <w:jc w:val="center"/>
            </w:pPr>
            <w:r>
              <w:t>**,***</w:t>
            </w:r>
          </w:p>
        </w:tc>
        <w:tc>
          <w:tcPr>
            <w:tcW w:w="1134" w:type="dxa"/>
          </w:tcPr>
          <w:p w:rsidR="00595E71" w:rsidRDefault="00595E71">
            <w:pPr>
              <w:pStyle w:val="ConsPlusNormal"/>
              <w:jc w:val="center"/>
            </w:pPr>
            <w:r>
              <w:t>2000,00</w:t>
            </w:r>
          </w:p>
        </w:tc>
        <w:tc>
          <w:tcPr>
            <w:tcW w:w="1417" w:type="dxa"/>
          </w:tcPr>
          <w:p w:rsidR="00595E71" w:rsidRDefault="00595E71">
            <w:pPr>
              <w:pStyle w:val="ConsPlusNormal"/>
              <w:jc w:val="center"/>
            </w:pPr>
            <w:r>
              <w:t>**,**</w:t>
            </w:r>
          </w:p>
        </w:tc>
      </w:tr>
      <w:tr w:rsidR="00595E71">
        <w:tc>
          <w:tcPr>
            <w:tcW w:w="3061" w:type="dxa"/>
          </w:tcPr>
          <w:p w:rsidR="00595E71" w:rsidRDefault="00595E71">
            <w:pPr>
              <w:pStyle w:val="ConsPlusNormal"/>
              <w:jc w:val="both"/>
            </w:pPr>
            <w:r>
              <w:t>в том числе:</w:t>
            </w:r>
          </w:p>
        </w:tc>
        <w:tc>
          <w:tcPr>
            <w:tcW w:w="1417" w:type="dxa"/>
          </w:tcPr>
          <w:p w:rsidR="00595E71" w:rsidRDefault="00595E71">
            <w:pPr>
              <w:pStyle w:val="ConsPlusNormal"/>
            </w:pPr>
          </w:p>
        </w:tc>
        <w:tc>
          <w:tcPr>
            <w:tcW w:w="1984" w:type="dxa"/>
          </w:tcPr>
          <w:p w:rsidR="00595E71" w:rsidRDefault="00595E71">
            <w:pPr>
              <w:pStyle w:val="ConsPlusNormal"/>
            </w:pPr>
          </w:p>
        </w:tc>
        <w:tc>
          <w:tcPr>
            <w:tcW w:w="1134" w:type="dxa"/>
          </w:tcPr>
          <w:p w:rsidR="00595E71" w:rsidRDefault="00595E71">
            <w:pPr>
              <w:pStyle w:val="ConsPlusNormal"/>
            </w:pPr>
          </w:p>
        </w:tc>
        <w:tc>
          <w:tcPr>
            <w:tcW w:w="1417" w:type="dxa"/>
          </w:tcPr>
          <w:p w:rsidR="00595E71" w:rsidRDefault="00595E71">
            <w:pPr>
              <w:pStyle w:val="ConsPlusNormal"/>
            </w:pPr>
          </w:p>
        </w:tc>
      </w:tr>
      <w:tr w:rsidR="00595E71">
        <w:tc>
          <w:tcPr>
            <w:tcW w:w="3061" w:type="dxa"/>
          </w:tcPr>
          <w:p w:rsidR="00595E71" w:rsidRDefault="00595E71">
            <w:pPr>
              <w:pStyle w:val="ConsPlusNormal"/>
              <w:jc w:val="both"/>
            </w:pPr>
            <w:r>
              <w:t>хлеб недлительного хранения</w:t>
            </w:r>
          </w:p>
        </w:tc>
        <w:tc>
          <w:tcPr>
            <w:tcW w:w="1417" w:type="dxa"/>
          </w:tcPr>
          <w:p w:rsidR="00595E71" w:rsidRDefault="00595E71">
            <w:pPr>
              <w:pStyle w:val="ConsPlusNormal"/>
              <w:jc w:val="both"/>
            </w:pPr>
            <w:hyperlink r:id="rId1391" w:history="1">
              <w:r>
                <w:rPr>
                  <w:color w:val="0000FF"/>
                </w:rPr>
                <w:t>10.71.11.110</w:t>
              </w:r>
            </w:hyperlink>
          </w:p>
        </w:tc>
        <w:tc>
          <w:tcPr>
            <w:tcW w:w="1984" w:type="dxa"/>
          </w:tcPr>
          <w:p w:rsidR="00595E71" w:rsidRDefault="00595E71">
            <w:pPr>
              <w:pStyle w:val="ConsPlusNormal"/>
              <w:jc w:val="center"/>
            </w:pPr>
            <w:r>
              <w:t>**,***</w:t>
            </w:r>
          </w:p>
        </w:tc>
        <w:tc>
          <w:tcPr>
            <w:tcW w:w="1134" w:type="dxa"/>
          </w:tcPr>
          <w:p w:rsidR="00595E71" w:rsidRDefault="00595E71">
            <w:pPr>
              <w:pStyle w:val="ConsPlusNormal"/>
              <w:jc w:val="center"/>
            </w:pPr>
            <w:r>
              <w:t>2000,00</w:t>
            </w:r>
          </w:p>
        </w:tc>
        <w:tc>
          <w:tcPr>
            <w:tcW w:w="1417" w:type="dxa"/>
          </w:tcPr>
          <w:p w:rsidR="00595E71" w:rsidRDefault="00595E71">
            <w:pPr>
              <w:pStyle w:val="ConsPlusNormal"/>
              <w:jc w:val="center"/>
            </w:pPr>
            <w:r>
              <w:t>**,**</w:t>
            </w:r>
          </w:p>
        </w:tc>
      </w:tr>
      <w:tr w:rsidR="00595E71">
        <w:tc>
          <w:tcPr>
            <w:tcW w:w="3061" w:type="dxa"/>
          </w:tcPr>
          <w:p w:rsidR="00595E71" w:rsidRDefault="00595E71">
            <w:pPr>
              <w:pStyle w:val="ConsPlusNormal"/>
              <w:jc w:val="both"/>
            </w:pPr>
            <w:r>
              <w:t>булочные изделия недлительного хранения</w:t>
            </w:r>
          </w:p>
        </w:tc>
        <w:tc>
          <w:tcPr>
            <w:tcW w:w="1417" w:type="dxa"/>
          </w:tcPr>
          <w:p w:rsidR="00595E71" w:rsidRDefault="00595E71">
            <w:pPr>
              <w:pStyle w:val="ConsPlusNormal"/>
              <w:jc w:val="both"/>
            </w:pPr>
            <w:hyperlink r:id="rId1392" w:history="1">
              <w:r>
                <w:rPr>
                  <w:color w:val="0000FF"/>
                </w:rPr>
                <w:t>10.71.11.120</w:t>
              </w:r>
            </w:hyperlink>
          </w:p>
        </w:tc>
        <w:tc>
          <w:tcPr>
            <w:tcW w:w="1984" w:type="dxa"/>
          </w:tcPr>
          <w:p w:rsidR="00595E71" w:rsidRDefault="00595E71">
            <w:pPr>
              <w:pStyle w:val="ConsPlusNormal"/>
              <w:jc w:val="center"/>
            </w:pPr>
            <w:r>
              <w:t>**,***</w:t>
            </w:r>
          </w:p>
        </w:tc>
        <w:tc>
          <w:tcPr>
            <w:tcW w:w="1134" w:type="dxa"/>
          </w:tcPr>
          <w:p w:rsidR="00595E71" w:rsidRDefault="00595E71">
            <w:pPr>
              <w:pStyle w:val="ConsPlusNormal"/>
              <w:jc w:val="center"/>
            </w:pPr>
            <w:r>
              <w:t>2000,00</w:t>
            </w:r>
          </w:p>
        </w:tc>
        <w:tc>
          <w:tcPr>
            <w:tcW w:w="1417" w:type="dxa"/>
          </w:tcPr>
          <w:p w:rsidR="00595E71" w:rsidRDefault="00595E71">
            <w:pPr>
              <w:pStyle w:val="ConsPlusNormal"/>
              <w:jc w:val="center"/>
            </w:pPr>
            <w:r>
              <w:t>**,**</w:t>
            </w:r>
          </w:p>
        </w:tc>
      </w:tr>
    </w:tbl>
    <w:p w:rsidR="00595E71" w:rsidRDefault="00595E71">
      <w:pPr>
        <w:pStyle w:val="ConsPlusNormal"/>
      </w:pPr>
    </w:p>
    <w:p w:rsidR="00595E71" w:rsidRDefault="00595E71">
      <w:pPr>
        <w:pStyle w:val="ConsPlusNonformat"/>
        <w:jc w:val="both"/>
      </w:pPr>
      <w:r>
        <w:t xml:space="preserve">    Руководитель организации</w:t>
      </w:r>
    </w:p>
    <w:p w:rsidR="00595E71" w:rsidRDefault="00595E71">
      <w:pPr>
        <w:pStyle w:val="ConsPlusNonformat"/>
        <w:jc w:val="both"/>
      </w:pPr>
      <w:r>
        <w:t xml:space="preserve">    или</w:t>
      </w:r>
    </w:p>
    <w:p w:rsidR="00595E71" w:rsidRDefault="00595E71">
      <w:pPr>
        <w:pStyle w:val="ConsPlusNonformat"/>
        <w:jc w:val="both"/>
      </w:pPr>
      <w:r>
        <w:t xml:space="preserve">    индивидуальный предприниматель                           ______________</w:t>
      </w:r>
    </w:p>
    <w:p w:rsidR="00595E71" w:rsidRDefault="00595E71">
      <w:pPr>
        <w:pStyle w:val="ConsPlusNonformat"/>
        <w:jc w:val="both"/>
      </w:pPr>
      <w:r>
        <w:t xml:space="preserve">                                                                (подпись)</w:t>
      </w:r>
    </w:p>
    <w:p w:rsidR="00595E71" w:rsidRDefault="00595E71">
      <w:pPr>
        <w:pStyle w:val="ConsPlusNonformat"/>
        <w:jc w:val="both"/>
      </w:pPr>
    </w:p>
    <w:p w:rsidR="00595E71" w:rsidRDefault="00595E71">
      <w:pPr>
        <w:pStyle w:val="ConsPlusNonformat"/>
        <w:jc w:val="both"/>
      </w:pPr>
      <w:r>
        <w:t xml:space="preserve">    "___" __________ 20__ г.</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3"/>
      </w:pPr>
      <w:r>
        <w:t>Приложение</w:t>
      </w:r>
    </w:p>
    <w:p w:rsidR="00595E71" w:rsidRDefault="00595E71">
      <w:pPr>
        <w:pStyle w:val="ConsPlusNormal"/>
        <w:jc w:val="right"/>
      </w:pPr>
      <w:r>
        <w:t>к справке-расчету</w:t>
      </w:r>
    </w:p>
    <w:p w:rsidR="00595E71" w:rsidRDefault="00595E71">
      <w:pPr>
        <w:pStyle w:val="ConsPlusNormal"/>
        <w:jc w:val="right"/>
      </w:pPr>
      <w:r>
        <w:t>о причитающихся субсидиях</w:t>
      </w:r>
    </w:p>
    <w:p w:rsidR="00595E71" w:rsidRDefault="00595E71">
      <w:pPr>
        <w:pStyle w:val="ConsPlusNormal"/>
        <w:jc w:val="right"/>
      </w:pPr>
      <w:r>
        <w:t>на компенсацию части затрат</w:t>
      </w:r>
    </w:p>
    <w:p w:rsidR="00595E71" w:rsidRDefault="00595E71">
      <w:pPr>
        <w:pStyle w:val="ConsPlusNormal"/>
        <w:jc w:val="right"/>
      </w:pPr>
      <w:r>
        <w:t>на реализацию произведенных</w:t>
      </w:r>
    </w:p>
    <w:p w:rsidR="00595E71" w:rsidRDefault="00595E71">
      <w:pPr>
        <w:pStyle w:val="ConsPlusNormal"/>
        <w:jc w:val="right"/>
      </w:pPr>
      <w:r>
        <w:t>и реализованных хлеба</w:t>
      </w:r>
    </w:p>
    <w:p w:rsidR="00595E71" w:rsidRDefault="00595E71">
      <w:pPr>
        <w:pStyle w:val="ConsPlusNormal"/>
        <w:jc w:val="right"/>
      </w:pPr>
      <w:r>
        <w:t>и хлебобулочных изделий</w:t>
      </w:r>
    </w:p>
    <w:p w:rsidR="00595E71" w:rsidRDefault="00595E71">
      <w:pPr>
        <w:pStyle w:val="ConsPlusNormal"/>
        <w:jc w:val="right"/>
      </w:pPr>
      <w:r>
        <w:t>за ________________ 20__ г.</w:t>
      </w:r>
    </w:p>
    <w:p w:rsidR="00595E71" w:rsidRDefault="00595E71">
      <w:pPr>
        <w:pStyle w:val="ConsPlusNormal"/>
      </w:pPr>
    </w:p>
    <w:p w:rsidR="00595E71" w:rsidRDefault="00595E71">
      <w:pPr>
        <w:pStyle w:val="ConsPlusNonformat"/>
        <w:jc w:val="both"/>
      </w:pPr>
      <w:r>
        <w:t xml:space="preserve">                          СРЕДНЯЯ ОТПУСКНАЯ ЦЕНА</w:t>
      </w:r>
    </w:p>
    <w:p w:rsidR="00595E71" w:rsidRDefault="00595E71">
      <w:pPr>
        <w:pStyle w:val="ConsPlusNonformat"/>
        <w:jc w:val="both"/>
      </w:pPr>
      <w:r>
        <w:t xml:space="preserve">                 РЕАЛИЗАЦИИ ХЛЕБА И ХЛЕБОБУЛОЧНЫХ ИЗДЕЛИЙ</w:t>
      </w:r>
    </w:p>
    <w:p w:rsidR="00595E71" w:rsidRDefault="00595E71">
      <w:pPr>
        <w:pStyle w:val="ConsPlusNonformat"/>
        <w:jc w:val="both"/>
      </w:pP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(наименование получателя субсидий)</w:t>
      </w:r>
    </w:p>
    <w:p w:rsidR="00595E71" w:rsidRDefault="00595E71">
      <w:pPr>
        <w:pStyle w:val="ConsPlusNonformat"/>
        <w:jc w:val="both"/>
      </w:pPr>
      <w:r>
        <w:t xml:space="preserve">                      за ___________________ 20__ г.</w:t>
      </w:r>
    </w:p>
    <w:p w:rsidR="00595E71" w:rsidRDefault="00595E71">
      <w:pPr>
        <w:pStyle w:val="ConsPlusNonformat"/>
        <w:jc w:val="both"/>
      </w:pPr>
      <w:r>
        <w:t xml:space="preserve">        (отчетный месяц, предшествующий месяцу получения субсидий)</w:t>
      </w:r>
    </w:p>
    <w:p w:rsidR="00595E71" w:rsidRDefault="00595E71">
      <w:pPr>
        <w:pStyle w:val="ConsPlusNonformat"/>
        <w:jc w:val="both"/>
      </w:pPr>
    </w:p>
    <w:p w:rsidR="00595E71" w:rsidRDefault="00595E71">
      <w:pPr>
        <w:pStyle w:val="ConsPlusNonformat"/>
        <w:jc w:val="both"/>
      </w:pPr>
      <w:r>
        <w:t xml:space="preserve">    Месяц получения субсидий ________________</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2268"/>
        <w:gridCol w:w="2948"/>
      </w:tblGrid>
      <w:tr w:rsidR="00595E71">
        <w:tc>
          <w:tcPr>
            <w:tcW w:w="3798" w:type="dxa"/>
          </w:tcPr>
          <w:p w:rsidR="00595E71" w:rsidRDefault="00595E71">
            <w:pPr>
              <w:pStyle w:val="ConsPlusNormal"/>
              <w:jc w:val="center"/>
            </w:pPr>
            <w:r>
              <w:t>Наименование продукции (групп продукции)</w:t>
            </w:r>
          </w:p>
        </w:tc>
        <w:tc>
          <w:tcPr>
            <w:tcW w:w="2268" w:type="dxa"/>
          </w:tcPr>
          <w:p w:rsidR="00595E71" w:rsidRDefault="00595E71">
            <w:pPr>
              <w:pStyle w:val="ConsPlusNormal"/>
              <w:jc w:val="center"/>
            </w:pPr>
            <w:r>
              <w:t xml:space="preserve">Код в соответствии с </w:t>
            </w:r>
            <w:hyperlink r:id="rId1393" w:history="1">
              <w:r>
                <w:rPr>
                  <w:color w:val="0000FF"/>
                </w:rPr>
                <w:t>ОКПД2</w:t>
              </w:r>
            </w:hyperlink>
          </w:p>
        </w:tc>
        <w:tc>
          <w:tcPr>
            <w:tcW w:w="2948" w:type="dxa"/>
          </w:tcPr>
          <w:p w:rsidR="00595E71" w:rsidRDefault="00595E71">
            <w:pPr>
              <w:pStyle w:val="ConsPlusNormal"/>
              <w:jc w:val="center"/>
            </w:pPr>
            <w:r>
              <w:t>Средняя отпускная цена за 1 тонну (без НДС), руб.</w:t>
            </w:r>
          </w:p>
        </w:tc>
      </w:tr>
      <w:tr w:rsidR="00595E71">
        <w:tc>
          <w:tcPr>
            <w:tcW w:w="3798" w:type="dxa"/>
          </w:tcPr>
          <w:p w:rsidR="00595E71" w:rsidRDefault="00595E71">
            <w:pPr>
              <w:pStyle w:val="ConsPlusNormal"/>
            </w:pPr>
          </w:p>
        </w:tc>
        <w:tc>
          <w:tcPr>
            <w:tcW w:w="2268" w:type="dxa"/>
          </w:tcPr>
          <w:p w:rsidR="00595E71" w:rsidRDefault="00595E71">
            <w:pPr>
              <w:pStyle w:val="ConsPlusNormal"/>
            </w:pPr>
          </w:p>
        </w:tc>
        <w:tc>
          <w:tcPr>
            <w:tcW w:w="2948" w:type="dxa"/>
          </w:tcPr>
          <w:p w:rsidR="00595E71" w:rsidRDefault="00595E71">
            <w:pPr>
              <w:pStyle w:val="ConsPlusNormal"/>
              <w:jc w:val="center"/>
            </w:pPr>
            <w:r>
              <w:t>**,**</w:t>
            </w:r>
          </w:p>
        </w:tc>
      </w:tr>
      <w:tr w:rsidR="00595E71">
        <w:tc>
          <w:tcPr>
            <w:tcW w:w="3798" w:type="dxa"/>
          </w:tcPr>
          <w:p w:rsidR="00595E71" w:rsidRDefault="00595E71">
            <w:pPr>
              <w:pStyle w:val="ConsPlusNormal"/>
            </w:pPr>
          </w:p>
        </w:tc>
        <w:tc>
          <w:tcPr>
            <w:tcW w:w="2268" w:type="dxa"/>
          </w:tcPr>
          <w:p w:rsidR="00595E71" w:rsidRDefault="00595E71">
            <w:pPr>
              <w:pStyle w:val="ConsPlusNormal"/>
            </w:pPr>
          </w:p>
        </w:tc>
        <w:tc>
          <w:tcPr>
            <w:tcW w:w="2948" w:type="dxa"/>
          </w:tcPr>
          <w:p w:rsidR="00595E71" w:rsidRDefault="00595E71">
            <w:pPr>
              <w:pStyle w:val="ConsPlusNormal"/>
            </w:pPr>
          </w:p>
        </w:tc>
      </w:tr>
      <w:tr w:rsidR="00595E71">
        <w:tc>
          <w:tcPr>
            <w:tcW w:w="3798" w:type="dxa"/>
          </w:tcPr>
          <w:p w:rsidR="00595E71" w:rsidRDefault="00595E71">
            <w:pPr>
              <w:pStyle w:val="ConsPlusNormal"/>
            </w:pPr>
          </w:p>
        </w:tc>
        <w:tc>
          <w:tcPr>
            <w:tcW w:w="2268" w:type="dxa"/>
          </w:tcPr>
          <w:p w:rsidR="00595E71" w:rsidRDefault="00595E71">
            <w:pPr>
              <w:pStyle w:val="ConsPlusNormal"/>
            </w:pPr>
          </w:p>
        </w:tc>
        <w:tc>
          <w:tcPr>
            <w:tcW w:w="2948" w:type="dxa"/>
          </w:tcPr>
          <w:p w:rsidR="00595E71" w:rsidRDefault="00595E71">
            <w:pPr>
              <w:pStyle w:val="ConsPlusNormal"/>
            </w:pPr>
          </w:p>
        </w:tc>
      </w:tr>
      <w:tr w:rsidR="00595E71">
        <w:tc>
          <w:tcPr>
            <w:tcW w:w="3798" w:type="dxa"/>
          </w:tcPr>
          <w:p w:rsidR="00595E71" w:rsidRDefault="00595E71">
            <w:pPr>
              <w:pStyle w:val="ConsPlusNormal"/>
            </w:pPr>
          </w:p>
        </w:tc>
        <w:tc>
          <w:tcPr>
            <w:tcW w:w="2268" w:type="dxa"/>
          </w:tcPr>
          <w:p w:rsidR="00595E71" w:rsidRDefault="00595E71">
            <w:pPr>
              <w:pStyle w:val="ConsPlusNormal"/>
            </w:pPr>
          </w:p>
        </w:tc>
        <w:tc>
          <w:tcPr>
            <w:tcW w:w="2948" w:type="dxa"/>
          </w:tcPr>
          <w:p w:rsidR="00595E71" w:rsidRDefault="00595E71">
            <w:pPr>
              <w:pStyle w:val="ConsPlusNormal"/>
            </w:pPr>
          </w:p>
        </w:tc>
      </w:tr>
    </w:tbl>
    <w:p w:rsidR="00595E71" w:rsidRDefault="00595E71">
      <w:pPr>
        <w:pStyle w:val="ConsPlusNormal"/>
      </w:pPr>
    </w:p>
    <w:p w:rsidR="00595E71" w:rsidRDefault="00595E71">
      <w:pPr>
        <w:pStyle w:val="ConsPlusNonformat"/>
        <w:jc w:val="both"/>
      </w:pPr>
      <w:r>
        <w:t xml:space="preserve">    Руководитель организации</w:t>
      </w:r>
    </w:p>
    <w:p w:rsidR="00595E71" w:rsidRDefault="00595E71">
      <w:pPr>
        <w:pStyle w:val="ConsPlusNonformat"/>
        <w:jc w:val="both"/>
      </w:pPr>
      <w:r>
        <w:t xml:space="preserve">    или</w:t>
      </w:r>
    </w:p>
    <w:p w:rsidR="00595E71" w:rsidRDefault="00595E71">
      <w:pPr>
        <w:pStyle w:val="ConsPlusNonformat"/>
        <w:jc w:val="both"/>
      </w:pPr>
      <w:r>
        <w:t xml:space="preserve">    индивидуальный предприниматель                           ______________</w:t>
      </w:r>
    </w:p>
    <w:p w:rsidR="00595E71" w:rsidRDefault="00595E71">
      <w:pPr>
        <w:pStyle w:val="ConsPlusNonformat"/>
        <w:jc w:val="both"/>
      </w:pPr>
      <w:r>
        <w:t xml:space="preserve">                                                               (подпись)</w:t>
      </w:r>
    </w:p>
    <w:p w:rsidR="00595E71" w:rsidRDefault="00595E71">
      <w:pPr>
        <w:pStyle w:val="ConsPlusNonformat"/>
        <w:jc w:val="both"/>
      </w:pPr>
    </w:p>
    <w:p w:rsidR="00595E71" w:rsidRDefault="00595E71">
      <w:pPr>
        <w:pStyle w:val="ConsPlusNonformat"/>
        <w:jc w:val="both"/>
      </w:pPr>
      <w:r>
        <w:t xml:space="preserve">    "___" __________ 20__ г.</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3</w:t>
      </w:r>
    </w:p>
    <w:p w:rsidR="00595E71" w:rsidRDefault="00595E71">
      <w:pPr>
        <w:pStyle w:val="ConsPlusNormal"/>
        <w:jc w:val="right"/>
      </w:pPr>
      <w:r>
        <w:t>к Порядку</w:t>
      </w:r>
    </w:p>
    <w:p w:rsidR="00595E71" w:rsidRDefault="00595E71">
      <w:pPr>
        <w:pStyle w:val="ConsPlusNormal"/>
        <w:jc w:val="right"/>
      </w:pPr>
      <w:r>
        <w:t>предоставления субсидий</w:t>
      </w:r>
    </w:p>
    <w:p w:rsidR="00595E71" w:rsidRDefault="00595E71">
      <w:pPr>
        <w:pStyle w:val="ConsPlusNormal"/>
        <w:jc w:val="right"/>
      </w:pPr>
      <w:r>
        <w:t>на компенсацию предприятиям</w:t>
      </w:r>
    </w:p>
    <w:p w:rsidR="00595E71" w:rsidRDefault="00595E71">
      <w:pPr>
        <w:pStyle w:val="ConsPlusNormal"/>
        <w:jc w:val="right"/>
      </w:pPr>
      <w:r>
        <w:t>хлебопекарной</w:t>
      </w:r>
    </w:p>
    <w:p w:rsidR="00595E71" w:rsidRDefault="00595E71">
      <w:pPr>
        <w:pStyle w:val="ConsPlusNormal"/>
        <w:jc w:val="right"/>
      </w:pPr>
      <w:r>
        <w:t>промышленности части затрат</w:t>
      </w:r>
    </w:p>
    <w:p w:rsidR="00595E71" w:rsidRDefault="00595E71">
      <w:pPr>
        <w:pStyle w:val="ConsPlusNormal"/>
        <w:jc w:val="right"/>
      </w:pPr>
      <w:r>
        <w:t>на реализацию произведенных</w:t>
      </w:r>
    </w:p>
    <w:p w:rsidR="00595E71" w:rsidRDefault="00595E71">
      <w:pPr>
        <w:pStyle w:val="ConsPlusNormal"/>
        <w:jc w:val="right"/>
      </w:pPr>
      <w:r>
        <w:t>и реализованных хлеба</w:t>
      </w:r>
    </w:p>
    <w:p w:rsidR="00595E71" w:rsidRDefault="00595E71">
      <w:pPr>
        <w:pStyle w:val="ConsPlusNormal"/>
        <w:jc w:val="right"/>
      </w:pPr>
      <w:r>
        <w:t>и хлебобулочных изделий</w:t>
      </w:r>
    </w:p>
    <w:p w:rsidR="00595E71" w:rsidRDefault="00595E71">
      <w:pPr>
        <w:pStyle w:val="ConsPlusNormal"/>
      </w:pPr>
    </w:p>
    <w:p w:rsidR="00595E71" w:rsidRDefault="00595E71">
      <w:pPr>
        <w:pStyle w:val="ConsPlusNonformat"/>
        <w:jc w:val="both"/>
      </w:pPr>
      <w:r>
        <w:t>Периодичность: ежемесячно,</w:t>
      </w:r>
    </w:p>
    <w:p w:rsidR="00595E71" w:rsidRDefault="00595E71">
      <w:pPr>
        <w:pStyle w:val="ConsPlusNonformat"/>
        <w:jc w:val="both"/>
      </w:pPr>
      <w:r>
        <w:t>до 20 число месяца,</w:t>
      </w:r>
    </w:p>
    <w:p w:rsidR="00595E71" w:rsidRDefault="00595E71">
      <w:pPr>
        <w:pStyle w:val="ConsPlusNonformat"/>
        <w:jc w:val="both"/>
      </w:pPr>
      <w:r>
        <w:t>следующего за отчетным месяцем</w:t>
      </w:r>
    </w:p>
    <w:p w:rsidR="00595E71" w:rsidRDefault="00595E71">
      <w:pPr>
        <w:pStyle w:val="ConsPlusNonformat"/>
        <w:jc w:val="both"/>
      </w:pPr>
    </w:p>
    <w:p w:rsidR="00595E71" w:rsidRDefault="00595E71">
      <w:pPr>
        <w:pStyle w:val="ConsPlusNonformat"/>
        <w:jc w:val="both"/>
      </w:pPr>
      <w:bookmarkStart w:id="643" w:name="P17805"/>
      <w:bookmarkEnd w:id="643"/>
      <w:r>
        <w:t xml:space="preserve">                          СВОДНАЯ СПРАВКА-РАСЧЕТ</w:t>
      </w:r>
    </w:p>
    <w:p w:rsidR="00595E71" w:rsidRDefault="00595E71">
      <w:pPr>
        <w:pStyle w:val="ConsPlusNonformat"/>
        <w:jc w:val="both"/>
      </w:pPr>
      <w:r>
        <w:t xml:space="preserve">           о причитающихся субсидиях на компенсацию части затрат</w:t>
      </w:r>
    </w:p>
    <w:p w:rsidR="00595E71" w:rsidRDefault="00595E71">
      <w:pPr>
        <w:pStyle w:val="ConsPlusNonformat"/>
        <w:jc w:val="both"/>
      </w:pPr>
      <w:r>
        <w:t xml:space="preserve">             на реализацию произведенных и реализованных хлеба</w:t>
      </w:r>
    </w:p>
    <w:p w:rsidR="00595E71" w:rsidRDefault="00595E71">
      <w:pPr>
        <w:pStyle w:val="ConsPlusNonformat"/>
        <w:jc w:val="both"/>
      </w:pPr>
      <w:r>
        <w:t xml:space="preserve">                          и хлебобулочных изделий</w:t>
      </w:r>
    </w:p>
    <w:p w:rsidR="00595E71" w:rsidRDefault="00595E71">
      <w:pPr>
        <w:pStyle w:val="ConsPlusNonformat"/>
        <w:jc w:val="both"/>
      </w:pPr>
      <w:r>
        <w:t xml:space="preserve">                     за _____________________ 20__ г.</w:t>
      </w:r>
    </w:p>
    <w:p w:rsidR="00595E71" w:rsidRDefault="00595E71">
      <w:pPr>
        <w:pStyle w:val="ConsPlusNonformat"/>
        <w:jc w:val="both"/>
      </w:pPr>
      <w:r>
        <w:t xml:space="preserve">                          (отчетный месяц)</w:t>
      </w:r>
    </w:p>
    <w:p w:rsidR="00595E71" w:rsidRDefault="00595E71">
      <w:pPr>
        <w:pStyle w:val="ConsPlusNonformat"/>
        <w:jc w:val="both"/>
      </w:pPr>
    </w:p>
    <w:p w:rsidR="00595E71" w:rsidRDefault="00595E71">
      <w:pPr>
        <w:pStyle w:val="ConsPlusNonformat"/>
        <w:jc w:val="both"/>
      </w:pPr>
      <w:r>
        <w:t xml:space="preserve">    K   (коэффициент,   применяемый  для  расчета  общего  объема  хлеба  и</w:t>
      </w:r>
    </w:p>
    <w:p w:rsidR="00595E71" w:rsidRDefault="00595E71">
      <w:pPr>
        <w:pStyle w:val="ConsPlusNonformat"/>
        <w:jc w:val="both"/>
      </w:pPr>
      <w:r>
        <w:t>хлебобулочных изделий, в отношении которого будут предоставлены субсидии за</w:t>
      </w:r>
    </w:p>
    <w:p w:rsidR="00595E71" w:rsidRDefault="00595E71">
      <w:pPr>
        <w:pStyle w:val="ConsPlusNonformat"/>
        <w:jc w:val="both"/>
      </w:pPr>
      <w:r>
        <w:t>отчетный месяц) _____________</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417"/>
        <w:gridCol w:w="1077"/>
        <w:gridCol w:w="1871"/>
        <w:gridCol w:w="964"/>
        <w:gridCol w:w="1134"/>
      </w:tblGrid>
      <w:tr w:rsidR="00595E71">
        <w:tc>
          <w:tcPr>
            <w:tcW w:w="2551" w:type="dxa"/>
          </w:tcPr>
          <w:p w:rsidR="00595E71" w:rsidRDefault="00595E71">
            <w:pPr>
              <w:pStyle w:val="ConsPlusNormal"/>
              <w:jc w:val="center"/>
            </w:pPr>
            <w:r>
              <w:t>Наименование продукции</w:t>
            </w:r>
          </w:p>
        </w:tc>
        <w:tc>
          <w:tcPr>
            <w:tcW w:w="1417" w:type="dxa"/>
          </w:tcPr>
          <w:p w:rsidR="00595E71" w:rsidRDefault="00595E71">
            <w:pPr>
              <w:pStyle w:val="ConsPlusNormal"/>
              <w:jc w:val="center"/>
            </w:pPr>
            <w:r>
              <w:t xml:space="preserve">Код в соответствии с </w:t>
            </w:r>
            <w:hyperlink r:id="rId1394" w:history="1">
              <w:r>
                <w:rPr>
                  <w:color w:val="0000FF"/>
                </w:rPr>
                <w:t>ОКПД 2</w:t>
              </w:r>
            </w:hyperlink>
          </w:p>
        </w:tc>
        <w:tc>
          <w:tcPr>
            <w:tcW w:w="1077" w:type="dxa"/>
          </w:tcPr>
          <w:p w:rsidR="00595E71" w:rsidRDefault="00595E71">
            <w:pPr>
              <w:pStyle w:val="ConsPlusNormal"/>
              <w:jc w:val="center"/>
            </w:pPr>
            <w:r>
              <w:t>Объем произведенной и реализованной продукци</w:t>
            </w:r>
            <w:r>
              <w:lastRenderedPageBreak/>
              <w:t>и, т</w:t>
            </w:r>
          </w:p>
        </w:tc>
        <w:tc>
          <w:tcPr>
            <w:tcW w:w="1871" w:type="dxa"/>
          </w:tcPr>
          <w:p w:rsidR="00595E71" w:rsidRDefault="00595E71">
            <w:pPr>
              <w:pStyle w:val="ConsPlusNormal"/>
              <w:jc w:val="center"/>
            </w:pPr>
            <w:r>
              <w:lastRenderedPageBreak/>
              <w:t xml:space="preserve">Расчетный объем произведенной и реализованной продукции для предоставления субсидий, т (гр. 3 x </w:t>
            </w:r>
            <w:r>
              <w:lastRenderedPageBreak/>
              <w:t>K)</w:t>
            </w:r>
          </w:p>
        </w:tc>
        <w:tc>
          <w:tcPr>
            <w:tcW w:w="964" w:type="dxa"/>
          </w:tcPr>
          <w:p w:rsidR="00595E71" w:rsidRDefault="00595E71">
            <w:pPr>
              <w:pStyle w:val="ConsPlusNormal"/>
              <w:jc w:val="center"/>
            </w:pPr>
            <w:r>
              <w:lastRenderedPageBreak/>
              <w:t>Ставка субсидий на 1 тонну, рублей</w:t>
            </w:r>
          </w:p>
        </w:tc>
        <w:tc>
          <w:tcPr>
            <w:tcW w:w="1134" w:type="dxa"/>
          </w:tcPr>
          <w:p w:rsidR="00595E71" w:rsidRDefault="00595E71">
            <w:pPr>
              <w:pStyle w:val="ConsPlusNormal"/>
              <w:jc w:val="center"/>
            </w:pPr>
            <w:r>
              <w:t>Сумма субсидий, рублей (гр. 5 x гр. 6)</w:t>
            </w:r>
          </w:p>
        </w:tc>
      </w:tr>
      <w:tr w:rsidR="00595E71">
        <w:tc>
          <w:tcPr>
            <w:tcW w:w="2551" w:type="dxa"/>
          </w:tcPr>
          <w:p w:rsidR="00595E71" w:rsidRDefault="00595E71">
            <w:pPr>
              <w:pStyle w:val="ConsPlusNormal"/>
              <w:jc w:val="center"/>
            </w:pPr>
            <w:r>
              <w:lastRenderedPageBreak/>
              <w:t>1</w:t>
            </w:r>
          </w:p>
        </w:tc>
        <w:tc>
          <w:tcPr>
            <w:tcW w:w="1417" w:type="dxa"/>
          </w:tcPr>
          <w:p w:rsidR="00595E71" w:rsidRDefault="00595E71">
            <w:pPr>
              <w:pStyle w:val="ConsPlusNormal"/>
              <w:jc w:val="center"/>
            </w:pPr>
            <w:r>
              <w:t>2</w:t>
            </w:r>
          </w:p>
        </w:tc>
        <w:tc>
          <w:tcPr>
            <w:tcW w:w="1077" w:type="dxa"/>
          </w:tcPr>
          <w:p w:rsidR="00595E71" w:rsidRDefault="00595E71">
            <w:pPr>
              <w:pStyle w:val="ConsPlusNormal"/>
              <w:jc w:val="center"/>
            </w:pPr>
            <w:r>
              <w:t>3</w:t>
            </w:r>
          </w:p>
        </w:tc>
        <w:tc>
          <w:tcPr>
            <w:tcW w:w="1871" w:type="dxa"/>
          </w:tcPr>
          <w:p w:rsidR="00595E71" w:rsidRDefault="00595E71">
            <w:pPr>
              <w:pStyle w:val="ConsPlusNormal"/>
              <w:jc w:val="center"/>
            </w:pPr>
            <w:r>
              <w:t>4</w:t>
            </w:r>
          </w:p>
        </w:tc>
        <w:tc>
          <w:tcPr>
            <w:tcW w:w="964" w:type="dxa"/>
          </w:tcPr>
          <w:p w:rsidR="00595E71" w:rsidRDefault="00595E71">
            <w:pPr>
              <w:pStyle w:val="ConsPlusNormal"/>
              <w:jc w:val="center"/>
            </w:pPr>
            <w:r>
              <w:t>5</w:t>
            </w:r>
          </w:p>
        </w:tc>
        <w:tc>
          <w:tcPr>
            <w:tcW w:w="1134" w:type="dxa"/>
          </w:tcPr>
          <w:p w:rsidR="00595E71" w:rsidRDefault="00595E71">
            <w:pPr>
              <w:pStyle w:val="ConsPlusNormal"/>
              <w:jc w:val="center"/>
            </w:pPr>
            <w:r>
              <w:t>6</w:t>
            </w:r>
          </w:p>
        </w:tc>
      </w:tr>
      <w:tr w:rsidR="00595E71">
        <w:tc>
          <w:tcPr>
            <w:tcW w:w="2551" w:type="dxa"/>
          </w:tcPr>
          <w:p w:rsidR="00595E71" w:rsidRDefault="00595E71">
            <w:pPr>
              <w:pStyle w:val="ConsPlusNormal"/>
              <w:jc w:val="both"/>
            </w:pPr>
            <w:r>
              <w:t>Хлеб и хлебобулочные изделия - всего</w:t>
            </w:r>
          </w:p>
        </w:tc>
        <w:tc>
          <w:tcPr>
            <w:tcW w:w="1417" w:type="dxa"/>
          </w:tcPr>
          <w:p w:rsidR="00595E71" w:rsidRDefault="00595E71">
            <w:pPr>
              <w:pStyle w:val="ConsPlusNormal"/>
            </w:pPr>
          </w:p>
        </w:tc>
        <w:tc>
          <w:tcPr>
            <w:tcW w:w="1077" w:type="dxa"/>
          </w:tcPr>
          <w:p w:rsidR="00595E71" w:rsidRDefault="00595E71">
            <w:pPr>
              <w:pStyle w:val="ConsPlusNormal"/>
              <w:jc w:val="center"/>
            </w:pPr>
            <w:r>
              <w:t>**,***</w:t>
            </w:r>
          </w:p>
        </w:tc>
        <w:tc>
          <w:tcPr>
            <w:tcW w:w="1871" w:type="dxa"/>
          </w:tcPr>
          <w:p w:rsidR="00595E71" w:rsidRDefault="00595E71">
            <w:pPr>
              <w:pStyle w:val="ConsPlusNormal"/>
              <w:jc w:val="center"/>
            </w:pPr>
            <w:r>
              <w:t>**,***</w:t>
            </w:r>
          </w:p>
        </w:tc>
        <w:tc>
          <w:tcPr>
            <w:tcW w:w="964" w:type="dxa"/>
          </w:tcPr>
          <w:p w:rsidR="00595E71" w:rsidRDefault="00595E71">
            <w:pPr>
              <w:pStyle w:val="ConsPlusNormal"/>
              <w:jc w:val="center"/>
            </w:pPr>
            <w:r>
              <w:t>2000,00</w:t>
            </w:r>
          </w:p>
        </w:tc>
        <w:tc>
          <w:tcPr>
            <w:tcW w:w="1134" w:type="dxa"/>
          </w:tcPr>
          <w:p w:rsidR="00595E71" w:rsidRDefault="00595E71">
            <w:pPr>
              <w:pStyle w:val="ConsPlusNormal"/>
              <w:jc w:val="center"/>
            </w:pPr>
            <w:r>
              <w:t>**,**</w:t>
            </w:r>
          </w:p>
        </w:tc>
      </w:tr>
      <w:tr w:rsidR="00595E71">
        <w:tc>
          <w:tcPr>
            <w:tcW w:w="2551" w:type="dxa"/>
          </w:tcPr>
          <w:p w:rsidR="00595E71" w:rsidRDefault="00595E71">
            <w:pPr>
              <w:pStyle w:val="ConsPlusNormal"/>
              <w:jc w:val="both"/>
            </w:pPr>
            <w:r>
              <w:t>в том числе:</w:t>
            </w:r>
          </w:p>
        </w:tc>
        <w:tc>
          <w:tcPr>
            <w:tcW w:w="1417" w:type="dxa"/>
          </w:tcPr>
          <w:p w:rsidR="00595E71" w:rsidRDefault="00595E71">
            <w:pPr>
              <w:pStyle w:val="ConsPlusNormal"/>
            </w:pPr>
          </w:p>
        </w:tc>
        <w:tc>
          <w:tcPr>
            <w:tcW w:w="1077" w:type="dxa"/>
          </w:tcPr>
          <w:p w:rsidR="00595E71" w:rsidRDefault="00595E71">
            <w:pPr>
              <w:pStyle w:val="ConsPlusNormal"/>
            </w:pPr>
          </w:p>
        </w:tc>
        <w:tc>
          <w:tcPr>
            <w:tcW w:w="1871" w:type="dxa"/>
          </w:tcPr>
          <w:p w:rsidR="00595E71" w:rsidRDefault="00595E71">
            <w:pPr>
              <w:pStyle w:val="ConsPlusNormal"/>
            </w:pPr>
          </w:p>
        </w:tc>
        <w:tc>
          <w:tcPr>
            <w:tcW w:w="964" w:type="dxa"/>
          </w:tcPr>
          <w:p w:rsidR="00595E71" w:rsidRDefault="00595E71">
            <w:pPr>
              <w:pStyle w:val="ConsPlusNormal"/>
            </w:pPr>
          </w:p>
        </w:tc>
        <w:tc>
          <w:tcPr>
            <w:tcW w:w="1134" w:type="dxa"/>
          </w:tcPr>
          <w:p w:rsidR="00595E71" w:rsidRDefault="00595E71">
            <w:pPr>
              <w:pStyle w:val="ConsPlusNormal"/>
            </w:pPr>
          </w:p>
        </w:tc>
      </w:tr>
      <w:tr w:rsidR="00595E71">
        <w:tc>
          <w:tcPr>
            <w:tcW w:w="2551" w:type="dxa"/>
          </w:tcPr>
          <w:p w:rsidR="00595E71" w:rsidRDefault="00595E71">
            <w:pPr>
              <w:pStyle w:val="ConsPlusNormal"/>
              <w:jc w:val="both"/>
            </w:pPr>
            <w:r>
              <w:t>хлеб недлительного хранения</w:t>
            </w:r>
          </w:p>
        </w:tc>
        <w:tc>
          <w:tcPr>
            <w:tcW w:w="1417" w:type="dxa"/>
          </w:tcPr>
          <w:p w:rsidR="00595E71" w:rsidRDefault="00595E71">
            <w:pPr>
              <w:pStyle w:val="ConsPlusNormal"/>
            </w:pPr>
            <w:hyperlink r:id="rId1395" w:history="1">
              <w:r>
                <w:rPr>
                  <w:color w:val="0000FF"/>
                </w:rPr>
                <w:t>10.71.11.110</w:t>
              </w:r>
            </w:hyperlink>
          </w:p>
        </w:tc>
        <w:tc>
          <w:tcPr>
            <w:tcW w:w="1077" w:type="dxa"/>
          </w:tcPr>
          <w:p w:rsidR="00595E71" w:rsidRDefault="00595E71">
            <w:pPr>
              <w:pStyle w:val="ConsPlusNormal"/>
              <w:jc w:val="center"/>
            </w:pPr>
            <w:r>
              <w:t>**,***</w:t>
            </w:r>
          </w:p>
        </w:tc>
        <w:tc>
          <w:tcPr>
            <w:tcW w:w="1871" w:type="dxa"/>
          </w:tcPr>
          <w:p w:rsidR="00595E71" w:rsidRDefault="00595E71">
            <w:pPr>
              <w:pStyle w:val="ConsPlusNormal"/>
              <w:jc w:val="center"/>
            </w:pPr>
            <w:r>
              <w:t>**,***</w:t>
            </w:r>
          </w:p>
        </w:tc>
        <w:tc>
          <w:tcPr>
            <w:tcW w:w="964" w:type="dxa"/>
          </w:tcPr>
          <w:p w:rsidR="00595E71" w:rsidRDefault="00595E71">
            <w:pPr>
              <w:pStyle w:val="ConsPlusNormal"/>
              <w:jc w:val="center"/>
            </w:pPr>
            <w:r>
              <w:t>2000,00</w:t>
            </w:r>
          </w:p>
        </w:tc>
        <w:tc>
          <w:tcPr>
            <w:tcW w:w="1134" w:type="dxa"/>
          </w:tcPr>
          <w:p w:rsidR="00595E71" w:rsidRDefault="00595E71">
            <w:pPr>
              <w:pStyle w:val="ConsPlusNormal"/>
              <w:jc w:val="center"/>
            </w:pPr>
            <w:r>
              <w:t>**,**</w:t>
            </w:r>
          </w:p>
        </w:tc>
      </w:tr>
      <w:tr w:rsidR="00595E71">
        <w:tc>
          <w:tcPr>
            <w:tcW w:w="2551" w:type="dxa"/>
          </w:tcPr>
          <w:p w:rsidR="00595E71" w:rsidRDefault="00595E71">
            <w:pPr>
              <w:pStyle w:val="ConsPlusNormal"/>
              <w:jc w:val="both"/>
            </w:pPr>
            <w:r>
              <w:t>булочные изделия недлительного хранения</w:t>
            </w:r>
          </w:p>
        </w:tc>
        <w:tc>
          <w:tcPr>
            <w:tcW w:w="1417" w:type="dxa"/>
          </w:tcPr>
          <w:p w:rsidR="00595E71" w:rsidRDefault="00595E71">
            <w:pPr>
              <w:pStyle w:val="ConsPlusNormal"/>
            </w:pPr>
            <w:hyperlink r:id="rId1396" w:history="1">
              <w:r>
                <w:rPr>
                  <w:color w:val="0000FF"/>
                </w:rPr>
                <w:t>10.71.11.120</w:t>
              </w:r>
            </w:hyperlink>
          </w:p>
        </w:tc>
        <w:tc>
          <w:tcPr>
            <w:tcW w:w="1077" w:type="dxa"/>
          </w:tcPr>
          <w:p w:rsidR="00595E71" w:rsidRDefault="00595E71">
            <w:pPr>
              <w:pStyle w:val="ConsPlusNormal"/>
              <w:jc w:val="center"/>
            </w:pPr>
            <w:r>
              <w:t>**,***</w:t>
            </w:r>
          </w:p>
        </w:tc>
        <w:tc>
          <w:tcPr>
            <w:tcW w:w="1871" w:type="dxa"/>
          </w:tcPr>
          <w:p w:rsidR="00595E71" w:rsidRDefault="00595E71">
            <w:pPr>
              <w:pStyle w:val="ConsPlusNormal"/>
              <w:jc w:val="center"/>
            </w:pPr>
            <w:r>
              <w:t>**,***</w:t>
            </w:r>
          </w:p>
        </w:tc>
        <w:tc>
          <w:tcPr>
            <w:tcW w:w="964" w:type="dxa"/>
          </w:tcPr>
          <w:p w:rsidR="00595E71" w:rsidRDefault="00595E71">
            <w:pPr>
              <w:pStyle w:val="ConsPlusNormal"/>
              <w:jc w:val="center"/>
            </w:pPr>
            <w:r>
              <w:t>2000,00</w:t>
            </w:r>
          </w:p>
        </w:tc>
        <w:tc>
          <w:tcPr>
            <w:tcW w:w="1134" w:type="dxa"/>
          </w:tcPr>
          <w:p w:rsidR="00595E71" w:rsidRDefault="00595E71">
            <w:pPr>
              <w:pStyle w:val="ConsPlusNormal"/>
              <w:jc w:val="center"/>
            </w:pPr>
            <w:r>
              <w:t>**,**</w:t>
            </w:r>
          </w:p>
        </w:tc>
      </w:tr>
    </w:tbl>
    <w:p w:rsidR="00595E71" w:rsidRDefault="00595E71">
      <w:pPr>
        <w:pStyle w:val="ConsPlusNormal"/>
      </w:pPr>
    </w:p>
    <w:p w:rsidR="00595E71" w:rsidRDefault="00595E71">
      <w:pPr>
        <w:pStyle w:val="ConsPlusNonformat"/>
        <w:jc w:val="both"/>
      </w:pPr>
      <w:r>
        <w:t xml:space="preserve">    Заведующий отделом по предоставлению</w:t>
      </w:r>
    </w:p>
    <w:p w:rsidR="00595E71" w:rsidRDefault="00595E71">
      <w:pPr>
        <w:pStyle w:val="ConsPlusNonformat"/>
        <w:jc w:val="both"/>
      </w:pPr>
      <w:r>
        <w:t xml:space="preserve">    субсидий в АПК и мониторинга ГУ РК "Центр</w:t>
      </w:r>
    </w:p>
    <w:p w:rsidR="00595E71" w:rsidRDefault="00595E71">
      <w:pPr>
        <w:pStyle w:val="ConsPlusNonformat"/>
        <w:jc w:val="both"/>
      </w:pPr>
      <w:r>
        <w:t xml:space="preserve">    поддержки АПК и рыбного хозяйства РК"                    ______________</w:t>
      </w:r>
    </w:p>
    <w:p w:rsidR="00595E71" w:rsidRDefault="00595E71">
      <w:pPr>
        <w:pStyle w:val="ConsPlusNonformat"/>
        <w:jc w:val="both"/>
      </w:pPr>
      <w:r>
        <w:t xml:space="preserve">                                                               (подпись)</w:t>
      </w:r>
    </w:p>
    <w:p w:rsidR="00595E71" w:rsidRDefault="00595E71">
      <w:pPr>
        <w:pStyle w:val="ConsPlusNonformat"/>
        <w:jc w:val="both"/>
      </w:pPr>
    </w:p>
    <w:p w:rsidR="00595E71" w:rsidRDefault="00595E71">
      <w:pPr>
        <w:pStyle w:val="ConsPlusNonformat"/>
        <w:jc w:val="both"/>
      </w:pPr>
      <w:r>
        <w:t xml:space="preserve">    Ответственный специалист                                 ______________</w:t>
      </w:r>
    </w:p>
    <w:p w:rsidR="00595E71" w:rsidRDefault="00595E71">
      <w:pPr>
        <w:pStyle w:val="ConsPlusNonformat"/>
        <w:jc w:val="both"/>
      </w:pPr>
      <w:r>
        <w:t xml:space="preserve">                                                               (подпись)</w:t>
      </w:r>
    </w:p>
    <w:p w:rsidR="00595E71" w:rsidRDefault="00595E71">
      <w:pPr>
        <w:pStyle w:val="ConsPlusNonformat"/>
        <w:jc w:val="both"/>
      </w:pPr>
    </w:p>
    <w:p w:rsidR="00595E71" w:rsidRDefault="00595E71">
      <w:pPr>
        <w:pStyle w:val="ConsPlusNonformat"/>
        <w:jc w:val="both"/>
      </w:pPr>
      <w:r>
        <w:t xml:space="preserve">    "___" __________ 20__ г.</w:t>
      </w:r>
    </w:p>
    <w:p w:rsidR="00595E71" w:rsidRDefault="00595E71">
      <w:pPr>
        <w:pStyle w:val="ConsPlusNonformat"/>
        <w:jc w:val="both"/>
      </w:pPr>
    </w:p>
    <w:p w:rsidR="00595E71" w:rsidRDefault="00595E71">
      <w:pPr>
        <w:pStyle w:val="ConsPlusNonformat"/>
        <w:jc w:val="both"/>
      </w:pPr>
      <w:r>
        <w:t xml:space="preserve">    Начальник отдела финансов и</w:t>
      </w:r>
    </w:p>
    <w:p w:rsidR="00595E71" w:rsidRDefault="00595E71">
      <w:pPr>
        <w:pStyle w:val="ConsPlusNonformat"/>
        <w:jc w:val="both"/>
      </w:pPr>
      <w:r>
        <w:t xml:space="preserve">    бухгалтерского учета Министерства</w:t>
      </w:r>
    </w:p>
    <w:p w:rsidR="00595E71" w:rsidRDefault="00595E71">
      <w:pPr>
        <w:pStyle w:val="ConsPlusNonformat"/>
        <w:jc w:val="both"/>
      </w:pPr>
      <w:r>
        <w:t xml:space="preserve">    сельского хозяйства и потребительского</w:t>
      </w:r>
    </w:p>
    <w:p w:rsidR="00595E71" w:rsidRDefault="00595E71">
      <w:pPr>
        <w:pStyle w:val="ConsPlusNonformat"/>
        <w:jc w:val="both"/>
      </w:pPr>
      <w:r>
        <w:t xml:space="preserve">    рынка Республики Коми                                    ______________</w:t>
      </w:r>
    </w:p>
    <w:p w:rsidR="00595E71" w:rsidRDefault="00595E71">
      <w:pPr>
        <w:pStyle w:val="ConsPlusNonformat"/>
        <w:jc w:val="both"/>
      </w:pPr>
      <w:r>
        <w:t xml:space="preserve">                                                               (подпись)</w:t>
      </w:r>
    </w:p>
    <w:p w:rsidR="00595E71" w:rsidRDefault="00595E71">
      <w:pPr>
        <w:pStyle w:val="ConsPlusNonformat"/>
        <w:jc w:val="both"/>
      </w:pPr>
    </w:p>
    <w:p w:rsidR="00595E71" w:rsidRDefault="00595E71">
      <w:pPr>
        <w:pStyle w:val="ConsPlusNonformat"/>
        <w:jc w:val="both"/>
      </w:pPr>
      <w:r>
        <w:t xml:space="preserve">    "___" __________ 20__ г.</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4</w:t>
      </w:r>
    </w:p>
    <w:p w:rsidR="00595E71" w:rsidRDefault="00595E71">
      <w:pPr>
        <w:pStyle w:val="ConsPlusNormal"/>
        <w:jc w:val="right"/>
      </w:pPr>
      <w:r>
        <w:t>к Порядку</w:t>
      </w:r>
    </w:p>
    <w:p w:rsidR="00595E71" w:rsidRDefault="00595E71">
      <w:pPr>
        <w:pStyle w:val="ConsPlusNormal"/>
        <w:jc w:val="right"/>
      </w:pPr>
      <w:r>
        <w:t>предоставления субсидий</w:t>
      </w:r>
    </w:p>
    <w:p w:rsidR="00595E71" w:rsidRDefault="00595E71">
      <w:pPr>
        <w:pStyle w:val="ConsPlusNormal"/>
        <w:jc w:val="right"/>
      </w:pPr>
      <w:r>
        <w:t>на компенсацию предприятиям</w:t>
      </w:r>
    </w:p>
    <w:p w:rsidR="00595E71" w:rsidRDefault="00595E71">
      <w:pPr>
        <w:pStyle w:val="ConsPlusNormal"/>
        <w:jc w:val="right"/>
      </w:pPr>
      <w:r>
        <w:t>хлебопекарной</w:t>
      </w:r>
    </w:p>
    <w:p w:rsidR="00595E71" w:rsidRDefault="00595E71">
      <w:pPr>
        <w:pStyle w:val="ConsPlusNormal"/>
        <w:jc w:val="right"/>
      </w:pPr>
      <w:r>
        <w:t>промышленности части затрат</w:t>
      </w:r>
    </w:p>
    <w:p w:rsidR="00595E71" w:rsidRDefault="00595E71">
      <w:pPr>
        <w:pStyle w:val="ConsPlusNormal"/>
        <w:jc w:val="right"/>
      </w:pPr>
      <w:r>
        <w:t>на реализацию произведенных</w:t>
      </w:r>
    </w:p>
    <w:p w:rsidR="00595E71" w:rsidRDefault="00595E71">
      <w:pPr>
        <w:pStyle w:val="ConsPlusNormal"/>
        <w:jc w:val="right"/>
      </w:pPr>
      <w:r>
        <w:t>и реализованных хлеба</w:t>
      </w:r>
    </w:p>
    <w:p w:rsidR="00595E71" w:rsidRDefault="00595E71">
      <w:pPr>
        <w:pStyle w:val="ConsPlusNormal"/>
        <w:jc w:val="right"/>
      </w:pPr>
      <w:r>
        <w:t>и хлебобулочных изделий</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w:t>
            </w:r>
            <w:hyperlink r:id="rId1397" w:history="1">
              <w:r>
                <w:rPr>
                  <w:color w:val="0000FF"/>
                </w:rPr>
                <w:t>Постановления</w:t>
              </w:r>
            </w:hyperlink>
            <w:r>
              <w:rPr>
                <w:color w:val="392C69"/>
              </w:rPr>
              <w:t xml:space="preserve"> Правительства РК от 28.07.2021 N 353)</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jc w:val="right"/>
      </w:pPr>
      <w:r>
        <w:t>Форма</w:t>
      </w:r>
    </w:p>
    <w:p w:rsidR="00595E71" w:rsidRDefault="00595E71">
      <w:pPr>
        <w:pStyle w:val="ConsPlusNormal"/>
      </w:pPr>
    </w:p>
    <w:p w:rsidR="00595E71" w:rsidRDefault="00595E71">
      <w:pPr>
        <w:pStyle w:val="ConsPlusNormal"/>
        <w:jc w:val="center"/>
      </w:pPr>
      <w:bookmarkStart w:id="644" w:name="P17889"/>
      <w:bookmarkEnd w:id="644"/>
      <w:r>
        <w:t>СПРАВКА</w:t>
      </w:r>
    </w:p>
    <w:p w:rsidR="00595E71" w:rsidRDefault="00595E71">
      <w:pPr>
        <w:pStyle w:val="ConsPlusNormal"/>
        <w:jc w:val="center"/>
      </w:pPr>
      <w:r>
        <w:t>О НАЛИЧИИ МОЩНОСТЕЙ ДЛЯ ПРОИЗВОДСТВА</w:t>
      </w:r>
    </w:p>
    <w:p w:rsidR="00595E71" w:rsidRDefault="00595E71">
      <w:pPr>
        <w:pStyle w:val="ConsPlusNormal"/>
        <w:jc w:val="center"/>
      </w:pPr>
      <w:r>
        <w:t>ХЛЕБА И ХЛЕБОБУЛОЧНЫХ ИЗДЕЛИЙ</w:t>
      </w:r>
    </w:p>
    <w:p w:rsidR="00595E71" w:rsidRDefault="00595E71">
      <w:pPr>
        <w:pStyle w:val="ConsPlusNormal"/>
        <w:jc w:val="center"/>
      </w:pPr>
      <w:r>
        <w:t>___________________________________________________</w:t>
      </w:r>
    </w:p>
    <w:p w:rsidR="00595E71" w:rsidRDefault="00595E71">
      <w:pPr>
        <w:pStyle w:val="ConsPlusNormal"/>
        <w:jc w:val="center"/>
      </w:pPr>
      <w:r>
        <w:lastRenderedPageBreak/>
        <w:t>(наименование получателя субсидий)</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984"/>
        <w:gridCol w:w="1984"/>
        <w:gridCol w:w="1984"/>
      </w:tblGrid>
      <w:tr w:rsidR="00595E71">
        <w:tc>
          <w:tcPr>
            <w:tcW w:w="3118" w:type="dxa"/>
          </w:tcPr>
          <w:p w:rsidR="00595E71" w:rsidRDefault="00595E71">
            <w:pPr>
              <w:pStyle w:val="ConsPlusNormal"/>
              <w:jc w:val="center"/>
            </w:pPr>
            <w:r>
              <w:t>Наименование машин и оборудования</w:t>
            </w:r>
          </w:p>
        </w:tc>
        <w:tc>
          <w:tcPr>
            <w:tcW w:w="1984" w:type="dxa"/>
          </w:tcPr>
          <w:p w:rsidR="00595E71" w:rsidRDefault="00595E71">
            <w:pPr>
              <w:pStyle w:val="ConsPlusNormal"/>
              <w:jc w:val="center"/>
            </w:pPr>
            <w:r>
              <w:t>Инвентарный номер учета</w:t>
            </w:r>
          </w:p>
        </w:tc>
        <w:tc>
          <w:tcPr>
            <w:tcW w:w="1984" w:type="dxa"/>
          </w:tcPr>
          <w:p w:rsidR="00595E71" w:rsidRDefault="00595E71">
            <w:pPr>
              <w:pStyle w:val="ConsPlusNormal"/>
              <w:jc w:val="center"/>
            </w:pPr>
            <w:r>
              <w:t>Ед. измерения</w:t>
            </w:r>
          </w:p>
        </w:tc>
        <w:tc>
          <w:tcPr>
            <w:tcW w:w="1984" w:type="dxa"/>
          </w:tcPr>
          <w:p w:rsidR="00595E71" w:rsidRDefault="00595E71">
            <w:pPr>
              <w:pStyle w:val="ConsPlusNormal"/>
              <w:jc w:val="center"/>
            </w:pPr>
            <w:r>
              <w:t>Мощность</w:t>
            </w:r>
          </w:p>
        </w:tc>
      </w:tr>
      <w:tr w:rsidR="00595E71">
        <w:tc>
          <w:tcPr>
            <w:tcW w:w="3118" w:type="dxa"/>
          </w:tcPr>
          <w:p w:rsidR="00595E71" w:rsidRDefault="00595E71">
            <w:pPr>
              <w:pStyle w:val="ConsPlusNormal"/>
            </w:pPr>
          </w:p>
        </w:tc>
        <w:tc>
          <w:tcPr>
            <w:tcW w:w="1984" w:type="dxa"/>
          </w:tcPr>
          <w:p w:rsidR="00595E71" w:rsidRDefault="00595E71">
            <w:pPr>
              <w:pStyle w:val="ConsPlusNormal"/>
            </w:pPr>
          </w:p>
        </w:tc>
        <w:tc>
          <w:tcPr>
            <w:tcW w:w="1984" w:type="dxa"/>
          </w:tcPr>
          <w:p w:rsidR="00595E71" w:rsidRDefault="00595E71">
            <w:pPr>
              <w:pStyle w:val="ConsPlusNormal"/>
            </w:pPr>
          </w:p>
        </w:tc>
        <w:tc>
          <w:tcPr>
            <w:tcW w:w="1984" w:type="dxa"/>
          </w:tcPr>
          <w:p w:rsidR="00595E71" w:rsidRDefault="00595E71">
            <w:pPr>
              <w:pStyle w:val="ConsPlusNormal"/>
            </w:pPr>
          </w:p>
        </w:tc>
      </w:tr>
      <w:tr w:rsidR="00595E71">
        <w:tc>
          <w:tcPr>
            <w:tcW w:w="3118" w:type="dxa"/>
          </w:tcPr>
          <w:p w:rsidR="00595E71" w:rsidRDefault="00595E71">
            <w:pPr>
              <w:pStyle w:val="ConsPlusNormal"/>
            </w:pPr>
          </w:p>
        </w:tc>
        <w:tc>
          <w:tcPr>
            <w:tcW w:w="1984" w:type="dxa"/>
          </w:tcPr>
          <w:p w:rsidR="00595E71" w:rsidRDefault="00595E71">
            <w:pPr>
              <w:pStyle w:val="ConsPlusNormal"/>
            </w:pPr>
          </w:p>
        </w:tc>
        <w:tc>
          <w:tcPr>
            <w:tcW w:w="1984" w:type="dxa"/>
          </w:tcPr>
          <w:p w:rsidR="00595E71" w:rsidRDefault="00595E71">
            <w:pPr>
              <w:pStyle w:val="ConsPlusNormal"/>
            </w:pPr>
          </w:p>
        </w:tc>
        <w:tc>
          <w:tcPr>
            <w:tcW w:w="1984" w:type="dxa"/>
          </w:tcPr>
          <w:p w:rsidR="00595E71" w:rsidRDefault="00595E71">
            <w:pPr>
              <w:pStyle w:val="ConsPlusNormal"/>
            </w:pPr>
          </w:p>
        </w:tc>
      </w:tr>
      <w:tr w:rsidR="00595E71">
        <w:tc>
          <w:tcPr>
            <w:tcW w:w="3118" w:type="dxa"/>
          </w:tcPr>
          <w:p w:rsidR="00595E71" w:rsidRDefault="00595E71">
            <w:pPr>
              <w:pStyle w:val="ConsPlusNormal"/>
            </w:pPr>
          </w:p>
        </w:tc>
        <w:tc>
          <w:tcPr>
            <w:tcW w:w="1984" w:type="dxa"/>
          </w:tcPr>
          <w:p w:rsidR="00595E71" w:rsidRDefault="00595E71">
            <w:pPr>
              <w:pStyle w:val="ConsPlusNormal"/>
            </w:pPr>
          </w:p>
        </w:tc>
        <w:tc>
          <w:tcPr>
            <w:tcW w:w="1984" w:type="dxa"/>
          </w:tcPr>
          <w:p w:rsidR="00595E71" w:rsidRDefault="00595E71">
            <w:pPr>
              <w:pStyle w:val="ConsPlusNormal"/>
            </w:pPr>
          </w:p>
        </w:tc>
        <w:tc>
          <w:tcPr>
            <w:tcW w:w="1984" w:type="dxa"/>
          </w:tcPr>
          <w:p w:rsidR="00595E71" w:rsidRDefault="00595E71">
            <w:pPr>
              <w:pStyle w:val="ConsPlusNormal"/>
            </w:pPr>
          </w:p>
        </w:tc>
      </w:tr>
      <w:tr w:rsidR="00595E71">
        <w:tc>
          <w:tcPr>
            <w:tcW w:w="3118" w:type="dxa"/>
          </w:tcPr>
          <w:p w:rsidR="00595E71" w:rsidRDefault="00595E71">
            <w:pPr>
              <w:pStyle w:val="ConsPlusNormal"/>
            </w:pPr>
          </w:p>
        </w:tc>
        <w:tc>
          <w:tcPr>
            <w:tcW w:w="1984" w:type="dxa"/>
          </w:tcPr>
          <w:p w:rsidR="00595E71" w:rsidRDefault="00595E71">
            <w:pPr>
              <w:pStyle w:val="ConsPlusNormal"/>
            </w:pPr>
          </w:p>
        </w:tc>
        <w:tc>
          <w:tcPr>
            <w:tcW w:w="1984" w:type="dxa"/>
          </w:tcPr>
          <w:p w:rsidR="00595E71" w:rsidRDefault="00595E71">
            <w:pPr>
              <w:pStyle w:val="ConsPlusNormal"/>
            </w:pPr>
          </w:p>
        </w:tc>
        <w:tc>
          <w:tcPr>
            <w:tcW w:w="1984" w:type="dxa"/>
          </w:tcPr>
          <w:p w:rsidR="00595E71" w:rsidRDefault="00595E71">
            <w:pPr>
              <w:pStyle w:val="ConsPlusNormal"/>
            </w:pPr>
          </w:p>
        </w:tc>
      </w:tr>
    </w:tbl>
    <w:p w:rsidR="00595E71" w:rsidRDefault="00595E71">
      <w:pPr>
        <w:pStyle w:val="ConsPlusNormal"/>
      </w:pPr>
    </w:p>
    <w:p w:rsidR="00595E71" w:rsidRDefault="00595E71">
      <w:pPr>
        <w:pStyle w:val="ConsPlusNonformat"/>
        <w:jc w:val="both"/>
      </w:pPr>
      <w:r>
        <w:t xml:space="preserve">    Руководитель организации</w:t>
      </w:r>
    </w:p>
    <w:p w:rsidR="00595E71" w:rsidRDefault="00595E71">
      <w:pPr>
        <w:pStyle w:val="ConsPlusNonformat"/>
        <w:jc w:val="both"/>
      </w:pPr>
      <w:r>
        <w:t xml:space="preserve">    или</w:t>
      </w:r>
    </w:p>
    <w:p w:rsidR="00595E71" w:rsidRDefault="00595E71">
      <w:pPr>
        <w:pStyle w:val="ConsPlusNonformat"/>
        <w:jc w:val="both"/>
      </w:pPr>
      <w:r>
        <w:t xml:space="preserve">    индивидуальный предприниматель                           ______________</w:t>
      </w:r>
    </w:p>
    <w:p w:rsidR="00595E71" w:rsidRDefault="00595E71">
      <w:pPr>
        <w:pStyle w:val="ConsPlusNonformat"/>
        <w:jc w:val="both"/>
      </w:pPr>
      <w:r>
        <w:t xml:space="preserve">                                                               (подпись)</w:t>
      </w:r>
    </w:p>
    <w:p w:rsidR="00595E71" w:rsidRDefault="00595E71">
      <w:pPr>
        <w:pStyle w:val="ConsPlusNonformat"/>
        <w:jc w:val="both"/>
      </w:pPr>
    </w:p>
    <w:p w:rsidR="00595E71" w:rsidRDefault="00595E71">
      <w:pPr>
        <w:pStyle w:val="ConsPlusNonformat"/>
        <w:jc w:val="both"/>
      </w:pPr>
      <w:r>
        <w:t xml:space="preserve">    "___" __________ 20__ г.</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5</w:t>
      </w:r>
    </w:p>
    <w:p w:rsidR="00595E71" w:rsidRDefault="00595E71">
      <w:pPr>
        <w:pStyle w:val="ConsPlusNormal"/>
        <w:jc w:val="right"/>
      </w:pPr>
      <w:r>
        <w:t>к Порядку</w:t>
      </w:r>
    </w:p>
    <w:p w:rsidR="00595E71" w:rsidRDefault="00595E71">
      <w:pPr>
        <w:pStyle w:val="ConsPlusNormal"/>
        <w:jc w:val="right"/>
      </w:pPr>
      <w:r>
        <w:t>предоставления субсидий</w:t>
      </w:r>
    </w:p>
    <w:p w:rsidR="00595E71" w:rsidRDefault="00595E71">
      <w:pPr>
        <w:pStyle w:val="ConsPlusNormal"/>
        <w:jc w:val="right"/>
      </w:pPr>
      <w:r>
        <w:t>на компенсацию предприятиям</w:t>
      </w:r>
    </w:p>
    <w:p w:rsidR="00595E71" w:rsidRDefault="00595E71">
      <w:pPr>
        <w:pStyle w:val="ConsPlusNormal"/>
        <w:jc w:val="right"/>
      </w:pPr>
      <w:r>
        <w:t>хлебопекарной</w:t>
      </w:r>
    </w:p>
    <w:p w:rsidR="00595E71" w:rsidRDefault="00595E71">
      <w:pPr>
        <w:pStyle w:val="ConsPlusNormal"/>
        <w:jc w:val="right"/>
      </w:pPr>
      <w:r>
        <w:t>промышленности части затрат</w:t>
      </w:r>
    </w:p>
    <w:p w:rsidR="00595E71" w:rsidRDefault="00595E71">
      <w:pPr>
        <w:pStyle w:val="ConsPlusNormal"/>
        <w:jc w:val="right"/>
      </w:pPr>
      <w:r>
        <w:t>на реализацию произведенных</w:t>
      </w:r>
    </w:p>
    <w:p w:rsidR="00595E71" w:rsidRDefault="00595E71">
      <w:pPr>
        <w:pStyle w:val="ConsPlusNormal"/>
        <w:jc w:val="right"/>
      </w:pPr>
      <w:r>
        <w:t>и реализованных хлеба</w:t>
      </w:r>
    </w:p>
    <w:p w:rsidR="00595E71" w:rsidRDefault="00595E71">
      <w:pPr>
        <w:pStyle w:val="ConsPlusNormal"/>
        <w:jc w:val="right"/>
      </w:pPr>
      <w:r>
        <w:t>и хлебобулочных изделий</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 ред. </w:t>
            </w:r>
            <w:hyperlink r:id="rId1398" w:history="1">
              <w:r>
                <w:rPr>
                  <w:color w:val="0000FF"/>
                </w:rPr>
                <w:t>Постановления</w:t>
              </w:r>
            </w:hyperlink>
            <w:r>
              <w:rPr>
                <w:color w:val="392C69"/>
              </w:rPr>
              <w:t xml:space="preserve"> Правительства РК от 28.07.2021 N 353)</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nformat"/>
        <w:jc w:val="both"/>
      </w:pPr>
      <w:r>
        <w:t xml:space="preserve">                                     Районный (межрайонный) отдел сельского</w:t>
      </w:r>
    </w:p>
    <w:p w:rsidR="00595E71" w:rsidRDefault="00595E71">
      <w:pPr>
        <w:pStyle w:val="ConsPlusNonformat"/>
        <w:jc w:val="both"/>
      </w:pPr>
      <w:r>
        <w:t xml:space="preserve">                                       хозяйства ГУ РК "Центр поддержки АПК</w:t>
      </w:r>
    </w:p>
    <w:p w:rsidR="00595E71" w:rsidRDefault="00595E71">
      <w:pPr>
        <w:pStyle w:val="ConsPlusNonformat"/>
        <w:jc w:val="both"/>
      </w:pPr>
      <w:r>
        <w:t xml:space="preserve">                                                     и рыбного хозяйства РК</w:t>
      </w:r>
    </w:p>
    <w:p w:rsidR="00595E71" w:rsidRDefault="00595E71">
      <w:pPr>
        <w:pStyle w:val="ConsPlusNonformat"/>
        <w:jc w:val="both"/>
      </w:pPr>
      <w:r>
        <w:t xml:space="preserve">                                      от __________________________________</w:t>
      </w:r>
    </w:p>
    <w:p w:rsidR="00595E71" w:rsidRDefault="00595E71">
      <w:pPr>
        <w:pStyle w:val="ConsPlusNonformat"/>
        <w:jc w:val="both"/>
      </w:pPr>
      <w:r>
        <w:t xml:space="preserve">                                         (наименование получателя субсидий)</w:t>
      </w:r>
    </w:p>
    <w:p w:rsidR="00595E71" w:rsidRDefault="00595E71">
      <w:pPr>
        <w:pStyle w:val="ConsPlusNonformat"/>
        <w:jc w:val="both"/>
      </w:pPr>
    </w:p>
    <w:p w:rsidR="00595E71" w:rsidRDefault="00595E71">
      <w:pPr>
        <w:pStyle w:val="ConsPlusNonformat"/>
        <w:jc w:val="both"/>
      </w:pPr>
      <w:bookmarkStart w:id="645" w:name="P17945"/>
      <w:bookmarkEnd w:id="645"/>
      <w:r>
        <w:t xml:space="preserve">                         ГАРАНТИЙНОЕ ОБЯЗАТЕЛЬСТВО</w:t>
      </w:r>
    </w:p>
    <w:p w:rsidR="00595E71" w:rsidRDefault="00595E71">
      <w:pPr>
        <w:pStyle w:val="ConsPlusNonformat"/>
        <w:jc w:val="both"/>
      </w:pPr>
      <w:r>
        <w:t xml:space="preserve">           о неповышении в месяц получения субсидий цены на хлеб</w:t>
      </w:r>
    </w:p>
    <w:p w:rsidR="00595E71" w:rsidRDefault="00595E71">
      <w:pPr>
        <w:pStyle w:val="ConsPlusNonformat"/>
        <w:jc w:val="both"/>
      </w:pPr>
      <w:r>
        <w:t xml:space="preserve">     и хлебобулочные изделия по отношению к средней цене, сложившейся</w:t>
      </w:r>
    </w:p>
    <w:p w:rsidR="00595E71" w:rsidRDefault="00595E71">
      <w:pPr>
        <w:pStyle w:val="ConsPlusNonformat"/>
        <w:jc w:val="both"/>
      </w:pPr>
      <w:r>
        <w:t xml:space="preserve">            в месяце, предшествующем месяцу получения субсидий</w:t>
      </w:r>
    </w:p>
    <w:p w:rsidR="00595E71" w:rsidRDefault="00595E71">
      <w:pPr>
        <w:pStyle w:val="ConsPlusNonformat"/>
        <w:jc w:val="both"/>
      </w:pPr>
    </w:p>
    <w:p w:rsidR="00595E71" w:rsidRDefault="00595E71">
      <w:pPr>
        <w:pStyle w:val="ConsPlusNonformat"/>
        <w:jc w:val="both"/>
      </w:pPr>
      <w:r>
        <w:t xml:space="preserve">    В  соответствии  с  </w:t>
      </w:r>
      <w:hyperlink w:anchor="P3" w:history="1">
        <w:r>
          <w:rPr>
            <w:color w:val="0000FF"/>
          </w:rPr>
          <w:t>постановлением</w:t>
        </w:r>
      </w:hyperlink>
      <w:r>
        <w:t xml:space="preserve">  Правительства Республики Коми от 31</w:t>
      </w:r>
    </w:p>
    <w:p w:rsidR="00595E71" w:rsidRDefault="00595E71">
      <w:pPr>
        <w:pStyle w:val="ConsPlusNonformat"/>
        <w:jc w:val="both"/>
      </w:pPr>
      <w:r>
        <w:t>октября   2019   года   N  525  "Об  утверждении  Государственной программы</w:t>
      </w:r>
    </w:p>
    <w:p w:rsidR="00595E71" w:rsidRDefault="00595E71">
      <w:pPr>
        <w:pStyle w:val="ConsPlusNonformat"/>
        <w:jc w:val="both"/>
      </w:pPr>
      <w:r>
        <w:t>Республики  Коми  "Развитие  сельского  хозяйства  и  регулирование  рынков</w:t>
      </w:r>
    </w:p>
    <w:p w:rsidR="00595E71" w:rsidRDefault="00595E71">
      <w:pPr>
        <w:pStyle w:val="ConsPlusNonformat"/>
        <w:jc w:val="both"/>
      </w:pPr>
      <w:r>
        <w:t>сельскохозяйственной    продукции,   сырья   и   продовольствия,   развитие</w:t>
      </w:r>
    </w:p>
    <w:p w:rsidR="00595E71" w:rsidRDefault="00595E71">
      <w:pPr>
        <w:pStyle w:val="ConsPlusNonformat"/>
        <w:jc w:val="both"/>
      </w:pPr>
      <w:r>
        <w:t>рыбохозяйственного комплекса" (далее - Постановление)</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(наименование получателя субсидий (далее - получатель субсидий)</w:t>
      </w:r>
    </w:p>
    <w:p w:rsidR="00595E71" w:rsidRDefault="00595E71">
      <w:pPr>
        <w:pStyle w:val="ConsPlusNonformat"/>
        <w:jc w:val="both"/>
      </w:pPr>
      <w:r>
        <w:t>обязуется не повышать цены на хлеб недлительного хранения, булочные изделия</w:t>
      </w:r>
    </w:p>
    <w:p w:rsidR="00595E71" w:rsidRDefault="00595E71">
      <w:pPr>
        <w:pStyle w:val="ConsPlusNonformat"/>
        <w:jc w:val="both"/>
      </w:pPr>
      <w:r>
        <w:t>недлительного  хранения (со сроком годности менее 5 суток) (код продукции в</w:t>
      </w:r>
    </w:p>
    <w:p w:rsidR="00595E71" w:rsidRDefault="00595E71">
      <w:pPr>
        <w:pStyle w:val="ConsPlusNonformat"/>
        <w:jc w:val="both"/>
      </w:pPr>
      <w:r>
        <w:lastRenderedPageBreak/>
        <w:t xml:space="preserve">соответствии   с   Общероссийским   </w:t>
      </w:r>
      <w:hyperlink r:id="rId1399" w:history="1">
        <w:r>
          <w:rPr>
            <w:color w:val="0000FF"/>
          </w:rPr>
          <w:t>классификатором</w:t>
        </w:r>
      </w:hyperlink>
      <w:r>
        <w:t xml:space="preserve">   продукции   по  видам</w:t>
      </w:r>
    </w:p>
    <w:p w:rsidR="00595E71" w:rsidRDefault="00595E71">
      <w:pPr>
        <w:pStyle w:val="ConsPlusNonformat"/>
        <w:jc w:val="both"/>
      </w:pPr>
      <w:r>
        <w:t xml:space="preserve">экономической  деятельности  ОКПД  2  -  </w:t>
      </w:r>
      <w:hyperlink r:id="rId1400" w:history="1">
        <w:r>
          <w:rPr>
            <w:color w:val="0000FF"/>
          </w:rPr>
          <w:t>10.71.11.110</w:t>
        </w:r>
      </w:hyperlink>
      <w:r>
        <w:t xml:space="preserve">  и  </w:t>
      </w:r>
      <w:hyperlink r:id="rId1401" w:history="1">
        <w:r>
          <w:rPr>
            <w:color w:val="0000FF"/>
          </w:rPr>
          <w:t>10.71.11.120</w:t>
        </w:r>
      </w:hyperlink>
      <w:r>
        <w:t>),  в</w:t>
      </w:r>
    </w:p>
    <w:p w:rsidR="00595E71" w:rsidRDefault="00595E71">
      <w:pPr>
        <w:pStyle w:val="ConsPlusNonformat"/>
        <w:jc w:val="both"/>
      </w:pPr>
      <w:r>
        <w:t>отношении  которых  предоставлены  субсидии  на компенсацию части затрат на</w:t>
      </w:r>
    </w:p>
    <w:p w:rsidR="00595E71" w:rsidRDefault="00595E71">
      <w:pPr>
        <w:pStyle w:val="ConsPlusNonformat"/>
        <w:jc w:val="both"/>
      </w:pPr>
      <w:r>
        <w:t>реализацию  произведенных  и  реализованных  хлеба  и хлебобулочных изделий</w:t>
      </w:r>
    </w:p>
    <w:p w:rsidR="00595E71" w:rsidRDefault="00595E71">
      <w:pPr>
        <w:pStyle w:val="ConsPlusNonformat"/>
        <w:jc w:val="both"/>
      </w:pPr>
      <w:r>
        <w:t>(далее - субсидии), в месяц получения субсидий по отношению к средней цене,</w:t>
      </w:r>
    </w:p>
    <w:p w:rsidR="00595E71" w:rsidRDefault="00595E71">
      <w:pPr>
        <w:pStyle w:val="ConsPlusNonformat"/>
        <w:jc w:val="both"/>
      </w:pPr>
      <w:r>
        <w:t>сложившейся в месяце, предшествующем месяцу получения субсидий.</w:t>
      </w:r>
    </w:p>
    <w:p w:rsidR="00595E71" w:rsidRDefault="00595E71">
      <w:pPr>
        <w:pStyle w:val="ConsPlusNonformat"/>
        <w:jc w:val="both"/>
      </w:pPr>
      <w:r>
        <w:t xml:space="preserve">    В  случае нарушения данного обязательства получатель субсидий обязуется</w:t>
      </w:r>
    </w:p>
    <w:p w:rsidR="00595E71" w:rsidRDefault="00595E71">
      <w:pPr>
        <w:pStyle w:val="ConsPlusNonformat"/>
        <w:jc w:val="both"/>
      </w:pPr>
      <w:r>
        <w:t>в  течение  30  дней  со дня его нарушения или со дня получения уведомления</w:t>
      </w:r>
    </w:p>
    <w:p w:rsidR="00595E71" w:rsidRDefault="00595E71">
      <w:pPr>
        <w:pStyle w:val="ConsPlusNonformat"/>
        <w:jc w:val="both"/>
      </w:pPr>
      <w:r>
        <w:t>Министерства сельского хозяйства и потребительского рынка Республики Коми о</w:t>
      </w:r>
    </w:p>
    <w:p w:rsidR="00595E71" w:rsidRDefault="00595E71">
      <w:pPr>
        <w:pStyle w:val="ConsPlusNonformat"/>
        <w:jc w:val="both"/>
      </w:pPr>
      <w:r>
        <w:t>возврате  субсидий (далее соответственно - уведомление, Министерство) (если</w:t>
      </w:r>
    </w:p>
    <w:p w:rsidR="00595E71" w:rsidRDefault="00595E71">
      <w:pPr>
        <w:pStyle w:val="ConsPlusNonformat"/>
        <w:jc w:val="both"/>
      </w:pPr>
      <w:r>
        <w:t>в  уведомлении  не  указан  иной  срок) возвратить в республиканский бюджет</w:t>
      </w:r>
    </w:p>
    <w:p w:rsidR="00595E71" w:rsidRDefault="00595E71">
      <w:pPr>
        <w:pStyle w:val="ConsPlusNonformat"/>
        <w:jc w:val="both"/>
      </w:pPr>
      <w:r>
        <w:t>Республики Коми полученные субсидии.</w:t>
      </w:r>
    </w:p>
    <w:p w:rsidR="00595E71" w:rsidRDefault="00595E71">
      <w:pPr>
        <w:pStyle w:val="ConsPlusNonformat"/>
        <w:jc w:val="both"/>
      </w:pPr>
      <w:r>
        <w:t xml:space="preserve">    В  случае  отсутствия  или  недостатка  источников  на возврат субсидий</w:t>
      </w:r>
    </w:p>
    <w:p w:rsidR="00595E71" w:rsidRDefault="00595E71">
      <w:pPr>
        <w:pStyle w:val="ConsPlusNonformat"/>
        <w:jc w:val="both"/>
      </w:pPr>
      <w:r>
        <w:t>получатель  субсидий обязуется в этот же срок представить в Министерство на</w:t>
      </w:r>
    </w:p>
    <w:p w:rsidR="00595E71" w:rsidRDefault="00595E71">
      <w:pPr>
        <w:pStyle w:val="ConsPlusNonformat"/>
        <w:jc w:val="both"/>
      </w:pPr>
      <w:r>
        <w:t>согласование график, в соответствии с которым устанавливается срок возврата</w:t>
      </w:r>
    </w:p>
    <w:p w:rsidR="00595E71" w:rsidRDefault="00595E71">
      <w:pPr>
        <w:pStyle w:val="ConsPlusNonformat"/>
        <w:jc w:val="both"/>
      </w:pPr>
      <w:r>
        <w:t>полученных  субсидий,  но  не  более  6  месяцев  со  дня нарушения данного</w:t>
      </w:r>
    </w:p>
    <w:p w:rsidR="00595E71" w:rsidRDefault="00595E71">
      <w:pPr>
        <w:pStyle w:val="ConsPlusNonformat"/>
        <w:jc w:val="both"/>
      </w:pPr>
      <w:r>
        <w:t>обязательства или со дня получения уведомления.</w:t>
      </w:r>
    </w:p>
    <w:p w:rsidR="00595E71" w:rsidRDefault="00595E71">
      <w:pPr>
        <w:pStyle w:val="ConsPlusNonformat"/>
        <w:jc w:val="both"/>
      </w:pPr>
    </w:p>
    <w:p w:rsidR="00595E71" w:rsidRDefault="00595E71">
      <w:pPr>
        <w:pStyle w:val="ConsPlusNonformat"/>
        <w:jc w:val="both"/>
      </w:pPr>
      <w:r>
        <w:t xml:space="preserve">    Руководитель организации или</w:t>
      </w:r>
    </w:p>
    <w:p w:rsidR="00595E71" w:rsidRDefault="00595E71">
      <w:pPr>
        <w:pStyle w:val="ConsPlusNonformat"/>
        <w:jc w:val="both"/>
      </w:pPr>
      <w:r>
        <w:t xml:space="preserve">    индивидуальный предприниматель                           ______________</w:t>
      </w:r>
    </w:p>
    <w:p w:rsidR="00595E71" w:rsidRDefault="00595E71">
      <w:pPr>
        <w:pStyle w:val="ConsPlusNonformat"/>
        <w:jc w:val="both"/>
      </w:pPr>
      <w:r>
        <w:t xml:space="preserve">                                                               (подпись)</w:t>
      </w:r>
    </w:p>
    <w:p w:rsidR="00595E71" w:rsidRDefault="00595E71">
      <w:pPr>
        <w:pStyle w:val="ConsPlusNonformat"/>
        <w:jc w:val="both"/>
      </w:pPr>
    </w:p>
    <w:p w:rsidR="00595E71" w:rsidRDefault="00595E71">
      <w:pPr>
        <w:pStyle w:val="ConsPlusNonformat"/>
        <w:jc w:val="both"/>
      </w:pPr>
      <w:r>
        <w:t xml:space="preserve">    "___" _______________ 20__ г.</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2.22</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r>
        <w:t>ПОРЯДОК</w:t>
      </w:r>
    </w:p>
    <w:p w:rsidR="00595E71" w:rsidRDefault="00595E71">
      <w:pPr>
        <w:pStyle w:val="ConsPlusTitle"/>
        <w:jc w:val="center"/>
      </w:pPr>
      <w:r>
        <w:t>ПРЕДОСТАВЛЕНИЯ ИЗ РЕСПУБЛИКАНСКОГО БЮДЖЕТА</w:t>
      </w:r>
    </w:p>
    <w:p w:rsidR="00595E71" w:rsidRDefault="00595E71">
      <w:pPr>
        <w:pStyle w:val="ConsPlusTitle"/>
        <w:jc w:val="center"/>
      </w:pPr>
      <w:r>
        <w:t>РЕСПУБЛИКИ КОМИ ХОЗЯЙСТВУЮЩИМ СУБЪЕКТАМ СУБСИДИЙ</w:t>
      </w:r>
    </w:p>
    <w:p w:rsidR="00595E71" w:rsidRDefault="00595E71">
      <w:pPr>
        <w:pStyle w:val="ConsPlusTitle"/>
        <w:jc w:val="center"/>
      </w:pPr>
      <w:r>
        <w:t>НА ВОЗМЕЩЕНИЕ ЧАСТИ ТРАНСПОРТНЫХ РАСХОДОВ ПО ДОСТАВКЕ</w:t>
      </w:r>
    </w:p>
    <w:p w:rsidR="00595E71" w:rsidRDefault="00595E71">
      <w:pPr>
        <w:pStyle w:val="ConsPlusTitle"/>
        <w:jc w:val="center"/>
      </w:pPr>
      <w:r>
        <w:t>ТОВАРОВ В ТРУДНОДОСТУПНЫЕ И/ИЛИ МАЛОЧИСЛЕННЫЕ,</w:t>
      </w:r>
    </w:p>
    <w:p w:rsidR="00595E71" w:rsidRDefault="00595E71">
      <w:pPr>
        <w:pStyle w:val="ConsPlusTitle"/>
        <w:jc w:val="center"/>
      </w:pPr>
      <w:r>
        <w:t>И/ИЛИ ОТДАЛЕННЫЕ СЕЛЬСКИЕ НАСЕЛЕННЫЕ ПУНКТЫ</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(введен </w:t>
            </w:r>
            <w:hyperlink r:id="rId1402" w:history="1">
              <w:r>
                <w:rPr>
                  <w:color w:val="0000FF"/>
                </w:rPr>
                <w:t>Постановлением</w:t>
              </w:r>
            </w:hyperlink>
            <w:r>
              <w:rPr>
                <w:color w:val="392C69"/>
              </w:rPr>
              <w:t xml:space="preserve"> Правительства РК от 19.03.2021 N 116;</w:t>
            </w:r>
          </w:p>
          <w:p w:rsidR="00595E71" w:rsidRDefault="00595E71">
            <w:pPr>
              <w:pStyle w:val="ConsPlusNormal"/>
              <w:jc w:val="center"/>
            </w:pPr>
            <w:r>
              <w:rPr>
                <w:color w:val="392C69"/>
              </w:rPr>
              <w:t xml:space="preserve">в ред. Постановлений Правительства РК от 18.06.2021 </w:t>
            </w:r>
            <w:hyperlink r:id="rId1403" w:history="1">
              <w:r>
                <w:rPr>
                  <w:color w:val="0000FF"/>
                </w:rPr>
                <w:t>N 294</w:t>
              </w:r>
            </w:hyperlink>
            <w:r>
              <w:rPr>
                <w:color w:val="392C69"/>
              </w:rPr>
              <w:t>,</w:t>
            </w:r>
          </w:p>
          <w:p w:rsidR="00595E71" w:rsidRDefault="00595E71">
            <w:pPr>
              <w:pStyle w:val="ConsPlusNormal"/>
              <w:jc w:val="center"/>
            </w:pPr>
            <w:r>
              <w:rPr>
                <w:color w:val="392C69"/>
              </w:rPr>
              <w:t xml:space="preserve">от 05.03.2022 </w:t>
            </w:r>
            <w:hyperlink r:id="rId1404" w:history="1">
              <w:r>
                <w:rPr>
                  <w:color w:val="0000FF"/>
                </w:rPr>
                <w:t>N 108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ind w:firstLine="540"/>
        <w:jc w:val="both"/>
      </w:pPr>
      <w:r>
        <w:t>1. Настоящий Порядок определяет цели, условия и порядок предоставления субсидии на возмещение части транспортных расходов хозяйствующим субъектам по доставке товаров в труднодоступные и/или малочисленные, и/или отдаленные сельские населенные пункты, включенные в Перечень труднодоступных и/или малочисленных, и/или отдаленных сельских населенных пунктов на территории Республики Коми, установленный Министерством сельского хозяйства и потребительского рынка Республики Коми (далее соответственно - субсидии, населенные пункты, Перечень, Министерство).</w:t>
      </w:r>
    </w:p>
    <w:p w:rsidR="00595E71" w:rsidRDefault="00595E71">
      <w:pPr>
        <w:pStyle w:val="ConsPlusNormal"/>
        <w:spacing w:before="220"/>
        <w:ind w:firstLine="540"/>
        <w:jc w:val="both"/>
      </w:pPr>
      <w:r>
        <w:lastRenderedPageBreak/>
        <w:t>Включение (исключение) населенных пунктов в Перечень осуществляется в соответствии с порядком, утвержденным Министерством, предусматривающим критерии включения (исключения) населенных пунктов в Перечень.</w:t>
      </w:r>
    </w:p>
    <w:p w:rsidR="00595E71" w:rsidRDefault="00595E71">
      <w:pPr>
        <w:pStyle w:val="ConsPlusNormal"/>
        <w:spacing w:before="220"/>
        <w:ind w:firstLine="540"/>
        <w:jc w:val="both"/>
      </w:pPr>
      <w:r>
        <w:t xml:space="preserve">Субсидии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на цель, указанную в </w:t>
      </w:r>
      <w:hyperlink w:anchor="P18010" w:history="1">
        <w:r>
          <w:rPr>
            <w:color w:val="0000FF"/>
          </w:rPr>
          <w:t>пункте 2</w:t>
        </w:r>
      </w:hyperlink>
      <w:r>
        <w:t xml:space="preserve"> настоящего Порядка.</w:t>
      </w:r>
    </w:p>
    <w:p w:rsidR="00595E71" w:rsidRDefault="00595E71">
      <w:pPr>
        <w:pStyle w:val="ConsPlusNormal"/>
        <w:spacing w:before="220"/>
        <w:ind w:firstLine="540"/>
        <w:jc w:val="both"/>
      </w:pPr>
      <w:bookmarkStart w:id="646" w:name="P18010"/>
      <w:bookmarkEnd w:id="646"/>
      <w:r>
        <w:t>2. Целью предоставления субсидии является обеспечение населения в населенных пунктах товарами в рамках реализации подпрограммы "Комплексное развитие сельских территорий"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w:t>
      </w:r>
    </w:p>
    <w:p w:rsidR="00595E71" w:rsidRDefault="00595E71">
      <w:pPr>
        <w:pStyle w:val="ConsPlusNormal"/>
        <w:spacing w:before="220"/>
        <w:ind w:firstLine="540"/>
        <w:jc w:val="both"/>
      </w:pPr>
      <w:bookmarkStart w:id="647" w:name="P18011"/>
      <w:bookmarkEnd w:id="647"/>
      <w:r>
        <w:t>Результатом предоставления субсидии является количество труднодоступных и/или малочисленных, и/или отдаленных сельских населенных пунктов, на территории которых хозяйствующий субъект осуществляет доставку товаров (единиц), конкретные плановые значения которого устанавливаются в соглашении о предоставлении из республиканского бюджета Республики Коми субсидии на соответствующий финансовый год (далее - соглашение).</w:t>
      </w:r>
    </w:p>
    <w:p w:rsidR="00595E71" w:rsidRDefault="00595E71">
      <w:pPr>
        <w:pStyle w:val="ConsPlusNormal"/>
        <w:jc w:val="both"/>
      </w:pPr>
      <w:r>
        <w:t xml:space="preserve">(в ред. </w:t>
      </w:r>
      <w:hyperlink r:id="rId1405"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Показателем, необходимым для достижения результата предоставления субсидии, является количество труднодоступных и/или малочисленных, и/или отдаленных сельских населенных пунктов, на территории которых хозяйствующие субъекты осуществляют доставку товаров.</w:t>
      </w:r>
    </w:p>
    <w:p w:rsidR="00595E71" w:rsidRDefault="00595E71">
      <w:pPr>
        <w:pStyle w:val="ConsPlusNormal"/>
        <w:spacing w:before="220"/>
        <w:ind w:firstLine="540"/>
        <w:jc w:val="both"/>
      </w:pPr>
      <w:r>
        <w:t>3. К категориям получателей субсидий относятся юридические лица (за исключением государственных (муниципальных) учреждений), индивидуальные предприниматели, осуществляющие доставку продовольственных и непродовольственных товаров в населенные пункты, включенные в Перечень (далее - хозяйствующие субъекты).</w:t>
      </w:r>
    </w:p>
    <w:p w:rsidR="00595E71" w:rsidRDefault="00595E71">
      <w:pPr>
        <w:pStyle w:val="ConsPlusNormal"/>
        <w:spacing w:before="220"/>
        <w:ind w:firstLine="540"/>
        <w:jc w:val="both"/>
      </w:pPr>
      <w:bookmarkStart w:id="648" w:name="P18015"/>
      <w:bookmarkEnd w:id="648"/>
      <w:r>
        <w:t>4. Субсидии предоставляются при условии заключения с Министерством соглашения в соответствии с типовой формой, утвержденной Министерством финансов Республики Коми, предусматривающего:</w:t>
      </w:r>
    </w:p>
    <w:p w:rsidR="00595E71" w:rsidRDefault="00595E71">
      <w:pPr>
        <w:pStyle w:val="ConsPlusNormal"/>
        <w:jc w:val="both"/>
      </w:pPr>
      <w:r>
        <w:t xml:space="preserve">(в ред. </w:t>
      </w:r>
      <w:hyperlink r:id="rId1406"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согласие хозяйствующего субъекта на осуществление Министерством, Министерством финансов Республики Коми и иными органами государственного финансового контроля проверок соблюдения хозяйствующим субъектом условий, целей и порядка предоставления субсидии;</w:t>
      </w:r>
    </w:p>
    <w:p w:rsidR="00595E71" w:rsidRDefault="00595E71">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субсидии;</w:t>
      </w:r>
    </w:p>
    <w:p w:rsidR="00595E71" w:rsidRDefault="00595E71">
      <w:pPr>
        <w:pStyle w:val="ConsPlusNormal"/>
        <w:spacing w:before="220"/>
        <w:ind w:firstLine="540"/>
        <w:jc w:val="both"/>
      </w:pPr>
      <w:bookmarkStart w:id="649" w:name="P18019"/>
      <w:bookmarkEnd w:id="649"/>
      <w:r>
        <w:t xml:space="preserve">значения результата предоставления субсидии на соответствующий финансовый год, предусмотренного </w:t>
      </w:r>
      <w:hyperlink w:anchor="P18011" w:history="1">
        <w:r>
          <w:rPr>
            <w:color w:val="0000FF"/>
          </w:rPr>
          <w:t>абзацем вторым пункта 2</w:t>
        </w:r>
      </w:hyperlink>
      <w:r>
        <w:t xml:space="preserve"> настоящего Порядка;</w:t>
      </w:r>
    </w:p>
    <w:p w:rsidR="00595E71" w:rsidRDefault="00595E71">
      <w:pPr>
        <w:pStyle w:val="ConsPlusNormal"/>
        <w:jc w:val="both"/>
      </w:pPr>
      <w:r>
        <w:t xml:space="preserve">(в ред. </w:t>
      </w:r>
      <w:hyperlink r:id="rId1407"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порядок, сроки и форму предоставления отчета о достижении результата, предусмотренного </w:t>
      </w:r>
      <w:hyperlink w:anchor="P18019" w:history="1">
        <w:r>
          <w:rPr>
            <w:color w:val="0000FF"/>
          </w:rPr>
          <w:t>абзацем четвертым</w:t>
        </w:r>
      </w:hyperlink>
      <w:r>
        <w:t xml:space="preserve"> настоящего пункта;</w:t>
      </w:r>
    </w:p>
    <w:p w:rsidR="00595E71" w:rsidRDefault="00595E71">
      <w:pPr>
        <w:pStyle w:val="ConsPlusNormal"/>
        <w:jc w:val="both"/>
      </w:pPr>
      <w:r>
        <w:t xml:space="preserve">(в ред. </w:t>
      </w:r>
      <w:hyperlink r:id="rId1408"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lastRenderedPageBreak/>
        <w:t>требование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595E71" w:rsidRDefault="00595E71">
      <w:pPr>
        <w:pStyle w:val="ConsPlusNormal"/>
        <w:spacing w:before="220"/>
        <w:ind w:firstLine="540"/>
        <w:jc w:val="both"/>
      </w:pPr>
      <w:r>
        <w:t>Расторжение соглашения осуществляется по соглашению сторон и оформляется в виде дополнительного соглашения в соответствии с типовой формой, утвержденной Министерством финансов Республики Коми.</w:t>
      </w:r>
    </w:p>
    <w:p w:rsidR="00595E71" w:rsidRDefault="00595E71">
      <w:pPr>
        <w:pStyle w:val="ConsPlusNormal"/>
        <w:spacing w:before="220"/>
        <w:ind w:firstLine="540"/>
        <w:jc w:val="both"/>
      </w:pPr>
      <w:r>
        <w:t>Изменение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утвержденной Министерством финансов Республики Коми.</w:t>
      </w:r>
    </w:p>
    <w:p w:rsidR="00595E71" w:rsidRDefault="00595E71">
      <w:pPr>
        <w:pStyle w:val="ConsPlusNormal"/>
        <w:spacing w:before="220"/>
        <w:ind w:firstLine="540"/>
        <w:jc w:val="both"/>
      </w:pPr>
      <w:r>
        <w:t xml:space="preserve">При заключении с хозяйствующими субъектами дополнительных соглашений к соглашению применяются положения, установленные настоящим пунктом, </w:t>
      </w:r>
      <w:hyperlink w:anchor="P18032" w:history="1">
        <w:r>
          <w:rPr>
            <w:color w:val="0000FF"/>
          </w:rPr>
          <w:t>подпунктом 4</w:t>
        </w:r>
      </w:hyperlink>
      <w:r>
        <w:t xml:space="preserve"> и </w:t>
      </w:r>
      <w:hyperlink w:anchor="P18035" w:history="1">
        <w:r>
          <w:rPr>
            <w:color w:val="0000FF"/>
          </w:rPr>
          <w:t>абзацем девятым пункта 5</w:t>
        </w:r>
      </w:hyperlink>
      <w:r>
        <w:t xml:space="preserve">, </w:t>
      </w:r>
      <w:hyperlink w:anchor="P18047" w:history="1">
        <w:r>
          <w:rPr>
            <w:color w:val="0000FF"/>
          </w:rPr>
          <w:t>пунктами 7</w:t>
        </w:r>
      </w:hyperlink>
      <w:r>
        <w:t xml:space="preserve"> и </w:t>
      </w:r>
      <w:hyperlink w:anchor="P18059" w:history="1">
        <w:r>
          <w:rPr>
            <w:color w:val="0000FF"/>
          </w:rPr>
          <w:t>8</w:t>
        </w:r>
      </w:hyperlink>
      <w:r>
        <w:t xml:space="preserve"> настоящего Порядка.</w:t>
      </w:r>
    </w:p>
    <w:p w:rsidR="00595E71" w:rsidRDefault="00595E71">
      <w:pPr>
        <w:pStyle w:val="ConsPlusNormal"/>
        <w:spacing w:before="220"/>
        <w:ind w:firstLine="540"/>
        <w:jc w:val="both"/>
      </w:pPr>
      <w:r>
        <w:t>5. Требования, которым должны соответствовать хозяйствующие субъекты на 1 число месяца, в котором хозяйствующий субъект представляет заявление о заключении соглашения:</w:t>
      </w:r>
    </w:p>
    <w:p w:rsidR="00595E71" w:rsidRDefault="00595E71">
      <w:pPr>
        <w:pStyle w:val="ConsPlusNormal"/>
        <w:spacing w:before="220"/>
        <w:ind w:firstLine="540"/>
        <w:jc w:val="both"/>
      </w:pPr>
      <w:r>
        <w:t>1) у хозяйствующих субъектов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95E71" w:rsidRDefault="00595E71">
      <w:pPr>
        <w:pStyle w:val="ConsPlusNormal"/>
        <w:spacing w:before="220"/>
        <w:ind w:firstLine="540"/>
        <w:jc w:val="both"/>
      </w:pPr>
      <w:r>
        <w:t>В отношении хозяйствующих субъектов, осуществляющих деятельность на территории Республики Коми в лице обособленного подразделения, состоящего на налоговом учете на территории Республики Коми, учитываются сведения об отсутствии задолженности по налогам, сборам и иным обязательным платежам в бюджеты бюджетной системы Российской Федерации и государственные внебюджетные фонды Российской Федерации обособленного подразделения, срок исполнения по которым наступил в соответствии с законодательством Российской Федерации;</w:t>
      </w:r>
    </w:p>
    <w:p w:rsidR="00595E71" w:rsidRDefault="00595E71">
      <w:pPr>
        <w:pStyle w:val="ConsPlusNormal"/>
        <w:spacing w:before="220"/>
        <w:ind w:firstLine="540"/>
        <w:jc w:val="both"/>
      </w:pPr>
      <w:r>
        <w:t>2) у хозяйствующих субъектов должна отсутствовать просроченная (неурегулированная) задолженность по денежным обязательствам перед Республикой Коми;</w:t>
      </w:r>
    </w:p>
    <w:p w:rsidR="00595E71" w:rsidRDefault="00595E71">
      <w:pPr>
        <w:pStyle w:val="ConsPlusNormal"/>
        <w:spacing w:before="220"/>
        <w:ind w:firstLine="540"/>
        <w:jc w:val="both"/>
      </w:pPr>
      <w:r>
        <w:t>3) хозяйствующие субъекты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95E71" w:rsidRDefault="00595E71">
      <w:pPr>
        <w:pStyle w:val="ConsPlusNormal"/>
        <w:spacing w:before="220"/>
        <w:ind w:firstLine="540"/>
        <w:jc w:val="both"/>
      </w:pPr>
      <w:bookmarkStart w:id="650" w:name="P18032"/>
      <w:bookmarkEnd w:id="650"/>
      <w:r>
        <w:t>4) хозяйствующие субъекты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субсидий, другого юридического лица), ликвидации, в отношении них не введена процедура банкротства, деятельность хозяйствующего субъекта не приостановлена в порядке, предусмотренном законодательством Российской Федерации, хозяйствующие субъекты - индивидуальные предприниматели не должны прекратить деятельность в качестве индивидуального предпринимателя;</w:t>
      </w:r>
    </w:p>
    <w:p w:rsidR="00595E71" w:rsidRDefault="00595E71">
      <w:pPr>
        <w:pStyle w:val="ConsPlusNormal"/>
        <w:spacing w:before="220"/>
        <w:ind w:firstLine="540"/>
        <w:jc w:val="both"/>
      </w:pPr>
      <w:r>
        <w:t xml:space="preserve">5) хозяйствующие субъекты не должны являться получателями средств из республиканского бюджета Республики Коми в соответствии с иными нормативными правовыми актами на цели, указанные в </w:t>
      </w:r>
      <w:hyperlink w:anchor="P18010" w:history="1">
        <w:r>
          <w:rPr>
            <w:color w:val="0000FF"/>
          </w:rPr>
          <w:t>пункте 2</w:t>
        </w:r>
      </w:hyperlink>
      <w:r>
        <w:t xml:space="preserve"> настоящего Порядка;</w:t>
      </w:r>
    </w:p>
    <w:p w:rsidR="00595E71" w:rsidRDefault="00595E71">
      <w:pPr>
        <w:pStyle w:val="ConsPlusNormal"/>
        <w:spacing w:before="220"/>
        <w:ind w:firstLine="540"/>
        <w:jc w:val="both"/>
      </w:pPr>
      <w:r>
        <w:lastRenderedPageBreak/>
        <w:t>6) хозяйствующие субъекты должны состоять на учете в налоговом органе на территории Республики Коми и осуществлять свою деятельность на территории Республики Коми.</w:t>
      </w:r>
    </w:p>
    <w:p w:rsidR="00595E71" w:rsidRDefault="00595E71">
      <w:pPr>
        <w:pStyle w:val="ConsPlusNormal"/>
        <w:spacing w:before="220"/>
        <w:ind w:firstLine="540"/>
        <w:jc w:val="both"/>
      </w:pPr>
      <w:bookmarkStart w:id="651" w:name="P18035"/>
      <w:bookmarkEnd w:id="651"/>
      <w:r>
        <w:t>Днем обращения в Министерство для заключения соглашения считается дата регистрации заявления о заключении соглашения (дополнительного соглашения).</w:t>
      </w:r>
    </w:p>
    <w:p w:rsidR="00595E71" w:rsidRDefault="00595E71">
      <w:pPr>
        <w:pStyle w:val="ConsPlusNormal"/>
        <w:spacing w:before="220"/>
        <w:ind w:firstLine="540"/>
        <w:jc w:val="both"/>
      </w:pPr>
      <w:bookmarkStart w:id="652" w:name="P18036"/>
      <w:bookmarkEnd w:id="652"/>
      <w:r>
        <w:t>6. Для заключения соглашения необходимы следующие документы, сформированные на день обращения для заключения соглашения:</w:t>
      </w:r>
    </w:p>
    <w:p w:rsidR="00595E71" w:rsidRDefault="00595E71">
      <w:pPr>
        <w:pStyle w:val="ConsPlusNormal"/>
        <w:spacing w:before="220"/>
        <w:ind w:firstLine="540"/>
        <w:jc w:val="both"/>
      </w:pPr>
      <w:r>
        <w:t>1) заявление о заключении соглашения о предоставлении субсидии с указанием почтовых и банковских реквизитов для перечисления субсидии по форме, установленной Министерством (далее - заявление), которое предоставляется самостоятельно хозяйствующим субъектом;</w:t>
      </w:r>
    </w:p>
    <w:p w:rsidR="00595E71" w:rsidRDefault="00595E71">
      <w:pPr>
        <w:pStyle w:val="ConsPlusNormal"/>
        <w:spacing w:before="220"/>
        <w:ind w:firstLine="540"/>
        <w:jc w:val="both"/>
      </w:pPr>
      <w:bookmarkStart w:id="653" w:name="P18038"/>
      <w:bookmarkEnd w:id="653"/>
      <w:r>
        <w:t>2) копии паспорта или выписки из электронного паспорта транспортного средства и/или договора аренды транспортного средства, используемых для осуществления доставки товаров в населенные пункты, заверенные хозяйствующим субъектом (подписанные руководителем (индивидуальным предпринимателем) и заверенные печатью организации);</w:t>
      </w:r>
    </w:p>
    <w:p w:rsidR="00595E71" w:rsidRDefault="00595E71">
      <w:pPr>
        <w:pStyle w:val="ConsPlusNormal"/>
        <w:spacing w:before="220"/>
        <w:ind w:firstLine="540"/>
        <w:jc w:val="both"/>
      </w:pPr>
      <w:r>
        <w:t>3) копия свидетельства о регистрации транспортного средства - в случае предоставления копии выписки из электронного паспорта транспортного средства;</w:t>
      </w:r>
    </w:p>
    <w:p w:rsidR="00595E71" w:rsidRDefault="00595E71">
      <w:pPr>
        <w:pStyle w:val="ConsPlusNormal"/>
        <w:spacing w:before="220"/>
        <w:ind w:firstLine="540"/>
        <w:jc w:val="both"/>
      </w:pPr>
      <w:bookmarkStart w:id="654" w:name="P18040"/>
      <w:bookmarkEnd w:id="654"/>
      <w:r>
        <w:t>4) выписка из Единого государственного реестра юридических лиц (индивидуальных предпринимателей) (полученная не ранее чем за 6 месяцев до дня подачи заявления);</w:t>
      </w:r>
    </w:p>
    <w:p w:rsidR="00595E71" w:rsidRDefault="00595E71">
      <w:pPr>
        <w:pStyle w:val="ConsPlusNormal"/>
        <w:spacing w:before="220"/>
        <w:ind w:firstLine="540"/>
        <w:jc w:val="both"/>
      </w:pPr>
      <w:r>
        <w:t>5)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сформированная на 1 число месяца предоставления заявления о заключении соглашения;</w:t>
      </w:r>
    </w:p>
    <w:p w:rsidR="00595E71" w:rsidRDefault="00595E71">
      <w:pPr>
        <w:pStyle w:val="ConsPlusNormal"/>
        <w:spacing w:before="220"/>
        <w:ind w:firstLine="540"/>
        <w:jc w:val="both"/>
      </w:pPr>
      <w:r>
        <w:t>6)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хозяйствующим субъектом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 сформированная на первое число месяца представления заявления о заключении соглашения;</w:t>
      </w:r>
    </w:p>
    <w:p w:rsidR="00595E71" w:rsidRDefault="00595E71">
      <w:pPr>
        <w:pStyle w:val="ConsPlusNormal"/>
        <w:spacing w:before="220"/>
        <w:ind w:firstLine="540"/>
        <w:jc w:val="both"/>
      </w:pPr>
      <w:bookmarkStart w:id="655" w:name="P18043"/>
      <w:bookmarkEnd w:id="655"/>
      <w:r>
        <w:t xml:space="preserve">7) сведения органов исполнительной власти Республики Коми об отсутствии у хозяйствующего субъекта просроченной (неурегулированной) задолженности по денежным обязательствам перед Республикой Коми и о непредоставлении хозяйствующему субъекту средств из республиканского бюджета Республики Коми в соответствии с иными нормативными правовыми актами на цели, указанные в </w:t>
      </w:r>
      <w:hyperlink w:anchor="P18010" w:history="1">
        <w:r>
          <w:rPr>
            <w:color w:val="0000FF"/>
          </w:rPr>
          <w:t>пункте 2</w:t>
        </w:r>
      </w:hyperlink>
      <w:r>
        <w:t xml:space="preserve"> настоящего Порядка.</w:t>
      </w:r>
    </w:p>
    <w:p w:rsidR="00595E71" w:rsidRDefault="00595E71">
      <w:pPr>
        <w:pStyle w:val="ConsPlusNormal"/>
        <w:spacing w:before="220"/>
        <w:ind w:firstLine="540"/>
        <w:jc w:val="both"/>
      </w:pPr>
      <w:r>
        <w:t>Документы, указанные в настоящем пункте, представляются в государственное казенное учреждение Республики Коми "Центр государственной поддержки агропромышленного комплекса и рыбного хозяйства Республики Коми" (далее - Учреждение) в сроки, установленные Учреждением по согласованию с Министерством, но не позднее 1 октября текущего финансового года.</w:t>
      </w:r>
    </w:p>
    <w:p w:rsidR="00595E71" w:rsidRDefault="00595E71">
      <w:pPr>
        <w:pStyle w:val="ConsPlusNormal"/>
        <w:spacing w:before="220"/>
        <w:ind w:firstLine="540"/>
        <w:jc w:val="both"/>
      </w:pPr>
      <w:r>
        <w:t xml:space="preserve">Хозяйствующие субъекты вправе по собственной инициативе представить документы, указанные в </w:t>
      </w:r>
      <w:hyperlink w:anchor="P18040" w:history="1">
        <w:r>
          <w:rPr>
            <w:color w:val="0000FF"/>
          </w:rPr>
          <w:t>подпунктах 4</w:t>
        </w:r>
      </w:hyperlink>
      <w:r>
        <w:t xml:space="preserve"> - </w:t>
      </w:r>
      <w:hyperlink w:anchor="P18043" w:history="1">
        <w:r>
          <w:rPr>
            <w:color w:val="0000FF"/>
          </w:rPr>
          <w:t>7</w:t>
        </w:r>
      </w:hyperlink>
      <w:r>
        <w:t xml:space="preserve"> настоящего пункта. Сведения, содержащиеся в документах, указанных в </w:t>
      </w:r>
      <w:hyperlink w:anchor="P18040" w:history="1">
        <w:r>
          <w:rPr>
            <w:color w:val="0000FF"/>
          </w:rPr>
          <w:t>подпунктах 4</w:t>
        </w:r>
      </w:hyperlink>
      <w:r>
        <w:t xml:space="preserve"> - </w:t>
      </w:r>
      <w:hyperlink w:anchor="P18043" w:history="1">
        <w:r>
          <w:rPr>
            <w:color w:val="0000FF"/>
          </w:rPr>
          <w:t>7</w:t>
        </w:r>
      </w:hyperlink>
      <w:r>
        <w:t xml:space="preserve"> настоящего пункта, в течение 5 рабочих дней со дня поступления заявления от хозяйствующего субъекта запрашиваются Учреждением у государственных органов, в распоряжении которых данные сведения находятся, в рамках межведомственного информационного взаимодействия, если указанные документы не были представлены получателем субсидий самостоятельно.</w:t>
      </w:r>
    </w:p>
    <w:p w:rsidR="00595E71" w:rsidRDefault="00595E71">
      <w:pPr>
        <w:pStyle w:val="ConsPlusNormal"/>
        <w:spacing w:before="220"/>
        <w:ind w:firstLine="540"/>
        <w:jc w:val="both"/>
      </w:pPr>
      <w:r>
        <w:t xml:space="preserve">Документы, представленные хозяйствующими субъектами для получения в 2021 году из </w:t>
      </w:r>
      <w:r>
        <w:lastRenderedPageBreak/>
        <w:t xml:space="preserve">республиканского бюджета Республики Коми субсидий на возмещение части транспортных расходов по доставке товаров в труднодоступные и/или малочисленные, и/или отдаленные сельские населенные пункты до вступления в силу </w:t>
      </w:r>
      <w:hyperlink r:id="rId1409" w:history="1">
        <w:r>
          <w:rPr>
            <w:color w:val="0000FF"/>
          </w:rPr>
          <w:t>постановления</w:t>
        </w:r>
      </w:hyperlink>
      <w:r>
        <w:t xml:space="preserve"> Правительства Республики Коми от 19 марта 2021 г. N 116, рассматриваются в соответствии с настоящим Порядком.</w:t>
      </w:r>
    </w:p>
    <w:p w:rsidR="00595E71" w:rsidRDefault="00595E71">
      <w:pPr>
        <w:pStyle w:val="ConsPlusNormal"/>
        <w:spacing w:before="220"/>
        <w:ind w:firstLine="540"/>
        <w:jc w:val="both"/>
      </w:pPr>
      <w:bookmarkStart w:id="656" w:name="P18047"/>
      <w:bookmarkEnd w:id="656"/>
      <w:r>
        <w:t xml:space="preserve">7. Учреждение в срок не более 12 рабочих дней со дня регистрации документов, представленных хозяйствующими субъектами в соответствии с </w:t>
      </w:r>
      <w:hyperlink w:anchor="P18036" w:history="1">
        <w:r>
          <w:rPr>
            <w:color w:val="0000FF"/>
          </w:rPr>
          <w:t>пунктом 6</w:t>
        </w:r>
      </w:hyperlink>
      <w:r>
        <w:t xml:space="preserve"> настоящего Порядка:</w:t>
      </w:r>
    </w:p>
    <w:p w:rsidR="00595E71" w:rsidRDefault="00595E71">
      <w:pPr>
        <w:pStyle w:val="ConsPlusNormal"/>
        <w:spacing w:before="220"/>
        <w:ind w:firstLine="540"/>
        <w:jc w:val="both"/>
      </w:pPr>
      <w:r>
        <w:t>1) в день поступления заявления регистрирует его в журнале регистрации в соответствии с правилами делопроизводства, принятыми в Учреждении;</w:t>
      </w:r>
    </w:p>
    <w:p w:rsidR="00595E71" w:rsidRDefault="00595E71">
      <w:pPr>
        <w:pStyle w:val="ConsPlusNormal"/>
        <w:spacing w:before="220"/>
        <w:ind w:firstLine="540"/>
        <w:jc w:val="both"/>
      </w:pPr>
      <w:r>
        <w:t>2) осуществляет проверку документов на предмет комплектности, отсутствия исправлений, повреждений, помарок, препятствующих их прочтению;</w:t>
      </w:r>
    </w:p>
    <w:p w:rsidR="00595E71" w:rsidRDefault="00595E71">
      <w:pPr>
        <w:pStyle w:val="ConsPlusNormal"/>
        <w:spacing w:before="220"/>
        <w:ind w:firstLine="540"/>
        <w:jc w:val="both"/>
      </w:pPr>
      <w:r>
        <w:t xml:space="preserve">3) организует межведомственное взаимодействие в случае необходимости получения документов, указанных в </w:t>
      </w:r>
      <w:hyperlink w:anchor="P18040" w:history="1">
        <w:r>
          <w:rPr>
            <w:color w:val="0000FF"/>
          </w:rPr>
          <w:t>подпунктах 4</w:t>
        </w:r>
      </w:hyperlink>
      <w:r>
        <w:t xml:space="preserve"> - </w:t>
      </w:r>
      <w:hyperlink w:anchor="P18043" w:history="1">
        <w:r>
          <w:rPr>
            <w:color w:val="0000FF"/>
          </w:rPr>
          <w:t>7 пункта 6</w:t>
        </w:r>
      </w:hyperlink>
      <w:r>
        <w:t xml:space="preserve"> настоящего Порядка;</w:t>
      </w:r>
    </w:p>
    <w:p w:rsidR="00595E71" w:rsidRDefault="00595E71">
      <w:pPr>
        <w:pStyle w:val="ConsPlusNormal"/>
        <w:spacing w:before="220"/>
        <w:ind w:firstLine="540"/>
        <w:jc w:val="both"/>
      </w:pPr>
      <w:r>
        <w:t xml:space="preserve">4) формирует пакет документов хозяйствующего субъекта с приложением документов, указанных в </w:t>
      </w:r>
      <w:hyperlink w:anchor="P18040" w:history="1">
        <w:r>
          <w:rPr>
            <w:color w:val="0000FF"/>
          </w:rPr>
          <w:t>подпунктах 4</w:t>
        </w:r>
      </w:hyperlink>
      <w:r>
        <w:t xml:space="preserve"> - </w:t>
      </w:r>
      <w:hyperlink w:anchor="P18043" w:history="1">
        <w:r>
          <w:rPr>
            <w:color w:val="0000FF"/>
          </w:rPr>
          <w:t>7 пункта 6</w:t>
        </w:r>
      </w:hyperlink>
      <w:r>
        <w:t xml:space="preserve"> настоящего Порядка, и направляет их в Министерство.</w:t>
      </w:r>
    </w:p>
    <w:p w:rsidR="00595E71" w:rsidRDefault="00595E71">
      <w:pPr>
        <w:pStyle w:val="ConsPlusNormal"/>
        <w:spacing w:before="220"/>
        <w:ind w:firstLine="540"/>
        <w:jc w:val="both"/>
      </w:pPr>
      <w:r>
        <w:t>Основаниями для отказа в рассмотрении документов являются:</w:t>
      </w:r>
    </w:p>
    <w:p w:rsidR="00595E71" w:rsidRDefault="00595E71">
      <w:pPr>
        <w:pStyle w:val="ConsPlusNormal"/>
        <w:spacing w:before="220"/>
        <w:ind w:firstLine="540"/>
        <w:jc w:val="both"/>
      </w:pPr>
      <w:bookmarkStart w:id="657" w:name="P18053"/>
      <w:bookmarkEnd w:id="657"/>
      <w:r>
        <w:t>а) заявление не соответствуют форме, установленной Министерством;</w:t>
      </w:r>
    </w:p>
    <w:p w:rsidR="00595E71" w:rsidRDefault="00595E71">
      <w:pPr>
        <w:pStyle w:val="ConsPlusNormal"/>
        <w:spacing w:before="220"/>
        <w:ind w:firstLine="540"/>
        <w:jc w:val="both"/>
      </w:pPr>
      <w:bookmarkStart w:id="658" w:name="P18054"/>
      <w:bookmarkEnd w:id="658"/>
      <w:r>
        <w:t>б) документы представлены не в полном объеме;</w:t>
      </w:r>
    </w:p>
    <w:p w:rsidR="00595E71" w:rsidRDefault="00595E71">
      <w:pPr>
        <w:pStyle w:val="ConsPlusNormal"/>
        <w:spacing w:before="220"/>
        <w:ind w:firstLine="540"/>
        <w:jc w:val="both"/>
      </w:pPr>
      <w:bookmarkStart w:id="659" w:name="P18055"/>
      <w:bookmarkEnd w:id="659"/>
      <w:r>
        <w:t>в) документы содержат описки, опечатки, а также исправления, не позволяющие однозначно истолковать содержание таких документов;</w:t>
      </w:r>
    </w:p>
    <w:p w:rsidR="00595E71" w:rsidRDefault="00595E71">
      <w:pPr>
        <w:pStyle w:val="ConsPlusNormal"/>
        <w:spacing w:before="220"/>
        <w:ind w:firstLine="540"/>
        <w:jc w:val="both"/>
      </w:pPr>
      <w:r>
        <w:t>г) документы представлены с нарушением срока, установленного Учреждением.</w:t>
      </w:r>
    </w:p>
    <w:p w:rsidR="00595E71" w:rsidRDefault="00595E71">
      <w:pPr>
        <w:pStyle w:val="ConsPlusNormal"/>
        <w:spacing w:before="220"/>
        <w:ind w:firstLine="540"/>
        <w:jc w:val="both"/>
      </w:pPr>
      <w:r>
        <w:t>Учреждение в течение 5 рабочих дней со дня поступления документов письменно уведомляет хозяйствующего субъекта о возврате документов без рассмотрения.</w:t>
      </w:r>
    </w:p>
    <w:p w:rsidR="00595E71" w:rsidRDefault="00595E71">
      <w:pPr>
        <w:pStyle w:val="ConsPlusNormal"/>
        <w:spacing w:before="220"/>
        <w:ind w:firstLine="540"/>
        <w:jc w:val="both"/>
      </w:pPr>
      <w:r>
        <w:t xml:space="preserve">Хозяйствующий субъект, в отношении которого направлено уведомление об отказе в рассмотрении документов в соответствии с </w:t>
      </w:r>
      <w:hyperlink w:anchor="P18053" w:history="1">
        <w:r>
          <w:rPr>
            <w:color w:val="0000FF"/>
          </w:rPr>
          <w:t>подпунктами "а"</w:t>
        </w:r>
      </w:hyperlink>
      <w:r>
        <w:t xml:space="preserve">, </w:t>
      </w:r>
      <w:hyperlink w:anchor="P18054" w:history="1">
        <w:r>
          <w:rPr>
            <w:color w:val="0000FF"/>
          </w:rPr>
          <w:t>"б"</w:t>
        </w:r>
      </w:hyperlink>
      <w:r>
        <w:t xml:space="preserve"> и </w:t>
      </w:r>
      <w:hyperlink w:anchor="P18055" w:history="1">
        <w:r>
          <w:rPr>
            <w:color w:val="0000FF"/>
          </w:rPr>
          <w:t>"в"</w:t>
        </w:r>
      </w:hyperlink>
      <w:r>
        <w:t xml:space="preserve"> настоящего пункта, вправе обратиться с заявлением повторно после устранения выявленных недостатков.</w:t>
      </w:r>
    </w:p>
    <w:p w:rsidR="00595E71" w:rsidRDefault="00595E71">
      <w:pPr>
        <w:pStyle w:val="ConsPlusNormal"/>
        <w:spacing w:before="220"/>
        <w:ind w:firstLine="540"/>
        <w:jc w:val="both"/>
      </w:pPr>
      <w:bookmarkStart w:id="660" w:name="P18059"/>
      <w:bookmarkEnd w:id="660"/>
      <w:r>
        <w:t>8. Министерство в срок не более 5 рабочих дней со дня получения сформированного пакета документов хозяйствующего субъекта принимает решение о заключении соглашения с хозяйствующим субъектом или об отказе в заключении соглашения.</w:t>
      </w:r>
    </w:p>
    <w:p w:rsidR="00595E71" w:rsidRDefault="00595E71">
      <w:pPr>
        <w:pStyle w:val="ConsPlusNormal"/>
        <w:spacing w:before="220"/>
        <w:ind w:firstLine="540"/>
        <w:jc w:val="both"/>
      </w:pPr>
      <w:r>
        <w:t>Основаниями для отказа в заключении соглашения являются:</w:t>
      </w:r>
    </w:p>
    <w:p w:rsidR="00595E71" w:rsidRDefault="00595E71">
      <w:pPr>
        <w:pStyle w:val="ConsPlusNormal"/>
        <w:spacing w:before="220"/>
        <w:ind w:firstLine="540"/>
        <w:jc w:val="both"/>
      </w:pPr>
      <w:r>
        <w:t>а) представление документов хозяйствующим субъектом, не имеющим права на получение субсидии в соответствии с настоящим Порядком;</w:t>
      </w:r>
    </w:p>
    <w:p w:rsidR="00595E71" w:rsidRDefault="00595E71">
      <w:pPr>
        <w:pStyle w:val="ConsPlusNormal"/>
        <w:spacing w:before="220"/>
        <w:ind w:firstLine="540"/>
        <w:jc w:val="both"/>
      </w:pPr>
      <w:bookmarkStart w:id="661" w:name="P18062"/>
      <w:bookmarkEnd w:id="661"/>
      <w:r>
        <w:t xml:space="preserve">б) представление документов, не отвечающим требованиям, установленным </w:t>
      </w:r>
      <w:hyperlink w:anchor="P18036" w:history="1">
        <w:r>
          <w:rPr>
            <w:color w:val="0000FF"/>
          </w:rPr>
          <w:t>пунктом 6</w:t>
        </w:r>
      </w:hyperlink>
      <w:r>
        <w:t xml:space="preserve"> настоящего Порядка;</w:t>
      </w:r>
    </w:p>
    <w:p w:rsidR="00595E71" w:rsidRDefault="00595E71">
      <w:pPr>
        <w:pStyle w:val="ConsPlusNormal"/>
        <w:spacing w:before="220"/>
        <w:ind w:firstLine="540"/>
        <w:jc w:val="both"/>
      </w:pPr>
      <w:bookmarkStart w:id="662" w:name="P18063"/>
      <w:bookmarkEnd w:id="662"/>
      <w:r>
        <w:t>в) недостоверность представленной хозяйствующим субъектом информации.</w:t>
      </w:r>
    </w:p>
    <w:p w:rsidR="00595E71" w:rsidRDefault="00595E71">
      <w:pPr>
        <w:pStyle w:val="ConsPlusNormal"/>
        <w:spacing w:before="220"/>
        <w:ind w:firstLine="540"/>
        <w:jc w:val="both"/>
      </w:pPr>
      <w:r>
        <w:t>Проверка достоверности информации в документах, представленных хозяйствующим субъектом, осуществляется путем их проверки на предмет наличия в них противоречивых сведений.</w:t>
      </w:r>
    </w:p>
    <w:p w:rsidR="00595E71" w:rsidRDefault="00595E71">
      <w:pPr>
        <w:pStyle w:val="ConsPlusNormal"/>
        <w:spacing w:before="220"/>
        <w:ind w:firstLine="540"/>
        <w:jc w:val="both"/>
      </w:pPr>
      <w:r>
        <w:t xml:space="preserve">В случае принятия решения о заключении соглашения хозяйствующему субъекту </w:t>
      </w:r>
      <w:r>
        <w:lastRenderedPageBreak/>
        <w:t>направляется проект соглашения. В случае принятия решения об отказе в заключении соглашения хозяйствующему субъекту направляется уведомление об отказе в заключении соглашения.</w:t>
      </w:r>
    </w:p>
    <w:p w:rsidR="00595E71" w:rsidRDefault="00595E71">
      <w:pPr>
        <w:pStyle w:val="ConsPlusNormal"/>
        <w:spacing w:before="220"/>
        <w:ind w:firstLine="540"/>
        <w:jc w:val="both"/>
      </w:pPr>
      <w:r>
        <w:t xml:space="preserve">Хозяйствующий субъект в случае получения отказа в заключении соглашения в соответствии с </w:t>
      </w:r>
      <w:hyperlink w:anchor="P18062" w:history="1">
        <w:r>
          <w:rPr>
            <w:color w:val="0000FF"/>
          </w:rPr>
          <w:t>подпунктами "б"</w:t>
        </w:r>
      </w:hyperlink>
      <w:r>
        <w:t xml:space="preserve"> и </w:t>
      </w:r>
      <w:hyperlink w:anchor="P18063" w:history="1">
        <w:r>
          <w:rPr>
            <w:color w:val="0000FF"/>
          </w:rPr>
          <w:t>"в"</w:t>
        </w:r>
      </w:hyperlink>
      <w:r>
        <w:t xml:space="preserve"> настоящего пункта вправе обратиться повторно с заявлением после устранения недостатков, послуживших основанием для отказа.</w:t>
      </w:r>
    </w:p>
    <w:p w:rsidR="00595E71" w:rsidRDefault="00595E71">
      <w:pPr>
        <w:pStyle w:val="ConsPlusNormal"/>
        <w:spacing w:before="220"/>
        <w:ind w:firstLine="540"/>
        <w:jc w:val="both"/>
      </w:pPr>
      <w:r>
        <w:t>9. Субсидированию подлежат транспортные расходы хозяйствующих субъектов по доставке товаров в населенные пункты, понесенные ими в части затрат на приобретение автомобильного топлива исходя из протяженности автомобильной дороги от административного центра административно-территориального образования до населенного пункта, расположенного на его территории, и в обратном направлении либо от места фактического получения товара до населенного пункта и в обратном направлении и фактической стоимости автомобильного топлива и оплаты услуг по перевозке водным транспортом (включая паромные переправы и наплавные мосты на внутренних водных путях):</w:t>
      </w:r>
    </w:p>
    <w:p w:rsidR="00595E71" w:rsidRDefault="00595E71">
      <w:pPr>
        <w:pStyle w:val="ConsPlusNormal"/>
        <w:spacing w:before="220"/>
        <w:ind w:firstLine="540"/>
        <w:jc w:val="both"/>
      </w:pPr>
      <w:r>
        <w:t>с 1 ноября предыдущего финансового года по 31 октября текущего финансового года при условии предоставления документов в соответствии с требованиями настоящего Порядка.</w:t>
      </w:r>
    </w:p>
    <w:p w:rsidR="00595E71" w:rsidRDefault="00595E71">
      <w:pPr>
        <w:pStyle w:val="ConsPlusNormal"/>
        <w:spacing w:before="220"/>
        <w:ind w:firstLine="540"/>
        <w:jc w:val="both"/>
      </w:pPr>
      <w:r>
        <w:t>10. Предельный размер субсидии определяется как расчетная сумма:</w:t>
      </w:r>
    </w:p>
    <w:p w:rsidR="00595E71" w:rsidRDefault="00595E71">
      <w:pPr>
        <w:pStyle w:val="ConsPlusNormal"/>
        <w:spacing w:before="220"/>
        <w:ind w:firstLine="540"/>
        <w:jc w:val="both"/>
      </w:pPr>
      <w:bookmarkStart w:id="663" w:name="P18070"/>
      <w:bookmarkEnd w:id="663"/>
      <w:r>
        <w:t>1) для всех муниципальных образований муниципальных районов и городских округов в Республике Коми (за исключением муниципальных образований муниципальных районов и городских округов, административные центры которых включены в Перечень):</w:t>
      </w:r>
    </w:p>
    <w:p w:rsidR="00595E71" w:rsidRDefault="00595E71">
      <w:pPr>
        <w:pStyle w:val="ConsPlusNormal"/>
        <w:spacing w:before="220"/>
        <w:ind w:firstLine="540"/>
        <w:jc w:val="both"/>
      </w:pPr>
      <w:r>
        <w:t xml:space="preserve">величины, определенной в соответствии с методическими </w:t>
      </w:r>
      <w:hyperlink r:id="rId1410" w:history="1">
        <w:r>
          <w:rPr>
            <w:color w:val="0000FF"/>
          </w:rPr>
          <w:t>рекомендациями</w:t>
        </w:r>
      </w:hyperlink>
      <w:r>
        <w:t xml:space="preserve"> "Нормы расхода топлив и смазочных материалов на автомобильном транспорте", введенными в действие распоряжением Министерства транспорта Российской Федерации от 14 марта 2008 г. N АМ-23-р, исходя из протяженности автомобильной дороги от административного центра административно-территориального образования до населенного пункта, расположенного на его территории, и в обратном направлении, и фактической стоимости автомобильного топлива (далее - Методические рекомендации).</w:t>
      </w:r>
    </w:p>
    <w:p w:rsidR="00595E71" w:rsidRDefault="00595E71">
      <w:pPr>
        <w:pStyle w:val="ConsPlusNormal"/>
        <w:spacing w:before="220"/>
        <w:ind w:firstLine="540"/>
        <w:jc w:val="both"/>
      </w:pPr>
      <w:r>
        <w:t xml:space="preserve">В случае отсутствия в Методических рекомендациях сведений о расходе топлива его величина определяется по данным расхода автомобильного топлива на автомобильном транспорте соответствующего типа (вида) транспортного средства, указанного в копии паспорта или выписки из электронного паспорта, представленных согласно </w:t>
      </w:r>
      <w:hyperlink w:anchor="P18038" w:history="1">
        <w:r>
          <w:rPr>
            <w:color w:val="0000FF"/>
          </w:rPr>
          <w:t>подпункту 2 пункта 6</w:t>
        </w:r>
      </w:hyperlink>
      <w:r>
        <w:t xml:space="preserve"> настоящего Порядка, размещенным на официальном сайте в информационно-телекоммуникационной сети "Интернет" заводов-изготовителей автотранспортных средств, а в случае отсутствия таких данных - на официальных сайтах в информационно-телекоммуникационной сети "Интернет" дилеров или дистрибьютеров фирм-производителей автотранспортных средств;</w:t>
      </w:r>
    </w:p>
    <w:p w:rsidR="00595E71" w:rsidRDefault="00595E71">
      <w:pPr>
        <w:pStyle w:val="ConsPlusNormal"/>
        <w:spacing w:before="220"/>
        <w:ind w:firstLine="540"/>
        <w:jc w:val="both"/>
      </w:pPr>
      <w:bookmarkStart w:id="664" w:name="P18073"/>
      <w:bookmarkEnd w:id="664"/>
      <w:r>
        <w:t>2) для муниципальных образований муниципальных районов и городских округов, административные центры которых включены в Перечень:</w:t>
      </w:r>
    </w:p>
    <w:p w:rsidR="00595E71" w:rsidRDefault="00595E71">
      <w:pPr>
        <w:pStyle w:val="ConsPlusNormal"/>
        <w:spacing w:before="220"/>
        <w:ind w:firstLine="540"/>
        <w:jc w:val="both"/>
      </w:pPr>
      <w:r>
        <w:t>величины, определенной в соответствии с Методическими рекомендациями, исходя из протяженности автомобильной дороги от места фактического получения товара до населенного пункта и в обратном направлении, и фактической стоимости автомобильного топлива.</w:t>
      </w:r>
    </w:p>
    <w:p w:rsidR="00595E71" w:rsidRDefault="00595E71">
      <w:pPr>
        <w:pStyle w:val="ConsPlusNormal"/>
        <w:spacing w:before="220"/>
        <w:ind w:firstLine="540"/>
        <w:jc w:val="both"/>
      </w:pPr>
      <w:r>
        <w:t xml:space="preserve">В случае отсутствия в Методических рекомендациях сведений о расходе топлива его величина определяется по данным расхода автомобильного топлива на автомобильном транспорте соответствующего типа (вида) транспортного средства, указанного в копии паспорта или выписки из электронного паспорта, представленных согласно </w:t>
      </w:r>
      <w:hyperlink w:anchor="P18038" w:history="1">
        <w:r>
          <w:rPr>
            <w:color w:val="0000FF"/>
          </w:rPr>
          <w:t>подпункту 2 пункта 6</w:t>
        </w:r>
      </w:hyperlink>
      <w:r>
        <w:t xml:space="preserve"> настоящего Порядка, размещенным на официальном сайте в информационно-телекоммуникационной сети "Интернет" заводов-изготовителей автотранспортных средств, а в </w:t>
      </w:r>
      <w:r>
        <w:lastRenderedPageBreak/>
        <w:t>случае отсутствия таких данных - на официальных сайтах в информационно-телекоммуникационной сети "Интернет" дилеров или дистрибьютеров фирм-производителей автотранспортных средств.</w:t>
      </w:r>
    </w:p>
    <w:p w:rsidR="00595E71" w:rsidRDefault="00595E71">
      <w:pPr>
        <w:pStyle w:val="ConsPlusNormal"/>
        <w:spacing w:before="220"/>
        <w:ind w:firstLine="540"/>
        <w:jc w:val="both"/>
      </w:pPr>
      <w:r>
        <w:t xml:space="preserve">Место фактического получения товара определяется на основании копий товарных накладных и путевых листов, представляемых хозяйствующими субъектами, в соответствии с </w:t>
      </w:r>
      <w:hyperlink w:anchor="P18085" w:history="1">
        <w:r>
          <w:rPr>
            <w:color w:val="0000FF"/>
          </w:rPr>
          <w:t>подпунктом 2 пункта 12</w:t>
        </w:r>
      </w:hyperlink>
      <w:r>
        <w:t xml:space="preserve"> настоящего Порядка, но не далее, чем г. Ухта;</w:t>
      </w:r>
    </w:p>
    <w:p w:rsidR="00595E71" w:rsidRDefault="00595E71">
      <w:pPr>
        <w:pStyle w:val="ConsPlusNormal"/>
        <w:spacing w:before="220"/>
        <w:ind w:firstLine="540"/>
        <w:jc w:val="both"/>
      </w:pPr>
      <w:bookmarkStart w:id="665" w:name="P18077"/>
      <w:bookmarkEnd w:id="665"/>
      <w:r>
        <w:t>3) величины, определенной как 1/2 расходов на оплату услуг по перевозке товаров до населенного пункта и в обратном направлении водным транспортом (включая паромные переправы и наплавные мосты на внутренних водных путях).</w:t>
      </w:r>
    </w:p>
    <w:p w:rsidR="00595E71" w:rsidRDefault="00595E71">
      <w:pPr>
        <w:pStyle w:val="ConsPlusNormal"/>
        <w:spacing w:before="220"/>
        <w:ind w:firstLine="540"/>
        <w:jc w:val="both"/>
      </w:pPr>
      <w:r>
        <w:t xml:space="preserve">В случае государственного регулирования цен (тарифов) на услуги по перевозке товаров водным транспортом (включая паромные переправы и наплавные мосты на внутренних водных путях) предельный размер субсидии устанавливается в размере величины, определенной в соответствии с </w:t>
      </w:r>
      <w:hyperlink w:anchor="P18077" w:history="1">
        <w:r>
          <w:rPr>
            <w:color w:val="0000FF"/>
          </w:rPr>
          <w:t>подпунктом 3</w:t>
        </w:r>
      </w:hyperlink>
      <w:r>
        <w:t xml:space="preserve"> настоящего пункта, с применением тарифов, установленных Комитетом Республики Коми по тарифам в соответствии с </w:t>
      </w:r>
      <w:hyperlink r:id="rId1411" w:history="1">
        <w:r>
          <w:rPr>
            <w:color w:val="0000FF"/>
          </w:rPr>
          <w:t>постановлением</w:t>
        </w:r>
      </w:hyperlink>
      <w:r>
        <w:t xml:space="preserve"> Правительства Республики Коми от 3 декабря 2002 г. N 196 "О мерах по упорядочению государственного регулирования цен (тарифов) в Республике Коми".</w:t>
      </w:r>
    </w:p>
    <w:p w:rsidR="00595E71" w:rsidRDefault="00595E71">
      <w:pPr>
        <w:pStyle w:val="ConsPlusNormal"/>
        <w:spacing w:before="220"/>
        <w:ind w:firstLine="540"/>
        <w:jc w:val="both"/>
      </w:pPr>
      <w:r>
        <w:t xml:space="preserve">В случае аренды хозяйствующим субъектом автомобильного транспорта для доставки товаров в населенные пункты предоставление субсидии производится в части расходов на приобретение автомобильного топлива в размере величины, определенной в соответствии с </w:t>
      </w:r>
      <w:hyperlink w:anchor="P18070" w:history="1">
        <w:r>
          <w:rPr>
            <w:color w:val="0000FF"/>
          </w:rPr>
          <w:t>подпунктом 1</w:t>
        </w:r>
      </w:hyperlink>
      <w:r>
        <w:t xml:space="preserve"> или </w:t>
      </w:r>
      <w:hyperlink w:anchor="P18073" w:history="1">
        <w:r>
          <w:rPr>
            <w:color w:val="0000FF"/>
          </w:rPr>
          <w:t>подпунктом 2</w:t>
        </w:r>
      </w:hyperlink>
      <w:r>
        <w:t xml:space="preserve"> настоящего пункта.</w:t>
      </w:r>
    </w:p>
    <w:p w:rsidR="00595E71" w:rsidRDefault="00595E71">
      <w:pPr>
        <w:pStyle w:val="ConsPlusNormal"/>
        <w:spacing w:before="220"/>
        <w:ind w:firstLine="540"/>
        <w:jc w:val="both"/>
      </w:pPr>
      <w:r>
        <w:t xml:space="preserve">11. В случае отсутствия в период навигации водной переправы по пути следования к населенному пункту с целью осуществления доставки товаров автомобильным транспортом предельный размер субсидии определяется в соответствии с </w:t>
      </w:r>
      <w:hyperlink w:anchor="P18070" w:history="1">
        <w:r>
          <w:rPr>
            <w:color w:val="0000FF"/>
          </w:rPr>
          <w:t>подпунктами 1</w:t>
        </w:r>
      </w:hyperlink>
      <w:r>
        <w:t xml:space="preserve"> или </w:t>
      </w:r>
      <w:hyperlink w:anchor="P18073" w:history="1">
        <w:r>
          <w:rPr>
            <w:color w:val="0000FF"/>
          </w:rPr>
          <w:t>2 пункта 10</w:t>
        </w:r>
      </w:hyperlink>
      <w:r>
        <w:t xml:space="preserve"> настоящего Порядка с учетом протяженности объездной автомобильной дороги.</w:t>
      </w:r>
    </w:p>
    <w:p w:rsidR="00595E71" w:rsidRDefault="00595E71">
      <w:pPr>
        <w:pStyle w:val="ConsPlusNormal"/>
        <w:spacing w:before="220"/>
        <w:ind w:firstLine="540"/>
        <w:jc w:val="both"/>
      </w:pPr>
      <w:r>
        <w:t xml:space="preserve">Протяженность автомобильной дороги к населенному пункту, в том числе объездной, подтверждается Министерством строительства и жилищно-коммунального хозяйства Республики Коми по соответствующему запросу Учреждения или устанавливается на основании данных органа местного самоуправления в соответствии с положениями Федерального </w:t>
      </w:r>
      <w:hyperlink r:id="rId1412" w:history="1">
        <w:r>
          <w:rPr>
            <w:color w:val="0000FF"/>
          </w:rPr>
          <w:t>закона</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w:t>
      </w:r>
      <w:hyperlink r:id="rId1413" w:history="1">
        <w:r>
          <w:rPr>
            <w:color w:val="0000FF"/>
          </w:rPr>
          <w:t>постановления</w:t>
        </w:r>
      </w:hyperlink>
      <w:r>
        <w:t xml:space="preserve"> Правительства Республики Коми от 28 ноября 2008 г. N 328 "Об утверждении критериев отнесения автомобильных дорог общего пользования регионального или межмуниципального значения Республики Коми".</w:t>
      </w:r>
    </w:p>
    <w:p w:rsidR="00595E71" w:rsidRDefault="00595E71">
      <w:pPr>
        <w:pStyle w:val="ConsPlusNormal"/>
        <w:spacing w:before="220"/>
        <w:ind w:firstLine="540"/>
        <w:jc w:val="both"/>
      </w:pPr>
      <w:r>
        <w:t>Факт отсутствия в период навигации водной переправы по пути следования к населенному пункту устанавливается на основании данных органов местного самоуправления, представленных хозяйствующему субъекту.</w:t>
      </w:r>
    </w:p>
    <w:p w:rsidR="00595E71" w:rsidRDefault="00595E71">
      <w:pPr>
        <w:pStyle w:val="ConsPlusNormal"/>
        <w:spacing w:before="220"/>
        <w:ind w:firstLine="540"/>
        <w:jc w:val="both"/>
      </w:pPr>
      <w:r>
        <w:t>12. Для получения субсидии хозяйствующий субъект ежемесячно, до 25-го числа месяца, следующего за отчетным, представляет в Учреждение:</w:t>
      </w:r>
    </w:p>
    <w:p w:rsidR="00595E71" w:rsidRDefault="00595E71">
      <w:pPr>
        <w:pStyle w:val="ConsPlusNormal"/>
        <w:spacing w:before="220"/>
        <w:ind w:firstLine="540"/>
        <w:jc w:val="both"/>
      </w:pPr>
      <w:r>
        <w:t>1) заявку о предоставлении субсидии, содержащую расчет размера субсидии, по форме, установленной Министерством;</w:t>
      </w:r>
    </w:p>
    <w:p w:rsidR="00595E71" w:rsidRDefault="00595E71">
      <w:pPr>
        <w:pStyle w:val="ConsPlusNormal"/>
        <w:spacing w:before="220"/>
        <w:ind w:firstLine="540"/>
        <w:jc w:val="both"/>
      </w:pPr>
      <w:bookmarkStart w:id="666" w:name="P18085"/>
      <w:bookmarkEnd w:id="666"/>
      <w:r>
        <w:t>2) реестр товарных накладных и (или) других документов, подтверждающих фактическую приемку товара, с отметкой органа местного самоуправления, подтверждающего факт доставки товаров хозяйствующими субъектами в населенные пункты, расположенные на соответствующей административной территории, по форме, установленной Министерством, с приложением копий товарных накладных, путевых листов и других документов, подтверждающих фактическую приемку товара;</w:t>
      </w:r>
    </w:p>
    <w:p w:rsidR="00595E71" w:rsidRDefault="00595E71">
      <w:pPr>
        <w:pStyle w:val="ConsPlusNormal"/>
        <w:spacing w:before="220"/>
        <w:ind w:firstLine="540"/>
        <w:jc w:val="both"/>
      </w:pPr>
      <w:bookmarkStart w:id="667" w:name="P18086"/>
      <w:bookmarkEnd w:id="667"/>
      <w:r>
        <w:lastRenderedPageBreak/>
        <w:t>3) документы, подтверждающие оплату услуг по перевозке водным транспортом (включая паромные переправы и наплавные мосты на внутренних водных путях) товаров в населенные пункты, и их копии;</w:t>
      </w:r>
    </w:p>
    <w:p w:rsidR="00595E71" w:rsidRDefault="00595E71">
      <w:pPr>
        <w:pStyle w:val="ConsPlusNormal"/>
        <w:spacing w:before="220"/>
        <w:ind w:firstLine="540"/>
        <w:jc w:val="both"/>
      </w:pPr>
      <w:bookmarkStart w:id="668" w:name="P18087"/>
      <w:bookmarkEnd w:id="668"/>
      <w:r>
        <w:t>4) документы, подтверждающие фактическую стоимость израсходованного автомобильного топлива, и их копии (кассовые чеки, электронные платежи с QR-кодом, реестры розничных цен автомобильных заправочных станций);</w:t>
      </w:r>
    </w:p>
    <w:p w:rsidR="00595E71" w:rsidRDefault="00595E71">
      <w:pPr>
        <w:pStyle w:val="ConsPlusNormal"/>
        <w:jc w:val="both"/>
      </w:pPr>
      <w:r>
        <w:t xml:space="preserve">(пп. 4 в ред. </w:t>
      </w:r>
      <w:hyperlink r:id="rId1414"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5) копии документов, подтверждающих аренду автотранспорта, - в случае аренды хозяйствующим субъектом автомобильного транспорта для доставки товаров в населенные пункты.</w:t>
      </w:r>
    </w:p>
    <w:p w:rsidR="00595E71" w:rsidRDefault="00595E71">
      <w:pPr>
        <w:pStyle w:val="ConsPlusNormal"/>
        <w:spacing w:before="220"/>
        <w:ind w:firstLine="540"/>
        <w:jc w:val="both"/>
      </w:pPr>
      <w:r>
        <w:t xml:space="preserve">Учреждение осуществляет сверку копий документов, перечисленных в </w:t>
      </w:r>
      <w:hyperlink w:anchor="P18086" w:history="1">
        <w:r>
          <w:rPr>
            <w:color w:val="0000FF"/>
          </w:rPr>
          <w:t>подпунктах 3</w:t>
        </w:r>
      </w:hyperlink>
      <w:r>
        <w:t xml:space="preserve"> и </w:t>
      </w:r>
      <w:hyperlink w:anchor="P18087" w:history="1">
        <w:r>
          <w:rPr>
            <w:color w:val="0000FF"/>
          </w:rPr>
          <w:t>4</w:t>
        </w:r>
      </w:hyperlink>
      <w:r>
        <w:t xml:space="preserve"> настоящего пункта, с их подлинниками и заверяет указанные копии документов в срок не более 35 рабочих дней со дня поступления от хозяйствующего субъекта документов.</w:t>
      </w:r>
    </w:p>
    <w:p w:rsidR="00595E71" w:rsidRDefault="00595E71">
      <w:pPr>
        <w:pStyle w:val="ConsPlusNormal"/>
        <w:spacing w:before="220"/>
        <w:ind w:firstLine="540"/>
        <w:jc w:val="both"/>
      </w:pPr>
      <w:r>
        <w:t xml:space="preserve">Подлинники документов, перечисленных в </w:t>
      </w:r>
      <w:hyperlink w:anchor="P18086" w:history="1">
        <w:r>
          <w:rPr>
            <w:color w:val="0000FF"/>
          </w:rPr>
          <w:t>подпунктах 3</w:t>
        </w:r>
      </w:hyperlink>
      <w:r>
        <w:t xml:space="preserve"> и </w:t>
      </w:r>
      <w:hyperlink w:anchor="P18087" w:history="1">
        <w:r>
          <w:rPr>
            <w:color w:val="0000FF"/>
          </w:rPr>
          <w:t>4</w:t>
        </w:r>
      </w:hyperlink>
      <w:r>
        <w:t xml:space="preserve"> настоящего пункта, возвращаются Учреждением хозяйствующему субъекту в срок не более 40 рабочих дней со дня поступления от хозяйствующего субъекта документов.</w:t>
      </w:r>
    </w:p>
    <w:p w:rsidR="00595E71" w:rsidRDefault="00595E71">
      <w:pPr>
        <w:pStyle w:val="ConsPlusNormal"/>
        <w:spacing w:before="220"/>
        <w:ind w:firstLine="540"/>
        <w:jc w:val="both"/>
      </w:pPr>
      <w:bookmarkStart w:id="669" w:name="P18092"/>
      <w:bookmarkEnd w:id="669"/>
      <w:r>
        <w:t>Учреждение в срок не более 40 рабочих дней со дня поступления от хозяйствующего субъекта документов, указанных в настоящем пункте, рассматривает поступившие документы, производит и утверждает расчет размера субсидии по форме, установленной Министерством, готовит проект решения Министерства о предоставлении субсидий либо проект решения об отказе в предоставлении субсидий.</w:t>
      </w:r>
    </w:p>
    <w:p w:rsidR="00595E71" w:rsidRDefault="00595E71">
      <w:pPr>
        <w:pStyle w:val="ConsPlusNormal"/>
        <w:spacing w:before="220"/>
        <w:ind w:firstLine="540"/>
        <w:jc w:val="both"/>
      </w:pPr>
      <w:r>
        <w:t>В случае отсутствия лимитов бюджетных обязательств в текущем финансовом году устанавливается следующий порядок предоставления субсидии:</w:t>
      </w:r>
    </w:p>
    <w:p w:rsidR="00595E71" w:rsidRDefault="00595E71">
      <w:pPr>
        <w:pStyle w:val="ConsPlusNormal"/>
        <w:spacing w:before="220"/>
        <w:ind w:firstLine="540"/>
        <w:jc w:val="both"/>
      </w:pPr>
      <w:r>
        <w:t xml:space="preserve">Министерство в срок, указанный в </w:t>
      </w:r>
      <w:hyperlink w:anchor="P18092" w:history="1">
        <w:r>
          <w:rPr>
            <w:color w:val="0000FF"/>
          </w:rPr>
          <w:t>абзаце девятом</w:t>
        </w:r>
      </w:hyperlink>
      <w:r>
        <w:t xml:space="preserve"> настоящего пункта, направляет хозяйствующему субъекту письмо, содержащее информацию об отсутствии лимитов бюджетных обязательств в текущем финансовом году на цели, указанные в </w:t>
      </w:r>
      <w:hyperlink w:anchor="P18010" w:history="1">
        <w:r>
          <w:rPr>
            <w:color w:val="0000FF"/>
          </w:rPr>
          <w:t>абзаце первом пункта 2</w:t>
        </w:r>
      </w:hyperlink>
      <w:r>
        <w:t xml:space="preserve"> настоящего Порядка, а также обязательство о перечислении субсидии при доведении лимитов бюджетных обязательств в текущем году на цели, указанные в </w:t>
      </w:r>
      <w:hyperlink w:anchor="P18010" w:history="1">
        <w:r>
          <w:rPr>
            <w:color w:val="0000FF"/>
          </w:rPr>
          <w:t>абзаце первом пункта 2</w:t>
        </w:r>
      </w:hyperlink>
      <w:r>
        <w:t xml:space="preserve"> настоящего Порядка, не позднее десяти рабочих дней со дня доведения лимитов бюджетных обязательств, без повторного прохождения проверки хозяйствующего субъекта на соответствие установленным требованиям настоящего Порядка.</w:t>
      </w:r>
    </w:p>
    <w:p w:rsidR="00595E71" w:rsidRDefault="00595E71">
      <w:pPr>
        <w:pStyle w:val="ConsPlusNormal"/>
        <w:spacing w:before="220"/>
        <w:ind w:firstLine="540"/>
        <w:jc w:val="both"/>
      </w:pPr>
      <w:r>
        <w:t>Перечисление субсидий хозяйствующим субъектам осуществляется на основании заявок на оплату расходов с приложением расчетов на предоставление субсидий по формам, установленным Учреждением по согласованию с Министерством, на расчетные счета, открытые хозяйствующим субъектом в кредитных организациях, не позднее десятого рабочего дня после принятия Министерством решения (приказа) о предоставлении субсидии.</w:t>
      </w:r>
    </w:p>
    <w:p w:rsidR="00595E71" w:rsidRDefault="00595E71">
      <w:pPr>
        <w:pStyle w:val="ConsPlusNormal"/>
        <w:spacing w:before="220"/>
        <w:ind w:firstLine="540"/>
        <w:jc w:val="both"/>
      </w:pPr>
      <w:r>
        <w:t>Основаниями для принятия решения об отказе в предоставлении субсидий являются:</w:t>
      </w:r>
    </w:p>
    <w:p w:rsidR="00595E71" w:rsidRDefault="00595E71">
      <w:pPr>
        <w:pStyle w:val="ConsPlusNormal"/>
        <w:spacing w:before="220"/>
        <w:ind w:firstLine="540"/>
        <w:jc w:val="both"/>
      </w:pPr>
      <w:r>
        <w:t>1) несоответствие представленных хозяйствующим субъектом документов требованиям, определенным настоящим пунктом;</w:t>
      </w:r>
    </w:p>
    <w:p w:rsidR="00595E71" w:rsidRDefault="00595E71">
      <w:pPr>
        <w:pStyle w:val="ConsPlusNormal"/>
        <w:spacing w:before="220"/>
        <w:ind w:firstLine="540"/>
        <w:jc w:val="both"/>
      </w:pPr>
      <w:r>
        <w:t>2) непредставление (представление не в полном объеме) документов, указанных в настоящем пункте;</w:t>
      </w:r>
    </w:p>
    <w:p w:rsidR="00595E71" w:rsidRDefault="00595E71">
      <w:pPr>
        <w:pStyle w:val="ConsPlusNormal"/>
        <w:spacing w:before="220"/>
        <w:ind w:firstLine="540"/>
        <w:jc w:val="both"/>
      </w:pPr>
      <w:r>
        <w:t>3) недостоверность представленной хозяйствующим субъектом информации.</w:t>
      </w:r>
    </w:p>
    <w:p w:rsidR="00595E71" w:rsidRDefault="00595E71">
      <w:pPr>
        <w:pStyle w:val="ConsPlusNormal"/>
        <w:spacing w:before="220"/>
        <w:ind w:firstLine="540"/>
        <w:jc w:val="both"/>
      </w:pPr>
      <w:r>
        <w:t xml:space="preserve">Проверка достоверности информации в представленных хозяйствующим субъектом </w:t>
      </w:r>
      <w:r>
        <w:lastRenderedPageBreak/>
        <w:t>документах осуществляется путем проверки представленных документов на предмет наличия в них противоречивых сведений.</w:t>
      </w:r>
    </w:p>
    <w:p w:rsidR="00595E71" w:rsidRDefault="00595E71">
      <w:pPr>
        <w:pStyle w:val="ConsPlusNormal"/>
        <w:spacing w:before="220"/>
        <w:ind w:firstLine="540"/>
        <w:jc w:val="both"/>
      </w:pPr>
      <w:r>
        <w:t>Хозяйствующий субъект в случае получения отказа в предоставлении субсидии вправе обратиться повторно после устранения недостатков, послуживших основанием для отказа, в порядке, установленном настоящим пунктом.</w:t>
      </w:r>
    </w:p>
    <w:p w:rsidR="00595E71" w:rsidRDefault="00595E71">
      <w:pPr>
        <w:pStyle w:val="ConsPlusNormal"/>
        <w:spacing w:before="220"/>
        <w:ind w:firstLine="540"/>
        <w:jc w:val="both"/>
      </w:pPr>
      <w:r>
        <w:t xml:space="preserve">13. В случае установления фактов нарушения условий, целей и порядка предоставления субсидий, в том числе недостижения установленного в соглашении о предоставлении субсидии значения результата, указанного в </w:t>
      </w:r>
      <w:hyperlink w:anchor="P18015" w:history="1">
        <w:r>
          <w:rPr>
            <w:color w:val="0000FF"/>
          </w:rPr>
          <w:t>пункте 4</w:t>
        </w:r>
      </w:hyperlink>
      <w:r>
        <w:t xml:space="preserve"> настоящего Порядка, выявленных в результате проверок, проводимых Министерством, Министерством финансов Республики Коми и иными органами государственного финансового контроля, средства субсидии подлежат возврату в следующем порядке:</w:t>
      </w:r>
    </w:p>
    <w:p w:rsidR="00595E71" w:rsidRDefault="00595E71">
      <w:pPr>
        <w:pStyle w:val="ConsPlusNormal"/>
        <w:jc w:val="both"/>
      </w:pPr>
      <w:r>
        <w:t xml:space="preserve">(в ред. </w:t>
      </w:r>
      <w:hyperlink r:id="rId1415"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670" w:name="P18104"/>
      <w:bookmarkEnd w:id="670"/>
      <w:r>
        <w:t xml:space="preserve">1) Министерство в течение 5 рабочих дней со дня подписания акта проверки целевого использования средств республиканского бюджета Республики Коми или получения сведений от Министерства финансов Республики Коми и иных органов государственного финансового контроля об установлении фактов нарушения условий, целей и порядка их предоставления, в том числе недостижения установленного в соглашении о предоставлении субсидии значения показателя, указанного в </w:t>
      </w:r>
      <w:hyperlink w:anchor="P18015" w:history="1">
        <w:r>
          <w:rPr>
            <w:color w:val="0000FF"/>
          </w:rPr>
          <w:t>пункте 4</w:t>
        </w:r>
      </w:hyperlink>
      <w:r>
        <w:t xml:space="preserve"> настоящего Порядка, выявленных в результате проверок, направляет хозяйствующему субъекту письмо-уведомление о возврате средств республиканского бюджета Республики Коми (далее - уведомление).</w:t>
      </w:r>
    </w:p>
    <w:p w:rsidR="00595E71" w:rsidRDefault="00595E71">
      <w:pPr>
        <w:pStyle w:val="ConsPlusNormal"/>
        <w:spacing w:before="220"/>
        <w:ind w:firstLine="540"/>
        <w:jc w:val="both"/>
      </w:pPr>
      <w:r>
        <w:t>В случае недостижения по состоянию на 31 декабря года предоставления субсидий плановых значений результатов, установленных соглашением, объем средств, подлежащий возврату в республиканский бюджет Республики Коми, рассчитывается по формуле:</w:t>
      </w:r>
    </w:p>
    <w:p w:rsidR="00595E71" w:rsidRDefault="00595E71">
      <w:pPr>
        <w:pStyle w:val="ConsPlusNormal"/>
        <w:jc w:val="both"/>
      </w:pPr>
      <w:r>
        <w:t xml:space="preserve">(в ред. </w:t>
      </w:r>
      <w:hyperlink r:id="rId1416" w:history="1">
        <w:r>
          <w:rPr>
            <w:color w:val="0000FF"/>
          </w:rPr>
          <w:t>Постановления</w:t>
        </w:r>
      </w:hyperlink>
      <w:r>
        <w:t xml:space="preserve"> Правительства РК от 05.03.2022 N 108)</w:t>
      </w:r>
    </w:p>
    <w:p w:rsidR="00595E71" w:rsidRDefault="00595E71">
      <w:pPr>
        <w:pStyle w:val="ConsPlusNormal"/>
      </w:pPr>
    </w:p>
    <w:p w:rsidR="00595E71" w:rsidRDefault="00595E71">
      <w:pPr>
        <w:pStyle w:val="ConsPlusNormal"/>
        <w:ind w:firstLine="540"/>
        <w:jc w:val="both"/>
      </w:pPr>
      <w:r>
        <w:t>Vвозврата = (Vсубсидии x (Ti / Si)) x 0,1,</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Vсубсидии - размер субсидии, предоставленной хозяйствующему субъекту в отчетном финансовом году;</w:t>
      </w:r>
    </w:p>
    <w:p w:rsidR="00595E71" w:rsidRDefault="00595E71">
      <w:pPr>
        <w:pStyle w:val="ConsPlusNormal"/>
        <w:spacing w:before="220"/>
        <w:ind w:firstLine="540"/>
        <w:jc w:val="both"/>
      </w:pPr>
      <w:r>
        <w:t>Ti - фактически достигнутое значение i-го результата на отчетную дату;</w:t>
      </w:r>
    </w:p>
    <w:p w:rsidR="00595E71" w:rsidRDefault="00595E71">
      <w:pPr>
        <w:pStyle w:val="ConsPlusNormal"/>
        <w:spacing w:before="220"/>
        <w:ind w:firstLine="540"/>
        <w:jc w:val="both"/>
      </w:pPr>
      <w:r>
        <w:t>Si - плановое значение i-го результата, установленное соглашением;</w:t>
      </w:r>
    </w:p>
    <w:p w:rsidR="00595E71" w:rsidRDefault="00595E71">
      <w:pPr>
        <w:pStyle w:val="ConsPlusNormal"/>
        <w:spacing w:before="220"/>
        <w:ind w:firstLine="540"/>
        <w:jc w:val="both"/>
      </w:pPr>
      <w:r>
        <w:t>2) хозяйствующий субъект в течение 30 дней со дня получения уведомления осуществляет возврат субсидий, использованных не по назначению или с нарушением установленных настоящим Порядком условий их предоставления, в республиканский бюджет Республики Коми.</w:t>
      </w:r>
    </w:p>
    <w:p w:rsidR="00595E71" w:rsidRDefault="00595E71">
      <w:pPr>
        <w:pStyle w:val="ConsPlusNormal"/>
        <w:spacing w:before="220"/>
        <w:ind w:firstLine="540"/>
        <w:jc w:val="both"/>
      </w:pPr>
      <w:r>
        <w:t xml:space="preserve">В случае невозврата хозяйствующим субъектом в установленный настоящим пунктом срок средств субсидии в республиканский бюджет Республики Коми в размере, рассчитанном в соответствии с </w:t>
      </w:r>
      <w:hyperlink w:anchor="P18104" w:history="1">
        <w:r>
          <w:rPr>
            <w:color w:val="0000FF"/>
          </w:rPr>
          <w:t>подпунктом 1</w:t>
        </w:r>
      </w:hyperlink>
      <w:r>
        <w:t xml:space="preserve"> настоящего пункта, Министерством обеспечивается их взыскание в судебном порядке.</w:t>
      </w:r>
    </w:p>
    <w:p w:rsidR="00595E71" w:rsidRDefault="00595E71">
      <w:pPr>
        <w:pStyle w:val="ConsPlusNormal"/>
        <w:spacing w:before="220"/>
        <w:ind w:firstLine="540"/>
        <w:jc w:val="both"/>
      </w:pPr>
      <w:r>
        <w:t>Хозяйствующий субъект несет ответственность за достоверность сведений, представленных при получении субсидии.</w:t>
      </w:r>
    </w:p>
    <w:p w:rsidR="00595E71" w:rsidRDefault="00595E71">
      <w:pPr>
        <w:pStyle w:val="ConsPlusNormal"/>
        <w:spacing w:before="220"/>
        <w:ind w:firstLine="540"/>
        <w:jc w:val="both"/>
      </w:pPr>
      <w:r>
        <w:t xml:space="preserve">В случае установления факта представления хозяйствующим субъектом недостоверных сведений Министерство в одностороннем порядке отказывается от исполнения соглашения о предоставлении субсидии, и вся полученная на дату установления указанных фактов сумма субсидии подлежит возврату хозяйствующим субъектом в республиканский бюджет Республики </w:t>
      </w:r>
      <w:r>
        <w:lastRenderedPageBreak/>
        <w:t>Коми.</w:t>
      </w:r>
    </w:p>
    <w:p w:rsidR="00595E71" w:rsidRDefault="00595E71">
      <w:pPr>
        <w:pStyle w:val="ConsPlusNormal"/>
        <w:spacing w:before="220"/>
        <w:ind w:firstLine="540"/>
        <w:jc w:val="both"/>
      </w:pPr>
      <w:r>
        <w:t>Мониторинг достижения результатов с 2023 года осуществляется исходя из достижения значений результатов, определенных соглашением, и событий, отражающих факт завершения соответствующего мероприятия по получению результата (контрольная точка), в порядке и по формам, установленным Министерством финансов Российской Федерации.</w:t>
      </w:r>
    </w:p>
    <w:p w:rsidR="00595E71" w:rsidRDefault="00595E71">
      <w:pPr>
        <w:pStyle w:val="ConsPlusNormal"/>
        <w:jc w:val="both"/>
      </w:pPr>
      <w:r>
        <w:t xml:space="preserve">(абзац введен </w:t>
      </w:r>
      <w:hyperlink r:id="rId1417" w:history="1">
        <w:r>
          <w:rPr>
            <w:color w:val="0000FF"/>
          </w:rPr>
          <w:t>Постановлением</w:t>
        </w:r>
      </w:hyperlink>
      <w:r>
        <w:t xml:space="preserve"> Правительства РК от 05.03.2022 N 108)</w:t>
      </w:r>
    </w:p>
    <w:p w:rsidR="00595E71" w:rsidRDefault="00595E71">
      <w:pPr>
        <w:pStyle w:val="ConsPlusNormal"/>
        <w:spacing w:before="220"/>
        <w:ind w:firstLine="540"/>
        <w:jc w:val="both"/>
      </w:pPr>
      <w:r>
        <w:t xml:space="preserve">14. Соглашения, указанные в </w:t>
      </w:r>
      <w:hyperlink w:anchor="P18015" w:history="1">
        <w:r>
          <w:rPr>
            <w:color w:val="0000FF"/>
          </w:rPr>
          <w:t>пункте 4</w:t>
        </w:r>
      </w:hyperlink>
      <w:r>
        <w:t xml:space="preserve"> настоящего Порядка, не предусматривают возврата хозяйствующим субъектом остатков субсидий, не использованных в отчетном финансовом году, поскольку субсидии предоставляются на возмещение части понесенных затрат.</w:t>
      </w:r>
    </w:p>
    <w:p w:rsidR="00595E71" w:rsidRDefault="00595E71">
      <w:pPr>
        <w:pStyle w:val="ConsPlusNormal"/>
        <w:spacing w:before="220"/>
        <w:ind w:firstLine="540"/>
        <w:jc w:val="both"/>
      </w:pPr>
      <w:r>
        <w:t>15. Контроль за соблюдением условий, целей и порядка предоставления субсидий хозяйствующими субъектами осуществляется в установленном порядке Министерством, Министерством финансов Республики Коми и иными органами государственного финансового контроля, в том числе путем проведения проверок.</w:t>
      </w:r>
    </w:p>
    <w:p w:rsidR="00595E71" w:rsidRDefault="00595E71">
      <w:pPr>
        <w:pStyle w:val="ConsPlusNormal"/>
        <w:spacing w:before="220"/>
        <w:ind w:firstLine="540"/>
        <w:jc w:val="both"/>
      </w:pPr>
      <w:r>
        <w:t>16. Нормативные правовые акты, принятые Министерством и Учреждением во исполнение настоящего Порядка, размещаются в установленном порядке на официальном сайте Министерства в информационно-телекоммуникационной сети "Интернет" в течение 7 рабочих дней со дня их принятия.</w:t>
      </w:r>
    </w:p>
    <w:p w:rsidR="00595E71" w:rsidRDefault="00595E71">
      <w:pPr>
        <w:pStyle w:val="ConsPlusNormal"/>
        <w:spacing w:before="220"/>
        <w:ind w:firstLine="540"/>
        <w:jc w:val="both"/>
      </w:pPr>
      <w:r>
        <w:t>Сведения о субсидии включаются в размещаемый на едином портале бюджетной системы Российской Федерации в информационно-телекоммуникационной сети "Интернет" реестр субсидий, формирование и ведение которого осуществляется Министерством финансов Российской Федерации в установленном им порядке.</w:t>
      </w:r>
    </w:p>
    <w:p w:rsidR="00595E71" w:rsidRDefault="00595E71">
      <w:pPr>
        <w:pStyle w:val="ConsPlusNormal"/>
        <w:jc w:val="both"/>
      </w:pPr>
      <w:r>
        <w:t xml:space="preserve">(в ред. </w:t>
      </w:r>
      <w:hyperlink r:id="rId1418" w:history="1">
        <w:r>
          <w:rPr>
            <w:color w:val="0000FF"/>
          </w:rPr>
          <w:t>Постановления</w:t>
        </w:r>
      </w:hyperlink>
      <w:r>
        <w:t xml:space="preserve"> Правительства РК от 05.03.2022 N 108)</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2.23</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r>
        <w:t>ПРАВИЛА</w:t>
      </w:r>
    </w:p>
    <w:p w:rsidR="00595E71" w:rsidRDefault="00595E71">
      <w:pPr>
        <w:pStyle w:val="ConsPlusTitle"/>
        <w:jc w:val="center"/>
      </w:pPr>
      <w:r>
        <w:t>ПРЕДОСТАВЛЕНИЯ СУБСИДИЙ ИЗ РЕСПУБЛИКАНСКОГО БЮДЖЕТА</w:t>
      </w:r>
    </w:p>
    <w:p w:rsidR="00595E71" w:rsidRDefault="00595E71">
      <w:pPr>
        <w:pStyle w:val="ConsPlusTitle"/>
        <w:jc w:val="center"/>
      </w:pPr>
      <w:r>
        <w:t>РЕСПУБЛИКИ КОМИ РОССИЙСКИМ КРЕДИТНЫМ ОРГАНИЗАЦИЯМ</w:t>
      </w:r>
    </w:p>
    <w:p w:rsidR="00595E71" w:rsidRDefault="00595E71">
      <w:pPr>
        <w:pStyle w:val="ConsPlusTitle"/>
        <w:jc w:val="center"/>
      </w:pPr>
      <w:r>
        <w:t>И АКЦИОНЕРНОМУ ОБЩЕСТВУ "ДОМ.РФ" НА ВОЗМЕЩЕНИЕ</w:t>
      </w:r>
    </w:p>
    <w:p w:rsidR="00595E71" w:rsidRDefault="00595E71">
      <w:pPr>
        <w:pStyle w:val="ConsPlusTitle"/>
        <w:jc w:val="center"/>
      </w:pPr>
      <w:r>
        <w:t>НЕДОПОЛУЧЕННЫХ ДОХОДОВ ПО ВЫДАННЫМ (ПРИОБРЕТЕННЫМ)</w:t>
      </w:r>
    </w:p>
    <w:p w:rsidR="00595E71" w:rsidRDefault="00595E71">
      <w:pPr>
        <w:pStyle w:val="ConsPlusTitle"/>
        <w:jc w:val="center"/>
      </w:pPr>
      <w:r>
        <w:t>ЖИЛИЩНЫМ (ИПОТЕЧНЫМ) КРЕДИТАМ (ЗАЙМАМ), ПРЕДОСТАВЛЕННЫМ</w:t>
      </w:r>
    </w:p>
    <w:p w:rsidR="00595E71" w:rsidRDefault="00595E71">
      <w:pPr>
        <w:pStyle w:val="ConsPlusTitle"/>
        <w:jc w:val="center"/>
      </w:pPr>
      <w:r>
        <w:t>ГРАЖДАНАМ РОССИЙСКОЙ ФЕДЕРАЦИИ НА СТРОИТЕЛЬСТВО</w:t>
      </w:r>
    </w:p>
    <w:p w:rsidR="00595E71" w:rsidRDefault="00595E71">
      <w:pPr>
        <w:pStyle w:val="ConsPlusTitle"/>
        <w:jc w:val="center"/>
      </w:pPr>
      <w:r>
        <w:t>(ПРИОБРЕТЕНИЕ) ЖИЛОГО ПОМЕЩЕНИЯ (ЖИЛОГО ДОМА)</w:t>
      </w:r>
    </w:p>
    <w:p w:rsidR="00595E71" w:rsidRDefault="00595E71">
      <w:pPr>
        <w:pStyle w:val="ConsPlusTitle"/>
        <w:jc w:val="center"/>
      </w:pPr>
      <w:r>
        <w:t>НА СЕЛЬСКИХ ТЕРРИТОРИЯХ (СЕЛЬСКИХ АГЛОМЕРАЦИЯХ)</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(введены </w:t>
            </w:r>
            <w:hyperlink r:id="rId1419" w:history="1">
              <w:r>
                <w:rPr>
                  <w:color w:val="0000FF"/>
                </w:rPr>
                <w:t>Постановлением</w:t>
              </w:r>
            </w:hyperlink>
            <w:r>
              <w:rPr>
                <w:color w:val="392C69"/>
              </w:rPr>
              <w:t xml:space="preserve"> Правительства РК от 15.09.2021 N 445)</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ind w:firstLine="540"/>
        <w:jc w:val="both"/>
      </w:pPr>
      <w:bookmarkStart w:id="671" w:name="P18151"/>
      <w:bookmarkEnd w:id="671"/>
      <w:r>
        <w:lastRenderedPageBreak/>
        <w:t>1. Настоящие Правила устанавливают цели, условия и порядок предоставления субсидий из республиканского бюджета Республики Коми российским кредитным организациям и акционерному обществу "ДОМ.РФ" (далее - акционерное общество) на возмещение недополученных доходов российских кредитных организаций и акционерного общества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 (далее - Правила, субсидии).</w:t>
      </w:r>
    </w:p>
    <w:p w:rsidR="00595E71" w:rsidRDefault="00595E71">
      <w:pPr>
        <w:pStyle w:val="ConsPlusNormal"/>
        <w:spacing w:before="220"/>
        <w:ind w:firstLine="540"/>
        <w:jc w:val="both"/>
      </w:pPr>
      <w:r>
        <w:t xml:space="preserve">Субсидии предоставляются в целях достижения целевых показателей </w:t>
      </w:r>
      <w:hyperlink w:anchor="P645" w:history="1">
        <w:r>
          <w:rPr>
            <w:color w:val="0000FF"/>
          </w:rPr>
          <w:t>подпрограммы</w:t>
        </w:r>
      </w:hyperlink>
      <w:r>
        <w:t xml:space="preserve"> "Комплексное развитие сельских территорий"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утвержденной постановлением Правительства Республики Коми от 31 октября 2019 г. N 525 (далее - Государственная программа Республики Коми).</w:t>
      </w:r>
    </w:p>
    <w:p w:rsidR="00595E71" w:rsidRDefault="00595E71">
      <w:pPr>
        <w:pStyle w:val="ConsPlusNormal"/>
        <w:spacing w:before="220"/>
        <w:ind w:firstLine="540"/>
        <w:jc w:val="both"/>
      </w:pPr>
      <w:r>
        <w:t>2. Для целей настоящих Правил используемые понятия означают следующее:</w:t>
      </w:r>
    </w:p>
    <w:p w:rsidR="00595E71" w:rsidRDefault="00595E71">
      <w:pPr>
        <w:pStyle w:val="ConsPlusNormal"/>
        <w:spacing w:before="220"/>
        <w:ind w:firstLine="540"/>
        <w:jc w:val="both"/>
      </w:pPr>
      <w:r>
        <w:t xml:space="preserve">"уполномоченный банк" - российская кредитная организация, определенная в установленном порядке как системно значимая кредитная организация, а также российская кредитная организация, отобранная в соответствии с </w:t>
      </w:r>
      <w:hyperlink r:id="rId1420" w:history="1">
        <w:r>
          <w:rPr>
            <w:color w:val="0000FF"/>
          </w:rPr>
          <w:t>пунктом 5</w:t>
        </w:r>
      </w:hyperlink>
      <w:r>
        <w:t xml:space="preserve">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 утвержденных постановлением Правительства Российской Федерации от 30 ноября 2019 г. N 1567 (далее - Правила Правительства Российской Федерации);</w:t>
      </w:r>
    </w:p>
    <w:p w:rsidR="00595E71" w:rsidRDefault="00595E71">
      <w:pPr>
        <w:pStyle w:val="ConsPlusNormal"/>
        <w:spacing w:before="220"/>
        <w:ind w:firstLine="540"/>
        <w:jc w:val="both"/>
      </w:pPr>
      <w:r>
        <w:t xml:space="preserve">"кредитный договор (договор займа)" - договор, по которому уполномоченный банк, акционерное общество предоставляют заемщику льготный ипотечный кредит (заем) на срок не более 25 лет на цели, указанные в </w:t>
      </w:r>
      <w:hyperlink r:id="rId1421" w:history="1">
        <w:r>
          <w:rPr>
            <w:color w:val="0000FF"/>
          </w:rPr>
          <w:t>пункте 3</w:t>
        </w:r>
      </w:hyperlink>
      <w:r>
        <w:t xml:space="preserve"> Правил;</w:t>
      </w:r>
    </w:p>
    <w:p w:rsidR="00595E71" w:rsidRDefault="00595E71">
      <w:pPr>
        <w:pStyle w:val="ConsPlusNormal"/>
        <w:spacing w:before="220"/>
        <w:ind w:firstLine="540"/>
        <w:jc w:val="both"/>
      </w:pPr>
      <w:r>
        <w:t xml:space="preserve">"льготный ипотечный кредит (заем)" - жилищный (ипотечный) кредит (заем), предоставленный уполномоченным банком, акционерным обществом в виде целевых денежных средств в российских рублях после 1 января 2021 г. по льготной ставке заемщику на цели, указанные в </w:t>
      </w:r>
      <w:hyperlink r:id="rId1422" w:history="1">
        <w:r>
          <w:rPr>
            <w:color w:val="0000FF"/>
          </w:rPr>
          <w:t>пункте 3</w:t>
        </w:r>
      </w:hyperlink>
      <w:r>
        <w:t xml:space="preserve"> Правил;</w:t>
      </w:r>
    </w:p>
    <w:p w:rsidR="00595E71" w:rsidRDefault="00595E71">
      <w:pPr>
        <w:pStyle w:val="ConsPlusNormal"/>
        <w:spacing w:before="220"/>
        <w:ind w:firstLine="540"/>
        <w:jc w:val="both"/>
      </w:pPr>
      <w:r>
        <w:t>"льготная ставка" - процентная ставка по льготному ипотечному кредиту (займу), составляющая не менее 0,1 процента, но не более 3 процентов годовых;</w:t>
      </w:r>
    </w:p>
    <w:p w:rsidR="00595E71" w:rsidRDefault="00595E71">
      <w:pPr>
        <w:pStyle w:val="ConsPlusNormal"/>
        <w:spacing w:before="220"/>
        <w:ind w:firstLine="540"/>
        <w:jc w:val="both"/>
      </w:pPr>
      <w:r>
        <w:t xml:space="preserve">"заемщик" - гражданин Российской Федерации, заключивший с уполномоченным банком, акционерным обществом кредитный договор (договор займа) на цели, указанные в </w:t>
      </w:r>
      <w:hyperlink r:id="rId1423" w:history="1">
        <w:r>
          <w:rPr>
            <w:color w:val="0000FF"/>
          </w:rPr>
          <w:t>пункте 3</w:t>
        </w:r>
      </w:hyperlink>
      <w:r>
        <w:t xml:space="preserve"> Правил;</w:t>
      </w:r>
    </w:p>
    <w:p w:rsidR="00595E71" w:rsidRDefault="00595E71">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в Республике Коми, сельские населенные пункты, входящие в состав городских поселений, муниципальных округов, городских округов в Республике Коми (за исключением городского округа, на территории которого находится административный центр Республики Коми) по перечню, установленному Министерством сельского хозяйства и потребительского рынка Республики Коми (далее - Министерство);</w:t>
      </w:r>
    </w:p>
    <w:p w:rsidR="00595E71" w:rsidRDefault="00595E71">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по перечню, установленному Министерством;</w:t>
      </w:r>
    </w:p>
    <w:p w:rsidR="00595E71" w:rsidRDefault="00595E71">
      <w:pPr>
        <w:pStyle w:val="ConsPlusNormal"/>
        <w:spacing w:before="220"/>
        <w:ind w:firstLine="540"/>
        <w:jc w:val="both"/>
      </w:pPr>
      <w:r>
        <w:t xml:space="preserve">"реестр потенциальных заемщиков" - сформированный уполномоченным банком, </w:t>
      </w:r>
      <w:r>
        <w:lastRenderedPageBreak/>
        <w:t>акционерным обществом перечень граждан Российской Федерации, которым предварительно одобрено уполномоченным банком, акционерным обществом получение льготного ипотечного кредита (займа) по форме, утвержденной Министерством;</w:t>
      </w:r>
    </w:p>
    <w:p w:rsidR="00595E71" w:rsidRDefault="00595E71">
      <w:pPr>
        <w:pStyle w:val="ConsPlusNormal"/>
        <w:spacing w:before="220"/>
        <w:ind w:firstLine="540"/>
        <w:jc w:val="both"/>
      </w:pPr>
      <w:r>
        <w:t>"реестр кредитных договоров" - сформированный уполномоченным банком, акционерным обществом по форме, утвержденной Министерством, перечень кредитных договоров (договоров займа).</w:t>
      </w:r>
    </w:p>
    <w:p w:rsidR="00595E71" w:rsidRDefault="00595E71">
      <w:pPr>
        <w:pStyle w:val="ConsPlusNormal"/>
        <w:spacing w:before="220"/>
        <w:ind w:firstLine="540"/>
        <w:jc w:val="both"/>
      </w:pPr>
      <w:bookmarkStart w:id="672" w:name="P18163"/>
      <w:bookmarkEnd w:id="672"/>
      <w:r>
        <w:t>3. Субсидии предоставляются уполномоченному банку, акционерному обществу при условии соответствия кредитных договоров (договоров займа) настоящим Правилам. Льготный ипотечный кредит (заем) предоставляется на следующие цели:</w:t>
      </w:r>
    </w:p>
    <w:p w:rsidR="00595E71" w:rsidRDefault="00595E71">
      <w:pPr>
        <w:pStyle w:val="ConsPlusNormal"/>
        <w:spacing w:before="220"/>
        <w:ind w:firstLine="540"/>
        <w:jc w:val="both"/>
      </w:pPr>
      <w:bookmarkStart w:id="673" w:name="P18164"/>
      <w:bookmarkEnd w:id="673"/>
      <w:r>
        <w:t xml:space="preserve">а) приобретение у физического и (или) юридического лица (за исключением инвестиционного фонда, в том числе его управляющей компании), индивидуального предпринимателя готового жилого помещения, соответствующего требованиям, указанным в </w:t>
      </w:r>
      <w:hyperlink w:anchor="P18180" w:history="1">
        <w:r>
          <w:rPr>
            <w:color w:val="0000FF"/>
          </w:rPr>
          <w:t>пункте 7</w:t>
        </w:r>
      </w:hyperlink>
      <w:r>
        <w:t xml:space="preserve"> настоящих Правил, по договору купли-продажи или жилого помещения, находящегося на этапе строительства, по договору участия в долевом строительстве (договору уступки прав требования по указанному договору) в соответствии с положениями Федерального </w:t>
      </w:r>
      <w:hyperlink r:id="rId1424" w:history="1">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которые находятся в многоквартирных домах высотой не более 5 этажей, расположенных на сельских территориях (сельских агломерациях) (далее - жилое помещение);</w:t>
      </w:r>
    </w:p>
    <w:p w:rsidR="00595E71" w:rsidRDefault="00595E71">
      <w:pPr>
        <w:pStyle w:val="ConsPlusNormal"/>
        <w:spacing w:before="220"/>
        <w:ind w:firstLine="540"/>
        <w:jc w:val="both"/>
      </w:pPr>
      <w:bookmarkStart w:id="674" w:name="P18165"/>
      <w:bookmarkEnd w:id="674"/>
      <w:r>
        <w:t xml:space="preserve">б) приобретение по договору купли-продажи у физического и (или) юридического лица (за исключением инвестиционного фонда, в том числе его управляющей компании), индивидуального предпринимателя готового жилого дома (жилого дома с земельным участком), соответствующего требованиям, указанным в </w:t>
      </w:r>
      <w:hyperlink w:anchor="P18180" w:history="1">
        <w:r>
          <w:rPr>
            <w:color w:val="0000FF"/>
          </w:rPr>
          <w:t>пункте 7</w:t>
        </w:r>
      </w:hyperlink>
      <w:r>
        <w:t xml:space="preserve"> настоящих Правил, и расположенного на сельских территориях (сельских агломерациях);</w:t>
      </w:r>
    </w:p>
    <w:p w:rsidR="00595E71" w:rsidRDefault="00595E71">
      <w:pPr>
        <w:pStyle w:val="ConsPlusNormal"/>
        <w:spacing w:before="220"/>
        <w:ind w:firstLine="540"/>
        <w:jc w:val="both"/>
      </w:pPr>
      <w:r>
        <w:t xml:space="preserve">в) строительство по договору подряда с подрядной организацией (юридическим лицом или индивидуальным предпринимателем) жилого дома (создание объекта индивидуального жилищного строительства), соответствующего требованиям, указанным в </w:t>
      </w:r>
      <w:hyperlink w:anchor="P18180" w:history="1">
        <w:r>
          <w:rPr>
            <w:color w:val="0000FF"/>
          </w:rPr>
          <w:t>пункте 7</w:t>
        </w:r>
      </w:hyperlink>
      <w:r>
        <w:t xml:space="preserve"> настоящих Правил, на земельном участке, находящемся в собственности у заемщика или в аренде в соответствии с </w:t>
      </w:r>
      <w:hyperlink r:id="rId1425" w:history="1">
        <w:r>
          <w:rPr>
            <w:color w:val="0000FF"/>
          </w:rPr>
          <w:t>подпунктом 3 пункта 8 статьи 39.8</w:t>
        </w:r>
      </w:hyperlink>
      <w:r>
        <w:t xml:space="preserve"> Земельного кодекса Российской Федерации или предоставленном в соответствии со </w:t>
      </w:r>
      <w:hyperlink r:id="rId1426" w:history="1">
        <w:r>
          <w:rPr>
            <w:color w:val="0000FF"/>
          </w:rPr>
          <w:t>статьей 39.18</w:t>
        </w:r>
      </w:hyperlink>
      <w:r>
        <w:t xml:space="preserve"> Земельного кодекса Российской Федерации и расположенном на сельских территориях (сельских агломерациях), в том числе завершение ранее начатого строительства жилого дома или приобретение земельного участка на сельских территориях (сельских агломерациях) и строительство на нем жилого дома, соответствующего требованиям, указанным в </w:t>
      </w:r>
      <w:hyperlink w:anchor="P18180" w:history="1">
        <w:r>
          <w:rPr>
            <w:color w:val="0000FF"/>
          </w:rPr>
          <w:t>пункте 7</w:t>
        </w:r>
      </w:hyperlink>
      <w:r>
        <w:t xml:space="preserve"> настоящих Правил, по договору подряда с подрядной организацией (юридическим лицом или индивидуальным предпринимателем). Условиями договора подряда должно быть предусмотрено завершение строительства жилого дома (создание объекта индивидуального жилищного строительства) в срок, не превышающий 24 месяцев со дня предоставления заемщику льготного ипотечного кредита (займа);</w:t>
      </w:r>
    </w:p>
    <w:p w:rsidR="00595E71" w:rsidRDefault="00595E71">
      <w:pPr>
        <w:pStyle w:val="ConsPlusNormal"/>
        <w:spacing w:before="220"/>
        <w:ind w:firstLine="540"/>
        <w:jc w:val="both"/>
      </w:pPr>
      <w:r>
        <w:t xml:space="preserve">г) погашение кредитов (займов), предоставленных уполномоченным банком, акционерным обществом заемщикам не ранее 1 января 2021 г. на цели, указанные в </w:t>
      </w:r>
      <w:hyperlink w:anchor="P18164" w:history="1">
        <w:r>
          <w:rPr>
            <w:color w:val="0000FF"/>
          </w:rPr>
          <w:t>подпунктах "а"</w:t>
        </w:r>
      </w:hyperlink>
      <w:r>
        <w:t xml:space="preserve"> и </w:t>
      </w:r>
      <w:hyperlink w:anchor="P18165" w:history="1">
        <w:r>
          <w:rPr>
            <w:color w:val="0000FF"/>
          </w:rPr>
          <w:t>"б"</w:t>
        </w:r>
      </w:hyperlink>
      <w:r>
        <w:t xml:space="preserve"> настоящего пункта.</w:t>
      </w:r>
    </w:p>
    <w:p w:rsidR="00595E71" w:rsidRDefault="00595E71">
      <w:pPr>
        <w:pStyle w:val="ConsPlusNormal"/>
        <w:spacing w:before="220"/>
        <w:ind w:firstLine="540"/>
        <w:jc w:val="both"/>
      </w:pPr>
      <w:r>
        <w:t>4.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w:t>
      </w:r>
    </w:p>
    <w:p w:rsidR="00595E71" w:rsidRDefault="00595E71">
      <w:pPr>
        <w:pStyle w:val="ConsPlusNormal"/>
        <w:spacing w:before="220"/>
        <w:ind w:firstLine="540"/>
        <w:jc w:val="both"/>
      </w:pPr>
      <w:r>
        <w:t>5. Субсидии предоставляются уполномоченному банку, акционерному обществу на возмещение недополученных ими доходов по льготным ипотечным кредитам (займам) при соответствии кредитного договора (договора займа) следующим условиям:</w:t>
      </w:r>
    </w:p>
    <w:p w:rsidR="00595E71" w:rsidRDefault="00595E71">
      <w:pPr>
        <w:pStyle w:val="ConsPlusNormal"/>
        <w:spacing w:before="220"/>
        <w:ind w:firstLine="540"/>
        <w:jc w:val="both"/>
      </w:pPr>
      <w:r>
        <w:lastRenderedPageBreak/>
        <w:t xml:space="preserve">а) кредитный договор (договор займа) заключен в рублях не ранее 1 января 2021 г. на цели, указанные в </w:t>
      </w:r>
      <w:hyperlink w:anchor="P18163" w:history="1">
        <w:r>
          <w:rPr>
            <w:color w:val="0000FF"/>
          </w:rPr>
          <w:t>пункте 3</w:t>
        </w:r>
      </w:hyperlink>
      <w:r>
        <w:t xml:space="preserve"> настоящих Правил;</w:t>
      </w:r>
    </w:p>
    <w:p w:rsidR="00595E71" w:rsidRDefault="00595E71">
      <w:pPr>
        <w:pStyle w:val="ConsPlusNormal"/>
        <w:spacing w:before="220"/>
        <w:ind w:firstLine="540"/>
        <w:jc w:val="both"/>
      </w:pPr>
      <w:r>
        <w:t>б) кредит (заем) выдан не ранее 1 января 2021 г.;</w:t>
      </w:r>
    </w:p>
    <w:p w:rsidR="00595E71" w:rsidRDefault="00595E71">
      <w:pPr>
        <w:pStyle w:val="ConsPlusNormal"/>
        <w:spacing w:before="220"/>
        <w:ind w:firstLine="540"/>
        <w:jc w:val="both"/>
      </w:pPr>
      <w:r>
        <w:t>в) размер кредита (займа) составляет до 3 млн. рублей (включительно) - для жилых помещений (жилых домов), расположенных на сельских территориях (сельских агломерациях);</w:t>
      </w:r>
    </w:p>
    <w:p w:rsidR="00595E71" w:rsidRDefault="00595E71">
      <w:pPr>
        <w:pStyle w:val="ConsPlusNormal"/>
        <w:spacing w:before="220"/>
        <w:ind w:firstLine="540"/>
        <w:jc w:val="both"/>
      </w:pPr>
      <w:r>
        <w:t xml:space="preserve">г) заемщик оплачивает за счет собственных средств, в том числе средств, полученных из федерального бюджета, республиканского бюджета Республики Коми, местных бюджетов либо от организации - работодателя заемщика и (или) средств материнского (семейного) капитала, используемых в соответствии с </w:t>
      </w:r>
      <w:hyperlink r:id="rId1427"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(за исключением средств социальной выплаты, полученной в рамках реализации мероприятий Государственной программы Республики Коми), 10 и более процентов стоимости приобретаемого (строящегося) жилого помещения (жилого дома). Размер доли собственных средств округляется по правилам математического округления с точностью до двух знаков после запятой. Размер доли собственных средств, составляющий менее 10 процентов, округлению не подлежит;</w:t>
      </w:r>
    </w:p>
    <w:p w:rsidR="00595E71" w:rsidRDefault="00595E71">
      <w:pPr>
        <w:pStyle w:val="ConsPlusNormal"/>
        <w:spacing w:before="220"/>
        <w:ind w:firstLine="540"/>
        <w:jc w:val="both"/>
      </w:pPr>
      <w:r>
        <w:t>д) по кредитному договору (договору займа) установлена льготная ставка. Кредитным договором (договором займа) может быть предусмотрено, что заключение заемщиком договора страхования жилого помещения до оформления права собственности на жилое помещение не требуется. Кредитным договором (договором займа) может быть предусмотрено увеличение процентной ставки в случае неисполнения обязательств по страхованию. В указанном случае субсидии уполномоченному банку, акционерному обществу предоставляются при условии соответствия измененной процентной ставки по льготному ипотечному кредиту (займу) размеру льготной ставки, предусмотренному настоящими Правилами;</w:t>
      </w:r>
    </w:p>
    <w:p w:rsidR="00595E71" w:rsidRDefault="00595E71">
      <w:pPr>
        <w:pStyle w:val="ConsPlusNormal"/>
        <w:spacing w:before="220"/>
        <w:ind w:firstLine="540"/>
        <w:jc w:val="both"/>
      </w:pPr>
      <w:r>
        <w:t xml:space="preserve">е) погашение льготного ипотечного кредита (займа) осуществляется без возможности увеличения остатка ссудной задолженности. Изменение размера платежа по погашению льготного ипотечного кредита (займа) допускается в случаях, предусмотренных кредитным договором (договором займа). Кредитным договором (договором займа) может быть предусмотрена возможность изменения его условий на основании обращения заемщика, предусматривающего приостановление исполнения заемщиком своих обязательств либо уменьшение размера платежей заемщика, в случаях и порядке, которые предусмотрены Федеральным </w:t>
      </w:r>
      <w:hyperlink r:id="rId1428" w:history="1">
        <w:r>
          <w:rPr>
            <w:color w:val="0000FF"/>
          </w:rPr>
          <w:t>законом</w:t>
        </w:r>
      </w:hyperlink>
      <w:r>
        <w:t xml:space="preserve"> "О потребительском кредите (займе)". Льготный ипотечный кредит (заем), предоставляемый в рамках настоящих Правил, может быть предоставлен заемщику только один раз;</w:t>
      </w:r>
    </w:p>
    <w:p w:rsidR="00595E71" w:rsidRDefault="00595E71">
      <w:pPr>
        <w:pStyle w:val="ConsPlusNormal"/>
        <w:spacing w:before="220"/>
        <w:ind w:firstLine="540"/>
        <w:jc w:val="both"/>
      </w:pPr>
      <w:r>
        <w:t xml:space="preserve">ж) кредитный договор содержит обязательство заемщика о предоставлении кредитору в порядке, согласованном с кредитором, документов, подтверждающих факт регистрации по месту жительства по адресу жилого помещения, построенного или приобретенного с использованием кредитных средств, предоставленных по кредитному договору (договору займа) на цели, указанные в </w:t>
      </w:r>
      <w:hyperlink w:anchor="P18163" w:history="1">
        <w:r>
          <w:rPr>
            <w:color w:val="0000FF"/>
          </w:rPr>
          <w:t>пункте 3</w:t>
        </w:r>
      </w:hyperlink>
      <w:r>
        <w:t xml:space="preserve"> настоящих Правил, в срок не позднее 180 календарных дней со дня государственной регистрации права собственности заемщика на жилое помещение.</w:t>
      </w:r>
    </w:p>
    <w:p w:rsidR="00595E71" w:rsidRDefault="00595E71">
      <w:pPr>
        <w:pStyle w:val="ConsPlusNormal"/>
        <w:spacing w:before="220"/>
        <w:ind w:firstLine="540"/>
        <w:jc w:val="both"/>
      </w:pPr>
      <w:r>
        <w:t>6. Субсидии предоставляются уполномоченному банку, акционерному обществу по кредитным договорам (договорам займа) в размере 1,5 годовой процентной ставки на каждую дату начисления уполномоченным банком, акционерным обществом процентов по кредитному договору (договору займа).</w:t>
      </w:r>
    </w:p>
    <w:p w:rsidR="00595E71" w:rsidRDefault="00595E71">
      <w:pPr>
        <w:pStyle w:val="ConsPlusNormal"/>
        <w:spacing w:before="220"/>
        <w:ind w:firstLine="540"/>
        <w:jc w:val="both"/>
      </w:pPr>
      <w:r>
        <w:t>Период субсидирования начинается со дня предоставления заемщику льготного ипотечного кредита (займа), но не ранее 1 января 2021 г.</w:t>
      </w:r>
    </w:p>
    <w:p w:rsidR="00595E71" w:rsidRDefault="00595E71">
      <w:pPr>
        <w:pStyle w:val="ConsPlusNormal"/>
        <w:spacing w:before="220"/>
        <w:ind w:firstLine="540"/>
        <w:jc w:val="both"/>
      </w:pPr>
      <w:r>
        <w:lastRenderedPageBreak/>
        <w:t>Период субсидирования действует по день окончания срока действия кредитного договора (договора займа) включительно.</w:t>
      </w:r>
    </w:p>
    <w:p w:rsidR="00595E71" w:rsidRDefault="00595E71">
      <w:pPr>
        <w:pStyle w:val="ConsPlusNormal"/>
        <w:spacing w:before="220"/>
        <w:ind w:firstLine="540"/>
        <w:jc w:val="both"/>
      </w:pPr>
      <w:bookmarkStart w:id="675" w:name="P18180"/>
      <w:bookmarkEnd w:id="675"/>
      <w:r>
        <w:t>7. Жилое помещение (жилой дом), на строительство (приобретение) которого предоставляется льготный ипотечный кредит (заем), должно быть:</w:t>
      </w:r>
    </w:p>
    <w:p w:rsidR="00595E71" w:rsidRDefault="00595E71">
      <w:pPr>
        <w:pStyle w:val="ConsPlusNormal"/>
        <w:spacing w:before="220"/>
        <w:ind w:firstLine="540"/>
        <w:jc w:val="both"/>
      </w:pPr>
      <w:r>
        <w:t>а) пригодным для постоянного проживания;</w:t>
      </w:r>
    </w:p>
    <w:p w:rsidR="00595E71" w:rsidRDefault="00595E71">
      <w:pPr>
        <w:pStyle w:val="ConsPlusNormal"/>
        <w:spacing w:before="220"/>
        <w:ind w:firstLine="540"/>
        <w:jc w:val="both"/>
      </w:pPr>
      <w:r>
        <w:t>б) обеспеченным централизованными или автономными инженерными системами (электроснабжение, водоснабжение, водоотведение, отопление, а в газифицированных районах - также и газоснабжение);</w:t>
      </w:r>
    </w:p>
    <w:p w:rsidR="00595E71" w:rsidRDefault="00595E71">
      <w:pPr>
        <w:pStyle w:val="ConsPlusNormal"/>
        <w:spacing w:before="220"/>
        <w:ind w:firstLine="540"/>
        <w:jc w:val="both"/>
      </w:pPr>
      <w:r>
        <w:t>в) не менее размера, равного учетной норме площади жилого помещения в расчете на 1 члена семьи, установленной органом местного самоуправления;</w:t>
      </w:r>
    </w:p>
    <w:p w:rsidR="00595E71" w:rsidRDefault="00595E71">
      <w:pPr>
        <w:pStyle w:val="ConsPlusNormal"/>
        <w:spacing w:before="220"/>
        <w:ind w:firstLine="540"/>
        <w:jc w:val="both"/>
      </w:pPr>
      <w:r>
        <w:t>г) расположенным на территории Республики Коми.</w:t>
      </w:r>
    </w:p>
    <w:p w:rsidR="00595E71" w:rsidRDefault="00595E71">
      <w:pPr>
        <w:pStyle w:val="ConsPlusNormal"/>
        <w:spacing w:before="220"/>
        <w:ind w:firstLine="540"/>
        <w:jc w:val="both"/>
      </w:pPr>
      <w:r>
        <w:t xml:space="preserve">8. Соответствие жилого помещения требованиям </w:t>
      </w:r>
      <w:hyperlink w:anchor="P18180" w:history="1">
        <w:r>
          <w:rPr>
            <w:color w:val="0000FF"/>
          </w:rPr>
          <w:t>пункта 7</w:t>
        </w:r>
      </w:hyperlink>
      <w:r>
        <w:t xml:space="preserve"> настоящих Правил определяется уполномоченным банком, акционерным обществом в соответствии с правилами и процедурами, принятыми в уполномоченном банке, акционерном обществе.</w:t>
      </w:r>
    </w:p>
    <w:p w:rsidR="00595E71" w:rsidRDefault="00595E71">
      <w:pPr>
        <w:pStyle w:val="ConsPlusNormal"/>
        <w:spacing w:before="220"/>
        <w:ind w:firstLine="540"/>
        <w:jc w:val="both"/>
      </w:pPr>
      <w:r>
        <w:t>9. Субсидии предоставляются уполномоченному банку, акционерному обществу по кредитным договорам (договорам займа) заемщиков, включенных в реестр потенциальных заемщиков.</w:t>
      </w:r>
    </w:p>
    <w:p w:rsidR="00595E71" w:rsidRDefault="00595E71">
      <w:pPr>
        <w:pStyle w:val="ConsPlusNormal"/>
        <w:spacing w:before="220"/>
        <w:ind w:firstLine="540"/>
        <w:jc w:val="both"/>
      </w:pPr>
      <w:r>
        <w:t xml:space="preserve">10. Заемщик исключается уполномоченным банком, акционерным обществом из реестра потенциальных заемщиков при несоблюдении им условий </w:t>
      </w:r>
      <w:hyperlink r:id="rId1429" w:history="1">
        <w:r>
          <w:rPr>
            <w:color w:val="0000FF"/>
          </w:rPr>
          <w:t>пункта 26</w:t>
        </w:r>
      </w:hyperlink>
      <w:r>
        <w:t xml:space="preserve"> Правил Правительства Российской Федерации и в случаях, установленных </w:t>
      </w:r>
      <w:hyperlink r:id="rId1430" w:history="1">
        <w:r>
          <w:rPr>
            <w:color w:val="0000FF"/>
          </w:rPr>
          <w:t>подпунктами "а"</w:t>
        </w:r>
      </w:hyperlink>
      <w:r>
        <w:t xml:space="preserve"> - </w:t>
      </w:r>
      <w:hyperlink r:id="rId1431" w:history="1">
        <w:r>
          <w:rPr>
            <w:color w:val="0000FF"/>
          </w:rPr>
          <w:t>"б" пункта 27</w:t>
        </w:r>
      </w:hyperlink>
      <w:r>
        <w:t xml:space="preserve"> Правил Правительства Российской Федерации, в порядке, установленном Министерством. По льготным ипотечным кредитам (займам) заемщиков, исключенных из реестра потенциальных заемщиков, субсидии не предоставляются.</w:t>
      </w:r>
    </w:p>
    <w:p w:rsidR="00595E71" w:rsidRDefault="00595E71">
      <w:pPr>
        <w:pStyle w:val="ConsPlusNormal"/>
        <w:spacing w:before="220"/>
        <w:ind w:firstLine="540"/>
        <w:jc w:val="both"/>
      </w:pPr>
      <w:r>
        <w:t xml:space="preserve">В случае возобновления заемщиком исполнения условий, предусмотренных </w:t>
      </w:r>
      <w:hyperlink r:id="rId1432" w:history="1">
        <w:r>
          <w:rPr>
            <w:color w:val="0000FF"/>
          </w:rPr>
          <w:t>подпунктом "б" пункта 27</w:t>
        </w:r>
      </w:hyperlink>
      <w:r>
        <w:t xml:space="preserve"> Правил Правительства Российской Федерации заемщик включается в реестр заемщиков в порядке, установленном Министерством.</w:t>
      </w:r>
    </w:p>
    <w:p w:rsidR="00595E71" w:rsidRDefault="00595E71">
      <w:pPr>
        <w:pStyle w:val="ConsPlusNormal"/>
        <w:spacing w:before="220"/>
        <w:ind w:firstLine="540"/>
        <w:jc w:val="both"/>
      </w:pPr>
      <w:r>
        <w:t>11. В целях определения размеров субсидий в очередном финансовом году, подлежащих предоставлению уполномоченным банкам, акционерному обществу, в рамках подготовки проекта закона о республиканском бюджете Республики Коми на очередной финансовый год и плановый период Министерство до 30 сентября 2021 г. формирует прогноз кредитования на 2021 и 2022 годы и далее ежегодно до 1 июля текущего финансового года формирует прогноз кредитования заемщиков на очередной финансовый год.</w:t>
      </w:r>
    </w:p>
    <w:p w:rsidR="00595E71" w:rsidRDefault="00595E71">
      <w:pPr>
        <w:pStyle w:val="ConsPlusNormal"/>
        <w:spacing w:before="220"/>
        <w:ind w:firstLine="540"/>
        <w:jc w:val="both"/>
      </w:pPr>
      <w:r>
        <w:t>12. Прогноз кредитования заемщиков формируется Министерством на основании предложений уполномоченных банков, акционерного общества. Предложения уполномоченных банков, акционерного общества на очередной финансовый год, которые представляются в Министерство ежегодно до 1 июня текущего финансового года.</w:t>
      </w:r>
    </w:p>
    <w:p w:rsidR="00595E71" w:rsidRDefault="00595E71">
      <w:pPr>
        <w:pStyle w:val="ConsPlusNormal"/>
        <w:spacing w:before="220"/>
        <w:ind w:firstLine="540"/>
        <w:jc w:val="both"/>
      </w:pPr>
      <w:r>
        <w:t>С целью формирования прогноза кредитования заемщиков на 2021 год предложения уполномоченных банков, акционерного общества на очередной финансовый год представляются в Министерство до 10 сентября 2021 года.</w:t>
      </w:r>
    </w:p>
    <w:p w:rsidR="00595E71" w:rsidRDefault="00595E71">
      <w:pPr>
        <w:pStyle w:val="ConsPlusNormal"/>
        <w:spacing w:before="220"/>
        <w:ind w:firstLine="540"/>
        <w:jc w:val="both"/>
      </w:pPr>
      <w:r>
        <w:t xml:space="preserve">13. На основании расчета суммарного размера субсидий, предоставляемых уполномоченным банкам, акционерному обществу по выданным и планируемым к предоставлению заемщикам льготным ипотечным кредитам (займам), Министерством ежегодно до 1 ноября текущего финансового года в установленном им порядке формируется и </w:t>
      </w:r>
      <w:r>
        <w:lastRenderedPageBreak/>
        <w:t>утверждается план кредитования заемщиков (далее - план), а на 2021 год план формируется и утверждается до 1 октября 2021 года.</w:t>
      </w:r>
    </w:p>
    <w:p w:rsidR="00595E71" w:rsidRDefault="00595E71">
      <w:pPr>
        <w:pStyle w:val="ConsPlusNormal"/>
        <w:spacing w:before="220"/>
        <w:ind w:firstLine="540"/>
        <w:jc w:val="both"/>
      </w:pPr>
      <w:r>
        <w:t>14. План размещается на официальном сайте Министерства в информационно-телекоммуникационной сети "Интернет" не позднее 3 календарных дней после его утверждения.</w:t>
      </w:r>
    </w:p>
    <w:p w:rsidR="00595E71" w:rsidRDefault="00595E71">
      <w:pPr>
        <w:pStyle w:val="ConsPlusNormal"/>
        <w:spacing w:before="220"/>
        <w:ind w:firstLine="540"/>
        <w:jc w:val="both"/>
      </w:pPr>
      <w:r>
        <w:t xml:space="preserve">15. Министерство в установленном им порядке в случае изменения в текущем финансовом году лимитов бюджетных обязательств, доведенных до Министерства как получателя средств республиканского бюджета Республики Коми на цели, указанные в </w:t>
      </w:r>
      <w:hyperlink w:anchor="P18151" w:history="1">
        <w:r>
          <w:rPr>
            <w:color w:val="0000FF"/>
          </w:rPr>
          <w:t>пункте 1</w:t>
        </w:r>
      </w:hyperlink>
      <w:r>
        <w:t xml:space="preserve"> настоящих Правил, а также с учетом интенсивности выборки (освоения) лимитов бюджетных обязательств, доведенных до Министерства как получателя средств республиканского бюджета Республики Коми на цели, указанные в </w:t>
      </w:r>
      <w:hyperlink w:anchor="P18151" w:history="1">
        <w:r>
          <w:rPr>
            <w:color w:val="0000FF"/>
          </w:rPr>
          <w:t>пункте 1</w:t>
        </w:r>
      </w:hyperlink>
      <w:r>
        <w:t xml:space="preserve"> настоящих Правил, вправе откорректировать план.</w:t>
      </w:r>
    </w:p>
    <w:p w:rsidR="00595E71" w:rsidRDefault="00595E71">
      <w:pPr>
        <w:pStyle w:val="ConsPlusNormal"/>
        <w:spacing w:before="220"/>
        <w:ind w:firstLine="540"/>
        <w:jc w:val="both"/>
      </w:pPr>
      <w:bookmarkStart w:id="676" w:name="P18195"/>
      <w:bookmarkEnd w:id="676"/>
      <w:r>
        <w:t>16. Уполномоченный банк, акционерное общество в целях формирования реестра кредитных договоров по предоставленным и (или) планируемым к предоставлению льготным ипотечным кредитам (займам) осуществляют расчет потребности в субсидиях по установленной Министерством форме и до 1 декабря текущего финансового года направляют его в Министерство с заявлением о заключении соглашения о предоставлении субсидии (далее - соглашение) на очередной финансовый год (в произвольной форме), подписанным руководителем или уполномоченными лицами уполномоченного банка, акционерного общества (далее - заявление), с приложением следующих документов:</w:t>
      </w:r>
    </w:p>
    <w:p w:rsidR="00595E71" w:rsidRDefault="00595E71">
      <w:pPr>
        <w:pStyle w:val="ConsPlusNormal"/>
        <w:spacing w:before="220"/>
        <w:ind w:firstLine="540"/>
        <w:jc w:val="both"/>
      </w:pPr>
      <w:bookmarkStart w:id="677" w:name="P18196"/>
      <w:bookmarkEnd w:id="677"/>
      <w:r>
        <w:t>а) справка, подписанная руководителем или уполномоченными лицами уполномоченного банка, акционерного общества, скрепленная печатью (при наличии) банка, с указанием банковских реквизитов, на которые перечисляются субсидии (в произвольной форме) (далее - справка);</w:t>
      </w:r>
    </w:p>
    <w:p w:rsidR="00595E71" w:rsidRDefault="00595E71">
      <w:pPr>
        <w:pStyle w:val="ConsPlusNormal"/>
        <w:spacing w:before="220"/>
        <w:ind w:firstLine="540"/>
        <w:jc w:val="both"/>
      </w:pPr>
      <w:bookmarkStart w:id="678" w:name="P18197"/>
      <w:bookmarkEnd w:id="678"/>
      <w:r>
        <w:t>б) заявка на причитающиеся уполномоченному банку, акционерному обществу субсидии по предоставленным льготным ипотечным кредитам (займам) и планируемым к предоставлению в очередном году по форме, установленной Министерством.</w:t>
      </w:r>
    </w:p>
    <w:p w:rsidR="00595E71" w:rsidRDefault="00595E71">
      <w:pPr>
        <w:pStyle w:val="ConsPlusNormal"/>
        <w:spacing w:before="220"/>
        <w:ind w:firstLine="540"/>
        <w:jc w:val="both"/>
      </w:pPr>
      <w:r>
        <w:t xml:space="preserve">Уполномоченный банк, акционерное общество в целях заключения соглашения в 2021 году направляют в Министерство заявление с приложением документов, указанных в </w:t>
      </w:r>
      <w:hyperlink w:anchor="P18196" w:history="1">
        <w:r>
          <w:rPr>
            <w:color w:val="0000FF"/>
          </w:rPr>
          <w:t>подпунктах "а"</w:t>
        </w:r>
      </w:hyperlink>
      <w:r>
        <w:t xml:space="preserve"> и </w:t>
      </w:r>
      <w:hyperlink w:anchor="P18197" w:history="1">
        <w:r>
          <w:rPr>
            <w:color w:val="0000FF"/>
          </w:rPr>
          <w:t>"б"</w:t>
        </w:r>
      </w:hyperlink>
      <w:r>
        <w:t xml:space="preserve"> настоящего пункта, и расчета потребности в субсидиях по установленной Министерством форме до 1 октября 2021 года.</w:t>
      </w:r>
    </w:p>
    <w:p w:rsidR="00595E71" w:rsidRDefault="00595E71">
      <w:pPr>
        <w:pStyle w:val="ConsPlusNormal"/>
        <w:spacing w:before="220"/>
        <w:ind w:firstLine="540"/>
        <w:jc w:val="both"/>
      </w:pPr>
      <w:bookmarkStart w:id="679" w:name="P18199"/>
      <w:bookmarkEnd w:id="679"/>
      <w:r>
        <w:t xml:space="preserve">17. Министерство в течение 10 рабочих дней со дня поступления документов, указанных в </w:t>
      </w:r>
      <w:hyperlink w:anchor="P18195" w:history="1">
        <w:r>
          <w:rPr>
            <w:color w:val="0000FF"/>
          </w:rPr>
          <w:t>пункте 16</w:t>
        </w:r>
      </w:hyperlink>
      <w:r>
        <w:t xml:space="preserve"> настоящих Правил, регистрирует их в порядке, установленном инструкцией по делопроизводству, утвержденной Министерством, осуществляет их проверку на предмет наличия оснований для отказа в заключении соглашения, предусмотренных </w:t>
      </w:r>
      <w:hyperlink w:anchor="P18201" w:history="1">
        <w:r>
          <w:rPr>
            <w:color w:val="0000FF"/>
          </w:rPr>
          <w:t>пунктом 18</w:t>
        </w:r>
      </w:hyperlink>
      <w:r>
        <w:t xml:space="preserve"> настоящих Правил, по результатам которой принимает решение о заключении соглашения или об отказе в заключении соглашения.</w:t>
      </w:r>
    </w:p>
    <w:p w:rsidR="00595E71" w:rsidRDefault="00595E71">
      <w:pPr>
        <w:pStyle w:val="ConsPlusNormal"/>
        <w:spacing w:before="220"/>
        <w:ind w:firstLine="540"/>
        <w:jc w:val="both"/>
      </w:pPr>
      <w:r>
        <w:t xml:space="preserve">Срок, указанный в </w:t>
      </w:r>
      <w:hyperlink w:anchor="P18199" w:history="1">
        <w:r>
          <w:rPr>
            <w:color w:val="0000FF"/>
          </w:rPr>
          <w:t>абзаце первом</w:t>
        </w:r>
      </w:hyperlink>
      <w:r>
        <w:t xml:space="preserve"> настоящего пункта может быть продлен Министерством не более чем на 10 рабочих дней в целях получения дополнительных материалов и информации, необходимых для осуществления проверки, указанной в </w:t>
      </w:r>
      <w:hyperlink w:anchor="P18199" w:history="1">
        <w:r>
          <w:rPr>
            <w:color w:val="0000FF"/>
          </w:rPr>
          <w:t>абзаце первом</w:t>
        </w:r>
      </w:hyperlink>
      <w:r>
        <w:t xml:space="preserve"> настоящего пункта. О продлении срока Министерство уведомляет уполномоченный банк, акционерное общество в срок не позднее 3 рабочих дней по адресу (электронному адресу), указанному в справке.</w:t>
      </w:r>
    </w:p>
    <w:p w:rsidR="00595E71" w:rsidRDefault="00595E71">
      <w:pPr>
        <w:pStyle w:val="ConsPlusNormal"/>
        <w:spacing w:before="220"/>
        <w:ind w:firstLine="540"/>
        <w:jc w:val="both"/>
      </w:pPr>
      <w:bookmarkStart w:id="680" w:name="P18201"/>
      <w:bookmarkEnd w:id="680"/>
      <w:r>
        <w:t>18. Основаниями для принятия Министерством решения об отказе в заключении соглашения являются:</w:t>
      </w:r>
    </w:p>
    <w:p w:rsidR="00595E71" w:rsidRDefault="00595E71">
      <w:pPr>
        <w:pStyle w:val="ConsPlusNormal"/>
        <w:spacing w:before="220"/>
        <w:ind w:firstLine="540"/>
        <w:jc w:val="both"/>
      </w:pPr>
      <w:r>
        <w:t>а) несоответствие представленных в заявке и документах сведений требованиям и условиям, установленным настоящими Правилами, или наличие в них недостоверной информации;</w:t>
      </w:r>
    </w:p>
    <w:p w:rsidR="00595E71" w:rsidRDefault="00595E71">
      <w:pPr>
        <w:pStyle w:val="ConsPlusNormal"/>
        <w:spacing w:before="220"/>
        <w:ind w:firstLine="540"/>
        <w:jc w:val="both"/>
      </w:pPr>
      <w:r>
        <w:lastRenderedPageBreak/>
        <w:t xml:space="preserve">б) несоответствие представленных уполномоченным банком, акционерным обществом документов требованиям, установленным </w:t>
      </w:r>
      <w:hyperlink w:anchor="P18195" w:history="1">
        <w:r>
          <w:rPr>
            <w:color w:val="0000FF"/>
          </w:rPr>
          <w:t>пунктом 16</w:t>
        </w:r>
      </w:hyperlink>
      <w:r>
        <w:t xml:space="preserve"> настоящих Правил, или непредставление (представление не в полном объеме) указанных документов;</w:t>
      </w:r>
    </w:p>
    <w:p w:rsidR="00595E71" w:rsidRDefault="00595E71">
      <w:pPr>
        <w:pStyle w:val="ConsPlusNormal"/>
        <w:spacing w:before="220"/>
        <w:ind w:firstLine="540"/>
        <w:jc w:val="both"/>
      </w:pPr>
      <w:r>
        <w:t>в) установление факта недостоверности представленной уполномоченным банком, акционерным обществом информации;</w:t>
      </w:r>
    </w:p>
    <w:p w:rsidR="00595E71" w:rsidRDefault="00595E71">
      <w:pPr>
        <w:pStyle w:val="ConsPlusNormal"/>
        <w:spacing w:before="220"/>
        <w:ind w:firstLine="540"/>
        <w:jc w:val="both"/>
      </w:pPr>
      <w:r>
        <w:t>г) недостаток лимитов бюджетных обязательств, доведенных до Министерства, на предоставление субсидий.</w:t>
      </w:r>
    </w:p>
    <w:p w:rsidR="00595E71" w:rsidRDefault="00595E71">
      <w:pPr>
        <w:pStyle w:val="ConsPlusNormal"/>
        <w:spacing w:before="220"/>
        <w:ind w:firstLine="540"/>
        <w:jc w:val="both"/>
      </w:pPr>
      <w:bookmarkStart w:id="681" w:name="P18206"/>
      <w:bookmarkEnd w:id="681"/>
      <w:r>
        <w:t xml:space="preserve">19. В срок не позднее 20 рабочих дней со дня поступления документов, указанных в </w:t>
      </w:r>
      <w:hyperlink w:anchor="P18195" w:history="1">
        <w:r>
          <w:rPr>
            <w:color w:val="0000FF"/>
          </w:rPr>
          <w:t>пункте 16</w:t>
        </w:r>
      </w:hyperlink>
      <w:r>
        <w:t xml:space="preserve"> настоящих Правил, Министерство направляет уполномоченному банку, акционерному обществу:</w:t>
      </w:r>
    </w:p>
    <w:p w:rsidR="00595E71" w:rsidRDefault="00595E71">
      <w:pPr>
        <w:pStyle w:val="ConsPlusNormal"/>
        <w:spacing w:before="220"/>
        <w:ind w:firstLine="540"/>
        <w:jc w:val="both"/>
      </w:pPr>
      <w:r>
        <w:t xml:space="preserve">а) проект соглашения, оформленный в соответствии с типовой формой, установленной Министерством финансов Республики Коми, с включением условий, указанных в </w:t>
      </w:r>
      <w:hyperlink w:anchor="P18209" w:history="1">
        <w:r>
          <w:rPr>
            <w:color w:val="0000FF"/>
          </w:rPr>
          <w:t>пункте 20</w:t>
        </w:r>
      </w:hyperlink>
      <w:r>
        <w:t xml:space="preserve"> настоящих Правил, в случае принятия решения о заключении соглашения;</w:t>
      </w:r>
    </w:p>
    <w:p w:rsidR="00595E71" w:rsidRDefault="00595E71">
      <w:pPr>
        <w:pStyle w:val="ConsPlusNormal"/>
        <w:spacing w:before="220"/>
        <w:ind w:firstLine="540"/>
        <w:jc w:val="both"/>
      </w:pPr>
      <w:r>
        <w:t>б) уведомление об отказе в заключении соглашения с обоснованием отказа в случае принятия решения об отказе в заключении соглашения.</w:t>
      </w:r>
    </w:p>
    <w:p w:rsidR="00595E71" w:rsidRDefault="00595E71">
      <w:pPr>
        <w:pStyle w:val="ConsPlusNormal"/>
        <w:spacing w:before="220"/>
        <w:ind w:firstLine="540"/>
        <w:jc w:val="both"/>
      </w:pPr>
      <w:bookmarkStart w:id="682" w:name="P18209"/>
      <w:bookmarkEnd w:id="682"/>
      <w:r>
        <w:t>20. Субсидии предоставляются уполномоченному банку, акционерному обществу на основании заключенного соглашения, которым предусматриваются следующие условия:</w:t>
      </w:r>
    </w:p>
    <w:p w:rsidR="00595E71" w:rsidRDefault="00595E71">
      <w:pPr>
        <w:pStyle w:val="ConsPlusNormal"/>
        <w:spacing w:before="220"/>
        <w:ind w:firstLine="540"/>
        <w:jc w:val="both"/>
      </w:pPr>
      <w:r>
        <w:t>а) согласие уполномоченного банка, акционерного общества на проведение Министерством и органами государственного финансового контроля проверок соблюдения уполномоченным банком, акционерным обществом целей, условий и порядка предоставления субсидий, которые установлены настоящими Правилами и соглашением;</w:t>
      </w:r>
    </w:p>
    <w:p w:rsidR="00595E71" w:rsidRDefault="00595E71">
      <w:pPr>
        <w:pStyle w:val="ConsPlusNormal"/>
        <w:spacing w:before="220"/>
        <w:ind w:firstLine="540"/>
        <w:jc w:val="both"/>
      </w:pPr>
      <w:r>
        <w:t>б) перечень документов, представляемых уполномоченным банком, акционерным обществом для получения субсидий;</w:t>
      </w:r>
    </w:p>
    <w:p w:rsidR="00595E71" w:rsidRDefault="00595E71">
      <w:pPr>
        <w:pStyle w:val="ConsPlusNormal"/>
        <w:spacing w:before="220"/>
        <w:ind w:firstLine="540"/>
        <w:jc w:val="both"/>
      </w:pPr>
      <w:r>
        <w:t>в) счет, на который перечисляются денежные средства;</w:t>
      </w:r>
    </w:p>
    <w:p w:rsidR="00595E71" w:rsidRDefault="00595E71">
      <w:pPr>
        <w:pStyle w:val="ConsPlusNormal"/>
        <w:spacing w:before="220"/>
        <w:ind w:firstLine="540"/>
        <w:jc w:val="both"/>
      </w:pPr>
      <w:r>
        <w:t>г) сроки и формы представления отчетности о достижении результатов, показателей, значений показателей;</w:t>
      </w:r>
    </w:p>
    <w:p w:rsidR="00595E71" w:rsidRDefault="00595E71">
      <w:pPr>
        <w:pStyle w:val="ConsPlusNormal"/>
        <w:spacing w:before="220"/>
        <w:ind w:firstLine="540"/>
        <w:jc w:val="both"/>
      </w:pPr>
      <w:r>
        <w:t>д) порядок и сроки перечисления субсидий;</w:t>
      </w:r>
    </w:p>
    <w:p w:rsidR="00595E71" w:rsidRDefault="00595E71">
      <w:pPr>
        <w:pStyle w:val="ConsPlusNormal"/>
        <w:spacing w:before="220"/>
        <w:ind w:firstLine="540"/>
        <w:jc w:val="both"/>
      </w:pPr>
      <w:r>
        <w:t>е)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соглашением.</w:t>
      </w:r>
    </w:p>
    <w:p w:rsidR="00595E71" w:rsidRDefault="00595E71">
      <w:pPr>
        <w:pStyle w:val="ConsPlusNormal"/>
        <w:spacing w:before="220"/>
        <w:ind w:firstLine="540"/>
        <w:jc w:val="both"/>
      </w:pPr>
      <w:bookmarkStart w:id="683" w:name="P18216"/>
      <w:bookmarkEnd w:id="683"/>
      <w:r>
        <w:t>21. Для получения субсидии уполномоченный банк, акционерное общество ежемесячно, в течение 5 рабочих дней со дня окончания отчетного месяца, за исключением декабря текущего финансового года, представляет в Министерство заявку на получение субсидий по форме, установленной Министерством, с приложением следующих документов:</w:t>
      </w:r>
    </w:p>
    <w:p w:rsidR="00595E71" w:rsidRDefault="00595E71">
      <w:pPr>
        <w:pStyle w:val="ConsPlusNormal"/>
        <w:spacing w:before="220"/>
        <w:ind w:firstLine="540"/>
        <w:jc w:val="both"/>
      </w:pPr>
      <w:r>
        <w:t>а) заверенный уполномоченным банком, акционерным обществом отчет о суммах выданных льготных ипотечных кредитов (займов) и начисленных процентах, суммах, уплаченных заемщиком денежных средств по основному долгу и процентам (с указанием сроков) по льготному ипотечному кредиту (займу), а также информация о потребности в субсидиях по форме, установленной Министерством;</w:t>
      </w:r>
    </w:p>
    <w:p w:rsidR="00595E71" w:rsidRDefault="00595E71">
      <w:pPr>
        <w:pStyle w:val="ConsPlusNormal"/>
        <w:spacing w:before="220"/>
        <w:ind w:firstLine="540"/>
        <w:jc w:val="both"/>
      </w:pPr>
      <w:r>
        <w:t xml:space="preserve">б) акт сверки расчетов между Министерством и уполномоченным банком, акционерным </w:t>
      </w:r>
      <w:r>
        <w:lastRenderedPageBreak/>
        <w:t>обществом по соглашению, подписанный уполномоченным банком, акционерным обществом по форме, установленной Министерством;</w:t>
      </w:r>
    </w:p>
    <w:p w:rsidR="00595E71" w:rsidRDefault="00595E71">
      <w:pPr>
        <w:pStyle w:val="ConsPlusNormal"/>
        <w:spacing w:before="220"/>
        <w:ind w:firstLine="540"/>
        <w:jc w:val="both"/>
      </w:pPr>
      <w:r>
        <w:t>в) информация о потребности уполномоченного банка, акционерного общества в субсидии по форме, установленной Министерством (по состоянию на 1 число отчетного месяца);</w:t>
      </w:r>
    </w:p>
    <w:p w:rsidR="00595E71" w:rsidRDefault="00595E71">
      <w:pPr>
        <w:pStyle w:val="ConsPlusNormal"/>
        <w:spacing w:before="220"/>
        <w:ind w:firstLine="540"/>
        <w:jc w:val="both"/>
      </w:pPr>
      <w:r>
        <w:t>г) иные документы, предусмотренные соглашением.</w:t>
      </w:r>
    </w:p>
    <w:p w:rsidR="00595E71" w:rsidRDefault="00595E71">
      <w:pPr>
        <w:pStyle w:val="ConsPlusNormal"/>
        <w:spacing w:before="220"/>
        <w:ind w:firstLine="540"/>
        <w:jc w:val="both"/>
      </w:pPr>
      <w:r>
        <w:t>Уполномоченный банк, акционерное общество несут ответственность за недостоверность сведений, содержащихся в представленных документах.</w:t>
      </w:r>
    </w:p>
    <w:p w:rsidR="00595E71" w:rsidRDefault="00595E71">
      <w:pPr>
        <w:pStyle w:val="ConsPlusNormal"/>
        <w:spacing w:before="220"/>
        <w:ind w:firstLine="540"/>
        <w:jc w:val="both"/>
      </w:pPr>
      <w:bookmarkStart w:id="684" w:name="P18222"/>
      <w:bookmarkEnd w:id="684"/>
      <w:r>
        <w:t xml:space="preserve">22. Для получения субсидий в декабре текущего финансового года заявки с приложением документов, указанных в </w:t>
      </w:r>
      <w:hyperlink w:anchor="P18216" w:history="1">
        <w:r>
          <w:rPr>
            <w:color w:val="0000FF"/>
          </w:rPr>
          <w:t>пункте 21</w:t>
        </w:r>
      </w:hyperlink>
      <w:r>
        <w:t xml:space="preserve"> настоящих Правил, представляются в Министерство до 3 декабря текущего финансового года (для заявок на получение субсидии за ноябрь текущего финансового года) и до 16 декабря текущего финансового года (для заявок на получение части субсидии за период с 1 по 15 декабря текущего финансового года).</w:t>
      </w:r>
    </w:p>
    <w:p w:rsidR="00595E71" w:rsidRDefault="00595E71">
      <w:pPr>
        <w:pStyle w:val="ConsPlusNormal"/>
        <w:spacing w:before="220"/>
        <w:ind w:firstLine="540"/>
        <w:jc w:val="both"/>
      </w:pPr>
      <w:bookmarkStart w:id="685" w:name="P18223"/>
      <w:bookmarkEnd w:id="685"/>
      <w:r>
        <w:t xml:space="preserve">23. Министерство в течение 10 рабочих дней со дня поступления заявки и документов, указанных в </w:t>
      </w:r>
      <w:hyperlink w:anchor="P18216" w:history="1">
        <w:r>
          <w:rPr>
            <w:color w:val="0000FF"/>
          </w:rPr>
          <w:t>пунктах 21</w:t>
        </w:r>
      </w:hyperlink>
      <w:r>
        <w:t xml:space="preserve"> и (или) </w:t>
      </w:r>
      <w:hyperlink w:anchor="P18222" w:history="1">
        <w:r>
          <w:rPr>
            <w:color w:val="0000FF"/>
          </w:rPr>
          <w:t>22</w:t>
        </w:r>
      </w:hyperlink>
      <w:r>
        <w:t xml:space="preserve"> настоящих Правил, регистрирует их в порядке, установленном инструкцией по делопроизводству, утвержденной Министерством, осуществляет их проверку на предмет наличия оснований для отказа в предоставлении субсидии, предусмотренных </w:t>
      </w:r>
      <w:hyperlink w:anchor="P18225" w:history="1">
        <w:r>
          <w:rPr>
            <w:color w:val="0000FF"/>
          </w:rPr>
          <w:t>пунктом 24</w:t>
        </w:r>
      </w:hyperlink>
      <w:r>
        <w:t xml:space="preserve"> настоящих Правил, по результатам которой принимает решение о предоставлении субсидии или об отказе в предоставлении субсидии.</w:t>
      </w:r>
    </w:p>
    <w:p w:rsidR="00595E71" w:rsidRDefault="00595E71">
      <w:pPr>
        <w:pStyle w:val="ConsPlusNormal"/>
        <w:spacing w:before="220"/>
        <w:ind w:firstLine="540"/>
        <w:jc w:val="both"/>
      </w:pPr>
      <w:r>
        <w:t xml:space="preserve">Срок, указанный в </w:t>
      </w:r>
      <w:hyperlink w:anchor="P18223" w:history="1">
        <w:r>
          <w:rPr>
            <w:color w:val="0000FF"/>
          </w:rPr>
          <w:t>абзаце первом</w:t>
        </w:r>
      </w:hyperlink>
      <w:r>
        <w:t xml:space="preserve"> настоящего пункта может быть продлен Министерством не более чем на 10 рабочих дней в целях получения дополнительных материалов и информации, необходимых для осуществления проверки, указанной в </w:t>
      </w:r>
      <w:hyperlink w:anchor="P18223" w:history="1">
        <w:r>
          <w:rPr>
            <w:color w:val="0000FF"/>
          </w:rPr>
          <w:t>абзаце первом</w:t>
        </w:r>
      </w:hyperlink>
      <w:r>
        <w:t xml:space="preserve"> настоящего пункта. О продлении срока Министерство уведомляет уполномоченный банк, акционерное общество в срок не позднее 3 рабочих дней по адресу (электронному адресу), указанному в соглашении.</w:t>
      </w:r>
    </w:p>
    <w:p w:rsidR="00595E71" w:rsidRDefault="00595E71">
      <w:pPr>
        <w:pStyle w:val="ConsPlusNormal"/>
        <w:spacing w:before="220"/>
        <w:ind w:firstLine="540"/>
        <w:jc w:val="both"/>
      </w:pPr>
      <w:bookmarkStart w:id="686" w:name="P18225"/>
      <w:bookmarkEnd w:id="686"/>
      <w:r>
        <w:t>24. Основаниями для принятия Министерством решения об отказе в предоставлении субсидий являются:</w:t>
      </w:r>
    </w:p>
    <w:p w:rsidR="00595E71" w:rsidRDefault="00595E71">
      <w:pPr>
        <w:pStyle w:val="ConsPlusNormal"/>
        <w:spacing w:before="220"/>
        <w:ind w:firstLine="540"/>
        <w:jc w:val="both"/>
      </w:pPr>
      <w:bookmarkStart w:id="687" w:name="P18226"/>
      <w:bookmarkEnd w:id="687"/>
      <w:r>
        <w:t>а) несоответствие представленных в заявке и документах сведений требованиям и условиям, установленным настоящими Правилами и соглашением, или наличие в них недостоверной информации;</w:t>
      </w:r>
    </w:p>
    <w:p w:rsidR="00595E71" w:rsidRDefault="00595E71">
      <w:pPr>
        <w:pStyle w:val="ConsPlusNormal"/>
        <w:spacing w:before="220"/>
        <w:ind w:firstLine="540"/>
        <w:jc w:val="both"/>
      </w:pPr>
      <w:r>
        <w:t xml:space="preserve">б) несоответствие представленных уполномоченным банком, акционерным обществом документов требованиям, установленным </w:t>
      </w:r>
      <w:hyperlink w:anchor="P18216" w:history="1">
        <w:r>
          <w:rPr>
            <w:color w:val="0000FF"/>
          </w:rPr>
          <w:t>пунктом 21</w:t>
        </w:r>
      </w:hyperlink>
      <w:r>
        <w:t xml:space="preserve"> настоящих Правил, или непредставление (представление не в полном объеме) указанных документов;</w:t>
      </w:r>
    </w:p>
    <w:p w:rsidR="00595E71" w:rsidRDefault="00595E71">
      <w:pPr>
        <w:pStyle w:val="ConsPlusNormal"/>
        <w:spacing w:before="220"/>
        <w:ind w:firstLine="540"/>
        <w:jc w:val="both"/>
      </w:pPr>
      <w:bookmarkStart w:id="688" w:name="P18228"/>
      <w:bookmarkEnd w:id="688"/>
      <w:r>
        <w:t>в) установление факта недостоверности представленной уполномоченным банком, акционерным обществом информации;</w:t>
      </w:r>
    </w:p>
    <w:p w:rsidR="00595E71" w:rsidRDefault="00595E71">
      <w:pPr>
        <w:pStyle w:val="ConsPlusNormal"/>
        <w:spacing w:before="220"/>
        <w:ind w:firstLine="540"/>
        <w:jc w:val="both"/>
      </w:pPr>
      <w:r>
        <w:t>г) недостаток лимитов бюджетных обязательств, доведенных до Министерства, на предоставление субсидий.</w:t>
      </w:r>
    </w:p>
    <w:p w:rsidR="00595E71" w:rsidRDefault="00595E71">
      <w:pPr>
        <w:pStyle w:val="ConsPlusNormal"/>
        <w:spacing w:before="220"/>
        <w:ind w:firstLine="540"/>
        <w:jc w:val="both"/>
      </w:pPr>
      <w:r>
        <w:t>В случае принятия решения об отказе в предоставлении субсидий Министерство в течение 10 рабочих дней со дня принятия решения об отказе в предоставлении субсидий направляет в уполномоченный банк, акционерное общество уведомление с указанием причин принятия такого решения.</w:t>
      </w:r>
    </w:p>
    <w:p w:rsidR="00595E71" w:rsidRDefault="00595E71">
      <w:pPr>
        <w:pStyle w:val="ConsPlusNormal"/>
        <w:spacing w:before="220"/>
        <w:ind w:firstLine="540"/>
        <w:jc w:val="both"/>
      </w:pPr>
      <w:r>
        <w:t xml:space="preserve">В случае принятия Министерством решения об отказе в предоставлении субсидий по основаниям, указанным в </w:t>
      </w:r>
      <w:hyperlink w:anchor="P18226" w:history="1">
        <w:r>
          <w:rPr>
            <w:color w:val="0000FF"/>
          </w:rPr>
          <w:t>подпунктах "а"</w:t>
        </w:r>
      </w:hyperlink>
      <w:r>
        <w:t xml:space="preserve"> - </w:t>
      </w:r>
      <w:hyperlink w:anchor="P18228" w:history="1">
        <w:r>
          <w:rPr>
            <w:color w:val="0000FF"/>
          </w:rPr>
          <w:t>"в"</w:t>
        </w:r>
      </w:hyperlink>
      <w:r>
        <w:t xml:space="preserve"> настоящего пункта Правил, уполномоченный банк, акционерное общество вправе в течение 15 рабочих дней со дня направления уведомления об отказе в предоставлении субсидий повторно представить в Министерство заявку и документы, </w:t>
      </w:r>
      <w:r>
        <w:lastRenderedPageBreak/>
        <w:t xml:space="preserve">указанные в </w:t>
      </w:r>
      <w:hyperlink w:anchor="P18216" w:history="1">
        <w:r>
          <w:rPr>
            <w:color w:val="0000FF"/>
          </w:rPr>
          <w:t>пунктах 21</w:t>
        </w:r>
      </w:hyperlink>
      <w:r>
        <w:t xml:space="preserve"> и (или) </w:t>
      </w:r>
      <w:hyperlink w:anchor="P18222" w:history="1">
        <w:r>
          <w:rPr>
            <w:color w:val="0000FF"/>
          </w:rPr>
          <w:t>22</w:t>
        </w:r>
      </w:hyperlink>
      <w:r>
        <w:t xml:space="preserve"> настоящих Правил, в сроки, указанные в </w:t>
      </w:r>
      <w:hyperlink w:anchor="P18216" w:history="1">
        <w:r>
          <w:rPr>
            <w:color w:val="0000FF"/>
          </w:rPr>
          <w:t>пунктах 21</w:t>
        </w:r>
      </w:hyperlink>
      <w:r>
        <w:t xml:space="preserve"> и (или) </w:t>
      </w:r>
      <w:hyperlink w:anchor="P18222" w:history="1">
        <w:r>
          <w:rPr>
            <w:color w:val="0000FF"/>
          </w:rPr>
          <w:t>22</w:t>
        </w:r>
      </w:hyperlink>
      <w:r>
        <w:t xml:space="preserve"> настоящих Правил, с уточненными сведениями. Министерство рассматривает повторно представленные заявку и документы в порядке, установленном </w:t>
      </w:r>
      <w:hyperlink w:anchor="P18223" w:history="1">
        <w:r>
          <w:rPr>
            <w:color w:val="0000FF"/>
          </w:rPr>
          <w:t>пунктом 23</w:t>
        </w:r>
      </w:hyperlink>
      <w:r>
        <w:t xml:space="preserve"> настоящих Правил.</w:t>
      </w:r>
    </w:p>
    <w:p w:rsidR="00595E71" w:rsidRDefault="00595E71">
      <w:pPr>
        <w:pStyle w:val="ConsPlusNormal"/>
        <w:spacing w:before="220"/>
        <w:ind w:firstLine="540"/>
        <w:jc w:val="both"/>
      </w:pPr>
      <w:r>
        <w:t xml:space="preserve">25. В случае принятия решения об отказе в предоставлении субсидий, основанием для которого является недостаток лимитов бюджетных обязательств, доведенных до Министерства как получателя средств республиканского бюджета Республики Коми на цели, указанные в </w:t>
      </w:r>
      <w:hyperlink w:anchor="P18151" w:history="1">
        <w:r>
          <w:rPr>
            <w:color w:val="0000FF"/>
          </w:rPr>
          <w:t>пункте 1</w:t>
        </w:r>
      </w:hyperlink>
      <w:r>
        <w:t xml:space="preserve"> настоящих Правил, условия по кредитным договорам (договорам займа) могут быть изменены уполномоченным банком, акционерным обществом в порядке и случаях, которые предусмотрены кредитным договором (договором займа) и (или) законодательством Российской Федерации. При этом изменение процентной ставки по кредитному договору (договору займа) не может превышать 1,5 годовой процентной ставки.</w:t>
      </w:r>
    </w:p>
    <w:p w:rsidR="00595E71" w:rsidRDefault="00595E71">
      <w:pPr>
        <w:pStyle w:val="ConsPlusNormal"/>
        <w:spacing w:before="220"/>
        <w:ind w:firstLine="540"/>
        <w:jc w:val="both"/>
      </w:pPr>
      <w:r>
        <w:t>26. Субсидии в текущем финансовом году перечисляются на корреспондентский счет уполномоченного банка, акционерного общества, открытый в учреждении Центрального банка Российской Федерации или кредитной организации, в течение 10 рабочих дней после принятия Министерством решения о предоставлении субсидий.</w:t>
      </w:r>
    </w:p>
    <w:p w:rsidR="00595E71" w:rsidRDefault="00595E71">
      <w:pPr>
        <w:pStyle w:val="ConsPlusNormal"/>
        <w:spacing w:before="220"/>
        <w:ind w:firstLine="540"/>
        <w:jc w:val="both"/>
      </w:pPr>
      <w:r>
        <w:t>27. Результатом предоставления субсидий является предоставление жилищных (ипотечных) кредитов (займов) гражданам на строительство (приобретение) жилых помещений (жилых домов) на сельских территориях не менее 110 семьям ежегодно.</w:t>
      </w:r>
    </w:p>
    <w:p w:rsidR="00595E71" w:rsidRDefault="00595E71">
      <w:pPr>
        <w:pStyle w:val="ConsPlusNormal"/>
        <w:spacing w:before="220"/>
        <w:ind w:firstLine="540"/>
        <w:jc w:val="both"/>
      </w:pPr>
      <w:r>
        <w:t>Показателем, необходимым для достижения результата предоставления субсидии является объем выданных льготных ипотечных кредитов (займов) из расчета на 1 рубль предоставленной субсидии на конец отчетного года.</w:t>
      </w:r>
    </w:p>
    <w:p w:rsidR="00595E71" w:rsidRDefault="00595E71">
      <w:pPr>
        <w:pStyle w:val="ConsPlusNormal"/>
        <w:spacing w:before="220"/>
        <w:ind w:firstLine="540"/>
        <w:jc w:val="both"/>
      </w:pPr>
      <w:r>
        <w:t xml:space="preserve">Плановые значения показателей, необходимых для достижения результатов, устанавливаются в соглашении, заключенном в соответствии с </w:t>
      </w:r>
      <w:hyperlink w:anchor="P18199" w:history="1">
        <w:r>
          <w:rPr>
            <w:color w:val="0000FF"/>
          </w:rPr>
          <w:t>пунктами 17</w:t>
        </w:r>
      </w:hyperlink>
      <w:r>
        <w:t xml:space="preserve"> - </w:t>
      </w:r>
      <w:hyperlink w:anchor="P18206" w:history="1">
        <w:r>
          <w:rPr>
            <w:color w:val="0000FF"/>
          </w:rPr>
          <w:t>19</w:t>
        </w:r>
      </w:hyperlink>
      <w:r>
        <w:t xml:space="preserve"> настоящих Правил.</w:t>
      </w:r>
    </w:p>
    <w:p w:rsidR="00595E71" w:rsidRDefault="00595E71">
      <w:pPr>
        <w:pStyle w:val="ConsPlusNormal"/>
        <w:spacing w:before="220"/>
        <w:ind w:firstLine="540"/>
        <w:jc w:val="both"/>
      </w:pPr>
      <w:r>
        <w:t>Оценка эффективности использования субсидий осуществляется Министерством по итогам отчетного финансового года путем сравнения плановых значений показателей, установленных соглашением, и фактически достигнутых их значений в соответствии с представленным отчетом о достижении показателей.</w:t>
      </w:r>
    </w:p>
    <w:p w:rsidR="00595E71" w:rsidRDefault="00595E71">
      <w:pPr>
        <w:pStyle w:val="ConsPlusNormal"/>
        <w:spacing w:before="220"/>
        <w:ind w:firstLine="540"/>
        <w:jc w:val="both"/>
      </w:pPr>
      <w:r>
        <w:t>28. Уполномоченный банк, акционерное общество представляют в Министерство не позднее 10 рабочего дня с начала года, следующего за отчетным, отчетность о достижении результатов, показателей, значений показателей по форме, установленной соглашением.</w:t>
      </w:r>
    </w:p>
    <w:p w:rsidR="00595E71" w:rsidRDefault="00595E71">
      <w:pPr>
        <w:pStyle w:val="ConsPlusNormal"/>
        <w:spacing w:before="220"/>
        <w:ind w:firstLine="540"/>
        <w:jc w:val="both"/>
      </w:pPr>
      <w:r>
        <w:t xml:space="preserve">29. В случае выявления уполномоченным банком, акционерным обществом нецелевого использования заемщиком льготного ипотечного кредита (займа), а также несоблюдения заемщиком требования </w:t>
      </w:r>
      <w:hyperlink r:id="rId1433" w:history="1">
        <w:r>
          <w:rPr>
            <w:color w:val="0000FF"/>
          </w:rPr>
          <w:t>пункта 26</w:t>
        </w:r>
      </w:hyperlink>
      <w:r>
        <w:t xml:space="preserve"> Правил Правительства Российской Федерации уполномоченный банк, акционерное общество в течение 3 рабочих дней информируют Министерство о факте нарушения с указанием размера средств льготных ипотечных кредитов (займов), использованных не по целевому назначению, и периода их нецелевого использования.</w:t>
      </w:r>
    </w:p>
    <w:p w:rsidR="00595E71" w:rsidRDefault="00595E71">
      <w:pPr>
        <w:pStyle w:val="ConsPlusNormal"/>
        <w:spacing w:before="220"/>
        <w:ind w:firstLine="540"/>
        <w:jc w:val="both"/>
      </w:pPr>
      <w:r>
        <w:t xml:space="preserve">В случае выявления уполномоченным банком, акционерным обществом нецелевого использования заемщиком льготного ипотечного кредита (займа) (его части), а также несоблюдения заемщиком требования </w:t>
      </w:r>
      <w:hyperlink r:id="rId1434" w:history="1">
        <w:r>
          <w:rPr>
            <w:color w:val="0000FF"/>
          </w:rPr>
          <w:t>пункта 26</w:t>
        </w:r>
      </w:hyperlink>
      <w:r>
        <w:t xml:space="preserve"> Правил Правительства Российской Федерации уполномоченный банк, акционерное общество осуществляют возврат в республиканский бюджет Республики Коми средств в размере, соответствующем размеру субсидии, перечисленной уполномоченному банку, акционерному обществу за весь период субсидирования, для возмещения им недополученных доходов по льготному ипотечному кредиту (займу) (его части), использованному не по целевому назначению, с несоблюдением указанных требований.</w:t>
      </w:r>
    </w:p>
    <w:p w:rsidR="00595E71" w:rsidRDefault="00595E71">
      <w:pPr>
        <w:pStyle w:val="ConsPlusNormal"/>
        <w:spacing w:before="220"/>
        <w:ind w:firstLine="540"/>
        <w:jc w:val="both"/>
      </w:pPr>
      <w:r>
        <w:t xml:space="preserve">30. Формирование документов, предусмотренных настоящими Правилами, и обмен указанными документами между уполномоченным банком, акционерным обществом и </w:t>
      </w:r>
      <w:r>
        <w:lastRenderedPageBreak/>
        <w:t>Министерством осуществляются на бумажном носителе и их копии - на электронном носителе.</w:t>
      </w:r>
    </w:p>
    <w:p w:rsidR="00595E71" w:rsidRDefault="00595E71">
      <w:pPr>
        <w:pStyle w:val="ConsPlusNormal"/>
        <w:spacing w:before="220"/>
        <w:ind w:firstLine="540"/>
        <w:jc w:val="both"/>
      </w:pPr>
      <w:r>
        <w:t>31. Уполномоченный банк, акционерное общество несут ответственность за достоверность представленной информации.</w:t>
      </w:r>
    </w:p>
    <w:p w:rsidR="00595E71" w:rsidRDefault="00595E71">
      <w:pPr>
        <w:pStyle w:val="ConsPlusNormal"/>
        <w:spacing w:before="220"/>
        <w:ind w:firstLine="540"/>
        <w:jc w:val="both"/>
      </w:pPr>
      <w:r>
        <w:t>32. Министерство и органы государственного финансового контроля осуществляют обязательные проверки соблюдения уполномоченным банком, акционерным обществом целей, условий и порядка предоставления субсидии, которые установлены настоящими Правилами и соглашением.</w:t>
      </w:r>
    </w:p>
    <w:p w:rsidR="00595E71" w:rsidRDefault="00595E71">
      <w:pPr>
        <w:pStyle w:val="ConsPlusNormal"/>
        <w:spacing w:before="220"/>
        <w:ind w:firstLine="540"/>
        <w:jc w:val="both"/>
      </w:pPr>
      <w:r>
        <w:t>33. В случае установления факта несоблюдения уполномоченным банком, акционерным обществом целей, условий и порядка предоставления субсидии соответствующие средства подлежат возврату в доход республиканского бюджета Республики Коми:</w:t>
      </w:r>
    </w:p>
    <w:p w:rsidR="00595E71" w:rsidRDefault="00595E71">
      <w:pPr>
        <w:pStyle w:val="ConsPlusNormal"/>
        <w:spacing w:before="220"/>
        <w:ind w:firstLine="540"/>
        <w:jc w:val="both"/>
      </w:pPr>
      <w:r>
        <w:t>на основании требования Министерства - в течение 30 календарных дней со дня получения соответствующего требования;</w:t>
      </w:r>
    </w:p>
    <w:p w:rsidR="00595E71" w:rsidRDefault="00595E71">
      <w:pPr>
        <w:pStyle w:val="ConsPlusNormal"/>
        <w:spacing w:before="220"/>
        <w:ind w:firstLine="540"/>
        <w:jc w:val="both"/>
      </w:pPr>
      <w:r>
        <w:t>на основании представления и (или) предписания органа государственного финансового контроля - в срок, установленный в соответствии с бюджетным законодательством Российской Федерации либо указанный в представлении и (или) предписании.</w:t>
      </w:r>
    </w:p>
    <w:p w:rsidR="00595E71" w:rsidRDefault="00595E71">
      <w:pPr>
        <w:pStyle w:val="ConsPlusNormal"/>
        <w:spacing w:before="220"/>
        <w:ind w:firstLine="540"/>
        <w:jc w:val="both"/>
      </w:pPr>
      <w:r>
        <w:t>При этом уполномоченный банк, акционерное общество обязаны уплатить пеню, размер которой составляет одну трехсотую ключевой ставки Центрального банка Российской Федерации, действующей на день начала начисления пени, от суммы субсидии, использованной с несоблюдением целей или условий ее получения.</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2.24</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r>
        <w:t>ПОРЯДОК</w:t>
      </w:r>
    </w:p>
    <w:p w:rsidR="00595E71" w:rsidRDefault="00595E71">
      <w:pPr>
        <w:pStyle w:val="ConsPlusTitle"/>
        <w:jc w:val="center"/>
      </w:pPr>
      <w:r>
        <w:t>ПРЕДОСТАВЛЕНИЯ СУБСИДИЙ НА СТИМУЛИРОВАНИЕ</w:t>
      </w:r>
    </w:p>
    <w:p w:rsidR="00595E71" w:rsidRDefault="00595E71">
      <w:pPr>
        <w:pStyle w:val="ConsPlusTitle"/>
        <w:jc w:val="center"/>
      </w:pPr>
      <w:r>
        <w:t>ПРИОРИТЕТНЫХ ПОДОТРАСЛЕЙ АГРОПРОМЫШЛЕННОГО КОМПЛЕКСА</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(введен </w:t>
            </w:r>
            <w:hyperlink r:id="rId1435" w:history="1">
              <w:r>
                <w:rPr>
                  <w:color w:val="0000FF"/>
                </w:rPr>
                <w:t>Постановлением</w:t>
              </w:r>
            </w:hyperlink>
            <w:r>
              <w:rPr>
                <w:color w:val="392C69"/>
              </w:rPr>
              <w:t xml:space="preserve"> Правительства РК от 08.12.2021 N 576;</w:t>
            </w:r>
          </w:p>
          <w:p w:rsidR="00595E71" w:rsidRDefault="00595E71">
            <w:pPr>
              <w:pStyle w:val="ConsPlusNormal"/>
              <w:jc w:val="center"/>
            </w:pPr>
            <w:r>
              <w:rPr>
                <w:color w:val="392C69"/>
              </w:rPr>
              <w:t xml:space="preserve">в ред. </w:t>
            </w:r>
            <w:hyperlink r:id="rId1436" w:history="1">
              <w:r>
                <w:rPr>
                  <w:color w:val="0000FF"/>
                </w:rPr>
                <w:t>Постановления</w:t>
              </w:r>
            </w:hyperlink>
            <w:r>
              <w:rPr>
                <w:color w:val="392C69"/>
              </w:rPr>
              <w:t xml:space="preserve"> Правительства РК от 05.03.2022 N 108)</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ind w:firstLine="540"/>
        <w:jc w:val="both"/>
      </w:pPr>
      <w:bookmarkStart w:id="689" w:name="P18269"/>
      <w:bookmarkEnd w:id="689"/>
      <w:r>
        <w:t xml:space="preserve">1. Настоящий Порядок устанавливает цели, правила и условия предоставления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(далее - получатели субсидий) субсидий на стимулирование приоритетных подотраслей агропромышленного комплекса (далее - субсидии) за счет средств республиканского бюджета Республики Коми, в том числе источником финансового обеспечения которых являются средства федерального бюджета, предоставляемые в соответствии с </w:t>
      </w:r>
      <w:hyperlink r:id="rId1437" w:history="1">
        <w:r>
          <w:rPr>
            <w:color w:val="0000FF"/>
          </w:rPr>
          <w:t>Правилами</w:t>
        </w:r>
      </w:hyperlink>
      <w:r>
        <w:t xml:space="preserve"> предоставления и </w:t>
      </w:r>
      <w:r>
        <w:lastRenderedPageBreak/>
        <w:t>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установленными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(приложение N 8), (далее - Правила).</w:t>
      </w:r>
    </w:p>
    <w:p w:rsidR="00595E71" w:rsidRDefault="00595E71">
      <w:pPr>
        <w:pStyle w:val="ConsPlusNormal"/>
        <w:spacing w:before="220"/>
        <w:ind w:firstLine="540"/>
        <w:jc w:val="both"/>
      </w:pPr>
      <w:r>
        <w:t>Понятия "приоритетная подотрасль агропромышленного комплекса" и "технология досвечивания" с критериями, определенными для первой световой зоны, используемые в настоящем Порядке, применяются в значениях, установленных Правилами.</w:t>
      </w:r>
    </w:p>
    <w:p w:rsidR="00595E71" w:rsidRDefault="00595E71">
      <w:pPr>
        <w:pStyle w:val="ConsPlusNormal"/>
        <w:spacing w:before="220"/>
        <w:ind w:firstLine="540"/>
        <w:jc w:val="both"/>
      </w:pPr>
      <w:r>
        <w:t>Субсидии предоставляются Министерством сельского хозяйства и потребительского рынка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республиканского бюджета Республики Коми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rsidR="00595E71" w:rsidRDefault="00595E71">
      <w:pPr>
        <w:pStyle w:val="ConsPlusNormal"/>
        <w:jc w:val="both"/>
      </w:pPr>
      <w:r>
        <w:t xml:space="preserve">(п. 1 в ред. </w:t>
      </w:r>
      <w:hyperlink r:id="rId1438"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2. Целью предоставления субсидий является возмещение части затрат получателей субсидий в связи с производством (реализацией) товаров, выполнением работ, оказанием услуг по следующим приоритетным подотраслям агропромышленного комплекса в рамках реализации мероприятий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(далее - Программа):</w:t>
      </w:r>
    </w:p>
    <w:p w:rsidR="00595E71" w:rsidRDefault="00595E71">
      <w:pPr>
        <w:pStyle w:val="ConsPlusNormal"/>
        <w:spacing w:before="220"/>
        <w:ind w:firstLine="540"/>
        <w:jc w:val="both"/>
      </w:pPr>
      <w:r>
        <w:t>производство овощей закрытого грунта, произведенных с применением технологии досвечивания;</w:t>
      </w:r>
    </w:p>
    <w:p w:rsidR="00595E71" w:rsidRDefault="00595E71">
      <w:pPr>
        <w:pStyle w:val="ConsPlusNormal"/>
        <w:spacing w:before="220"/>
        <w:ind w:firstLine="540"/>
        <w:jc w:val="both"/>
      </w:pPr>
      <w:r>
        <w:t>производство молока.</w:t>
      </w:r>
    </w:p>
    <w:p w:rsidR="00595E71" w:rsidRDefault="00595E71">
      <w:pPr>
        <w:pStyle w:val="ConsPlusNormal"/>
        <w:jc w:val="both"/>
      </w:pPr>
      <w:r>
        <w:t xml:space="preserve">(п. 2 в ред. </w:t>
      </w:r>
      <w:hyperlink r:id="rId1439"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3. Право на получение субсидий имеют получатели субсидий, одновременно соответствующие следующим требованиям:</w:t>
      </w:r>
    </w:p>
    <w:p w:rsidR="00595E71" w:rsidRDefault="00595E71">
      <w:pPr>
        <w:pStyle w:val="ConsPlusNormal"/>
        <w:spacing w:before="220"/>
        <w:ind w:firstLine="540"/>
        <w:jc w:val="both"/>
      </w:pPr>
      <w:bookmarkStart w:id="690" w:name="P18278"/>
      <w:bookmarkEnd w:id="690"/>
      <w:r>
        <w:t xml:space="preserve">а) предоставление сельскохозяйственным товаропроизводителем отчетности о финансово-экономическом состоянии по формам, утвержденным Министерством сельского хозяйства Российской Федерации (далее - Минсельхоз России), и в сроки, установленные Министерством (для сельскохозяйственных товаропроизводителей, получавших субсидии в рамках Программы в предыдущем финансовом году), отчета о достижении результатов предоставления субсидий (далее - отчет о достижении результатов) в порядке, сроки и по форме, установленные соглашением о предоставлении субсидий на соответствующий финансовый год (далее - соглашение), указанным в </w:t>
      </w:r>
      <w:hyperlink w:anchor="P18309" w:history="1">
        <w:r>
          <w:rPr>
            <w:color w:val="0000FF"/>
          </w:rPr>
          <w:t>пункте 5</w:t>
        </w:r>
      </w:hyperlink>
      <w:r>
        <w:t xml:space="preserve"> настоящего Порядка;</w:t>
      </w:r>
    </w:p>
    <w:p w:rsidR="00595E71" w:rsidRDefault="00595E71">
      <w:pPr>
        <w:pStyle w:val="ConsPlusNormal"/>
        <w:spacing w:before="220"/>
        <w:ind w:firstLine="540"/>
        <w:jc w:val="both"/>
      </w:pPr>
      <w:bookmarkStart w:id="691" w:name="P18279"/>
      <w:bookmarkEnd w:id="691"/>
      <w:r>
        <w:t>б) отсутствие на день подачи заявления в отношении получателей субсидий - юридических лиц процессов реорганизации (за исключением реорганизации в форме присоединения к юридическому лицу, являющемуся получателем субсидий, другого юридического лица), ликвидации, введенных процедур банкротства, приостановления деятельности в порядке, предусмотренном законодательством Российской Федерации, в отношении получателей субсидий - индивидуальных предпринимателей прекращения деятельности в качестве индивидуального предпринимателя;</w:t>
      </w:r>
    </w:p>
    <w:p w:rsidR="00595E71" w:rsidRDefault="00595E71">
      <w:pPr>
        <w:pStyle w:val="ConsPlusNormal"/>
        <w:spacing w:before="220"/>
        <w:ind w:firstLine="540"/>
        <w:jc w:val="both"/>
      </w:pPr>
      <w:r>
        <w:t>в) соблюдение условий предоставления субсидий, установленных настоящим Порядком.</w:t>
      </w:r>
    </w:p>
    <w:p w:rsidR="00595E71" w:rsidRDefault="00595E71">
      <w:pPr>
        <w:pStyle w:val="ConsPlusNormal"/>
        <w:jc w:val="both"/>
      </w:pPr>
      <w:r>
        <w:t xml:space="preserve">(п. 3 в ред. </w:t>
      </w:r>
      <w:hyperlink r:id="rId1440"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 xml:space="preserve">4. Субсидии предоставляются при выполнении получателем субсидий следующих условий и </w:t>
      </w:r>
      <w:r>
        <w:lastRenderedPageBreak/>
        <w:t>в следующих размерах:</w:t>
      </w:r>
    </w:p>
    <w:p w:rsidR="00595E71" w:rsidRDefault="00595E71">
      <w:pPr>
        <w:pStyle w:val="ConsPlusNormal"/>
        <w:spacing w:before="220"/>
        <w:ind w:firstLine="540"/>
        <w:jc w:val="both"/>
      </w:pPr>
      <w:r>
        <w:t>1) субсидии на возмещение части затрат на производство овощей закрытого грунта, произведенных с применением технологии досвечивания:</w:t>
      </w:r>
    </w:p>
    <w:p w:rsidR="00595E71" w:rsidRDefault="00595E71">
      <w:pPr>
        <w:pStyle w:val="ConsPlusNormal"/>
        <w:spacing w:before="220"/>
        <w:ind w:firstLine="540"/>
        <w:jc w:val="both"/>
      </w:pPr>
      <w:r>
        <w:t>а) применение технологии досвечивания при производстве овощей закрытого грунта, предъявляемых к субсидированию;</w:t>
      </w:r>
    </w:p>
    <w:p w:rsidR="00595E71" w:rsidRDefault="00595E71">
      <w:pPr>
        <w:pStyle w:val="ConsPlusNormal"/>
        <w:spacing w:before="220"/>
        <w:ind w:firstLine="540"/>
        <w:jc w:val="both"/>
      </w:pPr>
      <w:r>
        <w:t xml:space="preserve">б) отсутствие в году, предшествующем году получения субсидий,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441" w:history="1">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595E71" w:rsidRDefault="00595E71">
      <w:pPr>
        <w:pStyle w:val="ConsPlusNormal"/>
        <w:spacing w:before="220"/>
        <w:ind w:firstLine="540"/>
        <w:jc w:val="both"/>
      </w:pPr>
      <w:r>
        <w:t>Субсидии предоставляются по ставке на 1 тонну реализованных овощей закрытого грунта собственного производства (C, рублей), размер которой определяется Министерством по формуле:</w:t>
      </w:r>
    </w:p>
    <w:p w:rsidR="00595E71" w:rsidRDefault="00595E71">
      <w:pPr>
        <w:pStyle w:val="ConsPlusNormal"/>
      </w:pPr>
    </w:p>
    <w:p w:rsidR="00595E71" w:rsidRDefault="00595E71">
      <w:pPr>
        <w:pStyle w:val="ConsPlusNormal"/>
        <w:jc w:val="center"/>
      </w:pPr>
      <w:r>
        <w:t>C = W / V,</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W - общий объем средств республиканского бюджета Республики Коми, в том числе источником финансового обеспечения которых являются средства федерального бюджета, предусмотренные для предоставления субсидий на возмещение части затрат на производство овощей закрытого грунта, произведенных с применением технологии досвечивания, на соответствующий финансовый год (рублей);</w:t>
      </w:r>
    </w:p>
    <w:p w:rsidR="00595E71" w:rsidRDefault="00595E71">
      <w:pPr>
        <w:pStyle w:val="ConsPlusNormal"/>
        <w:spacing w:before="220"/>
        <w:ind w:firstLine="540"/>
        <w:jc w:val="both"/>
      </w:pPr>
      <w:r>
        <w:t>V - лимитируемый объем овощей закрытого грунта, устанавливаемый Министерством на соответствующий финансовый год (тонн);</w:t>
      </w:r>
    </w:p>
    <w:p w:rsidR="00595E71" w:rsidRDefault="00595E71">
      <w:pPr>
        <w:pStyle w:val="ConsPlusNormal"/>
        <w:spacing w:before="220"/>
        <w:ind w:firstLine="540"/>
        <w:jc w:val="both"/>
      </w:pPr>
      <w:r>
        <w:t>2) субсидии на возмещение части затрат на обеспечение прироста молока собственного производства:</w:t>
      </w:r>
    </w:p>
    <w:p w:rsidR="00595E71" w:rsidRDefault="00595E71">
      <w:pPr>
        <w:pStyle w:val="ConsPlusNormal"/>
        <w:spacing w:before="220"/>
        <w:ind w:firstLine="540"/>
        <w:jc w:val="both"/>
      </w:pPr>
      <w:r>
        <w:t>а) принятие получателем субсидий обязательств о достижении в отчетном финансовом году результата использования субсидий, указанного в соответствии с соглашением;</w:t>
      </w:r>
    </w:p>
    <w:p w:rsidR="00595E71" w:rsidRDefault="00595E71">
      <w:pPr>
        <w:pStyle w:val="ConsPlusNormal"/>
        <w:spacing w:before="220"/>
        <w:ind w:firstLine="540"/>
        <w:jc w:val="both"/>
      </w:pPr>
      <w:r>
        <w:t>б) обеспечение молочной продуктивности коров не ниже уровня, установленного Министерством для соответствующей категории хозяйств;</w:t>
      </w:r>
    </w:p>
    <w:p w:rsidR="00595E71" w:rsidRDefault="00595E71">
      <w:pPr>
        <w:pStyle w:val="ConsPlusNormal"/>
        <w:spacing w:before="220"/>
        <w:ind w:firstLine="540"/>
        <w:jc w:val="both"/>
      </w:pPr>
      <w:r>
        <w:t xml:space="preserve">в) отсутствие в году, предшествующем году получения субсидий,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442" w:history="1">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595E71" w:rsidRDefault="00595E71">
      <w:pPr>
        <w:pStyle w:val="ConsPlusNormal"/>
        <w:spacing w:before="220"/>
        <w:ind w:firstLine="540"/>
        <w:jc w:val="both"/>
      </w:pPr>
      <w:r>
        <w:t>Субсидии предоставляются по ставке на 1 голову молочных коров по состоянию на 1 января текущего года (С, рублей), размер которой определяется Министерством по формуле:</w:t>
      </w:r>
    </w:p>
    <w:p w:rsidR="00595E71" w:rsidRDefault="00595E71">
      <w:pPr>
        <w:pStyle w:val="ConsPlusNormal"/>
      </w:pPr>
    </w:p>
    <w:p w:rsidR="00595E71" w:rsidRDefault="00595E71">
      <w:pPr>
        <w:pStyle w:val="ConsPlusNormal"/>
        <w:jc w:val="center"/>
      </w:pPr>
      <w:r>
        <w:t>C = W / P,</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 xml:space="preserve">W - общий объем средств республиканского бюджета Республики Коми, в том числе </w:t>
      </w:r>
      <w:r>
        <w:lastRenderedPageBreak/>
        <w:t>источником финансового обеспечения которых являются средства федерального бюджета, предусмотренные для предоставления субсидий на возмещение части затрат на обеспечение прироста молока собственного производства на соответствующий финансовый год (рублей);</w:t>
      </w:r>
    </w:p>
    <w:p w:rsidR="00595E71" w:rsidRDefault="00595E71">
      <w:pPr>
        <w:pStyle w:val="ConsPlusNormal"/>
        <w:spacing w:before="220"/>
        <w:ind w:firstLine="540"/>
        <w:jc w:val="both"/>
      </w:pPr>
      <w:r>
        <w:t>P - поголовье молочных коров по состоянию на 1 января текущего года получателей субсидий, представивших документы для получения субсидий на возмещение части затрат на обеспечение прироста молока собственного производства, голов.</w:t>
      </w:r>
    </w:p>
    <w:p w:rsidR="00595E71" w:rsidRDefault="00595E71">
      <w:pPr>
        <w:pStyle w:val="ConsPlusNormal"/>
        <w:spacing w:before="220"/>
        <w:ind w:firstLine="540"/>
        <w:jc w:val="both"/>
      </w:pPr>
      <w:r>
        <w:t>При определении размера ставок субсидий применяются одновременно следующие коэффициенты, рассчитываемые Министерством для i-го получателя субсидий:</w:t>
      </w:r>
    </w:p>
    <w:p w:rsidR="00595E71" w:rsidRDefault="00595E71">
      <w:pPr>
        <w:pStyle w:val="ConsPlusNormal"/>
        <w:spacing w:before="220"/>
        <w:ind w:firstLine="540"/>
        <w:jc w:val="both"/>
      </w:pPr>
      <w:r>
        <w:t xml:space="preserve">в случае выполнения получателем субсидий условия по достижению в году, предшествующем году получения субсидий (далее - отчетный год), результата, предусмотренного </w:t>
      </w:r>
      <w:hyperlink w:anchor="P18319" w:history="1">
        <w:r>
          <w:rPr>
            <w:color w:val="0000FF"/>
          </w:rPr>
          <w:t>подпунктом 2 пункта 5</w:t>
        </w:r>
      </w:hyperlink>
      <w:r>
        <w:t xml:space="preserve"> настоящего Порядка, к ставке применяется коэффициент в размере, равном отношению фактического значения за отчетный год к установленному соглашением, но не выше 1,2;</w:t>
      </w:r>
    </w:p>
    <w:p w:rsidR="00595E71" w:rsidRDefault="00595E71">
      <w:pPr>
        <w:pStyle w:val="ConsPlusNormal"/>
        <w:spacing w:before="220"/>
        <w:ind w:firstLine="540"/>
        <w:jc w:val="both"/>
      </w:pPr>
      <w:r>
        <w:t xml:space="preserve">в случае невыполнения получателем субсидий условия по достижению в отчетном году результата, предусмотренного </w:t>
      </w:r>
      <w:hyperlink w:anchor="P18319" w:history="1">
        <w:r>
          <w:rPr>
            <w:color w:val="0000FF"/>
          </w:rPr>
          <w:t>подпунктом 2 пункта 5</w:t>
        </w:r>
      </w:hyperlink>
      <w:r>
        <w:t xml:space="preserve"> настоящего Порядка, к ставке применяется коэффициент в размере, равном отношению фактического значения за отчетный год к установленному соглашением;</w:t>
      </w:r>
    </w:p>
    <w:p w:rsidR="00595E71" w:rsidRDefault="00595E71">
      <w:pPr>
        <w:pStyle w:val="ConsPlusNormal"/>
        <w:spacing w:before="220"/>
        <w:ind w:firstLine="540"/>
        <w:jc w:val="both"/>
      </w:pPr>
      <w:r>
        <w:t>в случае достижения уровня молочной продуктивности коров выше установленной Министерством по соответствующей категории хозяйств в соответствии с подпунктом "б" настоящего подпункта, применяется коэффициент в размере, равном отношению фактического значения за отчетный год к установленному, но не более 1,2.</w:t>
      </w:r>
    </w:p>
    <w:p w:rsidR="00595E71" w:rsidRDefault="00595E71">
      <w:pPr>
        <w:pStyle w:val="ConsPlusNormal"/>
        <w:jc w:val="both"/>
      </w:pPr>
      <w:r>
        <w:t xml:space="preserve">(п. 4 в ред. </w:t>
      </w:r>
      <w:hyperlink r:id="rId1443"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692" w:name="P18309"/>
      <w:bookmarkEnd w:id="692"/>
      <w:r>
        <w:t>5. Субсидии предоставляются при условии заключения с Министерством соглашения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типовой форме, установленной Министерством финансов Российской Федерации, предусматривающего:</w:t>
      </w:r>
    </w:p>
    <w:p w:rsidR="00595E71" w:rsidRDefault="00595E71">
      <w:pPr>
        <w:pStyle w:val="ConsPlusNormal"/>
        <w:spacing w:before="220"/>
        <w:ind w:firstLine="540"/>
        <w:jc w:val="both"/>
      </w:pPr>
      <w:r>
        <w:t>согласие получателя субсидии на осуществление Министерством, Министерством финансов Республики Коми и иными органами государственного финансового контроля проверок соблюдения условий, целей и порядка предоставления субсидий в соответствии с соглашением;</w:t>
      </w:r>
    </w:p>
    <w:p w:rsidR="00595E71" w:rsidRDefault="00595E71">
      <w:pPr>
        <w:pStyle w:val="ConsPlusNormal"/>
        <w:spacing w:before="220"/>
        <w:ind w:firstLine="540"/>
        <w:jc w:val="both"/>
      </w:pPr>
      <w:bookmarkStart w:id="693" w:name="P18311"/>
      <w:bookmarkEnd w:id="693"/>
      <w:r>
        <w:t>значения результатов предоставления субсидий на соответствующий финансовый год;</w:t>
      </w:r>
    </w:p>
    <w:p w:rsidR="00595E71" w:rsidRDefault="00595E71">
      <w:pPr>
        <w:pStyle w:val="ConsPlusNormal"/>
        <w:spacing w:before="220"/>
        <w:ind w:firstLine="540"/>
        <w:jc w:val="both"/>
      </w:pPr>
      <w:r>
        <w:t xml:space="preserve">порядок, сроки и форму представления отчета о достижении результатов предоставления субсидий, предусмотренных </w:t>
      </w:r>
      <w:hyperlink w:anchor="P18311" w:history="1">
        <w:r>
          <w:rPr>
            <w:color w:val="0000FF"/>
          </w:rPr>
          <w:t>абзацем третьим</w:t>
        </w:r>
      </w:hyperlink>
      <w:r>
        <w:t xml:space="preserve"> настоящего пункта;</w:t>
      </w:r>
    </w:p>
    <w:p w:rsidR="00595E71" w:rsidRDefault="00595E71">
      <w:pPr>
        <w:pStyle w:val="ConsPlusNormal"/>
        <w:spacing w:before="220"/>
        <w:ind w:firstLine="540"/>
        <w:jc w:val="both"/>
      </w:pPr>
      <w:r>
        <w:t>требование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субсидий в размере, определенном в соглашении.</w:t>
      </w:r>
    </w:p>
    <w:p w:rsidR="00595E71" w:rsidRDefault="00595E71">
      <w:pPr>
        <w:pStyle w:val="ConsPlusNormal"/>
        <w:spacing w:before="220"/>
        <w:ind w:firstLine="540"/>
        <w:jc w:val="both"/>
      </w:pPr>
      <w:r>
        <w:t>Расторжение соглашения осуществляется по соглашению сторон и оформляется в виде дополнительного соглашения в соответствии с типовой формой, установленной Министерством финансов Российской Федерации, в системе "Электронный бюджет".</w:t>
      </w:r>
    </w:p>
    <w:p w:rsidR="00595E71" w:rsidRDefault="00595E71">
      <w:pPr>
        <w:pStyle w:val="ConsPlusNormal"/>
        <w:spacing w:before="220"/>
        <w:ind w:firstLine="540"/>
        <w:jc w:val="both"/>
      </w:pPr>
      <w:r>
        <w:t>Изменение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установленной Министерством финансов Российской Федерации, в системе "Электронный бюджет".</w:t>
      </w:r>
    </w:p>
    <w:p w:rsidR="00595E71" w:rsidRDefault="00595E71">
      <w:pPr>
        <w:pStyle w:val="ConsPlusNormal"/>
        <w:spacing w:before="220"/>
        <w:ind w:firstLine="540"/>
        <w:jc w:val="both"/>
      </w:pPr>
      <w:r>
        <w:lastRenderedPageBreak/>
        <w:t>Результатами предоставления субсидий являются:</w:t>
      </w:r>
    </w:p>
    <w:p w:rsidR="00595E71" w:rsidRDefault="00595E71">
      <w:pPr>
        <w:pStyle w:val="ConsPlusNormal"/>
        <w:spacing w:before="220"/>
        <w:ind w:firstLine="540"/>
        <w:jc w:val="both"/>
      </w:pPr>
      <w:r>
        <w:t>1) в отношении субсидий на возмещение части затрат на производство овощей закрытого грунта, произведенных с применением технологии досвечивания:</w:t>
      </w:r>
    </w:p>
    <w:p w:rsidR="00595E71" w:rsidRDefault="00595E71">
      <w:pPr>
        <w:pStyle w:val="ConsPlusNormal"/>
        <w:spacing w:before="220"/>
        <w:ind w:firstLine="540"/>
        <w:jc w:val="both"/>
      </w:pPr>
      <w:r>
        <w:t>объем реализованной продукции овощеводства защищенного грунта собственного производства, выращенной с применением технологии досвечивания (тыс. тонн);</w:t>
      </w:r>
    </w:p>
    <w:p w:rsidR="00595E71" w:rsidRDefault="00595E71">
      <w:pPr>
        <w:pStyle w:val="ConsPlusNormal"/>
        <w:spacing w:before="220"/>
        <w:ind w:firstLine="540"/>
        <w:jc w:val="both"/>
      </w:pPr>
      <w:bookmarkStart w:id="694" w:name="P18319"/>
      <w:bookmarkEnd w:id="694"/>
      <w:r>
        <w:t>2) в отношении субсидий на возмещение части затрат на обеспечение прироста молока собственного производства:</w:t>
      </w:r>
    </w:p>
    <w:p w:rsidR="00595E71" w:rsidRDefault="00595E71">
      <w:pPr>
        <w:pStyle w:val="ConsPlusNormal"/>
        <w:spacing w:before="220"/>
        <w:ind w:firstLine="540"/>
        <w:jc w:val="both"/>
      </w:pPr>
      <w:r>
        <w:t>прирост производства молока в сельскохозяйственных организациях, крестьянских (фермерских) хозяйствах и у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 Оценка эффективности по указанному результату использования субсидии осуществляется на основании данных за период, соответствующий периоду, применяемому при расчете планового результата использования субсидий.</w:t>
      </w:r>
    </w:p>
    <w:p w:rsidR="00595E71" w:rsidRDefault="00595E71">
      <w:pPr>
        <w:pStyle w:val="ConsPlusNormal"/>
        <w:spacing w:before="220"/>
        <w:ind w:firstLine="540"/>
        <w:jc w:val="both"/>
      </w:pPr>
      <w:r>
        <w:t>Конкретные плановые значения результатов предоставления субсидий устанавливаются в соглашении, заключенном в соответствии с настоящим пунктом.</w:t>
      </w:r>
    </w:p>
    <w:p w:rsidR="00595E71" w:rsidRDefault="00595E71">
      <w:pPr>
        <w:pStyle w:val="ConsPlusNormal"/>
        <w:spacing w:before="220"/>
        <w:ind w:firstLine="540"/>
        <w:jc w:val="both"/>
      </w:pPr>
      <w:r>
        <w:t>Оценка эффективности использования субсидий осуществляется Министерством по итогам отчетного года путем сравнения планового значения результата, установленного соглашением, и фактически достигнутого его значения в соответствии с представленным отчетом о достижении результатов предоставления субсидий.</w:t>
      </w:r>
    </w:p>
    <w:p w:rsidR="00595E71" w:rsidRDefault="00595E71">
      <w:pPr>
        <w:pStyle w:val="ConsPlusNormal"/>
        <w:jc w:val="both"/>
      </w:pPr>
      <w:r>
        <w:t xml:space="preserve">(п. 5 в ред. </w:t>
      </w:r>
      <w:hyperlink r:id="rId1444"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695" w:name="P18324"/>
      <w:bookmarkEnd w:id="695"/>
      <w:r>
        <w:t>6. Требования, которым должны соответствовать получатели субсидий на день обращения в Министерство для заключения соглашения:</w:t>
      </w:r>
    </w:p>
    <w:p w:rsidR="00595E71" w:rsidRDefault="00595E71">
      <w:pPr>
        <w:pStyle w:val="ConsPlusNormal"/>
        <w:spacing w:before="220"/>
        <w:ind w:firstLine="540"/>
        <w:jc w:val="both"/>
      </w:pPr>
      <w: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95E71" w:rsidRDefault="00595E71">
      <w:pPr>
        <w:pStyle w:val="ConsPlusNormal"/>
        <w:spacing w:before="220"/>
        <w:ind w:firstLine="540"/>
        <w:jc w:val="both"/>
      </w:pPr>
      <w:r>
        <w:t>у получателей субсидий должна отсутствовать просроченная (неурегулированная) задолженность по денежным обязательствам перед Республикой Коми;</w:t>
      </w:r>
    </w:p>
    <w:p w:rsidR="00595E71" w:rsidRDefault="00595E71">
      <w:pPr>
        <w:pStyle w:val="ConsPlusNormal"/>
        <w:spacing w:before="220"/>
        <w:ind w:firstLine="540"/>
        <w:jc w:val="both"/>
      </w:pPr>
      <w:bookmarkStart w:id="696" w:name="P18327"/>
      <w:bookmarkEnd w:id="696"/>
      <w:r>
        <w:t>получатели субсидий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субсидий, другого юридического лица), ликвидации, в отношении них не введена процедура банкротства, деятельность получателя субсидий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595E71" w:rsidRDefault="00595E71">
      <w:pPr>
        <w:pStyle w:val="ConsPlusNormal"/>
        <w:spacing w:before="220"/>
        <w:ind w:firstLine="540"/>
        <w:jc w:val="both"/>
      </w:pPr>
      <w: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95E71" w:rsidRDefault="00595E71">
      <w:pPr>
        <w:pStyle w:val="ConsPlusNormal"/>
        <w:spacing w:before="220"/>
        <w:ind w:firstLine="540"/>
        <w:jc w:val="both"/>
      </w:pPr>
      <w:r>
        <w:t xml:space="preserve">получатели субсидий не должны получать средства из республиканского бюджета Республики Коми в соответствии с иными нормативными правовыми актами Республики Коми на </w:t>
      </w:r>
      <w:r>
        <w:lastRenderedPageBreak/>
        <w:t>цели, предусмотренные настоящим Порядком;</w:t>
      </w:r>
    </w:p>
    <w:p w:rsidR="00595E71" w:rsidRDefault="00595E71">
      <w:pPr>
        <w:pStyle w:val="ConsPlusNormal"/>
        <w:spacing w:before="220"/>
        <w:ind w:firstLine="540"/>
        <w:jc w:val="both"/>
      </w:pPr>
      <w:r>
        <w:t>получатели субсидий должны осуществлять свою деятельность на территории Республики Коми.</w:t>
      </w:r>
    </w:p>
    <w:p w:rsidR="00595E71" w:rsidRDefault="00595E71">
      <w:pPr>
        <w:pStyle w:val="ConsPlusNormal"/>
        <w:spacing w:before="220"/>
        <w:ind w:firstLine="540"/>
        <w:jc w:val="both"/>
      </w:pPr>
      <w:bookmarkStart w:id="697" w:name="P18331"/>
      <w:bookmarkEnd w:id="697"/>
      <w:r>
        <w:t>Днем обращения в Министерство для заключения соглашения считается входящая дата сопроводительного письма получателя субсидий с приложением информации о получателе субсидий по форме, установленной Министерством.</w:t>
      </w:r>
    </w:p>
    <w:p w:rsidR="00595E71" w:rsidRDefault="00595E71">
      <w:pPr>
        <w:pStyle w:val="ConsPlusNormal"/>
        <w:spacing w:before="220"/>
        <w:ind w:firstLine="540"/>
        <w:jc w:val="both"/>
      </w:pPr>
      <w:bookmarkStart w:id="698" w:name="P18332"/>
      <w:bookmarkEnd w:id="698"/>
      <w:r>
        <w:t>7. Заключение с получателями субсидий соглашений для получения субсидий в текущем финансовом году осуществляется в следующем порядке:</w:t>
      </w:r>
    </w:p>
    <w:p w:rsidR="00595E71" w:rsidRDefault="00595E71">
      <w:pPr>
        <w:pStyle w:val="ConsPlusNormal"/>
        <w:spacing w:before="220"/>
        <w:ind w:firstLine="540"/>
        <w:jc w:val="both"/>
      </w:pPr>
      <w:r>
        <w:t>1) Министерство:</w:t>
      </w:r>
    </w:p>
    <w:p w:rsidR="00595E71" w:rsidRDefault="00595E71">
      <w:pPr>
        <w:pStyle w:val="ConsPlusNormal"/>
        <w:spacing w:before="220"/>
        <w:ind w:firstLine="540"/>
        <w:jc w:val="both"/>
      </w:pPr>
      <w:r>
        <w:t>а) в день поступления регистрирует сопроводительное письмо с использованием применяемой системы электронного документооборота в порядке очередности его поступления, осуществляет проверку документов и выдает расписку с указанием перечня принятых документов и даты их поступления в Министерство;</w:t>
      </w:r>
    </w:p>
    <w:p w:rsidR="00595E71" w:rsidRDefault="00595E71">
      <w:pPr>
        <w:pStyle w:val="ConsPlusNormal"/>
        <w:spacing w:before="220"/>
        <w:ind w:firstLine="540"/>
        <w:jc w:val="both"/>
      </w:pPr>
      <w:r>
        <w:t xml:space="preserve">б) в срок, не превышающий 5 рабочих дней со дня регистрации сопроводительного письма, в случае отсутствия документов, указанных в </w:t>
      </w:r>
      <w:hyperlink w:anchor="P18343" w:history="1">
        <w:r>
          <w:rPr>
            <w:color w:val="0000FF"/>
          </w:rPr>
          <w:t>абзацах втором</w:t>
        </w:r>
      </w:hyperlink>
      <w:r>
        <w:t xml:space="preserve"> - </w:t>
      </w:r>
      <w:hyperlink w:anchor="P18345" w:history="1">
        <w:r>
          <w:rPr>
            <w:color w:val="0000FF"/>
          </w:rPr>
          <w:t>четвертом пункта 8</w:t>
        </w:r>
      </w:hyperlink>
      <w:r>
        <w:t xml:space="preserve"> настоящего Порядка, запрашивает сведения, содержащиеся в указанных документах, у государственных органов в рамках межведомственного информационного взаимодействия, в распоряжении которых данные сведения находятся;</w:t>
      </w:r>
    </w:p>
    <w:p w:rsidR="00595E71" w:rsidRDefault="00595E71">
      <w:pPr>
        <w:pStyle w:val="ConsPlusNormal"/>
        <w:spacing w:before="220"/>
        <w:ind w:firstLine="540"/>
        <w:jc w:val="both"/>
      </w:pPr>
      <w:r>
        <w:t>в) в срок, не превышающий 20 рабочих дней со дня регистрации сопроводительного письма:</w:t>
      </w:r>
    </w:p>
    <w:p w:rsidR="00595E71" w:rsidRDefault="00595E71">
      <w:pPr>
        <w:pStyle w:val="ConsPlusNormal"/>
        <w:spacing w:before="220"/>
        <w:ind w:firstLine="540"/>
        <w:jc w:val="both"/>
      </w:pPr>
      <w:r>
        <w:t xml:space="preserve">при наличии оснований для отказа в заключении соглашения, указанных в </w:t>
      </w:r>
      <w:hyperlink w:anchor="P18342" w:history="1">
        <w:r>
          <w:rPr>
            <w:color w:val="0000FF"/>
          </w:rPr>
          <w:t>пункте 8</w:t>
        </w:r>
      </w:hyperlink>
      <w:r>
        <w:t xml:space="preserve"> настоящего Порядка, направляет получателю субсидий по адресу (электронному адресу), указанному в сопроводительном письме, уведомление об отказе в заключении соглашения с указанием оснований, послуживших причиной для такого отказа;</w:t>
      </w:r>
    </w:p>
    <w:p w:rsidR="00595E71" w:rsidRDefault="00595E71">
      <w:pPr>
        <w:pStyle w:val="ConsPlusNormal"/>
        <w:spacing w:before="220"/>
        <w:ind w:firstLine="540"/>
        <w:jc w:val="both"/>
      </w:pPr>
      <w:r>
        <w:t>при отсутствии оснований для отказа в заключении соглашения, указанных в настоящем пункте, формирует проект соглашения в системе "Электронный бюджет" и направляет получателю субсидий по адресу (электронному адресу), указанному в сопроводительном письме, уведомление о размещении проекта соглашения в системе "Электронный бюджет";</w:t>
      </w:r>
    </w:p>
    <w:p w:rsidR="00595E71" w:rsidRDefault="00595E71">
      <w:pPr>
        <w:pStyle w:val="ConsPlusNormal"/>
        <w:spacing w:before="220"/>
        <w:ind w:firstLine="540"/>
        <w:jc w:val="both"/>
      </w:pPr>
      <w:bookmarkStart w:id="699" w:name="P18339"/>
      <w:bookmarkEnd w:id="699"/>
      <w:r>
        <w:t>2) получатель субсидий в срок, не превышающий 5 рабочих дней со дня получения уведомления о размещении проекта соглашения в системе "Электронный бюджет", рассматривает и подписывает его в системе "Электронный бюджет" электронной подписью;</w:t>
      </w:r>
    </w:p>
    <w:p w:rsidR="00595E71" w:rsidRDefault="00595E71">
      <w:pPr>
        <w:pStyle w:val="ConsPlusNormal"/>
        <w:spacing w:before="220"/>
        <w:ind w:firstLine="540"/>
        <w:jc w:val="both"/>
      </w:pPr>
      <w:r>
        <w:t xml:space="preserve">3) Министерство в срок, не превышающий 2 рабочих дней со дня подписания получателем субсидий проекта соглашения в соответствии с </w:t>
      </w:r>
      <w:hyperlink w:anchor="P18339" w:history="1">
        <w:r>
          <w:rPr>
            <w:color w:val="0000FF"/>
          </w:rPr>
          <w:t>подпунктом 2</w:t>
        </w:r>
      </w:hyperlink>
      <w:r>
        <w:t xml:space="preserve"> настоящего пункта, подписывает проект соглашения электронной подписью.</w:t>
      </w:r>
    </w:p>
    <w:p w:rsidR="00595E71" w:rsidRDefault="00595E71">
      <w:pPr>
        <w:pStyle w:val="ConsPlusNormal"/>
        <w:spacing w:before="220"/>
        <w:ind w:firstLine="540"/>
        <w:jc w:val="both"/>
      </w:pPr>
      <w:r>
        <w:t xml:space="preserve">В случае неподписания получателем субсидий соглашения в соответствии с </w:t>
      </w:r>
      <w:hyperlink w:anchor="P18339" w:history="1">
        <w:r>
          <w:rPr>
            <w:color w:val="0000FF"/>
          </w:rPr>
          <w:t>подпунктом 2</w:t>
        </w:r>
      </w:hyperlink>
      <w:r>
        <w:t xml:space="preserve"> настоящего пункта Министерство направляет получателю субсидий по адресу (электронному адресу), указанному в сопроводительном письме, уведомление об отказе в заключении соглашения.</w:t>
      </w:r>
    </w:p>
    <w:p w:rsidR="00595E71" w:rsidRDefault="00595E71">
      <w:pPr>
        <w:pStyle w:val="ConsPlusNormal"/>
        <w:spacing w:before="220"/>
        <w:ind w:firstLine="540"/>
        <w:jc w:val="both"/>
      </w:pPr>
      <w:bookmarkStart w:id="700" w:name="P18342"/>
      <w:bookmarkEnd w:id="700"/>
      <w:r>
        <w:t>8. Для заключения соглашения необходимы следующие документы, сформированные на день обращения в Министерство для заключения соглашения:</w:t>
      </w:r>
    </w:p>
    <w:p w:rsidR="00595E71" w:rsidRDefault="00595E71">
      <w:pPr>
        <w:pStyle w:val="ConsPlusNormal"/>
        <w:spacing w:before="220"/>
        <w:ind w:firstLine="540"/>
        <w:jc w:val="both"/>
      </w:pPr>
      <w:bookmarkStart w:id="701" w:name="P18343"/>
      <w:bookmarkEnd w:id="701"/>
      <w:r>
        <w:t>выписка из Единого государственного реестра юридических лиц или Единого государственного реестра индивидуальных предпринимателей;</w:t>
      </w:r>
    </w:p>
    <w:p w:rsidR="00595E71" w:rsidRDefault="00595E71">
      <w:pPr>
        <w:pStyle w:val="ConsPlusNormal"/>
        <w:spacing w:before="220"/>
        <w:ind w:firstLine="540"/>
        <w:jc w:val="both"/>
      </w:pPr>
      <w:r>
        <w:lastRenderedPageBreak/>
        <w:t>справка об исполнении налогоплательщиком (плательщиком сбора, налоговым агентом) обязанности по уплате налогов, сборов, страховых взносов, пеней, штрафов, процентов;</w:t>
      </w:r>
    </w:p>
    <w:p w:rsidR="00595E71" w:rsidRDefault="00595E71">
      <w:pPr>
        <w:pStyle w:val="ConsPlusNormal"/>
        <w:spacing w:before="220"/>
        <w:ind w:firstLine="540"/>
        <w:jc w:val="both"/>
      </w:pPr>
      <w:bookmarkStart w:id="702" w:name="P18345"/>
      <w:bookmarkEnd w:id="702"/>
      <w:r>
        <w:t>сведения органов исполнительной власти Республики Коми об отсутствии у получателя субсидий просроченной (неурегулированной) задолженности по денежным обязательствам перед Республикой Коми и о непредоставлении получателю субсидий средств из республиканского бюджета Республики Коми в соответствии с иными нормативными правовыми актами Республики Коми на цели, предусмотренные настоящим Порядком;</w:t>
      </w:r>
    </w:p>
    <w:p w:rsidR="00595E71" w:rsidRDefault="00595E71">
      <w:pPr>
        <w:pStyle w:val="ConsPlusNormal"/>
        <w:spacing w:before="220"/>
        <w:ind w:firstLine="540"/>
        <w:jc w:val="both"/>
      </w:pPr>
      <w:r>
        <w:t xml:space="preserve">соглашение о создании крестьянского (фермерского) хозяйства, заключенное в соответствии с Федеральным </w:t>
      </w:r>
      <w:hyperlink r:id="rId1445" w:history="1">
        <w:r>
          <w:rPr>
            <w:color w:val="0000FF"/>
          </w:rPr>
          <w:t>законом</w:t>
        </w:r>
      </w:hyperlink>
      <w:r>
        <w:t xml:space="preserve"> "О крестьянском (фермерском) хозяйстве", или решение индивидуального предпринимателя о ведении крестьянского (фермерского) хозяйства в качестве главы крестьянского (фермерского) хозяйства - представляются крестьянскими (фермерскими) хозяйствами, созданными после 25 ноября 2020 года.</w:t>
      </w:r>
    </w:p>
    <w:p w:rsidR="00595E71" w:rsidRDefault="00595E71">
      <w:pPr>
        <w:pStyle w:val="ConsPlusNormal"/>
        <w:spacing w:before="220"/>
        <w:ind w:firstLine="540"/>
        <w:jc w:val="both"/>
      </w:pPr>
      <w:r>
        <w:t xml:space="preserve">Получатель субсидий вправе по собственной инициативе представить документы, указанные в </w:t>
      </w:r>
      <w:hyperlink w:anchor="P18343" w:history="1">
        <w:r>
          <w:rPr>
            <w:color w:val="0000FF"/>
          </w:rPr>
          <w:t>абзацах втором</w:t>
        </w:r>
      </w:hyperlink>
      <w:r>
        <w:t xml:space="preserve"> - </w:t>
      </w:r>
      <w:hyperlink w:anchor="P18345" w:history="1">
        <w:r>
          <w:rPr>
            <w:color w:val="0000FF"/>
          </w:rPr>
          <w:t>четвертом</w:t>
        </w:r>
      </w:hyperlink>
      <w:r>
        <w:t xml:space="preserve"> настоящего пункта.</w:t>
      </w:r>
    </w:p>
    <w:p w:rsidR="00595E71" w:rsidRDefault="00595E71">
      <w:pPr>
        <w:pStyle w:val="ConsPlusNormal"/>
        <w:spacing w:before="220"/>
        <w:ind w:firstLine="540"/>
        <w:jc w:val="both"/>
      </w:pPr>
      <w:r>
        <w:t>Основаниями для отказа в заключении соглашений являются:</w:t>
      </w:r>
    </w:p>
    <w:p w:rsidR="00595E71" w:rsidRDefault="00595E71">
      <w:pPr>
        <w:pStyle w:val="ConsPlusNormal"/>
        <w:spacing w:before="220"/>
        <w:ind w:firstLine="540"/>
        <w:jc w:val="both"/>
      </w:pPr>
      <w:bookmarkStart w:id="703" w:name="P18349"/>
      <w:bookmarkEnd w:id="703"/>
      <w:r>
        <w:t>а) представление документов получателем субсидий, не имеющим права на получение субсидий в соответствии с настоящим Порядком;</w:t>
      </w:r>
    </w:p>
    <w:p w:rsidR="00595E71" w:rsidRDefault="00595E71">
      <w:pPr>
        <w:pStyle w:val="ConsPlusNormal"/>
        <w:spacing w:before="220"/>
        <w:ind w:firstLine="540"/>
        <w:jc w:val="both"/>
      </w:pPr>
      <w:bookmarkStart w:id="704" w:name="P18350"/>
      <w:bookmarkEnd w:id="704"/>
      <w:r>
        <w:t xml:space="preserve">б) представление документов получателем субсидий, не отвечающим требованиям, установленным </w:t>
      </w:r>
      <w:hyperlink w:anchor="P18324" w:history="1">
        <w:r>
          <w:rPr>
            <w:color w:val="0000FF"/>
          </w:rPr>
          <w:t>пунктом 6</w:t>
        </w:r>
      </w:hyperlink>
      <w:r>
        <w:t xml:space="preserve"> настоящего Порядка;</w:t>
      </w:r>
    </w:p>
    <w:p w:rsidR="00595E71" w:rsidRDefault="00595E71">
      <w:pPr>
        <w:pStyle w:val="ConsPlusNormal"/>
        <w:spacing w:before="220"/>
        <w:ind w:firstLine="540"/>
        <w:jc w:val="both"/>
      </w:pPr>
      <w:bookmarkStart w:id="705" w:name="P18351"/>
      <w:bookmarkEnd w:id="705"/>
      <w:r>
        <w:t xml:space="preserve">в) непредставление информации о получателе субсидий, указанной в </w:t>
      </w:r>
      <w:hyperlink w:anchor="P18331" w:history="1">
        <w:r>
          <w:rPr>
            <w:color w:val="0000FF"/>
          </w:rPr>
          <w:t>абзаце восьмом пункта 6</w:t>
        </w:r>
      </w:hyperlink>
      <w:r>
        <w:t xml:space="preserve"> настоящего Порядка, или представление указанной информации не по форме, установленной Министерством.</w:t>
      </w:r>
    </w:p>
    <w:p w:rsidR="00595E71" w:rsidRDefault="00595E71">
      <w:pPr>
        <w:pStyle w:val="ConsPlusNormal"/>
        <w:spacing w:before="220"/>
        <w:ind w:firstLine="540"/>
        <w:jc w:val="both"/>
      </w:pPr>
      <w:r>
        <w:t xml:space="preserve">Получатели субсидий, в отношении которых вынесено решение об отказе в заключении соглашения в соответствии с </w:t>
      </w:r>
      <w:hyperlink w:anchor="P18350" w:history="1">
        <w:r>
          <w:rPr>
            <w:color w:val="0000FF"/>
          </w:rPr>
          <w:t>подпунктами "б"</w:t>
        </w:r>
      </w:hyperlink>
      <w:r>
        <w:t xml:space="preserve"> и </w:t>
      </w:r>
      <w:hyperlink w:anchor="P18351" w:history="1">
        <w:r>
          <w:rPr>
            <w:color w:val="0000FF"/>
          </w:rPr>
          <w:t>"в"</w:t>
        </w:r>
      </w:hyperlink>
      <w:r>
        <w:t xml:space="preserve"> настоящего пункта, вправе обратиться для заключения соглашения повторно после устранения выявленных недостатков.</w:t>
      </w:r>
    </w:p>
    <w:p w:rsidR="00595E71" w:rsidRDefault="00595E71">
      <w:pPr>
        <w:pStyle w:val="ConsPlusNormal"/>
        <w:spacing w:before="220"/>
        <w:ind w:firstLine="540"/>
        <w:jc w:val="both"/>
      </w:pPr>
      <w:bookmarkStart w:id="706" w:name="P18353"/>
      <w:bookmarkEnd w:id="706"/>
      <w:r>
        <w:t xml:space="preserve">При заключении с получателями субсидий дополнительных соглашений к соглашению применяются положения, установленные </w:t>
      </w:r>
      <w:hyperlink w:anchor="P18309" w:history="1">
        <w:r>
          <w:rPr>
            <w:color w:val="0000FF"/>
          </w:rPr>
          <w:t>пунктом 5</w:t>
        </w:r>
      </w:hyperlink>
      <w:r>
        <w:t xml:space="preserve">, </w:t>
      </w:r>
      <w:hyperlink w:anchor="P18327" w:history="1">
        <w:r>
          <w:rPr>
            <w:color w:val="0000FF"/>
          </w:rPr>
          <w:t>абзацами четвертым</w:t>
        </w:r>
      </w:hyperlink>
      <w:r>
        <w:t xml:space="preserve"> и </w:t>
      </w:r>
      <w:hyperlink w:anchor="P18331" w:history="1">
        <w:r>
          <w:rPr>
            <w:color w:val="0000FF"/>
          </w:rPr>
          <w:t>восьмым пункта 6</w:t>
        </w:r>
      </w:hyperlink>
      <w:r>
        <w:t xml:space="preserve">, </w:t>
      </w:r>
      <w:hyperlink w:anchor="P18332" w:history="1">
        <w:r>
          <w:rPr>
            <w:color w:val="0000FF"/>
          </w:rPr>
          <w:t>пунктом 7</w:t>
        </w:r>
      </w:hyperlink>
      <w:r>
        <w:t xml:space="preserve">, </w:t>
      </w:r>
      <w:hyperlink w:anchor="P18343" w:history="1">
        <w:r>
          <w:rPr>
            <w:color w:val="0000FF"/>
          </w:rPr>
          <w:t>абзацем вторым</w:t>
        </w:r>
      </w:hyperlink>
      <w:r>
        <w:t xml:space="preserve"> и </w:t>
      </w:r>
      <w:hyperlink w:anchor="P18349" w:history="1">
        <w:r>
          <w:rPr>
            <w:color w:val="0000FF"/>
          </w:rPr>
          <w:t>абзацами восьмым</w:t>
        </w:r>
      </w:hyperlink>
      <w:r>
        <w:t xml:space="preserve"> - </w:t>
      </w:r>
      <w:hyperlink w:anchor="P18353" w:history="1">
        <w:r>
          <w:rPr>
            <w:color w:val="0000FF"/>
          </w:rPr>
          <w:t>двенадцатым</w:t>
        </w:r>
      </w:hyperlink>
      <w:r>
        <w:t xml:space="preserve"> настоящего пункта.</w:t>
      </w:r>
    </w:p>
    <w:p w:rsidR="00595E71" w:rsidRDefault="00595E71">
      <w:pPr>
        <w:pStyle w:val="ConsPlusNormal"/>
        <w:spacing w:before="220"/>
        <w:ind w:firstLine="540"/>
        <w:jc w:val="both"/>
      </w:pPr>
      <w:bookmarkStart w:id="707" w:name="P18354"/>
      <w:bookmarkEnd w:id="707"/>
      <w:r>
        <w:t>9. Для получения субсидий необходимы следующие документы:</w:t>
      </w:r>
    </w:p>
    <w:p w:rsidR="00595E71" w:rsidRDefault="00595E71">
      <w:pPr>
        <w:pStyle w:val="ConsPlusNormal"/>
        <w:spacing w:before="220"/>
        <w:ind w:firstLine="540"/>
        <w:jc w:val="both"/>
      </w:pPr>
      <w:r>
        <w:t>1) субсидии на возмещение части затрат на производство овощей закрытого грунта, произведенных с применением технологии досвечивания:</w:t>
      </w:r>
    </w:p>
    <w:p w:rsidR="00595E71" w:rsidRDefault="00595E71">
      <w:pPr>
        <w:pStyle w:val="ConsPlusNormal"/>
        <w:spacing w:before="220"/>
        <w:ind w:firstLine="540"/>
        <w:jc w:val="both"/>
      </w:pPr>
      <w:r>
        <w:t>договоры на поставку продукции, за исключением случаев реализации продукции населению через собственные торговую сеть и (или) сеть общественного питания, - единовременно при первичном обращении для получения субсидий в текущем финансовом году;</w:t>
      </w:r>
    </w:p>
    <w:p w:rsidR="00595E71" w:rsidRDefault="00595E71">
      <w:pPr>
        <w:pStyle w:val="ConsPlusNormal"/>
        <w:spacing w:before="220"/>
        <w:ind w:firstLine="540"/>
        <w:jc w:val="both"/>
      </w:pPr>
      <w:r>
        <w:t>накладные, товарно-транспортные накладные на отпуск продукции на сторону или их реестры;</w:t>
      </w:r>
    </w:p>
    <w:p w:rsidR="00595E71" w:rsidRDefault="00595E71">
      <w:pPr>
        <w:pStyle w:val="ConsPlusNormal"/>
        <w:spacing w:before="220"/>
        <w:ind w:firstLine="540"/>
        <w:jc w:val="both"/>
      </w:pPr>
      <w:r>
        <w:t xml:space="preserve">сведения, подтверждающие применение технологии досвечивания в соответствии с критериями, установленными </w:t>
      </w:r>
      <w:hyperlink w:anchor="P18269" w:history="1">
        <w:r>
          <w:rPr>
            <w:color w:val="0000FF"/>
          </w:rPr>
          <w:t>пунктом 1</w:t>
        </w:r>
      </w:hyperlink>
      <w:r>
        <w:t xml:space="preserve"> настоящего Порядка, по форме, установленной Министерством;</w:t>
      </w:r>
    </w:p>
    <w:p w:rsidR="00595E71" w:rsidRDefault="00595E71">
      <w:pPr>
        <w:pStyle w:val="ConsPlusNormal"/>
        <w:spacing w:before="220"/>
        <w:ind w:firstLine="540"/>
        <w:jc w:val="both"/>
      </w:pPr>
      <w:r>
        <w:t>2) субсидий на возмещение части затрат на обеспечение прироста молока собственного производства:</w:t>
      </w:r>
    </w:p>
    <w:p w:rsidR="00595E71" w:rsidRDefault="00595E71">
      <w:pPr>
        <w:pStyle w:val="ConsPlusNormal"/>
        <w:spacing w:before="220"/>
        <w:ind w:firstLine="540"/>
        <w:jc w:val="both"/>
      </w:pPr>
      <w:r>
        <w:lastRenderedPageBreak/>
        <w:t>сведения об удое молока от одной коровы за предыдущий календарный год по форме, установленной Министерством, - единовременно при первичном обращении для получения субсидий в текущем финансовом году;</w:t>
      </w:r>
    </w:p>
    <w:p w:rsidR="00595E71" w:rsidRDefault="00595E71">
      <w:pPr>
        <w:pStyle w:val="ConsPlusNormal"/>
        <w:spacing w:before="220"/>
        <w:ind w:firstLine="540"/>
        <w:jc w:val="both"/>
      </w:pPr>
      <w:r>
        <w:t>сводный внутрихозяйственный отчет о движении скота и птицы на ферме соответственно по состоянию на 1 января текущего года - в случае обращения организаций, осуществляющих производство сельскохозяйственной продукции;</w:t>
      </w:r>
    </w:p>
    <w:p w:rsidR="00595E71" w:rsidRDefault="00595E71">
      <w:pPr>
        <w:pStyle w:val="ConsPlusNormal"/>
        <w:spacing w:before="220"/>
        <w:ind w:firstLine="540"/>
        <w:jc w:val="both"/>
      </w:pPr>
      <w:r>
        <w:t>акт обследования поголовья сельскохозяйственных животных по форме, установленной Министерством, по состоянию на 1 января текущего года.</w:t>
      </w:r>
    </w:p>
    <w:p w:rsidR="00595E71" w:rsidRDefault="00595E71">
      <w:pPr>
        <w:pStyle w:val="ConsPlusNormal"/>
        <w:spacing w:before="220"/>
        <w:ind w:firstLine="540"/>
        <w:jc w:val="both"/>
      </w:pPr>
      <w:r>
        <w:t>Ответственность за правильность оформления, достоверность, полноту, актуальность представленных документов несет получатель субсидии.</w:t>
      </w:r>
    </w:p>
    <w:p w:rsidR="00595E71" w:rsidRDefault="00595E71">
      <w:pPr>
        <w:pStyle w:val="ConsPlusNormal"/>
        <w:jc w:val="both"/>
      </w:pPr>
      <w:r>
        <w:t xml:space="preserve">(п. 9 в ред. </w:t>
      </w:r>
      <w:hyperlink r:id="rId1446"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bookmarkStart w:id="708" w:name="P18365"/>
      <w:bookmarkEnd w:id="708"/>
      <w:r>
        <w:t>10. Рассмотрение документов, представленных получателями субсидий для получения субсидий, осуществляется с использованием ГИС АПК РК с применением учетной записи, подтвержденной в ЕСИА, в следующем порядке:</w:t>
      </w:r>
    </w:p>
    <w:p w:rsidR="00595E71" w:rsidRDefault="00595E71">
      <w:pPr>
        <w:pStyle w:val="ConsPlusNormal"/>
        <w:spacing w:before="220"/>
        <w:ind w:firstLine="540"/>
        <w:jc w:val="both"/>
      </w:pPr>
      <w:bookmarkStart w:id="709" w:name="P18366"/>
      <w:bookmarkEnd w:id="709"/>
      <w:r>
        <w:t>1) получатель субсидий в сроки, установленные Министерством для предоставления документов для получения субсидий:</w:t>
      </w:r>
    </w:p>
    <w:p w:rsidR="00595E71" w:rsidRDefault="00595E71">
      <w:pPr>
        <w:pStyle w:val="ConsPlusNormal"/>
        <w:spacing w:before="220"/>
        <w:ind w:firstLine="540"/>
        <w:jc w:val="both"/>
      </w:pPr>
      <w:r>
        <w:t>а) формирует заявление о предоставлении субсидий и справку-расчет о причитающихся субсидиях (далее соответственно - заявление, справка-расчет) в ГИС АПК РК. Регистрация заявления осуществляется в ГИС АПК РК в день его формирования;</w:t>
      </w:r>
    </w:p>
    <w:p w:rsidR="00595E71" w:rsidRDefault="00595E71">
      <w:pPr>
        <w:pStyle w:val="ConsPlusNormal"/>
        <w:spacing w:before="220"/>
        <w:ind w:firstLine="540"/>
        <w:jc w:val="both"/>
      </w:pPr>
      <w:r>
        <w:t xml:space="preserve">б) прикрепляет в ГИС АПК РК электронные документы или сканированные копии документов, указанных в </w:t>
      </w:r>
      <w:hyperlink w:anchor="P18354" w:history="1">
        <w:r>
          <w:rPr>
            <w:color w:val="0000FF"/>
          </w:rPr>
          <w:t>пункте 9</w:t>
        </w:r>
      </w:hyperlink>
      <w:r>
        <w:t xml:space="preserve"> настоящего Порядка (далее - документы);</w:t>
      </w:r>
    </w:p>
    <w:p w:rsidR="00595E71" w:rsidRDefault="00595E71">
      <w:pPr>
        <w:pStyle w:val="ConsPlusNormal"/>
        <w:spacing w:before="220"/>
        <w:ind w:firstLine="540"/>
        <w:jc w:val="both"/>
      </w:pPr>
      <w:r>
        <w:t>в) присваивает заявлению статус "Согласовано СХП" и подписывает заявление электронной подписью;</w:t>
      </w:r>
    </w:p>
    <w:p w:rsidR="00595E71" w:rsidRDefault="00595E71">
      <w:pPr>
        <w:pStyle w:val="ConsPlusNormal"/>
        <w:spacing w:before="220"/>
        <w:ind w:firstLine="540"/>
        <w:jc w:val="both"/>
      </w:pPr>
      <w:r>
        <w:t>2) государственное казенное учреждение Республики Коми "Центр государственной поддержки агропромышленного комплекса и рыбного хозяйства Республики Коми" (далее - Государственное учреждение) в срок, не превышающий 10 рабочих дней со дня регистрации заявления:</w:t>
      </w:r>
    </w:p>
    <w:p w:rsidR="00595E71" w:rsidRDefault="00595E71">
      <w:pPr>
        <w:pStyle w:val="ConsPlusNormal"/>
        <w:spacing w:before="220"/>
        <w:ind w:firstLine="540"/>
        <w:jc w:val="both"/>
      </w:pPr>
      <w:r>
        <w:t>а) осуществляет проверку заявления, справки-расчета и документов в ГИС АПК РК;</w:t>
      </w:r>
    </w:p>
    <w:p w:rsidR="00595E71" w:rsidRDefault="00595E71">
      <w:pPr>
        <w:pStyle w:val="ConsPlusNormal"/>
        <w:spacing w:before="220"/>
        <w:ind w:firstLine="540"/>
        <w:jc w:val="both"/>
      </w:pPr>
      <w:r>
        <w:t xml:space="preserve">б) при наличии оснований для отказа в принятии к рассмотрению документов, указанных в </w:t>
      </w:r>
      <w:hyperlink w:anchor="P18380" w:history="1">
        <w:r>
          <w:rPr>
            <w:color w:val="0000FF"/>
          </w:rPr>
          <w:t>пункте 11</w:t>
        </w:r>
      </w:hyperlink>
      <w:r>
        <w:t xml:space="preserve"> настоящего Порядка, присваивает заявлению статус "Отказано" с указанием оснований, послуживших причиной для отказа;</w:t>
      </w:r>
    </w:p>
    <w:p w:rsidR="00595E71" w:rsidRDefault="00595E71">
      <w:pPr>
        <w:pStyle w:val="ConsPlusNormal"/>
        <w:spacing w:before="220"/>
        <w:ind w:firstLine="540"/>
        <w:jc w:val="both"/>
      </w:pPr>
      <w:r>
        <w:t xml:space="preserve">в) обеспечивает подготовку сведений о выполнении требований, указанных в </w:t>
      </w:r>
      <w:hyperlink w:anchor="P18278" w:history="1">
        <w:r>
          <w:rPr>
            <w:color w:val="0000FF"/>
          </w:rPr>
          <w:t>подпунктах "а"</w:t>
        </w:r>
      </w:hyperlink>
      <w:r>
        <w:t xml:space="preserve"> и </w:t>
      </w:r>
      <w:hyperlink w:anchor="P18279" w:history="1">
        <w:r>
          <w:rPr>
            <w:color w:val="0000FF"/>
          </w:rPr>
          <w:t>"б" пункта 3</w:t>
        </w:r>
      </w:hyperlink>
      <w:r>
        <w:t xml:space="preserve"> настоящего Порядка, и приобщает их к документам в ГИС АПК РК;</w:t>
      </w:r>
    </w:p>
    <w:p w:rsidR="00595E71" w:rsidRDefault="00595E71">
      <w:pPr>
        <w:pStyle w:val="ConsPlusNormal"/>
        <w:spacing w:before="220"/>
        <w:ind w:firstLine="540"/>
        <w:jc w:val="both"/>
      </w:pPr>
      <w:r>
        <w:t xml:space="preserve">г) при наличии оснований для отказа в предоставлении субсидий, указанных в </w:t>
      </w:r>
      <w:hyperlink w:anchor="P18384" w:history="1">
        <w:r>
          <w:rPr>
            <w:color w:val="0000FF"/>
          </w:rPr>
          <w:t>пункте 12</w:t>
        </w:r>
      </w:hyperlink>
      <w:r>
        <w:t xml:space="preserve"> настоящего Порядка, присваивает заявлению статус "Отказано" с указанием оснований, послуживших причиной для такого отказа;</w:t>
      </w:r>
    </w:p>
    <w:p w:rsidR="00595E71" w:rsidRDefault="00595E71">
      <w:pPr>
        <w:pStyle w:val="ConsPlusNormal"/>
        <w:spacing w:before="220"/>
        <w:ind w:firstLine="540"/>
        <w:jc w:val="both"/>
      </w:pPr>
      <w:bookmarkStart w:id="710" w:name="P18375"/>
      <w:bookmarkEnd w:id="710"/>
      <w:r>
        <w:t xml:space="preserve">д) при отсутствии оснований для отказа в предоставлении субсидий, указанных в </w:t>
      </w:r>
      <w:hyperlink w:anchor="P18384" w:history="1">
        <w:r>
          <w:rPr>
            <w:color w:val="0000FF"/>
          </w:rPr>
          <w:t>пункте 12</w:t>
        </w:r>
      </w:hyperlink>
      <w:r>
        <w:t xml:space="preserve"> настоящего Порядка:</w:t>
      </w:r>
    </w:p>
    <w:p w:rsidR="00595E71" w:rsidRDefault="00595E71">
      <w:pPr>
        <w:pStyle w:val="ConsPlusNormal"/>
        <w:spacing w:before="220"/>
        <w:ind w:firstLine="540"/>
        <w:jc w:val="both"/>
      </w:pPr>
      <w:r>
        <w:t>подписывает справки-расчеты электронной подписью и присваивает заявлению статус "Согласовано";</w:t>
      </w:r>
    </w:p>
    <w:p w:rsidR="00595E71" w:rsidRDefault="00595E71">
      <w:pPr>
        <w:pStyle w:val="ConsPlusNormal"/>
        <w:spacing w:before="220"/>
        <w:ind w:firstLine="540"/>
        <w:jc w:val="both"/>
      </w:pPr>
      <w:r>
        <w:t xml:space="preserve">3) Министерство в срок, не превышающий 5 рабочих дней со дня подписания </w:t>
      </w:r>
      <w:r>
        <w:lastRenderedPageBreak/>
        <w:t xml:space="preserve">Государственным учреждением справок-расчетов в соответствии с </w:t>
      </w:r>
      <w:hyperlink w:anchor="P18375" w:history="1">
        <w:r>
          <w:rPr>
            <w:color w:val="0000FF"/>
          </w:rPr>
          <w:t>подпунктом "д" подпункта 2</w:t>
        </w:r>
      </w:hyperlink>
      <w:r>
        <w:t xml:space="preserve"> настоящего пункта:</w:t>
      </w:r>
    </w:p>
    <w:p w:rsidR="00595E71" w:rsidRDefault="00595E71">
      <w:pPr>
        <w:pStyle w:val="ConsPlusNormal"/>
        <w:spacing w:before="220"/>
        <w:ind w:firstLine="540"/>
        <w:jc w:val="both"/>
      </w:pPr>
      <w:r>
        <w:t>а) присваивает заявлению статус "Согласовано МСХ" и подписывает справки-расчеты электронной подписью;</w:t>
      </w:r>
    </w:p>
    <w:p w:rsidR="00595E71" w:rsidRDefault="00595E71">
      <w:pPr>
        <w:pStyle w:val="ConsPlusNormal"/>
        <w:spacing w:before="220"/>
        <w:ind w:firstLine="540"/>
        <w:jc w:val="both"/>
      </w:pPr>
      <w:r>
        <w:t xml:space="preserve">б) принимает решение о предоставлении субсидий путем присвоения заявлению статуса "Одобрено" и осуществляет перечисление субсидий в соответствии с </w:t>
      </w:r>
      <w:hyperlink w:anchor="P18391" w:history="1">
        <w:r>
          <w:rPr>
            <w:color w:val="0000FF"/>
          </w:rPr>
          <w:t>пунктом 15</w:t>
        </w:r>
      </w:hyperlink>
      <w:r>
        <w:t xml:space="preserve"> настоящего Порядка.</w:t>
      </w:r>
    </w:p>
    <w:p w:rsidR="00595E71" w:rsidRDefault="00595E71">
      <w:pPr>
        <w:pStyle w:val="ConsPlusNormal"/>
        <w:spacing w:before="220"/>
        <w:ind w:firstLine="540"/>
        <w:jc w:val="both"/>
      </w:pPr>
      <w:bookmarkStart w:id="711" w:name="P18380"/>
      <w:bookmarkEnd w:id="711"/>
      <w:r>
        <w:t>11. Основаниями для отказа в принятии к рассмотрению документов являются:</w:t>
      </w:r>
    </w:p>
    <w:p w:rsidR="00595E71" w:rsidRDefault="00595E71">
      <w:pPr>
        <w:pStyle w:val="ConsPlusNormal"/>
        <w:spacing w:before="220"/>
        <w:ind w:firstLine="540"/>
        <w:jc w:val="both"/>
      </w:pPr>
      <w:bookmarkStart w:id="712" w:name="P18381"/>
      <w:bookmarkEnd w:id="712"/>
      <w:r>
        <w:t xml:space="preserve">а) несоответствие представленных документов требованиям, определенным </w:t>
      </w:r>
      <w:hyperlink w:anchor="P18354" w:history="1">
        <w:r>
          <w:rPr>
            <w:color w:val="0000FF"/>
          </w:rPr>
          <w:t>пунктом 9</w:t>
        </w:r>
      </w:hyperlink>
      <w:r>
        <w:t xml:space="preserve"> настоящего Порядка, или непредставление (представление не в полном объеме) указанных документов;</w:t>
      </w:r>
    </w:p>
    <w:p w:rsidR="00595E71" w:rsidRDefault="00595E71">
      <w:pPr>
        <w:pStyle w:val="ConsPlusNormal"/>
        <w:spacing w:before="220"/>
        <w:ind w:firstLine="540"/>
        <w:jc w:val="both"/>
      </w:pPr>
      <w:bookmarkStart w:id="713" w:name="P18382"/>
      <w:bookmarkEnd w:id="713"/>
      <w:r>
        <w:t>б) представление документов, имеющих исправления, повреждения, помарки, препятствующие их прочтению;</w:t>
      </w:r>
    </w:p>
    <w:p w:rsidR="00595E71" w:rsidRDefault="00595E71">
      <w:pPr>
        <w:pStyle w:val="ConsPlusNormal"/>
        <w:spacing w:before="220"/>
        <w:ind w:firstLine="540"/>
        <w:jc w:val="both"/>
      </w:pPr>
      <w:r>
        <w:t>в) истечение срока, установленного Министерством для предоставления документов.</w:t>
      </w:r>
    </w:p>
    <w:p w:rsidR="00595E71" w:rsidRDefault="00595E71">
      <w:pPr>
        <w:pStyle w:val="ConsPlusNormal"/>
        <w:spacing w:before="220"/>
        <w:ind w:firstLine="540"/>
        <w:jc w:val="both"/>
      </w:pPr>
      <w:bookmarkStart w:id="714" w:name="P18384"/>
      <w:bookmarkEnd w:id="714"/>
      <w:r>
        <w:t>12. Основаниями для отказа в предоставлении субсидий являются:</w:t>
      </w:r>
    </w:p>
    <w:p w:rsidR="00595E71" w:rsidRDefault="00595E71">
      <w:pPr>
        <w:pStyle w:val="ConsPlusNormal"/>
        <w:spacing w:before="220"/>
        <w:ind w:firstLine="540"/>
        <w:jc w:val="both"/>
      </w:pPr>
      <w:bookmarkStart w:id="715" w:name="P18385"/>
      <w:bookmarkEnd w:id="715"/>
      <w:r>
        <w:t>а) представление документов получателем субсидий, не соответствующим критериям и условиям предоставления субсидии в соответствии с настоящим Порядком;</w:t>
      </w:r>
    </w:p>
    <w:p w:rsidR="00595E71" w:rsidRDefault="00595E71">
      <w:pPr>
        <w:pStyle w:val="ConsPlusNormal"/>
        <w:spacing w:before="220"/>
        <w:ind w:firstLine="540"/>
        <w:jc w:val="both"/>
      </w:pPr>
      <w:r>
        <w:t>б) установление факта недостоверности представленной получателем субсидий информации.</w:t>
      </w:r>
    </w:p>
    <w:p w:rsidR="00595E71" w:rsidRDefault="00595E71">
      <w:pPr>
        <w:pStyle w:val="ConsPlusNormal"/>
        <w:spacing w:before="220"/>
        <w:ind w:firstLine="540"/>
        <w:jc w:val="both"/>
      </w:pPr>
      <w:r>
        <w:t xml:space="preserve">13. Получатель субсидий, получивший отказ в принятии документов к рассмотрению по основаниям, предусмотренным </w:t>
      </w:r>
      <w:hyperlink w:anchor="P18381" w:history="1">
        <w:r>
          <w:rPr>
            <w:color w:val="0000FF"/>
          </w:rPr>
          <w:t>подпунктами "а"</w:t>
        </w:r>
      </w:hyperlink>
      <w:r>
        <w:t xml:space="preserve"> и </w:t>
      </w:r>
      <w:hyperlink w:anchor="P18382" w:history="1">
        <w:r>
          <w:rPr>
            <w:color w:val="0000FF"/>
          </w:rPr>
          <w:t>"б" пункта 11</w:t>
        </w:r>
      </w:hyperlink>
      <w:r>
        <w:t xml:space="preserve"> настоящего Порядка, вправе обратиться повторно после устранения выявленных недостатков в сроки, установленные в соответствии с </w:t>
      </w:r>
      <w:hyperlink w:anchor="P18366" w:history="1">
        <w:r>
          <w:rPr>
            <w:color w:val="0000FF"/>
          </w:rPr>
          <w:t>подпунктом 1 пункта 10</w:t>
        </w:r>
      </w:hyperlink>
      <w:r>
        <w:t xml:space="preserve"> настоящего Порядка.</w:t>
      </w:r>
    </w:p>
    <w:p w:rsidR="00595E71" w:rsidRDefault="00595E71">
      <w:pPr>
        <w:pStyle w:val="ConsPlusNormal"/>
        <w:spacing w:before="220"/>
        <w:ind w:firstLine="540"/>
        <w:jc w:val="both"/>
      </w:pPr>
      <w:r>
        <w:t xml:space="preserve">Получатель субсидий, получивший уведомление об отказе в предоставлении субсидий по основанию, предусмотренному </w:t>
      </w:r>
      <w:hyperlink w:anchor="P18385" w:history="1">
        <w:r>
          <w:rPr>
            <w:color w:val="0000FF"/>
          </w:rPr>
          <w:t>подпунктом "а" пункта 12</w:t>
        </w:r>
      </w:hyperlink>
      <w:r>
        <w:t xml:space="preserve"> настоящего Порядка, вправе обратиться повторно после устранения выявленных недостатков.</w:t>
      </w:r>
    </w:p>
    <w:p w:rsidR="00595E71" w:rsidRDefault="00595E71">
      <w:pPr>
        <w:pStyle w:val="ConsPlusNormal"/>
        <w:spacing w:before="220"/>
        <w:ind w:firstLine="540"/>
        <w:jc w:val="both"/>
      </w:pPr>
      <w:r>
        <w:t xml:space="preserve">Государственное учреждение рассматривает повторно документы, поступившие в соответствии с настоящим пунктом, и выполняет действия в порядке и сроки согласно </w:t>
      </w:r>
      <w:hyperlink w:anchor="P18365" w:history="1">
        <w:r>
          <w:rPr>
            <w:color w:val="0000FF"/>
          </w:rPr>
          <w:t>пункту 10</w:t>
        </w:r>
      </w:hyperlink>
      <w:r>
        <w:t xml:space="preserve"> настоящего Порядка.</w:t>
      </w:r>
    </w:p>
    <w:p w:rsidR="00595E71" w:rsidRDefault="00595E71">
      <w:pPr>
        <w:pStyle w:val="ConsPlusNormal"/>
        <w:spacing w:before="220"/>
        <w:ind w:firstLine="540"/>
        <w:jc w:val="both"/>
      </w:pPr>
      <w:r>
        <w:t>14. Финансирование расходов осуществляется Министерством на основании справок-расчетов о причитающихся субсидиях, представленных Управлению Федерального казначейства по Республике Коми, в пределах средств, предусмотренных на эти цели в республиканском бюджете Республики Коми на текущий финансовый год.</w:t>
      </w:r>
    </w:p>
    <w:p w:rsidR="00595E71" w:rsidRDefault="00595E71">
      <w:pPr>
        <w:pStyle w:val="ConsPlusNormal"/>
        <w:spacing w:before="220"/>
        <w:ind w:firstLine="540"/>
        <w:jc w:val="both"/>
      </w:pPr>
      <w:bookmarkStart w:id="716" w:name="P18391"/>
      <w:bookmarkEnd w:id="716"/>
      <w:r>
        <w:t xml:space="preserve">15. Перечисление субсидий производится с лицевого счета Министерства, открытого в Управлении Федерального казначейства по Республике Коми, не позднее десятого рабочего дня после принятия Министерством решения о предоставлении субсидий в соответствии с </w:t>
      </w:r>
      <w:hyperlink w:anchor="P18365" w:history="1">
        <w:r>
          <w:rPr>
            <w:color w:val="0000FF"/>
          </w:rPr>
          <w:t>пунктом 10</w:t>
        </w:r>
      </w:hyperlink>
      <w:r>
        <w:t xml:space="preserve"> настоящего Порядка, на расчетные счета получателей субсидий, открытые ими в учреждениях Центрального банка Российской Федерации или кредитных организациях.</w:t>
      </w:r>
    </w:p>
    <w:p w:rsidR="00595E71" w:rsidRDefault="00595E71">
      <w:pPr>
        <w:pStyle w:val="ConsPlusNormal"/>
        <w:spacing w:before="220"/>
        <w:ind w:firstLine="540"/>
        <w:jc w:val="both"/>
      </w:pPr>
      <w:r>
        <w:t>16. Контроль соблюдения условий, целей и порядка предоставления субсидий осуществляется Министерством, органами государственного финансового контроля в Республике Коми и иными уполномоченными государственными органами контроля и надзора.</w:t>
      </w:r>
    </w:p>
    <w:p w:rsidR="00595E71" w:rsidRDefault="00595E71">
      <w:pPr>
        <w:pStyle w:val="ConsPlusNormal"/>
        <w:spacing w:before="220"/>
        <w:ind w:firstLine="540"/>
        <w:jc w:val="both"/>
      </w:pPr>
      <w:r>
        <w:lastRenderedPageBreak/>
        <w:t>17. Возврат субсидий в случае установления фактов нарушения получателем субсидий одного из условий их предоставления, установленных настоящим Порядком, выявленных в результате проверок, проводимых Министерством, органами государственного финансового контроля в Республике Коми и иными уполномоченными государственными органами контроля и надзора, осуществляется в следующем порядке:</w:t>
      </w:r>
    </w:p>
    <w:p w:rsidR="00595E71" w:rsidRDefault="00595E71">
      <w:pPr>
        <w:pStyle w:val="ConsPlusNormal"/>
        <w:spacing w:before="220"/>
        <w:ind w:firstLine="540"/>
        <w:jc w:val="both"/>
      </w:pPr>
      <w:r>
        <w:t>1) Министерство в течение 10 рабочих дней со дня, когда Министерству стало известно о нарушении получателем субсидий условий предоставления субсидий, или получения сведений органов государственного финансового контроля в Республике Коми или иных уполномоченных государственных органов контроля и надзора об установлении фактов нарушения условий их предоставления, выявленных в результате проверок, направляет письменное уведомление получателю субсидий о возврате субсидий (далее - уведомление);</w:t>
      </w:r>
    </w:p>
    <w:p w:rsidR="00595E71" w:rsidRDefault="00595E71">
      <w:pPr>
        <w:pStyle w:val="ConsPlusNormal"/>
        <w:spacing w:before="220"/>
        <w:ind w:firstLine="540"/>
        <w:jc w:val="both"/>
      </w:pPr>
      <w:bookmarkStart w:id="717" w:name="P18395"/>
      <w:bookmarkEnd w:id="717"/>
      <w:r>
        <w:t>2) получатель субсидий в течение 30 дней (если в уведомлении не указан иной срок) с даты получения уведомления осуществляет возврат субсидий, использованных с нарушением установленных условий их предоставления, в республиканский бюджет Республики Коми.</w:t>
      </w:r>
    </w:p>
    <w:p w:rsidR="00595E71" w:rsidRDefault="00595E71">
      <w:pPr>
        <w:pStyle w:val="ConsPlusNormal"/>
        <w:spacing w:before="220"/>
        <w:ind w:firstLine="540"/>
        <w:jc w:val="both"/>
      </w:pPr>
      <w:r>
        <w:t xml:space="preserve">В случае отсутствия или недостатка источников на возврат субсидий, полученных с нарушением условий их предоставления, получатель субсидий в срок, установленный </w:t>
      </w:r>
      <w:hyperlink w:anchor="P18395" w:history="1">
        <w:r>
          <w:rPr>
            <w:color w:val="0000FF"/>
          </w:rPr>
          <w:t>подпунктом 2</w:t>
        </w:r>
      </w:hyperlink>
      <w:r>
        <w:t xml:space="preserve"> настоящего пункта, представляет в Министерство на согласование график, в соответствии с которым устанавливается срок возврата субсидий, но не более чем на 6 месяцев с даты получения уведомления;</w:t>
      </w:r>
    </w:p>
    <w:p w:rsidR="00595E71" w:rsidRDefault="00595E71">
      <w:pPr>
        <w:pStyle w:val="ConsPlusNormal"/>
        <w:spacing w:before="220"/>
        <w:ind w:firstLine="540"/>
        <w:jc w:val="both"/>
      </w:pPr>
      <w:r>
        <w:t>3) в случае несоблюдения сроков для возврата субсидий, установленных уведомлением или графиком, Министерство обеспечивает их взыскание в судебном порядке в соответствии с законодательством Российской Федерации.</w:t>
      </w:r>
    </w:p>
    <w:p w:rsidR="00595E71" w:rsidRDefault="00595E71">
      <w:pPr>
        <w:pStyle w:val="ConsPlusNormal"/>
        <w:spacing w:before="220"/>
        <w:ind w:firstLine="540"/>
        <w:jc w:val="both"/>
      </w:pPr>
      <w:r>
        <w:t xml:space="preserve">18. В случае недостижения плановых значений результатов предоставления субсидий, установленных соглашением, по состоянию на 31 декабря года предоставления субсидий получатели субсидий производят возврат полученных субсидий в соответствии с порядком, установленным </w:t>
      </w:r>
      <w:hyperlink w:anchor="P10044" w:history="1">
        <w:r>
          <w:rPr>
            <w:color w:val="0000FF"/>
          </w:rPr>
          <w:t>приложением 20</w:t>
        </w:r>
      </w:hyperlink>
      <w:r>
        <w:t xml:space="preserve"> к Порядку предоставления средств республиканского бюджета Республики Коми, предусмотренных на государственную поддержку развития сельского хозяйства и регулирования рынков сельскохозяйственной продукции, сырья и продовольствия, развития рыбохозяйственного комплекса, установленному Государственной программой (приложение 2.1).</w:t>
      </w:r>
    </w:p>
    <w:p w:rsidR="00595E71" w:rsidRDefault="00595E71">
      <w:pPr>
        <w:pStyle w:val="ConsPlusNormal"/>
        <w:jc w:val="both"/>
      </w:pPr>
      <w:r>
        <w:t xml:space="preserve">(в ред. </w:t>
      </w:r>
      <w:hyperlink r:id="rId1447" w:history="1">
        <w:r>
          <w:rPr>
            <w:color w:val="0000FF"/>
          </w:rPr>
          <w:t>Постановления</w:t>
        </w:r>
      </w:hyperlink>
      <w:r>
        <w:t xml:space="preserve"> Правительства РК от 05.03.2022 N 108)</w:t>
      </w:r>
    </w:p>
    <w:p w:rsidR="00595E71" w:rsidRDefault="00595E71">
      <w:pPr>
        <w:pStyle w:val="ConsPlusNormal"/>
        <w:spacing w:before="220"/>
        <w:ind w:firstLine="540"/>
        <w:jc w:val="both"/>
      </w:pPr>
      <w:r>
        <w:t>19. Нормативные правовые акты во исполнение настоящего Порядка принимаются Министерством в течение двух месяцев со дня его принятия или внесения в него изменений и размещаются в установленном порядке на официальном сайте Министерства в информационно-телекоммуникационной сети "Интернет" в течение 3 рабочих дней со дня их принятия.</w:t>
      </w:r>
    </w:p>
    <w:p w:rsidR="00595E71" w:rsidRDefault="00595E71">
      <w:pPr>
        <w:pStyle w:val="ConsPlusNormal"/>
        <w:spacing w:before="220"/>
        <w:ind w:firstLine="540"/>
        <w:jc w:val="both"/>
      </w:pPr>
      <w:r>
        <w:t>Сведения о субсидиях включаются в размещаемый на едином портале бюджетной системы Российской Федерации в информационно-телекоммуникационной сети "Интернет" реестр субсидий, формирование и ведение которого осуществляется Министерством финансов Российской Федерации в установленном им порядке.</w:t>
      </w:r>
    </w:p>
    <w:p w:rsidR="00595E71" w:rsidRDefault="00595E71">
      <w:pPr>
        <w:pStyle w:val="ConsPlusNormal"/>
        <w:jc w:val="both"/>
      </w:pPr>
      <w:r>
        <w:t xml:space="preserve">(в ред. </w:t>
      </w:r>
      <w:hyperlink r:id="rId1448" w:history="1">
        <w:r>
          <w:rPr>
            <w:color w:val="0000FF"/>
          </w:rPr>
          <w:t>Постановления</w:t>
        </w:r>
      </w:hyperlink>
      <w:r>
        <w:t xml:space="preserve"> Правительства РК от 05.03.2022 N 108)</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2.25</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lastRenderedPageBreak/>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r>
        <w:t>ПОРЯДОК</w:t>
      </w:r>
    </w:p>
    <w:p w:rsidR="00595E71" w:rsidRDefault="00595E71">
      <w:pPr>
        <w:pStyle w:val="ConsPlusTitle"/>
        <w:jc w:val="center"/>
      </w:pPr>
      <w:r>
        <w:t>ПРЕДОСТАВЛЕНИЯ СУБСИДИЙ НА ВОЗМЕЩЕНИЕ ЧАСТИ</w:t>
      </w:r>
    </w:p>
    <w:p w:rsidR="00595E71" w:rsidRDefault="00595E71">
      <w:pPr>
        <w:pStyle w:val="ConsPlusTitle"/>
        <w:jc w:val="center"/>
      </w:pPr>
      <w:r>
        <w:t>ЗАТРАТ НА ПРИОБРЕТЕНИЕ КОРМОВ ДЛЯ МОЛОЧНОГО</w:t>
      </w:r>
    </w:p>
    <w:p w:rsidR="00595E71" w:rsidRDefault="00595E71">
      <w:pPr>
        <w:pStyle w:val="ConsPlusTitle"/>
        <w:jc w:val="center"/>
      </w:pPr>
      <w:r>
        <w:t>КРУПНОГО РОГАТОГО СКОТА</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(введен </w:t>
            </w:r>
            <w:hyperlink r:id="rId1449" w:history="1">
              <w:r>
                <w:rPr>
                  <w:color w:val="0000FF"/>
                </w:rPr>
                <w:t>Постановлением</w:t>
              </w:r>
            </w:hyperlink>
            <w:r>
              <w:rPr>
                <w:color w:val="392C69"/>
              </w:rPr>
              <w:t xml:space="preserve"> Правительства РК от 10.12.2021 N 581)</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ind w:firstLine="540"/>
        <w:jc w:val="both"/>
      </w:pPr>
      <w:r>
        <w:t xml:space="preserve">1. Настоящий Порядок устанавливает правила и условия предоставления в 2021 году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разведение и (или) содержание молочного крупного рогатого скота (далее - получатели субсидий), субсидий на возмещение части затрат на приобретение кормов для молочного крупного рогатого скота (далее - субсидии) за счет средств республиканского бюджета Республики Коми, источником финансового обеспечения которых являются иные межбюджетные трансферты из федерального бюджета, предоставляемые в соответствии с </w:t>
      </w:r>
      <w:hyperlink r:id="rId1450" w:history="1">
        <w:r>
          <w:rPr>
            <w:color w:val="0000FF"/>
          </w:rPr>
          <w:t>Правилами</w:t>
        </w:r>
      </w:hyperlink>
      <w:r>
        <w:t xml:space="preserve"> предоставления и распределения в 2021 году иных межбюджетных трансфертов, имеющих целевое назначение,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в полном объеме расходных обязательств субъектов Российской Федерации, возникающих при возмещении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 утвержденными постановлением Правительства Российской Федерации от 30 ноября 2021 г. N 2142 (далее - Правила).</w:t>
      </w:r>
    </w:p>
    <w:p w:rsidR="00595E71" w:rsidRDefault="00595E71">
      <w:pPr>
        <w:pStyle w:val="ConsPlusNormal"/>
        <w:spacing w:before="220"/>
        <w:ind w:firstLine="540"/>
        <w:jc w:val="both"/>
      </w:pPr>
      <w:r>
        <w:t>Понятие "корма для молочного крупного рогатого скота", используемое в настоящем Порядке, применяется в значении, установленном Правилами.</w:t>
      </w:r>
    </w:p>
    <w:p w:rsidR="00595E71" w:rsidRDefault="00595E71">
      <w:pPr>
        <w:pStyle w:val="ConsPlusNormal"/>
        <w:spacing w:before="220"/>
        <w:ind w:firstLine="540"/>
        <w:jc w:val="both"/>
      </w:pPr>
      <w:r>
        <w:t>Субсидии предоставляются Министерством сельского хозяйства и потребительского рынка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республиканского бюджета Республики Коми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rsidR="00595E71" w:rsidRDefault="00595E71">
      <w:pPr>
        <w:pStyle w:val="ConsPlusNormal"/>
        <w:spacing w:before="220"/>
        <w:ind w:firstLine="540"/>
        <w:jc w:val="both"/>
      </w:pPr>
      <w:r>
        <w:t>2. Целью предоставления субсидий является возмещение части затрат получателей субсидий (без учета налога на добавленную стоимость) на приобретение в текущем финансовом году кормов для молочного крупного рогатого скота в рамках мероприятий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(далее - Программа).</w:t>
      </w:r>
    </w:p>
    <w:p w:rsidR="00595E71" w:rsidRDefault="00595E71">
      <w:pPr>
        <w:pStyle w:val="ConsPlusNormal"/>
        <w:spacing w:before="220"/>
        <w:ind w:firstLine="540"/>
        <w:jc w:val="both"/>
      </w:pPr>
      <w:r>
        <w:t>В целях реализации настоящего Порядка датой приобретения кормов для молочного крупного рогатого скота считается дата его фактического получения получателем субсидии.</w:t>
      </w:r>
    </w:p>
    <w:p w:rsidR="00595E71" w:rsidRDefault="00595E71">
      <w:pPr>
        <w:pStyle w:val="ConsPlusNormal"/>
        <w:spacing w:before="220"/>
        <w:ind w:firstLine="540"/>
        <w:jc w:val="both"/>
      </w:pPr>
      <w:r>
        <w:t>3. Право на получение субсидий имеют получатели субсидий, одновременно соответствующие следующим требованиям:</w:t>
      </w:r>
    </w:p>
    <w:p w:rsidR="00595E71" w:rsidRDefault="00595E71">
      <w:pPr>
        <w:pStyle w:val="ConsPlusNormal"/>
        <w:spacing w:before="220"/>
        <w:ind w:firstLine="540"/>
        <w:jc w:val="both"/>
      </w:pPr>
      <w:bookmarkStart w:id="718" w:name="P18430"/>
      <w:bookmarkEnd w:id="718"/>
      <w:r>
        <w:lastRenderedPageBreak/>
        <w:t xml:space="preserve">а) предоставление сельскохозяйственным товаропроизводителем отчетности о финансово-экономическом состоянии по формам, утвержденным Министерством сельского хозяйства Российской Федерации (далее - Минсельхоз России), и в сроки, установленные Министерством (для сельскохозяйственных товаропроизводителей, получавших субсидии в рамках Программы в предыдущем финансовом году), отчета о достижении показателей, необходимых для оценки достижения результатов предоставления субсидий (далее - отчет о достижении показателей) в порядке, сроки и по форме, установленные соглашением о предоставлении субсидий на соответствующий финансовый год, указанным в </w:t>
      </w:r>
      <w:hyperlink w:anchor="P18487" w:history="1">
        <w:r>
          <w:rPr>
            <w:color w:val="0000FF"/>
          </w:rPr>
          <w:t>пункте 5</w:t>
        </w:r>
      </w:hyperlink>
      <w:r>
        <w:t xml:space="preserve"> настоящего Порядка;</w:t>
      </w:r>
    </w:p>
    <w:p w:rsidR="00595E71" w:rsidRDefault="00595E71">
      <w:pPr>
        <w:pStyle w:val="ConsPlusNormal"/>
        <w:spacing w:before="220"/>
        <w:ind w:firstLine="540"/>
        <w:jc w:val="both"/>
      </w:pPr>
      <w:bookmarkStart w:id="719" w:name="P18431"/>
      <w:bookmarkEnd w:id="719"/>
      <w:r>
        <w:t>б) отсутствие на день подачи заявления в отношении получателей субсидий - юридических лиц, процессов реорганизации (за исключением реорганизации в форме присоединения к юридическому лицу, являющемуся получателем субсидий, другого юридического лица), ликвидации, введенных процедур банкротства, приостановления деятельности в порядке, предусмотренном законодательством Российской Федерации, в отношении получателей субсидий - индивидуальных предпринимателей прекращения деятельности в качестве индивидуального предпринимателя;</w:t>
      </w:r>
    </w:p>
    <w:p w:rsidR="00595E71" w:rsidRDefault="00595E71">
      <w:pPr>
        <w:pStyle w:val="ConsPlusNormal"/>
        <w:spacing w:before="220"/>
        <w:ind w:firstLine="540"/>
        <w:jc w:val="both"/>
      </w:pPr>
      <w:r>
        <w:t>в) соблюдение условий предоставления субсидий, установленных настоящим Порядком.</w:t>
      </w:r>
    </w:p>
    <w:p w:rsidR="00595E71" w:rsidRDefault="00595E71">
      <w:pPr>
        <w:pStyle w:val="ConsPlusNormal"/>
        <w:spacing w:before="220"/>
        <w:ind w:firstLine="540"/>
        <w:jc w:val="both"/>
      </w:pPr>
      <w:r>
        <w:t>4. Субсидии предоставляются при выполнении получателем субсидий следующих условий и в следующих размерах:</w:t>
      </w:r>
    </w:p>
    <w:p w:rsidR="00595E71" w:rsidRDefault="00595E71">
      <w:pPr>
        <w:pStyle w:val="ConsPlusNormal"/>
        <w:spacing w:before="220"/>
        <w:ind w:firstLine="540"/>
        <w:jc w:val="both"/>
      </w:pPr>
      <w:r>
        <w:t>1) наличие поголовья коров на 1-е число месяца, в котором он обратился за получением субсидий;</w:t>
      </w:r>
    </w:p>
    <w:p w:rsidR="00595E71" w:rsidRDefault="00595E71">
      <w:pPr>
        <w:pStyle w:val="ConsPlusNormal"/>
        <w:spacing w:before="220"/>
        <w:ind w:firstLine="540"/>
        <w:jc w:val="both"/>
      </w:pPr>
      <w:r>
        <w:t>2) обеспечение сохранности поголовья молочных коров в отчетном финансовом году по отношению к поголовью молочных коров в году, предшествующем отчетному финансовому году, за исключением:</w:t>
      </w:r>
    </w:p>
    <w:p w:rsidR="00595E71" w:rsidRDefault="00595E71">
      <w:pPr>
        <w:pStyle w:val="ConsPlusNormal"/>
        <w:spacing w:before="220"/>
        <w:ind w:firstLine="540"/>
        <w:jc w:val="both"/>
      </w:pPr>
      <w:r>
        <w:t>получателей субсидий, которые начали хозяйственную деятельность по разведению молочного крупного рогатого скота в отчетном финансовом году;</w:t>
      </w:r>
    </w:p>
    <w:p w:rsidR="00595E71" w:rsidRDefault="00595E71">
      <w:pPr>
        <w:pStyle w:val="ConsPlusNormal"/>
        <w:spacing w:before="220"/>
        <w:ind w:firstLine="540"/>
        <w:jc w:val="both"/>
      </w:pPr>
      <w:r>
        <w:t>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предоставления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w:t>
      </w:r>
    </w:p>
    <w:p w:rsidR="00595E71" w:rsidRDefault="00595E71">
      <w:pPr>
        <w:pStyle w:val="ConsPlusNormal"/>
        <w:spacing w:before="220"/>
        <w:ind w:firstLine="540"/>
        <w:jc w:val="both"/>
      </w:pPr>
      <w:r>
        <w:t>4.1. Размер субсидий, предоставляемых i-му получателю субсидий (Wi, рублей), определяется Министерством по формуле (рублей):</w:t>
      </w:r>
    </w:p>
    <w:p w:rsidR="00595E71" w:rsidRDefault="00595E71">
      <w:pPr>
        <w:pStyle w:val="ConsPlusNormal"/>
      </w:pPr>
    </w:p>
    <w:p w:rsidR="00595E71" w:rsidRDefault="00595E71">
      <w:pPr>
        <w:pStyle w:val="ConsPlusNormal"/>
        <w:jc w:val="center"/>
      </w:pPr>
      <w:r w:rsidRPr="005D6265">
        <w:rPr>
          <w:position w:val="-26"/>
        </w:rPr>
        <w:pict>
          <v:shape id="_x0000_i1151" style="width:95.25pt;height:37.5pt" coordsize="" o:spt="100" adj="0,,0" path="" filled="f" stroked="f">
            <v:stroke joinstyle="miter"/>
            <v:imagedata r:id="rId1451" o:title="base_23648_202666_32894"/>
            <v:formulas/>
            <v:path o:connecttype="segments"/>
          </v:shape>
        </w:pict>
      </w:r>
      <w:r>
        <w:t>,</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Vi - объем приобретенного i-ым получателем субсидий i-го вида корма для молочного крупного рогатого скота согласно данным, представленным для получения субсидий (тонн) по ставке субсидий на 1 тонну приобретенных кормов для молочного крупного рогатого скота;</w:t>
      </w:r>
    </w:p>
    <w:p w:rsidR="00595E71" w:rsidRDefault="00595E71">
      <w:pPr>
        <w:pStyle w:val="ConsPlusNormal"/>
        <w:spacing w:before="220"/>
        <w:ind w:firstLine="540"/>
        <w:jc w:val="both"/>
      </w:pPr>
      <w:r>
        <w:t>n - количество видов кормов для молочного крупного рогатого скота, приобретенных i-ым получателем субсидий;</w:t>
      </w:r>
    </w:p>
    <w:p w:rsidR="00595E71" w:rsidRDefault="00595E71">
      <w:pPr>
        <w:pStyle w:val="ConsPlusNormal"/>
        <w:spacing w:before="220"/>
        <w:ind w:firstLine="540"/>
        <w:jc w:val="both"/>
      </w:pPr>
      <w:r>
        <w:t>Ci - ставка субсидий на 1 тонну i-го вида приобретенного корма для молочного крупного рогатого скота (рублей);</w:t>
      </w:r>
    </w:p>
    <w:p w:rsidR="00595E71" w:rsidRDefault="00595E71">
      <w:pPr>
        <w:pStyle w:val="ConsPlusNormal"/>
        <w:spacing w:before="220"/>
        <w:ind w:firstLine="540"/>
        <w:jc w:val="both"/>
      </w:pPr>
      <w:r>
        <w:lastRenderedPageBreak/>
        <w:t xml:space="preserve">К - поправочный коэффициент, применяемый в случае превышения общего объема средств республиканского бюджета Республики Коми, предусмотренных для предоставления субсидий на 2021 год, над общим объемом субсидий, рассчитанным в соответствии с настоящим пунктом и </w:t>
      </w:r>
      <w:hyperlink w:anchor="P18486" w:history="1">
        <w:r>
          <w:rPr>
            <w:color w:val="0000FF"/>
          </w:rPr>
          <w:t>пунктом 4.2</w:t>
        </w:r>
      </w:hyperlink>
      <w:r>
        <w:t xml:space="preserve"> настоящего Порядка, рассчитываемый Министерством по формуле, но не более 1,0:</w:t>
      </w:r>
    </w:p>
    <w:p w:rsidR="00595E71" w:rsidRDefault="00595E71">
      <w:pPr>
        <w:pStyle w:val="ConsPlusNormal"/>
      </w:pPr>
    </w:p>
    <w:p w:rsidR="00595E71" w:rsidRDefault="00595E71">
      <w:pPr>
        <w:pStyle w:val="ConsPlusNormal"/>
        <w:jc w:val="center"/>
      </w:pPr>
      <w:r>
        <w:t>K = W / Wрасч,</w:t>
      </w:r>
    </w:p>
    <w:p w:rsidR="00595E71" w:rsidRDefault="00595E71">
      <w:pPr>
        <w:pStyle w:val="ConsPlusNormal"/>
      </w:pPr>
    </w:p>
    <w:p w:rsidR="00595E71" w:rsidRDefault="00595E71">
      <w:pPr>
        <w:pStyle w:val="ConsPlusNormal"/>
        <w:ind w:firstLine="540"/>
        <w:jc w:val="both"/>
      </w:pPr>
      <w:r>
        <w:t>W - общий объем средств республиканского бюджета Республики Коми, предусмотренных для предоставления субсидий на 2021 год (рублей);</w:t>
      </w:r>
    </w:p>
    <w:p w:rsidR="00595E71" w:rsidRDefault="00595E71">
      <w:pPr>
        <w:pStyle w:val="ConsPlusNormal"/>
        <w:spacing w:before="220"/>
        <w:ind w:firstLine="540"/>
        <w:jc w:val="both"/>
      </w:pPr>
      <w:r>
        <w:t xml:space="preserve">Wрасч - общий объем субсидий, рассчитанный в соответствии с настоящим пунктом и </w:t>
      </w:r>
      <w:hyperlink w:anchor="P18486" w:history="1">
        <w:r>
          <w:rPr>
            <w:color w:val="0000FF"/>
          </w:rPr>
          <w:t>пунктом 4.2</w:t>
        </w:r>
      </w:hyperlink>
      <w:r>
        <w:t xml:space="preserve"> настоящего Порядка (рублей).</w:t>
      </w:r>
    </w:p>
    <w:p w:rsidR="00595E71" w:rsidRDefault="00595E71">
      <w:pPr>
        <w:pStyle w:val="ConsPlusNormal"/>
        <w:spacing w:before="220"/>
        <w:ind w:firstLine="540"/>
        <w:jc w:val="both"/>
      </w:pPr>
      <w:r>
        <w:t>Ставка субсидий на 1 тонну i-го вида приобретенного корма для молочного крупного рогатого скота (Ci) определяется Министерством по формуле:</w:t>
      </w:r>
    </w:p>
    <w:p w:rsidR="00595E71" w:rsidRDefault="00595E71">
      <w:pPr>
        <w:pStyle w:val="ConsPlusNormal"/>
      </w:pPr>
    </w:p>
    <w:p w:rsidR="00595E71" w:rsidRDefault="00595E71">
      <w:pPr>
        <w:pStyle w:val="ConsPlusNormal"/>
        <w:jc w:val="center"/>
      </w:pPr>
      <w:r>
        <w:t>Ci = Cбаз x 1,2 x Ki,</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Сбаз - базовая ставка субсидий на 1 тонну приобретенных кормов для молочного крупного рогатого скота (рублей);</w:t>
      </w:r>
    </w:p>
    <w:p w:rsidR="00595E71" w:rsidRDefault="00595E71">
      <w:pPr>
        <w:pStyle w:val="ConsPlusNormal"/>
        <w:spacing w:before="220"/>
        <w:ind w:firstLine="540"/>
        <w:jc w:val="both"/>
      </w:pPr>
      <w:r>
        <w:t xml:space="preserve">1,2 - повышающий коэффициент, применяемый к ставке субсидий (Сi) для получателей субсидий, отвечающих установленным Федеральным </w:t>
      </w:r>
      <w:hyperlink r:id="rId1452" w:history="1">
        <w:r>
          <w:rPr>
            <w:color w:val="0000FF"/>
          </w:rPr>
          <w:t>законом</w:t>
        </w:r>
      </w:hyperlink>
      <w:r>
        <w:t xml:space="preserve"> "О развитии малого и среднего предпринимательства в Российской Федерации" критериям малого предприятия;</w:t>
      </w:r>
    </w:p>
    <w:p w:rsidR="00595E71" w:rsidRDefault="00595E71">
      <w:pPr>
        <w:pStyle w:val="ConsPlusNormal"/>
        <w:spacing w:before="220"/>
        <w:ind w:firstLine="540"/>
        <w:jc w:val="both"/>
      </w:pPr>
      <w:r>
        <w:t>Ki - коэффициент перевода i-го вида корма для молочного крупного рогатого скота в условные единицы, равный:</w:t>
      </w:r>
    </w:p>
    <w:p w:rsidR="00595E71" w:rsidRDefault="00595E71">
      <w:pPr>
        <w:pStyle w:val="ConsPlusNormal"/>
        <w:spacing w:before="220"/>
        <w:ind w:firstLine="540"/>
        <w:jc w:val="both"/>
      </w:pPr>
      <w:r>
        <w:t>1,2 - пшеница;</w:t>
      </w:r>
    </w:p>
    <w:p w:rsidR="00595E71" w:rsidRDefault="00595E71">
      <w:pPr>
        <w:pStyle w:val="ConsPlusNormal"/>
        <w:spacing w:before="220"/>
        <w:ind w:firstLine="540"/>
        <w:jc w:val="both"/>
      </w:pPr>
      <w:r>
        <w:t>1,21 - ячмень;</w:t>
      </w:r>
    </w:p>
    <w:p w:rsidR="00595E71" w:rsidRDefault="00595E71">
      <w:pPr>
        <w:pStyle w:val="ConsPlusNormal"/>
        <w:spacing w:before="220"/>
        <w:ind w:firstLine="540"/>
        <w:jc w:val="both"/>
      </w:pPr>
      <w:r>
        <w:t>1,0 - овес;</w:t>
      </w:r>
    </w:p>
    <w:p w:rsidR="00595E71" w:rsidRDefault="00595E71">
      <w:pPr>
        <w:pStyle w:val="ConsPlusNormal"/>
        <w:spacing w:before="220"/>
        <w:ind w:firstLine="540"/>
        <w:jc w:val="both"/>
      </w:pPr>
      <w:r>
        <w:t>1,34 - кукуруза;</w:t>
      </w:r>
    </w:p>
    <w:p w:rsidR="00595E71" w:rsidRDefault="00595E71">
      <w:pPr>
        <w:pStyle w:val="ConsPlusNormal"/>
        <w:spacing w:before="220"/>
        <w:ind w:firstLine="540"/>
        <w:jc w:val="both"/>
      </w:pPr>
      <w:r>
        <w:t>0,45 - сено;</w:t>
      </w:r>
    </w:p>
    <w:p w:rsidR="00595E71" w:rsidRDefault="00595E71">
      <w:pPr>
        <w:pStyle w:val="ConsPlusNormal"/>
        <w:spacing w:before="220"/>
        <w:ind w:firstLine="540"/>
        <w:jc w:val="both"/>
      </w:pPr>
      <w:r>
        <w:t>0,28 - сенаж;</w:t>
      </w:r>
    </w:p>
    <w:p w:rsidR="00595E71" w:rsidRDefault="00595E71">
      <w:pPr>
        <w:pStyle w:val="ConsPlusNormal"/>
        <w:spacing w:before="220"/>
        <w:ind w:firstLine="540"/>
        <w:jc w:val="both"/>
      </w:pPr>
      <w:r>
        <w:t>0,16 - силос;</w:t>
      </w:r>
    </w:p>
    <w:p w:rsidR="00595E71" w:rsidRDefault="00595E71">
      <w:pPr>
        <w:pStyle w:val="ConsPlusNormal"/>
        <w:spacing w:before="220"/>
        <w:ind w:firstLine="540"/>
        <w:jc w:val="both"/>
      </w:pPr>
      <w:r>
        <w:t>1,1 - жмыхи, шроты;</w:t>
      </w:r>
    </w:p>
    <w:p w:rsidR="00595E71" w:rsidRDefault="00595E71">
      <w:pPr>
        <w:pStyle w:val="ConsPlusNormal"/>
        <w:spacing w:before="220"/>
        <w:ind w:firstLine="540"/>
        <w:jc w:val="both"/>
      </w:pPr>
      <w:r>
        <w:t>1,0 - комбикорм для крупного рогатого скота;</w:t>
      </w:r>
    </w:p>
    <w:p w:rsidR="00595E71" w:rsidRDefault="00595E71">
      <w:pPr>
        <w:pStyle w:val="ConsPlusNormal"/>
        <w:spacing w:before="220"/>
        <w:ind w:firstLine="540"/>
        <w:jc w:val="both"/>
      </w:pPr>
      <w:r>
        <w:t>0,85 - свекловичный жом;</w:t>
      </w:r>
    </w:p>
    <w:p w:rsidR="00595E71" w:rsidRDefault="00595E71">
      <w:pPr>
        <w:pStyle w:val="ConsPlusNormal"/>
        <w:spacing w:before="220"/>
        <w:ind w:firstLine="540"/>
        <w:jc w:val="both"/>
      </w:pPr>
      <w:r>
        <w:t>0,77 - свекловичная патока;</w:t>
      </w:r>
    </w:p>
    <w:p w:rsidR="00595E71" w:rsidRDefault="00595E71">
      <w:pPr>
        <w:pStyle w:val="ConsPlusNormal"/>
        <w:spacing w:before="220"/>
        <w:ind w:firstLine="540"/>
        <w:jc w:val="both"/>
      </w:pPr>
      <w:r>
        <w:t>0,67 - гранулированная травяная мука;</w:t>
      </w:r>
    </w:p>
    <w:p w:rsidR="00595E71" w:rsidRDefault="00595E71">
      <w:pPr>
        <w:pStyle w:val="ConsPlusNormal"/>
        <w:spacing w:before="220"/>
        <w:ind w:firstLine="540"/>
        <w:jc w:val="both"/>
      </w:pPr>
      <w:r>
        <w:t>0,44 - оболочка сои;</w:t>
      </w:r>
    </w:p>
    <w:p w:rsidR="00595E71" w:rsidRDefault="00595E71">
      <w:pPr>
        <w:pStyle w:val="ConsPlusNormal"/>
        <w:spacing w:before="220"/>
        <w:ind w:firstLine="540"/>
        <w:jc w:val="both"/>
      </w:pPr>
      <w:r>
        <w:t>1,2 - белково-витаминно-минеральные концентраты.</w:t>
      </w:r>
    </w:p>
    <w:p w:rsidR="00595E71" w:rsidRDefault="00595E71">
      <w:pPr>
        <w:pStyle w:val="ConsPlusNormal"/>
        <w:spacing w:before="220"/>
        <w:ind w:firstLine="540"/>
        <w:jc w:val="both"/>
      </w:pPr>
      <w:r>
        <w:lastRenderedPageBreak/>
        <w:t>Базовая ставка субсидий на 1 тонну приобретенных кормов для молочного крупного рогатого скота (Сбаз) определяется Министерством по формуле (рублей):</w:t>
      </w:r>
    </w:p>
    <w:p w:rsidR="00595E71" w:rsidRDefault="00595E71">
      <w:pPr>
        <w:pStyle w:val="ConsPlusNormal"/>
      </w:pPr>
    </w:p>
    <w:p w:rsidR="00595E71" w:rsidRDefault="00595E71">
      <w:pPr>
        <w:pStyle w:val="ConsPlusNormal"/>
        <w:jc w:val="center"/>
      </w:pPr>
      <w:r>
        <w:t>Cбаз = W / Vобщ,</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Vобщ - общий объем кормов для молочного крупного рогатого скота, приобретенных получателями субсидий, представившими документы для получения субсидий, определяемый Министерством по формуле (тонн условных единиц):</w:t>
      </w:r>
    </w:p>
    <w:p w:rsidR="00595E71" w:rsidRDefault="00595E71">
      <w:pPr>
        <w:pStyle w:val="ConsPlusNormal"/>
      </w:pPr>
    </w:p>
    <w:p w:rsidR="00595E71" w:rsidRDefault="00595E71">
      <w:pPr>
        <w:pStyle w:val="ConsPlusNormal"/>
        <w:jc w:val="center"/>
      </w:pPr>
      <w:r w:rsidRPr="005D6265">
        <w:rPr>
          <w:position w:val="-26"/>
        </w:rPr>
        <w:pict>
          <v:shape id="_x0000_i1152" style="width:210.75pt;height:37.5pt" coordsize="" o:spt="100" adj="0,,0" path="" filled="f" stroked="f">
            <v:stroke joinstyle="miter"/>
            <v:imagedata r:id="rId1453" o:title="base_23648_202666_32895"/>
            <v:formulas/>
            <v:path o:connecttype="segments"/>
          </v:shape>
        </w:pict>
      </w:r>
      <w:r>
        <w:t>,</w:t>
      </w:r>
    </w:p>
    <w:p w:rsidR="00595E71" w:rsidRDefault="00595E71">
      <w:pPr>
        <w:pStyle w:val="ConsPlusNormal"/>
      </w:pPr>
    </w:p>
    <w:p w:rsidR="00595E71" w:rsidRDefault="00595E71">
      <w:pPr>
        <w:pStyle w:val="ConsPlusNormal"/>
        <w:ind w:firstLine="540"/>
        <w:jc w:val="both"/>
      </w:pPr>
      <w:r>
        <w:t>где:</w:t>
      </w:r>
    </w:p>
    <w:p w:rsidR="00595E71" w:rsidRDefault="00595E71">
      <w:pPr>
        <w:pStyle w:val="ConsPlusNormal"/>
        <w:spacing w:before="220"/>
        <w:ind w:firstLine="540"/>
        <w:jc w:val="both"/>
      </w:pPr>
      <w:r>
        <w:t xml:space="preserve">Viсмп - общий объем i-го вида корма для молочного крупного рогатого скота, приобретенный получателями субсидий, отвечающими установленным Федеральным </w:t>
      </w:r>
      <w:hyperlink r:id="rId1454" w:history="1">
        <w:r>
          <w:rPr>
            <w:color w:val="0000FF"/>
          </w:rPr>
          <w:t>законом</w:t>
        </w:r>
      </w:hyperlink>
      <w:r>
        <w:t xml:space="preserve"> "О развитии малого и среднего предпринимательства в Российской Федерации" критериям малого предприятия (тонн);</w:t>
      </w:r>
    </w:p>
    <w:p w:rsidR="00595E71" w:rsidRDefault="00595E71">
      <w:pPr>
        <w:pStyle w:val="ConsPlusNormal"/>
        <w:spacing w:before="220"/>
        <w:ind w:firstLine="540"/>
        <w:jc w:val="both"/>
      </w:pPr>
      <w:r>
        <w:t xml:space="preserve">Viпр - общий объем i-го вида корма для молочного крупного рогатого скота, приобретенный получателями субсидий, не отвечающими установленным Федеральным </w:t>
      </w:r>
      <w:hyperlink r:id="rId1455" w:history="1">
        <w:r>
          <w:rPr>
            <w:color w:val="0000FF"/>
          </w:rPr>
          <w:t>законом</w:t>
        </w:r>
      </w:hyperlink>
      <w:r>
        <w:t xml:space="preserve"> "О развитии малого и среднего предпринимательства в Российской Федерации" критериям малого предприятия (тонн).</w:t>
      </w:r>
    </w:p>
    <w:p w:rsidR="00595E71" w:rsidRDefault="00595E71">
      <w:pPr>
        <w:pStyle w:val="ConsPlusNormal"/>
        <w:spacing w:before="220"/>
        <w:ind w:firstLine="540"/>
        <w:jc w:val="both"/>
      </w:pPr>
      <w:bookmarkStart w:id="720" w:name="P18486"/>
      <w:bookmarkEnd w:id="720"/>
      <w:r>
        <w:t>4.2. Совокупный объем государственной поддержки, предоставляемой получателям субсидий на возмещение части затрат на приобретение кормов для молочного крупного рогатого скота (включая объем субсидий на возмещение части затрат на приобретение (изготовление) комбикорма для крупного рогатого скота, предоставленных в части затрат на приобретение комбикорма для молочного крупного рогатого скота) не может составлять более 50 процентов объема таких затрат.</w:t>
      </w:r>
    </w:p>
    <w:p w:rsidR="00595E71" w:rsidRDefault="00595E71">
      <w:pPr>
        <w:pStyle w:val="ConsPlusNormal"/>
        <w:spacing w:before="220"/>
        <w:ind w:firstLine="540"/>
        <w:jc w:val="both"/>
      </w:pPr>
      <w:bookmarkStart w:id="721" w:name="P18487"/>
      <w:bookmarkEnd w:id="721"/>
      <w:r>
        <w:t>5. Субсидии предоставляются при условии заключения с Министерством соглашения о предоставлении субсидий на соответствующий финансовый год (далее - соглашение)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предусматривающего:</w:t>
      </w:r>
    </w:p>
    <w:p w:rsidR="00595E71" w:rsidRDefault="00595E71">
      <w:pPr>
        <w:pStyle w:val="ConsPlusNormal"/>
        <w:spacing w:before="220"/>
        <w:ind w:firstLine="540"/>
        <w:jc w:val="both"/>
      </w:pPr>
      <w:r>
        <w:t>согласие получателя субсидий на осуществление Министерством, Министерством финансов Республики Коми и иными органами государственного финансового контроля проверок соблюдения условий, целей и порядка предоставления субсидий в соответствии с соглашением;</w:t>
      </w:r>
    </w:p>
    <w:p w:rsidR="00595E71" w:rsidRDefault="00595E71">
      <w:pPr>
        <w:pStyle w:val="ConsPlusNormal"/>
        <w:spacing w:before="220"/>
        <w:ind w:firstLine="540"/>
        <w:jc w:val="both"/>
      </w:pPr>
      <w:bookmarkStart w:id="722" w:name="P18489"/>
      <w:bookmarkEnd w:id="722"/>
      <w:r>
        <w:t>значения показателей, необходимых для оценки достижения результатов предоставления субсидий на соответствующий финансовый год (далее - показатели);</w:t>
      </w:r>
    </w:p>
    <w:p w:rsidR="00595E71" w:rsidRDefault="00595E71">
      <w:pPr>
        <w:pStyle w:val="ConsPlusNormal"/>
        <w:spacing w:before="220"/>
        <w:ind w:firstLine="540"/>
        <w:jc w:val="both"/>
      </w:pPr>
      <w:r>
        <w:t xml:space="preserve">порядок, сроки и форму представления отчета о достижении показателей, предусмотренных </w:t>
      </w:r>
      <w:hyperlink w:anchor="P18489" w:history="1">
        <w:r>
          <w:rPr>
            <w:color w:val="0000FF"/>
          </w:rPr>
          <w:t>абзацем третьим</w:t>
        </w:r>
      </w:hyperlink>
      <w:r>
        <w:t xml:space="preserve"> настоящего пункта;</w:t>
      </w:r>
    </w:p>
    <w:p w:rsidR="00595E71" w:rsidRDefault="00595E71">
      <w:pPr>
        <w:pStyle w:val="ConsPlusNormal"/>
        <w:spacing w:before="220"/>
        <w:ind w:firstLine="540"/>
        <w:jc w:val="both"/>
      </w:pPr>
      <w:r>
        <w:t>требование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субсидий в размере, определенном в соглашении.</w:t>
      </w:r>
    </w:p>
    <w:p w:rsidR="00595E71" w:rsidRDefault="00595E71">
      <w:pPr>
        <w:pStyle w:val="ConsPlusNormal"/>
        <w:spacing w:before="220"/>
        <w:ind w:firstLine="540"/>
        <w:jc w:val="both"/>
      </w:pPr>
      <w:r>
        <w:t xml:space="preserve">Расторжение соглашения осуществляется по соглашению сторон и оформляется в виде </w:t>
      </w:r>
      <w:r>
        <w:lastRenderedPageBreak/>
        <w:t>дополнительного соглашения в соответствии с типовой формой, установленной Министерством финансов Российской Федерации, в системе "Электронный бюджет".</w:t>
      </w:r>
    </w:p>
    <w:p w:rsidR="00595E71" w:rsidRDefault="00595E71">
      <w:pPr>
        <w:pStyle w:val="ConsPlusNormal"/>
        <w:spacing w:before="220"/>
        <w:ind w:firstLine="540"/>
        <w:jc w:val="both"/>
      </w:pPr>
      <w:r>
        <w:t>Изменение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установленной Министерством финансов Российской Федерации, в системе "Электронный бюджет".</w:t>
      </w:r>
    </w:p>
    <w:p w:rsidR="00595E71" w:rsidRDefault="00595E71">
      <w:pPr>
        <w:pStyle w:val="ConsPlusNormal"/>
        <w:spacing w:before="220"/>
        <w:ind w:firstLine="540"/>
        <w:jc w:val="both"/>
      </w:pPr>
      <w:r>
        <w:t>Результатом предоставления субсидий является достижение значений целевого индикатора Программы "Индекс производства продукции сельского хозяйства в хозяйствах всех категорий (в сопоставимых ценах), в процентах к предыдущему году": в 2021 году - 102,1%, в 2022 году - 102,1%, в 2023 году - 102,1%, в 2024 году - 102,2%, в 2025 году - 102,1%.</w:t>
      </w:r>
    </w:p>
    <w:p w:rsidR="00595E71" w:rsidRDefault="00595E71">
      <w:pPr>
        <w:pStyle w:val="ConsPlusNormal"/>
        <w:spacing w:before="220"/>
        <w:ind w:firstLine="540"/>
        <w:jc w:val="both"/>
      </w:pPr>
      <w:r>
        <w:t>Для оценки достижения результата предоставления субсидий применяется следующий показатель:</w:t>
      </w:r>
    </w:p>
    <w:p w:rsidR="00595E71" w:rsidRDefault="00595E71">
      <w:pPr>
        <w:pStyle w:val="ConsPlusNormal"/>
        <w:spacing w:before="220"/>
        <w:ind w:firstLine="540"/>
        <w:jc w:val="both"/>
      </w:pPr>
      <w:r>
        <w:t>"численность поголовья молочных коров в отчетном финансовом году в сельскохозяйственных организациях, крестьянских (фермерских) хозяйствах и у индивидуальных предпринимателей (тыс. голов)".</w:t>
      </w:r>
    </w:p>
    <w:p w:rsidR="00595E71" w:rsidRDefault="00595E71">
      <w:pPr>
        <w:pStyle w:val="ConsPlusNormal"/>
        <w:spacing w:before="220"/>
        <w:ind w:firstLine="540"/>
        <w:jc w:val="both"/>
      </w:pPr>
      <w:r>
        <w:t>Конкретные плановые значения показателя для достижения результата предоставления субсидий устанавливаются в соглашении, заключенном в соответствии с настоящим пунктом.</w:t>
      </w:r>
    </w:p>
    <w:p w:rsidR="00595E71" w:rsidRDefault="00595E71">
      <w:pPr>
        <w:pStyle w:val="ConsPlusNormal"/>
        <w:spacing w:before="220"/>
        <w:ind w:firstLine="540"/>
        <w:jc w:val="both"/>
      </w:pPr>
      <w:r>
        <w:t>Оценка эффективности использования субсидий осуществляется Министерством по итогам отчетного года путем сравнения планового значения показателя, установленного соглашением, и фактически достигнутого его значения в соответствии с представленным отчетом о достижении показателей.</w:t>
      </w:r>
    </w:p>
    <w:p w:rsidR="00595E71" w:rsidRDefault="00595E71">
      <w:pPr>
        <w:pStyle w:val="ConsPlusNormal"/>
        <w:spacing w:before="220"/>
        <w:ind w:firstLine="540"/>
        <w:jc w:val="both"/>
      </w:pPr>
      <w:bookmarkStart w:id="723" w:name="P18499"/>
      <w:bookmarkEnd w:id="723"/>
      <w:r>
        <w:t>6. Требования, которым должны соответствовать получатели субсидий на день обращения в Министерство для заключения соглашения:</w:t>
      </w:r>
    </w:p>
    <w:p w:rsidR="00595E71" w:rsidRDefault="00595E71">
      <w:pPr>
        <w:pStyle w:val="ConsPlusNormal"/>
        <w:spacing w:before="220"/>
        <w:ind w:firstLine="540"/>
        <w:jc w:val="both"/>
      </w:pPr>
      <w: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95E71" w:rsidRDefault="00595E71">
      <w:pPr>
        <w:pStyle w:val="ConsPlusNormal"/>
        <w:spacing w:before="220"/>
        <w:ind w:firstLine="540"/>
        <w:jc w:val="both"/>
      </w:pPr>
      <w:r>
        <w:t>у получателей субсидий должна отсутствовать просроченная (неурегулированная) задолженность по денежным обязательствам перед Республикой Коми;</w:t>
      </w:r>
    </w:p>
    <w:p w:rsidR="00595E71" w:rsidRDefault="00595E71">
      <w:pPr>
        <w:pStyle w:val="ConsPlusNormal"/>
        <w:spacing w:before="220"/>
        <w:ind w:firstLine="540"/>
        <w:jc w:val="both"/>
      </w:pPr>
      <w:bookmarkStart w:id="724" w:name="P18502"/>
      <w:bookmarkEnd w:id="724"/>
      <w:r>
        <w:t>получатели субсидий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субсидий, другого юридического лица), ликвидации, в отношении них не введена процедура банкротства, деятельность получателя субсидий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595E71" w:rsidRDefault="00595E71">
      <w:pPr>
        <w:pStyle w:val="ConsPlusNormal"/>
        <w:spacing w:before="220"/>
        <w:ind w:firstLine="540"/>
        <w:jc w:val="both"/>
      </w:pPr>
      <w: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95E71" w:rsidRDefault="00595E71">
      <w:pPr>
        <w:pStyle w:val="ConsPlusNormal"/>
        <w:spacing w:before="220"/>
        <w:ind w:firstLine="540"/>
        <w:jc w:val="both"/>
      </w:pPr>
      <w:r>
        <w:t xml:space="preserve">получатели субсидий не должны получать средства из республиканского бюджета </w:t>
      </w:r>
      <w:r>
        <w:lastRenderedPageBreak/>
        <w:t>Республики Коми в соответствии с иными нормативными правовыми актами Республики Коми на цели, предусмотренные настоящим Порядком;</w:t>
      </w:r>
    </w:p>
    <w:p w:rsidR="00595E71" w:rsidRDefault="00595E71">
      <w:pPr>
        <w:pStyle w:val="ConsPlusNormal"/>
        <w:spacing w:before="220"/>
        <w:ind w:firstLine="540"/>
        <w:jc w:val="both"/>
      </w:pPr>
      <w:r>
        <w:t>получатели субсидий должны осуществлять свою деятельность на территории Республики Коми.</w:t>
      </w:r>
    </w:p>
    <w:p w:rsidR="00595E71" w:rsidRDefault="00595E71">
      <w:pPr>
        <w:pStyle w:val="ConsPlusNormal"/>
        <w:spacing w:before="220"/>
        <w:ind w:firstLine="540"/>
        <w:jc w:val="both"/>
      </w:pPr>
      <w:bookmarkStart w:id="725" w:name="P18506"/>
      <w:bookmarkEnd w:id="725"/>
      <w:r>
        <w:t>Днем обращения в Министерство для заключения соглашения считается входящая дата сопроводительного письма получателя субсидий с приложением информации о получателе субсидий по форме, установленной Министерством.</w:t>
      </w:r>
    </w:p>
    <w:p w:rsidR="00595E71" w:rsidRDefault="00595E71">
      <w:pPr>
        <w:pStyle w:val="ConsPlusNormal"/>
        <w:spacing w:before="220"/>
        <w:ind w:firstLine="540"/>
        <w:jc w:val="both"/>
      </w:pPr>
      <w:bookmarkStart w:id="726" w:name="P18507"/>
      <w:bookmarkEnd w:id="726"/>
      <w:r>
        <w:t>7. Заключение с получателями субсидий соглашений для получения субсидий в текущем финансовом году осуществляется в следующем порядке:</w:t>
      </w:r>
    </w:p>
    <w:p w:rsidR="00595E71" w:rsidRDefault="00595E71">
      <w:pPr>
        <w:pStyle w:val="ConsPlusNormal"/>
        <w:spacing w:before="220"/>
        <w:ind w:firstLine="540"/>
        <w:jc w:val="both"/>
      </w:pPr>
      <w:r>
        <w:t>1) Министерство:</w:t>
      </w:r>
    </w:p>
    <w:p w:rsidR="00595E71" w:rsidRDefault="00595E71">
      <w:pPr>
        <w:pStyle w:val="ConsPlusNormal"/>
        <w:spacing w:before="220"/>
        <w:ind w:firstLine="540"/>
        <w:jc w:val="both"/>
      </w:pPr>
      <w:r>
        <w:t>а) в день поступления регистрирует сопроводительное письмо с использованием применяемой системы электронного документооборота в порядке очередности его поступления, осуществляет проверку документов и выдает расписку с указанием перечня принятых документов и даты их поступления в Министерство;</w:t>
      </w:r>
    </w:p>
    <w:p w:rsidR="00595E71" w:rsidRDefault="00595E71">
      <w:pPr>
        <w:pStyle w:val="ConsPlusNormal"/>
        <w:spacing w:before="220"/>
        <w:ind w:firstLine="540"/>
        <w:jc w:val="both"/>
      </w:pPr>
      <w:r>
        <w:t xml:space="preserve">б) в срок, не превышающий 5 рабочих дней со дня регистрации сопроводительного письма, в случае отсутствия документов, указанных в </w:t>
      </w:r>
      <w:hyperlink w:anchor="P18518" w:history="1">
        <w:r>
          <w:rPr>
            <w:color w:val="0000FF"/>
          </w:rPr>
          <w:t>абзацах втором</w:t>
        </w:r>
      </w:hyperlink>
      <w:r>
        <w:t xml:space="preserve"> - </w:t>
      </w:r>
      <w:hyperlink w:anchor="P18520" w:history="1">
        <w:r>
          <w:rPr>
            <w:color w:val="0000FF"/>
          </w:rPr>
          <w:t>четвертом пункта 8</w:t>
        </w:r>
      </w:hyperlink>
      <w:r>
        <w:t xml:space="preserve"> настоящего Порядка, запрашивает сведения, содержащиеся в указанных документах, у государственных органов в рамках межведомственного информационного взаимодействия, в распоряжении которых данные сведения находятся;</w:t>
      </w:r>
    </w:p>
    <w:p w:rsidR="00595E71" w:rsidRDefault="00595E71">
      <w:pPr>
        <w:pStyle w:val="ConsPlusNormal"/>
        <w:spacing w:before="220"/>
        <w:ind w:firstLine="540"/>
        <w:jc w:val="both"/>
      </w:pPr>
      <w:r>
        <w:t>в) в срок, не превышающий 20 рабочих дней со дня регистрации сопроводительного письма:</w:t>
      </w:r>
    </w:p>
    <w:p w:rsidR="00595E71" w:rsidRDefault="00595E71">
      <w:pPr>
        <w:pStyle w:val="ConsPlusNormal"/>
        <w:spacing w:before="220"/>
        <w:ind w:firstLine="540"/>
        <w:jc w:val="both"/>
      </w:pPr>
      <w:r>
        <w:t xml:space="preserve">при наличии оснований для отказа в заключении соглашения, указанных в </w:t>
      </w:r>
      <w:hyperlink w:anchor="P18517" w:history="1">
        <w:r>
          <w:rPr>
            <w:color w:val="0000FF"/>
          </w:rPr>
          <w:t>пункте 8</w:t>
        </w:r>
      </w:hyperlink>
      <w:r>
        <w:t xml:space="preserve"> настоящего Порядка, направляет получателю субсидий по адресу (электронному адресу), указанному в сопроводительном письме, уведомление об отказе в заключении соглашения с указанием оснований, послуживших причиной для такого отказа;</w:t>
      </w:r>
    </w:p>
    <w:p w:rsidR="00595E71" w:rsidRDefault="00595E71">
      <w:pPr>
        <w:pStyle w:val="ConsPlusNormal"/>
        <w:spacing w:before="220"/>
        <w:ind w:firstLine="540"/>
        <w:jc w:val="both"/>
      </w:pPr>
      <w:r>
        <w:t>при отсутствии оснований для отказа в заключении соглашения, указанных в настоящем пункте, формирует проект соглашения в системе "Электронный бюджет" и направляет получателю субсидий по адресу (электронному адресу), указанному в сопроводительном письме, уведомление о размещении проекта соглашения в системе "Электронный бюджет";</w:t>
      </w:r>
    </w:p>
    <w:p w:rsidR="00595E71" w:rsidRDefault="00595E71">
      <w:pPr>
        <w:pStyle w:val="ConsPlusNormal"/>
        <w:spacing w:before="220"/>
        <w:ind w:firstLine="540"/>
        <w:jc w:val="both"/>
      </w:pPr>
      <w:bookmarkStart w:id="727" w:name="P18514"/>
      <w:bookmarkEnd w:id="727"/>
      <w:r>
        <w:t>2) получатель субсидий в срок, не превышающий 5 рабочих дней со дня получения уведомления о размещении проекта соглашения в системе "Электронный бюджет", рассматривает и подписывает его в системе "Электронный бюджет" электронной подписью;</w:t>
      </w:r>
    </w:p>
    <w:p w:rsidR="00595E71" w:rsidRDefault="00595E71">
      <w:pPr>
        <w:pStyle w:val="ConsPlusNormal"/>
        <w:spacing w:before="220"/>
        <w:ind w:firstLine="540"/>
        <w:jc w:val="both"/>
      </w:pPr>
      <w:r>
        <w:t xml:space="preserve">3) Министерство в срок, не превышающий 2 рабочих дней со дня подписания получателем субсидий проекта соглашения в соответствии с </w:t>
      </w:r>
      <w:hyperlink w:anchor="P18514" w:history="1">
        <w:r>
          <w:rPr>
            <w:color w:val="0000FF"/>
          </w:rPr>
          <w:t>подпунктом 2</w:t>
        </w:r>
      </w:hyperlink>
      <w:r>
        <w:t xml:space="preserve"> настоящего пункта, подписывает проект соглашения электронной подписью.</w:t>
      </w:r>
    </w:p>
    <w:p w:rsidR="00595E71" w:rsidRDefault="00595E71">
      <w:pPr>
        <w:pStyle w:val="ConsPlusNormal"/>
        <w:spacing w:before="220"/>
        <w:ind w:firstLine="540"/>
        <w:jc w:val="both"/>
      </w:pPr>
      <w:r>
        <w:t xml:space="preserve">В случае неподписания получателем субсидий соглашения в соответствии с </w:t>
      </w:r>
      <w:hyperlink w:anchor="P18514" w:history="1">
        <w:r>
          <w:rPr>
            <w:color w:val="0000FF"/>
          </w:rPr>
          <w:t>подпунктом 2</w:t>
        </w:r>
      </w:hyperlink>
      <w:r>
        <w:t xml:space="preserve"> настоящего пункта Министерство направляет получателю субсидий по адресу (электронному адресу), указанному в сопроводительном письме, уведомление об отказе в заключении соглашения.</w:t>
      </w:r>
    </w:p>
    <w:p w:rsidR="00595E71" w:rsidRDefault="00595E71">
      <w:pPr>
        <w:pStyle w:val="ConsPlusNormal"/>
        <w:spacing w:before="220"/>
        <w:ind w:firstLine="540"/>
        <w:jc w:val="both"/>
      </w:pPr>
      <w:bookmarkStart w:id="728" w:name="P18517"/>
      <w:bookmarkEnd w:id="728"/>
      <w:r>
        <w:t>8. Для заключения соглашения необходимы следующие документы, сформированные на день обращения в Министерство для заключения соглашения:</w:t>
      </w:r>
    </w:p>
    <w:p w:rsidR="00595E71" w:rsidRDefault="00595E71">
      <w:pPr>
        <w:pStyle w:val="ConsPlusNormal"/>
        <w:spacing w:before="220"/>
        <w:ind w:firstLine="540"/>
        <w:jc w:val="both"/>
      </w:pPr>
      <w:bookmarkStart w:id="729" w:name="P18518"/>
      <w:bookmarkEnd w:id="729"/>
      <w:r>
        <w:t>выписка из Единого государственного реестра юридических лиц или Единого государственного реестра индивидуальных предпринимателей;</w:t>
      </w:r>
    </w:p>
    <w:p w:rsidR="00595E71" w:rsidRDefault="00595E71">
      <w:pPr>
        <w:pStyle w:val="ConsPlusNormal"/>
        <w:spacing w:before="220"/>
        <w:ind w:firstLine="540"/>
        <w:jc w:val="both"/>
      </w:pPr>
      <w:r>
        <w:lastRenderedPageBreak/>
        <w:t>справка об исполнении налогоплательщиком (плательщиком сбора, налоговым агентом) обязанности по уплате налогов, сборов, страховых взносов, пеней, штрафов, процентов;</w:t>
      </w:r>
    </w:p>
    <w:p w:rsidR="00595E71" w:rsidRDefault="00595E71">
      <w:pPr>
        <w:pStyle w:val="ConsPlusNormal"/>
        <w:spacing w:before="220"/>
        <w:ind w:firstLine="540"/>
        <w:jc w:val="both"/>
      </w:pPr>
      <w:bookmarkStart w:id="730" w:name="P18520"/>
      <w:bookmarkEnd w:id="730"/>
      <w:r>
        <w:t>сведения органов исполнительной власти Республики Коми об отсутствии у получателя субсидий просроченной (неурегулированной) задолженности по денежным обязательствам перед Республикой Коми и о непредоставлении получателю субсидий средств из республиканского бюджета Республики Коми в соответствии с иными нормативными правовыми актами Республики Коми на цели, предусмотренные настоящим Порядком;</w:t>
      </w:r>
    </w:p>
    <w:p w:rsidR="00595E71" w:rsidRDefault="00595E71">
      <w:pPr>
        <w:pStyle w:val="ConsPlusNormal"/>
        <w:spacing w:before="220"/>
        <w:ind w:firstLine="540"/>
        <w:jc w:val="both"/>
      </w:pPr>
      <w:r>
        <w:t xml:space="preserve">соглашение о создании крестьянского (фермерского) хозяйства, заключенное в соответствии с Федеральным </w:t>
      </w:r>
      <w:hyperlink r:id="rId1456" w:history="1">
        <w:r>
          <w:rPr>
            <w:color w:val="0000FF"/>
          </w:rPr>
          <w:t>законом</w:t>
        </w:r>
      </w:hyperlink>
      <w:r>
        <w:t xml:space="preserve"> "О крестьянском (фермерском) хозяйстве", или решение индивидуального предпринимателя о ведении крестьянского (фермерского) хозяйства в качестве главы крестьянского (фермерского) хозяйства - представляются крестьянскими (фермерскими) хозяйствами, созданными после 25 ноября 2020 года.</w:t>
      </w:r>
    </w:p>
    <w:p w:rsidR="00595E71" w:rsidRDefault="00595E71">
      <w:pPr>
        <w:pStyle w:val="ConsPlusNormal"/>
        <w:spacing w:before="220"/>
        <w:ind w:firstLine="540"/>
        <w:jc w:val="both"/>
      </w:pPr>
      <w:r>
        <w:t xml:space="preserve">Получатель субсидий вправе по собственной инициативе представить документы, указанные в </w:t>
      </w:r>
      <w:hyperlink w:anchor="P18518" w:history="1">
        <w:r>
          <w:rPr>
            <w:color w:val="0000FF"/>
          </w:rPr>
          <w:t>абзацах втором</w:t>
        </w:r>
      </w:hyperlink>
      <w:r>
        <w:t xml:space="preserve"> - </w:t>
      </w:r>
      <w:hyperlink w:anchor="P18520" w:history="1">
        <w:r>
          <w:rPr>
            <w:color w:val="0000FF"/>
          </w:rPr>
          <w:t>четвертом</w:t>
        </w:r>
      </w:hyperlink>
      <w:r>
        <w:t xml:space="preserve"> настоящего пункта.</w:t>
      </w:r>
    </w:p>
    <w:p w:rsidR="00595E71" w:rsidRDefault="00595E71">
      <w:pPr>
        <w:pStyle w:val="ConsPlusNormal"/>
        <w:spacing w:before="220"/>
        <w:ind w:firstLine="540"/>
        <w:jc w:val="both"/>
      </w:pPr>
      <w:r>
        <w:t>Основаниями для отказа в заключении соглашений являются:</w:t>
      </w:r>
    </w:p>
    <w:p w:rsidR="00595E71" w:rsidRDefault="00595E71">
      <w:pPr>
        <w:pStyle w:val="ConsPlusNormal"/>
        <w:spacing w:before="220"/>
        <w:ind w:firstLine="540"/>
        <w:jc w:val="both"/>
      </w:pPr>
      <w:bookmarkStart w:id="731" w:name="P18524"/>
      <w:bookmarkEnd w:id="731"/>
      <w:r>
        <w:t>а) представление документов получателем субсидий, не имеющим права на получение субсидий в соответствии с настоящим Порядком;</w:t>
      </w:r>
    </w:p>
    <w:p w:rsidR="00595E71" w:rsidRDefault="00595E71">
      <w:pPr>
        <w:pStyle w:val="ConsPlusNormal"/>
        <w:spacing w:before="220"/>
        <w:ind w:firstLine="540"/>
        <w:jc w:val="both"/>
      </w:pPr>
      <w:bookmarkStart w:id="732" w:name="P18525"/>
      <w:bookmarkEnd w:id="732"/>
      <w:r>
        <w:t xml:space="preserve">б) представление документов получателем субсидий, не отвечающим требованиям, установленным </w:t>
      </w:r>
      <w:hyperlink w:anchor="P18499" w:history="1">
        <w:r>
          <w:rPr>
            <w:color w:val="0000FF"/>
          </w:rPr>
          <w:t>пунктом 6</w:t>
        </w:r>
      </w:hyperlink>
      <w:r>
        <w:t xml:space="preserve"> настоящего Порядка;</w:t>
      </w:r>
    </w:p>
    <w:p w:rsidR="00595E71" w:rsidRDefault="00595E71">
      <w:pPr>
        <w:pStyle w:val="ConsPlusNormal"/>
        <w:spacing w:before="220"/>
        <w:ind w:firstLine="540"/>
        <w:jc w:val="both"/>
      </w:pPr>
      <w:bookmarkStart w:id="733" w:name="P18526"/>
      <w:bookmarkEnd w:id="733"/>
      <w:r>
        <w:t xml:space="preserve">в) непредставление информации о получателе субсидий, указанной в </w:t>
      </w:r>
      <w:hyperlink w:anchor="P18506" w:history="1">
        <w:r>
          <w:rPr>
            <w:color w:val="0000FF"/>
          </w:rPr>
          <w:t>абзаце восьмом пункта 6</w:t>
        </w:r>
      </w:hyperlink>
      <w:r>
        <w:t xml:space="preserve"> настоящего Порядка, или представление указанной информации не по форме, установленной Министерством.</w:t>
      </w:r>
    </w:p>
    <w:p w:rsidR="00595E71" w:rsidRDefault="00595E71">
      <w:pPr>
        <w:pStyle w:val="ConsPlusNormal"/>
        <w:spacing w:before="220"/>
        <w:ind w:firstLine="540"/>
        <w:jc w:val="both"/>
      </w:pPr>
      <w:r>
        <w:t xml:space="preserve">Получатели субсидий, в отношении которых вынесено решение об отказе в заключении соглашения в соответствии с </w:t>
      </w:r>
      <w:hyperlink w:anchor="P18525" w:history="1">
        <w:r>
          <w:rPr>
            <w:color w:val="0000FF"/>
          </w:rPr>
          <w:t>подпунктами "б"</w:t>
        </w:r>
      </w:hyperlink>
      <w:r>
        <w:t xml:space="preserve"> и </w:t>
      </w:r>
      <w:hyperlink w:anchor="P18526" w:history="1">
        <w:r>
          <w:rPr>
            <w:color w:val="0000FF"/>
          </w:rPr>
          <w:t>"в"</w:t>
        </w:r>
      </w:hyperlink>
      <w:r>
        <w:t xml:space="preserve"> настоящего пункта, вправе обратиться с соглашением повторно после устранения выявленных недостатков.</w:t>
      </w:r>
    </w:p>
    <w:p w:rsidR="00595E71" w:rsidRDefault="00595E71">
      <w:pPr>
        <w:pStyle w:val="ConsPlusNormal"/>
        <w:spacing w:before="220"/>
        <w:ind w:firstLine="540"/>
        <w:jc w:val="both"/>
      </w:pPr>
      <w:bookmarkStart w:id="734" w:name="P18528"/>
      <w:bookmarkEnd w:id="734"/>
      <w:r>
        <w:t xml:space="preserve">При заключении с получателями субсидий дополнительных соглашений к соглашению применяются положения, установленные </w:t>
      </w:r>
      <w:hyperlink w:anchor="P18487" w:history="1">
        <w:r>
          <w:rPr>
            <w:color w:val="0000FF"/>
          </w:rPr>
          <w:t>пунктом 5</w:t>
        </w:r>
      </w:hyperlink>
      <w:r>
        <w:t xml:space="preserve">, </w:t>
      </w:r>
      <w:hyperlink w:anchor="P18502" w:history="1">
        <w:r>
          <w:rPr>
            <w:color w:val="0000FF"/>
          </w:rPr>
          <w:t>абзацами четвертым</w:t>
        </w:r>
      </w:hyperlink>
      <w:r>
        <w:t xml:space="preserve"> и </w:t>
      </w:r>
      <w:hyperlink w:anchor="P18506" w:history="1">
        <w:r>
          <w:rPr>
            <w:color w:val="0000FF"/>
          </w:rPr>
          <w:t>восьмым пункта 6</w:t>
        </w:r>
      </w:hyperlink>
      <w:r>
        <w:t xml:space="preserve">, </w:t>
      </w:r>
      <w:hyperlink w:anchor="P18507" w:history="1">
        <w:r>
          <w:rPr>
            <w:color w:val="0000FF"/>
          </w:rPr>
          <w:t>пунктом 7</w:t>
        </w:r>
      </w:hyperlink>
      <w:r>
        <w:t xml:space="preserve">, </w:t>
      </w:r>
      <w:hyperlink w:anchor="P18518" w:history="1">
        <w:r>
          <w:rPr>
            <w:color w:val="0000FF"/>
          </w:rPr>
          <w:t>абзацем вторым</w:t>
        </w:r>
      </w:hyperlink>
      <w:r>
        <w:t xml:space="preserve"> и </w:t>
      </w:r>
      <w:hyperlink w:anchor="P18524" w:history="1">
        <w:r>
          <w:rPr>
            <w:color w:val="0000FF"/>
          </w:rPr>
          <w:t>абзацами восьмым</w:t>
        </w:r>
      </w:hyperlink>
      <w:r>
        <w:t xml:space="preserve"> - </w:t>
      </w:r>
      <w:hyperlink w:anchor="P18528" w:history="1">
        <w:r>
          <w:rPr>
            <w:color w:val="0000FF"/>
          </w:rPr>
          <w:t>двенадцатым</w:t>
        </w:r>
      </w:hyperlink>
      <w:r>
        <w:t xml:space="preserve"> настоящего пункта.</w:t>
      </w:r>
    </w:p>
    <w:p w:rsidR="00595E71" w:rsidRDefault="00595E71">
      <w:pPr>
        <w:pStyle w:val="ConsPlusNormal"/>
        <w:spacing w:before="220"/>
        <w:ind w:firstLine="540"/>
        <w:jc w:val="both"/>
      </w:pPr>
      <w:bookmarkStart w:id="735" w:name="P18529"/>
      <w:bookmarkEnd w:id="735"/>
      <w:r>
        <w:t>9. Для получения субсидий необходимы следующие документы:</w:t>
      </w:r>
    </w:p>
    <w:p w:rsidR="00595E71" w:rsidRDefault="00595E71">
      <w:pPr>
        <w:pStyle w:val="ConsPlusNormal"/>
        <w:spacing w:before="220"/>
        <w:ind w:firstLine="540"/>
        <w:jc w:val="both"/>
      </w:pPr>
      <w:r>
        <w:t>1) заявление о предоставлении субсидий (далее - заявление);</w:t>
      </w:r>
    </w:p>
    <w:p w:rsidR="00595E71" w:rsidRDefault="00595E71">
      <w:pPr>
        <w:pStyle w:val="ConsPlusNormal"/>
        <w:spacing w:before="220"/>
        <w:ind w:firstLine="540"/>
        <w:jc w:val="both"/>
      </w:pPr>
      <w:r>
        <w:t>2) справка-расчет о причитающихся субсидиях (далее - справка-расчет), включая:</w:t>
      </w:r>
    </w:p>
    <w:p w:rsidR="00595E71" w:rsidRDefault="00595E71">
      <w:pPr>
        <w:pStyle w:val="ConsPlusNormal"/>
        <w:spacing w:before="220"/>
        <w:ind w:firstLine="540"/>
        <w:jc w:val="both"/>
      </w:pPr>
      <w:r>
        <w:t>сведения об объемах приобретенных кормов для молочного крупного рогатого скота в текущем финансовом году;</w:t>
      </w:r>
    </w:p>
    <w:p w:rsidR="00595E71" w:rsidRDefault="00595E71">
      <w:pPr>
        <w:pStyle w:val="ConsPlusNormal"/>
        <w:spacing w:before="220"/>
        <w:ind w:firstLine="540"/>
        <w:jc w:val="both"/>
      </w:pPr>
      <w:r>
        <w:t>сведения о наличии у получателя субсидий поголовья молочных коров на 1 января и на 1 декабря текущего финансового года, на 1 января года, предшествующего текущему финансовому году;</w:t>
      </w:r>
    </w:p>
    <w:p w:rsidR="00595E71" w:rsidRDefault="00595E71">
      <w:pPr>
        <w:pStyle w:val="ConsPlusNormal"/>
        <w:spacing w:before="220"/>
        <w:ind w:firstLine="540"/>
        <w:jc w:val="both"/>
      </w:pPr>
      <w:bookmarkStart w:id="736" w:name="P18534"/>
      <w:bookmarkEnd w:id="736"/>
      <w:r>
        <w:t>3) копии договоров купли-продажи;</w:t>
      </w:r>
    </w:p>
    <w:p w:rsidR="00595E71" w:rsidRDefault="00595E71">
      <w:pPr>
        <w:pStyle w:val="ConsPlusNormal"/>
        <w:spacing w:before="220"/>
        <w:ind w:firstLine="540"/>
        <w:jc w:val="both"/>
      </w:pPr>
      <w:r>
        <w:t>4) копии счетов или счетов-фактур на оплату;</w:t>
      </w:r>
    </w:p>
    <w:p w:rsidR="00595E71" w:rsidRDefault="00595E71">
      <w:pPr>
        <w:pStyle w:val="ConsPlusNormal"/>
        <w:spacing w:before="220"/>
        <w:ind w:firstLine="540"/>
        <w:jc w:val="both"/>
      </w:pPr>
      <w:r>
        <w:t>5) копии накладных или товарно-транспортных накладных на приобретение кормов для молочного крупного рогатого скота;</w:t>
      </w:r>
    </w:p>
    <w:p w:rsidR="00595E71" w:rsidRDefault="00595E71">
      <w:pPr>
        <w:pStyle w:val="ConsPlusNormal"/>
        <w:spacing w:before="220"/>
        <w:ind w:firstLine="540"/>
        <w:jc w:val="both"/>
      </w:pPr>
      <w:bookmarkStart w:id="737" w:name="P18537"/>
      <w:bookmarkEnd w:id="737"/>
      <w:r>
        <w:lastRenderedPageBreak/>
        <w:t>6) копии платежных документов, оформленных в установленном порядке, подтверждающих факт оплаты кормов для молочного крупного рогатого скота.</w:t>
      </w:r>
    </w:p>
    <w:p w:rsidR="00595E71" w:rsidRDefault="00595E71">
      <w:pPr>
        <w:pStyle w:val="ConsPlusNormal"/>
        <w:spacing w:before="220"/>
        <w:ind w:firstLine="540"/>
        <w:jc w:val="both"/>
      </w:pPr>
      <w:bookmarkStart w:id="738" w:name="P18538"/>
      <w:bookmarkEnd w:id="738"/>
      <w:r>
        <w:t>10. Рассмотрение документов, представленных сельскохозяйственными товаропроизводителями для получения субсидий, осуществляется с использованием ГИС АПК РК с применением учетной записи, подтвержденной в ЕСИА, в следующем порядке:</w:t>
      </w:r>
    </w:p>
    <w:p w:rsidR="00595E71" w:rsidRDefault="00595E71">
      <w:pPr>
        <w:pStyle w:val="ConsPlusNormal"/>
        <w:spacing w:before="220"/>
        <w:ind w:firstLine="540"/>
        <w:jc w:val="both"/>
      </w:pPr>
      <w:bookmarkStart w:id="739" w:name="P18539"/>
      <w:bookmarkEnd w:id="739"/>
      <w:r>
        <w:t>1) получатель субсидий в сроки, установленные Министерством для предоставления документов для получения субсидий:</w:t>
      </w:r>
    </w:p>
    <w:p w:rsidR="00595E71" w:rsidRDefault="00595E71">
      <w:pPr>
        <w:pStyle w:val="ConsPlusNormal"/>
        <w:spacing w:before="220"/>
        <w:ind w:firstLine="540"/>
        <w:jc w:val="both"/>
      </w:pPr>
      <w:r>
        <w:t>а) формирует заявление и справку-расчет в ГИС АПК РК. Регистрация заявления осуществляется в ГИС АПК РК в день его формирования;</w:t>
      </w:r>
    </w:p>
    <w:p w:rsidR="00595E71" w:rsidRDefault="00595E71">
      <w:pPr>
        <w:pStyle w:val="ConsPlusNormal"/>
        <w:spacing w:before="220"/>
        <w:ind w:firstLine="540"/>
        <w:jc w:val="both"/>
      </w:pPr>
      <w:r>
        <w:t xml:space="preserve">б) прикрепляет в ГИС АПК РК электронные документы или сканированные копии документов, указанных в </w:t>
      </w:r>
      <w:hyperlink w:anchor="P18534" w:history="1">
        <w:r>
          <w:rPr>
            <w:color w:val="0000FF"/>
          </w:rPr>
          <w:t>подпунктах 3</w:t>
        </w:r>
      </w:hyperlink>
      <w:r>
        <w:t xml:space="preserve"> - </w:t>
      </w:r>
      <w:hyperlink w:anchor="P18537" w:history="1">
        <w:r>
          <w:rPr>
            <w:color w:val="0000FF"/>
          </w:rPr>
          <w:t>6 пункта 9</w:t>
        </w:r>
      </w:hyperlink>
      <w:r>
        <w:t xml:space="preserve"> настоящего Порядка (далее - документы);</w:t>
      </w:r>
    </w:p>
    <w:p w:rsidR="00595E71" w:rsidRDefault="00595E71">
      <w:pPr>
        <w:pStyle w:val="ConsPlusNormal"/>
        <w:spacing w:before="220"/>
        <w:ind w:firstLine="540"/>
        <w:jc w:val="both"/>
      </w:pPr>
      <w:r>
        <w:t>в) присваивает заявлению статус "Согласовано СХП" и подписывает заявление электронной подписью (при ее наличии);</w:t>
      </w:r>
    </w:p>
    <w:p w:rsidR="00595E71" w:rsidRDefault="00595E71">
      <w:pPr>
        <w:pStyle w:val="ConsPlusNormal"/>
        <w:spacing w:before="220"/>
        <w:ind w:firstLine="540"/>
        <w:jc w:val="both"/>
      </w:pPr>
      <w:r>
        <w:t>2) государственное казенное учреждение Республики Коми "Центр государственной поддержки агропромышленного комплекса и рыбного хозяйства Республики Коми" (далее - Государственное учреждение) в срок, не превышающий 10 рабочих дней со дня регистрации заявления:</w:t>
      </w:r>
    </w:p>
    <w:p w:rsidR="00595E71" w:rsidRDefault="00595E71">
      <w:pPr>
        <w:pStyle w:val="ConsPlusNormal"/>
        <w:spacing w:before="220"/>
        <w:ind w:firstLine="540"/>
        <w:jc w:val="both"/>
      </w:pPr>
      <w:r>
        <w:t>а) осуществляет проверку заявления, справки-расчета и документов в ГИС АПК РК;</w:t>
      </w:r>
    </w:p>
    <w:p w:rsidR="00595E71" w:rsidRDefault="00595E71">
      <w:pPr>
        <w:pStyle w:val="ConsPlusNormal"/>
        <w:spacing w:before="220"/>
        <w:ind w:firstLine="540"/>
        <w:jc w:val="both"/>
      </w:pPr>
      <w:r>
        <w:t xml:space="preserve">б) при наличии оснований для отказа в принятии к рассмотрению документов, указанных в </w:t>
      </w:r>
      <w:hyperlink w:anchor="P18556" w:history="1">
        <w:r>
          <w:rPr>
            <w:color w:val="0000FF"/>
          </w:rPr>
          <w:t>пункте 11</w:t>
        </w:r>
      </w:hyperlink>
      <w:r>
        <w:t xml:space="preserve"> настоящего Порядка, присваивает заявлению статус "Отказано" с указанием оснований, послуживших причиной для такого отказа;</w:t>
      </w:r>
    </w:p>
    <w:p w:rsidR="00595E71" w:rsidRDefault="00595E71">
      <w:pPr>
        <w:pStyle w:val="ConsPlusNormal"/>
        <w:spacing w:before="220"/>
        <w:ind w:firstLine="540"/>
        <w:jc w:val="both"/>
      </w:pPr>
      <w:bookmarkStart w:id="740" w:name="P18546"/>
      <w:bookmarkEnd w:id="740"/>
      <w:r>
        <w:t>3) Государственное учреждение в срок, не превышающий 15 рабочих дней со дня регистрации заявления:</w:t>
      </w:r>
    </w:p>
    <w:p w:rsidR="00595E71" w:rsidRDefault="00595E71">
      <w:pPr>
        <w:pStyle w:val="ConsPlusNormal"/>
        <w:spacing w:before="220"/>
        <w:ind w:firstLine="540"/>
        <w:jc w:val="both"/>
      </w:pPr>
      <w:r>
        <w:t xml:space="preserve">а) обеспечивает подготовку сведений о выполнении требований, указанных в </w:t>
      </w:r>
      <w:hyperlink w:anchor="P18430" w:history="1">
        <w:r>
          <w:rPr>
            <w:color w:val="0000FF"/>
          </w:rPr>
          <w:t>подпунктах "а"</w:t>
        </w:r>
      </w:hyperlink>
      <w:r>
        <w:t xml:space="preserve"> и </w:t>
      </w:r>
      <w:hyperlink w:anchor="P18431" w:history="1">
        <w:r>
          <w:rPr>
            <w:color w:val="0000FF"/>
          </w:rPr>
          <w:t>"б" пункта 3</w:t>
        </w:r>
      </w:hyperlink>
      <w:r>
        <w:t xml:space="preserve"> настоящего Порядка, и приобщает их к документам в ГИС АПК РК;</w:t>
      </w:r>
    </w:p>
    <w:p w:rsidR="00595E71" w:rsidRDefault="00595E71">
      <w:pPr>
        <w:pStyle w:val="ConsPlusNormal"/>
        <w:spacing w:before="220"/>
        <w:ind w:firstLine="540"/>
        <w:jc w:val="both"/>
      </w:pPr>
      <w:r>
        <w:t xml:space="preserve">б) при наличии оснований для отказа в предоставлении субсидий, указанных в </w:t>
      </w:r>
      <w:hyperlink w:anchor="P18560" w:history="1">
        <w:r>
          <w:rPr>
            <w:color w:val="0000FF"/>
          </w:rPr>
          <w:t>пункте 12</w:t>
        </w:r>
      </w:hyperlink>
      <w:r>
        <w:t xml:space="preserve"> настоящего Порядка, присваивает заявлению статус "Отказано" с указанием оснований, послуживших причиной для такого отказа;</w:t>
      </w:r>
    </w:p>
    <w:p w:rsidR="00595E71" w:rsidRDefault="00595E71">
      <w:pPr>
        <w:pStyle w:val="ConsPlusNormal"/>
        <w:spacing w:before="220"/>
        <w:ind w:firstLine="540"/>
        <w:jc w:val="both"/>
      </w:pPr>
      <w:r>
        <w:t xml:space="preserve">в) при отсутствии оснований для отказа в принятии к рассмотрению документов, указанных в </w:t>
      </w:r>
      <w:hyperlink w:anchor="P18556" w:history="1">
        <w:r>
          <w:rPr>
            <w:color w:val="0000FF"/>
          </w:rPr>
          <w:t>пункте 11</w:t>
        </w:r>
      </w:hyperlink>
      <w:r>
        <w:t xml:space="preserve"> настоящего Порядка:</w:t>
      </w:r>
    </w:p>
    <w:p w:rsidR="00595E71" w:rsidRDefault="00595E71">
      <w:pPr>
        <w:pStyle w:val="ConsPlusNormal"/>
        <w:spacing w:before="220"/>
        <w:ind w:firstLine="540"/>
        <w:jc w:val="both"/>
      </w:pPr>
      <w:r>
        <w:t>присваивает заявлению статус "Согласовано";</w:t>
      </w:r>
    </w:p>
    <w:p w:rsidR="00595E71" w:rsidRDefault="00595E71">
      <w:pPr>
        <w:pStyle w:val="ConsPlusNormal"/>
        <w:spacing w:before="220"/>
        <w:ind w:firstLine="540"/>
        <w:jc w:val="both"/>
      </w:pPr>
      <w:r>
        <w:t>на основании заявлений и справок-расчетов получателей субсидий формирует в ГИС АПК РК сводные справки-расчеты, подписывает их на бумажном носителе и представляет в Министерство;</w:t>
      </w:r>
    </w:p>
    <w:p w:rsidR="00595E71" w:rsidRDefault="00595E71">
      <w:pPr>
        <w:pStyle w:val="ConsPlusNormal"/>
        <w:spacing w:before="220"/>
        <w:ind w:firstLine="540"/>
        <w:jc w:val="both"/>
      </w:pPr>
      <w:r>
        <w:t xml:space="preserve">4) Министерство в срок, не превышающий 5 рабочих дней со дня подписания Государственным учреждением сводных справок-расчетов в соответствии с </w:t>
      </w:r>
      <w:hyperlink w:anchor="P18546" w:history="1">
        <w:r>
          <w:rPr>
            <w:color w:val="0000FF"/>
          </w:rPr>
          <w:t>подпунктом 3</w:t>
        </w:r>
      </w:hyperlink>
      <w:r>
        <w:t xml:space="preserve"> настоящего пункта:</w:t>
      </w:r>
    </w:p>
    <w:p w:rsidR="00595E71" w:rsidRDefault="00595E71">
      <w:pPr>
        <w:pStyle w:val="ConsPlusNormal"/>
        <w:spacing w:before="220"/>
        <w:ind w:firstLine="540"/>
        <w:jc w:val="both"/>
      </w:pPr>
      <w:r>
        <w:t>присваивает заявлению статус "Согласовано МСХ";</w:t>
      </w:r>
    </w:p>
    <w:p w:rsidR="00595E71" w:rsidRDefault="00595E71">
      <w:pPr>
        <w:pStyle w:val="ConsPlusNormal"/>
        <w:spacing w:before="220"/>
        <w:ind w:firstLine="540"/>
        <w:jc w:val="both"/>
      </w:pPr>
      <w:r>
        <w:t>подписывает сводные справки-расчеты, представленные Государственным учреждением, на бумажном носителе;</w:t>
      </w:r>
    </w:p>
    <w:p w:rsidR="00595E71" w:rsidRDefault="00595E71">
      <w:pPr>
        <w:pStyle w:val="ConsPlusNormal"/>
        <w:spacing w:before="220"/>
        <w:ind w:firstLine="540"/>
        <w:jc w:val="both"/>
      </w:pPr>
      <w:r>
        <w:lastRenderedPageBreak/>
        <w:t xml:space="preserve">принимает решение о предоставлении субсидий путем присвоения заявлению статуса "Одобрено" и осуществляет перечисление субсидий в соответствии с </w:t>
      </w:r>
      <w:hyperlink w:anchor="P18567" w:history="1">
        <w:r>
          <w:rPr>
            <w:color w:val="0000FF"/>
          </w:rPr>
          <w:t>пунктом 15</w:t>
        </w:r>
      </w:hyperlink>
      <w:r>
        <w:t xml:space="preserve"> настоящего Порядка.</w:t>
      </w:r>
    </w:p>
    <w:p w:rsidR="00595E71" w:rsidRDefault="00595E71">
      <w:pPr>
        <w:pStyle w:val="ConsPlusNormal"/>
        <w:spacing w:before="220"/>
        <w:ind w:firstLine="540"/>
        <w:jc w:val="both"/>
      </w:pPr>
      <w:bookmarkStart w:id="741" w:name="P18556"/>
      <w:bookmarkEnd w:id="741"/>
      <w:r>
        <w:t>11. Основаниями для отказа в принятии к рассмотрению документов являются:</w:t>
      </w:r>
    </w:p>
    <w:p w:rsidR="00595E71" w:rsidRDefault="00595E71">
      <w:pPr>
        <w:pStyle w:val="ConsPlusNormal"/>
        <w:spacing w:before="220"/>
        <w:ind w:firstLine="540"/>
        <w:jc w:val="both"/>
      </w:pPr>
      <w:bookmarkStart w:id="742" w:name="P18557"/>
      <w:bookmarkEnd w:id="742"/>
      <w:r>
        <w:t xml:space="preserve">а) несоответствие представленных документов требованиям, определенным </w:t>
      </w:r>
      <w:hyperlink w:anchor="P18529" w:history="1">
        <w:r>
          <w:rPr>
            <w:color w:val="0000FF"/>
          </w:rPr>
          <w:t>пунктом 9</w:t>
        </w:r>
      </w:hyperlink>
      <w:r>
        <w:t xml:space="preserve"> настоящего Порядка, или непредставление (представление не в полном объеме) указанных документов;</w:t>
      </w:r>
    </w:p>
    <w:p w:rsidR="00595E71" w:rsidRDefault="00595E71">
      <w:pPr>
        <w:pStyle w:val="ConsPlusNormal"/>
        <w:spacing w:before="220"/>
        <w:ind w:firstLine="540"/>
        <w:jc w:val="both"/>
      </w:pPr>
      <w:bookmarkStart w:id="743" w:name="P18558"/>
      <w:bookmarkEnd w:id="743"/>
      <w:r>
        <w:t>б) представление документов, имеющих исправления, повреждения, помарки, препятствующие их прочтению;</w:t>
      </w:r>
    </w:p>
    <w:p w:rsidR="00595E71" w:rsidRDefault="00595E71">
      <w:pPr>
        <w:pStyle w:val="ConsPlusNormal"/>
        <w:spacing w:before="220"/>
        <w:ind w:firstLine="540"/>
        <w:jc w:val="both"/>
      </w:pPr>
      <w:r>
        <w:t>в) истечение срока, установленного Министерством для предоставления документов.</w:t>
      </w:r>
    </w:p>
    <w:p w:rsidR="00595E71" w:rsidRDefault="00595E71">
      <w:pPr>
        <w:pStyle w:val="ConsPlusNormal"/>
        <w:spacing w:before="220"/>
        <w:ind w:firstLine="540"/>
        <w:jc w:val="both"/>
      </w:pPr>
      <w:bookmarkStart w:id="744" w:name="P18560"/>
      <w:bookmarkEnd w:id="744"/>
      <w:r>
        <w:t>12. Основаниями для отказа в предоставлении субсидий являются:</w:t>
      </w:r>
    </w:p>
    <w:p w:rsidR="00595E71" w:rsidRDefault="00595E71">
      <w:pPr>
        <w:pStyle w:val="ConsPlusNormal"/>
        <w:spacing w:before="220"/>
        <w:ind w:firstLine="540"/>
        <w:jc w:val="both"/>
      </w:pPr>
      <w:bookmarkStart w:id="745" w:name="P18561"/>
      <w:bookmarkEnd w:id="745"/>
      <w:r>
        <w:t>а) представление документов получателем субсидий, не соответствующим критериям и условиям предоставления субсидии в соответствии с настоящим Порядком;</w:t>
      </w:r>
    </w:p>
    <w:p w:rsidR="00595E71" w:rsidRDefault="00595E71">
      <w:pPr>
        <w:pStyle w:val="ConsPlusNormal"/>
        <w:spacing w:before="220"/>
        <w:ind w:firstLine="540"/>
        <w:jc w:val="both"/>
      </w:pPr>
      <w:r>
        <w:t>б) установление факта недостоверности представленной получателем субсидий информации.</w:t>
      </w:r>
    </w:p>
    <w:p w:rsidR="00595E71" w:rsidRDefault="00595E71">
      <w:pPr>
        <w:pStyle w:val="ConsPlusNormal"/>
        <w:spacing w:before="220"/>
        <w:ind w:firstLine="540"/>
        <w:jc w:val="both"/>
      </w:pPr>
      <w:r>
        <w:t xml:space="preserve">13. Получатель субсидий, получивший отказ в принятии документов к рассмотрению по основаниям, предусмотренным </w:t>
      </w:r>
      <w:hyperlink w:anchor="P18557" w:history="1">
        <w:r>
          <w:rPr>
            <w:color w:val="0000FF"/>
          </w:rPr>
          <w:t>подпунктами "а"</w:t>
        </w:r>
      </w:hyperlink>
      <w:r>
        <w:t xml:space="preserve"> и </w:t>
      </w:r>
      <w:hyperlink w:anchor="P18558" w:history="1">
        <w:r>
          <w:rPr>
            <w:color w:val="0000FF"/>
          </w:rPr>
          <w:t>"б" пункта 11</w:t>
        </w:r>
      </w:hyperlink>
      <w:r>
        <w:t xml:space="preserve"> настоящего Порядка, вправе обратиться повторно после устранения выявленных недостатков в сроки, установленные в соответствии с </w:t>
      </w:r>
      <w:hyperlink w:anchor="P18539" w:history="1">
        <w:r>
          <w:rPr>
            <w:color w:val="0000FF"/>
          </w:rPr>
          <w:t>подпунктом 1 пункта 10</w:t>
        </w:r>
      </w:hyperlink>
      <w:r>
        <w:t xml:space="preserve"> настоящего Порядка.</w:t>
      </w:r>
    </w:p>
    <w:p w:rsidR="00595E71" w:rsidRDefault="00595E71">
      <w:pPr>
        <w:pStyle w:val="ConsPlusNormal"/>
        <w:spacing w:before="220"/>
        <w:ind w:firstLine="540"/>
        <w:jc w:val="both"/>
      </w:pPr>
      <w:r>
        <w:t xml:space="preserve">Получатель субсидий, получивший уведомление об отказе в предоставлении субсидий по основанию, предусмотренному </w:t>
      </w:r>
      <w:hyperlink w:anchor="P18561" w:history="1">
        <w:r>
          <w:rPr>
            <w:color w:val="0000FF"/>
          </w:rPr>
          <w:t>подпунктом "а" пункта 12</w:t>
        </w:r>
      </w:hyperlink>
      <w:r>
        <w:t xml:space="preserve"> настоящего Порядка, вправе обратиться повторно после устранения выявленных недостатков.</w:t>
      </w:r>
    </w:p>
    <w:p w:rsidR="00595E71" w:rsidRDefault="00595E71">
      <w:pPr>
        <w:pStyle w:val="ConsPlusNormal"/>
        <w:spacing w:before="220"/>
        <w:ind w:firstLine="540"/>
        <w:jc w:val="both"/>
      </w:pPr>
      <w:r>
        <w:t xml:space="preserve">Государственное учреждение рассматривает повторно документы, поступившие в соответствии с настоящим пунктом, и выполняет действия в порядке и сроки согласно </w:t>
      </w:r>
      <w:hyperlink w:anchor="P18538" w:history="1">
        <w:r>
          <w:rPr>
            <w:color w:val="0000FF"/>
          </w:rPr>
          <w:t>пункту 10</w:t>
        </w:r>
      </w:hyperlink>
      <w:r>
        <w:t xml:space="preserve"> настоящего Порядка.</w:t>
      </w:r>
    </w:p>
    <w:p w:rsidR="00595E71" w:rsidRDefault="00595E71">
      <w:pPr>
        <w:pStyle w:val="ConsPlusNormal"/>
        <w:spacing w:before="220"/>
        <w:ind w:firstLine="540"/>
        <w:jc w:val="both"/>
      </w:pPr>
      <w:r>
        <w:t>14. Финансирование расходов осуществляется Министерством на основании справок-расчетов о причитающихся субсидиях, представленных Управлению Федерального казначейства по Республике Коми, в пределах средств, предусмотренных на эти цели в республиканском бюджете Республики Коми на текущий финансовый год.</w:t>
      </w:r>
    </w:p>
    <w:p w:rsidR="00595E71" w:rsidRDefault="00595E71">
      <w:pPr>
        <w:pStyle w:val="ConsPlusNormal"/>
        <w:spacing w:before="220"/>
        <w:ind w:firstLine="540"/>
        <w:jc w:val="both"/>
      </w:pPr>
      <w:bookmarkStart w:id="746" w:name="P18567"/>
      <w:bookmarkEnd w:id="746"/>
      <w:r>
        <w:t xml:space="preserve">15. Перечисление субсидий производится с лицевого счета Министерства, открытого в Управлении Федерального казначейства по Республике Коми, не позднее десятого рабочего дня после принятия Министерством решения о предоставлении субсидий в соответствии с </w:t>
      </w:r>
      <w:hyperlink w:anchor="P18538" w:history="1">
        <w:r>
          <w:rPr>
            <w:color w:val="0000FF"/>
          </w:rPr>
          <w:t>пунктом 10</w:t>
        </w:r>
      </w:hyperlink>
      <w:r>
        <w:t xml:space="preserve"> настоящего Порядка, на расчетные счета получателей субсидий, открытые ими в учреждениях Центрального банка Российской Федерации или кредитных организациях.</w:t>
      </w:r>
    </w:p>
    <w:p w:rsidR="00595E71" w:rsidRDefault="00595E71">
      <w:pPr>
        <w:pStyle w:val="ConsPlusNormal"/>
        <w:spacing w:before="220"/>
        <w:ind w:firstLine="540"/>
        <w:jc w:val="both"/>
      </w:pPr>
      <w:r>
        <w:t>16. Контроль соблюдения условий, целей и порядка предоставления субсидий осуществляется Министерством, органами государственного финансового контроля в Республике Коми и иными уполномоченными государственными органами контроля и надзора.</w:t>
      </w:r>
    </w:p>
    <w:p w:rsidR="00595E71" w:rsidRDefault="00595E71">
      <w:pPr>
        <w:pStyle w:val="ConsPlusNormal"/>
        <w:spacing w:before="220"/>
        <w:ind w:firstLine="540"/>
        <w:jc w:val="both"/>
      </w:pPr>
      <w:r>
        <w:t>17. Возврат субсидий в случае установления фактов нарушения получателем субсидий одного из условий их предоставления, установленных настоящим Порядком, выявленных в результате проверок, проводимых Министерством, органами государственного финансового контроля в Республике Коми и иными уполномоченными государственными органами контроля и надзора, осуществляется в следующем порядке:</w:t>
      </w:r>
    </w:p>
    <w:p w:rsidR="00595E71" w:rsidRDefault="00595E71">
      <w:pPr>
        <w:pStyle w:val="ConsPlusNormal"/>
        <w:spacing w:before="220"/>
        <w:ind w:firstLine="540"/>
        <w:jc w:val="both"/>
      </w:pPr>
      <w:r>
        <w:lastRenderedPageBreak/>
        <w:t>1) Министерство в течение 10 рабочих дней со дня, когда Министерству стало известно о нарушении получателем субсидий условий предоставления субсидий, или получения сведений органов государственного финансового контроля в Республике Коми или иных уполномоченных государственных органов контроля и надзора об установлении фактов нарушения условий их предоставления, выявленных в результате проверок, направляет письменное уведомление получателю субсидий о возврате субсидий (далее - уведомление);</w:t>
      </w:r>
    </w:p>
    <w:p w:rsidR="00595E71" w:rsidRDefault="00595E71">
      <w:pPr>
        <w:pStyle w:val="ConsPlusNormal"/>
        <w:spacing w:before="220"/>
        <w:ind w:firstLine="540"/>
        <w:jc w:val="both"/>
      </w:pPr>
      <w:r>
        <w:t>2) получатель субсидий в течение 30 дней (если в уведомлении не указан иной срок) с даты получения уведомления осуществляет возврат субсидий, использованных с нарушением установленных условий их предоставления, в республиканский бюджет Республики Коми.</w:t>
      </w:r>
    </w:p>
    <w:p w:rsidR="00595E71" w:rsidRDefault="00595E71">
      <w:pPr>
        <w:pStyle w:val="ConsPlusNormal"/>
        <w:spacing w:before="220"/>
        <w:ind w:firstLine="540"/>
        <w:jc w:val="both"/>
      </w:pPr>
      <w:r>
        <w:t>В случае отсутствия или недостатка источников на возврат субсидий, полученных с нарушением условий их предоставления, получатель субсидий в срок, установленный настоящим подпунктом, представляет в Министерство на согласование график, в соответствии с которым устанавливается срок возврата субсидий, но не более чем на 6 месяцев с даты получения уведомления;</w:t>
      </w:r>
    </w:p>
    <w:p w:rsidR="00595E71" w:rsidRDefault="00595E71">
      <w:pPr>
        <w:pStyle w:val="ConsPlusNormal"/>
        <w:spacing w:before="220"/>
        <w:ind w:firstLine="540"/>
        <w:jc w:val="both"/>
      </w:pPr>
      <w:r>
        <w:t>3) в случае несоблюдения сроков для возврата субсидий, установленных уведомлением или графиком, Министерство обеспечивает их взыскание в судебном порядке в соответствии с законодательством Российской Федерации.</w:t>
      </w:r>
    </w:p>
    <w:p w:rsidR="00595E71" w:rsidRDefault="00595E71">
      <w:pPr>
        <w:pStyle w:val="ConsPlusNormal"/>
        <w:spacing w:before="220"/>
        <w:ind w:firstLine="540"/>
        <w:jc w:val="both"/>
      </w:pPr>
      <w:r>
        <w:t xml:space="preserve">18. В случае недостижения плановых значений показателей, установленных соглашением, по состоянию на 31 декабря года предоставления субсидий получатели субсидий производят возврат полученных субсидий в соответствии с порядком, установленным </w:t>
      </w:r>
      <w:hyperlink w:anchor="P10044" w:history="1">
        <w:r>
          <w:rPr>
            <w:color w:val="0000FF"/>
          </w:rPr>
          <w:t>приложением 20</w:t>
        </w:r>
      </w:hyperlink>
      <w:r>
        <w:t xml:space="preserve"> к Порядку предоставления средств республиканского бюджета Республики Коми, предусмотренных на государственную поддержку развития сельского хозяйства и регулирования рынков сельскохозяйственной продукции, сырья и продовольствия, развития рыбохозяйственного комплекса (приложение 2.1 к Государственной программе).</w:t>
      </w:r>
    </w:p>
    <w:p w:rsidR="00595E71" w:rsidRDefault="00595E71">
      <w:pPr>
        <w:pStyle w:val="ConsPlusNormal"/>
        <w:spacing w:before="220"/>
        <w:ind w:firstLine="540"/>
        <w:jc w:val="both"/>
      </w:pPr>
      <w:r>
        <w:t>19. Нормативные правовые акты во исполнение настоящего Порядка принимаются Министерством в течение двух месяцев со дня его принятия или внесения в него изменений и размещаются в установленном порядке на официальном сайте Министерства в информационно-телекоммуникационной сети "Интернет" в течение 3 рабочих дней со дня их принятия.</w:t>
      </w:r>
    </w:p>
    <w:p w:rsidR="00595E71" w:rsidRDefault="00595E71">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"Бюджет" при формировании проекта закона Республики Коми о республиканском бюджете Республики Коми на очередной финансовый год и плановый период (проекта закона Республики Коми о внесении изменений в закон Республики Коми о республиканском бюджете Республики Коми на текущий финансовый год и плановый период).</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2.26</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r>
        <w:t>ПОРЯДОК</w:t>
      </w:r>
    </w:p>
    <w:p w:rsidR="00595E71" w:rsidRDefault="00595E71">
      <w:pPr>
        <w:pStyle w:val="ConsPlusTitle"/>
        <w:jc w:val="center"/>
      </w:pPr>
      <w:r>
        <w:lastRenderedPageBreak/>
        <w:t>ПРЕДОСТАВЛЕНИЯ СУБСИДИЙ НА РАЗВИТИЕ СЕЛЬСКОГО ТУРИЗМА</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(введен </w:t>
            </w:r>
            <w:hyperlink r:id="rId1457" w:history="1">
              <w:r>
                <w:rPr>
                  <w:color w:val="0000FF"/>
                </w:rPr>
                <w:t>Постановлением</w:t>
              </w:r>
            </w:hyperlink>
            <w:r>
              <w:rPr>
                <w:color w:val="392C69"/>
              </w:rPr>
              <w:t xml:space="preserve"> Правительства РК от 05.03.2022 N 108)</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ind w:firstLine="540"/>
        <w:jc w:val="both"/>
      </w:pPr>
      <w:r>
        <w:t xml:space="preserve">1. Настоящий Порядок устанавливает условия, цели и правила предоставления грантов в форме субсидий на развитие сельского туризма (далее - гранты) за счет средств республиканского бюджета Республики Коми, в том числе источником финансового обеспечения которых являются средства федерального бюджета, предоставляемые в соответствии с </w:t>
      </w:r>
      <w:hyperlink r:id="rId1458"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сельского туризма, установленными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(приложение N 12), (далее - Правила).</w:t>
      </w:r>
    </w:p>
    <w:p w:rsidR="00595E71" w:rsidRDefault="00595E71">
      <w:pPr>
        <w:pStyle w:val="ConsPlusNormal"/>
        <w:spacing w:before="220"/>
        <w:ind w:firstLine="540"/>
        <w:jc w:val="both"/>
      </w:pPr>
      <w:r>
        <w:t>Понятия, используемые в настоящем Порядке, применяются в значениях, определенных Правилами.</w:t>
      </w:r>
    </w:p>
    <w:p w:rsidR="00595E71" w:rsidRDefault="00595E71">
      <w:pPr>
        <w:pStyle w:val="ConsPlusNormal"/>
        <w:spacing w:before="220"/>
        <w:ind w:firstLine="540"/>
        <w:jc w:val="both"/>
      </w:pPr>
      <w:r>
        <w:t xml:space="preserve">2. Гранты предоставляются Министерством сельского хозяйства и потребительского рынка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средств республиканского бюджета Республики Коми доведены в установленном порядке лимиты бюджетных обязательств на предоставление грантов на соответствующий финансовый год и плановый период на цели, указанные в </w:t>
      </w:r>
      <w:hyperlink w:anchor="P18600" w:history="1">
        <w:r>
          <w:rPr>
            <w:color w:val="0000FF"/>
          </w:rPr>
          <w:t>пункте 3</w:t>
        </w:r>
      </w:hyperlink>
      <w:r>
        <w:t xml:space="preserve"> настоящего Порядка.</w:t>
      </w:r>
    </w:p>
    <w:p w:rsidR="00595E71" w:rsidRDefault="00595E71">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595E71" w:rsidRDefault="00595E71">
      <w:pPr>
        <w:pStyle w:val="ConsPlusNormal"/>
        <w:spacing w:before="220"/>
        <w:ind w:firstLine="540"/>
        <w:jc w:val="both"/>
      </w:pPr>
      <w:bookmarkStart w:id="747" w:name="P18600"/>
      <w:bookmarkEnd w:id="747"/>
      <w:r>
        <w:t>3. Целью предоставления гранта "Агротуризм" является финансовое обеспечение затрат получателя средств, связанных с реализацией проекта развития сельского туризма.</w:t>
      </w:r>
    </w:p>
    <w:p w:rsidR="00595E71" w:rsidRDefault="00595E71">
      <w:pPr>
        <w:pStyle w:val="ConsPlusNormal"/>
        <w:spacing w:before="220"/>
        <w:ind w:firstLine="540"/>
        <w:jc w:val="both"/>
      </w:pPr>
      <w:r>
        <w:t>Гранты запрещается использовать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предусмотренных планом расходов, представленным на отбор.</w:t>
      </w:r>
    </w:p>
    <w:p w:rsidR="00595E71" w:rsidRDefault="00595E71">
      <w:pPr>
        <w:pStyle w:val="ConsPlusNormal"/>
        <w:spacing w:before="220"/>
        <w:ind w:firstLine="540"/>
        <w:jc w:val="both"/>
      </w:pPr>
      <w:r>
        <w:t>Грант "Агротуризм" предоставляется однократно.</w:t>
      </w:r>
    </w:p>
    <w:p w:rsidR="00595E71" w:rsidRDefault="00595E71">
      <w:pPr>
        <w:pStyle w:val="ConsPlusNormal"/>
        <w:spacing w:before="220"/>
        <w:ind w:firstLine="540"/>
        <w:jc w:val="both"/>
      </w:pPr>
      <w:r>
        <w:t>4. Грант "Агротуризм" предоставляется заявителю с учетом следующих условий:</w:t>
      </w:r>
    </w:p>
    <w:p w:rsidR="00595E71" w:rsidRDefault="00595E71">
      <w:pPr>
        <w:pStyle w:val="ConsPlusNormal"/>
        <w:spacing w:before="220"/>
        <w:ind w:firstLine="540"/>
        <w:jc w:val="both"/>
      </w:pPr>
      <w:r>
        <w:t>1) признание проекта развития сельского туризма, представленного заявителем, победителем конкурсного отбора проектов развития сельского туризма, проводимого в порядке, устанавливаемом Министерством сельского хозяйства Российской Федерации (далее - отбор), и включение его в соглашение о предоставлении субсидий из федерального бюджета, заключаемое между Министерством сельского хозяйства Российской Федерации и Правительством Республики Коми на соответствующий финансовый год;</w:t>
      </w:r>
    </w:p>
    <w:p w:rsidR="00595E71" w:rsidRDefault="00595E71">
      <w:pPr>
        <w:pStyle w:val="ConsPlusNormal"/>
        <w:spacing w:before="220"/>
        <w:ind w:firstLine="540"/>
        <w:jc w:val="both"/>
      </w:pPr>
      <w:r>
        <w:t xml:space="preserve">2)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w:t>
      </w:r>
      <w:r>
        <w:lastRenderedPageBreak/>
        <w:t>средств гранта "Агротуризм" может быть продлен по решению Министерства, но не более чем на 6 месяцев, в порядке, установленном Министерством;</w:t>
      </w:r>
    </w:p>
    <w:p w:rsidR="00595E71" w:rsidRDefault="00595E71">
      <w:pPr>
        <w:pStyle w:val="ConsPlusNormal"/>
        <w:spacing w:before="220"/>
        <w:ind w:firstLine="540"/>
        <w:jc w:val="both"/>
      </w:pPr>
      <w:r>
        <w:t xml:space="preserve">3) отчуждение имущества, приобретенного за счет средств гранта "Агротуризм", допускается только при согласовании с Министерством сельского хозяйства Российской Федерации, а также при условии неухудшения плановых показателей деятельности, предусмотренных проектом развития сельского туризма и соглашением о предоставлении гранта, заключенным в соответствии с </w:t>
      </w:r>
      <w:hyperlink w:anchor="P18623" w:history="1">
        <w:r>
          <w:rPr>
            <w:color w:val="0000FF"/>
          </w:rPr>
          <w:t>пунктом 7</w:t>
        </w:r>
      </w:hyperlink>
      <w:r>
        <w:t xml:space="preserve"> настоящего Порядка;</w:t>
      </w:r>
    </w:p>
    <w:p w:rsidR="00595E71" w:rsidRDefault="00595E71">
      <w:pPr>
        <w:pStyle w:val="ConsPlusNormal"/>
        <w:spacing w:before="220"/>
        <w:ind w:firstLine="540"/>
        <w:jc w:val="both"/>
      </w:pPr>
      <w:r>
        <w:t>4) финансовое обеспечение затрат заявителя, предусмотренных настоящим пунктом, за счет иных направлений государственной поддержки не допускается;</w:t>
      </w:r>
    </w:p>
    <w:p w:rsidR="00595E71" w:rsidRDefault="00595E71">
      <w:pPr>
        <w:pStyle w:val="ConsPlusNormal"/>
        <w:spacing w:before="220"/>
        <w:ind w:firstLine="540"/>
        <w:jc w:val="both"/>
      </w:pPr>
      <w:r>
        <w:t>5)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Министерство сельского хозяйства Российской Федерации и Министерство в течение 10 календарных дней со дня опубликования протокола заседания комиссии;</w:t>
      </w:r>
    </w:p>
    <w:p w:rsidR="00595E71" w:rsidRDefault="00595E71">
      <w:pPr>
        <w:pStyle w:val="ConsPlusNormal"/>
        <w:spacing w:before="220"/>
        <w:ind w:firstLine="540"/>
        <w:jc w:val="both"/>
      </w:pPr>
      <w:r>
        <w:t>6) приобретение за счет гранта "Агротуризм" имущества, ранее приобретенного за счет иных форм государственной поддержки, не допускается;</w:t>
      </w:r>
    </w:p>
    <w:p w:rsidR="00595E71" w:rsidRDefault="00595E71">
      <w:pPr>
        <w:pStyle w:val="ConsPlusNormal"/>
        <w:spacing w:before="220"/>
        <w:ind w:firstLine="540"/>
        <w:jc w:val="both"/>
      </w:pPr>
      <w:r>
        <w:t>е) у заявителя на дату представления заявки в Государственное учреждение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595E71" w:rsidRDefault="00595E71">
      <w:pPr>
        <w:pStyle w:val="ConsPlusNormal"/>
        <w:spacing w:before="220"/>
        <w:ind w:firstLine="540"/>
        <w:jc w:val="both"/>
      </w:pPr>
      <w:r>
        <w:t>5. Для участия в отборе:</w:t>
      </w:r>
    </w:p>
    <w:p w:rsidR="00595E71" w:rsidRDefault="00595E71">
      <w:pPr>
        <w:pStyle w:val="ConsPlusNormal"/>
        <w:spacing w:before="220"/>
        <w:ind w:firstLine="540"/>
        <w:jc w:val="both"/>
      </w:pPr>
      <w:bookmarkStart w:id="748" w:name="P18612"/>
      <w:bookmarkEnd w:id="748"/>
      <w:r>
        <w:t>1) Министерство в срок, не превышающий 2 рабочих дней со дня получения уведомления Министерства сельского хозяйства Российской Федерации о проведении отбора, размещает его на сайте Министерства в информационно-телекоммуникационной сети "Интернет" www.mshp.rkomi.ru с указанием перечня документов, необходимых для участия в отборе, и сроков их приема государственным казенным учреждением Республики Коми "Центр государственной поддержки агропромышленного комплекса и рыбного хозяйства Республики Коми" (далее - Государственное учреждение). Перечень документов и форма их предоставления, в том числе заявки, устанавливаются Министерством сельского хозяйства Российской Федерации;</w:t>
      </w:r>
    </w:p>
    <w:p w:rsidR="00595E71" w:rsidRDefault="00595E71">
      <w:pPr>
        <w:pStyle w:val="ConsPlusNormal"/>
        <w:spacing w:before="220"/>
        <w:ind w:firstLine="540"/>
        <w:jc w:val="both"/>
      </w:pPr>
      <w:r>
        <w:t xml:space="preserve">2) заявитель в сроки, установленные в соответствии с </w:t>
      </w:r>
      <w:hyperlink w:anchor="P18612" w:history="1">
        <w:r>
          <w:rPr>
            <w:color w:val="0000FF"/>
          </w:rPr>
          <w:t>подпунктом 1</w:t>
        </w:r>
      </w:hyperlink>
      <w:r>
        <w:t xml:space="preserve"> настоящего пункта, направляет заявку, проект развития сельского туризма с приложением необходимых документов в Государственное учреждение;</w:t>
      </w:r>
    </w:p>
    <w:p w:rsidR="00595E71" w:rsidRDefault="00595E71">
      <w:pPr>
        <w:pStyle w:val="ConsPlusNormal"/>
        <w:spacing w:before="220"/>
        <w:ind w:firstLine="540"/>
        <w:jc w:val="both"/>
      </w:pPr>
      <w:r>
        <w:t>3) Государственное учреждение:</w:t>
      </w:r>
    </w:p>
    <w:p w:rsidR="00595E71" w:rsidRDefault="00595E71">
      <w:pPr>
        <w:pStyle w:val="ConsPlusNormal"/>
        <w:spacing w:before="220"/>
        <w:ind w:firstLine="540"/>
        <w:jc w:val="both"/>
      </w:pPr>
      <w:r>
        <w:t>в сроки, установленные Министерством сельского хозяйства Российской Федерации для проведения отбора, направляет проекты развития сельского туризма с приложением необходимых документов, представленные заявителями, в Министерство сельского хозяйства Российской Федерации для участия в отборе;</w:t>
      </w:r>
    </w:p>
    <w:p w:rsidR="00595E71" w:rsidRDefault="00595E71">
      <w:pPr>
        <w:pStyle w:val="ConsPlusNormal"/>
        <w:spacing w:before="220"/>
        <w:ind w:firstLine="540"/>
        <w:jc w:val="both"/>
      </w:pPr>
      <w:r>
        <w:t>в срок, не превышающий 5 рабочих дней со дня размещения Министерством сельского хозяйства Российской Федерации результатов отбора, направляет заявителям уведомление с результатами отбора;</w:t>
      </w:r>
    </w:p>
    <w:p w:rsidR="00595E71" w:rsidRDefault="00595E71">
      <w:pPr>
        <w:pStyle w:val="ConsPlusNormal"/>
        <w:spacing w:before="220"/>
        <w:ind w:firstLine="540"/>
        <w:jc w:val="both"/>
      </w:pPr>
      <w:bookmarkStart w:id="749" w:name="P18617"/>
      <w:bookmarkEnd w:id="749"/>
      <w:r>
        <w:lastRenderedPageBreak/>
        <w:t>4) Министерство в срок, не превышающий 5 рабочих дней со дня размещения Министерством сельского хозяйства Российской Федерации результатов отбора, принимает решение о предоставлении грантов "Агротуризм" в форме приказа.</w:t>
      </w:r>
    </w:p>
    <w:p w:rsidR="00595E71" w:rsidRDefault="00595E71">
      <w:pPr>
        <w:pStyle w:val="ConsPlusNormal"/>
        <w:spacing w:before="220"/>
        <w:ind w:firstLine="540"/>
        <w:jc w:val="both"/>
      </w:pPr>
      <w:r>
        <w:t>6. Грант "Агротуризм" предоставляется в следующих размерах:</w:t>
      </w:r>
    </w:p>
    <w:p w:rsidR="00595E71" w:rsidRDefault="00595E71">
      <w:pPr>
        <w:pStyle w:val="ConsPlusNormal"/>
        <w:spacing w:before="220"/>
        <w:ind w:firstLine="540"/>
        <w:jc w:val="both"/>
      </w:pPr>
      <w:r>
        <w:t>до 3 млн. (включительно) - при направлении на реализацию проекта развития сельского туризма собственных средств заявителя не менее 10% его стоимости;</w:t>
      </w:r>
    </w:p>
    <w:p w:rsidR="00595E71" w:rsidRDefault="00595E71">
      <w:pPr>
        <w:pStyle w:val="ConsPlusNormal"/>
        <w:spacing w:before="220"/>
        <w:ind w:firstLine="540"/>
        <w:jc w:val="both"/>
      </w:pPr>
      <w:r>
        <w:t>до 5 млн. (включительно) - при направлении на реализацию проекта развития сельского туризма собственных средств заявителя не менее 15% его стоимости;</w:t>
      </w:r>
    </w:p>
    <w:p w:rsidR="00595E71" w:rsidRDefault="00595E71">
      <w:pPr>
        <w:pStyle w:val="ConsPlusNormal"/>
        <w:spacing w:before="220"/>
        <w:ind w:firstLine="540"/>
        <w:jc w:val="both"/>
      </w:pPr>
      <w:r>
        <w:t>до 8 млн. (включительно) - при направлении на реализацию проекта развития сельского туризма собственных средств заявителя не менее 20% его стоимости;</w:t>
      </w:r>
    </w:p>
    <w:p w:rsidR="00595E71" w:rsidRDefault="00595E71">
      <w:pPr>
        <w:pStyle w:val="ConsPlusNormal"/>
        <w:spacing w:before="220"/>
        <w:ind w:firstLine="540"/>
        <w:jc w:val="both"/>
      </w:pPr>
      <w:r>
        <w:t>до 10 млн. (включительно) - при направлении на реализацию проекта развития сельского туризма собственных средств заявителя не менее 25% его стоимости.</w:t>
      </w:r>
    </w:p>
    <w:p w:rsidR="00595E71" w:rsidRDefault="00595E71">
      <w:pPr>
        <w:pStyle w:val="ConsPlusNormal"/>
        <w:spacing w:before="220"/>
        <w:ind w:firstLine="540"/>
        <w:jc w:val="both"/>
      </w:pPr>
      <w:bookmarkStart w:id="750" w:name="P18623"/>
      <w:bookmarkEnd w:id="750"/>
      <w:r>
        <w:t>7. Получатель средств в срок не позднее 30-го рабочего дня после признания проекта развития сельского туризма победителем отбора заключает с Министерством соглашение о предоставлении гранта в государственной интегрированной информационной системе управления общественными финансами "Электронный бюджет" (далее соответственно - соглашение, система "Электронный бюджет") по типовой форме, установленной Министерством финансов Российской Федерации, предусматривающее:</w:t>
      </w:r>
    </w:p>
    <w:p w:rsidR="00595E71" w:rsidRDefault="00595E71">
      <w:pPr>
        <w:pStyle w:val="ConsPlusNormal"/>
        <w:spacing w:before="220"/>
        <w:ind w:firstLine="540"/>
        <w:jc w:val="both"/>
      </w:pPr>
      <w:bookmarkStart w:id="751" w:name="P18624"/>
      <w:bookmarkEnd w:id="751"/>
      <w:r>
        <w:t>1) согласие получателя средств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(за исключением государственных (муниципальных) унитарных предприятий), на осуществление Министерством, Министерством финансов Республики Коми и иными органами государственного финансового контроля проверок соблюдения ими условий, целей и порядка предоставления гранта в соответствии с соглашением;</w:t>
      </w:r>
    </w:p>
    <w:p w:rsidR="00595E71" w:rsidRDefault="00595E71">
      <w:pPr>
        <w:pStyle w:val="ConsPlusNormal"/>
        <w:spacing w:before="220"/>
        <w:ind w:firstLine="540"/>
        <w:jc w:val="both"/>
      </w:pPr>
      <w:bookmarkStart w:id="752" w:name="P18625"/>
      <w:bookmarkEnd w:id="752"/>
      <w:r>
        <w:t>2) плановые значения результатов предоставления гранта на соответствующий финансовый год (далее - результаты);</w:t>
      </w:r>
    </w:p>
    <w:p w:rsidR="00595E71" w:rsidRDefault="00595E71">
      <w:pPr>
        <w:pStyle w:val="ConsPlusNormal"/>
        <w:spacing w:before="220"/>
        <w:ind w:firstLine="540"/>
        <w:jc w:val="both"/>
      </w:pPr>
      <w:bookmarkStart w:id="753" w:name="P18626"/>
      <w:bookmarkEnd w:id="753"/>
      <w:r>
        <w:t xml:space="preserve">3) порядок, сроки и форму представления отчета о достижении результатов, предусмотренных </w:t>
      </w:r>
      <w:hyperlink w:anchor="P18625" w:history="1">
        <w:r>
          <w:rPr>
            <w:color w:val="0000FF"/>
          </w:rPr>
          <w:t>подпунктом 2</w:t>
        </w:r>
      </w:hyperlink>
      <w:r>
        <w:t xml:space="preserve"> настоящего пункта, отчета об осуществлении расходов, источником финансового обеспечения которых является грант (не реже одного раза в квартал); отчета о достижении плановых показателей деятельности, предусмотренных проектом развития сельского туризма, в соответствии с обязательствами, установленными </w:t>
      </w:r>
      <w:hyperlink w:anchor="P18630" w:history="1">
        <w:r>
          <w:rPr>
            <w:color w:val="0000FF"/>
          </w:rPr>
          <w:t>подпунктом 7</w:t>
        </w:r>
      </w:hyperlink>
      <w:r>
        <w:t xml:space="preserve"> настоящего пункта;</w:t>
      </w:r>
    </w:p>
    <w:p w:rsidR="00595E71" w:rsidRDefault="00595E71">
      <w:pPr>
        <w:pStyle w:val="ConsPlusNormal"/>
        <w:spacing w:before="220"/>
        <w:ind w:firstLine="540"/>
        <w:jc w:val="both"/>
      </w:pPr>
      <w:r>
        <w:t>4) возможность осуществления расходов, источником финансового обеспечения которых являются не использованные в отчетном финансовом году остатки гранта, при принятии Министерством по согласованию с Министерством финансов Республики Коми решения о наличии потребности в указанных средствах;</w:t>
      </w:r>
    </w:p>
    <w:p w:rsidR="00595E71" w:rsidRDefault="00595E71">
      <w:pPr>
        <w:pStyle w:val="ConsPlusNormal"/>
        <w:spacing w:before="220"/>
        <w:ind w:firstLine="540"/>
        <w:jc w:val="both"/>
      </w:pPr>
      <w:r>
        <w:t>5) согласие на передачу и обработку персональных данных в соответствии с законодательством Российской Федерации;</w:t>
      </w:r>
    </w:p>
    <w:p w:rsidR="00595E71" w:rsidRDefault="00595E71">
      <w:pPr>
        <w:pStyle w:val="ConsPlusNormal"/>
        <w:spacing w:before="220"/>
        <w:ind w:firstLine="540"/>
        <w:jc w:val="both"/>
      </w:pPr>
      <w:r>
        <w:t>6) требование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w:t>
      </w:r>
    </w:p>
    <w:p w:rsidR="00595E71" w:rsidRDefault="00595E71">
      <w:pPr>
        <w:pStyle w:val="ConsPlusNormal"/>
        <w:spacing w:before="220"/>
        <w:ind w:firstLine="540"/>
        <w:jc w:val="both"/>
      </w:pPr>
      <w:bookmarkStart w:id="754" w:name="P18630"/>
      <w:bookmarkEnd w:id="754"/>
      <w:r>
        <w:t xml:space="preserve">7) обязательство по осуществлению деятельности на сельской территории или на </w:t>
      </w:r>
      <w:r>
        <w:lastRenderedPageBreak/>
        <w:t>территории сельской агломерации Республики Коми в течение не менее 5 лет со дня получения гранта "Агротуризм" и достижению плановых показателей деятельности, предусмотренных проектом развития сельского туризма.</w:t>
      </w:r>
    </w:p>
    <w:p w:rsidR="00595E71" w:rsidRDefault="00595E71">
      <w:pPr>
        <w:pStyle w:val="ConsPlusNormal"/>
        <w:spacing w:before="220"/>
        <w:ind w:firstLine="540"/>
        <w:jc w:val="both"/>
      </w:pPr>
      <w:r>
        <w:t>Расторжение соглашения осуществляется по соглашению сторон и оформляется в виде дополнительного соглашения в соответствии с типовой формой, утвержденной Министерством финансов Российской Федерации, в системе "Электронный бюджет".</w:t>
      </w:r>
    </w:p>
    <w:p w:rsidR="00595E71" w:rsidRDefault="00595E71">
      <w:pPr>
        <w:pStyle w:val="ConsPlusNormal"/>
        <w:spacing w:before="220"/>
        <w:ind w:firstLine="540"/>
        <w:jc w:val="both"/>
      </w:pPr>
      <w:r>
        <w:t>Изменение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утвержденной Министерством финансов Российской Федерации, в системе "Электронный бюджет".</w:t>
      </w:r>
    </w:p>
    <w:p w:rsidR="00595E71" w:rsidRDefault="00595E71">
      <w:pPr>
        <w:pStyle w:val="ConsPlusNormal"/>
        <w:spacing w:before="220"/>
        <w:ind w:firstLine="540"/>
        <w:jc w:val="both"/>
      </w:pPr>
      <w:r>
        <w:t xml:space="preserve">При заключении с получателями гранта дополнительных соглашений к соглашению применяются положения, установленные </w:t>
      </w:r>
      <w:hyperlink w:anchor="P18623" w:history="1">
        <w:r>
          <w:rPr>
            <w:color w:val="0000FF"/>
          </w:rPr>
          <w:t>пунктом 7</w:t>
        </w:r>
      </w:hyperlink>
      <w:r>
        <w:t xml:space="preserve">, </w:t>
      </w:r>
      <w:hyperlink w:anchor="P18637" w:history="1">
        <w:r>
          <w:rPr>
            <w:color w:val="0000FF"/>
          </w:rPr>
          <w:t>подпунктом 3</w:t>
        </w:r>
      </w:hyperlink>
      <w:r>
        <w:t xml:space="preserve"> и </w:t>
      </w:r>
      <w:hyperlink w:anchor="P18639" w:history="1">
        <w:r>
          <w:rPr>
            <w:color w:val="0000FF"/>
          </w:rPr>
          <w:t>абзацем шестым пункта 8</w:t>
        </w:r>
      </w:hyperlink>
      <w:r>
        <w:t xml:space="preserve">, </w:t>
      </w:r>
      <w:hyperlink w:anchor="P18641" w:history="1">
        <w:r>
          <w:rPr>
            <w:color w:val="0000FF"/>
          </w:rPr>
          <w:t>абзацами вторым</w:t>
        </w:r>
      </w:hyperlink>
      <w:r>
        <w:t xml:space="preserve"> и </w:t>
      </w:r>
      <w:hyperlink w:anchor="P18644" w:history="1">
        <w:r>
          <w:rPr>
            <w:color w:val="0000FF"/>
          </w:rPr>
          <w:t>пятым пункта 9</w:t>
        </w:r>
      </w:hyperlink>
      <w:r>
        <w:t xml:space="preserve">, </w:t>
      </w:r>
      <w:hyperlink w:anchor="P18645" w:history="1">
        <w:r>
          <w:rPr>
            <w:color w:val="0000FF"/>
          </w:rPr>
          <w:t>пунктами 10</w:t>
        </w:r>
      </w:hyperlink>
      <w:r>
        <w:t xml:space="preserve"> - </w:t>
      </w:r>
      <w:hyperlink w:anchor="P18665" w:history="1">
        <w:r>
          <w:rPr>
            <w:color w:val="0000FF"/>
          </w:rPr>
          <w:t>13</w:t>
        </w:r>
      </w:hyperlink>
      <w:r>
        <w:t xml:space="preserve"> настоящего Порядка.</w:t>
      </w:r>
    </w:p>
    <w:p w:rsidR="00595E71" w:rsidRDefault="00595E71">
      <w:pPr>
        <w:pStyle w:val="ConsPlusNormal"/>
        <w:spacing w:before="220"/>
        <w:ind w:firstLine="540"/>
        <w:jc w:val="both"/>
      </w:pPr>
      <w:bookmarkStart w:id="755" w:name="P18634"/>
      <w:bookmarkEnd w:id="755"/>
      <w:r>
        <w:t>8. Требования, которым должны соответствовать получатели средств на день обращения в Министерство для заключения соглашения:</w:t>
      </w:r>
    </w:p>
    <w:p w:rsidR="00595E71" w:rsidRDefault="00595E71">
      <w:pPr>
        <w:pStyle w:val="ConsPlusNormal"/>
        <w:spacing w:before="220"/>
        <w:ind w:firstLine="540"/>
        <w:jc w:val="both"/>
      </w:pPr>
      <w:r>
        <w:t>1) отсутствие неисполненной обязанности получателей средств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95E71" w:rsidRDefault="00595E71">
      <w:pPr>
        <w:pStyle w:val="ConsPlusNormal"/>
        <w:spacing w:before="220"/>
        <w:ind w:firstLine="540"/>
        <w:jc w:val="both"/>
      </w:pPr>
      <w:r>
        <w:t>2) отсутствие просроченной (неурегулированной) задолженности получателей средств по денежным обязательствам перед Республикой Коми;</w:t>
      </w:r>
    </w:p>
    <w:p w:rsidR="00595E71" w:rsidRDefault="00595E71">
      <w:pPr>
        <w:pStyle w:val="ConsPlusNormal"/>
        <w:spacing w:before="220"/>
        <w:ind w:firstLine="540"/>
        <w:jc w:val="both"/>
      </w:pPr>
      <w:bookmarkStart w:id="756" w:name="P18637"/>
      <w:bookmarkEnd w:id="756"/>
      <w:r>
        <w:t>3) получатели средств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субсидий, другого юридического лица), ликвидации, в отношении них не введена процедура банкротства, деятельность получателя гранта не приостановлена в порядке, предусмотренном законодательством Российской Федерации, а получатели гранта - индивидуальные предприниматели не должны прекратить деятельность в качестве индивидуального предпринимателя;</w:t>
      </w:r>
    </w:p>
    <w:p w:rsidR="00595E71" w:rsidRDefault="00595E71">
      <w:pPr>
        <w:pStyle w:val="ConsPlusNormal"/>
        <w:spacing w:before="220"/>
        <w:ind w:firstLine="540"/>
        <w:jc w:val="both"/>
      </w:pPr>
      <w:r>
        <w:t>4) получатели гранта не должны получать средства из республиканского бюджета Республики Коми в соответствии с иными нормативными правовыми актами Республики Коми на цели, установленные настоящим Порядком.</w:t>
      </w:r>
    </w:p>
    <w:p w:rsidR="00595E71" w:rsidRDefault="00595E71">
      <w:pPr>
        <w:pStyle w:val="ConsPlusNormal"/>
        <w:spacing w:before="220"/>
        <w:ind w:firstLine="540"/>
        <w:jc w:val="both"/>
      </w:pPr>
      <w:bookmarkStart w:id="757" w:name="P18639"/>
      <w:bookmarkEnd w:id="757"/>
      <w:r>
        <w:t>Днем обращения в Министерство для заключения соглашения считается входящая дата сопроводительного письма получателя средств с приложением информации о получателе средств по форме, установленной Министерством.</w:t>
      </w:r>
    </w:p>
    <w:p w:rsidR="00595E71" w:rsidRDefault="00595E71">
      <w:pPr>
        <w:pStyle w:val="ConsPlusNormal"/>
        <w:spacing w:before="220"/>
        <w:ind w:firstLine="540"/>
        <w:jc w:val="both"/>
      </w:pPr>
      <w:bookmarkStart w:id="758" w:name="P18640"/>
      <w:bookmarkEnd w:id="758"/>
      <w:r>
        <w:t>9. Для заключения соглашения необходимы следующие документы, сформированные на день обращения в Министерство:</w:t>
      </w:r>
    </w:p>
    <w:p w:rsidR="00595E71" w:rsidRDefault="00595E71">
      <w:pPr>
        <w:pStyle w:val="ConsPlusNormal"/>
        <w:spacing w:before="220"/>
        <w:ind w:firstLine="540"/>
        <w:jc w:val="both"/>
      </w:pPr>
      <w:bookmarkStart w:id="759" w:name="P18641"/>
      <w:bookmarkEnd w:id="759"/>
      <w:r>
        <w:t>выписка из Единого государственного реестра юридических лиц (индивидуальных предпринимателей);</w:t>
      </w:r>
    </w:p>
    <w:p w:rsidR="00595E71" w:rsidRDefault="00595E71">
      <w:pPr>
        <w:pStyle w:val="ConsPlusNormal"/>
        <w:spacing w:before="220"/>
        <w:ind w:firstLine="540"/>
        <w:jc w:val="both"/>
      </w:pPr>
      <w:r>
        <w:t>справка об исполнении налогоплательщиком (плательщиком сбора, налоговым агентом) обязанности по уплате налогов, сборов, страховых взносов, пеней, штрафов, процентов;</w:t>
      </w:r>
    </w:p>
    <w:p w:rsidR="00595E71" w:rsidRDefault="00595E71">
      <w:pPr>
        <w:pStyle w:val="ConsPlusNormal"/>
        <w:spacing w:before="220"/>
        <w:ind w:firstLine="540"/>
        <w:jc w:val="both"/>
      </w:pPr>
      <w:r>
        <w:t xml:space="preserve">сведения органов исполнительной власти Республики Коми (Министерства сельского хозяйства и потребительского рынка Республики Коми, Министерства экономического развития и промышленности Республики Коми, Министерства труда, занятости и социальной защиты Республики Коми) об отсутствии у получателей средств просроченной (неурегулированной) </w:t>
      </w:r>
      <w:r>
        <w:lastRenderedPageBreak/>
        <w:t>задолженности по денежным обязательствам перед Республикой Коми.</w:t>
      </w:r>
    </w:p>
    <w:p w:rsidR="00595E71" w:rsidRDefault="00595E71">
      <w:pPr>
        <w:pStyle w:val="ConsPlusNormal"/>
        <w:spacing w:before="220"/>
        <w:ind w:firstLine="540"/>
        <w:jc w:val="both"/>
      </w:pPr>
      <w:bookmarkStart w:id="760" w:name="P18644"/>
      <w:bookmarkEnd w:id="760"/>
      <w:r>
        <w:t>Получатель средств вправе по собственной инициативе представить документы, указанные в настоящем пункте.</w:t>
      </w:r>
    </w:p>
    <w:p w:rsidR="00595E71" w:rsidRDefault="00595E71">
      <w:pPr>
        <w:pStyle w:val="ConsPlusNormal"/>
        <w:spacing w:before="220"/>
        <w:ind w:firstLine="540"/>
        <w:jc w:val="both"/>
      </w:pPr>
      <w:bookmarkStart w:id="761" w:name="P18645"/>
      <w:bookmarkEnd w:id="761"/>
      <w:r>
        <w:t>10. Заключение с получателями субсидий соглашений для получения субсидий в текущем финансовом году осуществляется в следующем порядке:</w:t>
      </w:r>
    </w:p>
    <w:p w:rsidR="00595E71" w:rsidRDefault="00595E71">
      <w:pPr>
        <w:pStyle w:val="ConsPlusNormal"/>
        <w:spacing w:before="220"/>
        <w:ind w:firstLine="540"/>
        <w:jc w:val="both"/>
      </w:pPr>
      <w:r>
        <w:t>1) Министерство:</w:t>
      </w:r>
    </w:p>
    <w:p w:rsidR="00595E71" w:rsidRDefault="00595E71">
      <w:pPr>
        <w:pStyle w:val="ConsPlusNormal"/>
        <w:spacing w:before="220"/>
        <w:ind w:firstLine="540"/>
        <w:jc w:val="both"/>
      </w:pPr>
      <w:r>
        <w:t>а) в день поступления регистрирует сопроводительное письмо с использованием применяемой системы электронного документооборота в порядке очередности его поступления и выдает расписку с указанием перечня принятых документов и даты их поступления в Министерство;</w:t>
      </w:r>
    </w:p>
    <w:p w:rsidR="00595E71" w:rsidRDefault="00595E71">
      <w:pPr>
        <w:pStyle w:val="ConsPlusNormal"/>
        <w:spacing w:before="220"/>
        <w:ind w:firstLine="540"/>
        <w:jc w:val="both"/>
      </w:pPr>
      <w:r>
        <w:t xml:space="preserve">б) в срок, не превышающий 5 рабочих дней со дня регистрации сопроводительного письма, в случае отсутствия документов, указанных в </w:t>
      </w:r>
      <w:hyperlink w:anchor="P18640" w:history="1">
        <w:r>
          <w:rPr>
            <w:color w:val="0000FF"/>
          </w:rPr>
          <w:t>пункте 9</w:t>
        </w:r>
      </w:hyperlink>
      <w:r>
        <w:t xml:space="preserve"> настоящего Порядка, запрашивает сведения, содержащиеся в указанных документах, у государственных органов в рамках межведомственного информационного взаимодействия, в распоряжении которых данные сведения находятся. При этом сведения в соответствии с </w:t>
      </w:r>
      <w:hyperlink w:anchor="P18624" w:history="1">
        <w:r>
          <w:rPr>
            <w:color w:val="0000FF"/>
          </w:rPr>
          <w:t>подпунктом 1 пункта 7</w:t>
        </w:r>
      </w:hyperlink>
      <w:r>
        <w:t xml:space="preserve"> настоящего раздела запрашиваются на дату обращения Министерства за их получением;</w:t>
      </w:r>
    </w:p>
    <w:p w:rsidR="00595E71" w:rsidRDefault="00595E71">
      <w:pPr>
        <w:pStyle w:val="ConsPlusNormal"/>
        <w:spacing w:before="220"/>
        <w:ind w:firstLine="540"/>
        <w:jc w:val="both"/>
      </w:pPr>
      <w:r>
        <w:t>в) в срок, не превышающий 20 рабочих дней со дня регистрации сопроводительного письма:</w:t>
      </w:r>
    </w:p>
    <w:p w:rsidR="00595E71" w:rsidRDefault="00595E71">
      <w:pPr>
        <w:pStyle w:val="ConsPlusNormal"/>
        <w:spacing w:before="220"/>
        <w:ind w:firstLine="540"/>
        <w:jc w:val="both"/>
      </w:pPr>
      <w:r>
        <w:t xml:space="preserve">при наличии оснований для отказа в заключении соглашений, указанных в </w:t>
      </w:r>
      <w:hyperlink w:anchor="P18657" w:history="1">
        <w:r>
          <w:rPr>
            <w:color w:val="0000FF"/>
          </w:rPr>
          <w:t>пункте 11</w:t>
        </w:r>
      </w:hyperlink>
      <w:r>
        <w:t xml:space="preserve"> настоящего Порядка, направляет получателю средств по адресу (электронному адресу), указанному в сопроводительном письме, уведомление об отказе в заключении соглашения с указанием причин отказа;</w:t>
      </w:r>
    </w:p>
    <w:p w:rsidR="00595E71" w:rsidRDefault="00595E71">
      <w:pPr>
        <w:pStyle w:val="ConsPlusNormal"/>
        <w:spacing w:before="220"/>
        <w:ind w:firstLine="540"/>
        <w:jc w:val="both"/>
      </w:pPr>
      <w:r>
        <w:t xml:space="preserve">при отсутствии оснований для отказа в заключении соглашений, указанных в </w:t>
      </w:r>
      <w:hyperlink w:anchor="P18657" w:history="1">
        <w:r>
          <w:rPr>
            <w:color w:val="0000FF"/>
          </w:rPr>
          <w:t>пункте 11</w:t>
        </w:r>
      </w:hyperlink>
      <w:r>
        <w:t xml:space="preserve"> настоящего Порядка, формирует проект соглашения в подсистеме "Бюджетное планирование" и направляет получателю гранта по адресу (электронному адресу), указанному в сопроводительном письме, уведомление о размещении проекта соглашения в подсистеме "Бюджетное планирование";</w:t>
      </w:r>
    </w:p>
    <w:p w:rsidR="00595E71" w:rsidRDefault="00595E71">
      <w:pPr>
        <w:pStyle w:val="ConsPlusNormal"/>
        <w:spacing w:before="220"/>
        <w:ind w:firstLine="540"/>
        <w:jc w:val="both"/>
      </w:pPr>
      <w:bookmarkStart w:id="762" w:name="P18652"/>
      <w:bookmarkEnd w:id="762"/>
      <w:r>
        <w:t>2) получатель средств в срок, не превышающий 5 рабочих дней со дня получения уведомления о размещении проекта соглашения в системе "Бюджетное планирование", рассматривает и подписывает его электронной подписью;</w:t>
      </w:r>
    </w:p>
    <w:p w:rsidR="00595E71" w:rsidRDefault="00595E71">
      <w:pPr>
        <w:pStyle w:val="ConsPlusNormal"/>
        <w:spacing w:before="220"/>
        <w:ind w:firstLine="540"/>
        <w:jc w:val="both"/>
      </w:pPr>
      <w:r>
        <w:t xml:space="preserve">3) Министерство в срок, установленный </w:t>
      </w:r>
      <w:hyperlink w:anchor="P18623" w:history="1">
        <w:r>
          <w:rPr>
            <w:color w:val="0000FF"/>
          </w:rPr>
          <w:t>абзацем первым пункта 7</w:t>
        </w:r>
      </w:hyperlink>
      <w:r>
        <w:t xml:space="preserve"> настоящего Порядка:</w:t>
      </w:r>
    </w:p>
    <w:p w:rsidR="00595E71" w:rsidRDefault="00595E71">
      <w:pPr>
        <w:pStyle w:val="ConsPlusNormal"/>
        <w:spacing w:before="220"/>
        <w:ind w:firstLine="540"/>
        <w:jc w:val="both"/>
      </w:pPr>
      <w:r>
        <w:t xml:space="preserve">а) при наличии соглашения, подписанного получателем средств в соответствии с </w:t>
      </w:r>
      <w:hyperlink w:anchor="P18652" w:history="1">
        <w:r>
          <w:rPr>
            <w:color w:val="0000FF"/>
          </w:rPr>
          <w:t>подпунктом 2</w:t>
        </w:r>
      </w:hyperlink>
      <w:r>
        <w:t xml:space="preserve"> настоящего пункта, подписывает соглашение электронной подписью;</w:t>
      </w:r>
    </w:p>
    <w:p w:rsidR="00595E71" w:rsidRDefault="00595E71">
      <w:pPr>
        <w:pStyle w:val="ConsPlusNormal"/>
        <w:spacing w:before="220"/>
        <w:ind w:firstLine="540"/>
        <w:jc w:val="both"/>
      </w:pPr>
      <w:r>
        <w:t xml:space="preserve">б) в случае неподписания получателем средств соглашения в соответствии с </w:t>
      </w:r>
      <w:hyperlink w:anchor="P18652" w:history="1">
        <w:r>
          <w:rPr>
            <w:color w:val="0000FF"/>
          </w:rPr>
          <w:t>подпунктом 2</w:t>
        </w:r>
      </w:hyperlink>
      <w:r>
        <w:t xml:space="preserve"> настоящего пункта направляет получателю средств по адресу (электронному адресу), указанному в сопроводительном письме, уведомление об отказе в заключении соглашения в связи с истечением срока для заключения соглашения, установленного </w:t>
      </w:r>
      <w:hyperlink w:anchor="P18623" w:history="1">
        <w:r>
          <w:rPr>
            <w:color w:val="0000FF"/>
          </w:rPr>
          <w:t>абзацем первым пункта 7</w:t>
        </w:r>
      </w:hyperlink>
      <w:r>
        <w:t xml:space="preserve"> настоящего Порядка;</w:t>
      </w:r>
    </w:p>
    <w:p w:rsidR="00595E71" w:rsidRDefault="00595E71">
      <w:pPr>
        <w:pStyle w:val="ConsPlusNormal"/>
        <w:spacing w:before="220"/>
        <w:ind w:firstLine="540"/>
        <w:jc w:val="both"/>
      </w:pPr>
      <w:r>
        <w:t xml:space="preserve">4) получатель средств при наличии соглашения, подписанного Министерством в соответствии с в сроки, установленные нормативными актами Федерального казначейства, открывает лицевой счет в Управлении Федерального казначейства по Республике Коми и в течение 5 рабочих дней со дня его открытия направляет в Министерство </w:t>
      </w:r>
      <w:hyperlink w:anchor="P18695" w:history="1">
        <w:r>
          <w:rPr>
            <w:color w:val="0000FF"/>
          </w:rPr>
          <w:t>заявление</w:t>
        </w:r>
      </w:hyperlink>
      <w:r>
        <w:t xml:space="preserve"> с реквизитами лицевого счета для перечисления гранта по форме согласно приложению 1 к настоящему Порядку.</w:t>
      </w:r>
    </w:p>
    <w:p w:rsidR="00595E71" w:rsidRDefault="00595E71">
      <w:pPr>
        <w:pStyle w:val="ConsPlusNormal"/>
        <w:spacing w:before="220"/>
        <w:ind w:firstLine="540"/>
        <w:jc w:val="both"/>
      </w:pPr>
      <w:bookmarkStart w:id="763" w:name="P18657"/>
      <w:bookmarkEnd w:id="763"/>
      <w:r>
        <w:lastRenderedPageBreak/>
        <w:t>11. Основанием для отказа в заключении соглашений является:</w:t>
      </w:r>
    </w:p>
    <w:p w:rsidR="00595E71" w:rsidRDefault="00595E71">
      <w:pPr>
        <w:pStyle w:val="ConsPlusNormal"/>
        <w:spacing w:before="220"/>
        <w:ind w:firstLine="540"/>
        <w:jc w:val="both"/>
      </w:pPr>
      <w:r>
        <w:t xml:space="preserve">а) несоответствие получателей средств требованиям, установленным </w:t>
      </w:r>
      <w:hyperlink w:anchor="P18634" w:history="1">
        <w:r>
          <w:rPr>
            <w:color w:val="0000FF"/>
          </w:rPr>
          <w:t>пунктом 8</w:t>
        </w:r>
      </w:hyperlink>
      <w:r>
        <w:t xml:space="preserve"> настоящего Порядка;</w:t>
      </w:r>
    </w:p>
    <w:p w:rsidR="00595E71" w:rsidRDefault="00595E71">
      <w:pPr>
        <w:pStyle w:val="ConsPlusNormal"/>
        <w:spacing w:before="220"/>
        <w:ind w:firstLine="540"/>
        <w:jc w:val="both"/>
      </w:pPr>
      <w:r>
        <w:t xml:space="preserve">б) непредставление информации о получателе средств, указанной в </w:t>
      </w:r>
      <w:hyperlink w:anchor="P18639" w:history="1">
        <w:r>
          <w:rPr>
            <w:color w:val="0000FF"/>
          </w:rPr>
          <w:t>абзаце шестом пункта 8</w:t>
        </w:r>
      </w:hyperlink>
      <w:r>
        <w:t xml:space="preserve"> настоящего Порядка, или представление указанной информации не по форме, установленной Министерством.</w:t>
      </w:r>
    </w:p>
    <w:p w:rsidR="00595E71" w:rsidRDefault="00595E71">
      <w:pPr>
        <w:pStyle w:val="ConsPlusNormal"/>
        <w:spacing w:before="220"/>
        <w:ind w:firstLine="540"/>
        <w:jc w:val="both"/>
      </w:pPr>
      <w:r>
        <w:t>Получатели гранта, в отношении которых вынесено решение об отказе в заключении соглашения, вправе обратиться повторно после устранения выявленных недостатков в срок, не превышающий трех месяцев со дня направления Министерством уведомления об отказе в заключении соглашения.</w:t>
      </w:r>
    </w:p>
    <w:p w:rsidR="00595E71" w:rsidRDefault="00595E71">
      <w:pPr>
        <w:pStyle w:val="ConsPlusNormal"/>
        <w:spacing w:before="220"/>
        <w:ind w:firstLine="540"/>
        <w:jc w:val="both"/>
      </w:pPr>
      <w:bookmarkStart w:id="764" w:name="P18661"/>
      <w:bookmarkEnd w:id="764"/>
      <w:r>
        <w:t>12. Результатом предоставления гранта "Агротуризм" является 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w:t>
      </w:r>
    </w:p>
    <w:p w:rsidR="00595E71" w:rsidRDefault="00595E71">
      <w:pPr>
        <w:pStyle w:val="ConsPlusNormal"/>
        <w:spacing w:before="220"/>
        <w:ind w:firstLine="540"/>
        <w:jc w:val="both"/>
      </w:pPr>
      <w:r>
        <w:t>Результатом предоставления гранта "Агротуризм" в отношении получателя средств является реализация проекта развития сельского туризма с учетом полного освоения собственных средств в сроки, установленные соглашением.</w:t>
      </w:r>
    </w:p>
    <w:p w:rsidR="00595E71" w:rsidRDefault="00595E71">
      <w:pPr>
        <w:pStyle w:val="ConsPlusNormal"/>
        <w:spacing w:before="220"/>
        <w:ind w:firstLine="540"/>
        <w:jc w:val="both"/>
      </w:pPr>
      <w:r>
        <w:t xml:space="preserve">Оценка эффективности использования гранта осуществляется Министерством по итогам отчетного финансового года путем сравнения плановых значений результатов предоставления гранта и плановых показателей деятельности, установленных в соглашении, и фактически достигнутых их значений в соответствии с отчетами, представленными получателями средств в соответствии с </w:t>
      </w:r>
      <w:hyperlink w:anchor="P18626" w:history="1">
        <w:r>
          <w:rPr>
            <w:color w:val="0000FF"/>
          </w:rPr>
          <w:t>подпунктом 3 пункта 7</w:t>
        </w:r>
      </w:hyperlink>
      <w:r>
        <w:t xml:space="preserve"> настоящего Порядка.</w:t>
      </w:r>
    </w:p>
    <w:p w:rsidR="00595E71" w:rsidRDefault="00595E71">
      <w:pPr>
        <w:pStyle w:val="ConsPlusNormal"/>
        <w:spacing w:before="220"/>
        <w:ind w:firstLine="540"/>
        <w:jc w:val="both"/>
      </w:pPr>
      <w:r>
        <w:t>Мониторинг достижения результатов с 2023 года осуществляется исходя из достижения значений результатов, определенных соглашением, и событий, отражающих факт завершения соответствующего мероприятия по получению результата (контрольная точка), в порядке и по формам, установленным Министерством финансов Российской Федерации.</w:t>
      </w:r>
    </w:p>
    <w:p w:rsidR="00595E71" w:rsidRDefault="00595E71">
      <w:pPr>
        <w:pStyle w:val="ConsPlusNormal"/>
        <w:spacing w:before="220"/>
        <w:ind w:firstLine="540"/>
        <w:jc w:val="both"/>
      </w:pPr>
      <w:bookmarkStart w:id="765" w:name="P18665"/>
      <w:bookmarkEnd w:id="765"/>
      <w:r>
        <w:t xml:space="preserve">13. В случае недостижения плановых значений результатов предоставления гранта по состоянию на 31 декабря года, в котором истекает срок реализации проекта развития сельского туризма, и плановых показателей деятельности по состоянию на 31 декабря последующих пяти лет после получения гранта "Агротуризм" (за исключением их недостижения в силу возникновения обстоятельств непреодолимой силы, а также иных обстоятельств объективного характера (падеж сельскохозяйственных животных, гибель посевов в результате стихийных бедствий или эпизоотии, вынужденный убой сельскохозяйственных животных), подтвержденных соответствующими документами уполномоченных органов), Министерство не позднее 1 апреля года, следующего за отчетным годом, на основании отчетности, указанной в </w:t>
      </w:r>
      <w:hyperlink w:anchor="P18626" w:history="1">
        <w:r>
          <w:rPr>
            <w:color w:val="0000FF"/>
          </w:rPr>
          <w:t>подпункте 3 пункта 7</w:t>
        </w:r>
      </w:hyperlink>
      <w:r>
        <w:t xml:space="preserve"> настоящего Порядка осуществляет </w:t>
      </w:r>
      <w:hyperlink w:anchor="P18735" w:history="1">
        <w:r>
          <w:rPr>
            <w:color w:val="0000FF"/>
          </w:rPr>
          <w:t>расчет</w:t>
        </w:r>
      </w:hyperlink>
      <w:r>
        <w:t xml:space="preserve"> размера штрафных санкций в соответствии с приложением 2 к настоящему Порядку.</w:t>
      </w:r>
    </w:p>
    <w:p w:rsidR="00595E71" w:rsidRDefault="00595E71">
      <w:pPr>
        <w:pStyle w:val="ConsPlusNormal"/>
        <w:spacing w:before="220"/>
        <w:ind w:firstLine="540"/>
        <w:jc w:val="both"/>
      </w:pPr>
      <w:bookmarkStart w:id="766" w:name="P18666"/>
      <w:bookmarkEnd w:id="766"/>
      <w:r>
        <w:t>Министерство в срок до 1 мая года, следующего за отчетным, на основании расчетов готовит проекты приказов о размерах штрафных санкций в разрезе получателей средств и уведомляет получателей средств о необходимости уплаты штрафных санкций в доход республиканского бюджета Республики Коми в течение 30 календарных дней со дня получения соответствующего уведомления Министерства.</w:t>
      </w:r>
    </w:p>
    <w:p w:rsidR="00595E71" w:rsidRDefault="00595E71">
      <w:pPr>
        <w:pStyle w:val="ConsPlusNormal"/>
        <w:spacing w:before="220"/>
        <w:ind w:firstLine="540"/>
        <w:jc w:val="both"/>
      </w:pPr>
      <w:r>
        <w:t xml:space="preserve">В случае невыполнения получателем средств в установленный срок требований Министерства, направленных в соответствии с </w:t>
      </w:r>
      <w:hyperlink w:anchor="P18666" w:history="1">
        <w:r>
          <w:rPr>
            <w:color w:val="0000FF"/>
          </w:rPr>
          <w:t>абзацем вторым</w:t>
        </w:r>
      </w:hyperlink>
      <w:r>
        <w:t xml:space="preserve"> настоящего пункта, Министерство обеспечивает взыскание средств в порядке, установленном законодательством Российской Федерации.</w:t>
      </w:r>
    </w:p>
    <w:p w:rsidR="00595E71" w:rsidRDefault="00595E71">
      <w:pPr>
        <w:pStyle w:val="ConsPlusNormal"/>
        <w:spacing w:before="220"/>
        <w:ind w:firstLine="540"/>
        <w:jc w:val="both"/>
      </w:pPr>
      <w:r>
        <w:lastRenderedPageBreak/>
        <w:t>14. Случаи и порядок внесения изменений в проект развития сельского туризма определяются Министерством сельского хозяйства Российской Федерации.</w:t>
      </w:r>
    </w:p>
    <w:p w:rsidR="00595E71" w:rsidRDefault="00595E71">
      <w:pPr>
        <w:pStyle w:val="ConsPlusNormal"/>
        <w:spacing w:before="220"/>
        <w:ind w:firstLine="540"/>
        <w:jc w:val="both"/>
      </w:pPr>
      <w:r>
        <w:t xml:space="preserve">15. Финансирование расходов осуществляется Министерством на основании приказа, предусмотренного </w:t>
      </w:r>
      <w:hyperlink w:anchor="P18617" w:history="1">
        <w:r>
          <w:rPr>
            <w:color w:val="0000FF"/>
          </w:rPr>
          <w:t>подпунктом 4 пункта 5</w:t>
        </w:r>
      </w:hyperlink>
      <w:r>
        <w:t xml:space="preserve"> настоящего Порядка, представленного Управлению Федерального казначейства по Республике Коми, в пределах средств, предусмотренных на эти цели в республиканском бюджете Республики Коми на текущий финансовый год.</w:t>
      </w:r>
    </w:p>
    <w:p w:rsidR="00595E71" w:rsidRDefault="00595E71">
      <w:pPr>
        <w:pStyle w:val="ConsPlusNormal"/>
        <w:spacing w:before="220"/>
        <w:ind w:firstLine="540"/>
        <w:jc w:val="both"/>
      </w:pPr>
      <w:r>
        <w:t xml:space="preserve">16. Перечисление гранта производится с лицевого счета Министерства, открытого в Управлении Федерального казначейства по Республике Коми, не позднее десятого рабочего дня после получения Министерством заявления с реквизитами лицевого счета для перечисления гранта, предусмотренного </w:t>
      </w:r>
      <w:hyperlink w:anchor="P18661" w:history="1">
        <w:r>
          <w:rPr>
            <w:color w:val="0000FF"/>
          </w:rPr>
          <w:t>пунктом 12</w:t>
        </w:r>
      </w:hyperlink>
      <w:r>
        <w:t xml:space="preserve"> настоящего Порядка, на лицевые счета получателей средств, открытые ими в Управлении Федерального казначейства по Республике Коми.</w:t>
      </w:r>
    </w:p>
    <w:p w:rsidR="00595E71" w:rsidRDefault="00595E71">
      <w:pPr>
        <w:pStyle w:val="ConsPlusNormal"/>
        <w:spacing w:before="220"/>
        <w:ind w:firstLine="540"/>
        <w:jc w:val="both"/>
      </w:pPr>
      <w:bookmarkStart w:id="767" w:name="P18671"/>
      <w:bookmarkEnd w:id="767"/>
      <w:r>
        <w:t>17. Остаток гранта, не использованный в отчетном финансовом году, при отсутствии решения Министерства о наличии потребности в его направлении на те же цели подлежит возврату в республиканский бюджет Республики Коми в течение 10 рабочих дней со дня получения получателем средств соответствующего требования Министерства.</w:t>
      </w:r>
    </w:p>
    <w:p w:rsidR="00595E71" w:rsidRDefault="00595E71">
      <w:pPr>
        <w:pStyle w:val="ConsPlusNormal"/>
        <w:spacing w:before="220"/>
        <w:ind w:firstLine="540"/>
        <w:jc w:val="both"/>
      </w:pPr>
      <w:bookmarkStart w:id="768" w:name="P18672"/>
      <w:bookmarkEnd w:id="768"/>
      <w:r>
        <w:t>В целях принятия Министерством решения о наличии потребности в направлении не использованных на конец отчетного года остатков гранта на те же цели (далее - решение о наличии потребности) получатели средств указывают информацию о наличии данной потребности в отчете об осуществлении расходов, источником финансового обеспечения которых является грант в сроки, установленные соглашением, но не позднее 1 февраля года, следующего за отчетным.</w:t>
      </w:r>
    </w:p>
    <w:p w:rsidR="00595E71" w:rsidRDefault="00595E71">
      <w:pPr>
        <w:pStyle w:val="ConsPlusNormal"/>
        <w:spacing w:before="220"/>
        <w:ind w:firstLine="540"/>
        <w:jc w:val="both"/>
      </w:pPr>
      <w:r>
        <w:t xml:space="preserve">Министерство в срок, не превышающий 10 рабочих дней со дня получения отчета, указанного в </w:t>
      </w:r>
      <w:hyperlink w:anchor="P18672" w:history="1">
        <w:r>
          <w:rPr>
            <w:color w:val="0000FF"/>
          </w:rPr>
          <w:t>абзаце втором</w:t>
        </w:r>
      </w:hyperlink>
      <w:r>
        <w:t xml:space="preserve"> настоящего пункта:</w:t>
      </w:r>
    </w:p>
    <w:p w:rsidR="00595E71" w:rsidRDefault="00595E71">
      <w:pPr>
        <w:pStyle w:val="ConsPlusNormal"/>
        <w:spacing w:before="220"/>
        <w:ind w:firstLine="540"/>
        <w:jc w:val="both"/>
      </w:pPr>
      <w:r>
        <w:t>принимает решение о наличии потребности или отсутствии такой потребности;</w:t>
      </w:r>
    </w:p>
    <w:p w:rsidR="00595E71" w:rsidRDefault="00595E71">
      <w:pPr>
        <w:pStyle w:val="ConsPlusNormal"/>
        <w:spacing w:before="220"/>
        <w:ind w:firstLine="540"/>
        <w:jc w:val="both"/>
      </w:pPr>
      <w:r>
        <w:t>в случае принятия решения о наличии потребности указанное решение вместе с пояснительной запиской, содержащей обоснование необходимости его принятия, направляет в Министерство финансов Республики Коми для согласования.</w:t>
      </w:r>
    </w:p>
    <w:p w:rsidR="00595E71" w:rsidRDefault="00595E71">
      <w:pPr>
        <w:pStyle w:val="ConsPlusNormal"/>
        <w:spacing w:before="220"/>
        <w:ind w:firstLine="540"/>
        <w:jc w:val="both"/>
      </w:pPr>
      <w:r>
        <w:t>Согласование решения о наличии потребности осуществляется Министерством финансов Республики Коми в срок, не превышающий 5 рабочих дней со дня его направления Министерством.</w:t>
      </w:r>
    </w:p>
    <w:p w:rsidR="00595E71" w:rsidRDefault="00595E71">
      <w:pPr>
        <w:pStyle w:val="ConsPlusNormal"/>
        <w:spacing w:before="220"/>
        <w:ind w:firstLine="540"/>
        <w:jc w:val="both"/>
      </w:pPr>
      <w:r>
        <w:t xml:space="preserve">В случае невыполнения в установленный срок требований Министерства, направленных в соответствии с </w:t>
      </w:r>
      <w:hyperlink w:anchor="P18671" w:history="1">
        <w:r>
          <w:rPr>
            <w:color w:val="0000FF"/>
          </w:rPr>
          <w:t>абзацем первым</w:t>
        </w:r>
      </w:hyperlink>
      <w:r>
        <w:t xml:space="preserve"> настоящего пункта, Министерство обеспечивает взыскание грантов в порядке, установленном законодательством Российской Федерации.</w:t>
      </w:r>
    </w:p>
    <w:p w:rsidR="00595E71" w:rsidRDefault="00595E71">
      <w:pPr>
        <w:pStyle w:val="ConsPlusNormal"/>
        <w:spacing w:before="220"/>
        <w:ind w:firstLine="540"/>
        <w:jc w:val="both"/>
      </w:pPr>
      <w:r>
        <w:t>18. Средства гранта являются целевыми и не могут быть использованы по иному назначению.</w:t>
      </w:r>
    </w:p>
    <w:p w:rsidR="00595E71" w:rsidRDefault="00595E71">
      <w:pPr>
        <w:pStyle w:val="ConsPlusNormal"/>
        <w:spacing w:before="220"/>
        <w:ind w:firstLine="540"/>
        <w:jc w:val="both"/>
      </w:pPr>
      <w:r>
        <w:t>В случае установления фактов несоблюдения получателем средств целей, условий и порядка предоставления гранта, установленных настоящим Порядком, выявленных в результате проверок, проводимых Министерством и органом государственного финансового контроля в Республике Коми, возврат средств гранта осуществляется в следующем порядке:</w:t>
      </w:r>
    </w:p>
    <w:p w:rsidR="00595E71" w:rsidRDefault="00595E71">
      <w:pPr>
        <w:pStyle w:val="ConsPlusNormal"/>
        <w:spacing w:before="220"/>
        <w:ind w:firstLine="540"/>
        <w:jc w:val="both"/>
      </w:pPr>
      <w:r>
        <w:t xml:space="preserve">1) Министерство в течение 10 рабочих дней со дня, когда Министерству стало известно о несоблюдении получателем средств целей, условий и порядка предоставления гранта, или получения сведений органа государственного финансового контроля в Республике Коми об установлении фактов несоблюдения целей, условий и порядка предоставления гранта, выявленных в результате проверок, направляет письменное уведомление получателю средств о </w:t>
      </w:r>
      <w:r>
        <w:lastRenderedPageBreak/>
        <w:t>возврате гранта (далее - уведомление);</w:t>
      </w:r>
    </w:p>
    <w:p w:rsidR="00595E71" w:rsidRDefault="00595E71">
      <w:pPr>
        <w:pStyle w:val="ConsPlusNormal"/>
        <w:spacing w:before="220"/>
        <w:ind w:firstLine="540"/>
        <w:jc w:val="both"/>
      </w:pPr>
      <w:r>
        <w:t>2) получатель средств в течение 30 дней (если в уведомлении не указан иной срок) с даты получения уведомления осуществляет возврат гранта, использованного (предоставленного) с несоблюдением целей, условий и порядка его предоставления, в республиканский бюджет Республики Коми.</w:t>
      </w:r>
    </w:p>
    <w:p w:rsidR="00595E71" w:rsidRDefault="00595E71">
      <w:pPr>
        <w:pStyle w:val="ConsPlusNormal"/>
        <w:spacing w:before="220"/>
        <w:ind w:firstLine="540"/>
        <w:jc w:val="both"/>
      </w:pPr>
      <w:r>
        <w:t>В случае отсутствия или недостатка источников на возврат гранта, использованного (полученного) с несоблюдением целей, условий и порядка его предоставления, получатель средств в срок, установленный настоящим пунктом, представляет в Министерство на согласование график, в соответствии с которым устанавливается срок возврата гранта, но не более чем на 6 месяцев с даты получения уведомления;</w:t>
      </w:r>
    </w:p>
    <w:p w:rsidR="00595E71" w:rsidRDefault="00595E71">
      <w:pPr>
        <w:pStyle w:val="ConsPlusNormal"/>
        <w:spacing w:before="220"/>
        <w:ind w:firstLine="540"/>
        <w:jc w:val="both"/>
      </w:pPr>
      <w:r>
        <w:t>3) в случае несоблюдения сроков для возврата гранта, установленных уведомлением или графиком, Министерство обеспечивает их взыскание в порядке, установленном законодательством Российской Федерации.</w:t>
      </w:r>
    </w:p>
    <w:p w:rsidR="00595E71" w:rsidRDefault="00595E71">
      <w:pPr>
        <w:pStyle w:val="ConsPlusNormal"/>
        <w:spacing w:before="220"/>
        <w:ind w:firstLine="540"/>
        <w:jc w:val="both"/>
      </w:pPr>
      <w:r>
        <w:t>19. Сведения о грантах включаются в размещаемый на едином портале бюджетной системы Российской Федерации в информационно-телекоммуникационной сети "Интернет" реестр субсидий, формирование и ведение которого осуществляется Министерством финансов Российской Федерации в установленном им порядке.</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1</w:t>
      </w:r>
    </w:p>
    <w:p w:rsidR="00595E71" w:rsidRDefault="00595E71">
      <w:pPr>
        <w:pStyle w:val="ConsPlusNormal"/>
        <w:jc w:val="right"/>
      </w:pPr>
      <w:r>
        <w:t>к Порядку</w:t>
      </w:r>
    </w:p>
    <w:p w:rsidR="00595E71" w:rsidRDefault="00595E71">
      <w:pPr>
        <w:pStyle w:val="ConsPlusNormal"/>
        <w:jc w:val="right"/>
      </w:pPr>
      <w:r>
        <w:t>предоставления субсидий</w:t>
      </w:r>
    </w:p>
    <w:p w:rsidR="00595E71" w:rsidRDefault="00595E71">
      <w:pPr>
        <w:pStyle w:val="ConsPlusNormal"/>
        <w:jc w:val="right"/>
      </w:pPr>
      <w:r>
        <w:t>на развитие сельского туризма</w:t>
      </w:r>
    </w:p>
    <w:p w:rsidR="00595E71" w:rsidRDefault="00595E71">
      <w:pPr>
        <w:pStyle w:val="ConsPlusNormal"/>
      </w:pPr>
    </w:p>
    <w:p w:rsidR="00595E71" w:rsidRDefault="00595E71">
      <w:pPr>
        <w:pStyle w:val="ConsPlusNonformat"/>
        <w:jc w:val="both"/>
      </w:pPr>
      <w:bookmarkStart w:id="769" w:name="P18695"/>
      <w:bookmarkEnd w:id="769"/>
      <w:r>
        <w:t xml:space="preserve">                                 ЗАЯВЛЕНИЕ</w:t>
      </w:r>
    </w:p>
    <w:p w:rsidR="00595E71" w:rsidRDefault="00595E71">
      <w:pPr>
        <w:pStyle w:val="ConsPlusNonformat"/>
        <w:jc w:val="both"/>
      </w:pPr>
      <w:r>
        <w:t xml:space="preserve">                    на перечисление гранта "Агротуризм"</w:t>
      </w:r>
    </w:p>
    <w:p w:rsidR="00595E71" w:rsidRDefault="00595E71">
      <w:pPr>
        <w:pStyle w:val="ConsPlusNonformat"/>
        <w:jc w:val="both"/>
      </w:pPr>
    </w:p>
    <w:p w:rsidR="00595E71" w:rsidRDefault="00595E71">
      <w:pPr>
        <w:pStyle w:val="ConsPlusNonformat"/>
        <w:jc w:val="both"/>
      </w:pPr>
      <w:r>
        <w:t xml:space="preserve">    Я, ____________________________________________________________________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(наименование (Ф.И.О.) получателя гранта, ИНН, реквизиты</w:t>
      </w:r>
    </w:p>
    <w:p w:rsidR="00595E71" w:rsidRDefault="00595E71">
      <w:pPr>
        <w:pStyle w:val="ConsPlusNonformat"/>
        <w:jc w:val="both"/>
      </w:pPr>
      <w:r>
        <w:t xml:space="preserve">               (паспортные данные), адрес места жительства)</w:t>
      </w:r>
    </w:p>
    <w:p w:rsidR="00595E71" w:rsidRDefault="00595E71">
      <w:pPr>
        <w:pStyle w:val="ConsPlusNonformat"/>
        <w:jc w:val="both"/>
      </w:pPr>
      <w:r>
        <w:t>по итогам конкурсного отбора от "__" _____________ 20__ признан победителем</w:t>
      </w:r>
    </w:p>
    <w:p w:rsidR="00595E71" w:rsidRDefault="00595E71">
      <w:pPr>
        <w:pStyle w:val="ConsPlusNonformat"/>
        <w:jc w:val="both"/>
      </w:pPr>
      <w:r>
        <w:t>Конкурсного отбора проектов развития сельского туризма.</w:t>
      </w:r>
    </w:p>
    <w:p w:rsidR="00595E71" w:rsidRDefault="00595E71">
      <w:pPr>
        <w:pStyle w:val="ConsPlusNonformat"/>
        <w:jc w:val="both"/>
      </w:pPr>
      <w:r>
        <w:t xml:space="preserve">    Прошу перечислить средства гранта на лицевой счет, открытый в</w:t>
      </w:r>
    </w:p>
    <w:p w:rsidR="00595E71" w:rsidRDefault="00595E71">
      <w:pPr>
        <w:pStyle w:val="ConsPlusNonformat"/>
        <w:jc w:val="both"/>
      </w:pPr>
      <w:r>
        <w:t xml:space="preserve">    Управлении  Федерального  казначейства  по  Республике  Коми (реквизиты</w:t>
      </w:r>
    </w:p>
    <w:p w:rsidR="00595E71" w:rsidRDefault="00595E71">
      <w:pPr>
        <w:pStyle w:val="ConsPlusNonformat"/>
        <w:jc w:val="both"/>
      </w:pPr>
      <w:r>
        <w:t>счета):</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___________________________________________________________________________</w:t>
      </w:r>
    </w:p>
    <w:p w:rsidR="00595E71" w:rsidRDefault="00595E71">
      <w:pPr>
        <w:pStyle w:val="ConsPlusNonformat"/>
        <w:jc w:val="both"/>
      </w:pPr>
      <w:r>
        <w:t xml:space="preserve">    Обязуюсь:</w:t>
      </w:r>
    </w:p>
    <w:p w:rsidR="00595E71" w:rsidRDefault="00595E71">
      <w:pPr>
        <w:pStyle w:val="ConsPlusNonformat"/>
        <w:jc w:val="both"/>
      </w:pPr>
      <w:r>
        <w:t xml:space="preserve">    -  осуществлять  деятельность  на сельской территории Республики Коми в</w:t>
      </w:r>
    </w:p>
    <w:p w:rsidR="00595E71" w:rsidRDefault="00595E71">
      <w:pPr>
        <w:pStyle w:val="ConsPlusNonformat"/>
        <w:jc w:val="both"/>
      </w:pPr>
      <w:r>
        <w:t>течение не менее 5 лет после получения гранта;</w:t>
      </w:r>
    </w:p>
    <w:p w:rsidR="00595E71" w:rsidRDefault="00595E71">
      <w:pPr>
        <w:pStyle w:val="ConsPlusNonformat"/>
        <w:jc w:val="both"/>
      </w:pPr>
      <w:r>
        <w:t xml:space="preserve">    -  освоить  грант  в  течение  24 месяцев со дня поступления средств на</w:t>
      </w:r>
    </w:p>
    <w:p w:rsidR="00595E71" w:rsidRDefault="00595E71">
      <w:pPr>
        <w:pStyle w:val="ConsPlusNonformat"/>
        <w:jc w:val="both"/>
      </w:pPr>
      <w:r>
        <w:t>счет.</w:t>
      </w:r>
    </w:p>
    <w:p w:rsidR="00595E71" w:rsidRDefault="00595E71">
      <w:pPr>
        <w:pStyle w:val="ConsPlusNonformat"/>
        <w:jc w:val="both"/>
      </w:pPr>
    </w:p>
    <w:p w:rsidR="00595E71" w:rsidRDefault="00595E71">
      <w:pPr>
        <w:pStyle w:val="ConsPlusNonformat"/>
        <w:jc w:val="both"/>
      </w:pPr>
      <w:r>
        <w:t xml:space="preserve">    Получатель гранта</w:t>
      </w:r>
    </w:p>
    <w:p w:rsidR="00595E71" w:rsidRDefault="00595E71">
      <w:pPr>
        <w:pStyle w:val="ConsPlusNonformat"/>
        <w:jc w:val="both"/>
      </w:pPr>
      <w:r>
        <w:t xml:space="preserve">                        _________ _____________________</w:t>
      </w:r>
    </w:p>
    <w:p w:rsidR="00595E71" w:rsidRDefault="00595E71">
      <w:pPr>
        <w:pStyle w:val="ConsPlusNonformat"/>
        <w:jc w:val="both"/>
      </w:pPr>
      <w:r>
        <w:t xml:space="preserve">                        (подпись) (расшифровка подписи)</w:t>
      </w:r>
    </w:p>
    <w:p w:rsidR="00595E71" w:rsidRDefault="00595E71">
      <w:pPr>
        <w:pStyle w:val="ConsPlusNonformat"/>
        <w:jc w:val="both"/>
      </w:pPr>
    </w:p>
    <w:p w:rsidR="00595E71" w:rsidRDefault="00595E71">
      <w:pPr>
        <w:pStyle w:val="ConsPlusNonformat"/>
        <w:jc w:val="both"/>
      </w:pPr>
      <w:r>
        <w:t xml:space="preserve">    М.П. (при наличии)</w:t>
      </w:r>
    </w:p>
    <w:p w:rsidR="00595E71" w:rsidRDefault="00595E71">
      <w:pPr>
        <w:pStyle w:val="ConsPlusNonformat"/>
        <w:jc w:val="both"/>
      </w:pPr>
    </w:p>
    <w:p w:rsidR="00595E71" w:rsidRDefault="00595E71">
      <w:pPr>
        <w:pStyle w:val="ConsPlusNonformat"/>
        <w:jc w:val="both"/>
      </w:pPr>
      <w:r>
        <w:t xml:space="preserve">    "___" _____________ 20__ г.</w:t>
      </w:r>
    </w:p>
    <w:p w:rsidR="00595E71" w:rsidRDefault="00595E71">
      <w:pPr>
        <w:pStyle w:val="ConsPlusNonformat"/>
        <w:jc w:val="both"/>
      </w:pPr>
    </w:p>
    <w:p w:rsidR="00595E71" w:rsidRDefault="00595E71">
      <w:pPr>
        <w:pStyle w:val="ConsPlusNonformat"/>
        <w:jc w:val="both"/>
      </w:pPr>
      <w:r>
        <w:lastRenderedPageBreak/>
        <w:t>___________________________________________________________________________</w:t>
      </w:r>
    </w:p>
    <w:p w:rsidR="00595E71" w:rsidRDefault="00595E71">
      <w:pPr>
        <w:pStyle w:val="ConsPlusNonformat"/>
        <w:jc w:val="both"/>
      </w:pPr>
      <w:r>
        <w:t xml:space="preserve">                    (телефон, адрес электронной почты)</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 2</w:t>
      </w:r>
    </w:p>
    <w:p w:rsidR="00595E71" w:rsidRDefault="00595E71">
      <w:pPr>
        <w:pStyle w:val="ConsPlusNormal"/>
        <w:jc w:val="right"/>
      </w:pPr>
      <w:r>
        <w:t>к Порядку</w:t>
      </w:r>
    </w:p>
    <w:p w:rsidR="00595E71" w:rsidRDefault="00595E71">
      <w:pPr>
        <w:pStyle w:val="ConsPlusNormal"/>
        <w:jc w:val="right"/>
      </w:pPr>
      <w:r>
        <w:t>предоставления субсидий</w:t>
      </w:r>
    </w:p>
    <w:p w:rsidR="00595E71" w:rsidRDefault="00595E71">
      <w:pPr>
        <w:pStyle w:val="ConsPlusNormal"/>
        <w:jc w:val="right"/>
      </w:pPr>
      <w:r>
        <w:t>на развитие сельского туризма</w:t>
      </w:r>
    </w:p>
    <w:p w:rsidR="00595E71" w:rsidRDefault="00595E71">
      <w:pPr>
        <w:pStyle w:val="ConsPlusNormal"/>
      </w:pPr>
    </w:p>
    <w:p w:rsidR="00595E71" w:rsidRDefault="00595E71">
      <w:pPr>
        <w:pStyle w:val="ConsPlusNormal"/>
        <w:jc w:val="center"/>
      </w:pPr>
      <w:bookmarkStart w:id="770" w:name="P18735"/>
      <w:bookmarkEnd w:id="770"/>
      <w:r>
        <w:t>РАСЧЕТ</w:t>
      </w:r>
    </w:p>
    <w:p w:rsidR="00595E71" w:rsidRDefault="00595E71">
      <w:pPr>
        <w:pStyle w:val="ConsPlusNormal"/>
        <w:jc w:val="center"/>
      </w:pPr>
      <w:r>
        <w:t>размера штрафных санкций</w:t>
      </w:r>
    </w:p>
    <w:p w:rsidR="00595E71" w:rsidRDefault="00595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7"/>
        <w:gridCol w:w="1134"/>
        <w:gridCol w:w="1134"/>
        <w:gridCol w:w="1077"/>
        <w:gridCol w:w="907"/>
        <w:gridCol w:w="1418"/>
        <w:gridCol w:w="1361"/>
      </w:tblGrid>
      <w:tr w:rsidR="00595E71">
        <w:tc>
          <w:tcPr>
            <w:tcW w:w="567" w:type="dxa"/>
            <w:vMerge w:val="restart"/>
          </w:tcPr>
          <w:p w:rsidR="00595E71" w:rsidRDefault="00595E71">
            <w:pPr>
              <w:pStyle w:val="ConsPlusNormal"/>
              <w:jc w:val="center"/>
            </w:pPr>
            <w:r>
              <w:t>N п/п</w:t>
            </w:r>
          </w:p>
        </w:tc>
        <w:tc>
          <w:tcPr>
            <w:tcW w:w="1417" w:type="dxa"/>
            <w:vMerge w:val="restart"/>
          </w:tcPr>
          <w:p w:rsidR="00595E71" w:rsidRDefault="00595E71">
            <w:pPr>
              <w:pStyle w:val="ConsPlusNormal"/>
              <w:jc w:val="center"/>
            </w:pPr>
            <w:r>
              <w:t>Наименование результата, показателя</w:t>
            </w:r>
          </w:p>
        </w:tc>
        <w:tc>
          <w:tcPr>
            <w:tcW w:w="1134" w:type="dxa"/>
            <w:vMerge w:val="restart"/>
          </w:tcPr>
          <w:p w:rsidR="00595E71" w:rsidRDefault="00595E71">
            <w:pPr>
              <w:pStyle w:val="ConsPlusNormal"/>
              <w:jc w:val="center"/>
            </w:pPr>
            <w:r>
              <w:t>Наименование проекта</w:t>
            </w:r>
          </w:p>
        </w:tc>
        <w:tc>
          <w:tcPr>
            <w:tcW w:w="1134" w:type="dxa"/>
            <w:vMerge w:val="restart"/>
          </w:tcPr>
          <w:p w:rsidR="00595E71" w:rsidRDefault="00595E71">
            <w:pPr>
              <w:pStyle w:val="ConsPlusNormal"/>
              <w:jc w:val="center"/>
            </w:pPr>
            <w:r>
              <w:t>Плановое значение результата, показателя</w:t>
            </w:r>
          </w:p>
        </w:tc>
        <w:tc>
          <w:tcPr>
            <w:tcW w:w="1077" w:type="dxa"/>
            <w:vMerge w:val="restart"/>
          </w:tcPr>
          <w:p w:rsidR="00595E71" w:rsidRDefault="00595E71">
            <w:pPr>
              <w:pStyle w:val="ConsPlusNormal"/>
              <w:jc w:val="center"/>
            </w:pPr>
            <w:r>
              <w:t>Достигнутое значение результата, показателя</w:t>
            </w:r>
          </w:p>
        </w:tc>
        <w:tc>
          <w:tcPr>
            <w:tcW w:w="2325" w:type="dxa"/>
            <w:gridSpan w:val="2"/>
          </w:tcPr>
          <w:p w:rsidR="00595E71" w:rsidRDefault="00595E71">
            <w:pPr>
              <w:pStyle w:val="ConsPlusNormal"/>
              <w:jc w:val="center"/>
            </w:pPr>
            <w:r>
              <w:t>Объем субсидии, тыс. руб.</w:t>
            </w:r>
          </w:p>
        </w:tc>
        <w:tc>
          <w:tcPr>
            <w:tcW w:w="1361" w:type="dxa"/>
            <w:vMerge w:val="restart"/>
          </w:tcPr>
          <w:p w:rsidR="00595E71" w:rsidRDefault="00595E71">
            <w:pPr>
              <w:pStyle w:val="ConsPlusNormal"/>
              <w:jc w:val="center"/>
            </w:pPr>
            <w:r>
              <w:t>Размер штрафных санкций, тыс. руб. (1 - гр. 5 / гр. 4) x гр. 7 x 0,1</w:t>
            </w:r>
          </w:p>
        </w:tc>
      </w:tr>
      <w:tr w:rsidR="00595E71">
        <w:tc>
          <w:tcPr>
            <w:tcW w:w="567" w:type="dxa"/>
            <w:vMerge/>
          </w:tcPr>
          <w:p w:rsidR="00595E71" w:rsidRDefault="00595E71">
            <w:pPr>
              <w:spacing w:after="1" w:line="0" w:lineRule="atLeast"/>
            </w:pPr>
          </w:p>
        </w:tc>
        <w:tc>
          <w:tcPr>
            <w:tcW w:w="1417" w:type="dxa"/>
            <w:vMerge/>
          </w:tcPr>
          <w:p w:rsidR="00595E71" w:rsidRDefault="00595E71">
            <w:pPr>
              <w:spacing w:after="1" w:line="0" w:lineRule="atLeast"/>
            </w:pPr>
          </w:p>
        </w:tc>
        <w:tc>
          <w:tcPr>
            <w:tcW w:w="1134" w:type="dxa"/>
            <w:vMerge/>
          </w:tcPr>
          <w:p w:rsidR="00595E71" w:rsidRDefault="00595E71">
            <w:pPr>
              <w:spacing w:after="1" w:line="0" w:lineRule="atLeast"/>
            </w:pPr>
          </w:p>
        </w:tc>
        <w:tc>
          <w:tcPr>
            <w:tcW w:w="1134" w:type="dxa"/>
            <w:vMerge/>
          </w:tcPr>
          <w:p w:rsidR="00595E71" w:rsidRDefault="00595E71">
            <w:pPr>
              <w:spacing w:after="1" w:line="0" w:lineRule="atLeast"/>
            </w:pPr>
          </w:p>
        </w:tc>
        <w:tc>
          <w:tcPr>
            <w:tcW w:w="1077" w:type="dxa"/>
            <w:vMerge/>
          </w:tcPr>
          <w:p w:rsidR="00595E71" w:rsidRDefault="00595E71">
            <w:pPr>
              <w:spacing w:after="1" w:line="0" w:lineRule="atLeast"/>
            </w:pPr>
          </w:p>
        </w:tc>
        <w:tc>
          <w:tcPr>
            <w:tcW w:w="907" w:type="dxa"/>
          </w:tcPr>
          <w:p w:rsidR="00595E71" w:rsidRDefault="00595E71">
            <w:pPr>
              <w:pStyle w:val="ConsPlusNormal"/>
              <w:jc w:val="center"/>
            </w:pPr>
            <w:r>
              <w:t>всего</w:t>
            </w:r>
          </w:p>
        </w:tc>
        <w:tc>
          <w:tcPr>
            <w:tcW w:w="1418" w:type="dxa"/>
          </w:tcPr>
          <w:p w:rsidR="00595E71" w:rsidRDefault="00595E71">
            <w:pPr>
              <w:pStyle w:val="ConsPlusNormal"/>
              <w:jc w:val="center"/>
            </w:pPr>
            <w:r>
              <w:t>израсходовано получателем субсидии</w:t>
            </w:r>
          </w:p>
        </w:tc>
        <w:tc>
          <w:tcPr>
            <w:tcW w:w="1361" w:type="dxa"/>
            <w:vMerge/>
          </w:tcPr>
          <w:p w:rsidR="00595E71" w:rsidRDefault="00595E71">
            <w:pPr>
              <w:spacing w:after="1" w:line="0" w:lineRule="atLeast"/>
            </w:pPr>
          </w:p>
        </w:tc>
      </w:tr>
      <w:tr w:rsidR="00595E71">
        <w:tc>
          <w:tcPr>
            <w:tcW w:w="567" w:type="dxa"/>
          </w:tcPr>
          <w:p w:rsidR="00595E71" w:rsidRDefault="00595E71">
            <w:pPr>
              <w:pStyle w:val="ConsPlusNormal"/>
              <w:jc w:val="center"/>
            </w:pPr>
            <w:r>
              <w:t>1</w:t>
            </w:r>
          </w:p>
        </w:tc>
        <w:tc>
          <w:tcPr>
            <w:tcW w:w="1417" w:type="dxa"/>
          </w:tcPr>
          <w:p w:rsidR="00595E71" w:rsidRDefault="00595E71">
            <w:pPr>
              <w:pStyle w:val="ConsPlusNormal"/>
              <w:jc w:val="center"/>
            </w:pPr>
            <w:r>
              <w:t>2</w:t>
            </w:r>
          </w:p>
        </w:tc>
        <w:tc>
          <w:tcPr>
            <w:tcW w:w="1134" w:type="dxa"/>
          </w:tcPr>
          <w:p w:rsidR="00595E71" w:rsidRDefault="00595E71">
            <w:pPr>
              <w:pStyle w:val="ConsPlusNormal"/>
              <w:jc w:val="center"/>
            </w:pPr>
            <w:r>
              <w:t>3</w:t>
            </w:r>
          </w:p>
        </w:tc>
        <w:tc>
          <w:tcPr>
            <w:tcW w:w="1134" w:type="dxa"/>
          </w:tcPr>
          <w:p w:rsidR="00595E71" w:rsidRDefault="00595E71">
            <w:pPr>
              <w:pStyle w:val="ConsPlusNormal"/>
              <w:jc w:val="center"/>
            </w:pPr>
            <w:r>
              <w:t>4</w:t>
            </w:r>
          </w:p>
        </w:tc>
        <w:tc>
          <w:tcPr>
            <w:tcW w:w="1077" w:type="dxa"/>
          </w:tcPr>
          <w:p w:rsidR="00595E71" w:rsidRDefault="00595E71">
            <w:pPr>
              <w:pStyle w:val="ConsPlusNormal"/>
              <w:jc w:val="center"/>
            </w:pPr>
            <w:r>
              <w:t>5</w:t>
            </w:r>
          </w:p>
        </w:tc>
        <w:tc>
          <w:tcPr>
            <w:tcW w:w="907" w:type="dxa"/>
          </w:tcPr>
          <w:p w:rsidR="00595E71" w:rsidRDefault="00595E71">
            <w:pPr>
              <w:pStyle w:val="ConsPlusNormal"/>
              <w:jc w:val="center"/>
            </w:pPr>
            <w:r>
              <w:t>6</w:t>
            </w:r>
          </w:p>
        </w:tc>
        <w:tc>
          <w:tcPr>
            <w:tcW w:w="1418" w:type="dxa"/>
          </w:tcPr>
          <w:p w:rsidR="00595E71" w:rsidRDefault="00595E71">
            <w:pPr>
              <w:pStyle w:val="ConsPlusNormal"/>
              <w:jc w:val="center"/>
            </w:pPr>
            <w:r>
              <w:t>7</w:t>
            </w:r>
          </w:p>
        </w:tc>
        <w:tc>
          <w:tcPr>
            <w:tcW w:w="1361" w:type="dxa"/>
          </w:tcPr>
          <w:p w:rsidR="00595E71" w:rsidRDefault="00595E71">
            <w:pPr>
              <w:pStyle w:val="ConsPlusNormal"/>
              <w:jc w:val="center"/>
            </w:pPr>
            <w:r>
              <w:t>8</w:t>
            </w:r>
          </w:p>
        </w:tc>
      </w:tr>
      <w:tr w:rsidR="00595E71">
        <w:tc>
          <w:tcPr>
            <w:tcW w:w="567" w:type="dxa"/>
          </w:tcPr>
          <w:p w:rsidR="00595E71" w:rsidRDefault="00595E71">
            <w:pPr>
              <w:pStyle w:val="ConsPlusNormal"/>
            </w:pPr>
          </w:p>
        </w:tc>
        <w:tc>
          <w:tcPr>
            <w:tcW w:w="1417"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077" w:type="dxa"/>
          </w:tcPr>
          <w:p w:rsidR="00595E71" w:rsidRDefault="00595E71">
            <w:pPr>
              <w:pStyle w:val="ConsPlusNormal"/>
            </w:pPr>
          </w:p>
        </w:tc>
        <w:tc>
          <w:tcPr>
            <w:tcW w:w="907" w:type="dxa"/>
          </w:tcPr>
          <w:p w:rsidR="00595E71" w:rsidRDefault="00595E71">
            <w:pPr>
              <w:pStyle w:val="ConsPlusNormal"/>
            </w:pPr>
          </w:p>
        </w:tc>
        <w:tc>
          <w:tcPr>
            <w:tcW w:w="1418" w:type="dxa"/>
          </w:tcPr>
          <w:p w:rsidR="00595E71" w:rsidRDefault="00595E71">
            <w:pPr>
              <w:pStyle w:val="ConsPlusNormal"/>
            </w:pPr>
          </w:p>
        </w:tc>
        <w:tc>
          <w:tcPr>
            <w:tcW w:w="1361" w:type="dxa"/>
          </w:tcPr>
          <w:p w:rsidR="00595E71" w:rsidRDefault="00595E71">
            <w:pPr>
              <w:pStyle w:val="ConsPlusNormal"/>
            </w:pPr>
          </w:p>
        </w:tc>
      </w:tr>
      <w:tr w:rsidR="00595E71">
        <w:tc>
          <w:tcPr>
            <w:tcW w:w="567" w:type="dxa"/>
          </w:tcPr>
          <w:p w:rsidR="00595E71" w:rsidRDefault="00595E71">
            <w:pPr>
              <w:pStyle w:val="ConsPlusNormal"/>
            </w:pPr>
          </w:p>
        </w:tc>
        <w:tc>
          <w:tcPr>
            <w:tcW w:w="1417" w:type="dxa"/>
          </w:tcPr>
          <w:p w:rsidR="00595E71" w:rsidRDefault="00595E71">
            <w:pPr>
              <w:pStyle w:val="ConsPlusNormal"/>
            </w:pPr>
          </w:p>
        </w:tc>
        <w:tc>
          <w:tcPr>
            <w:tcW w:w="1134" w:type="dxa"/>
          </w:tcPr>
          <w:p w:rsidR="00595E71" w:rsidRDefault="00595E71">
            <w:pPr>
              <w:pStyle w:val="ConsPlusNormal"/>
            </w:pPr>
          </w:p>
        </w:tc>
        <w:tc>
          <w:tcPr>
            <w:tcW w:w="1134" w:type="dxa"/>
          </w:tcPr>
          <w:p w:rsidR="00595E71" w:rsidRDefault="00595E71">
            <w:pPr>
              <w:pStyle w:val="ConsPlusNormal"/>
            </w:pPr>
          </w:p>
        </w:tc>
        <w:tc>
          <w:tcPr>
            <w:tcW w:w="1077" w:type="dxa"/>
          </w:tcPr>
          <w:p w:rsidR="00595E71" w:rsidRDefault="00595E71">
            <w:pPr>
              <w:pStyle w:val="ConsPlusNormal"/>
            </w:pPr>
          </w:p>
        </w:tc>
        <w:tc>
          <w:tcPr>
            <w:tcW w:w="907" w:type="dxa"/>
          </w:tcPr>
          <w:p w:rsidR="00595E71" w:rsidRDefault="00595E71">
            <w:pPr>
              <w:pStyle w:val="ConsPlusNormal"/>
            </w:pPr>
          </w:p>
        </w:tc>
        <w:tc>
          <w:tcPr>
            <w:tcW w:w="1418" w:type="dxa"/>
          </w:tcPr>
          <w:p w:rsidR="00595E71" w:rsidRDefault="00595E71">
            <w:pPr>
              <w:pStyle w:val="ConsPlusNormal"/>
            </w:pPr>
          </w:p>
        </w:tc>
        <w:tc>
          <w:tcPr>
            <w:tcW w:w="1361" w:type="dxa"/>
          </w:tcPr>
          <w:p w:rsidR="00595E71" w:rsidRDefault="00595E71">
            <w:pPr>
              <w:pStyle w:val="ConsPlusNormal"/>
            </w:pPr>
          </w:p>
        </w:tc>
      </w:tr>
    </w:tbl>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1"/>
      </w:pPr>
      <w:r>
        <w:t>Приложение 2.27</w:t>
      </w:r>
    </w:p>
    <w:p w:rsidR="00595E71" w:rsidRDefault="00595E71">
      <w:pPr>
        <w:pStyle w:val="ConsPlusNormal"/>
        <w:jc w:val="right"/>
      </w:pPr>
      <w:r>
        <w:t>к Государственной программе</w:t>
      </w:r>
    </w:p>
    <w:p w:rsidR="00595E71" w:rsidRDefault="00595E71">
      <w:pPr>
        <w:pStyle w:val="ConsPlusNormal"/>
        <w:jc w:val="right"/>
      </w:pPr>
      <w:r>
        <w:t>Республики Коми</w:t>
      </w:r>
    </w:p>
    <w:p w:rsidR="00595E71" w:rsidRDefault="00595E71">
      <w:pPr>
        <w:pStyle w:val="ConsPlusNormal"/>
        <w:jc w:val="right"/>
      </w:pPr>
      <w:r>
        <w:t>"Развитие сельского хозяйства</w:t>
      </w:r>
    </w:p>
    <w:p w:rsidR="00595E71" w:rsidRDefault="00595E71">
      <w:pPr>
        <w:pStyle w:val="ConsPlusNormal"/>
        <w:jc w:val="right"/>
      </w:pPr>
      <w:r>
        <w:t>и регулирование рынков</w:t>
      </w:r>
    </w:p>
    <w:p w:rsidR="00595E71" w:rsidRDefault="00595E71">
      <w:pPr>
        <w:pStyle w:val="ConsPlusNormal"/>
        <w:jc w:val="right"/>
      </w:pPr>
      <w:r>
        <w:t>сельскохозяйственной продукции,</w:t>
      </w:r>
    </w:p>
    <w:p w:rsidR="00595E71" w:rsidRDefault="00595E71">
      <w:pPr>
        <w:pStyle w:val="ConsPlusNormal"/>
        <w:jc w:val="right"/>
      </w:pPr>
      <w:r>
        <w:t>сырья и продовольствия, развитие</w:t>
      </w:r>
    </w:p>
    <w:p w:rsidR="00595E71" w:rsidRDefault="00595E71">
      <w:pPr>
        <w:pStyle w:val="ConsPlusNormal"/>
        <w:jc w:val="right"/>
      </w:pPr>
      <w:r>
        <w:t>рыбохозяйственного комплекса"</w:t>
      </w:r>
    </w:p>
    <w:p w:rsidR="00595E71" w:rsidRDefault="00595E71">
      <w:pPr>
        <w:pStyle w:val="ConsPlusNormal"/>
      </w:pPr>
    </w:p>
    <w:p w:rsidR="00595E71" w:rsidRDefault="00595E71">
      <w:pPr>
        <w:pStyle w:val="ConsPlusTitle"/>
        <w:jc w:val="center"/>
      </w:pPr>
      <w:bookmarkStart w:id="771" w:name="P18785"/>
      <w:bookmarkEnd w:id="771"/>
      <w:r>
        <w:t>ПОРЯДОК</w:t>
      </w:r>
    </w:p>
    <w:p w:rsidR="00595E71" w:rsidRDefault="00595E71">
      <w:pPr>
        <w:pStyle w:val="ConsPlusTitle"/>
        <w:jc w:val="center"/>
      </w:pPr>
      <w:r>
        <w:t>ПРЕДОСТАВЛЕНИЯ СУБСИДИЙ НА ИНЫЕ ЦЕЛИ НА СОЗДАНИЕ УСЛОВИЙ</w:t>
      </w:r>
    </w:p>
    <w:p w:rsidR="00595E71" w:rsidRDefault="00595E71">
      <w:pPr>
        <w:pStyle w:val="ConsPlusTitle"/>
        <w:jc w:val="center"/>
      </w:pPr>
      <w:r>
        <w:t>ДЛЯ ПОЛУЧЕНИЯ ВЕТЕРИНАРНЫМИ ЛАБОРАТОРИЯМИ АККРЕДИТАЦИИ</w:t>
      </w:r>
    </w:p>
    <w:p w:rsidR="00595E71" w:rsidRDefault="00595E71">
      <w:pPr>
        <w:pStyle w:val="ConsPlusTitle"/>
        <w:jc w:val="center"/>
      </w:pPr>
      <w:r>
        <w:t>В НАЦИОНАЛЬНОЙ СИСТЕМЕ АККРЕДИТАЦИИ И (ИЛИ) РАСШИРЕНИЯ</w:t>
      </w:r>
    </w:p>
    <w:p w:rsidR="00595E71" w:rsidRDefault="00595E71">
      <w:pPr>
        <w:pStyle w:val="ConsPlusTitle"/>
        <w:jc w:val="center"/>
      </w:pPr>
      <w:r>
        <w:t>ИХ ОБЛАСТИ АККРЕДИТАЦИИ</w:t>
      </w:r>
    </w:p>
    <w:p w:rsidR="00595E71" w:rsidRDefault="00595E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5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E71" w:rsidRDefault="00595E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5E71" w:rsidRDefault="00595E71">
            <w:pPr>
              <w:pStyle w:val="ConsPlusNormal"/>
              <w:jc w:val="center"/>
            </w:pPr>
            <w:r>
              <w:rPr>
                <w:color w:val="392C69"/>
              </w:rPr>
              <w:t>Список изменяющих документов</w:t>
            </w:r>
          </w:p>
          <w:p w:rsidR="00595E71" w:rsidRDefault="00595E71">
            <w:pPr>
              <w:pStyle w:val="ConsPlusNormal"/>
              <w:jc w:val="center"/>
            </w:pPr>
            <w:r>
              <w:rPr>
                <w:color w:val="392C69"/>
              </w:rPr>
              <w:t xml:space="preserve">(введен </w:t>
            </w:r>
            <w:hyperlink r:id="rId1459" w:history="1">
              <w:r>
                <w:rPr>
                  <w:color w:val="0000FF"/>
                </w:rPr>
                <w:t>Постановлением</w:t>
              </w:r>
            </w:hyperlink>
            <w:r>
              <w:rPr>
                <w:color w:val="392C69"/>
              </w:rPr>
              <w:t xml:space="preserve"> Правительства РК от 05.03.2022 N 108)</w:t>
            </w:r>
          </w:p>
        </w:tc>
        <w:tc>
          <w:tcPr>
            <w:tcW w:w="113" w:type="dxa"/>
            <w:tcBorders>
              <w:top w:val="nil"/>
              <w:left w:val="nil"/>
              <w:bottom w:val="nil"/>
              <w:right w:val="nil"/>
            </w:tcBorders>
            <w:shd w:val="clear" w:color="auto" w:fill="F4F3F8"/>
            <w:tcMar>
              <w:top w:w="0" w:type="dxa"/>
              <w:left w:w="0" w:type="dxa"/>
              <w:bottom w:w="0" w:type="dxa"/>
              <w:right w:w="0" w:type="dxa"/>
            </w:tcMar>
          </w:tcPr>
          <w:p w:rsidR="00595E71" w:rsidRDefault="00595E71">
            <w:pPr>
              <w:spacing w:after="1" w:line="0" w:lineRule="atLeast"/>
            </w:pPr>
          </w:p>
        </w:tc>
      </w:tr>
    </w:tbl>
    <w:p w:rsidR="00595E71" w:rsidRDefault="00595E71">
      <w:pPr>
        <w:pStyle w:val="ConsPlusNormal"/>
      </w:pPr>
    </w:p>
    <w:p w:rsidR="00595E71" w:rsidRDefault="00595E71">
      <w:pPr>
        <w:pStyle w:val="ConsPlusNormal"/>
        <w:ind w:firstLine="540"/>
        <w:jc w:val="both"/>
      </w:pPr>
      <w:r>
        <w:t xml:space="preserve">1. Настоящий порядок разработан в соответствии со </w:t>
      </w:r>
      <w:hyperlink r:id="rId1460" w:history="1">
        <w:r>
          <w:rPr>
            <w:color w:val="0000FF"/>
          </w:rPr>
          <w:t>статьей 78.1</w:t>
        </w:r>
      </w:hyperlink>
      <w:r>
        <w:t xml:space="preserve"> Бюджетного кодекса Российской Федерации и устанавливает правила определения объема и условия предоставления </w:t>
      </w:r>
      <w:r>
        <w:lastRenderedPageBreak/>
        <w:t>из республиканского бюджета Республики Коми субсидий на иные цели на создание условий для получения ветеринарными лабораториями аккредитации в национальной системе аккредитации и (или) расширения их области аккредитации (далее - субсидии).</w:t>
      </w:r>
    </w:p>
    <w:p w:rsidR="00595E71" w:rsidRDefault="00595E71">
      <w:pPr>
        <w:pStyle w:val="ConsPlusNormal"/>
        <w:spacing w:before="220"/>
        <w:ind w:firstLine="540"/>
        <w:jc w:val="both"/>
      </w:pPr>
      <w:bookmarkStart w:id="772" w:name="P18794"/>
      <w:bookmarkEnd w:id="772"/>
      <w:r>
        <w:t>2. Субсидии предоставляются государственному бюджетному учреждению Республики Коми "Республиканская ветеринарная лаборатория", в отношении которого Министерство сельского хозяйства и потребительского рынка Республики Коми (далее соответственно - учреждение, Министерство) осуществляет функции и полномочия учредителя, на возмещение части понесенных затрат на расширение области аккредитации в рамках реализации мероприятий, направленных на создание условий для получения аккредитации и (или) расширения области аккредитации в национальной системе аккредитации и (или) расширения области аккредитации в рамках реализации отдельных мероприятий регионального проекта Республики Коми "Развитие экспорта продукции АПК Республики Коми", обеспечивающего достижение целей, показателей и результатов федерального проекта "Экспорт продукции агропромышленного комплекса", входящего в состав национального проекта "Международная кооперация и экспорт".</w:t>
      </w:r>
    </w:p>
    <w:p w:rsidR="00595E71" w:rsidRDefault="00595E71">
      <w:pPr>
        <w:pStyle w:val="ConsPlusNormal"/>
        <w:spacing w:before="220"/>
        <w:ind w:firstLine="540"/>
        <w:jc w:val="both"/>
      </w:pPr>
      <w:bookmarkStart w:id="773" w:name="P18795"/>
      <w:bookmarkEnd w:id="773"/>
      <w:r>
        <w:t>3. Субсидия предоставляется в пределах лимитов бюджетных обязательств, доведенных Министерству как получателю средств республиканского бюджета Республики Коми, за счет средств республиканского бюджета Республики Коми, в том числе источником финансового обеспечения которых являются средства федерального бюджета.</w:t>
      </w:r>
    </w:p>
    <w:p w:rsidR="00595E71" w:rsidRDefault="00595E71">
      <w:pPr>
        <w:pStyle w:val="ConsPlusNormal"/>
        <w:spacing w:before="220"/>
        <w:ind w:firstLine="540"/>
        <w:jc w:val="both"/>
      </w:pPr>
      <w:r>
        <w:t>4. Условия предоставления субсидии учреждению:</w:t>
      </w:r>
    </w:p>
    <w:p w:rsidR="00595E71" w:rsidRDefault="00595E71">
      <w:pPr>
        <w:pStyle w:val="ConsPlusNormal"/>
        <w:spacing w:before="220"/>
        <w:ind w:firstLine="540"/>
        <w:jc w:val="both"/>
      </w:pPr>
      <w:r>
        <w:t xml:space="preserve">предоставление в Министерство документов, необходимых для получения субсидии, в соответствие с </w:t>
      </w:r>
      <w:hyperlink w:anchor="P18800" w:history="1">
        <w:r>
          <w:rPr>
            <w:color w:val="0000FF"/>
          </w:rPr>
          <w:t>пунктом 6</w:t>
        </w:r>
      </w:hyperlink>
      <w:r>
        <w:t xml:space="preserve"> настоящего Порядка;</w:t>
      </w:r>
    </w:p>
    <w:p w:rsidR="00595E71" w:rsidRDefault="00595E71">
      <w:pPr>
        <w:pStyle w:val="ConsPlusNormal"/>
        <w:spacing w:before="220"/>
        <w:ind w:firstLine="540"/>
        <w:jc w:val="both"/>
      </w:pPr>
      <w:r>
        <w:t>заключение с Министерством соглашения о предоставлении субсидии из республиканского бюджета Республики Коми по типовой форме, установленной Министерством финансов Республики Коми (далее - соглашение).</w:t>
      </w:r>
    </w:p>
    <w:p w:rsidR="00595E71" w:rsidRDefault="00595E71">
      <w:pPr>
        <w:pStyle w:val="ConsPlusNormal"/>
        <w:spacing w:before="220"/>
        <w:ind w:firstLine="540"/>
        <w:jc w:val="both"/>
      </w:pPr>
      <w:r>
        <w:t xml:space="preserve">5. Размер субсидии Министерством определяется в соответствии с </w:t>
      </w:r>
      <w:hyperlink w:anchor="P18826" w:history="1">
        <w:r>
          <w:rPr>
            <w:color w:val="0000FF"/>
          </w:rPr>
          <w:t>пунктом 11</w:t>
        </w:r>
      </w:hyperlink>
      <w:r>
        <w:t xml:space="preserve"> настоящего Порядка.</w:t>
      </w:r>
    </w:p>
    <w:p w:rsidR="00595E71" w:rsidRDefault="00595E71">
      <w:pPr>
        <w:pStyle w:val="ConsPlusNormal"/>
        <w:spacing w:before="220"/>
        <w:ind w:firstLine="540"/>
        <w:jc w:val="both"/>
      </w:pPr>
      <w:bookmarkStart w:id="774" w:name="P18800"/>
      <w:bookmarkEnd w:id="774"/>
      <w:r>
        <w:t>6. Для получения субсидии учреждение представляет в Министерство следующие документы:</w:t>
      </w:r>
    </w:p>
    <w:p w:rsidR="00595E71" w:rsidRDefault="00595E71">
      <w:pPr>
        <w:pStyle w:val="ConsPlusNormal"/>
        <w:spacing w:before="220"/>
        <w:ind w:firstLine="540"/>
        <w:jc w:val="both"/>
      </w:pPr>
      <w:r>
        <w:t>заявление о предоставлении субсидии;</w:t>
      </w:r>
    </w:p>
    <w:p w:rsidR="00595E71" w:rsidRDefault="00595E71">
      <w:pPr>
        <w:pStyle w:val="ConsPlusNormal"/>
        <w:spacing w:before="220"/>
        <w:ind w:firstLine="540"/>
        <w:jc w:val="both"/>
      </w:pPr>
      <w:r>
        <w:t>пояснительную записку, содержащую обоснование необходимости предоставления субсидии, включая расчет-обоснование суммы субсидии;</w:t>
      </w:r>
    </w:p>
    <w:p w:rsidR="00595E71" w:rsidRDefault="00595E71">
      <w:pPr>
        <w:pStyle w:val="ConsPlusNormal"/>
        <w:spacing w:before="220"/>
        <w:ind w:firstLine="540"/>
        <w:jc w:val="both"/>
      </w:pPr>
      <w:r>
        <w:t xml:space="preserve">документы по </w:t>
      </w:r>
      <w:hyperlink w:anchor="P18866" w:history="1">
        <w:r>
          <w:rPr>
            <w:color w:val="0000FF"/>
          </w:rPr>
          <w:t>перечню</w:t>
        </w:r>
      </w:hyperlink>
      <w:r>
        <w:t xml:space="preserve"> согласно приложению к настоящему Порядку;</w:t>
      </w:r>
    </w:p>
    <w:p w:rsidR="00595E71" w:rsidRDefault="00595E71">
      <w:pPr>
        <w:pStyle w:val="ConsPlusNormal"/>
        <w:spacing w:before="220"/>
        <w:ind w:firstLine="540"/>
        <w:jc w:val="both"/>
      </w:pPr>
      <w:r>
        <w:t>соглашение о предоставлении субсидии по типовой форме, установленной Министерством финансов Республики Коми, подписанное руководителем учреждения и заверенное печатью (в 2 экземплярах).</w:t>
      </w:r>
    </w:p>
    <w:p w:rsidR="00595E71" w:rsidRDefault="00595E71">
      <w:pPr>
        <w:pStyle w:val="ConsPlusNormal"/>
        <w:spacing w:before="220"/>
        <w:ind w:firstLine="540"/>
        <w:jc w:val="both"/>
      </w:pPr>
      <w:bookmarkStart w:id="775" w:name="P18805"/>
      <w:bookmarkEnd w:id="775"/>
      <w:r>
        <w:t>7. При обращении учреждения о внесении изменений в заключенное соглашение в Министерство представляются следующие документы:</w:t>
      </w:r>
    </w:p>
    <w:p w:rsidR="00595E71" w:rsidRDefault="00595E71">
      <w:pPr>
        <w:pStyle w:val="ConsPlusNormal"/>
        <w:spacing w:before="220"/>
        <w:ind w:firstLine="540"/>
        <w:jc w:val="both"/>
      </w:pPr>
      <w:r>
        <w:t>заявление учреждения;</w:t>
      </w:r>
    </w:p>
    <w:p w:rsidR="00595E71" w:rsidRDefault="00595E71">
      <w:pPr>
        <w:pStyle w:val="ConsPlusNormal"/>
        <w:spacing w:before="220"/>
        <w:ind w:firstLine="540"/>
        <w:jc w:val="both"/>
      </w:pPr>
      <w:r>
        <w:t>пояснительная записка, содержащая обоснование необходимости внесения изменений в заключенное соглашение и финансово-экономическое обоснование данных изменений;</w:t>
      </w:r>
    </w:p>
    <w:p w:rsidR="00595E71" w:rsidRDefault="00595E71">
      <w:pPr>
        <w:pStyle w:val="ConsPlusNormal"/>
        <w:spacing w:before="220"/>
        <w:ind w:firstLine="540"/>
        <w:jc w:val="both"/>
      </w:pPr>
      <w:r>
        <w:t xml:space="preserve">дополнительное соглашение о предоставлении субсидии по типовой форме, установленной </w:t>
      </w:r>
      <w:r>
        <w:lastRenderedPageBreak/>
        <w:t>Министерством финансов Республики Коми (далее - дополнительное соглашение), подписанное руководителем учреждения и заверенное печатью (в 2 экземплярах).</w:t>
      </w:r>
    </w:p>
    <w:p w:rsidR="00595E71" w:rsidRDefault="00595E71">
      <w:pPr>
        <w:pStyle w:val="ConsPlusNormal"/>
        <w:spacing w:before="220"/>
        <w:ind w:firstLine="540"/>
        <w:jc w:val="both"/>
      </w:pPr>
      <w:r>
        <w:t xml:space="preserve">Документы на внесение изменений в заключенное соглашение Министерство рассматривает в соответствии с </w:t>
      </w:r>
      <w:hyperlink w:anchor="P18810" w:history="1">
        <w:r>
          <w:rPr>
            <w:color w:val="0000FF"/>
          </w:rPr>
          <w:t>пунктом 8</w:t>
        </w:r>
      </w:hyperlink>
      <w:r>
        <w:t xml:space="preserve"> настоящего Порядка.</w:t>
      </w:r>
    </w:p>
    <w:p w:rsidR="00595E71" w:rsidRDefault="00595E71">
      <w:pPr>
        <w:pStyle w:val="ConsPlusNormal"/>
        <w:spacing w:before="220"/>
        <w:ind w:firstLine="540"/>
        <w:jc w:val="both"/>
      </w:pPr>
      <w:bookmarkStart w:id="776" w:name="P18810"/>
      <w:bookmarkEnd w:id="776"/>
      <w:r>
        <w:t xml:space="preserve">8. Документы, указанные в </w:t>
      </w:r>
      <w:hyperlink w:anchor="P18800" w:history="1">
        <w:r>
          <w:rPr>
            <w:color w:val="0000FF"/>
          </w:rPr>
          <w:t>пунктах 6</w:t>
        </w:r>
      </w:hyperlink>
      <w:r>
        <w:t xml:space="preserve"> и </w:t>
      </w:r>
      <w:hyperlink w:anchor="P18805" w:history="1">
        <w:r>
          <w:rPr>
            <w:color w:val="0000FF"/>
          </w:rPr>
          <w:t>7</w:t>
        </w:r>
      </w:hyperlink>
      <w:r>
        <w:t xml:space="preserve"> настоящего Порядка, Министерство рассматривает в течение 30 рабочих дней со дня регистрации заявления о предоставлении субсидии и принимает решение о предоставлении субсидии или об отказе в ее предоставлении.</w:t>
      </w:r>
    </w:p>
    <w:p w:rsidR="00595E71" w:rsidRDefault="00595E71">
      <w:pPr>
        <w:pStyle w:val="ConsPlusNormal"/>
        <w:spacing w:before="220"/>
        <w:ind w:firstLine="540"/>
        <w:jc w:val="both"/>
      </w:pPr>
      <w:r>
        <w:t>Заявление о предоставлении субсидии регистрируется в день поступления с использованием применяемой системы электронного документооборота.</w:t>
      </w:r>
    </w:p>
    <w:p w:rsidR="00595E71" w:rsidRDefault="00595E71">
      <w:pPr>
        <w:pStyle w:val="ConsPlusNormal"/>
        <w:spacing w:before="220"/>
        <w:ind w:firstLine="540"/>
        <w:jc w:val="both"/>
      </w:pPr>
      <w:r>
        <w:t>Контроль за правильностью оформления и полнотой представленных документов осуществляет Министерство.</w:t>
      </w:r>
    </w:p>
    <w:p w:rsidR="00595E71" w:rsidRDefault="00595E71">
      <w:pPr>
        <w:pStyle w:val="ConsPlusNormal"/>
        <w:spacing w:before="220"/>
        <w:ind w:firstLine="540"/>
        <w:jc w:val="both"/>
      </w:pPr>
      <w:r>
        <w:t xml:space="preserve">Ответственность за достоверность сведений, содержащихся в документах, предоставляемых в соответствии с </w:t>
      </w:r>
      <w:hyperlink w:anchor="P18800" w:history="1">
        <w:r>
          <w:rPr>
            <w:color w:val="0000FF"/>
          </w:rPr>
          <w:t>пунктами 6</w:t>
        </w:r>
      </w:hyperlink>
      <w:r>
        <w:t xml:space="preserve"> и </w:t>
      </w:r>
      <w:hyperlink w:anchor="P18805" w:history="1">
        <w:r>
          <w:rPr>
            <w:color w:val="0000FF"/>
          </w:rPr>
          <w:t>7</w:t>
        </w:r>
      </w:hyperlink>
      <w:r>
        <w:t xml:space="preserve"> настоящего Порядка, возлагается на учреждение.</w:t>
      </w:r>
    </w:p>
    <w:p w:rsidR="00595E71" w:rsidRDefault="00595E71">
      <w:pPr>
        <w:pStyle w:val="ConsPlusNormal"/>
        <w:spacing w:before="220"/>
        <w:ind w:firstLine="540"/>
        <w:jc w:val="both"/>
      </w:pPr>
      <w:r>
        <w:t>При принятии Министерством решения о предоставлении субсидии в течение 10 рабочих дней со дня его принятия между Министерством и учреждением заключается соглашение.</w:t>
      </w:r>
    </w:p>
    <w:p w:rsidR="00595E71" w:rsidRDefault="00595E71">
      <w:pPr>
        <w:pStyle w:val="ConsPlusNormal"/>
        <w:spacing w:before="220"/>
        <w:ind w:firstLine="540"/>
        <w:jc w:val="both"/>
      </w:pPr>
      <w:r>
        <w:t>В случае принятия решения об отказе в предоставлении субсидии в течение 10 рабочих дней со дня принятия решения Министерство письменно уведомляет учреждение о принятом решении с указанием причины отказа.</w:t>
      </w:r>
    </w:p>
    <w:p w:rsidR="00595E71" w:rsidRDefault="00595E71">
      <w:pPr>
        <w:pStyle w:val="ConsPlusNormal"/>
        <w:spacing w:before="220"/>
        <w:ind w:firstLine="540"/>
        <w:jc w:val="both"/>
      </w:pPr>
      <w:r>
        <w:t>9. Основаниями для отказа в предоставлении субсидии являются:</w:t>
      </w:r>
    </w:p>
    <w:p w:rsidR="00595E71" w:rsidRDefault="00595E71">
      <w:pPr>
        <w:pStyle w:val="ConsPlusNormal"/>
        <w:spacing w:before="220"/>
        <w:ind w:firstLine="540"/>
        <w:jc w:val="both"/>
      </w:pPr>
      <w:r>
        <w:t xml:space="preserve">а) непредставление (представление не в полном объеме) документов, указанных в </w:t>
      </w:r>
      <w:hyperlink w:anchor="P18800" w:history="1">
        <w:r>
          <w:rPr>
            <w:color w:val="0000FF"/>
          </w:rPr>
          <w:t>пунктах 6</w:t>
        </w:r>
      </w:hyperlink>
      <w:r>
        <w:t xml:space="preserve"> и </w:t>
      </w:r>
      <w:hyperlink w:anchor="P18805" w:history="1">
        <w:r>
          <w:rPr>
            <w:color w:val="0000FF"/>
          </w:rPr>
          <w:t>7</w:t>
        </w:r>
      </w:hyperlink>
      <w:r>
        <w:t xml:space="preserve"> настоящего Порядка, или несоответствие представленных учреждением документов требованиям настоящего Порядка;</w:t>
      </w:r>
    </w:p>
    <w:p w:rsidR="00595E71" w:rsidRDefault="00595E71">
      <w:pPr>
        <w:pStyle w:val="ConsPlusNormal"/>
        <w:spacing w:before="220"/>
        <w:ind w:firstLine="540"/>
        <w:jc w:val="both"/>
      </w:pPr>
      <w:r>
        <w:t>б) несоответствие учреждения условиям и требованиям, установленным настоящим Порядком;</w:t>
      </w:r>
    </w:p>
    <w:p w:rsidR="00595E71" w:rsidRDefault="00595E71">
      <w:pPr>
        <w:pStyle w:val="ConsPlusNormal"/>
        <w:spacing w:before="220"/>
        <w:ind w:firstLine="540"/>
        <w:jc w:val="both"/>
      </w:pPr>
      <w:r>
        <w:t>в) недостоверность информации, содержащейся в документах, представленных учреждением;</w:t>
      </w:r>
    </w:p>
    <w:p w:rsidR="00595E71" w:rsidRDefault="00595E71">
      <w:pPr>
        <w:pStyle w:val="ConsPlusNormal"/>
        <w:spacing w:before="220"/>
        <w:ind w:firstLine="540"/>
        <w:jc w:val="both"/>
      </w:pPr>
      <w:r>
        <w:t xml:space="preserve">г) недостаток и (или) отсутствие лимита бюджетных обязательств на соответствующий финансовый год на цели, указанные в </w:t>
      </w:r>
      <w:hyperlink w:anchor="P18794" w:history="1">
        <w:r>
          <w:rPr>
            <w:color w:val="0000FF"/>
          </w:rPr>
          <w:t>пункте 2</w:t>
        </w:r>
      </w:hyperlink>
      <w:r>
        <w:t xml:space="preserve"> настоящего Порядка.</w:t>
      </w:r>
    </w:p>
    <w:p w:rsidR="00595E71" w:rsidRDefault="00595E71">
      <w:pPr>
        <w:pStyle w:val="ConsPlusNormal"/>
        <w:spacing w:before="220"/>
        <w:ind w:firstLine="540"/>
        <w:jc w:val="both"/>
      </w:pPr>
      <w:r>
        <w:t>После устранения причин отказа в предоставлении субсидии учреждение вправе повторно обратиться в Министерство за получением субсидии.</w:t>
      </w:r>
    </w:p>
    <w:p w:rsidR="00595E71" w:rsidRDefault="00595E71">
      <w:pPr>
        <w:pStyle w:val="ConsPlusNormal"/>
        <w:spacing w:before="220"/>
        <w:ind w:firstLine="540"/>
        <w:jc w:val="both"/>
      </w:pPr>
      <w:r>
        <w:t>10. Министерство изменяет размер субсидии с заключением дополнительного соглашения к соглашению о предоставлении субсидии в следующих случаях:</w:t>
      </w:r>
    </w:p>
    <w:p w:rsidR="00595E71" w:rsidRDefault="00595E71">
      <w:pPr>
        <w:pStyle w:val="ConsPlusNormal"/>
        <w:spacing w:before="220"/>
        <w:ind w:firstLine="540"/>
        <w:jc w:val="both"/>
      </w:pPr>
      <w:r>
        <w:t xml:space="preserve">на основании информации и предложений, направленных учреждением, включая увеличение размера субсидии при наличии неиспользованных лимитов бюджетных обязательств, указанных в </w:t>
      </w:r>
      <w:hyperlink w:anchor="P18795" w:history="1">
        <w:r>
          <w:rPr>
            <w:color w:val="0000FF"/>
          </w:rPr>
          <w:t>пункте 3</w:t>
        </w:r>
      </w:hyperlink>
      <w:r>
        <w:t xml:space="preserve"> настоящего Порядка, и при условии предоставления учреждением информации, содержащей финансово-экономическое обоснование данных изменений;</w:t>
      </w:r>
    </w:p>
    <w:p w:rsidR="00595E71" w:rsidRDefault="00595E71">
      <w:pPr>
        <w:pStyle w:val="ConsPlusNormal"/>
        <w:spacing w:before="220"/>
        <w:ind w:firstLine="540"/>
        <w:jc w:val="both"/>
      </w:pPr>
      <w:r>
        <w:t>увеличение или уменьшение лимитов бюджетных обязательств, доведенных Министерству на соответствующий финансовый год;</w:t>
      </w:r>
    </w:p>
    <w:p w:rsidR="00595E71" w:rsidRDefault="00595E71">
      <w:pPr>
        <w:pStyle w:val="ConsPlusNormal"/>
        <w:spacing w:before="220"/>
        <w:ind w:firstLine="540"/>
        <w:jc w:val="both"/>
      </w:pPr>
      <w:r>
        <w:t>выявление невозможности осуществления расходов на предусмотренные цели, в том числе в полном объеме.</w:t>
      </w:r>
    </w:p>
    <w:p w:rsidR="00595E71" w:rsidRDefault="00595E71">
      <w:pPr>
        <w:pStyle w:val="ConsPlusNormal"/>
        <w:spacing w:before="220"/>
        <w:ind w:firstLine="540"/>
        <w:jc w:val="both"/>
      </w:pPr>
      <w:bookmarkStart w:id="777" w:name="P18826"/>
      <w:bookmarkEnd w:id="777"/>
      <w:r>
        <w:lastRenderedPageBreak/>
        <w:t>11. Субсидия предоставляется учреждению, одним из основных видов деятельности которого является проведение лабораторных исследований на особо опасные болезни животных (птиц), болезни, общие для человека и животных.</w:t>
      </w:r>
    </w:p>
    <w:p w:rsidR="00595E71" w:rsidRDefault="00595E71">
      <w:pPr>
        <w:pStyle w:val="ConsPlusNormal"/>
        <w:spacing w:before="220"/>
        <w:ind w:firstLine="540"/>
        <w:jc w:val="both"/>
      </w:pPr>
      <w:r>
        <w:t>Размер субсидии на указанные цели определяется учреждению на основании заявленного учреждением размера субсидии, исходя из возмещения не более 100 процентов понесенных им следующих затрат (без учета налога на добавленную стоимость):</w:t>
      </w:r>
    </w:p>
    <w:p w:rsidR="00595E71" w:rsidRDefault="00595E71">
      <w:pPr>
        <w:pStyle w:val="ConsPlusNormal"/>
        <w:spacing w:before="220"/>
        <w:ind w:firstLine="540"/>
        <w:jc w:val="both"/>
      </w:pPr>
      <w:r>
        <w:t>а) на реконструкцию, капитальный или текущий ремонт здания (помещения) лаборатории, вивария;</w:t>
      </w:r>
    </w:p>
    <w:p w:rsidR="00595E71" w:rsidRDefault="00595E71">
      <w:pPr>
        <w:pStyle w:val="ConsPlusNormal"/>
        <w:spacing w:before="220"/>
        <w:ind w:firstLine="540"/>
        <w:jc w:val="both"/>
      </w:pPr>
      <w:r>
        <w:t>б) на модернизацию и (или) приобретение оборудования;</w:t>
      </w:r>
    </w:p>
    <w:p w:rsidR="00595E71" w:rsidRDefault="00595E71">
      <w:pPr>
        <w:pStyle w:val="ConsPlusNormal"/>
        <w:spacing w:before="220"/>
        <w:ind w:firstLine="540"/>
        <w:jc w:val="both"/>
      </w:pPr>
      <w:r>
        <w:t>в) на обучение сотрудников лаборатории;</w:t>
      </w:r>
    </w:p>
    <w:p w:rsidR="00595E71" w:rsidRDefault="00595E71">
      <w:pPr>
        <w:pStyle w:val="ConsPlusNormal"/>
        <w:spacing w:before="220"/>
        <w:ind w:firstLine="540"/>
        <w:jc w:val="both"/>
      </w:pPr>
      <w:r>
        <w:t>г) на проведение межлабораторных сличительных испытаний.</w:t>
      </w:r>
    </w:p>
    <w:p w:rsidR="00595E71" w:rsidRDefault="00595E71">
      <w:pPr>
        <w:pStyle w:val="ConsPlusNormal"/>
        <w:spacing w:before="220"/>
        <w:ind w:firstLine="540"/>
        <w:jc w:val="both"/>
      </w:pPr>
      <w:r>
        <w:t>К возмещению принимаются затраты, понесенные учреждением за счет средств, поступающих от предпринимательской и иной приносящей доход деятельности, начиная с 2019 года, включая год получения субсидии.</w:t>
      </w:r>
    </w:p>
    <w:p w:rsidR="00595E71" w:rsidRDefault="00595E71">
      <w:pPr>
        <w:pStyle w:val="ConsPlusNormal"/>
        <w:spacing w:before="220"/>
        <w:ind w:firstLine="540"/>
        <w:jc w:val="both"/>
      </w:pPr>
      <w:r>
        <w:t xml:space="preserve">При предоставлении субсидии не учитываются в составе понесенных затрат мероприятия, субсидируемые в рамках выполнения государственного задания на оказание государственных (муниципальных) услуг (выполнение работ) учреждением и осуществляемые за счет средств, предоставляемых из республиканского бюджета Республики Коми в соответствии с </w:t>
      </w:r>
      <w:hyperlink r:id="rId1461" w:history="1">
        <w:r>
          <w:rPr>
            <w:color w:val="0000FF"/>
          </w:rPr>
          <w:t>абзацем вторым пункта 1 статьи 78.1</w:t>
        </w:r>
      </w:hyperlink>
      <w:r>
        <w:t xml:space="preserve"> Бюджетного кодекса Российской Федерации.</w:t>
      </w:r>
    </w:p>
    <w:p w:rsidR="00595E71" w:rsidRDefault="00595E71">
      <w:pPr>
        <w:pStyle w:val="ConsPlusNormal"/>
        <w:spacing w:before="220"/>
        <w:ind w:firstLine="540"/>
        <w:jc w:val="both"/>
      </w:pPr>
      <w:r>
        <w:t>Полученные субсидии учитываются учреждением как возврат дебиторской задолженности по расходам прошлых лет и направляются на цели, указанные в настоящем пункте.</w:t>
      </w:r>
    </w:p>
    <w:p w:rsidR="00595E71" w:rsidRDefault="00595E71">
      <w:pPr>
        <w:pStyle w:val="ConsPlusNormal"/>
        <w:spacing w:before="220"/>
        <w:ind w:firstLine="540"/>
        <w:jc w:val="both"/>
      </w:pPr>
      <w:r>
        <w:t>Для возмещения части понесенных затрат на расширение области аккредитации учреждение предоставляет в Управление Федерального казначейства по Республике Коми следующие документы:</w:t>
      </w:r>
    </w:p>
    <w:p w:rsidR="00595E71" w:rsidRDefault="00595E71">
      <w:pPr>
        <w:pStyle w:val="ConsPlusNormal"/>
        <w:spacing w:before="220"/>
        <w:ind w:firstLine="540"/>
        <w:jc w:val="both"/>
      </w:pPr>
      <w:r>
        <w:t>заверенные копии соответствующих платежных поручений, подтверждающих произведенные расходы, указанные в настоящем пункте;</w:t>
      </w:r>
    </w:p>
    <w:p w:rsidR="00595E71" w:rsidRDefault="00595E71">
      <w:pPr>
        <w:pStyle w:val="ConsPlusNormal"/>
        <w:spacing w:before="220"/>
        <w:ind w:firstLine="540"/>
        <w:jc w:val="both"/>
      </w:pPr>
      <w:r>
        <w:t>расчет средств на возмещение части понесенных затрат на расширение области аккредитации, согласованный с Министерством, по форме, установленной Министерством.</w:t>
      </w:r>
    </w:p>
    <w:p w:rsidR="00595E71" w:rsidRDefault="00595E71">
      <w:pPr>
        <w:pStyle w:val="ConsPlusNormal"/>
        <w:spacing w:before="220"/>
        <w:ind w:firstLine="540"/>
        <w:jc w:val="both"/>
      </w:pPr>
      <w:r>
        <w:t>12. Результатом предоставления субсидии является количество внесенных в реестр аккредитованных лиц сведений об аккредитации и (или) расширении области аккредитации в национальной системе аккредитации ветеринарных лабораторий, конкретное значение которого устанавливается в соглашении.</w:t>
      </w:r>
    </w:p>
    <w:p w:rsidR="00595E71" w:rsidRDefault="00595E71">
      <w:pPr>
        <w:pStyle w:val="ConsPlusNormal"/>
        <w:spacing w:before="220"/>
        <w:ind w:firstLine="540"/>
        <w:jc w:val="both"/>
      </w:pPr>
      <w:r>
        <w:t>Оценка эффективности предоставления субсидий осуществляется Министерством по итогам отчетного финансового года путем сравнения планового значения результата предоставления субсидий, установленного соглашением, и фактически достигнутого его значения в соответствии с представленными отчетом о достижении значений результатов предоставления субсидий.</w:t>
      </w:r>
    </w:p>
    <w:p w:rsidR="00595E71" w:rsidRDefault="00595E71">
      <w:pPr>
        <w:pStyle w:val="ConsPlusNormal"/>
        <w:spacing w:before="220"/>
        <w:ind w:firstLine="540"/>
        <w:jc w:val="both"/>
      </w:pPr>
      <w:r>
        <w:t>13. Перечисление субсидии осуществляется на отдельный лицевой счет учреждения, открытый в Министерстве финансов Республики Коми в соответствии с графиком перечисления субсидии, предусмотренным соглашением.</w:t>
      </w:r>
    </w:p>
    <w:p w:rsidR="00595E71" w:rsidRDefault="00595E71">
      <w:pPr>
        <w:pStyle w:val="ConsPlusNormal"/>
        <w:spacing w:before="220"/>
        <w:ind w:firstLine="540"/>
        <w:jc w:val="both"/>
      </w:pPr>
      <w:r>
        <w:t xml:space="preserve">14. Учреждение представляет в Министерство отчет об использовании субсидий и отчет о достижении результата предоставления субсидии по формам, установленным соглашением, </w:t>
      </w:r>
      <w:r>
        <w:lastRenderedPageBreak/>
        <w:t>ежеквартально с нарастающим итогом не позднее 10 рабочего дня, следующего за отчетным кварталом.</w:t>
      </w:r>
    </w:p>
    <w:p w:rsidR="00595E71" w:rsidRDefault="00595E71">
      <w:pPr>
        <w:pStyle w:val="ConsPlusNormal"/>
        <w:spacing w:before="220"/>
        <w:ind w:firstLine="540"/>
        <w:jc w:val="both"/>
      </w:pPr>
      <w:r>
        <w:t>Министерство имеет право устанавливать в соглашении дополнительные формы отчетности и сроки ее предоставления.</w:t>
      </w:r>
    </w:p>
    <w:p w:rsidR="00595E71" w:rsidRDefault="00595E71">
      <w:pPr>
        <w:pStyle w:val="ConsPlusNormal"/>
        <w:spacing w:before="220"/>
        <w:ind w:firstLine="540"/>
        <w:jc w:val="both"/>
      </w:pPr>
      <w:r>
        <w:t>15. Контроль (в том числе обязательная проверка) за соблюдением учреждением целей, условий и порядка предоставления субсидии осуществляется Министерством, а также органами государственного финансового контроля.</w:t>
      </w:r>
    </w:p>
    <w:p w:rsidR="00595E71" w:rsidRDefault="00595E71">
      <w:pPr>
        <w:pStyle w:val="ConsPlusNormal"/>
        <w:spacing w:before="220"/>
        <w:ind w:firstLine="540"/>
        <w:jc w:val="both"/>
      </w:pPr>
      <w:r>
        <w:t>16. В случае установления по итогам проверок, проведенных Министерством, а также органами государственного финансового контроля, фактов нарушения целей, условий и порядка предоставления субсидии соответствующие средства субсидии подлежат возврату в республиканский бюджет Республики Коми:</w:t>
      </w:r>
    </w:p>
    <w:p w:rsidR="00595E71" w:rsidRDefault="00595E71">
      <w:pPr>
        <w:pStyle w:val="ConsPlusNormal"/>
        <w:spacing w:before="220"/>
        <w:ind w:firstLine="540"/>
        <w:jc w:val="both"/>
      </w:pPr>
      <w:r>
        <w:t>на основании требования Министерства - в течение 30 рабочих дней со дня получения требования о возврате указанных средств в объеме субсидии, использованном с допущением нарушения;</w:t>
      </w:r>
    </w:p>
    <w:p w:rsidR="00595E71" w:rsidRDefault="00595E71">
      <w:pPr>
        <w:pStyle w:val="ConsPlusNormal"/>
        <w:spacing w:before="220"/>
        <w:ind w:firstLine="540"/>
        <w:jc w:val="both"/>
      </w:pPr>
      <w:r>
        <w:t>на основании требования Министерства в части недостижения результата предоставления субсидии - в течение 30 рабочих дней со дня получения требования о возврате указанных средств в объеме неиспользованного объема субсидии на дату выявления факта недостижения результата предоставления субсидии;</w:t>
      </w:r>
    </w:p>
    <w:p w:rsidR="00595E71" w:rsidRDefault="00595E71">
      <w:pPr>
        <w:pStyle w:val="ConsPlusNormal"/>
        <w:spacing w:before="220"/>
        <w:ind w:firstLine="540"/>
        <w:jc w:val="both"/>
      </w:pPr>
      <w:r>
        <w:t>на основании представления и (или) предписания соответствующего органа государственного финансового контроля - в сроки, установленные в соответствии с бюджетным законодательством Российской Федерации.</w:t>
      </w:r>
    </w:p>
    <w:p w:rsidR="00595E71" w:rsidRDefault="00595E71">
      <w:pPr>
        <w:pStyle w:val="ConsPlusNormal"/>
        <w:spacing w:before="220"/>
        <w:ind w:firstLine="540"/>
        <w:jc w:val="both"/>
      </w:pPr>
      <w:r>
        <w:t>17. Учреждение несет ответственность за нецелевое использование субсидий в соответствии с бюджетным законодательством Российской Федерации.</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2"/>
      </w:pPr>
      <w:r>
        <w:t>Приложение</w:t>
      </w:r>
    </w:p>
    <w:p w:rsidR="00595E71" w:rsidRDefault="00595E71">
      <w:pPr>
        <w:pStyle w:val="ConsPlusNormal"/>
        <w:jc w:val="right"/>
      </w:pPr>
      <w:r>
        <w:t>к Порядку</w:t>
      </w:r>
    </w:p>
    <w:p w:rsidR="00595E71" w:rsidRDefault="00595E71">
      <w:pPr>
        <w:pStyle w:val="ConsPlusNormal"/>
        <w:jc w:val="right"/>
      </w:pPr>
      <w:r>
        <w:t>предоставления</w:t>
      </w:r>
    </w:p>
    <w:p w:rsidR="00595E71" w:rsidRDefault="00595E71">
      <w:pPr>
        <w:pStyle w:val="ConsPlusNormal"/>
        <w:jc w:val="right"/>
      </w:pPr>
      <w:r>
        <w:t>субсидий на иные цели</w:t>
      </w:r>
    </w:p>
    <w:p w:rsidR="00595E71" w:rsidRDefault="00595E71">
      <w:pPr>
        <w:pStyle w:val="ConsPlusNormal"/>
        <w:jc w:val="right"/>
      </w:pPr>
      <w:r>
        <w:t>на создание условий</w:t>
      </w:r>
    </w:p>
    <w:p w:rsidR="00595E71" w:rsidRDefault="00595E71">
      <w:pPr>
        <w:pStyle w:val="ConsPlusNormal"/>
        <w:jc w:val="right"/>
      </w:pPr>
      <w:r>
        <w:t>для получения ветеринарными</w:t>
      </w:r>
    </w:p>
    <w:p w:rsidR="00595E71" w:rsidRDefault="00595E71">
      <w:pPr>
        <w:pStyle w:val="ConsPlusNormal"/>
        <w:jc w:val="right"/>
      </w:pPr>
      <w:r>
        <w:t>лабораториями аккредитации</w:t>
      </w:r>
    </w:p>
    <w:p w:rsidR="00595E71" w:rsidRDefault="00595E71">
      <w:pPr>
        <w:pStyle w:val="ConsPlusNormal"/>
        <w:jc w:val="right"/>
      </w:pPr>
      <w:r>
        <w:t>в национальной системе</w:t>
      </w:r>
    </w:p>
    <w:p w:rsidR="00595E71" w:rsidRDefault="00595E71">
      <w:pPr>
        <w:pStyle w:val="ConsPlusNormal"/>
        <w:jc w:val="right"/>
      </w:pPr>
      <w:r>
        <w:t>аккредитации и (или)</w:t>
      </w:r>
    </w:p>
    <w:p w:rsidR="00595E71" w:rsidRDefault="00595E71">
      <w:pPr>
        <w:pStyle w:val="ConsPlusNormal"/>
        <w:jc w:val="right"/>
      </w:pPr>
      <w:r>
        <w:t>расширения их области</w:t>
      </w:r>
    </w:p>
    <w:p w:rsidR="00595E71" w:rsidRDefault="00595E71">
      <w:pPr>
        <w:pStyle w:val="ConsPlusNormal"/>
        <w:jc w:val="right"/>
      </w:pPr>
      <w:r>
        <w:t>аккредитации</w:t>
      </w:r>
    </w:p>
    <w:p w:rsidR="00595E71" w:rsidRDefault="00595E71">
      <w:pPr>
        <w:pStyle w:val="ConsPlusNormal"/>
      </w:pPr>
    </w:p>
    <w:p w:rsidR="00595E71" w:rsidRDefault="00595E71">
      <w:pPr>
        <w:pStyle w:val="ConsPlusTitle"/>
        <w:jc w:val="center"/>
      </w:pPr>
      <w:bookmarkStart w:id="778" w:name="P18866"/>
      <w:bookmarkEnd w:id="778"/>
      <w:r>
        <w:t>ПЕРЕЧЕНЬ</w:t>
      </w:r>
    </w:p>
    <w:p w:rsidR="00595E71" w:rsidRDefault="00595E71">
      <w:pPr>
        <w:pStyle w:val="ConsPlusTitle"/>
        <w:jc w:val="center"/>
      </w:pPr>
      <w:r>
        <w:t>ДОКУМЕНТОВ ДЛЯ ПОЛУЧЕНИЯ СУБСИДИИ</w:t>
      </w:r>
    </w:p>
    <w:p w:rsidR="00595E71" w:rsidRDefault="00595E71">
      <w:pPr>
        <w:pStyle w:val="ConsPlusNormal"/>
      </w:pPr>
    </w:p>
    <w:p w:rsidR="00595E71" w:rsidRDefault="00595E71">
      <w:pPr>
        <w:pStyle w:val="ConsPlusNormal"/>
        <w:ind w:firstLine="540"/>
        <w:jc w:val="both"/>
      </w:pPr>
      <w:r>
        <w:t>Для получения субсидии на иные цели на возмещение части понесенных затрат на расширение области аккредитации в рамках реализации мероприятий, направленных на создание условий для получения аккредитации и (или) расширения области аккредитации в национальной системе аккредитации и (или) расширения области аккредитации, необходимы следующие документы:</w:t>
      </w:r>
    </w:p>
    <w:p w:rsidR="00595E71" w:rsidRDefault="00595E71">
      <w:pPr>
        <w:pStyle w:val="ConsPlusNormal"/>
        <w:spacing w:before="220"/>
        <w:ind w:firstLine="540"/>
        <w:jc w:val="both"/>
      </w:pPr>
      <w:r>
        <w:lastRenderedPageBreak/>
        <w:t>1. Копия Устава.</w:t>
      </w:r>
    </w:p>
    <w:p w:rsidR="00595E71" w:rsidRDefault="00595E71">
      <w:pPr>
        <w:pStyle w:val="ConsPlusNormal"/>
        <w:spacing w:before="220"/>
        <w:ind w:firstLine="540"/>
        <w:jc w:val="both"/>
      </w:pPr>
      <w:r>
        <w:t>2. Лицензия, подтверждающая осуществление лабораторных исследований на особо опасные болезни животных (птиц), болезни, общие для человека и животных.</w:t>
      </w:r>
    </w:p>
    <w:p w:rsidR="00595E71" w:rsidRDefault="00595E71">
      <w:pPr>
        <w:pStyle w:val="ConsPlusNormal"/>
        <w:spacing w:before="220"/>
        <w:ind w:firstLine="540"/>
        <w:jc w:val="both"/>
      </w:pPr>
      <w:r>
        <w:t>3. Расчет средств на возмещение части понесенных затрат на расширение области аккредитации по форме, установленной Министерством (в 2 экземплярах).</w:t>
      </w:r>
    </w:p>
    <w:p w:rsidR="00595E71" w:rsidRDefault="00595E71">
      <w:pPr>
        <w:pStyle w:val="ConsPlusNormal"/>
        <w:spacing w:before="220"/>
        <w:ind w:firstLine="540"/>
        <w:jc w:val="both"/>
      </w:pPr>
      <w:r>
        <w:t>4. Документы, подтверждающие понесенные затраты:</w:t>
      </w:r>
    </w:p>
    <w:p w:rsidR="00595E71" w:rsidRDefault="00595E71">
      <w:pPr>
        <w:pStyle w:val="ConsPlusNormal"/>
        <w:spacing w:before="220"/>
        <w:ind w:firstLine="540"/>
        <w:jc w:val="both"/>
      </w:pPr>
      <w:r>
        <w:t>1) на реконструкцию, капитальный ремонт здания (помещения), вивария:</w:t>
      </w:r>
    </w:p>
    <w:p w:rsidR="00595E71" w:rsidRDefault="00595E71">
      <w:pPr>
        <w:pStyle w:val="ConsPlusNormal"/>
        <w:spacing w:before="220"/>
        <w:ind w:firstLine="540"/>
        <w:jc w:val="both"/>
      </w:pPr>
      <w:r>
        <w:t>копия акта технического осмотра (обследования) объекта недвижимого имущества, подлежащего капитальному ремонту, составленного специализированной организацией;</w:t>
      </w:r>
    </w:p>
    <w:p w:rsidR="00595E71" w:rsidRDefault="00595E71">
      <w:pPr>
        <w:pStyle w:val="ConsPlusNormal"/>
        <w:spacing w:before="220"/>
        <w:ind w:firstLine="540"/>
        <w:jc w:val="both"/>
      </w:pPr>
      <w:r>
        <w:t>копия дефектной ведомости, составленной специализированной организацией;</w:t>
      </w:r>
    </w:p>
    <w:p w:rsidR="00595E71" w:rsidRDefault="00595E71">
      <w:pPr>
        <w:pStyle w:val="ConsPlusNormal"/>
        <w:spacing w:before="220"/>
        <w:ind w:firstLine="540"/>
        <w:jc w:val="both"/>
      </w:pPr>
      <w:r>
        <w:t>копия положительного заключения о проведении государственной экспертизы;</w:t>
      </w:r>
    </w:p>
    <w:p w:rsidR="00595E71" w:rsidRDefault="00595E71">
      <w:pPr>
        <w:pStyle w:val="ConsPlusNormal"/>
        <w:spacing w:before="220"/>
        <w:ind w:firstLine="540"/>
        <w:jc w:val="both"/>
      </w:pPr>
      <w:r>
        <w:t>копия сметы (сводного сметного расчета), составленной специализированной организацией, утвержденной руководителем учреждения;</w:t>
      </w:r>
    </w:p>
    <w:p w:rsidR="00595E71" w:rsidRDefault="00595E71">
      <w:pPr>
        <w:pStyle w:val="ConsPlusNormal"/>
        <w:spacing w:before="220"/>
        <w:ind w:firstLine="540"/>
        <w:jc w:val="both"/>
      </w:pPr>
      <w:r>
        <w:t>копии договоров на проведение работ по капитальному ремонту;</w:t>
      </w:r>
    </w:p>
    <w:p w:rsidR="00595E71" w:rsidRDefault="00595E71">
      <w:pPr>
        <w:pStyle w:val="ConsPlusNormal"/>
        <w:spacing w:before="220"/>
        <w:ind w:firstLine="540"/>
        <w:jc w:val="both"/>
      </w:pPr>
      <w:r>
        <w:t>копии платежных поручений и выписок из лицевого счета учреждения;</w:t>
      </w:r>
    </w:p>
    <w:p w:rsidR="00595E71" w:rsidRDefault="00595E71">
      <w:pPr>
        <w:pStyle w:val="ConsPlusNormal"/>
        <w:spacing w:before="220"/>
        <w:ind w:firstLine="540"/>
        <w:jc w:val="both"/>
      </w:pPr>
      <w:r>
        <w:t>копии актов приема выполненных работ (КС-2);</w:t>
      </w:r>
    </w:p>
    <w:p w:rsidR="00595E71" w:rsidRDefault="00595E71">
      <w:pPr>
        <w:pStyle w:val="ConsPlusNormal"/>
        <w:spacing w:before="220"/>
        <w:ind w:firstLine="540"/>
        <w:jc w:val="both"/>
      </w:pPr>
      <w:r>
        <w:t>копии справок о стоимости выполненных работ и затрат (КС-3);</w:t>
      </w:r>
    </w:p>
    <w:p w:rsidR="00595E71" w:rsidRDefault="00595E71">
      <w:pPr>
        <w:pStyle w:val="ConsPlusNormal"/>
        <w:spacing w:before="220"/>
        <w:ind w:firstLine="540"/>
        <w:jc w:val="both"/>
      </w:pPr>
      <w:r>
        <w:t>2) на текущий ремонт здания (помещения) лаборатории, вивария:</w:t>
      </w:r>
    </w:p>
    <w:p w:rsidR="00595E71" w:rsidRDefault="00595E71">
      <w:pPr>
        <w:pStyle w:val="ConsPlusNormal"/>
        <w:spacing w:before="220"/>
        <w:ind w:firstLine="540"/>
        <w:jc w:val="both"/>
      </w:pPr>
      <w:r>
        <w:t>а) при проведении текущего ремонта сторонней организацией:</w:t>
      </w:r>
    </w:p>
    <w:p w:rsidR="00595E71" w:rsidRDefault="00595E71">
      <w:pPr>
        <w:pStyle w:val="ConsPlusNormal"/>
        <w:spacing w:before="220"/>
        <w:ind w:firstLine="540"/>
        <w:jc w:val="both"/>
      </w:pPr>
      <w:r>
        <w:t>копия дефектной ведомости, составленной специализированной организацией;</w:t>
      </w:r>
    </w:p>
    <w:p w:rsidR="00595E71" w:rsidRDefault="00595E71">
      <w:pPr>
        <w:pStyle w:val="ConsPlusNormal"/>
        <w:spacing w:before="220"/>
        <w:ind w:firstLine="540"/>
        <w:jc w:val="both"/>
      </w:pPr>
      <w:r>
        <w:t>копии договоров на проведение работ по капитальному ремонту;</w:t>
      </w:r>
    </w:p>
    <w:p w:rsidR="00595E71" w:rsidRDefault="00595E71">
      <w:pPr>
        <w:pStyle w:val="ConsPlusNormal"/>
        <w:spacing w:before="220"/>
        <w:ind w:firstLine="540"/>
        <w:jc w:val="both"/>
      </w:pPr>
      <w:r>
        <w:t>копии актов приема выполненных работ;</w:t>
      </w:r>
    </w:p>
    <w:p w:rsidR="00595E71" w:rsidRDefault="00595E71">
      <w:pPr>
        <w:pStyle w:val="ConsPlusNormal"/>
        <w:spacing w:before="220"/>
        <w:ind w:firstLine="540"/>
        <w:jc w:val="both"/>
      </w:pPr>
      <w:r>
        <w:t>копии платежных поручений и выписок из лицевого счета учреждения;</w:t>
      </w:r>
    </w:p>
    <w:p w:rsidR="00595E71" w:rsidRDefault="00595E71">
      <w:pPr>
        <w:pStyle w:val="ConsPlusNormal"/>
        <w:spacing w:before="220"/>
        <w:ind w:firstLine="540"/>
        <w:jc w:val="both"/>
      </w:pPr>
      <w:r>
        <w:t>б) при проведении текущего ремонта собственными силами:</w:t>
      </w:r>
    </w:p>
    <w:p w:rsidR="00595E71" w:rsidRDefault="00595E71">
      <w:pPr>
        <w:pStyle w:val="ConsPlusNormal"/>
        <w:spacing w:before="220"/>
        <w:ind w:firstLine="540"/>
        <w:jc w:val="both"/>
      </w:pPr>
      <w:r>
        <w:t>- для подтверждения экономической необходимости:</w:t>
      </w:r>
    </w:p>
    <w:p w:rsidR="00595E71" w:rsidRDefault="00595E71">
      <w:pPr>
        <w:pStyle w:val="ConsPlusNormal"/>
        <w:spacing w:before="220"/>
        <w:ind w:firstLine="540"/>
        <w:jc w:val="both"/>
      </w:pPr>
      <w:r>
        <w:t>акт комиссии о недостатках помещения или дефектная ведомость;</w:t>
      </w:r>
    </w:p>
    <w:p w:rsidR="00595E71" w:rsidRDefault="00595E71">
      <w:pPr>
        <w:pStyle w:val="ConsPlusNormal"/>
        <w:spacing w:before="220"/>
        <w:ind w:firstLine="540"/>
        <w:jc w:val="both"/>
      </w:pPr>
      <w:r>
        <w:t>приказ руководителя организации о проведении ремонта;</w:t>
      </w:r>
    </w:p>
    <w:p w:rsidR="00595E71" w:rsidRDefault="00595E71">
      <w:pPr>
        <w:pStyle w:val="ConsPlusNormal"/>
        <w:spacing w:before="220"/>
        <w:ind w:firstLine="540"/>
        <w:jc w:val="both"/>
      </w:pPr>
      <w:r>
        <w:t>смета на оплату ремонтных работ с учетом затрат на оплату труда, стоимости материалов. Итоговая цифра сметы - общая стоимость ремонта;</w:t>
      </w:r>
    </w:p>
    <w:p w:rsidR="00595E71" w:rsidRDefault="00595E71">
      <w:pPr>
        <w:pStyle w:val="ConsPlusNormal"/>
        <w:spacing w:before="220"/>
        <w:ind w:firstLine="540"/>
        <w:jc w:val="both"/>
      </w:pPr>
      <w:r>
        <w:t>- для подтверждения закупки строительных материалов:</w:t>
      </w:r>
    </w:p>
    <w:p w:rsidR="00595E71" w:rsidRDefault="00595E71">
      <w:pPr>
        <w:pStyle w:val="ConsPlusNormal"/>
        <w:spacing w:before="220"/>
        <w:ind w:firstLine="540"/>
        <w:jc w:val="both"/>
      </w:pPr>
      <w:r>
        <w:t>товарная накладная, обычно по форме ТОРГ-12;</w:t>
      </w:r>
    </w:p>
    <w:p w:rsidR="00595E71" w:rsidRDefault="00595E71">
      <w:pPr>
        <w:pStyle w:val="ConsPlusNormal"/>
        <w:spacing w:before="220"/>
        <w:ind w:firstLine="540"/>
        <w:jc w:val="both"/>
      </w:pPr>
      <w:r>
        <w:t>транспортные документы;</w:t>
      </w:r>
    </w:p>
    <w:p w:rsidR="00595E71" w:rsidRDefault="00595E71">
      <w:pPr>
        <w:pStyle w:val="ConsPlusNormal"/>
        <w:spacing w:before="220"/>
        <w:ind w:firstLine="540"/>
        <w:jc w:val="both"/>
      </w:pPr>
      <w:r>
        <w:lastRenderedPageBreak/>
        <w:t>счет-фактура;</w:t>
      </w:r>
    </w:p>
    <w:p w:rsidR="00595E71" w:rsidRDefault="00595E71">
      <w:pPr>
        <w:pStyle w:val="ConsPlusNormal"/>
        <w:spacing w:before="220"/>
        <w:ind w:firstLine="540"/>
        <w:jc w:val="both"/>
      </w:pPr>
      <w:r>
        <w:t>УПД (универсальный передаточный акт - объединяет товарную накладную, транспортные документы и счет-фактуру);</w:t>
      </w:r>
    </w:p>
    <w:p w:rsidR="00595E71" w:rsidRDefault="00595E71">
      <w:pPr>
        <w:pStyle w:val="ConsPlusNormal"/>
        <w:spacing w:before="220"/>
        <w:ind w:firstLine="540"/>
        <w:jc w:val="both"/>
      </w:pPr>
      <w:r>
        <w:t>свидетельства и сертификаты, которые выдаются к некоторым видам отделочных материалов;</w:t>
      </w:r>
    </w:p>
    <w:p w:rsidR="00595E71" w:rsidRDefault="00595E71">
      <w:pPr>
        <w:pStyle w:val="ConsPlusNormal"/>
        <w:spacing w:before="220"/>
        <w:ind w:firstLine="540"/>
        <w:jc w:val="both"/>
      </w:pPr>
      <w:r>
        <w:t>- для подтверждения ремонта:</w:t>
      </w:r>
    </w:p>
    <w:p w:rsidR="00595E71" w:rsidRDefault="00595E71">
      <w:pPr>
        <w:pStyle w:val="ConsPlusNormal"/>
        <w:spacing w:before="220"/>
        <w:ind w:firstLine="540"/>
        <w:jc w:val="both"/>
      </w:pPr>
      <w:r>
        <w:t>внутренний акт о приемке-сдаче выполненных работ;</w:t>
      </w:r>
    </w:p>
    <w:p w:rsidR="00595E71" w:rsidRDefault="00595E71">
      <w:pPr>
        <w:pStyle w:val="ConsPlusNormal"/>
        <w:spacing w:before="220"/>
        <w:ind w:firstLine="540"/>
        <w:jc w:val="both"/>
      </w:pPr>
      <w:r>
        <w:t>акт о списании израсходованных материалов;</w:t>
      </w:r>
    </w:p>
    <w:p w:rsidR="00595E71" w:rsidRDefault="00595E71">
      <w:pPr>
        <w:pStyle w:val="ConsPlusNormal"/>
        <w:spacing w:before="220"/>
        <w:ind w:firstLine="540"/>
        <w:jc w:val="both"/>
      </w:pPr>
      <w:r>
        <w:t>акт о приемке-сдаче отремонтированных, реконструированных, модернизированных объектов основных средств по форме N ОС-3;</w:t>
      </w:r>
    </w:p>
    <w:p w:rsidR="00595E71" w:rsidRDefault="00595E71">
      <w:pPr>
        <w:pStyle w:val="ConsPlusNormal"/>
        <w:spacing w:before="220"/>
        <w:ind w:firstLine="540"/>
        <w:jc w:val="both"/>
      </w:pPr>
      <w:r>
        <w:t>инвентарная карточка учета объекта основных средств по форме N ОС-6, куда вносятся сведения о проведенном ремонте;</w:t>
      </w:r>
    </w:p>
    <w:p w:rsidR="00595E71" w:rsidRDefault="00595E71">
      <w:pPr>
        <w:pStyle w:val="ConsPlusNormal"/>
        <w:spacing w:before="220"/>
        <w:ind w:firstLine="540"/>
        <w:jc w:val="both"/>
      </w:pPr>
      <w:r>
        <w:t>3) на модернизацию и (или) приобретение оборудования, обучение сотрудников, проведение межлабораторных сличительных испытаний:</w:t>
      </w:r>
    </w:p>
    <w:p w:rsidR="00595E71" w:rsidRDefault="00595E71">
      <w:pPr>
        <w:pStyle w:val="ConsPlusNormal"/>
        <w:spacing w:before="220"/>
        <w:ind w:firstLine="540"/>
        <w:jc w:val="both"/>
      </w:pPr>
      <w:r>
        <w:t>копии договоров;</w:t>
      </w:r>
    </w:p>
    <w:p w:rsidR="00595E71" w:rsidRDefault="00595E71">
      <w:pPr>
        <w:pStyle w:val="ConsPlusNormal"/>
        <w:spacing w:before="220"/>
        <w:ind w:firstLine="540"/>
        <w:jc w:val="both"/>
      </w:pPr>
      <w:r>
        <w:t>копии накладных и (или) универсальных передаточных документов, счетов-фактур (при наличии), актов приема оказанных услуг, выполненных работ;</w:t>
      </w:r>
    </w:p>
    <w:p w:rsidR="00595E71" w:rsidRDefault="00595E71">
      <w:pPr>
        <w:pStyle w:val="ConsPlusNormal"/>
        <w:spacing w:before="220"/>
        <w:ind w:firstLine="540"/>
        <w:jc w:val="both"/>
      </w:pPr>
      <w:r>
        <w:t>копии платежных поручений и выписок из лицевого счета учреждения.</w:t>
      </w:r>
    </w:p>
    <w:p w:rsidR="00595E71" w:rsidRDefault="00595E71">
      <w:pPr>
        <w:pStyle w:val="ConsPlusNormal"/>
        <w:spacing w:before="220"/>
        <w:ind w:firstLine="540"/>
        <w:jc w:val="both"/>
      </w:pPr>
      <w:r>
        <w:t>5. Аттестат аккредитации ветеринарной лаборатории (не менее одного).</w:t>
      </w:r>
    </w:p>
    <w:p w:rsidR="00595E71" w:rsidRDefault="00595E71">
      <w:pPr>
        <w:pStyle w:val="ConsPlusNormal"/>
        <w:spacing w:before="220"/>
        <w:ind w:firstLine="540"/>
        <w:jc w:val="both"/>
      </w:pPr>
      <w:r>
        <w:t xml:space="preserve">6. Сведения о предоставлении информации в компонент федеральной государственной информационной системы в области ветеринарии "Веста" в соответствии с </w:t>
      </w:r>
      <w:hyperlink r:id="rId1462" w:history="1">
        <w:r>
          <w:rPr>
            <w:color w:val="0000FF"/>
          </w:rPr>
          <w:t>постановлением</w:t>
        </w:r>
      </w:hyperlink>
      <w:r>
        <w:t xml:space="preserve"> Правительства Российской Федерации от 7 ноября 2016 г. N 1140 "О порядке создания, развития и эксплуатации Федеральной государственной информационной системы в области ветеринарии".</w:t>
      </w:r>
    </w:p>
    <w:p w:rsidR="00595E71" w:rsidRDefault="00595E71">
      <w:pPr>
        <w:pStyle w:val="ConsPlusNormal"/>
        <w:spacing w:before="220"/>
        <w:ind w:firstLine="540"/>
        <w:jc w:val="both"/>
      </w:pPr>
      <w:r>
        <w:t>Предоставляемые копии документов заверяются руководителем учреждения.</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0"/>
      </w:pPr>
      <w:r>
        <w:t>Приложение N 2</w:t>
      </w:r>
    </w:p>
    <w:p w:rsidR="00595E71" w:rsidRDefault="00595E71">
      <w:pPr>
        <w:pStyle w:val="ConsPlusNormal"/>
        <w:jc w:val="right"/>
      </w:pPr>
      <w:r>
        <w:t>к Постановлению</w:t>
      </w:r>
    </w:p>
    <w:p w:rsidR="00595E71" w:rsidRDefault="00595E71">
      <w:pPr>
        <w:pStyle w:val="ConsPlusNormal"/>
        <w:jc w:val="right"/>
      </w:pPr>
      <w:r>
        <w:t>Правительства Республики Коми</w:t>
      </w:r>
    </w:p>
    <w:p w:rsidR="00595E71" w:rsidRDefault="00595E71">
      <w:pPr>
        <w:pStyle w:val="ConsPlusNormal"/>
        <w:jc w:val="right"/>
      </w:pPr>
      <w:r>
        <w:t>от 31 октября 2019 г. N 525</w:t>
      </w:r>
    </w:p>
    <w:p w:rsidR="00595E71" w:rsidRDefault="00595E71">
      <w:pPr>
        <w:pStyle w:val="ConsPlusNormal"/>
      </w:pPr>
    </w:p>
    <w:p w:rsidR="00595E71" w:rsidRDefault="00595E71">
      <w:pPr>
        <w:pStyle w:val="ConsPlusTitle"/>
        <w:jc w:val="center"/>
      </w:pPr>
      <w:bookmarkStart w:id="779" w:name="P18922"/>
      <w:bookmarkEnd w:id="779"/>
      <w:r>
        <w:t>ПЕРЕЧЕНЬ</w:t>
      </w:r>
    </w:p>
    <w:p w:rsidR="00595E71" w:rsidRDefault="00595E71">
      <w:pPr>
        <w:pStyle w:val="ConsPlusTitle"/>
        <w:jc w:val="center"/>
      </w:pPr>
      <w:r>
        <w:t>НЕКОТОРЫХ РЕШЕНИЙ ПРАВИТЕЛЬСТВА РЕСПУБЛИКИ КОМИ,</w:t>
      </w:r>
    </w:p>
    <w:p w:rsidR="00595E71" w:rsidRDefault="00595E71">
      <w:pPr>
        <w:pStyle w:val="ConsPlusTitle"/>
        <w:jc w:val="center"/>
      </w:pPr>
      <w:r>
        <w:t>ПРИЗНАВАЕМЫХ УТРАТИВШИМИ СИЛУ</w:t>
      </w:r>
    </w:p>
    <w:p w:rsidR="00595E71" w:rsidRDefault="00595E71">
      <w:pPr>
        <w:pStyle w:val="ConsPlusNormal"/>
      </w:pPr>
    </w:p>
    <w:p w:rsidR="00595E71" w:rsidRDefault="00595E71">
      <w:pPr>
        <w:pStyle w:val="ConsPlusNormal"/>
        <w:ind w:firstLine="540"/>
        <w:jc w:val="both"/>
      </w:pPr>
      <w:r>
        <w:t xml:space="preserve">1. </w:t>
      </w:r>
      <w:hyperlink r:id="rId1463" w:history="1">
        <w:r>
          <w:rPr>
            <w:color w:val="0000FF"/>
          </w:rPr>
          <w:t>Постановление</w:t>
        </w:r>
      </w:hyperlink>
      <w:r>
        <w:t xml:space="preserve">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lastRenderedPageBreak/>
        <w:t xml:space="preserve">2. </w:t>
      </w:r>
      <w:hyperlink r:id="rId1464" w:history="1">
        <w:r>
          <w:rPr>
            <w:color w:val="0000FF"/>
          </w:rPr>
          <w:t>Постановление</w:t>
        </w:r>
      </w:hyperlink>
      <w:r>
        <w:t xml:space="preserve"> Правительства Республики Коми от 18 июня 2013 г. N 200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3. </w:t>
      </w:r>
      <w:hyperlink r:id="rId1465" w:history="1">
        <w:r>
          <w:rPr>
            <w:color w:val="0000FF"/>
          </w:rPr>
          <w:t>Постановление</w:t>
        </w:r>
      </w:hyperlink>
      <w:r>
        <w:t xml:space="preserve"> Правительства Республики Коми от 6 ноября 2013 г. N 428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4. </w:t>
      </w:r>
      <w:hyperlink r:id="rId1466" w:history="1">
        <w:r>
          <w:rPr>
            <w:color w:val="0000FF"/>
          </w:rPr>
          <w:t>Постановление</w:t>
        </w:r>
      </w:hyperlink>
      <w:r>
        <w:t xml:space="preserve"> Правительства Республики Коми от 3 декабря 2013 г. N 461 "О внесении изменений в некоторые постановления Правительства Республики Коми, регулирующие отношения, связанные с реализацией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5. </w:t>
      </w:r>
      <w:hyperlink r:id="rId1467" w:history="1">
        <w:r>
          <w:rPr>
            <w:color w:val="0000FF"/>
          </w:rPr>
          <w:t>Постановление</w:t>
        </w:r>
      </w:hyperlink>
      <w:r>
        <w:t xml:space="preserve"> Правительства Республики Коми от 3 марта 2014 г. N 82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6. </w:t>
      </w:r>
      <w:hyperlink r:id="rId1468" w:history="1">
        <w:r>
          <w:rPr>
            <w:color w:val="0000FF"/>
          </w:rPr>
          <w:t>Постановление</w:t>
        </w:r>
      </w:hyperlink>
      <w:r>
        <w:t xml:space="preserve"> Правительства Республики Коми от 27 июня 2014 г. N 248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7. </w:t>
      </w:r>
      <w:hyperlink r:id="rId1469" w:history="1">
        <w:r>
          <w:rPr>
            <w:color w:val="0000FF"/>
          </w:rPr>
          <w:t>Постановление</w:t>
        </w:r>
      </w:hyperlink>
      <w:r>
        <w:t xml:space="preserve"> Правительства Республики Коми от 10 декабря 2014 г. N 507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8. </w:t>
      </w:r>
      <w:hyperlink r:id="rId1470" w:history="1">
        <w:r>
          <w:rPr>
            <w:color w:val="0000FF"/>
          </w:rPr>
          <w:t>Постановление</w:t>
        </w:r>
      </w:hyperlink>
      <w:r>
        <w:t xml:space="preserve"> Правительства Республики Коми от 28 января 2015 г. N 25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9. </w:t>
      </w:r>
      <w:hyperlink r:id="rId1471" w:history="1">
        <w:r>
          <w:rPr>
            <w:color w:val="0000FF"/>
          </w:rPr>
          <w:t>Постановление</w:t>
        </w:r>
      </w:hyperlink>
      <w:r>
        <w:t xml:space="preserve"> Правительства Республики Коми от 25 февраля 2015 г. N 87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10. </w:t>
      </w:r>
      <w:hyperlink r:id="rId1472" w:history="1">
        <w:r>
          <w:rPr>
            <w:color w:val="0000FF"/>
          </w:rPr>
          <w:t>Постановление</w:t>
        </w:r>
      </w:hyperlink>
      <w:r>
        <w:t xml:space="preserve"> Правительства Республики Коми от 18 сентября 2015 г. N 402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11. </w:t>
      </w:r>
      <w:hyperlink r:id="rId1473" w:history="1">
        <w:r>
          <w:rPr>
            <w:color w:val="0000FF"/>
          </w:rPr>
          <w:t>Постановление</w:t>
        </w:r>
      </w:hyperlink>
      <w:r>
        <w:t xml:space="preserve"> Правительства Республики Коми от 8 декабря 2015 г. N 502 "О внесении </w:t>
      </w:r>
      <w:r>
        <w:lastRenderedPageBreak/>
        <w:t>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12. </w:t>
      </w:r>
      <w:hyperlink r:id="rId1474" w:history="1">
        <w:r>
          <w:rPr>
            <w:color w:val="0000FF"/>
          </w:rPr>
          <w:t>Постановление</w:t>
        </w:r>
      </w:hyperlink>
      <w:r>
        <w:t xml:space="preserve"> Правительства Республики Коми от 25 декабря 2015 г. N 572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13. </w:t>
      </w:r>
      <w:hyperlink r:id="rId1475" w:history="1">
        <w:r>
          <w:rPr>
            <w:color w:val="0000FF"/>
          </w:rPr>
          <w:t>Постановление</w:t>
        </w:r>
      </w:hyperlink>
      <w:r>
        <w:t xml:space="preserve"> Правительства Республики Коми от 4 февраля 2016 г. N 53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14. </w:t>
      </w:r>
      <w:hyperlink r:id="rId1476" w:history="1">
        <w:r>
          <w:rPr>
            <w:color w:val="0000FF"/>
          </w:rPr>
          <w:t>Постановление</w:t>
        </w:r>
      </w:hyperlink>
      <w:r>
        <w:t xml:space="preserve"> Правительства Республики Коми от 25 февраля 2016 г. N 92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15. </w:t>
      </w:r>
      <w:hyperlink r:id="rId1477" w:history="1">
        <w:r>
          <w:rPr>
            <w:color w:val="0000FF"/>
          </w:rPr>
          <w:t>Постановление</w:t>
        </w:r>
      </w:hyperlink>
      <w:r>
        <w:t xml:space="preserve"> Правительства Республики Коми от 17 марта 2016 г. N 123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16. </w:t>
      </w:r>
      <w:hyperlink r:id="rId1478" w:history="1">
        <w:r>
          <w:rPr>
            <w:color w:val="0000FF"/>
          </w:rPr>
          <w:t>Постановление</w:t>
        </w:r>
      </w:hyperlink>
      <w:r>
        <w:t xml:space="preserve"> Правительства Республики Коми от 18 июля 2016 г. N 351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17. </w:t>
      </w:r>
      <w:hyperlink r:id="rId1479" w:history="1">
        <w:r>
          <w:rPr>
            <w:color w:val="0000FF"/>
          </w:rPr>
          <w:t>Постановление</w:t>
        </w:r>
      </w:hyperlink>
      <w:r>
        <w:t xml:space="preserve"> Правительства Республики Коми от 22 июля 2016 г. N 368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18. </w:t>
      </w:r>
      <w:hyperlink r:id="rId1480" w:history="1">
        <w:r>
          <w:rPr>
            <w:color w:val="0000FF"/>
          </w:rPr>
          <w:t>Постановление</w:t>
        </w:r>
      </w:hyperlink>
      <w:r>
        <w:t xml:space="preserve"> Правительства Республики Коми от 5 августа 2016 г. N 388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19. </w:t>
      </w:r>
      <w:hyperlink r:id="rId1481" w:history="1">
        <w:r>
          <w:rPr>
            <w:color w:val="0000FF"/>
          </w:rPr>
          <w:t>Постановление</w:t>
        </w:r>
      </w:hyperlink>
      <w:r>
        <w:t xml:space="preserve"> Правительства Республики Коми от 22 ноября 2016 г. N 546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20. </w:t>
      </w:r>
      <w:hyperlink r:id="rId1482" w:history="1">
        <w:r>
          <w:rPr>
            <w:color w:val="0000FF"/>
          </w:rPr>
          <w:t>Постановление</w:t>
        </w:r>
      </w:hyperlink>
      <w:r>
        <w:t xml:space="preserve"> Правительства Республики Коми от 6 декабря 2016 г. N 559 "О внесении изменений в постановление Правительства Республики Коми от 28 сентября 2012 г. N 424 "Об </w:t>
      </w:r>
      <w:r>
        <w:lastRenderedPageBreak/>
        <w:t>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21. </w:t>
      </w:r>
      <w:hyperlink r:id="rId1483" w:history="1">
        <w:r>
          <w:rPr>
            <w:color w:val="0000FF"/>
          </w:rPr>
          <w:t>Постановление</w:t>
        </w:r>
      </w:hyperlink>
      <w:r>
        <w:t xml:space="preserve"> Правительства Республики Коми от 16 февраля 2017 г. N 116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22. </w:t>
      </w:r>
      <w:hyperlink r:id="rId1484" w:history="1">
        <w:r>
          <w:rPr>
            <w:color w:val="0000FF"/>
          </w:rPr>
          <w:t>Постановление</w:t>
        </w:r>
      </w:hyperlink>
      <w:r>
        <w:t xml:space="preserve"> Правительства Республики Коми от 17 марта 2017 г. N 179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23. </w:t>
      </w:r>
      <w:hyperlink r:id="rId1485" w:history="1">
        <w:r>
          <w:rPr>
            <w:color w:val="0000FF"/>
          </w:rPr>
          <w:t>Постановление</w:t>
        </w:r>
      </w:hyperlink>
      <w:r>
        <w:t xml:space="preserve"> Правительства Республики Коми от 14 июля 2017 г. N 384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24. </w:t>
      </w:r>
      <w:hyperlink r:id="rId1486" w:history="1">
        <w:r>
          <w:rPr>
            <w:color w:val="0000FF"/>
          </w:rPr>
          <w:t>Постановление</w:t>
        </w:r>
      </w:hyperlink>
      <w:r>
        <w:t xml:space="preserve"> Правительства Республики Коми от 7 сентября 2017 г. N 477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25. </w:t>
      </w:r>
      <w:hyperlink r:id="rId1487" w:history="1">
        <w:r>
          <w:rPr>
            <w:color w:val="0000FF"/>
          </w:rPr>
          <w:t>Постановление</w:t>
        </w:r>
      </w:hyperlink>
      <w:r>
        <w:t xml:space="preserve"> Правительства Республики Коми от 21 сентября 2017 г. N 501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26. </w:t>
      </w:r>
      <w:hyperlink r:id="rId1488" w:history="1">
        <w:r>
          <w:rPr>
            <w:color w:val="0000FF"/>
          </w:rPr>
          <w:t>Постановление</w:t>
        </w:r>
      </w:hyperlink>
      <w:r>
        <w:t xml:space="preserve"> Правительства Республики Коми от 6 декабря 2017 г. N 633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27. </w:t>
      </w:r>
      <w:hyperlink r:id="rId1489" w:history="1">
        <w:r>
          <w:rPr>
            <w:color w:val="0000FF"/>
          </w:rPr>
          <w:t>Постановление</w:t>
        </w:r>
      </w:hyperlink>
      <w:r>
        <w:t xml:space="preserve"> Правительства Республики Коми от 18 декабря 2017 г. N 668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28. </w:t>
      </w:r>
      <w:hyperlink r:id="rId1490" w:history="1">
        <w:r>
          <w:rPr>
            <w:color w:val="0000FF"/>
          </w:rPr>
          <w:t>Постановление</w:t>
        </w:r>
      </w:hyperlink>
      <w:r>
        <w:t xml:space="preserve"> Правительства Республики Коми от 12 марта 2018 г. N 130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29. </w:t>
      </w:r>
      <w:hyperlink r:id="rId1491" w:history="1">
        <w:r>
          <w:rPr>
            <w:color w:val="0000FF"/>
          </w:rPr>
          <w:t>Постановление</w:t>
        </w:r>
      </w:hyperlink>
      <w:r>
        <w:t xml:space="preserve"> Правительства Республики Коми от 23 апреля 2018 г. N 205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w:t>
      </w:r>
      <w:r>
        <w:lastRenderedPageBreak/>
        <w:t>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30. </w:t>
      </w:r>
      <w:hyperlink r:id="rId1492" w:history="1">
        <w:r>
          <w:rPr>
            <w:color w:val="0000FF"/>
          </w:rPr>
          <w:t>Постановление</w:t>
        </w:r>
      </w:hyperlink>
      <w:r>
        <w:t xml:space="preserve"> Правительства Республики Коми от 8 июня 2018 г. N 266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31. </w:t>
      </w:r>
      <w:hyperlink r:id="rId1493" w:history="1">
        <w:r>
          <w:rPr>
            <w:color w:val="0000FF"/>
          </w:rPr>
          <w:t>Постановление</w:t>
        </w:r>
      </w:hyperlink>
      <w:r>
        <w:t xml:space="preserve"> Правительства Республики Коми от 27 июня 2018 г. N 301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32. </w:t>
      </w:r>
      <w:hyperlink r:id="rId1494" w:history="1">
        <w:r>
          <w:rPr>
            <w:color w:val="0000FF"/>
          </w:rPr>
          <w:t>Постановление</w:t>
        </w:r>
      </w:hyperlink>
      <w:r>
        <w:t xml:space="preserve"> Правительства Республики Коми от 6 августа 2018 г. N 352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33. </w:t>
      </w:r>
      <w:hyperlink r:id="rId1495" w:history="1">
        <w:r>
          <w:rPr>
            <w:color w:val="0000FF"/>
          </w:rPr>
          <w:t>Постановление</w:t>
        </w:r>
      </w:hyperlink>
      <w:r>
        <w:t xml:space="preserve"> Правительства Республики Коми от 3 октября 2018 г. N 434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34. </w:t>
      </w:r>
      <w:hyperlink r:id="rId1496" w:history="1">
        <w:r>
          <w:rPr>
            <w:color w:val="0000FF"/>
          </w:rPr>
          <w:t>Постановление</w:t>
        </w:r>
      </w:hyperlink>
      <w:r>
        <w:t xml:space="preserve"> Правительства Республики Коми от 26 ноября 2018 г. N 504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35. </w:t>
      </w:r>
      <w:hyperlink r:id="rId1497" w:history="1">
        <w:r>
          <w:rPr>
            <w:color w:val="0000FF"/>
          </w:rPr>
          <w:t>Постановление</w:t>
        </w:r>
      </w:hyperlink>
      <w:r>
        <w:t xml:space="preserve"> Правительства Республики Коми от 24 декабря 2018 г. N 584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36. </w:t>
      </w:r>
      <w:hyperlink r:id="rId1498" w:history="1">
        <w:r>
          <w:rPr>
            <w:color w:val="0000FF"/>
          </w:rPr>
          <w:t>Постановление</w:t>
        </w:r>
      </w:hyperlink>
      <w:r>
        <w:t xml:space="preserve"> Правительства Республики Коми от 31 января 2019 г. N 42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37. </w:t>
      </w:r>
      <w:hyperlink r:id="rId1499" w:history="1">
        <w:r>
          <w:rPr>
            <w:color w:val="0000FF"/>
          </w:rPr>
          <w:t>Постановление</w:t>
        </w:r>
      </w:hyperlink>
      <w:r>
        <w:t xml:space="preserve"> Правительства Республики Коми от 11 марта 2019 г. N 114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38. </w:t>
      </w:r>
      <w:hyperlink r:id="rId1500" w:history="1">
        <w:r>
          <w:rPr>
            <w:color w:val="0000FF"/>
          </w:rPr>
          <w:t>Постановление</w:t>
        </w:r>
      </w:hyperlink>
      <w:r>
        <w:t xml:space="preserve"> Правительства Республики Коми от 14 мая 2019 г. N 236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w:t>
      </w:r>
      <w:r>
        <w:lastRenderedPageBreak/>
        <w:t>рыбохозяйственного комплекса в Республике Коми".</w:t>
      </w:r>
    </w:p>
    <w:p w:rsidR="00595E71" w:rsidRDefault="00595E71">
      <w:pPr>
        <w:pStyle w:val="ConsPlusNormal"/>
        <w:spacing w:before="220"/>
        <w:ind w:firstLine="540"/>
        <w:jc w:val="both"/>
      </w:pPr>
      <w:r>
        <w:t xml:space="preserve">39. </w:t>
      </w:r>
      <w:hyperlink r:id="rId1501" w:history="1">
        <w:r>
          <w:rPr>
            <w:color w:val="0000FF"/>
          </w:rPr>
          <w:t>Постановление</w:t>
        </w:r>
      </w:hyperlink>
      <w:r>
        <w:t xml:space="preserve"> Правительства Республики Коми от 30 мая 2019 г. N 267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40. </w:t>
      </w:r>
      <w:hyperlink r:id="rId1502" w:history="1">
        <w:r>
          <w:rPr>
            <w:color w:val="0000FF"/>
          </w:rPr>
          <w:t>Постановление</w:t>
        </w:r>
      </w:hyperlink>
      <w:r>
        <w:t xml:space="preserve"> Правительства Республики Коми от 6 августа 2019 г. N 369 "О внесении изменений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41. </w:t>
      </w:r>
      <w:hyperlink r:id="rId1503" w:history="1">
        <w:r>
          <w:rPr>
            <w:color w:val="0000FF"/>
          </w:rPr>
          <w:t>Постановление</w:t>
        </w:r>
      </w:hyperlink>
      <w:r>
        <w:t xml:space="preserve"> Правительства Республики Коми от 21 августа 2019 г. N 393 "О внесении изменения в постановление Правительства Республики Коми от 28 сентября 2012 г. N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595E71" w:rsidRDefault="00595E71">
      <w:pPr>
        <w:pStyle w:val="ConsPlusNormal"/>
        <w:spacing w:before="220"/>
        <w:ind w:firstLine="540"/>
        <w:jc w:val="both"/>
      </w:pPr>
      <w:r>
        <w:t xml:space="preserve">42. </w:t>
      </w:r>
      <w:hyperlink r:id="rId1504" w:history="1">
        <w:r>
          <w:rPr>
            <w:color w:val="0000FF"/>
          </w:rPr>
          <w:t>Пункт 4</w:t>
        </w:r>
      </w:hyperlink>
      <w:r>
        <w:t xml:space="preserve"> приложения N 1 к постановлению Правительства Республики Коми от 31 января 2012 г. N 24 "О внесении изменений в некоторые решения Правительства Республики Коми и признании утратившими силу некоторых решений Правительства Республики Коми".</w:t>
      </w:r>
    </w:p>
    <w:p w:rsidR="00595E71" w:rsidRDefault="00595E71">
      <w:pPr>
        <w:pStyle w:val="ConsPlusNormal"/>
        <w:spacing w:before="220"/>
        <w:ind w:firstLine="540"/>
        <w:jc w:val="both"/>
      </w:pPr>
      <w:r>
        <w:t xml:space="preserve">43. </w:t>
      </w:r>
      <w:hyperlink r:id="rId1505" w:history="1">
        <w:r>
          <w:rPr>
            <w:color w:val="0000FF"/>
          </w:rPr>
          <w:t>Пункт 4</w:t>
        </w:r>
      </w:hyperlink>
      <w:r>
        <w:t xml:space="preserve"> приложения N 1 к постановлению Правительства Республики Коми от 25 января 2018 г. N 35 "О внесении изменений в некоторые решения Правительства Республики Коми и признании утратившими силу некоторых решений Правительства Республики Коми".</w:t>
      </w:r>
    </w:p>
    <w:p w:rsidR="00595E71" w:rsidRDefault="00595E71">
      <w:pPr>
        <w:pStyle w:val="ConsPlusNormal"/>
        <w:spacing w:before="220"/>
        <w:ind w:firstLine="540"/>
        <w:jc w:val="both"/>
      </w:pPr>
      <w:r>
        <w:t xml:space="preserve">44. </w:t>
      </w:r>
      <w:hyperlink r:id="rId1506" w:history="1">
        <w:r>
          <w:rPr>
            <w:color w:val="0000FF"/>
          </w:rPr>
          <w:t>Распоряжение</w:t>
        </w:r>
      </w:hyperlink>
      <w:r>
        <w:t xml:space="preserve"> Правительства Республики Коми от 31 декабря 2010 г. N 616-р.</w:t>
      </w: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pPr>
    </w:p>
    <w:p w:rsidR="00595E71" w:rsidRDefault="00595E71">
      <w:pPr>
        <w:pStyle w:val="ConsPlusNormal"/>
        <w:jc w:val="right"/>
        <w:outlineLvl w:val="0"/>
      </w:pPr>
      <w:r>
        <w:t>Приложение N 3</w:t>
      </w:r>
    </w:p>
    <w:p w:rsidR="00595E71" w:rsidRDefault="00595E71">
      <w:pPr>
        <w:pStyle w:val="ConsPlusNormal"/>
        <w:jc w:val="right"/>
      </w:pPr>
      <w:r>
        <w:t>к Постановлению</w:t>
      </w:r>
    </w:p>
    <w:p w:rsidR="00595E71" w:rsidRDefault="00595E71">
      <w:pPr>
        <w:pStyle w:val="ConsPlusNormal"/>
        <w:jc w:val="right"/>
      </w:pPr>
      <w:r>
        <w:t>Правительства Республики Коми</w:t>
      </w:r>
    </w:p>
    <w:p w:rsidR="00595E71" w:rsidRDefault="00595E71">
      <w:pPr>
        <w:pStyle w:val="ConsPlusNormal"/>
        <w:jc w:val="right"/>
      </w:pPr>
      <w:r>
        <w:t>от 31 октября 2019 г. N 525</w:t>
      </w:r>
    </w:p>
    <w:p w:rsidR="00595E71" w:rsidRDefault="00595E71">
      <w:pPr>
        <w:pStyle w:val="ConsPlusNormal"/>
      </w:pPr>
    </w:p>
    <w:p w:rsidR="00595E71" w:rsidRDefault="00595E71">
      <w:pPr>
        <w:pStyle w:val="ConsPlusTitle"/>
        <w:jc w:val="center"/>
      </w:pPr>
      <w:bookmarkStart w:id="780" w:name="P18980"/>
      <w:bookmarkEnd w:id="780"/>
      <w:r>
        <w:t>ПЕРЕЧЕНЬ</w:t>
      </w:r>
    </w:p>
    <w:p w:rsidR="00595E71" w:rsidRDefault="00595E71">
      <w:pPr>
        <w:pStyle w:val="ConsPlusTitle"/>
        <w:jc w:val="center"/>
      </w:pPr>
      <w:r>
        <w:t>НЕКОТОРЫХ ПОСТАНОВЛЕНИЙ ПРАВИТЕЛЬСТВА РЕСПУБЛИКИ КОМИ,</w:t>
      </w:r>
    </w:p>
    <w:p w:rsidR="00595E71" w:rsidRDefault="00595E71">
      <w:pPr>
        <w:pStyle w:val="ConsPlusTitle"/>
        <w:jc w:val="center"/>
      </w:pPr>
      <w:r>
        <w:t>ПРИЗНАВАЕМЫХ УТРАТИВШИМИ СИЛУ</w:t>
      </w:r>
    </w:p>
    <w:p w:rsidR="00595E71" w:rsidRDefault="00595E71">
      <w:pPr>
        <w:pStyle w:val="ConsPlusNormal"/>
      </w:pPr>
    </w:p>
    <w:p w:rsidR="00595E71" w:rsidRDefault="00595E71">
      <w:pPr>
        <w:pStyle w:val="ConsPlusNormal"/>
        <w:ind w:firstLine="540"/>
        <w:jc w:val="both"/>
      </w:pPr>
      <w:r>
        <w:t xml:space="preserve">1. </w:t>
      </w:r>
      <w:hyperlink r:id="rId1507" w:history="1">
        <w:r>
          <w:rPr>
            <w:color w:val="0000FF"/>
          </w:rPr>
          <w:t>Постановление</w:t>
        </w:r>
      </w:hyperlink>
      <w:r>
        <w:t xml:space="preserve"> Правительства Республики Коми от 11 февраля 2014 г. N 62 "О порядках предоставления и правилах финансирования за счет средств республиканского бюджета Республики Коми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p w:rsidR="00595E71" w:rsidRDefault="00595E71">
      <w:pPr>
        <w:pStyle w:val="ConsPlusNormal"/>
        <w:spacing w:before="220"/>
        <w:ind w:firstLine="540"/>
        <w:jc w:val="both"/>
      </w:pPr>
      <w:r>
        <w:t xml:space="preserve">2. </w:t>
      </w:r>
      <w:hyperlink r:id="rId1508" w:history="1">
        <w:r>
          <w:rPr>
            <w:color w:val="0000FF"/>
          </w:rPr>
          <w:t>Постановление</w:t>
        </w:r>
      </w:hyperlink>
      <w:r>
        <w:t xml:space="preserve"> Правительства Республики Коми от 15 февраля 2016 г. N 73 "О внесении изменений в постановление Правительства Республики Коми от 11 февраля 2014 г. N 62 "О порядках предоставления и правилах финансирования за счет средств республиканского бюджета Республики Коми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p w:rsidR="00595E71" w:rsidRDefault="00595E71">
      <w:pPr>
        <w:pStyle w:val="ConsPlusNormal"/>
        <w:spacing w:before="220"/>
        <w:ind w:firstLine="540"/>
        <w:jc w:val="both"/>
      </w:pPr>
      <w:r>
        <w:t xml:space="preserve">3. </w:t>
      </w:r>
      <w:hyperlink r:id="rId1509" w:history="1">
        <w:r>
          <w:rPr>
            <w:color w:val="0000FF"/>
          </w:rPr>
          <w:t>Постановление</w:t>
        </w:r>
      </w:hyperlink>
      <w:r>
        <w:t xml:space="preserve"> Правительства Республики Коми от 16 декабря 2016 г. N 578 "О внесении </w:t>
      </w:r>
      <w:r>
        <w:lastRenderedPageBreak/>
        <w:t>изменений в постановление Правительства Республики Коми от 11 февраля 2014 г. N 62 "О порядках предоставления и правилах финансирования за счет средств республиканского бюджета Республики Коми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p w:rsidR="00595E71" w:rsidRDefault="00595E71">
      <w:pPr>
        <w:pStyle w:val="ConsPlusNormal"/>
        <w:spacing w:before="220"/>
        <w:ind w:firstLine="540"/>
        <w:jc w:val="both"/>
      </w:pPr>
      <w:r>
        <w:t xml:space="preserve">4. </w:t>
      </w:r>
      <w:hyperlink r:id="rId1510" w:history="1">
        <w:r>
          <w:rPr>
            <w:color w:val="0000FF"/>
          </w:rPr>
          <w:t>Постановление</w:t>
        </w:r>
      </w:hyperlink>
      <w:r>
        <w:t xml:space="preserve"> Правительства Республики Коми от 8 мая 2018 г. N 222 "О внесении изменений в постановление Правительства Республики Коми от 11 февраля 2014 г. N 62 "О порядках предоставления и правилах финансирования за счет средств республиканского бюджета Республики Коми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p w:rsidR="00595E71" w:rsidRDefault="00595E71">
      <w:pPr>
        <w:pStyle w:val="ConsPlusNormal"/>
        <w:spacing w:before="220"/>
        <w:ind w:firstLine="540"/>
        <w:jc w:val="both"/>
      </w:pPr>
      <w:r>
        <w:t xml:space="preserve">5. </w:t>
      </w:r>
      <w:hyperlink r:id="rId1511" w:history="1">
        <w:r>
          <w:rPr>
            <w:color w:val="0000FF"/>
          </w:rPr>
          <w:t>Постановление</w:t>
        </w:r>
      </w:hyperlink>
      <w:r>
        <w:t xml:space="preserve"> Правительства Республики Коми от 4 июня 2019 г. N 273 "О внесении изменений в постановление Правительства Республики Коми от 11 февраля 2014 г. N 62 "О порядках предоставления и правилах финансирования за счет средств республиканского бюджета Республики Коми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p w:rsidR="00595E71" w:rsidRDefault="00595E71">
      <w:pPr>
        <w:pStyle w:val="ConsPlusNormal"/>
      </w:pPr>
    </w:p>
    <w:p w:rsidR="00595E71" w:rsidRDefault="00595E71">
      <w:pPr>
        <w:pStyle w:val="ConsPlusNormal"/>
      </w:pPr>
    </w:p>
    <w:p w:rsidR="00595E71" w:rsidRDefault="00595E71">
      <w:pPr>
        <w:pStyle w:val="ConsPlusNormal"/>
        <w:pBdr>
          <w:top w:val="single" w:sz="6" w:space="0" w:color="auto"/>
        </w:pBdr>
        <w:spacing w:before="100" w:after="100"/>
        <w:jc w:val="both"/>
        <w:rPr>
          <w:sz w:val="2"/>
          <w:szCs w:val="2"/>
        </w:rPr>
      </w:pPr>
    </w:p>
    <w:p w:rsidR="001349FC" w:rsidRDefault="001349FC">
      <w:bookmarkStart w:id="781" w:name="_GoBack"/>
      <w:bookmarkEnd w:id="781"/>
    </w:p>
    <w:sectPr w:rsidR="001349FC" w:rsidSect="005D626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71"/>
    <w:rsid w:val="001349FC"/>
    <w:rsid w:val="00595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E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5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5E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5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5E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5E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5E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5E7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E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5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5E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5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5E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5E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5E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5E7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74A875594A3CCF248B1563F6A13233D5D27F99FEAFBA6633E32E4C17FC9932DCB9AA2D916A56842327AA7F66A44ACF3DBA54200079D40196DF93D75HEY2G" TargetMode="External"/><Relationship Id="rId671" Type="http://schemas.openxmlformats.org/officeDocument/2006/relationships/hyperlink" Target="consultantplus://offline/ref=574A875594A3CCF248B148327C7F7D395F2CA293EFF4AE356563E296209995788BDAA48C55E166413171F3A62C1AF5A39EEE4F051881401FH7Y1G" TargetMode="External"/><Relationship Id="rId769" Type="http://schemas.openxmlformats.org/officeDocument/2006/relationships/hyperlink" Target="consultantplus://offline/ref=574A875594A3CCF248B1563F6A13233D5D27F99FE9F2A4653C35E4C17FC9932DCB9AA2D916A56842327BA4FE6B44ACF3DBA54200079D40196DF93D75HEY2G" TargetMode="External"/><Relationship Id="rId976" Type="http://schemas.openxmlformats.org/officeDocument/2006/relationships/hyperlink" Target="consultantplus://offline/ref=574A875594A3CCF248B1563F6A13233D5D27F99FEAF5A0643133E4C17FC9932DCB9AA2D916A56842327AA1F26144ACF3DBA54200079D40196DF93D75HEY2G" TargetMode="External"/><Relationship Id="rId1399" Type="http://schemas.openxmlformats.org/officeDocument/2006/relationships/hyperlink" Target="consultantplus://offline/ref=A9684F01147888C10194422E4BF0933E43653EA17B65C5B18F8940DF8C2183FC42A3EF4A2753E0952CA622ADFAIDY1G" TargetMode="External"/><Relationship Id="rId21" Type="http://schemas.openxmlformats.org/officeDocument/2006/relationships/hyperlink" Target="consultantplus://offline/ref=AD80325AA71B1ABB1EE22FA066E465E21D165172DA3B3EC0C3A92E477F9A07885866D3E766D4BECD8D5123FCFD15860D74C37056D63271AC95EBA5D7G2YDG" TargetMode="External"/><Relationship Id="rId324" Type="http://schemas.openxmlformats.org/officeDocument/2006/relationships/hyperlink" Target="consultantplus://offline/ref=574A875594A3CCF248B148327C7F7D39582AAF91EDF2AE356563E296209995788BDAA48F5CEA3112762FAAF66951F8A681F24F03H0Y4G" TargetMode="External"/><Relationship Id="rId531" Type="http://schemas.openxmlformats.org/officeDocument/2006/relationships/hyperlink" Target="consultantplus://offline/ref=574A875594A3CCF248B148327C7F7D395F2DA593EAFBAE356563E296209995788BDAA48C57E366463171F3A62C1AF5A39EEE4F051881401FH7Y1G" TargetMode="External"/><Relationship Id="rId629" Type="http://schemas.openxmlformats.org/officeDocument/2006/relationships/hyperlink" Target="consultantplus://offline/ref=574A875594A3CCF248B148327C7F7D395F2DA593EAFBAE356563E296209995788BDAA48C57E2654A3B71F3A62C1AF5A39EEE4F051881401FH7Y1G" TargetMode="External"/><Relationship Id="rId1161" Type="http://schemas.openxmlformats.org/officeDocument/2006/relationships/hyperlink" Target="consultantplus://offline/ref=574A875594A3CCF248B148327C7F7D395F2DA593EAFBAE356563E296209995788BDAA48C57E261433B71F3A62C1AF5A39EEE4F051881401FH7Y1G" TargetMode="External"/><Relationship Id="rId1259" Type="http://schemas.openxmlformats.org/officeDocument/2006/relationships/hyperlink" Target="consultantplus://offline/ref=574A875594A3CCF248B148327C7F7D395825A494E9FAAE356563E296209995788BDAA48C54E862423B71F3A62C1AF5A39EEE4F051881401FH7Y1G" TargetMode="External"/><Relationship Id="rId1466" Type="http://schemas.openxmlformats.org/officeDocument/2006/relationships/hyperlink" Target="consultantplus://offline/ref=A9684F01147888C101945C235D9CCD3A416F62AD726BCEE0D6D61B82DB2889AB17ECEE166207F39429A620A9E6D1BDBAI4Y8G" TargetMode="External"/><Relationship Id="rId170" Type="http://schemas.openxmlformats.org/officeDocument/2006/relationships/hyperlink" Target="consultantplus://offline/ref=574A875594A3CCF248B1563F6A13233D5D27F99FEAFAAC65303FE4C17FC9932DCB9AA2D916A56842327AA7F36B44ACF3DBA54200079D40196DF93D75HEY2G" TargetMode="External"/><Relationship Id="rId836" Type="http://schemas.openxmlformats.org/officeDocument/2006/relationships/hyperlink" Target="consultantplus://offline/ref=574A875594A3CCF248B1563F6A13233D5D27F99FEAF5A7643834E4C17FC9932DCB9AA2D916A56842327AA7F06144ACF3DBA54200079D40196DF93D75HEY2G" TargetMode="External"/><Relationship Id="rId1021" Type="http://schemas.openxmlformats.org/officeDocument/2006/relationships/hyperlink" Target="consultantplus://offline/ref=574A875594A3CCF248B148327C7F7D395F2DA593EAFBAE356563E296209995788BDAA48C57E06D463371F3A62C1AF5A39EEE4F051881401FH7Y1G" TargetMode="External"/><Relationship Id="rId1119" Type="http://schemas.openxmlformats.org/officeDocument/2006/relationships/hyperlink" Target="consultantplus://offline/ref=574A875594A3CCF248B148327C7F7D395F2DA593EAFBAE356563E296209995788BDAA48C57E3614A3371F3A62C1AF5A39EEE4F051881401FH7Y1G" TargetMode="External"/><Relationship Id="rId268" Type="http://schemas.openxmlformats.org/officeDocument/2006/relationships/hyperlink" Target="consultantplus://offline/ref=574A875594A3CCF248B1563F6A13233D5D27F99FE9F2A4653C35E4C17FC9932DCB9AA2D916A56842327AA5FE6E44ACF3DBA54200079D40196DF93D75HEY2G" TargetMode="External"/><Relationship Id="rId475" Type="http://schemas.openxmlformats.org/officeDocument/2006/relationships/hyperlink" Target="consultantplus://offline/ref=574A875594A3CCF248B148327C7F7D395F2DA593EAFBAE356563E296209995788BDAA48C57E06D423571F3A62C1AF5A39EEE4F051881401FH7Y1G" TargetMode="External"/><Relationship Id="rId682" Type="http://schemas.openxmlformats.org/officeDocument/2006/relationships/hyperlink" Target="consultantplus://offline/ref=574A875594A3CCF248B1563F6A13233D5D27F99FEAF5A0643133E4C17FC9932DCB9AA2D916A56842327AA3F56044ACF3DBA54200079D40196DF93D75HEY2G" TargetMode="External"/><Relationship Id="rId903" Type="http://schemas.openxmlformats.org/officeDocument/2006/relationships/hyperlink" Target="consultantplus://offline/ref=574A875594A3CCF248B148327C7F7D395F2DA593EAFBAE356563E296209995788BDAA48C57E36D463771F3A62C1AF5A39EEE4F051881401FH7Y1G" TargetMode="External"/><Relationship Id="rId1326" Type="http://schemas.openxmlformats.org/officeDocument/2006/relationships/hyperlink" Target="consultantplus://offline/ref=574A875594A3CCF248B1563F6A13233D5D27F99FE9F2A4613132E4C17FC9932DCB9AA2D904A5304E337BB9F76C51FAA29DHFY2G" TargetMode="External"/><Relationship Id="rId32" Type="http://schemas.openxmlformats.org/officeDocument/2006/relationships/hyperlink" Target="consultantplus://offline/ref=AD80325AA71B1ABB1EE22FA066E465E21D165172D9323DC0C7A92E477F9A07885866D3E766D4BECD8D5123FCFD15860D74C37056D63271AC95EBA5D7G2YDG" TargetMode="External"/><Relationship Id="rId128" Type="http://schemas.openxmlformats.org/officeDocument/2006/relationships/hyperlink" Target="consultantplus://offline/ref=574A875594A3CCF248B148327C7F7D395824AE94ECF4AE356563E2962099957899DAFC8054E07B433664A5F76AH4YDG" TargetMode="External"/><Relationship Id="rId335" Type="http://schemas.openxmlformats.org/officeDocument/2006/relationships/hyperlink" Target="consultantplus://offline/ref=574A875594A3CCF248B1563F6A13233D5D27F99FE9F2A4653C35E4C17FC9932DCB9AA2D916A56842327AA3F56A44ACF3DBA54200079D40196DF93D75HEY2G" TargetMode="External"/><Relationship Id="rId542" Type="http://schemas.openxmlformats.org/officeDocument/2006/relationships/hyperlink" Target="consultantplus://offline/ref=574A875594A3CCF248B148327C7F7D395F2DA593EAFBAE356563E296209995788BDAA48C57E361443171F3A62C1AF5A39EEE4F051881401FH7Y1G" TargetMode="External"/><Relationship Id="rId987" Type="http://schemas.openxmlformats.org/officeDocument/2006/relationships/hyperlink" Target="consultantplus://offline/ref=574A875594A3CCF248B148327C7F7D395825A494E9FAAE356563E296209995788BDAA48C50E867473671F3A62C1AF5A39EEE4F051881401FH7Y1G" TargetMode="External"/><Relationship Id="rId1172" Type="http://schemas.openxmlformats.org/officeDocument/2006/relationships/hyperlink" Target="consultantplus://offline/ref=574A875594A3CCF248B1563F6A13233D5D27F99FE9F2A4653C35E4C17FC9932DCB9AA2D916A56842327BA1F66144ACF3DBA54200079D40196DF93D75HEY2G" TargetMode="External"/><Relationship Id="rId181" Type="http://schemas.openxmlformats.org/officeDocument/2006/relationships/hyperlink" Target="consultantplus://offline/ref=574A875594A3CCF248B1563F6A13233D5D27F99FE9F2A4653C35E4C17FC9932DCB9AA2D916A56842327AA7FE6D44ACF3DBA54200079D40196DF93D75HEY2G" TargetMode="External"/><Relationship Id="rId402" Type="http://schemas.openxmlformats.org/officeDocument/2006/relationships/hyperlink" Target="consultantplus://offline/ref=574A875594A3CCF248B148327C7F7D395F2DA593EAFBAE356563E296209995788BDAA48C57E26C4B3571F3A62C1AF5A39EEE4F051881401FH7Y1G" TargetMode="External"/><Relationship Id="rId847" Type="http://schemas.openxmlformats.org/officeDocument/2006/relationships/hyperlink" Target="consultantplus://offline/ref=574A875594A3CCF248B148327C7F7D395825A494E9FAAE356563E296209995788BDAA48C50E96D403071F3A62C1AF5A39EEE4F051881401FH7Y1G" TargetMode="External"/><Relationship Id="rId1032" Type="http://schemas.openxmlformats.org/officeDocument/2006/relationships/hyperlink" Target="consultantplus://offline/ref=574A875594A3CCF248B148327C7F7D395F2DA593EAFBAE356563E296209995788BDAA48C57E360433371F3A62C1AF5A39EEE4F051881401FH7Y1G" TargetMode="External"/><Relationship Id="rId1477" Type="http://schemas.openxmlformats.org/officeDocument/2006/relationships/hyperlink" Target="consultantplus://offline/ref=A9684F01147888C101945C235D9CCD3A416F62AD7B6DC9E0D5D54688D37185A910E3B1137716AB9829B93EADFCCDBFB848I0YDG" TargetMode="External"/><Relationship Id="rId279" Type="http://schemas.openxmlformats.org/officeDocument/2006/relationships/hyperlink" Target="consultantplus://offline/ref=574A875594A3CCF248B1563F6A13233D5D27F99FE9F2A7663A34E4C17FC9932DCB9AA2D916A56842327AA7F66D44ACF3DBA54200079D40196DF93D75HEY2G" TargetMode="External"/><Relationship Id="rId486" Type="http://schemas.openxmlformats.org/officeDocument/2006/relationships/hyperlink" Target="consultantplus://offline/ref=574A875594A3CCF248B148327C7F7D395F2DA593EAFBAE356563E296209995788BDAA48C57E361403171F3A62C1AF5A39EEE4F051881401FH7Y1G" TargetMode="External"/><Relationship Id="rId693" Type="http://schemas.openxmlformats.org/officeDocument/2006/relationships/hyperlink" Target="consultantplus://offline/ref=574A875594A3CCF248B148327C7F7D395F2CA792EAF5AE356563E2962099957899DAFC8054E07B433664A5F76AH4YDG" TargetMode="External"/><Relationship Id="rId707" Type="http://schemas.openxmlformats.org/officeDocument/2006/relationships/hyperlink" Target="consultantplus://offline/ref=574A875594A3CCF248B148327C7F7D395F2DA595E8FAAE356563E296209995788BDAA48C55E165423A71F3A62C1AF5A39EEE4F051881401FH7Y1G" TargetMode="External"/><Relationship Id="rId914" Type="http://schemas.openxmlformats.org/officeDocument/2006/relationships/hyperlink" Target="consultantplus://offline/ref=574A875594A3CCF248B148327C7F7D395F2DA593EAFBAE356563E296209995788BDAA48C57E361463171F3A62C1AF5A39EEE4F051881401FH7Y1G" TargetMode="External"/><Relationship Id="rId1337" Type="http://schemas.openxmlformats.org/officeDocument/2006/relationships/hyperlink" Target="consultantplus://offline/ref=574A875594A3CCF248B1563F6A13233D5D27F99FEAFBA0623F34E4C17FC9932DCB9AA2D916A56842327AA6F66F44ACF3DBA54200079D40196DF93D75HEY2G" TargetMode="External"/><Relationship Id="rId43" Type="http://schemas.openxmlformats.org/officeDocument/2006/relationships/hyperlink" Target="consultantplus://offline/ref=AD80325AA71B1ABB1EE22FA066E465E21D165172DA3B3BC0C5AF2E477F9A07885866D3E766D4BECD8D5123F5FC15860D74C37056D63271AC95EBA5D7G2YDG" TargetMode="External"/><Relationship Id="rId139" Type="http://schemas.openxmlformats.org/officeDocument/2006/relationships/hyperlink" Target="consultantplus://offline/ref=574A875594A3CCF248B1563F6A13233D5D27F99FEAFAAD6B3D31E4C17FC9932DCB9AA2D916A568423278AFF66D44ACF3DBA54200079D40196DF93D75HEY2G" TargetMode="External"/><Relationship Id="rId346" Type="http://schemas.openxmlformats.org/officeDocument/2006/relationships/hyperlink" Target="consultantplus://offline/ref=574A875594A3CCF248B1563F6A13233D5D27F99FEAFBA2643C37E4C17FC9932DCB9AA2D916A56842327AA7FF6D44ACF3DBA54200079D40196DF93D75HEY2G" TargetMode="External"/><Relationship Id="rId553" Type="http://schemas.openxmlformats.org/officeDocument/2006/relationships/hyperlink" Target="consultantplus://offline/ref=574A875594A3CCF248B148327C7F7D395F2DA593EAFBAE356563E296209995788BDAA48C57E263453571F3A62C1AF5A39EEE4F051881401FH7Y1G" TargetMode="External"/><Relationship Id="rId760" Type="http://schemas.openxmlformats.org/officeDocument/2006/relationships/hyperlink" Target="consultantplus://offline/ref=574A875594A3CCF248B1563F6A13233D5D27F99FEAF5A0643133E4C17FC9932DCB9AA2D916A56842327AA3FE6A44ACF3DBA54200079D40196DF93D75HEY2G" TargetMode="External"/><Relationship Id="rId998" Type="http://schemas.openxmlformats.org/officeDocument/2006/relationships/hyperlink" Target="consultantplus://offline/ref=574A875594A3CCF248B148327C7F7D395F2DA79AEEF6AE356563E2962099957899DAFC8054E07B433664A5F76AH4YDG" TargetMode="External"/><Relationship Id="rId1183" Type="http://schemas.openxmlformats.org/officeDocument/2006/relationships/hyperlink" Target="consultantplus://offline/ref=574A875594A3CCF248B1563F6A13233D5D27F99FEAFBA0623F34E4C17FC9932DCB9AA2D916A56842327AA6F46B44ACF3DBA54200079D40196DF93D75HEY2G" TargetMode="External"/><Relationship Id="rId1390" Type="http://schemas.openxmlformats.org/officeDocument/2006/relationships/hyperlink" Target="consultantplus://offline/ref=A9684F01147888C10194422E4BF0933E43653EA17B65C5B18F8940DF8C2183FC42A3EF4A2753E0952CA622ADFAIDY1G" TargetMode="External"/><Relationship Id="rId1404" Type="http://schemas.openxmlformats.org/officeDocument/2006/relationships/hyperlink" Target="consultantplus://offline/ref=A9684F01147888C101945C235D9CCD3A416F62AD786CCFE1D6DF4688D37185A910E3B1136516F39428B926AFFED8E9E90E5AA4557867AC842C45C793I1YAG" TargetMode="External"/><Relationship Id="rId192" Type="http://schemas.openxmlformats.org/officeDocument/2006/relationships/hyperlink" Target="consultantplus://offline/ref=574A875594A3CCF248B1563F6A13233D5D27F99FEAF5AD663E36E4C17FC9932DCB9AA2D916A56842327AA3F26044ACF3DBA54200079D40196DF93D75HEY2G" TargetMode="External"/><Relationship Id="rId206" Type="http://schemas.openxmlformats.org/officeDocument/2006/relationships/hyperlink" Target="consultantplus://offline/ref=574A875594A3CCF248B1563F6A13233D5D27F99FE9F2A4653C35E4C17FC9932DCB9AA2D916A56842327AA5F66C44ACF3DBA54200079D40196DF93D75HEY2G" TargetMode="External"/><Relationship Id="rId413" Type="http://schemas.openxmlformats.org/officeDocument/2006/relationships/hyperlink" Target="consultantplus://offline/ref=574A875594A3CCF248B148327C7F7D395F2DA593EAFBAE356563E296209995788BDAA48C57E361433B71F3A62C1AF5A39EEE4F051881401FH7Y1G" TargetMode="External"/><Relationship Id="rId858" Type="http://schemas.openxmlformats.org/officeDocument/2006/relationships/hyperlink" Target="consultantplus://offline/ref=574A875594A3CCF248B1563F6A13233D5D27F99FE9F2A4653C35E4C17FC9932DCB9AA2D916A56842327BA1F76044ACF3DBA54200079D40196DF93D75HEY2G" TargetMode="External"/><Relationship Id="rId1043" Type="http://schemas.openxmlformats.org/officeDocument/2006/relationships/hyperlink" Target="consultantplus://offline/ref=574A875594A3CCF248B148327C7F7D395F2DA593EAFBAE356563E296209995788BDAA48C57E260453771F3A62C1AF5A39EEE4F051881401FH7Y1G" TargetMode="External"/><Relationship Id="rId1488" Type="http://schemas.openxmlformats.org/officeDocument/2006/relationships/hyperlink" Target="consultantplus://offline/ref=A9684F01147888C101945C235D9CCD3A416F62AD7B68CCE2DADE4688D37185A910E3B1137716AB9829B93EADFCCDBFB848I0YDG" TargetMode="External"/><Relationship Id="rId497" Type="http://schemas.openxmlformats.org/officeDocument/2006/relationships/hyperlink" Target="consultantplus://offline/ref=574A875594A3CCF248B148327C7F7D395F2DA593EAFBAE356563E296209995788BDAA48C57E263453771F3A62C1AF5A39EEE4F051881401FH7Y1G" TargetMode="External"/><Relationship Id="rId620" Type="http://schemas.openxmlformats.org/officeDocument/2006/relationships/hyperlink" Target="consultantplus://offline/ref=574A875594A3CCF248B1563F6A13233D5D27F99FE9F2A4653C35E4C17FC9932DCB9AA2D916A56842327AA2FF6C44ACF3DBA54200079D40196DF93D75HEY2G" TargetMode="External"/><Relationship Id="rId718" Type="http://schemas.openxmlformats.org/officeDocument/2006/relationships/hyperlink" Target="consultantplus://offline/ref=574A875594A3CCF248B1563F6A13233D5D27F99FEAFBA6633E32E4C17FC9932DCB9AA2D916A56842327AA6F56A44ACF3DBA54200079D40196DF93D75HEY2G" TargetMode="External"/><Relationship Id="rId925" Type="http://schemas.openxmlformats.org/officeDocument/2006/relationships/hyperlink" Target="consultantplus://offline/ref=574A875594A3CCF248B148327C7F7D395F2DA593EAFBAE356563E296209995788BDAA48C57E263433171F3A62C1AF5A39EEE4F051881401FH7Y1G" TargetMode="External"/><Relationship Id="rId1250" Type="http://schemas.openxmlformats.org/officeDocument/2006/relationships/hyperlink" Target="consultantplus://offline/ref=574A875594A3CCF248B148327C7F7D395825A79AEDF3AE356563E296209995788BDAA48C55E165423671F3A62C1AF5A39EEE4F051881401FH7Y1G" TargetMode="External"/><Relationship Id="rId1348" Type="http://schemas.openxmlformats.org/officeDocument/2006/relationships/hyperlink" Target="consultantplus://offline/ref=A9684F01147888C101945C235D9CCD3A416F62AD786CCFE5DBD84688D37185A910E3B1137716AB9829B93EADFCCDBFB848I0YDG" TargetMode="External"/><Relationship Id="rId357" Type="http://schemas.openxmlformats.org/officeDocument/2006/relationships/hyperlink" Target="consultantplus://offline/ref=574A875594A3CCF248B148327C7F7D395F2DA593EAFBAE356563E296209995788BDAA48C57E06D413571F3A62C1AF5A39EEE4F051881401FH7Y1G" TargetMode="External"/><Relationship Id="rId1110" Type="http://schemas.openxmlformats.org/officeDocument/2006/relationships/hyperlink" Target="consultantplus://offline/ref=574A875594A3CCF248B148327C7F7D395F2DA593EAFBAE356563E296209995788BDAA48C57E361423771F3A62C1AF5A39EEE4F051881401FH7Y1G" TargetMode="External"/><Relationship Id="rId1194" Type="http://schemas.openxmlformats.org/officeDocument/2006/relationships/hyperlink" Target="consultantplus://offline/ref=574A875594A3CCF248B1563F6A13233D5D27F99FEAFBAC613F3FE4C17FC9932DCB9AA2D916A56842327AA7F56844ACF3DBA54200079D40196DF93D75HEY2G" TargetMode="External"/><Relationship Id="rId1208" Type="http://schemas.openxmlformats.org/officeDocument/2006/relationships/hyperlink" Target="consultantplus://offline/ref=574A875594A3CCF248B148327C7F7D395F2DA593EAFBAE356563E296209995788BDAA48C57E365463771F3A62C1AF5A39EEE4F051881401FH7Y1G" TargetMode="External"/><Relationship Id="rId1415" Type="http://schemas.openxmlformats.org/officeDocument/2006/relationships/hyperlink" Target="consultantplus://offline/ref=A9684F01147888C101945C235D9CCD3A416F62AD786CCFE1D6DF4688D37185A910E3B1136516F39428B926AEF1D8E9E90E5AA4557867AC842C45C793I1YAG" TargetMode="External"/><Relationship Id="rId54" Type="http://schemas.openxmlformats.org/officeDocument/2006/relationships/hyperlink" Target="consultantplus://offline/ref=AD80325AA71B1ABB1EE22FA066E465E21D165172DA3B3BC3C1AE2E477F9A07885866D3E766D4BECD8D5123FDF915860D74C37056D63271AC95EBA5D7G2YDG" TargetMode="External"/><Relationship Id="rId217" Type="http://schemas.openxmlformats.org/officeDocument/2006/relationships/hyperlink" Target="consultantplus://offline/ref=574A875594A3CCF248B1563F6A13233D5D27F99FE9F2A4653C35E4C17FC9932DCB9AA2D916A56842327AA5F56044ACF3DBA54200079D40196DF93D75HEY2G" TargetMode="External"/><Relationship Id="rId564" Type="http://schemas.openxmlformats.org/officeDocument/2006/relationships/hyperlink" Target="consultantplus://offline/ref=574A875594A3CCF248B148327C7F7D395F2DA593EAFBAE356563E296209995788BDAA48C55E96D403B71F3A62C1AF5A39EEE4F051881401FH7Y1G" TargetMode="External"/><Relationship Id="rId771" Type="http://schemas.openxmlformats.org/officeDocument/2006/relationships/hyperlink" Target="consultantplus://offline/ref=574A875594A3CCF248B1563F6A13233D5D27F99FEAF5AC6A3E33E4C17FC9932DCB9AA2D916A56842327AA6F06A44ACF3DBA54200079D40196DF93D75HEY2G" TargetMode="External"/><Relationship Id="rId869" Type="http://schemas.openxmlformats.org/officeDocument/2006/relationships/hyperlink" Target="consultantplus://offline/ref=574A875594A3CCF248B148327C7F7D395824A293E2F1AE356563E2962099957899DAFC8054E07B433664A5F76AH4YDG" TargetMode="External"/><Relationship Id="rId1499" Type="http://schemas.openxmlformats.org/officeDocument/2006/relationships/hyperlink" Target="consultantplus://offline/ref=A9684F01147888C101945C235D9CCD3A416F62AD7B69C7E2D1DE4688D37185A910E3B1137716AB9829B93EADFCCDBFB848I0YDG" TargetMode="External"/><Relationship Id="rId424" Type="http://schemas.openxmlformats.org/officeDocument/2006/relationships/hyperlink" Target="consultantplus://offline/ref=574A875594A3CCF248B148327C7F7D395F2DA593EAFBAE356563E296209995788BDAA48C57E36D413571F3A62C1AF5A39EEE4F051881401FH7Y1G" TargetMode="External"/><Relationship Id="rId631" Type="http://schemas.openxmlformats.org/officeDocument/2006/relationships/hyperlink" Target="consultantplus://offline/ref=574A875594A3CCF248B148327C7F7D395F2DA593EAFBAE356563E296209995788BDAA48C57E06D453771F3A62C1AF5A39EEE4F051881401FH7Y1G" TargetMode="External"/><Relationship Id="rId729" Type="http://schemas.openxmlformats.org/officeDocument/2006/relationships/hyperlink" Target="consultantplus://offline/ref=574A875594A3CCF248B1563F6A13233D5D27F99FEAFAAC65303FE4C17FC9932DCB9AA2D916A56842327AA2F66A44ACF3DBA54200079D40196DF93D75HEY2G" TargetMode="External"/><Relationship Id="rId1054" Type="http://schemas.openxmlformats.org/officeDocument/2006/relationships/hyperlink" Target="consultantplus://offline/ref=574A875594A3CCF248B148327C7F7D395F2DA593EAFBAE356563E2962099957899DAFC8054E07B433664A5F76AH4YDG" TargetMode="External"/><Relationship Id="rId1261" Type="http://schemas.openxmlformats.org/officeDocument/2006/relationships/hyperlink" Target="consultantplus://offline/ref=574A875594A3CCF248B1563F6A13233D5D27F99FE9F2A4633D34E4C17FC9932DCB9AA2D916A56842327AA7F46144ACF3DBA54200079D40196DF93D75HEY2G" TargetMode="External"/><Relationship Id="rId1359" Type="http://schemas.openxmlformats.org/officeDocument/2006/relationships/hyperlink" Target="consultantplus://offline/ref=A9684F01147888C101945C235D9CCD3A416F62AD7B65C6E1DADC4688D37185A910E3B1136516F39428B02BF9A997E8B54B0EB7547D67AE8030I4Y5G" TargetMode="External"/><Relationship Id="rId270" Type="http://schemas.openxmlformats.org/officeDocument/2006/relationships/hyperlink" Target="consultantplus://offline/ref=574A875594A3CCF248B1563F6A13233D5D27F99FE9F2A4653C35E4C17FC9932DCB9AA2D916A56842327AA4F76844ACF3DBA54200079D40196DF93D75HEY2G" TargetMode="External"/><Relationship Id="rId936" Type="http://schemas.openxmlformats.org/officeDocument/2006/relationships/hyperlink" Target="consultantplus://offline/ref=574A875594A3CCF248B148327C7F7D395F2DA593EAFBAE356563E296209995788BDAA48C57E361433571F3A62C1AF5A39EEE4F051881401FH7Y1G" TargetMode="External"/><Relationship Id="rId1121" Type="http://schemas.openxmlformats.org/officeDocument/2006/relationships/hyperlink" Target="consultantplus://offline/ref=574A875594A3CCF248B148327C7F7D395F2DA593EAFBAE356563E296209995788BDAA48C57E06D453771F3A62C1AF5A39EEE4F051881401FH7Y1G" TargetMode="External"/><Relationship Id="rId1219" Type="http://schemas.openxmlformats.org/officeDocument/2006/relationships/hyperlink" Target="consultantplus://offline/ref=574A875594A3CCF248B148327C7F7D39592AA492E8F9F33F6D3AEE942796CA6F8C93A88D55E36047392EF6B33D42F9A381F04B1F048342H1YFG" TargetMode="External"/><Relationship Id="rId65" Type="http://schemas.openxmlformats.org/officeDocument/2006/relationships/hyperlink" Target="consultantplus://offline/ref=AD80325AA71B1ABB1EE22FA066E465E21D165172DA3536CCC3AE2E477F9A07885866D3E766D4BECD8D5123FDFB15860D74C37056D63271AC95EBA5D7G2YDG" TargetMode="External"/><Relationship Id="rId130" Type="http://schemas.openxmlformats.org/officeDocument/2006/relationships/hyperlink" Target="consultantplus://offline/ref=574A875594A3CCF248B1563F6A13233D5D27F99FE9F2A7613A3EE4C17FC9932DCB9AA2D916A568423279A4FF6844ACF3DBA54200079D40196DF93D75HEY2G" TargetMode="External"/><Relationship Id="rId368" Type="http://schemas.openxmlformats.org/officeDocument/2006/relationships/hyperlink" Target="consultantplus://offline/ref=574A875594A3CCF248B148327C7F7D395F2DA593EAFBAE356563E296209995788BDAA48C57E361473571F3A62C1AF5A39EEE4F051881401FH7Y1G" TargetMode="External"/><Relationship Id="rId575" Type="http://schemas.openxmlformats.org/officeDocument/2006/relationships/hyperlink" Target="consultantplus://offline/ref=574A875594A3CCF248B148327C7F7D395F2DA593EAFBAE356563E296209995788BDAA48C57E36C443171F3A62C1AF5A39EEE4F051881401FH7Y1G" TargetMode="External"/><Relationship Id="rId782" Type="http://schemas.openxmlformats.org/officeDocument/2006/relationships/hyperlink" Target="consultantplus://offline/ref=574A875594A3CCF248B1563F6A13233D5D27F99FE9F2A7663A34E4C17FC9932DCB9AA2D916A56842327AA7F16D44ACF3DBA54200079D40196DF93D75HEY2G" TargetMode="External"/><Relationship Id="rId1426" Type="http://schemas.openxmlformats.org/officeDocument/2006/relationships/hyperlink" Target="consultantplus://offline/ref=A9684F01147888C10194422E4BF0933E446D38A17A65C5B18F8940DF8C2183FC50A3B7462150F89E7CE964F8F5D2BCA64A0BB756797BIAYEG" TargetMode="External"/><Relationship Id="rId228" Type="http://schemas.openxmlformats.org/officeDocument/2006/relationships/hyperlink" Target="consultantplus://offline/ref=574A875594A3CCF248B1563F6A13233D5D27F99FEAF5A0643133E4C17FC9932DCB9AA2D916A56842327AA4F66B44ACF3DBA54200079D40196DF93D75HEY2G" TargetMode="External"/><Relationship Id="rId435" Type="http://schemas.openxmlformats.org/officeDocument/2006/relationships/hyperlink" Target="consultantplus://offline/ref=574A875594A3CCF248B148327C7F7D395F2DA593EAFBAE356563E296209995788BDAA48C55E96D403371F3A62C1AF5A39EEE4F051881401FH7Y1G" TargetMode="External"/><Relationship Id="rId642" Type="http://schemas.openxmlformats.org/officeDocument/2006/relationships/hyperlink" Target="consultantplus://offline/ref=574A875594A3CCF248B1563F6A13233D5D27F99FEAF5A3613E33E4C17FC9932DCB9AA2D916A56842327AA5F36B44ACF3DBA54200079D40196DF93D75HEY2G" TargetMode="External"/><Relationship Id="rId1065" Type="http://schemas.openxmlformats.org/officeDocument/2006/relationships/hyperlink" Target="consultantplus://offline/ref=574A875594A3CCF248B148327C7F7D395F2DA593EAFBAE356563E296209995788BDAA48C57E3664B3771F3A62C1AF5A39EEE4F051881401FH7Y1G" TargetMode="External"/><Relationship Id="rId1272" Type="http://schemas.openxmlformats.org/officeDocument/2006/relationships/hyperlink" Target="consultantplus://offline/ref=574A875594A3CCF248B1563F6A13233D5D27F99FEAF5A0643133E4C17FC9932DCB9AA2D916A56842327AAFF56044ACF3DBA54200079D40196DF93D75HEY2G" TargetMode="External"/><Relationship Id="rId281" Type="http://schemas.openxmlformats.org/officeDocument/2006/relationships/hyperlink" Target="consultantplus://offline/ref=574A875594A3CCF248B1563F6A13233D5D27F99FEAFAAC65303FE4C17FC9932DCB9AA2D916A56842327AA5F76044ACF3DBA54200079D40196DF93D75HEY2G" TargetMode="External"/><Relationship Id="rId502" Type="http://schemas.openxmlformats.org/officeDocument/2006/relationships/hyperlink" Target="consultantplus://offline/ref=574A875594A3CCF248B148327C7F7D395F2DA593EAFBAE356563E296209995788BDAA48C57E26C473171F3A62C1AF5A39EEE4F051881401FH7Y1G" TargetMode="External"/><Relationship Id="rId947" Type="http://schemas.openxmlformats.org/officeDocument/2006/relationships/hyperlink" Target="consultantplus://offline/ref=574A875594A3CCF248B148327C7F7D395F2DA593EAFBAE356563E296209995788BDAA48C57E360473B71F3A62C1AF5A39EEE4F051881401FH7Y1G" TargetMode="External"/><Relationship Id="rId1132" Type="http://schemas.openxmlformats.org/officeDocument/2006/relationships/hyperlink" Target="consultantplus://offline/ref=574A875594A3CCF248B148327C7F7D395F2DA593EAFBAE356563E296209995788BDAA48C57E365463171F3A62C1AF5A39EEE4F051881401FH7Y1G" TargetMode="External"/><Relationship Id="rId76" Type="http://schemas.openxmlformats.org/officeDocument/2006/relationships/hyperlink" Target="consultantplus://offline/ref=574A875594A3CCF248B1563F6A13233D5D27F99FE9F2A4663037E4C17FC9932DCB9AA2D916A56842327AA6F76A44ACF3DBA54200079D40196DF93D75HEY2G" TargetMode="External"/><Relationship Id="rId141" Type="http://schemas.openxmlformats.org/officeDocument/2006/relationships/hyperlink" Target="consultantplus://offline/ref=574A875594A3CCF248B148327C7F7D395F2DA593E8F1AE356563E2962099957899DAFC8054E07B433664A5F76AH4YDG" TargetMode="External"/><Relationship Id="rId379" Type="http://schemas.openxmlformats.org/officeDocument/2006/relationships/hyperlink" Target="consultantplus://offline/ref=574A875594A3CCF248B148327C7F7D395F2DA593EAFBAE356563E296209995788BDAA48C57E263463571F3A62C1AF5A39EEE4F051881401FH7Y1G" TargetMode="External"/><Relationship Id="rId586" Type="http://schemas.openxmlformats.org/officeDocument/2006/relationships/hyperlink" Target="consultantplus://offline/ref=574A875594A3CCF248B148327C7F7D395F2DA593EAFBAE356563E296209995788BDAA48C57E261433B71F3A62C1AF5A39EEE4F051881401FH7Y1G" TargetMode="External"/><Relationship Id="rId793" Type="http://schemas.openxmlformats.org/officeDocument/2006/relationships/hyperlink" Target="consultantplus://offline/ref=574A875594A3CCF248B1563F6A13233D5D27F99FE9F2A4653C35E4C17FC9932DCB9AA2D916A56842327BA3FF6044ACF3DBA54200079D40196DF93D75HEY2G" TargetMode="External"/><Relationship Id="rId807" Type="http://schemas.openxmlformats.org/officeDocument/2006/relationships/hyperlink" Target="consultantplus://offline/ref=574A875594A3CCF248B1563F6A13233D5D27F99FE9F2A4653C35E4C17FC9932DCB9AA2D916A56842327BA3FE6D44ACF3DBA54200079D40196DF93D75HEY2G" TargetMode="External"/><Relationship Id="rId1437" Type="http://schemas.openxmlformats.org/officeDocument/2006/relationships/hyperlink" Target="consultantplus://offline/ref=A9684F01147888C10194422E4BF0933E446D3FA67864C5B18F8940DF8C2183FC50A3B7402255FF9523EC71E9ADDEBCB9540FAD4A7B79AEI8Y2G" TargetMode="External"/><Relationship Id="rId7" Type="http://schemas.openxmlformats.org/officeDocument/2006/relationships/hyperlink" Target="consultantplus://offline/ref=AD80325AA71B1ABB1EE22FA066E465E21D165172DA353AC2CCAE2E477F9A07885866D3E766D4BECD8D5123FCFD15860D74C37056D63271AC95EBA5D7G2YDG" TargetMode="External"/><Relationship Id="rId239" Type="http://schemas.openxmlformats.org/officeDocument/2006/relationships/hyperlink" Target="consultantplus://offline/ref=574A875594A3CCF248B1563F6A13233D5D27F99FE9F2A4653C35E4C17FC9932DCB9AA2D916A56842327AA5F56044ACF3DBA54200079D40196DF93D75HEY2G" TargetMode="External"/><Relationship Id="rId446" Type="http://schemas.openxmlformats.org/officeDocument/2006/relationships/hyperlink" Target="consultantplus://offline/ref=574A875594A3CCF248B148327C7F7D395F2DA593EAFBAE356563E296209995788BDAA48C57E260443571F3A62C1AF5A39EEE4F051881401FH7Y1G" TargetMode="External"/><Relationship Id="rId653" Type="http://schemas.openxmlformats.org/officeDocument/2006/relationships/hyperlink" Target="consultantplus://offline/ref=574A875594A3CCF248B148327C7F7D395F2DA595E8FAAE356563E296209995788BDAA48C55E165423A71F3A62C1AF5A39EEE4F051881401FH7Y1G" TargetMode="External"/><Relationship Id="rId1076" Type="http://schemas.openxmlformats.org/officeDocument/2006/relationships/hyperlink" Target="consultantplus://offline/ref=574A875594A3CCF248B148327C7F7D395F2DA593EAFBAE356563E296209995788BDAA48C57E360463171F3A62C1AF5A39EEE4F051881401FH7Y1G" TargetMode="External"/><Relationship Id="rId1283" Type="http://schemas.openxmlformats.org/officeDocument/2006/relationships/hyperlink" Target="consultantplus://offline/ref=574A875594A3CCF248B1563F6A13233D5D27F99FEAF5A0643133E4C17FC9932DCB9AA2D916A56842327AAFF56144ACF3DBA54200079D40196DF93D75HEY2G" TargetMode="External"/><Relationship Id="rId1490" Type="http://schemas.openxmlformats.org/officeDocument/2006/relationships/hyperlink" Target="consultantplus://offline/ref=A9684F01147888C101945C235D9CCD3A416F62AD7B68C8E6D6D54688D37185A910E3B1137716AB9829B93EADFCCDBFB848I0YDG" TargetMode="External"/><Relationship Id="rId1504" Type="http://schemas.openxmlformats.org/officeDocument/2006/relationships/hyperlink" Target="consultantplus://offline/ref=A9684F01147888C101945C235D9CCD3A416F62AD7B68CAE1D1DE4688D37185A910E3B1136516F39428B820AFF8D8E9E90E5AA4557867AC842C45C793I1YAG" TargetMode="External"/><Relationship Id="rId292" Type="http://schemas.openxmlformats.org/officeDocument/2006/relationships/image" Target="media/image4.wmf"/><Relationship Id="rId306" Type="http://schemas.openxmlformats.org/officeDocument/2006/relationships/image" Target="media/image6.wmf"/><Relationship Id="rId860" Type="http://schemas.openxmlformats.org/officeDocument/2006/relationships/hyperlink" Target="consultantplus://offline/ref=574A875594A3CCF248B1563F6A13233D5D27F99FE9F2A4653C35E4C17FC9932DCB9AA2D916A56842327BA1F66944ACF3DBA54200079D40196DF93D75HEY2G" TargetMode="External"/><Relationship Id="rId958" Type="http://schemas.openxmlformats.org/officeDocument/2006/relationships/hyperlink" Target="consultantplus://offline/ref=574A875594A3CCF248B148327C7F7D395F2DA593EAFBAE356563E296209995788BDAA48C57E365463171F3A62C1AF5A39EEE4F051881401FH7Y1G" TargetMode="External"/><Relationship Id="rId1143" Type="http://schemas.openxmlformats.org/officeDocument/2006/relationships/hyperlink" Target="consultantplus://offline/ref=574A875594A3CCF248B148327C7F7D395F2DA593EAFBAE356563E296209995788BDAA48C57E360463171F3A62C1AF5A39EEE4F051881401FH7Y1G" TargetMode="External"/><Relationship Id="rId87" Type="http://schemas.openxmlformats.org/officeDocument/2006/relationships/hyperlink" Target="consultantplus://offline/ref=574A875594A3CCF248B1563F6A13233D5D27F99FE9F2A7613A3EE4C17FC9932DCB9AA2D916A56842327AA5F16B44ACF3DBA54200079D40196DF93D75HEY2G" TargetMode="External"/><Relationship Id="rId513" Type="http://schemas.openxmlformats.org/officeDocument/2006/relationships/hyperlink" Target="consultantplus://offline/ref=574A875594A3CCF248B148327C7F7D395F2DA593EAFBAE356563E296209995788BDAA48C57E365463571F3A62C1AF5A39EEE4F051881401FH7Y1G" TargetMode="External"/><Relationship Id="rId597" Type="http://schemas.openxmlformats.org/officeDocument/2006/relationships/hyperlink" Target="consultantplus://offline/ref=574A875594A3CCF248B148327C7F7D395F2DA593EAFBAE356563E296209995788BDAA48C57E264433571F3A62C1AF5A39EEE4F051881401FH7Y1G" TargetMode="External"/><Relationship Id="rId720" Type="http://schemas.openxmlformats.org/officeDocument/2006/relationships/hyperlink" Target="consultantplus://offline/ref=574A875594A3CCF248B1563F6A13233D5D27F99FE9F2A7663A34E4C17FC9932DCB9AA2D916A56842327AA7F26F44ACF3DBA54200079D40196DF93D75HEY2G" TargetMode="External"/><Relationship Id="rId818" Type="http://schemas.openxmlformats.org/officeDocument/2006/relationships/hyperlink" Target="consultantplus://offline/ref=574A875594A3CCF248B1563F6A13233D5D27F99FE9F2A4653C35E4C17FC9932DCB9AA2D916A56842327BA2F56844ACF3DBA54200079D40196DF93D75HEY2G" TargetMode="External"/><Relationship Id="rId1350" Type="http://schemas.openxmlformats.org/officeDocument/2006/relationships/hyperlink" Target="consultantplus://offline/ref=A9684F01147888C101945C235D9CCD3A416F62AD7B65CBE6D5DE4688D37185A910E3B1136516F39428B820ABF8D8E9E90E5AA4557867AC842C45C793I1YAG" TargetMode="External"/><Relationship Id="rId1448" Type="http://schemas.openxmlformats.org/officeDocument/2006/relationships/hyperlink" Target="consultantplus://offline/ref=A9684F01147888C101945C235D9CCD3A416F62AD786CCFE1D6DF4688D37185A910E3B1136516F39428B927ADFFD8E9E90E5AA4557867AC842C45C793I1YAG" TargetMode="External"/><Relationship Id="rId152" Type="http://schemas.openxmlformats.org/officeDocument/2006/relationships/hyperlink" Target="consultantplus://offline/ref=574A875594A3CCF248B1563F6A13233D5D27F99FEAFAAC65303FE4C17FC9932DCB9AA2D916A56842327AA7F66F44ACF3DBA54200079D40196DF93D75HEY2G" TargetMode="External"/><Relationship Id="rId457" Type="http://schemas.openxmlformats.org/officeDocument/2006/relationships/hyperlink" Target="consultantplus://offline/ref=574A875594A3CCF248B148327C7F7D395F2DA593EAFBAE356563E296209995788BDAA48C57E365453771F3A62C1AF5A39EEE4F051881401FH7Y1G" TargetMode="External"/><Relationship Id="rId1003" Type="http://schemas.openxmlformats.org/officeDocument/2006/relationships/hyperlink" Target="consultantplus://offline/ref=574A875594A3CCF248B148327C7F7D395825A397EEF4AE356563E296209995788BDAA48C55E1624B3B71F3A62C1AF5A39EEE4F051881401FH7Y1G" TargetMode="External"/><Relationship Id="rId1087" Type="http://schemas.openxmlformats.org/officeDocument/2006/relationships/hyperlink" Target="consultantplus://offline/ref=574A875594A3CCF248B148327C7F7D395F2DA593EAFBAE356563E296209995788BDAA48C57E260443171F3A62C1AF5A39EEE4F051881401FH7Y1G" TargetMode="External"/><Relationship Id="rId1210" Type="http://schemas.openxmlformats.org/officeDocument/2006/relationships/hyperlink" Target="consultantplus://offline/ref=574A875594A3CCF248B148327C7F7D395F2DA593EAFBAE356563E296209995788BDAA48C54E0654B3371F3A62C1AF5A39EEE4F051881401FH7Y1G" TargetMode="External"/><Relationship Id="rId1294" Type="http://schemas.openxmlformats.org/officeDocument/2006/relationships/hyperlink" Target="consultantplus://offline/ref=574A875594A3CCF248B1563F6A13233D5D27F99FEAFBA6633E32E4C17FC9932DCB9AA2D916A56842327AA5F06A44ACF3DBA54200079D40196DF93D75HEY2G" TargetMode="External"/><Relationship Id="rId1308" Type="http://schemas.openxmlformats.org/officeDocument/2006/relationships/hyperlink" Target="consultantplus://offline/ref=574A875594A3CCF248B1563F6A13233D5D27F99FEAF5A0643133E4C17FC9932DCB9AA2D916A56842327AAFF46D44ACF3DBA54200079D40196DF93D75HEY2G" TargetMode="External"/><Relationship Id="rId664" Type="http://schemas.openxmlformats.org/officeDocument/2006/relationships/hyperlink" Target="consultantplus://offline/ref=574A875594A3CCF248B148327C7F7D395F2DA595E8FAAE356563E296209995788BDAA48C55E165423A71F3A62C1AF5A39EEE4F051881401FH7Y1G" TargetMode="External"/><Relationship Id="rId871" Type="http://schemas.openxmlformats.org/officeDocument/2006/relationships/hyperlink" Target="consultantplus://offline/ref=574A875594A3CCF248B148327C7F7D395825A396E8F3AE356563E2962099957899DAFC8054E07B433664A5F76AH4YDG" TargetMode="External"/><Relationship Id="rId969" Type="http://schemas.openxmlformats.org/officeDocument/2006/relationships/hyperlink" Target="consultantplus://offline/ref=574A875594A3CCF248B148327C7F7D395F2DA593EAFBAE356563E296209995788BDAA48C57E365463771F3A62C1AF5A39EEE4F051881401FH7Y1G" TargetMode="External"/><Relationship Id="rId14" Type="http://schemas.openxmlformats.org/officeDocument/2006/relationships/hyperlink" Target="consultantplus://offline/ref=AD80325AA71B1ABB1EE22FA066E465E21D165172DA3A3BC3C0AC2E477F9A07885866D3E766D4BECD8D5123FCFD15860D74C37056D63271AC95EBA5D7G2YDG" TargetMode="External"/><Relationship Id="rId317" Type="http://schemas.openxmlformats.org/officeDocument/2006/relationships/hyperlink" Target="consultantplus://offline/ref=574A875594A3CCF248B1563F6A13233D5D27F99FE9F2A4653C35E4C17FC9932DCB9AA2D916A56842327AA3F76144ACF3DBA54200079D40196DF93D75HEY2G" TargetMode="External"/><Relationship Id="rId524" Type="http://schemas.openxmlformats.org/officeDocument/2006/relationships/hyperlink" Target="consultantplus://offline/ref=574A875594A3CCF248B148327C7F7D395F2DA593EAFBAE356563E296209995788BDAA48C57E06D413571F3A62C1AF5A39EEE4F051881401FH7Y1G" TargetMode="External"/><Relationship Id="rId731" Type="http://schemas.openxmlformats.org/officeDocument/2006/relationships/hyperlink" Target="consultantplus://offline/ref=574A875594A3CCF248B148327C7F7D395F2CA792EAF5AE356563E2962099957899DAFC8054E07B433664A5F76AH4YDG" TargetMode="External"/><Relationship Id="rId1154" Type="http://schemas.openxmlformats.org/officeDocument/2006/relationships/hyperlink" Target="consultantplus://offline/ref=574A875594A3CCF248B148327C7F7D395F2DA593EAFBAE356563E296209995788BDAA48C57E06D453771F3A62C1AF5A39EEE4F051881401FH7Y1G" TargetMode="External"/><Relationship Id="rId1361" Type="http://schemas.openxmlformats.org/officeDocument/2006/relationships/hyperlink" Target="consultantplus://offline/ref=A9684F01147888C101945C235D9CCD3A416F62AD7B65CDE7D4D84688D37185A910E3B1136516F39428B822A5F9D8E9E90E5AA4557867AC842C45C793I1YAG" TargetMode="External"/><Relationship Id="rId1459" Type="http://schemas.openxmlformats.org/officeDocument/2006/relationships/hyperlink" Target="consultantplus://offline/ref=A9684F01147888C101945C235D9CCD3A416F62AD786CCFE1D6DF4688D37185A910E3B1136516F39428BB24AAF8D8E9E90E5AA4557867AC842C45C793I1YAG" TargetMode="External"/><Relationship Id="rId98" Type="http://schemas.openxmlformats.org/officeDocument/2006/relationships/hyperlink" Target="consultantplus://offline/ref=574A875594A3CCF248B1563F6A13233D5D27F99FEAFAA1653D31E4C17FC9932DCB9AA2D916A56842327AA6F66944ACF3DBA54200079D40196DF93D75HEY2G" TargetMode="External"/><Relationship Id="rId163" Type="http://schemas.openxmlformats.org/officeDocument/2006/relationships/hyperlink" Target="consultantplus://offline/ref=574A875594A3CCF248B148327C7F7D395F2CA792EAF5AE356563E2962099957899DAFC8054E07B433664A5F76AH4YDG" TargetMode="External"/><Relationship Id="rId370" Type="http://schemas.openxmlformats.org/officeDocument/2006/relationships/hyperlink" Target="consultantplus://offline/ref=574A875594A3CCF248B148327C7F7D395F2DA593EAFBAE356563E296209995788BDAA48C57E3614B3B71F3A62C1AF5A39EEE4F051881401FH7Y1G" TargetMode="External"/><Relationship Id="rId829" Type="http://schemas.openxmlformats.org/officeDocument/2006/relationships/hyperlink" Target="consultantplus://offline/ref=574A875594A3CCF248B1563F6A13233D5D27F99FE9F2A7663A34E4C17FC9932DCB9AA2D916A56842327AA7F06944ACF3DBA54200079D40196DF93D75HEY2G" TargetMode="External"/><Relationship Id="rId1014" Type="http://schemas.openxmlformats.org/officeDocument/2006/relationships/hyperlink" Target="consultantplus://offline/ref=574A875594A3CCF248B148327C7F7D395F2DA593EAFBAE356563E296209995788BDAA48C57E06D423771F3A62C1AF5A39EEE4F051881401FH7Y1G" TargetMode="External"/><Relationship Id="rId1221" Type="http://schemas.openxmlformats.org/officeDocument/2006/relationships/hyperlink" Target="consultantplus://offline/ref=574A875594A3CCF248B148327C7F7D395F2CA792EAF5AE356563E296209995788BDAA48C55E164453171F3A62C1AF5A39EEE4F051881401FH7Y1G" TargetMode="External"/><Relationship Id="rId230" Type="http://schemas.openxmlformats.org/officeDocument/2006/relationships/hyperlink" Target="consultantplus://offline/ref=574A875594A3CCF248B148327C7F7D395F2DA593EAFBAE356563E296209995788BDAA48C57E2654A3771F3A62C1AF5A39EEE4F051881401FH7Y1G" TargetMode="External"/><Relationship Id="rId468" Type="http://schemas.openxmlformats.org/officeDocument/2006/relationships/hyperlink" Target="consultantplus://offline/ref=574A875594A3CCF248B1563F6A13233D5D27F99FEAFAAC65303FE4C17FC9932DCB9AA2D916A56842327AA4F36E44ACF3DBA54200079D40196DF93D75HEY2G" TargetMode="External"/><Relationship Id="rId675" Type="http://schemas.openxmlformats.org/officeDocument/2006/relationships/hyperlink" Target="consultantplus://offline/ref=574A875594A3CCF248B148327C7F7D395F2DA595E8FAAE356563E296209995788BDAA48C55E165423A71F3A62C1AF5A39EEE4F051881401FH7Y1G" TargetMode="External"/><Relationship Id="rId882" Type="http://schemas.openxmlformats.org/officeDocument/2006/relationships/hyperlink" Target="consultantplus://offline/ref=574A875594A3CCF248B148327C7F7D395F2DA593EAFBAE356563E296209995788BDAA48C57E06D423771F3A62C1AF5A39EEE4F051881401FH7Y1G" TargetMode="External"/><Relationship Id="rId1098" Type="http://schemas.openxmlformats.org/officeDocument/2006/relationships/hyperlink" Target="consultantplus://offline/ref=574A875594A3CCF248B148327C7F7D395F2DA593EAFBAE356563E296209995788BDAA48C57E360473B71F3A62C1AF5A39EEE4F051881401FH7Y1G" TargetMode="External"/><Relationship Id="rId1319" Type="http://schemas.openxmlformats.org/officeDocument/2006/relationships/hyperlink" Target="consultantplus://offline/ref=574A875594A3CCF248B1563F6A13233D5D27F99FEAF5AD663E36E4C17FC9932DCB9AA2D916A56842327AA0F66C44ACF3DBA54200079D40196DF93D75HEY2G" TargetMode="External"/><Relationship Id="rId25" Type="http://schemas.openxmlformats.org/officeDocument/2006/relationships/hyperlink" Target="consultantplus://offline/ref=AD80325AA71B1ABB1EE22FA066E465E21D165172DA3B38C2C1AA2E477F9A07885866D3E766D4BECD8D5123FCFD15860D74C37056D63271AC95EBA5D7G2YDG" TargetMode="External"/><Relationship Id="rId328" Type="http://schemas.openxmlformats.org/officeDocument/2006/relationships/hyperlink" Target="consultantplus://offline/ref=574A875594A3CCF248B148327C7F7D395E2DA09AE8F9F33F6D3AEE942796CA7D8CCBA48C54FF65472C78A7F5H6YAG" TargetMode="External"/><Relationship Id="rId535" Type="http://schemas.openxmlformats.org/officeDocument/2006/relationships/hyperlink" Target="consultantplus://offline/ref=574A875594A3CCF248B148327C7F7D395F2DA593EAFBAE356563E296209995788BDAA48C57E361433571F3A62C1AF5A39EEE4F051881401FH7Y1G" TargetMode="External"/><Relationship Id="rId742" Type="http://schemas.openxmlformats.org/officeDocument/2006/relationships/image" Target="media/image10.wmf"/><Relationship Id="rId1165" Type="http://schemas.openxmlformats.org/officeDocument/2006/relationships/hyperlink" Target="consultantplus://offline/ref=574A875594A3CCF248B1563F6A13233D5D27F99FEAFAAC65303FE4C17FC9932DCB9AA2D916A56842327BA3F66A44ACF3DBA54200079D40196DF93D75HEY2G" TargetMode="External"/><Relationship Id="rId1372" Type="http://schemas.openxmlformats.org/officeDocument/2006/relationships/hyperlink" Target="consultantplus://offline/ref=A9684F01147888C101945C235D9CCD3A416F62AD7B65CBE6D5DE4688D37185A910E3B1136516F39428B821ACFFD8E9E90E5AA4557867AC842C45C793I1YAG" TargetMode="External"/><Relationship Id="rId174" Type="http://schemas.openxmlformats.org/officeDocument/2006/relationships/hyperlink" Target="consultantplus://offline/ref=574A875594A3CCF248B148327C7F7D395825A396E8F3AE356563E2962099957899DAFC8054E07B433664A5F76AH4YDG" TargetMode="External"/><Relationship Id="rId381" Type="http://schemas.openxmlformats.org/officeDocument/2006/relationships/hyperlink" Target="consultantplus://offline/ref=574A875594A3CCF248B148327C7F7D395F2DA593EAFBAE356563E296209995788BDAA48C57E260443171F3A62C1AF5A39EEE4F051881401FH7Y1G" TargetMode="External"/><Relationship Id="rId602" Type="http://schemas.openxmlformats.org/officeDocument/2006/relationships/hyperlink" Target="consultantplus://offline/ref=574A875594A3CCF248B148327C7F7D395F2DA593EAFBAE356563E296209995788BDAA48C57E365463571F3A62C1AF5A39EEE4F051881401FH7Y1G" TargetMode="External"/><Relationship Id="rId1025" Type="http://schemas.openxmlformats.org/officeDocument/2006/relationships/hyperlink" Target="consultantplus://offline/ref=574A875594A3CCF248B148327C7F7D395F2DA593EAFBAE356563E296209995788BDAA48C57E06D4B3171F3A62C1AF5A39EEE4F051881401FH7Y1G" TargetMode="External"/><Relationship Id="rId1232" Type="http://schemas.openxmlformats.org/officeDocument/2006/relationships/hyperlink" Target="consultantplus://offline/ref=574A875594A3CCF248B148327C7F7D395825A79AEDF3AE356563E296209995788BDAA48C55E167433371F3A62C1AF5A39EEE4F051881401FH7Y1G" TargetMode="External"/><Relationship Id="rId241" Type="http://schemas.openxmlformats.org/officeDocument/2006/relationships/hyperlink" Target="consultantplus://offline/ref=574A875594A3CCF248B148327C7F7D395F2DA593EAFBAE356563E296209995788BDAA48C57E364463571F3A62C1AF5A39EEE4F051881401FH7Y1G" TargetMode="External"/><Relationship Id="rId479" Type="http://schemas.openxmlformats.org/officeDocument/2006/relationships/hyperlink" Target="consultantplus://offline/ref=574A875594A3CCF248B148327C7F7D395F2DA593EAFBAE356563E296209995788BDAA48C57E36C403B71F3A62C1AF5A39EEE4F051881401FH7Y1G" TargetMode="External"/><Relationship Id="rId686" Type="http://schemas.openxmlformats.org/officeDocument/2006/relationships/hyperlink" Target="consultantplus://offline/ref=574A875594A3CCF248B1563F6A13233D5D27F99FEAF5AC6A3E33E4C17FC9932DCB9AA2D916A56842327AA6F16C44ACF3DBA54200079D40196DF93D75HEY2G" TargetMode="External"/><Relationship Id="rId893" Type="http://schemas.openxmlformats.org/officeDocument/2006/relationships/hyperlink" Target="consultantplus://offline/ref=574A875594A3CCF248B148327C7F7D395F2DA593EAFBAE356563E296209995788BDAA48C57E361423571F3A62C1AF5A39EEE4F051881401FH7Y1G" TargetMode="External"/><Relationship Id="rId907" Type="http://schemas.openxmlformats.org/officeDocument/2006/relationships/hyperlink" Target="consultantplus://offline/ref=574A875594A3CCF248B148327C7F7D395F2DA593EAFBAE356563E296209995788BDAA48C57E260443171F3A62C1AF5A39EEE4F051881401FH7Y1G" TargetMode="External"/><Relationship Id="rId36" Type="http://schemas.openxmlformats.org/officeDocument/2006/relationships/hyperlink" Target="consultantplus://offline/ref=AD80325AA71B1ABB1EE22FA066E465E21D165172DA353CCDC3AB2E477F9A07885866D3E766D4BECE855822F4F015860D74C37056D63271AC95EBA5D7G2YDG" TargetMode="External"/><Relationship Id="rId339" Type="http://schemas.openxmlformats.org/officeDocument/2006/relationships/hyperlink" Target="consultantplus://offline/ref=574A875594A3CCF248B1563F6A13233D5D27F99FE9F2A4653C35E4C17FC9932DCB9AA2D916A56842327AA3F46A44ACF3DBA54200079D40196DF93D75HEY2G" TargetMode="External"/><Relationship Id="rId546" Type="http://schemas.openxmlformats.org/officeDocument/2006/relationships/hyperlink" Target="consultantplus://offline/ref=574A875594A3CCF248B148327C7F7D395F2DA593EAFBAE356563E296209995788BDAA48C57E36D413571F3A62C1AF5A39EEE4F051881401FH7Y1G" TargetMode="External"/><Relationship Id="rId753" Type="http://schemas.openxmlformats.org/officeDocument/2006/relationships/hyperlink" Target="consultantplus://offline/ref=574A875594A3CCF248B148327C7F7D395F2CA192E2FAAE356563E296209995788BDAA4845CEA3112762FAAF66951F8A681F24F03H0Y4G" TargetMode="External"/><Relationship Id="rId1176" Type="http://schemas.openxmlformats.org/officeDocument/2006/relationships/hyperlink" Target="consultantplus://offline/ref=574A875594A3CCF248B1563F6A13233D5D27F99FEAFBA0623F34E4C17FC9932DCB9AA2D916A56842327AA6F26A44ACF3DBA54200079D40196DF93D75HEY2G" TargetMode="External"/><Relationship Id="rId1383" Type="http://schemas.openxmlformats.org/officeDocument/2006/relationships/hyperlink" Target="consultantplus://offline/ref=A9684F01147888C101945C235D9CCD3A416F62AD7B64C7E1DAD54688D37185A910E3B1136516F39428B924ACF0D8E9E90E5AA4557867AC842C45C793I1YAG" TargetMode="External"/><Relationship Id="rId101" Type="http://schemas.openxmlformats.org/officeDocument/2006/relationships/hyperlink" Target="consultantplus://offline/ref=574A875594A3CCF248B1563F6A13233D5D27F99FE9F2A7613A3EE4C17FC9932DCB9AA2D916A56842327AA2F66044ACF3DBA54200079D40196DF93D75HEY2G" TargetMode="External"/><Relationship Id="rId185" Type="http://schemas.openxmlformats.org/officeDocument/2006/relationships/hyperlink" Target="consultantplus://offline/ref=574A875594A3CCF248B1563F6A13233D5D27F99FE9F2A4653C35E4C17FC9932DCB9AA2D916A56842327AA6F46B44ACF3DBA54200079D40196DF93D75HEY2G" TargetMode="External"/><Relationship Id="rId406" Type="http://schemas.openxmlformats.org/officeDocument/2006/relationships/hyperlink" Target="consultantplus://offline/ref=574A875594A3CCF248B148327C7F7D395F2DA593EAFBAE356563E2962099957899DAFC8054E07B433664A5F76AH4YDG" TargetMode="External"/><Relationship Id="rId960" Type="http://schemas.openxmlformats.org/officeDocument/2006/relationships/hyperlink" Target="consultantplus://offline/ref=574A875594A3CCF248B148327C7F7D395F2DA593EAFBAE356563E296209995788BDAA48C57E260463B71F3A62C1AF5A39EEE4F051881401FH7Y1G" TargetMode="External"/><Relationship Id="rId1036" Type="http://schemas.openxmlformats.org/officeDocument/2006/relationships/hyperlink" Target="consultantplus://offline/ref=574A875594A3CCF248B148327C7F7D395F2DA593EAFBAE356563E296209995788BDAA48C57E36D473B71F3A62C1AF5A39EEE4F051881401FH7Y1G" TargetMode="External"/><Relationship Id="rId1243" Type="http://schemas.openxmlformats.org/officeDocument/2006/relationships/hyperlink" Target="consultantplus://offline/ref=574A875594A3CCF248B1563F6A13233D5D27F99FE9F2A4633D34E4C17FC9932DCB9AA2D916A56842327AA7F66B44ACF3DBA54200079D40196DF93D75HEY2G" TargetMode="External"/><Relationship Id="rId392" Type="http://schemas.openxmlformats.org/officeDocument/2006/relationships/hyperlink" Target="consultantplus://offline/ref=574A875594A3CCF248B148327C7F7D395F2DA593EAFBAE356563E296209995788BDAA48C57E06D413571F3A62C1AF5A39EEE4F051881401FH7Y1G" TargetMode="External"/><Relationship Id="rId613" Type="http://schemas.openxmlformats.org/officeDocument/2006/relationships/hyperlink" Target="consultantplus://offline/ref=574A875594A3CCF248B1563F6A13233D5D27F99FE9F2A4653C35E4C17FC9932DCB9AA2D916A56842327AA2F66144ACF3DBA54200079D40196DF93D75HEY2G" TargetMode="External"/><Relationship Id="rId697" Type="http://schemas.openxmlformats.org/officeDocument/2006/relationships/hyperlink" Target="consultantplus://offline/ref=574A875594A3CCF248B148327C7F7D395F2CAF95EFF1AE356563E2962099957899DAFC8054E07B433664A5F76AH4YDG" TargetMode="External"/><Relationship Id="rId820" Type="http://schemas.openxmlformats.org/officeDocument/2006/relationships/hyperlink" Target="consultantplus://offline/ref=574A875594A3CCF248B1563F6A13233D5D27F99FEAF5AC6A3E33E4C17FC9932DCB9AA2D916A56842327AA6F06C44ACF3DBA54200079D40196DF93D75HEY2G" TargetMode="External"/><Relationship Id="rId918" Type="http://schemas.openxmlformats.org/officeDocument/2006/relationships/hyperlink" Target="consultantplus://offline/ref=574A875594A3CCF248B148327C7F7D395F2DA593EAFBAE356563E296209995788BDAA48C57E360423571F3A62C1AF5A39EEE4F051881401FH7Y1G" TargetMode="External"/><Relationship Id="rId1450" Type="http://schemas.openxmlformats.org/officeDocument/2006/relationships/hyperlink" Target="consultantplus://offline/ref=A9684F01147888C10194422E4BF0933E43643EA37A65C5B18F8940DF8C2183FC50A3B7462652FE942DB374FCBC86B0B94B11A950677BAC82I3Y0G" TargetMode="External"/><Relationship Id="rId252" Type="http://schemas.openxmlformats.org/officeDocument/2006/relationships/hyperlink" Target="consultantplus://offline/ref=574A875594A3CCF248B1563F6A13233D5D27F99FE9F2A4653C35E4C17FC9932DCB9AA2D916A56842327AA5F36144ACF3DBA54200079D40196DF93D75HEY2G" TargetMode="External"/><Relationship Id="rId1103" Type="http://schemas.openxmlformats.org/officeDocument/2006/relationships/hyperlink" Target="consultantplus://offline/ref=574A875594A3CCF248B148327C7F7D395F2DA593EAFBAE356563E296209995788BDAA48C57E166433771F3A62C1AF5A39EEE4F051881401FH7Y1G" TargetMode="External"/><Relationship Id="rId1187" Type="http://schemas.openxmlformats.org/officeDocument/2006/relationships/hyperlink" Target="consultantplus://offline/ref=574A875594A3CCF248B1563F6A13233D5D27F99FEAFBA5633831E4C17FC9932DCB9AA2D916A56842327AA7F76F44ACF3DBA54200079D40196DF93D75HEY2G" TargetMode="External"/><Relationship Id="rId1310" Type="http://schemas.openxmlformats.org/officeDocument/2006/relationships/hyperlink" Target="consultantplus://offline/ref=574A875594A3CCF248B1563F6A13233D5D27F99FEAFBA0623F34E4C17FC9932DCB9AA2D916A56842327AA7F16844ACF3DBA54200079D40196DF93D75HEY2G" TargetMode="External"/><Relationship Id="rId1408" Type="http://schemas.openxmlformats.org/officeDocument/2006/relationships/hyperlink" Target="consultantplus://offline/ref=A9684F01147888C101945C235D9CCD3A416F62AD786CCFE1D6DF4688D37185A910E3B1136516F39428B926AEFDD8E9E90E5AA4557867AC842C45C793I1YAG" TargetMode="External"/><Relationship Id="rId47" Type="http://schemas.openxmlformats.org/officeDocument/2006/relationships/hyperlink" Target="consultantplus://offline/ref=AD80325AA71B1ABB1EE22FA066E465E21D165172DA3A37C5C1A92E477F9A07885866D3E766D4BECD8D5123FDF915860D74C37056D63271AC95EBA5D7G2YDG" TargetMode="External"/><Relationship Id="rId112" Type="http://schemas.openxmlformats.org/officeDocument/2006/relationships/hyperlink" Target="consultantplus://offline/ref=574A875594A3CCF248B1563F6A13233D5D27F99FEAF5AC6A3E33E4C17FC9932DCB9AA2D916A56842327AA6F56844ACF3DBA54200079D40196DF93D75HEY2G" TargetMode="External"/><Relationship Id="rId557" Type="http://schemas.openxmlformats.org/officeDocument/2006/relationships/hyperlink" Target="consultantplus://offline/ref=574A875594A3CCF248B148327C7F7D395F2DA593EAFBAE356563E296209995788BDAA48C57E364463571F3A62C1AF5A39EEE4F051881401FH7Y1G" TargetMode="External"/><Relationship Id="rId764" Type="http://schemas.openxmlformats.org/officeDocument/2006/relationships/hyperlink" Target="consultantplus://offline/ref=574A875594A3CCF248B1563F6A13233D5D27F99FEAFAAC65303FE4C17FC9932DCB9AA2D916A56842327AA2F46A44ACF3DBA54200079D40196DF93D75HEY2G" TargetMode="External"/><Relationship Id="rId971" Type="http://schemas.openxmlformats.org/officeDocument/2006/relationships/hyperlink" Target="consultantplus://offline/ref=574A875594A3CCF248B148327C7F7D395F2DA593EAFBAE356563E296209995788BDAA48C57E365453771F3A62C1AF5A39EEE4F051881401FH7Y1G" TargetMode="External"/><Relationship Id="rId1394" Type="http://schemas.openxmlformats.org/officeDocument/2006/relationships/hyperlink" Target="consultantplus://offline/ref=A9684F01147888C10194422E4BF0933E43653EA17B65C5B18F8940DF8C2183FC42A3EF4A2753E0952CA622ADFAIDY1G" TargetMode="External"/><Relationship Id="rId196" Type="http://schemas.openxmlformats.org/officeDocument/2006/relationships/hyperlink" Target="consultantplus://offline/ref=574A875594A3CCF248B1563F6A13233D5D27F99FEAFAAC65303FE4C17FC9932DCB9AA2D916A56842327AA6F56144ACF3DBA54200079D40196DF93D75HEY2G" TargetMode="External"/><Relationship Id="rId417" Type="http://schemas.openxmlformats.org/officeDocument/2006/relationships/hyperlink" Target="consultantplus://offline/ref=574A875594A3CCF248B148327C7F7D395F2DA593EAFBAE356563E296209995788BDAA48C57E361473B71F3A62C1AF5A39EEE4F051881401FH7Y1G" TargetMode="External"/><Relationship Id="rId624" Type="http://schemas.openxmlformats.org/officeDocument/2006/relationships/hyperlink" Target="consultantplus://offline/ref=574A875594A3CCF248B148327C7F7D395F2DA593EAFBAE356563E296209995788BDAA48C57E365463571F3A62C1AF5A39EEE4F051881401FH7Y1G" TargetMode="External"/><Relationship Id="rId831" Type="http://schemas.openxmlformats.org/officeDocument/2006/relationships/hyperlink" Target="consultantplus://offline/ref=574A875594A3CCF248B1563F6A13233D5D27F99FE9F2A7663A34E4C17FC9932DCB9AA2D916A56842327AA7F06B44ACF3DBA54200079D40196DF93D75HEY2G" TargetMode="External"/><Relationship Id="rId1047" Type="http://schemas.openxmlformats.org/officeDocument/2006/relationships/hyperlink" Target="consultantplus://offline/ref=574A875594A3CCF248B148327C7F7D395F2DA593EAFBAE356563E296209995788BDAA48C57E2604B3171F3A62C1AF5A39EEE4F051881401FH7Y1G" TargetMode="External"/><Relationship Id="rId1254" Type="http://schemas.openxmlformats.org/officeDocument/2006/relationships/hyperlink" Target="consultantplus://offline/ref=574A875594A3CCF248B1563F6A13233D5D27F99FEAF5AD663E36E4C17FC9932DCB9AA2D916A56842327AA1F16A44ACF3DBA54200079D40196DF93D75HEY2G" TargetMode="External"/><Relationship Id="rId1461" Type="http://schemas.openxmlformats.org/officeDocument/2006/relationships/hyperlink" Target="consultantplus://offline/ref=A9684F01147888C10194422E4BF0933E43653EA77A6BC5B18F8940DF8C2183FC50A3B7442756F89E7CE964F8F5D2BCA64A0BB756797BIAYEG" TargetMode="External"/><Relationship Id="rId263" Type="http://schemas.openxmlformats.org/officeDocument/2006/relationships/hyperlink" Target="consultantplus://offline/ref=574A875594A3CCF248B1563F6A13233D5D27F99FE9F2A4653C35E4C17FC9932DCB9AA2D916A56842327AA5FE6944ACF3DBA54200079D40196DF93D75HEY2G" TargetMode="External"/><Relationship Id="rId470" Type="http://schemas.openxmlformats.org/officeDocument/2006/relationships/hyperlink" Target="consultantplus://offline/ref=574A875594A3CCF248B148327C7F7D395F2DA593EAFBAE356563E2962099957899DAFC8054E07B433664A5F76AH4YDG" TargetMode="External"/><Relationship Id="rId929" Type="http://schemas.openxmlformats.org/officeDocument/2006/relationships/hyperlink" Target="consultantplus://offline/ref=574A875594A3CCF248B148327C7F7D395F2DA593EAFBAE356563E296209995788BDAA48C57E166433771F3A62C1AF5A39EEE4F051881401FH7Y1G" TargetMode="External"/><Relationship Id="rId1114" Type="http://schemas.openxmlformats.org/officeDocument/2006/relationships/hyperlink" Target="consultantplus://offline/ref=574A875594A3CCF248B148327C7F7D395F2DA593EAFBAE356563E296209995788BDAA48C57E361423B71F3A62C1AF5A39EEE4F051881401FH7Y1G" TargetMode="External"/><Relationship Id="rId1321" Type="http://schemas.openxmlformats.org/officeDocument/2006/relationships/hyperlink" Target="consultantplus://offline/ref=574A875594A3CCF248B1563F6A13233D5D27F99FE9F2A7613A3EE4C17FC9932DCB9AA2D916A56842327AAEF66844ACF3DBA54200079D40196DF93D75HEY2G" TargetMode="External"/><Relationship Id="rId58" Type="http://schemas.openxmlformats.org/officeDocument/2006/relationships/hyperlink" Target="consultantplus://offline/ref=AD80325AA71B1ABB1EE22FA066E465E21D165172DA3B36C7C2A22E477F9A07885866D3E766D4BECD8D5123FDF915860D74C37056D63271AC95EBA5D7G2YDG" TargetMode="External"/><Relationship Id="rId123" Type="http://schemas.openxmlformats.org/officeDocument/2006/relationships/hyperlink" Target="consultantplus://offline/ref=574A875594A3CCF248B1563F6A13233D5D27F99FE9F2A7613A3EE4C17FC9932DCB9AA2D916A56842327AA2F36144ACF3DBA54200079D40196DF93D75HEY2G" TargetMode="External"/><Relationship Id="rId330" Type="http://schemas.openxmlformats.org/officeDocument/2006/relationships/hyperlink" Target="consultantplus://offline/ref=574A875594A3CCF248B1563F6A13233D5D27F99FE9F2A4653C35E4C17FC9932DCB9AA2D916A56842327AA3F66144ACF3DBA54200079D40196DF93D75HEY2G" TargetMode="External"/><Relationship Id="rId568" Type="http://schemas.openxmlformats.org/officeDocument/2006/relationships/hyperlink" Target="consultantplus://offline/ref=574A875594A3CCF248B148327C7F7D395F2DA593EAFBAE356563E296209995788BDAA48C57E365463171F3A62C1AF5A39EEE4F051881401FH7Y1G" TargetMode="External"/><Relationship Id="rId775" Type="http://schemas.openxmlformats.org/officeDocument/2006/relationships/hyperlink" Target="consultantplus://offline/ref=574A875594A3CCF248B1563F6A13233D5D27F99FE9F2A4653C35E4C17FC9932DCB9AA2D916A56842327BA3F56E44ACF3DBA54200079D40196DF93D75HEY2G" TargetMode="External"/><Relationship Id="rId982" Type="http://schemas.openxmlformats.org/officeDocument/2006/relationships/hyperlink" Target="consultantplus://offline/ref=574A875594A3CCF248B1563F6A13233D5D27F99FEAF5AD663E36E4C17FC9932DCB9AA2D916A56842327AA2F76944ACF3DBA54200079D40196DF93D75HEY2G" TargetMode="External"/><Relationship Id="rId1198" Type="http://schemas.openxmlformats.org/officeDocument/2006/relationships/hyperlink" Target="consultantplus://offline/ref=574A875594A3CCF248B1563F6A13233D5D27F99FEAFBAC613F3FE4C17FC9932DCB9AA2D916A56842327AA7F56C44ACF3DBA54200079D40196DF93D75HEY2G" TargetMode="External"/><Relationship Id="rId1419" Type="http://schemas.openxmlformats.org/officeDocument/2006/relationships/hyperlink" Target="consultantplus://offline/ref=A9684F01147888C101945C235D9CCD3A416F62AD7B65CAE1D6D94688D37185A910E3B1136516F39428B820AFF0D8E9E90E5AA4557867AC842C45C793I1YAG" TargetMode="External"/><Relationship Id="rId428" Type="http://schemas.openxmlformats.org/officeDocument/2006/relationships/hyperlink" Target="consultantplus://offline/ref=574A875594A3CCF248B148327C7F7D395F2DA593EAFBAE356563E296209995788BDAA48C57E361423B71F3A62C1AF5A39EEE4F051881401FH7Y1G" TargetMode="External"/><Relationship Id="rId635" Type="http://schemas.openxmlformats.org/officeDocument/2006/relationships/hyperlink" Target="consultantplus://offline/ref=574A875594A3CCF248B148327C7F7D395F2DA593EAFBAE356563E296209995788BDAA48C57E365463571F3A62C1AF5A39EEE4F051881401FH7Y1G" TargetMode="External"/><Relationship Id="rId842" Type="http://schemas.openxmlformats.org/officeDocument/2006/relationships/hyperlink" Target="consultantplus://offline/ref=574A875594A3CCF248B1563F6A13233D5D27F99FE9F2A4653C35E4C17FC9932DCB9AA2D916A56842327BA2FF6C44ACF3DBA54200079D40196DF93D75HEY2G" TargetMode="External"/><Relationship Id="rId1058" Type="http://schemas.openxmlformats.org/officeDocument/2006/relationships/hyperlink" Target="consultantplus://offline/ref=574A875594A3CCF248B148327C7F7D395F2DA593EAFBAE356563E296209995788BDAA48C57E06D423571F3A62C1AF5A39EEE4F051881401FH7Y1G" TargetMode="External"/><Relationship Id="rId1265" Type="http://schemas.openxmlformats.org/officeDocument/2006/relationships/hyperlink" Target="consultantplus://offline/ref=574A875594A3CCF248B1563F6A13233D5D27F99FEAFBA7673933E4C17FC9932DCB9AA2D904A5304E337BB9F76C51FAA29DHFY2G" TargetMode="External"/><Relationship Id="rId1472" Type="http://schemas.openxmlformats.org/officeDocument/2006/relationships/hyperlink" Target="consultantplus://offline/ref=A9684F01147888C101945C235D9CCD3A416F62AD7B6DCEE1D6DA4688D37185A910E3B1137716AB9829B93EADFCCDBFB848I0YDG" TargetMode="External"/><Relationship Id="rId274" Type="http://schemas.openxmlformats.org/officeDocument/2006/relationships/hyperlink" Target="consultantplus://offline/ref=574A875594A3CCF248B1563F6A13233D5D27F99FE9F2A4653C35E4C17FC9932DCB9AA2D916A56842327AA4F76144ACF3DBA54200079D40196DF93D75HEY2G" TargetMode="External"/><Relationship Id="rId481" Type="http://schemas.openxmlformats.org/officeDocument/2006/relationships/hyperlink" Target="consultantplus://offline/ref=574A875594A3CCF248B148327C7F7D395F2DA593EAFBAE356563E296209995788BDAA48C57E366463771F3A62C1AF5A39EEE4F051881401FH7Y1G" TargetMode="External"/><Relationship Id="rId702" Type="http://schemas.openxmlformats.org/officeDocument/2006/relationships/hyperlink" Target="consultantplus://offline/ref=574A875594A3CCF248B1563F6A13233D5D27F99FEAF5AD663E36E4C17FC9932DCB9AA2D916A56842327AA3FE6944ACF3DBA54200079D40196DF93D75HEY2G" TargetMode="External"/><Relationship Id="rId1125" Type="http://schemas.openxmlformats.org/officeDocument/2006/relationships/hyperlink" Target="consultantplus://offline/ref=574A875594A3CCF248B148327C7F7D395F2DA593EAFBAE356563E296209995788BDAA48C55E96D403171F3A62C1AF5A39EEE4F051881401FH7Y1G" TargetMode="External"/><Relationship Id="rId1332" Type="http://schemas.openxmlformats.org/officeDocument/2006/relationships/hyperlink" Target="consultantplus://offline/ref=574A875594A3CCF248B1563F6A13233D5D27F99FE9F2A7613A3EE4C17FC9932DCB9AA2D916A56842327AAEF56B44ACF3DBA54200079D40196DF93D75HEY2G" TargetMode="External"/><Relationship Id="rId69" Type="http://schemas.openxmlformats.org/officeDocument/2006/relationships/hyperlink" Target="consultantplus://offline/ref=574A875594A3CCF248B1563F6A13233D5D27F99FE9F2A7613A3EE4C17FC9932DCB9AA2D916A56842327AA7F66B44ACF3DBA54200079D40196DF93D75HEY2G" TargetMode="External"/><Relationship Id="rId134" Type="http://schemas.openxmlformats.org/officeDocument/2006/relationships/hyperlink" Target="consultantplus://offline/ref=574A875594A3CCF248B1563F6A13233D5D27F99FEAF5AD663E36E4C17FC9932DCB9AA2D916A56842327AA4FF6144ACF3DBA54200079D40196DF93D75HEY2G" TargetMode="External"/><Relationship Id="rId579" Type="http://schemas.openxmlformats.org/officeDocument/2006/relationships/hyperlink" Target="consultantplus://offline/ref=574A875594A3CCF248B148327C7F7D395F2DA593EAFBAE356563E296209995788BDAA48C57E365463771F3A62C1AF5A39EEE4F051881401FH7Y1G" TargetMode="External"/><Relationship Id="rId786" Type="http://schemas.openxmlformats.org/officeDocument/2006/relationships/hyperlink" Target="consultantplus://offline/ref=574A875594A3CCF248B1563F6A13233D5D27F99FE9F2A4653C35E4C17FC9932DCB9AA2D916A56842327BA3F46944ACF3DBA54200079D40196DF93D75HEY2G" TargetMode="External"/><Relationship Id="rId993" Type="http://schemas.openxmlformats.org/officeDocument/2006/relationships/hyperlink" Target="consultantplus://offline/ref=574A875594A3CCF248B148327C7F7D395825A396E8F3AE356563E2962099957899DAFC8054E07B433664A5F76AH4YDG" TargetMode="External"/><Relationship Id="rId341" Type="http://schemas.openxmlformats.org/officeDocument/2006/relationships/hyperlink" Target="consultantplus://offline/ref=574A875594A3CCF248B1563F6A13233D5D27F99FE9F2A4653C35E4C17FC9932DCB9AA2D916A56842327AA3F46E44ACF3DBA54200079D40196DF93D75HEY2G" TargetMode="External"/><Relationship Id="rId439" Type="http://schemas.openxmlformats.org/officeDocument/2006/relationships/hyperlink" Target="consultantplus://offline/ref=574A875594A3CCF248B148327C7F7D395F2DA593EAFBAE356563E296209995788BDAA48C55E96D403B71F3A62C1AF5A39EEE4F051881401FH7Y1G" TargetMode="External"/><Relationship Id="rId646" Type="http://schemas.openxmlformats.org/officeDocument/2006/relationships/hyperlink" Target="consultantplus://offline/ref=574A875594A3CCF248B1563F6A13233D5D27F99FE9F2A4653C35E4C17FC9932DCB9AA2D916A56842327AA1F46E44ACF3DBA54200079D40196DF93D75HEY2G" TargetMode="External"/><Relationship Id="rId1069" Type="http://schemas.openxmlformats.org/officeDocument/2006/relationships/hyperlink" Target="consultantplus://offline/ref=574A875594A3CCF248B148327C7F7D395F2DA593EAFBAE356563E296209995788BDAA48C57E361403171F3A62C1AF5A39EEE4F051881401FH7Y1G" TargetMode="External"/><Relationship Id="rId1276" Type="http://schemas.openxmlformats.org/officeDocument/2006/relationships/hyperlink" Target="consultantplus://offline/ref=574A875594A3CCF248B1563F6A13233D5D27F99FEAF5AD663E36E4C17FC9932DCB9AA2D916A56842327AA1FF6144ACF3DBA54200079D40196DF93D75HEY2G" TargetMode="External"/><Relationship Id="rId1483" Type="http://schemas.openxmlformats.org/officeDocument/2006/relationships/hyperlink" Target="consultantplus://offline/ref=A9684F01147888C101945C235D9CCD3A416F62AD7B6FCFE7D2DA4688D37185A910E3B1137716AB9829B93EADFCCDBFB848I0YDG" TargetMode="External"/><Relationship Id="rId201" Type="http://schemas.openxmlformats.org/officeDocument/2006/relationships/hyperlink" Target="consultantplus://offline/ref=574A875594A3CCF248B1563F6A13233D5D27F99FEAFBA4663E34E4C17FC9932DCB9AA2D916A56842327AA7F56944ACF3DBA54200079D40196DF93D75HEY2G" TargetMode="External"/><Relationship Id="rId285" Type="http://schemas.openxmlformats.org/officeDocument/2006/relationships/hyperlink" Target="consultantplus://offline/ref=574A875594A3CCF248B148327C7F7D39582AAE94EFF4AE356563E2962099957899DAFC8054E07B433664A5F76AH4YDG" TargetMode="External"/><Relationship Id="rId506" Type="http://schemas.openxmlformats.org/officeDocument/2006/relationships/hyperlink" Target="consultantplus://offline/ref=574A875594A3CCF248B148327C7F7D395F2DA593EAFBAE356563E296209995788BDAA48C57E361473171F3A62C1AF5A39EEE4F051881401FH7Y1G" TargetMode="External"/><Relationship Id="rId853" Type="http://schemas.openxmlformats.org/officeDocument/2006/relationships/hyperlink" Target="consultantplus://offline/ref=574A875594A3CCF248B1563F6A13233D5D27F99FE9F2A4653C35E4C17FC9932DCB9AA2D916A56842327BA2FF6D44ACF3DBA54200079D40196DF93D75HEY2G" TargetMode="External"/><Relationship Id="rId1136" Type="http://schemas.openxmlformats.org/officeDocument/2006/relationships/hyperlink" Target="consultantplus://offline/ref=574A875594A3CCF248B148327C7F7D395F2DA593EAFBAE356563E296209995788BDAA48C57E263453771F3A62C1AF5A39EEE4F051881401FH7Y1G" TargetMode="External"/><Relationship Id="rId492" Type="http://schemas.openxmlformats.org/officeDocument/2006/relationships/hyperlink" Target="consultantplus://offline/ref=574A875594A3CCF248B148327C7F7D395F2DA593EAFBAE356563E296209995788BDAA48C57E360463371F3A62C1AF5A39EEE4F051881401FH7Y1G" TargetMode="External"/><Relationship Id="rId713" Type="http://schemas.openxmlformats.org/officeDocument/2006/relationships/hyperlink" Target="consultantplus://offline/ref=574A875594A3CCF248B1563F6A13233D5D27F99FEAF5AD663E36E4C17FC9932DCB9AA2D916A56842327AA3FE6C44ACF3DBA54200079D40196DF93D75HEY2G" TargetMode="External"/><Relationship Id="rId797" Type="http://schemas.openxmlformats.org/officeDocument/2006/relationships/hyperlink" Target="consultantplus://offline/ref=574A875594A3CCF248B1563F6A13233D5D27F99FEAF5A0643133E4C17FC9932DCB9AA2D916A56842327AA2F46944ACF3DBA54200079D40196DF93D75HEY2G" TargetMode="External"/><Relationship Id="rId920" Type="http://schemas.openxmlformats.org/officeDocument/2006/relationships/hyperlink" Target="consultantplus://offline/ref=574A875594A3CCF248B148327C7F7D395F2DA593EAFBAE356563E296209995788BDAA48C57E360473B71F3A62C1AF5A39EEE4F051881401FH7Y1G" TargetMode="External"/><Relationship Id="rId1343" Type="http://schemas.openxmlformats.org/officeDocument/2006/relationships/hyperlink" Target="consultantplus://offline/ref=574A875594A3CCF248B148327C7F7D39592EA691E8F0AE356563E296209995788BDAA48B5EB534076777A6F6764FFCBC9DF04DH0Y3G" TargetMode="External"/><Relationship Id="rId145" Type="http://schemas.openxmlformats.org/officeDocument/2006/relationships/hyperlink" Target="consultantplus://offline/ref=574A875594A3CCF248B148327C7F7D395F2DA595E8FAAE356563E296209995788BDAA48F5DE26E17633EF2FA694EE6A29BEE4D0104H8Y1G" TargetMode="External"/><Relationship Id="rId352" Type="http://schemas.openxmlformats.org/officeDocument/2006/relationships/hyperlink" Target="consultantplus://offline/ref=574A875594A3CCF248B148327C7F7D395F2DA593EAFBAE356563E2962099957899DAFC8054E07B433664A5F76AH4YDG" TargetMode="External"/><Relationship Id="rId1203" Type="http://schemas.openxmlformats.org/officeDocument/2006/relationships/hyperlink" Target="consultantplus://offline/ref=574A875594A3CCF248B148327C7F7D395F2DA593EAFBAE356563E296209995788BDAA48C57E565443171F3A62C1AF5A39EEE4F051881401FH7Y1G" TargetMode="External"/><Relationship Id="rId1287" Type="http://schemas.openxmlformats.org/officeDocument/2006/relationships/hyperlink" Target="consultantplus://offline/ref=574A875594A3CCF248B1563F6A13233D5D27F99FEAF1AC653C34E4C17FC9932DCB9AA2D904A5304E337BB9F76C51FAA29DHFY2G" TargetMode="External"/><Relationship Id="rId1410" Type="http://schemas.openxmlformats.org/officeDocument/2006/relationships/hyperlink" Target="consultantplus://offline/ref=A9684F01147888C10194422E4BF0933E446435A87B6EC5B18F8940DF8C2183FC50A3B7462652FE9520B374FCBC86B0B94B11A950677BAC82I3Y0G" TargetMode="External"/><Relationship Id="rId1508" Type="http://schemas.openxmlformats.org/officeDocument/2006/relationships/hyperlink" Target="consultantplus://offline/ref=A9684F01147888C101945C235D9CCD3A416F62AD7B6DC8E3D3D44688D37185A910E3B1137716AB9829B93EADFCCDBFB848I0YDG" TargetMode="External"/><Relationship Id="rId212" Type="http://schemas.openxmlformats.org/officeDocument/2006/relationships/hyperlink" Target="consultantplus://offline/ref=574A875594A3CCF248B1563F6A13233D5D27F99FEAFAAC65303FE4C17FC9932DCB9AA2D916A56842327AA6F26E44ACF3DBA54200079D40196DF93D75HEY2G" TargetMode="External"/><Relationship Id="rId657" Type="http://schemas.openxmlformats.org/officeDocument/2006/relationships/hyperlink" Target="consultantplus://offline/ref=574A875594A3CCF248B1563F6A13233D5D27F99FE9F2A7663A34E4C17FC9932DCB9AA2D916A56842327AA7F56C44ACF3DBA54200079D40196DF93D75HEY2G" TargetMode="External"/><Relationship Id="rId864" Type="http://schemas.openxmlformats.org/officeDocument/2006/relationships/hyperlink" Target="consultantplus://offline/ref=574A875594A3CCF248B1563F6A13233D5D27F99FE9F2A4653C35E4C17FC9932DCB9AA2D916A56842327BA1F66E44ACF3DBA54200079D40196DF93D75HEY2G" TargetMode="External"/><Relationship Id="rId1494" Type="http://schemas.openxmlformats.org/officeDocument/2006/relationships/hyperlink" Target="consultantplus://offline/ref=A9684F01147888C101945C235D9CCD3A416F62AD7B69CFE3D2DF4688D37185A910E3B1137716AB9829B93EADFCCDBFB848I0YDG" TargetMode="External"/><Relationship Id="rId296" Type="http://schemas.openxmlformats.org/officeDocument/2006/relationships/hyperlink" Target="consultantplus://offline/ref=574A875594A3CCF248B1563F6A13233D5D27F99FEAFBA6633E32E4C17FC9932DCB9AA2D916A56842327AA6F66944ACF3DBA54200079D40196DF93D75HEY2G" TargetMode="External"/><Relationship Id="rId517" Type="http://schemas.openxmlformats.org/officeDocument/2006/relationships/hyperlink" Target="consultantplus://offline/ref=574A875594A3CCF248B148327C7F7D395F2DA593EAFBAE356563E296209995788BDAA48C57E064433171F3A62C1AF5A39EEE4F051881401FH7Y1G" TargetMode="External"/><Relationship Id="rId724" Type="http://schemas.openxmlformats.org/officeDocument/2006/relationships/hyperlink" Target="consultantplus://offline/ref=574A875594A3CCF248B1563F6A13233D5D27F99FE9F2A4653C35E4C17FC9932DCB9AA2D916A56842327BA4F56B44ACF3DBA54200079D40196DF93D75HEY2G" TargetMode="External"/><Relationship Id="rId931" Type="http://schemas.openxmlformats.org/officeDocument/2006/relationships/hyperlink" Target="consultantplus://offline/ref=574A875594A3CCF248B148327C7F7D395F2DA593EAFBAE356563E296209995788BDAA48C54E866423B71F3A62C1AF5A39EEE4F051881401FH7Y1G" TargetMode="External"/><Relationship Id="rId1147" Type="http://schemas.openxmlformats.org/officeDocument/2006/relationships/hyperlink" Target="consultantplus://offline/ref=574A875594A3CCF248B148327C7F7D395F2DA593EAFBAE356563E296209995788BDAA48C57E265443371F3A62C1AF5A39EEE4F051881401FH7Y1G" TargetMode="External"/><Relationship Id="rId1354" Type="http://schemas.openxmlformats.org/officeDocument/2006/relationships/hyperlink" Target="consultantplus://offline/ref=A9684F01147888C101945C235D9CCD3A416F62AD7B65CBE6D5DE4688D37185A910E3B1136516F39428B821AEFBD8E9E90E5AA4557867AC842C45C793I1YAG" TargetMode="External"/><Relationship Id="rId60" Type="http://schemas.openxmlformats.org/officeDocument/2006/relationships/hyperlink" Target="consultantplus://offline/ref=AD80325AA71B1ABB1EE22FA066E465E21D165172D9323EC0CDAA2E477F9A07885866D3E766D4BECD8D5123FDF915860D74C37056D63271AC95EBA5D7G2YDG" TargetMode="External"/><Relationship Id="rId156" Type="http://schemas.openxmlformats.org/officeDocument/2006/relationships/hyperlink" Target="consultantplus://offline/ref=574A875594A3CCF248B1563F6A13233D5D27F99FEAFBA2643C37E4C17FC9932DCB9AA2D916A56842327AA7FF6844ACF3DBA54200079D40196DF93D75HEY2G" TargetMode="External"/><Relationship Id="rId363" Type="http://schemas.openxmlformats.org/officeDocument/2006/relationships/hyperlink" Target="consultantplus://offline/ref=574A875594A3CCF248B148327C7F7D395F2DA593EAFBAE356563E296209995788BDAA48C57E3664B3771F3A62C1AF5A39EEE4F051881401FH7Y1G" TargetMode="External"/><Relationship Id="rId570" Type="http://schemas.openxmlformats.org/officeDocument/2006/relationships/hyperlink" Target="consultantplus://offline/ref=574A875594A3CCF248B148327C7F7D395F2DA593EAFBAE356563E296209995788BDAA48C57E260463B71F3A62C1AF5A39EEE4F051881401FH7Y1G" TargetMode="External"/><Relationship Id="rId1007" Type="http://schemas.openxmlformats.org/officeDocument/2006/relationships/hyperlink" Target="consultantplus://offline/ref=574A875594A3CCF248B148327C7F7D395F2DA593EAFBAE356563E2962099957899DAFC8054E07B433664A5F76AH4YDG" TargetMode="External"/><Relationship Id="rId1214" Type="http://schemas.openxmlformats.org/officeDocument/2006/relationships/hyperlink" Target="consultantplus://offline/ref=574A875594A3CCF248B148327C7F7D395825A79AEDF3AE356563E296209995788BDAA48C55E164403A71F3A62C1AF5A39EEE4F051881401FH7Y1G" TargetMode="External"/><Relationship Id="rId1421" Type="http://schemas.openxmlformats.org/officeDocument/2006/relationships/hyperlink" Target="consultantplus://offline/ref=A9684F01147888C10194422E4BF0933E446339A7726DC5B18F8940DF8C2183FC50A3B7462D06AFD17DB521ACE6D3B9A6480FABI5Y6G" TargetMode="External"/><Relationship Id="rId223" Type="http://schemas.openxmlformats.org/officeDocument/2006/relationships/hyperlink" Target="consultantplus://offline/ref=574A875594A3CCF248B1563F6A13233D5D27F99FEAF5A0643133E4C17FC9932DCB9AA2D916A56842327AA4F66844ACF3DBA54200079D40196DF93D75HEY2G" TargetMode="External"/><Relationship Id="rId430" Type="http://schemas.openxmlformats.org/officeDocument/2006/relationships/hyperlink" Target="consultantplus://offline/ref=574A875594A3CCF248B148327C7F7D395F2DA593EAFBAE356563E296209995788BDAA48C57E360463171F3A62C1AF5A39EEE4F051881401FH7Y1G" TargetMode="External"/><Relationship Id="rId668" Type="http://schemas.openxmlformats.org/officeDocument/2006/relationships/hyperlink" Target="consultantplus://offline/ref=574A875594A3CCF248B148327C7F7D395825A294EBF2AE356563E296209995788BDAA48C55E165433B71F3A62C1AF5A39EEE4F051881401FH7Y1G" TargetMode="External"/><Relationship Id="rId875" Type="http://schemas.openxmlformats.org/officeDocument/2006/relationships/hyperlink" Target="consultantplus://offline/ref=574A875594A3CCF248B148327C7F7D395824AE95E9FBAE356563E2962099957899DAFC8054E07B433664A5F76AH4YDG" TargetMode="External"/><Relationship Id="rId1060" Type="http://schemas.openxmlformats.org/officeDocument/2006/relationships/hyperlink" Target="consultantplus://offline/ref=574A875594A3CCF248B148327C7F7D395F2DA593EAFBAE356563E296209995788BDAA48C57E06D473171F3A62C1AF5A39EEE4F051881401FH7Y1G" TargetMode="External"/><Relationship Id="rId1298" Type="http://schemas.openxmlformats.org/officeDocument/2006/relationships/hyperlink" Target="consultantplus://offline/ref=574A875594A3CCF248B1563F6A13233D5D27F99FEAFBA0623F34E4C17FC9932DCB9AA2D916A56842327AA7F26944ACF3DBA54200079D40196DF93D75HEY2G" TargetMode="External"/><Relationship Id="rId18" Type="http://schemas.openxmlformats.org/officeDocument/2006/relationships/hyperlink" Target="consultantplus://offline/ref=AD80325AA71B1ABB1EE22FA066E465E21D165172DA3A36C3CDA22E477F9A07885866D3E766D4BECD8D5123FCFD15860D74C37056D63271AC95EBA5D7G2YDG" TargetMode="External"/><Relationship Id="rId528" Type="http://schemas.openxmlformats.org/officeDocument/2006/relationships/hyperlink" Target="consultantplus://offline/ref=574A875594A3CCF248B148327C7F7D395F2DA593EAFBAE356563E296209995788BDAA48C57E360473B71F3A62C1AF5A39EEE4F051881401FH7Y1G" TargetMode="External"/><Relationship Id="rId735" Type="http://schemas.openxmlformats.org/officeDocument/2006/relationships/hyperlink" Target="consultantplus://offline/ref=574A875594A3CCF248B1563F6A13233D5D27F99FE9F2A4653C35E4C17FC9932DCB9AA2D916A56842327BA4F46844ACF3DBA54200079D40196DF93D75HEY2G" TargetMode="External"/><Relationship Id="rId942" Type="http://schemas.openxmlformats.org/officeDocument/2006/relationships/hyperlink" Target="consultantplus://offline/ref=574A875594A3CCF248B148327C7F7D395F2DA593EAFBAE356563E296209995788BDAA48C57E361463371F3A62C1AF5A39EEE4F051881401FH7Y1G" TargetMode="External"/><Relationship Id="rId1158" Type="http://schemas.openxmlformats.org/officeDocument/2006/relationships/hyperlink" Target="consultantplus://offline/ref=574A875594A3CCF248B148327C7F7D395F2DA593EAFBAE356563E296209995788BDAA48C54E867463171F3A62C1AF5A39EEE4F051881401FH7Y1G" TargetMode="External"/><Relationship Id="rId1365" Type="http://schemas.openxmlformats.org/officeDocument/2006/relationships/hyperlink" Target="consultantplus://offline/ref=A9684F01147888C10194422E4BF0933E43643CA07B6BC5B18F8940DF8C2183FC50A3B7432459AAC46CED2DACF9CDBDBC540DA956I7YBG" TargetMode="External"/><Relationship Id="rId167" Type="http://schemas.openxmlformats.org/officeDocument/2006/relationships/hyperlink" Target="consultantplus://offline/ref=574A875594A3CCF248B1563F6A13233D5D27F99FE9F2A4653C35E4C17FC9932DCB9AA2D916A56842327AA7F56944ACF3DBA54200079D40196DF93D75HEY2G" TargetMode="External"/><Relationship Id="rId374" Type="http://schemas.openxmlformats.org/officeDocument/2006/relationships/hyperlink" Target="consultantplus://offline/ref=574A875594A3CCF248B148327C7F7D395F2DA593EAFBAE356563E296209995788BDAA48C57E360463171F3A62C1AF5A39EEE4F051881401FH7Y1G" TargetMode="External"/><Relationship Id="rId581" Type="http://schemas.openxmlformats.org/officeDocument/2006/relationships/hyperlink" Target="consultantplus://offline/ref=574A875594A3CCF248B148327C7F7D395F2DA593EAFBAE356563E296209995788BDAA48C57E365453771F3A62C1AF5A39EEE4F051881401FH7Y1G" TargetMode="External"/><Relationship Id="rId1018" Type="http://schemas.openxmlformats.org/officeDocument/2006/relationships/hyperlink" Target="consultantplus://offline/ref=574A875594A3CCF248B148327C7F7D395F2DA593EAFBAE356563E296209995788BDAA48C57E06D403B71F3A62C1AF5A39EEE4F051881401FH7Y1G" TargetMode="External"/><Relationship Id="rId1225" Type="http://schemas.openxmlformats.org/officeDocument/2006/relationships/hyperlink" Target="consultantplus://offline/ref=574A875594A3CCF248B1563F6A13233D5D27F99FEAF5AD663E36E4C17FC9932DCB9AA2D916A56842327AA1F56144ACF3DBA54200079D40196DF93D75HEY2G" TargetMode="External"/><Relationship Id="rId1432" Type="http://schemas.openxmlformats.org/officeDocument/2006/relationships/hyperlink" Target="consultantplus://offline/ref=A9684F01147888C10194422E4BF0933E446339A7726DC5B18F8940DF8C2183FC50A3B7462652FF952DB374FCBC86B0B94B11A950677BAC82I3Y0G" TargetMode="External"/><Relationship Id="rId71" Type="http://schemas.openxmlformats.org/officeDocument/2006/relationships/hyperlink" Target="consultantplus://offline/ref=574A875594A3CCF248B1563F6A13233D5D27F99FEAFAA1653D31E4C17FC9932DCB9AA2D916A56842327AA7F46944ACF3DBA54200079D40196DF93D75HEY2G" TargetMode="External"/><Relationship Id="rId234" Type="http://schemas.openxmlformats.org/officeDocument/2006/relationships/hyperlink" Target="consultantplus://offline/ref=574A875594A3CCF248B1563F6A13233D5D27F99FEAFAAC65303FE4C17FC9932DCB9AA2D916A56842327AA6F16C44ACF3DBA54200079D40196DF93D75HEY2G" TargetMode="External"/><Relationship Id="rId679" Type="http://schemas.openxmlformats.org/officeDocument/2006/relationships/hyperlink" Target="consultantplus://offline/ref=574A875594A3CCF248B1563F6A13233D5D27F99FEAF5A0643133E4C17FC9932DCB9AA2D916A56842327AA3F56E44ACF3DBA54200079D40196DF93D75HEY2G" TargetMode="External"/><Relationship Id="rId802" Type="http://schemas.openxmlformats.org/officeDocument/2006/relationships/hyperlink" Target="consultantplus://offline/ref=574A875594A3CCF248B1563F6A13233D5D27F99FEAF5A7643834E4C17FC9932DCB9AA2D916A56842327AA7F66A44ACF3DBA54200079D40196DF93D75HEY2G" TargetMode="External"/><Relationship Id="rId886" Type="http://schemas.openxmlformats.org/officeDocument/2006/relationships/hyperlink" Target="consultantplus://offline/ref=574A875594A3CCF248B148327C7F7D395F2DA593EAFBAE356563E296209995788BDAA48C57E366413B71F3A62C1AF5A39EEE4F051881401FH7Y1G" TargetMode="External"/><Relationship Id="rId2" Type="http://schemas.microsoft.com/office/2007/relationships/stylesWithEffects" Target="stylesWithEffects.xml"/><Relationship Id="rId29" Type="http://schemas.openxmlformats.org/officeDocument/2006/relationships/hyperlink" Target="consultantplus://offline/ref=AD80325AA71B1ABB1EE22FA066E465E21D165172D9323EC0CDAA2E477F9A07885866D3E766D4BECD8D5123FCFD15860D74C37056D63271AC95EBA5D7G2YDG" TargetMode="External"/><Relationship Id="rId441" Type="http://schemas.openxmlformats.org/officeDocument/2006/relationships/hyperlink" Target="consultantplus://offline/ref=574A875594A3CCF248B148327C7F7D395F2DA593EAFBAE356563E296209995788BDAA48C57E564473171F3A62C1AF5A39EEE4F051881401FH7Y1G" TargetMode="External"/><Relationship Id="rId539" Type="http://schemas.openxmlformats.org/officeDocument/2006/relationships/hyperlink" Target="consultantplus://offline/ref=574A875594A3CCF248B148327C7F7D395F2DA593EAFBAE356563E296209995788BDAA48C57E361413171F3A62C1AF5A39EEE4F051881401FH7Y1G" TargetMode="External"/><Relationship Id="rId746" Type="http://schemas.openxmlformats.org/officeDocument/2006/relationships/image" Target="media/image11.wmf"/><Relationship Id="rId1071" Type="http://schemas.openxmlformats.org/officeDocument/2006/relationships/hyperlink" Target="consultantplus://offline/ref=574A875594A3CCF248B148327C7F7D395F2DA593EAFBAE356563E296209995788BDAA48C57E361463171F3A62C1AF5A39EEE4F051881401FH7Y1G" TargetMode="External"/><Relationship Id="rId1169" Type="http://schemas.openxmlformats.org/officeDocument/2006/relationships/hyperlink" Target="consultantplus://offline/ref=574A875594A3CCF248B1563F6A13233D5D27F99FEAFBA6633E32E4C17FC9932DCB9AA2D916A56842327AA5F06944ACF3DBA54200079D40196DF93D75HEY2G" TargetMode="External"/><Relationship Id="rId1376" Type="http://schemas.openxmlformats.org/officeDocument/2006/relationships/hyperlink" Target="consultantplus://offline/ref=A9684F01147888C101945C235D9CCD3A416F62AD7B64C9E7D7DA4688D37185A910E3B1136516F39428B820ADFED8E9E90E5AA4557867AC842C45C793I1YAG" TargetMode="External"/><Relationship Id="rId178" Type="http://schemas.openxmlformats.org/officeDocument/2006/relationships/hyperlink" Target="consultantplus://offline/ref=574A875594A3CCF248B1563F6A13233D5D27F99FE9F2A4653C35E4C17FC9932DCB9AA2D916A56842327AA7F36D44ACF3DBA54200079D40196DF93D75HEY2G" TargetMode="External"/><Relationship Id="rId301" Type="http://schemas.openxmlformats.org/officeDocument/2006/relationships/hyperlink" Target="consultantplus://offline/ref=574A875594A3CCF248B1563F6A13233D5D27F99FE9F2A4653C35E4C17FC9932DCB9AA2D916A56842327AA4F06F44ACF3DBA54200079D40196DF93D75HEY2G" TargetMode="External"/><Relationship Id="rId953" Type="http://schemas.openxmlformats.org/officeDocument/2006/relationships/hyperlink" Target="consultantplus://offline/ref=574A875594A3CCF248B148327C7F7D395F2DA593EAFBAE356563E296209995788BDAA48C55E96D403571F3A62C1AF5A39EEE4F051881401FH7Y1G" TargetMode="External"/><Relationship Id="rId1029" Type="http://schemas.openxmlformats.org/officeDocument/2006/relationships/hyperlink" Target="consultantplus://offline/ref=574A875594A3CCF248B148327C7F7D395F2DA593EAFBAE356563E296209995788BDAA48C57E366413B71F3A62C1AF5A39EEE4F051881401FH7Y1G" TargetMode="External"/><Relationship Id="rId1236" Type="http://schemas.openxmlformats.org/officeDocument/2006/relationships/hyperlink" Target="consultantplus://offline/ref=574A875594A3CCF248B1563F6A13233D5D27F99FEAF5AD663E36E4C17FC9932DCB9AA2D916A56842327AA1F46044ACF3DBA54200079D40196DF93D75HEY2G" TargetMode="External"/><Relationship Id="rId82" Type="http://schemas.openxmlformats.org/officeDocument/2006/relationships/hyperlink" Target="consultantplus://offline/ref=574A875594A3CCF248B1563F6A13233D5D27F99FEAFAAD6B3D31E4C17FC9932DCB9AA2D916A56842327AA7F06E44ACF3DBA54200079D40196DF93D75HEY2G" TargetMode="External"/><Relationship Id="rId385" Type="http://schemas.openxmlformats.org/officeDocument/2006/relationships/hyperlink" Target="consultantplus://offline/ref=574A875594A3CCF248B1563F6A13233D5D27F99FEAFAAC65303FE4C17FC9932DCB9AA2D916A56842327AA4F36D44ACF3DBA54200079D40196DF93D75HEY2G" TargetMode="External"/><Relationship Id="rId592" Type="http://schemas.openxmlformats.org/officeDocument/2006/relationships/hyperlink" Target="consultantplus://offline/ref=574A875594A3CCF248B148327C7F7D395F2DA593EAFBAE356563E296209995788BDAA48C57E365453771F3A62C1AF5A39EEE4F051881401FH7Y1G" TargetMode="External"/><Relationship Id="rId606" Type="http://schemas.openxmlformats.org/officeDocument/2006/relationships/hyperlink" Target="consultantplus://offline/ref=574A875594A3CCF248B148327C7F7D395F2DA593EAFBAE356563E296209995788BDAA48C57E264433571F3A62C1AF5A39EEE4F051881401FH7Y1G" TargetMode="External"/><Relationship Id="rId813" Type="http://schemas.openxmlformats.org/officeDocument/2006/relationships/hyperlink" Target="consultantplus://offline/ref=574A875594A3CCF248B1563F6A13233D5D27F99FEAFBA6633E32E4C17FC9932DCB9AA2D916A56842327AA6F26844ACF3DBA54200079D40196DF93D75HEY2G" TargetMode="External"/><Relationship Id="rId1443" Type="http://schemas.openxmlformats.org/officeDocument/2006/relationships/hyperlink" Target="consultantplus://offline/ref=A9684F01147888C101945C235D9CCD3A416F62AD786CCFE1D6DF4688D37185A910E3B1136516F39428B926A8F1D8E9E90E5AA4557867AC842C45C793I1YAG" TargetMode="External"/><Relationship Id="rId245" Type="http://schemas.openxmlformats.org/officeDocument/2006/relationships/hyperlink" Target="consultantplus://offline/ref=574A875594A3CCF248B1563F6A13233D5D27F99FE9F2A4653C35E4C17FC9932DCB9AA2D916A56842327AA5F46D44ACF3DBA54200079D40196DF93D75HEY2G" TargetMode="External"/><Relationship Id="rId452" Type="http://schemas.openxmlformats.org/officeDocument/2006/relationships/hyperlink" Target="consultantplus://offline/ref=574A875594A3CCF248B148327C7F7D395F2DA593EAFBAE356563E296209995788BDAA48C57E265443371F3A62C1AF5A39EEE4F051881401FH7Y1G" TargetMode="External"/><Relationship Id="rId897" Type="http://schemas.openxmlformats.org/officeDocument/2006/relationships/hyperlink" Target="consultantplus://offline/ref=574A875594A3CCF248B148327C7F7D395F2DA593EAFBAE356563E296209995788BDAA48C57E3614B3B71F3A62C1AF5A39EEE4F051881401FH7Y1G" TargetMode="External"/><Relationship Id="rId1082" Type="http://schemas.openxmlformats.org/officeDocument/2006/relationships/hyperlink" Target="consultantplus://offline/ref=574A875594A3CCF248B148327C7F7D395F2DA593EAFBAE356563E296209995788BDAA48C57E2654A3771F3A62C1AF5A39EEE4F051881401FH7Y1G" TargetMode="External"/><Relationship Id="rId1303" Type="http://schemas.openxmlformats.org/officeDocument/2006/relationships/hyperlink" Target="consultantplus://offline/ref=574A875594A3CCF248B1563F6A13233D5D27F99FEAF5A0643133E4C17FC9932DCB9AA2D916A56842327AAFF46944ACF3DBA54200079D40196DF93D75HEY2G" TargetMode="External"/><Relationship Id="rId1510" Type="http://schemas.openxmlformats.org/officeDocument/2006/relationships/hyperlink" Target="consultantplus://offline/ref=A9684F01147888C101945C235D9CCD3A416F62AD7B68C6E5D0DD4688D37185A910E3B1137716AB9829B93EADFCCDBFB848I0YDG" TargetMode="External"/><Relationship Id="rId105" Type="http://schemas.openxmlformats.org/officeDocument/2006/relationships/hyperlink" Target="consultantplus://offline/ref=574A875594A3CCF248B1563F6A13233D5D27F99FEAFAAD6B3D31E4C17FC9932DCB9AA2D916A56842327AA5F66844ACF3DBA54200079D40196DF93D75HEY2G" TargetMode="External"/><Relationship Id="rId312" Type="http://schemas.openxmlformats.org/officeDocument/2006/relationships/hyperlink" Target="consultantplus://offline/ref=574A875594A3CCF248B148327C7F7D395F2CA594EFF1AE356563E2962099957899DAFC8054E07B433664A5F76AH4YDG" TargetMode="External"/><Relationship Id="rId757" Type="http://schemas.openxmlformats.org/officeDocument/2006/relationships/hyperlink" Target="consultantplus://offline/ref=574A875594A3CCF248B1563F6A13233D5D27F99FE9F2A4653C35E4C17FC9932DCB9AA2D916A56842327BA4F06F44ACF3DBA54200079D40196DF93D75HEY2G" TargetMode="External"/><Relationship Id="rId964" Type="http://schemas.openxmlformats.org/officeDocument/2006/relationships/hyperlink" Target="consultantplus://offline/ref=574A875594A3CCF248B148327C7F7D395F2DA593EAFBAE356563E296209995788BDAA48C57E36C453B71F3A62C1AF5A39EEE4F051881401FH7Y1G" TargetMode="External"/><Relationship Id="rId1387" Type="http://schemas.openxmlformats.org/officeDocument/2006/relationships/hyperlink" Target="consultantplus://offline/ref=A9684F01147888C101945C235D9CCD3A416F62AD7B65CFE2D4DE4688D37185A910E3B1136516F39428B820ABFED8E9E90E5AA4557867AC842C45C793I1YAG" TargetMode="External"/><Relationship Id="rId93" Type="http://schemas.openxmlformats.org/officeDocument/2006/relationships/hyperlink" Target="consultantplus://offline/ref=574A875594A3CCF248B1563F6A13233D5D27F99FE9F2A7613A3EE4C17FC9932DCB9AA2D916A56842327AA4F16B44ACF3DBA54200079D40196DF93D75HEY2G" TargetMode="External"/><Relationship Id="rId189" Type="http://schemas.openxmlformats.org/officeDocument/2006/relationships/hyperlink" Target="consultantplus://offline/ref=574A875594A3CCF248B1563F6A13233D5D27F99FEAF5AC6A3E33E4C17FC9932DCB9AA2D916A56842327AA6F26944ACF3DBA54200079D40196DF93D75HEY2G" TargetMode="External"/><Relationship Id="rId396" Type="http://schemas.openxmlformats.org/officeDocument/2006/relationships/hyperlink" Target="consultantplus://offline/ref=574A875594A3CCF248B148327C7F7D395F2DA593EAFBAE356563E296209995788BDAA48C57E36C443171F3A62C1AF5A39EEE4F051881401FH7Y1G" TargetMode="External"/><Relationship Id="rId617" Type="http://schemas.openxmlformats.org/officeDocument/2006/relationships/hyperlink" Target="consultantplus://offline/ref=574A875594A3CCF248B1563F6A13233D5D27F99FE9F2A4653C35E4C17FC9932DCB9AA2D916A56842327AA2F46F44ACF3DBA54200079D40196DF93D75HEY2G" TargetMode="External"/><Relationship Id="rId824" Type="http://schemas.openxmlformats.org/officeDocument/2006/relationships/hyperlink" Target="consultantplus://offline/ref=574A875594A3CCF248B1563F6A13233D5D27F99FEAFAAC65303FE4C17FC9932DCB9AA2D916A56842327AA1FF6F44ACF3DBA54200079D40196DF93D75HEY2G" TargetMode="External"/><Relationship Id="rId1247" Type="http://schemas.openxmlformats.org/officeDocument/2006/relationships/hyperlink" Target="consultantplus://offline/ref=574A875594A3CCF248B1563F6A13233D5D27F99FE9F2A4633D34E4C17FC9932DCB9AA2D916A56842327AA7F66E44ACF3DBA54200079D40196DF93D75HEY2G" TargetMode="External"/><Relationship Id="rId1454" Type="http://schemas.openxmlformats.org/officeDocument/2006/relationships/hyperlink" Target="consultantplus://offline/ref=A9684F01147888C10194422E4BF0933E446C35A67D6AC5B18F8940DF8C2183FC42A3EF4A2753E0952CA622ADFAIDY1G" TargetMode="External"/><Relationship Id="rId256" Type="http://schemas.openxmlformats.org/officeDocument/2006/relationships/hyperlink" Target="consultantplus://offline/ref=574A875594A3CCF248B1563F6A13233D5D27F99FEAF5AC6A3E33E4C17FC9932DCB9AA2D916A56842327AA6F26B44ACF3DBA54200079D40196DF93D75HEY2G" TargetMode="External"/><Relationship Id="rId463" Type="http://schemas.openxmlformats.org/officeDocument/2006/relationships/hyperlink" Target="consultantplus://offline/ref=574A875594A3CCF248B148327C7F7D395F2DA593EAFBAE356563E296209995788BDAA48C57E261433B71F3A62C1AF5A39EEE4F051881401FH7Y1G" TargetMode="External"/><Relationship Id="rId670" Type="http://schemas.openxmlformats.org/officeDocument/2006/relationships/hyperlink" Target="consultantplus://offline/ref=574A875594A3CCF248B1563F6A13233D5D27F99FE9F2A7663A34E4C17FC9932DCB9AA2D916A56842327AA7F26B44ACF3DBA54200079D40196DF93D75HEY2G" TargetMode="External"/><Relationship Id="rId1093" Type="http://schemas.openxmlformats.org/officeDocument/2006/relationships/hyperlink" Target="consultantplus://offline/ref=574A875594A3CCF248B148327C7F7D395F2DA593EAFBAE356563E296209995788BDAA48C57E361473171F3A62C1AF5A39EEE4F051881401FH7Y1G" TargetMode="External"/><Relationship Id="rId1107" Type="http://schemas.openxmlformats.org/officeDocument/2006/relationships/hyperlink" Target="consultantplus://offline/ref=574A875594A3CCF248B148327C7F7D395F2DA593EAFBAE356563E296209995788BDAA48C57E366463171F3A62C1AF5A39EEE4F051881401FH7Y1G" TargetMode="External"/><Relationship Id="rId1314" Type="http://schemas.openxmlformats.org/officeDocument/2006/relationships/hyperlink" Target="consultantplus://offline/ref=574A875594A3CCF248B1563F6A13233D5D27F99FEAFBA0623F34E4C17FC9932DCB9AA2D916A56842327AA6F46B44ACF3DBA54200079D40196DF93D75HEY2G" TargetMode="External"/><Relationship Id="rId116" Type="http://schemas.openxmlformats.org/officeDocument/2006/relationships/hyperlink" Target="consultantplus://offline/ref=574A875594A3CCF248B1563F6A13233D5D27F99FEAFAAC65303FE4C17FC9932DCB9AA2D916A56842327AA7F66944ACF3DBA54200079D40196DF93D75HEY2G" TargetMode="External"/><Relationship Id="rId323" Type="http://schemas.openxmlformats.org/officeDocument/2006/relationships/hyperlink" Target="consultantplus://offline/ref=574A875594A3CCF248B148327C7F7D39582AAF91EDF2AE356563E296209995788BDAA48C55E165463671F3A62C1AF5A39EEE4F051881401FH7Y1G" TargetMode="External"/><Relationship Id="rId530" Type="http://schemas.openxmlformats.org/officeDocument/2006/relationships/hyperlink" Target="consultantplus://offline/ref=574A875594A3CCF248B148327C7F7D395F2DA593EAFBAE356563E296209995788BDAA48C57E366413B71F3A62C1AF5A39EEE4F051881401FH7Y1G" TargetMode="External"/><Relationship Id="rId768" Type="http://schemas.openxmlformats.org/officeDocument/2006/relationships/hyperlink" Target="consultantplus://offline/ref=574A875594A3CCF248B1563F6A13233D5D27F99FE9F2A4653C35E4C17FC9932DCB9AA2D916A56842327BA4FF6D44ACF3DBA54200079D40196DF93D75HEY2G" TargetMode="External"/><Relationship Id="rId975" Type="http://schemas.openxmlformats.org/officeDocument/2006/relationships/hyperlink" Target="consultantplus://offline/ref=574A875594A3CCF248B148327C7F7D395F2DA593EAFBAE356563E296209995788BDAA48C57E360473B71F3A62C1AF5A39EEE4F051881401FH7Y1G" TargetMode="External"/><Relationship Id="rId1160" Type="http://schemas.openxmlformats.org/officeDocument/2006/relationships/hyperlink" Target="consultantplus://offline/ref=574A875594A3CCF248B148327C7F7D395F2DA593EAFBAE356563E296209995788BDAA48C54E8674B3771F3A62C1AF5A39EEE4F051881401FH7Y1G" TargetMode="External"/><Relationship Id="rId1398" Type="http://schemas.openxmlformats.org/officeDocument/2006/relationships/hyperlink" Target="consultantplus://offline/ref=A9684F01147888C101945C235D9CCD3A416F62AD7B65CDE7D4D84688D37185A910E3B1136516F39428B823AEFBD8E9E90E5AA4557867AC842C45C793I1YAG" TargetMode="External"/><Relationship Id="rId20" Type="http://schemas.openxmlformats.org/officeDocument/2006/relationships/hyperlink" Target="consultantplus://offline/ref=AD80325AA71B1ABB1EE22FA066E465E21D165172DA3B3FC7C1AC2E477F9A07885866D3E766D4BECD8D5123FCFD15860D74C37056D63271AC95EBA5D7G2YDG" TargetMode="External"/><Relationship Id="rId628" Type="http://schemas.openxmlformats.org/officeDocument/2006/relationships/hyperlink" Target="consultantplus://offline/ref=574A875594A3CCF248B148327C7F7D395F2DA593EAFBAE356563E296209995788BDAA48C57E2654A3571F3A62C1AF5A39EEE4F051881401FH7Y1G" TargetMode="External"/><Relationship Id="rId835" Type="http://schemas.openxmlformats.org/officeDocument/2006/relationships/hyperlink" Target="consultantplus://offline/ref=574A875594A3CCF248B1563F6A13233D5D27F99FEAFAAC65303FE4C17FC9932DCB9AA2D916A56842327AA0F66A44ACF3DBA54200079D40196DF93D75HEY2G" TargetMode="External"/><Relationship Id="rId1258" Type="http://schemas.openxmlformats.org/officeDocument/2006/relationships/hyperlink" Target="consultantplus://offline/ref=574A875594A3CCF248B148327C7F7D395825A79AEDF3AE356563E296209995788BDAA48C55E164403A71F3A62C1AF5A39EEE4F051881401FH7Y1G" TargetMode="External"/><Relationship Id="rId1465" Type="http://schemas.openxmlformats.org/officeDocument/2006/relationships/hyperlink" Target="consultantplus://offline/ref=A9684F01147888C101945C235D9CCD3A416F62AD726BCDE3DAD61B82DB2889AB17ECEE166207F39429A620A9E6D1BDBAI4Y8G" TargetMode="External"/><Relationship Id="rId267" Type="http://schemas.openxmlformats.org/officeDocument/2006/relationships/hyperlink" Target="consultantplus://offline/ref=574A875594A3CCF248B1563F6A13233D5D27F99FE9F2A4653C35E4C17FC9932DCB9AA2D916A56842327AA5FE6C44ACF3DBA54200079D40196DF93D75HEY2G" TargetMode="External"/><Relationship Id="rId474" Type="http://schemas.openxmlformats.org/officeDocument/2006/relationships/hyperlink" Target="consultantplus://offline/ref=574A875594A3CCF248B148327C7F7D395F2DA593EAFBAE356563E296209995788BDAA48C57E06D423771F3A62C1AF5A39EEE4F051881401FH7Y1G" TargetMode="External"/><Relationship Id="rId1020" Type="http://schemas.openxmlformats.org/officeDocument/2006/relationships/hyperlink" Target="consultantplus://offline/ref=574A875594A3CCF248B148327C7F7D395F2DA593EAFBAE356563E296209995788BDAA48C57E06D473171F3A62C1AF5A39EEE4F051881401FH7Y1G" TargetMode="External"/><Relationship Id="rId1118" Type="http://schemas.openxmlformats.org/officeDocument/2006/relationships/hyperlink" Target="consultantplus://offline/ref=574A875594A3CCF248B148327C7F7D395F2DA593EAFBAE356563E296209995788BDAA48C57E361443171F3A62C1AF5A39EEE4F051881401FH7Y1G" TargetMode="External"/><Relationship Id="rId1325" Type="http://schemas.openxmlformats.org/officeDocument/2006/relationships/hyperlink" Target="consultantplus://offline/ref=574A875594A3CCF248B1563F6A13233D5D27F99FEAFBA0623F34E4C17FC9932DCB9AA2D916A56842327AA7F06F44ACF3DBA54200079D40196DF93D75HEY2G" TargetMode="External"/><Relationship Id="rId127" Type="http://schemas.openxmlformats.org/officeDocument/2006/relationships/image" Target="media/image3.wmf"/><Relationship Id="rId681" Type="http://schemas.openxmlformats.org/officeDocument/2006/relationships/hyperlink" Target="consultantplus://offline/ref=574A875594A3CCF248B1563F6A13233D5D27F99FEAF5A0643133E4C17FC9932DCB9AA2D916A56842327AA3F56F44ACF3DBA54200079D40196DF93D75HEY2G" TargetMode="External"/><Relationship Id="rId779" Type="http://schemas.openxmlformats.org/officeDocument/2006/relationships/hyperlink" Target="consultantplus://offline/ref=574A875594A3CCF248B1563F6A13233D5D27F99FE9F2A7663A34E4C17FC9932DCB9AA2D916A56842327AA7F26044ACF3DBA54200079D40196DF93D75HEY2G" TargetMode="External"/><Relationship Id="rId902" Type="http://schemas.openxmlformats.org/officeDocument/2006/relationships/hyperlink" Target="consultantplus://offline/ref=574A875594A3CCF248B148327C7F7D395F2DA593EAFBAE356563E296209995788BDAA48C57E360463571F3A62C1AF5A39EEE4F051881401FH7Y1G" TargetMode="External"/><Relationship Id="rId986" Type="http://schemas.openxmlformats.org/officeDocument/2006/relationships/hyperlink" Target="consultantplus://offline/ref=574A875594A3CCF248B148327C7F7D395F2DA595E8F2AE356563E2962099957899DAFC8054E07B433664A5F76AH4YDG" TargetMode="External"/><Relationship Id="rId31" Type="http://schemas.openxmlformats.org/officeDocument/2006/relationships/hyperlink" Target="consultantplus://offline/ref=AD80325AA71B1ABB1EE22FA066E465E21D165172D9323DC7C7A32E477F9A07885866D3E766D4BECD8D5123FCFD15860D74C37056D63271AC95EBA5D7G2YDG" TargetMode="External"/><Relationship Id="rId334" Type="http://schemas.openxmlformats.org/officeDocument/2006/relationships/hyperlink" Target="consultantplus://offline/ref=574A875594A3CCF248B1563F6A13233D5D27F99FEAFBA6633E32E4C17FC9932DCB9AA2D916A56842327AA6F66044ACF3DBA54200079D40196DF93D75HEY2G" TargetMode="External"/><Relationship Id="rId541" Type="http://schemas.openxmlformats.org/officeDocument/2006/relationships/hyperlink" Target="consultantplus://offline/ref=574A875594A3CCF248B148327C7F7D395F2DA593EAFBAE356563E296209995788BDAA48C57E361463371F3A62C1AF5A39EEE4F051881401FH7Y1G" TargetMode="External"/><Relationship Id="rId639" Type="http://schemas.openxmlformats.org/officeDocument/2006/relationships/hyperlink" Target="consultantplus://offline/ref=574A875594A3CCF248B148327C7F7D395F2DA593EAFBAE356563E296209995788BDAA48C57E264433571F3A62C1AF5A39EEE4F051881401FH7Y1G" TargetMode="External"/><Relationship Id="rId1171" Type="http://schemas.openxmlformats.org/officeDocument/2006/relationships/hyperlink" Target="consultantplus://offline/ref=574A875594A3CCF248B1563F6A13233D5D27F99FE9F2A4663C3EE4C17FC9932DCB9AA2D916A56842327AA2F26E44ACF3DBA54200079D40196DF93D75HEY2G" TargetMode="External"/><Relationship Id="rId1269" Type="http://schemas.openxmlformats.org/officeDocument/2006/relationships/hyperlink" Target="consultantplus://offline/ref=574A875594A3CCF248B1563F6A13233D5D27F99FE9F2A4633D34E4C17FC9932DCB9AA2D916A56842327AA7F36B44ACF3DBA54200079D40196DF93D75HEY2G" TargetMode="External"/><Relationship Id="rId1476" Type="http://schemas.openxmlformats.org/officeDocument/2006/relationships/hyperlink" Target="consultantplus://offline/ref=A9684F01147888C101945C235D9CCD3A416F62AD7B6DC9E3D6DF4688D37185A910E3B1137716AB9829B93EADFCCDBFB848I0YDG" TargetMode="External"/><Relationship Id="rId180" Type="http://schemas.openxmlformats.org/officeDocument/2006/relationships/hyperlink" Target="consultantplus://offline/ref=574A875594A3CCF248B1563F6A13233D5D27F99FE9F2A4653C35E4C17FC9932DCB9AA2D916A56842327AA7F16E44ACF3DBA54200079D40196DF93D75HEY2G" TargetMode="External"/><Relationship Id="rId278" Type="http://schemas.openxmlformats.org/officeDocument/2006/relationships/hyperlink" Target="consultantplus://offline/ref=574A875594A3CCF248B1563F6A13233D5D27F99FE9F2A4653C35E4C17FC9932DCB9AA2D916A56842327AA4F66A44ACF3DBA54200079D40196DF93D75HEY2G" TargetMode="External"/><Relationship Id="rId401" Type="http://schemas.openxmlformats.org/officeDocument/2006/relationships/hyperlink" Target="consultantplus://offline/ref=574A875594A3CCF248B148327C7F7D395F2DA593EAFBAE356563E296209995788BDAA48C57E565443171F3A62C1AF5A39EEE4F051881401FH7Y1G" TargetMode="External"/><Relationship Id="rId846" Type="http://schemas.openxmlformats.org/officeDocument/2006/relationships/hyperlink" Target="consultantplus://offline/ref=574A875594A3CCF248B148327C7F7D395825A494E9FAAE356563E296209995788BDAA48C50E96D403371F3A62C1AF5A39EEE4F051881401FH7Y1G" TargetMode="External"/><Relationship Id="rId1031" Type="http://schemas.openxmlformats.org/officeDocument/2006/relationships/hyperlink" Target="consultantplus://offline/ref=574A875594A3CCF248B148327C7F7D395F2DA593EAFBAE356563E296209995788BDAA48C57E361403171F3A62C1AF5A39EEE4F051881401FH7Y1G" TargetMode="External"/><Relationship Id="rId1129" Type="http://schemas.openxmlformats.org/officeDocument/2006/relationships/hyperlink" Target="consultantplus://offline/ref=574A875594A3CCF248B148327C7F7D395F2DA593EAFBAE356563E296209995788BDAA48C57E466403B71F3A62C1AF5A39EEE4F051881401FH7Y1G" TargetMode="External"/><Relationship Id="rId485" Type="http://schemas.openxmlformats.org/officeDocument/2006/relationships/hyperlink" Target="consultantplus://offline/ref=574A875594A3CCF248B148327C7F7D395F2DA593EAFBAE356563E296209995788BDAA48C57E361423571F3A62C1AF5A39EEE4F051881401FH7Y1G" TargetMode="External"/><Relationship Id="rId692" Type="http://schemas.openxmlformats.org/officeDocument/2006/relationships/hyperlink" Target="consultantplus://offline/ref=574A875594A3CCF248B148327C7F7D395F2CAF95EFF1AE356563E296209995788BDAA48C55E165423371F3A62C1AF5A39EEE4F051881401FH7Y1G" TargetMode="External"/><Relationship Id="rId706" Type="http://schemas.openxmlformats.org/officeDocument/2006/relationships/hyperlink" Target="consultantplus://offline/ref=574A875594A3CCF248B1563F6A13233D5D27F99FEAF5A0643133E4C17FC9932DCB9AA2D916A56842327AA3F46D44ACF3DBA54200079D40196DF93D75HEY2G" TargetMode="External"/><Relationship Id="rId913" Type="http://schemas.openxmlformats.org/officeDocument/2006/relationships/hyperlink" Target="consultantplus://offline/ref=574A875594A3CCF248B148327C7F7D395F2DA593EAFBAE356563E296209995788BDAA48C57E361473171F3A62C1AF5A39EEE4F051881401FH7Y1G" TargetMode="External"/><Relationship Id="rId1336" Type="http://schemas.openxmlformats.org/officeDocument/2006/relationships/hyperlink" Target="consultantplus://offline/ref=574A875594A3CCF248B1563F6A13233D5D27F99FEAFBA0623F34E4C17FC9932DCB9AA2D916A56842327AA7F16844ACF3DBA54200079D40196DF93D75HEY2G" TargetMode="External"/><Relationship Id="rId42" Type="http://schemas.openxmlformats.org/officeDocument/2006/relationships/hyperlink" Target="consultantplus://offline/ref=AD80325AA71B1ABB1EE22FA066E465E21D165172DA3536CCC3AE2E477F9A07885866D3E766D4BECD8D5123FDF915860D74C37056D63271AC95EBA5D7G2YDG" TargetMode="External"/><Relationship Id="rId138" Type="http://schemas.openxmlformats.org/officeDocument/2006/relationships/hyperlink" Target="consultantplus://offline/ref=574A875594A3CCF248B1563F6A13233D5D27F99FEAFBA6633E32E4C17FC9932DCB9AA2D916A56842327AA6F76E44ACF3DBA54200079D40196DF93D75HEY2G" TargetMode="External"/><Relationship Id="rId345" Type="http://schemas.openxmlformats.org/officeDocument/2006/relationships/hyperlink" Target="consultantplus://offline/ref=574A875594A3CCF248B1563F6A13233D5D27F99FE9F2A4653C35E4C17FC9932DCB9AA2D916A56842327AA3FF6844ACF3DBA54200079D40196DF93D75HEY2G" TargetMode="External"/><Relationship Id="rId552" Type="http://schemas.openxmlformats.org/officeDocument/2006/relationships/hyperlink" Target="consultantplus://offline/ref=574A875594A3CCF248B148327C7F7D395F2DA593EAFBAE356563E296209995788BDAA48C57E360463171F3A62C1AF5A39EEE4F051881401FH7Y1G" TargetMode="External"/><Relationship Id="rId997" Type="http://schemas.openxmlformats.org/officeDocument/2006/relationships/hyperlink" Target="consultantplus://offline/ref=574A875594A3CCF248B148327C7F7D395824A490EEF5AE356563E296209995788BDAA48C55E165423371F3A62C1AF5A39EEE4F051881401FH7Y1G" TargetMode="External"/><Relationship Id="rId1182" Type="http://schemas.openxmlformats.org/officeDocument/2006/relationships/hyperlink" Target="consultantplus://offline/ref=574A875594A3CCF248B1563F6A13233D5D27F99FEAFBA0623F34E4C17FC9932DCB9AA2D916A56842327AA6F66F44ACF3DBA54200079D40196DF93D75HEY2G" TargetMode="External"/><Relationship Id="rId1403" Type="http://schemas.openxmlformats.org/officeDocument/2006/relationships/hyperlink" Target="consultantplus://offline/ref=A9684F01147888C101945C235D9CCD3A416F62AD7B65CFE2D4DE4688D37185A910E3B1136516F39428B820ABF0D8E9E90E5AA4557867AC842C45C793I1YAG" TargetMode="External"/><Relationship Id="rId191" Type="http://schemas.openxmlformats.org/officeDocument/2006/relationships/hyperlink" Target="consultantplus://offline/ref=574A875594A3CCF248B1563F6A13233D5D27F99FE9F2A4653C35E4C17FC9932DCB9AA2D916A56842327AA6F36C44ACF3DBA54200079D40196DF93D75HEY2G" TargetMode="External"/><Relationship Id="rId205" Type="http://schemas.openxmlformats.org/officeDocument/2006/relationships/hyperlink" Target="consultantplus://offline/ref=574A875594A3CCF248B1563F6A13233D5D27F99FEAFAAC65303FE4C17FC9932DCB9AA2D916A56842327AA6F36044ACF3DBA54200079D40196DF93D75HEY2G" TargetMode="External"/><Relationship Id="rId412" Type="http://schemas.openxmlformats.org/officeDocument/2006/relationships/hyperlink" Target="consultantplus://offline/ref=574A875594A3CCF248B148327C7F7D395F2DA593EAFBAE356563E296209995788BDAA48C57E361433571F3A62C1AF5A39EEE4F051881401FH7Y1G" TargetMode="External"/><Relationship Id="rId857" Type="http://schemas.openxmlformats.org/officeDocument/2006/relationships/hyperlink" Target="consultantplus://offline/ref=574A875594A3CCF248B1563F6A13233D5D27F99FEAFAAC65303FE4C17FC9932DCB9AA2D916A56842327AA0F26B44ACF3DBA54200079D40196DF93D75HEY2G" TargetMode="External"/><Relationship Id="rId1042" Type="http://schemas.openxmlformats.org/officeDocument/2006/relationships/hyperlink" Target="consultantplus://offline/ref=574A875594A3CCF248B148327C7F7D395F2DA593EAFBAE356563E296209995788BDAA48C57E260453371F3A62C1AF5A39EEE4F051881401FH7Y1G" TargetMode="External"/><Relationship Id="rId1487" Type="http://schemas.openxmlformats.org/officeDocument/2006/relationships/hyperlink" Target="consultantplus://offline/ref=A9684F01147888C101945C235D9CCD3A416F62AD7B6FC7E2D5DE4688D37185A910E3B1137716AB9829B93EADFCCDBFB848I0YDG" TargetMode="External"/><Relationship Id="rId289" Type="http://schemas.openxmlformats.org/officeDocument/2006/relationships/hyperlink" Target="consultantplus://offline/ref=574A875594A3CCF248B14B27657F7D395224A697E0A4F9373436EC9328C9CF689D93A88C4BE1615D307AA5HFY5G" TargetMode="External"/><Relationship Id="rId496" Type="http://schemas.openxmlformats.org/officeDocument/2006/relationships/hyperlink" Target="consultantplus://offline/ref=574A875594A3CCF248B148327C7F7D395F2DA593EAFBAE356563E296209995788BDAA48C57E36D463771F3A62C1AF5A39EEE4F051881401FH7Y1G" TargetMode="External"/><Relationship Id="rId717" Type="http://schemas.openxmlformats.org/officeDocument/2006/relationships/hyperlink" Target="consultantplus://offline/ref=574A875594A3CCF248B1563F6A13233D5D27F99FEAFBA4663E34E4C17FC9932DCB9AA2D916A56842327AA7F46A44ACF3DBA54200079D40196DF93D75HEY2G" TargetMode="External"/><Relationship Id="rId924" Type="http://schemas.openxmlformats.org/officeDocument/2006/relationships/hyperlink" Target="consultantplus://offline/ref=574A875594A3CCF248B148327C7F7D395F2DA593EAFBAE356563E296209995788BDAA48C57E360473B71F3A62C1AF5A39EEE4F051881401FH7Y1G" TargetMode="External"/><Relationship Id="rId1347" Type="http://schemas.openxmlformats.org/officeDocument/2006/relationships/hyperlink" Target="consultantplus://offline/ref=574A875594A3CCF248B1563F6A13233D5D27F99FEAFBA0623F34E4C17FC9932DCB9AA2D916A56842327AA7F06F44ACF3DBA54200079D40196DF93D75HEY2G" TargetMode="External"/><Relationship Id="rId53" Type="http://schemas.openxmlformats.org/officeDocument/2006/relationships/hyperlink" Target="consultantplus://offline/ref=AD80325AA71B1ABB1EE22FA066E465E21D165172DA3B3CC5C3AF2E477F9A07885866D3E766D4BECD8D5123FDF915860D74C37056D63271AC95EBA5D7G2YDG" TargetMode="External"/><Relationship Id="rId149" Type="http://schemas.openxmlformats.org/officeDocument/2006/relationships/hyperlink" Target="consultantplus://offline/ref=574A875594A3CCF248B1563F6A13233D5D27F99FEAF5AD663E36E4C17FC9932DCB9AA2D916A56842327AA3F26844ACF3DBA54200079D40196DF93D75HEY2G" TargetMode="External"/><Relationship Id="rId356" Type="http://schemas.openxmlformats.org/officeDocument/2006/relationships/hyperlink" Target="consultantplus://offline/ref=574A875594A3CCF248B148327C7F7D395F2DA593EAFBAE356563E296209995788BDAA48C57E06D423571F3A62C1AF5A39EEE4F051881401FH7Y1G" TargetMode="External"/><Relationship Id="rId563" Type="http://schemas.openxmlformats.org/officeDocument/2006/relationships/hyperlink" Target="consultantplus://offline/ref=574A875594A3CCF248B148327C7F7D395F2DA593EAFBAE356563E296209995788BDAA48C55E96D403571F3A62C1AF5A39EEE4F051881401FH7Y1G" TargetMode="External"/><Relationship Id="rId770" Type="http://schemas.openxmlformats.org/officeDocument/2006/relationships/hyperlink" Target="consultantplus://offline/ref=574A875594A3CCF248B1563F6A13233D5D27F99FEAFAAC65303FE4C17FC9932DCB9AA2D916A56842327AA2F06F44ACF3DBA54200079D40196DF93D75HEY2G" TargetMode="External"/><Relationship Id="rId1193" Type="http://schemas.openxmlformats.org/officeDocument/2006/relationships/hyperlink" Target="consultantplus://offline/ref=574A875594A3CCF248B1563F6A13233D5D27F99FEAFBAC613F3FE4C17FC9932DCB9AA2D916A56842327AA7F66044ACF3DBA54200079D40196DF93D75HEY2G" TargetMode="External"/><Relationship Id="rId1207" Type="http://schemas.openxmlformats.org/officeDocument/2006/relationships/hyperlink" Target="consultantplus://offline/ref=574A875594A3CCF248B148327C7F7D395F2DA593EAFBAE356563E296209995788BDAA48C54E866423B71F3A62C1AF5A39EEE4F051881401FH7Y1G" TargetMode="External"/><Relationship Id="rId1414" Type="http://schemas.openxmlformats.org/officeDocument/2006/relationships/hyperlink" Target="consultantplus://offline/ref=A9684F01147888C101945C235D9CCD3A416F62AD786CCFE1D6DF4688D37185A910E3B1136516F39428B926AEFED8E9E90E5AA4557867AC842C45C793I1YAG" TargetMode="External"/><Relationship Id="rId216" Type="http://schemas.openxmlformats.org/officeDocument/2006/relationships/hyperlink" Target="consultantplus://offline/ref=574A875594A3CCF248B148327C7F7D395F2CA594EFF1AE356563E2962099957899DAFC8054E07B433664A5F76AH4YDG" TargetMode="External"/><Relationship Id="rId423" Type="http://schemas.openxmlformats.org/officeDocument/2006/relationships/hyperlink" Target="consultantplus://offline/ref=574A875594A3CCF248B148327C7F7D395F2DA593EAFBAE356563E2962099957899DAFC8054E07B433664A5F76AH4YDG" TargetMode="External"/><Relationship Id="rId868" Type="http://schemas.openxmlformats.org/officeDocument/2006/relationships/hyperlink" Target="consultantplus://offline/ref=574A875594A3CCF248B1563F6A13233D5D27F99FE9F2A7663A34E4C17FC9932DCB9AA2D916A56842327AA7FE6D44ACF3DBA54200079D40196DF93D75HEY2G" TargetMode="External"/><Relationship Id="rId1053" Type="http://schemas.openxmlformats.org/officeDocument/2006/relationships/hyperlink" Target="consultantplus://offline/ref=574A875594A3CCF248B148327C7F7D395F2DA593EAFBAE356563E2962099957899DAFC8054E07B433664A5F76AH4YDG" TargetMode="External"/><Relationship Id="rId1260" Type="http://schemas.openxmlformats.org/officeDocument/2006/relationships/hyperlink" Target="consultantplus://offline/ref=574A875594A3CCF248B1563F6A13233D5D27F99FEAF5AD663E36E4C17FC9932DCB9AA2D916A56842327AA1F16B44ACF3DBA54200079D40196DF93D75HEY2G" TargetMode="External"/><Relationship Id="rId1498" Type="http://schemas.openxmlformats.org/officeDocument/2006/relationships/hyperlink" Target="consultantplus://offline/ref=A9684F01147888C101945C235D9CCD3A416F62AD7B69C9EFD3DE4688D37185A910E3B1137716AB9829B93EADFCCDBFB848I0YDG" TargetMode="External"/><Relationship Id="rId630" Type="http://schemas.openxmlformats.org/officeDocument/2006/relationships/hyperlink" Target="consultantplus://offline/ref=574A875594A3CCF248B148327C7F7D395F2DA593EAFBAE356563E296209995788BDAA48C57E264433571F3A62C1AF5A39EEE4F051881401FH7Y1G" TargetMode="External"/><Relationship Id="rId728" Type="http://schemas.openxmlformats.org/officeDocument/2006/relationships/hyperlink" Target="consultantplus://offline/ref=574A875594A3CCF248B1563F6A13233D5D27F99FEAFAAC65303FE4C17FC9932DCB9AA2D916A56842327AA2F66944ACF3DBA54200079D40196DF93D75HEY2G" TargetMode="External"/><Relationship Id="rId935" Type="http://schemas.openxmlformats.org/officeDocument/2006/relationships/hyperlink" Target="consultantplus://offline/ref=574A875594A3CCF248B148327C7F7D395F2DA593EAFBAE356563E296209995788BDAA48C57E361423771F3A62C1AF5A39EEE4F051881401FH7Y1G" TargetMode="External"/><Relationship Id="rId1358" Type="http://schemas.openxmlformats.org/officeDocument/2006/relationships/hyperlink" Target="consultantplus://offline/ref=A9684F01147888C101945C235D9CCD3A416F62AD7B65CDE7D4D84688D37185A910E3B1136516F39428B822A5F9D8E9E90E5AA4557867AC842C45C793I1YAG" TargetMode="External"/><Relationship Id="rId64" Type="http://schemas.openxmlformats.org/officeDocument/2006/relationships/hyperlink" Target="consultantplus://offline/ref=AD80325AA71B1ABB1EE22FA066E465E21D165172DA3537C0C3AB2E477F9A07885866D3E766D4BECD8D5123FDFE15860D74C37056D63271AC95EBA5D7G2YDG" TargetMode="External"/><Relationship Id="rId367" Type="http://schemas.openxmlformats.org/officeDocument/2006/relationships/hyperlink" Target="consultantplus://offline/ref=574A875594A3CCF248B148327C7F7D395F2DA593EAFBAE356563E296209995788BDAA48C57E361403171F3A62C1AF5A39EEE4F051881401FH7Y1G" TargetMode="External"/><Relationship Id="rId574" Type="http://schemas.openxmlformats.org/officeDocument/2006/relationships/hyperlink" Target="consultantplus://offline/ref=574A875594A3CCF248B148327C7F7D395F2DA593EAFBAE356563E296209995788BDAA48C57E36C453B71F3A62C1AF5A39EEE4F051881401FH7Y1G" TargetMode="External"/><Relationship Id="rId1120" Type="http://schemas.openxmlformats.org/officeDocument/2006/relationships/hyperlink" Target="consultantplus://offline/ref=574A875594A3CCF248B148327C7F7D395F2DA593EAFBAE356563E296209995788BDAA48C57E360433B71F3A62C1AF5A39EEE4F051881401FH7Y1G" TargetMode="External"/><Relationship Id="rId1218" Type="http://schemas.openxmlformats.org/officeDocument/2006/relationships/hyperlink" Target="consultantplus://offline/ref=574A875594A3CCF248B148327C7F7D39592AA492E8F9F33F6D3AEE942796CA6F8C93A88D55E0634B392EF6B33D42F9A381F04B1F048342H1YFG" TargetMode="External"/><Relationship Id="rId1425" Type="http://schemas.openxmlformats.org/officeDocument/2006/relationships/hyperlink" Target="consultantplus://offline/ref=A9684F01147888C10194422E4BF0933E446D38A17A65C5B18F8940DF8C2183FC50A3B7422555F5C179FC75A0F9D2A3B84E11AB547BI7YBG" TargetMode="External"/><Relationship Id="rId227" Type="http://schemas.openxmlformats.org/officeDocument/2006/relationships/hyperlink" Target="consultantplus://offline/ref=574A875594A3CCF248B148327C7F7D395F2DA593EAFBAE356563E296209995788BDAA48C57E263433171F3A62C1AF5A39EEE4F051881401FH7Y1G" TargetMode="External"/><Relationship Id="rId781" Type="http://schemas.openxmlformats.org/officeDocument/2006/relationships/hyperlink" Target="consultantplus://offline/ref=574A875594A3CCF248B1563F6A13233D5D27F99FE9F2A7663A34E4C17FC9932DCB9AA2D916A56842327AA7F16B44ACF3DBA54200079D40196DF93D75HEY2G" TargetMode="External"/><Relationship Id="rId879" Type="http://schemas.openxmlformats.org/officeDocument/2006/relationships/hyperlink" Target="consultantplus://offline/ref=574A875594A3CCF248B148327C7F7D395F2DA593EAFBAE356563E2962099957899DAFC8054E07B433664A5F76AH4YDG" TargetMode="External"/><Relationship Id="rId434" Type="http://schemas.openxmlformats.org/officeDocument/2006/relationships/hyperlink" Target="consultantplus://offline/ref=574A875594A3CCF248B148327C7F7D395F2DA593EAFBAE356563E296209995788BDAA48C57E064433171F3A62C1AF5A39EEE4F051881401FH7Y1G" TargetMode="External"/><Relationship Id="rId641" Type="http://schemas.openxmlformats.org/officeDocument/2006/relationships/hyperlink" Target="consultantplus://offline/ref=574A875594A3CCF248B148327C7F7D395F2DA593EAFBAE356563E296209995788BDAA48C57E367423171F3A62C1AF5A39EEE4F051881401FH7Y1G" TargetMode="External"/><Relationship Id="rId739" Type="http://schemas.openxmlformats.org/officeDocument/2006/relationships/hyperlink" Target="consultantplus://offline/ref=574A875594A3CCF248B14B27657F7D395224A697E0A4F9373436EC9328C9CF689D93A88C4BE1615D307AA5HFY5G" TargetMode="External"/><Relationship Id="rId1064" Type="http://schemas.openxmlformats.org/officeDocument/2006/relationships/hyperlink" Target="consultantplus://offline/ref=574A875594A3CCF248B148327C7F7D395F2DA593EAFBAE356563E296209995788BDAA48C57E366463771F3A62C1AF5A39EEE4F051881401FH7Y1G" TargetMode="External"/><Relationship Id="rId1271" Type="http://schemas.openxmlformats.org/officeDocument/2006/relationships/hyperlink" Target="consultantplus://offline/ref=574A875594A3CCF248B1563F6A13233D5D27F99FEAF5AD663E36E4C17FC9932DCB9AA2D916A56842327AA1F06A44ACF3DBA54200079D40196DF93D75HEY2G" TargetMode="External"/><Relationship Id="rId1369" Type="http://schemas.openxmlformats.org/officeDocument/2006/relationships/hyperlink" Target="consultantplus://offline/ref=A9684F01147888C101945C235D9CCD3A416F62AD7B65CBE6D5DE4688D37185A910E3B1136516F39428B820AAFFD8E9E90E5AA4557867AC842C45C793I1YAG" TargetMode="External"/><Relationship Id="rId280" Type="http://schemas.openxmlformats.org/officeDocument/2006/relationships/hyperlink" Target="consultantplus://offline/ref=574A875594A3CCF248B1563F6A13233D5D27F99FE9F2A7663A34E4C17FC9932DCB9AA2D916A56842327AA7F66E44ACF3DBA54200079D40196DF93D75HEY2G" TargetMode="External"/><Relationship Id="rId501" Type="http://schemas.openxmlformats.org/officeDocument/2006/relationships/hyperlink" Target="consultantplus://offline/ref=574A875594A3CCF248B148327C7F7D395F2DA593EAFBAE356563E296209995788BDAA48C57E260443171F3A62C1AF5A39EEE4F051881401FH7Y1G" TargetMode="External"/><Relationship Id="rId946" Type="http://schemas.openxmlformats.org/officeDocument/2006/relationships/hyperlink" Target="consultantplus://offline/ref=574A875594A3CCF248B148327C7F7D395F2DA593EAFBAE356563E296209995788BDAA48C57E06D453771F3A62C1AF5A39EEE4F051881401FH7Y1G" TargetMode="External"/><Relationship Id="rId1131" Type="http://schemas.openxmlformats.org/officeDocument/2006/relationships/hyperlink" Target="consultantplus://offline/ref=574A875594A3CCF248B148327C7F7D395F2DA593EAFBAE356563E296209995788BDAA48C57E264433171F3A62C1AF5A39EEE4F051881401FH7Y1G" TargetMode="External"/><Relationship Id="rId1229" Type="http://schemas.openxmlformats.org/officeDocument/2006/relationships/hyperlink" Target="consultantplus://offline/ref=574A875594A3CCF248B148327C7F7D395825A79AEDF3AE356563E296209995788BDAA48C55E1644B3571F3A62C1AF5A39EEE4F051881401FH7Y1G" TargetMode="External"/><Relationship Id="rId75" Type="http://schemas.openxmlformats.org/officeDocument/2006/relationships/hyperlink" Target="consultantplus://offline/ref=574A875594A3CCF248B1563F6A13233D5D27F99FEAFAA1653D31E4C17FC9932DCB9AA2D916A56842327AA7F36A44ACF3DBA54200079D40196DF93D75HEY2G" TargetMode="External"/><Relationship Id="rId140" Type="http://schemas.openxmlformats.org/officeDocument/2006/relationships/hyperlink" Target="consultantplus://offline/ref=574A875594A3CCF248B148327C7F7D395F2DA593E8F1AE356563E2962099957899DAFC8054E07B433664A5F76AH4YDG" TargetMode="External"/><Relationship Id="rId378" Type="http://schemas.openxmlformats.org/officeDocument/2006/relationships/hyperlink" Target="consultantplus://offline/ref=574A875594A3CCF248B148327C7F7D395F2DA593EAFBAE356563E296209995788BDAA48C57E263453771F3A62C1AF5A39EEE4F051881401FH7Y1G" TargetMode="External"/><Relationship Id="rId585" Type="http://schemas.openxmlformats.org/officeDocument/2006/relationships/hyperlink" Target="consultantplus://offline/ref=574A875594A3CCF248B148327C7F7D395F2DA593EAFBAE356563E296209995788BDAA48C57E3644B3571F3A62C1AF5A39EEE4F051881401FH7Y1G" TargetMode="External"/><Relationship Id="rId792" Type="http://schemas.openxmlformats.org/officeDocument/2006/relationships/hyperlink" Target="consultantplus://offline/ref=574A875594A3CCF248B1563F6A13233D5D27F99FE9F2A4653C35E4C17FC9932DCB9AA2D916A56842327BA3FF6D44ACF3DBA54200079D40196DF93D75HEY2G" TargetMode="External"/><Relationship Id="rId806" Type="http://schemas.openxmlformats.org/officeDocument/2006/relationships/hyperlink" Target="consultantplus://offline/ref=574A875594A3CCF248B1563F6A13233D5D27F99FEAFBA6633E32E4C17FC9932DCB9AA2D916A56842327AA6F36044ACF3DBA54200079D40196DF93D75HEY2G" TargetMode="External"/><Relationship Id="rId1436" Type="http://schemas.openxmlformats.org/officeDocument/2006/relationships/hyperlink" Target="consultantplus://offline/ref=A9684F01147888C101945C235D9CCD3A416F62AD786CCFE1D6DF4688D37185A910E3B1136516F39428B926A9FDD8E9E90E5AA4557867AC842C45C793I1YAG" TargetMode="External"/><Relationship Id="rId6" Type="http://schemas.openxmlformats.org/officeDocument/2006/relationships/hyperlink" Target="consultantplus://offline/ref=AD80325AA71B1ABB1EE22FA066E465E21D165172DA353DC2C5A92E477F9A07885866D3E766D4BECD8D5123FCFD15860D74C37056D63271AC95EBA5D7G2YDG" TargetMode="External"/><Relationship Id="rId238" Type="http://schemas.openxmlformats.org/officeDocument/2006/relationships/hyperlink" Target="consultantplus://offline/ref=574A875594A3CCF248B148327C7F7D395F2CA594EFF1AE356563E2962099957899DAFC8054E07B433664A5F76AH4YDG" TargetMode="External"/><Relationship Id="rId445" Type="http://schemas.openxmlformats.org/officeDocument/2006/relationships/hyperlink" Target="consultantplus://offline/ref=574A875594A3CCF248B148327C7F7D395F2DA593EAFBAE356563E296209995788BDAA48C57E260463B71F3A62C1AF5A39EEE4F051881401FH7Y1G" TargetMode="External"/><Relationship Id="rId652" Type="http://schemas.openxmlformats.org/officeDocument/2006/relationships/hyperlink" Target="consultantplus://offline/ref=574A875594A3CCF248B148327C7F7D395F2DA595E8FAAE356563E296209995788BDAA48C55E165423A71F3A62C1AF5A39EEE4F051881401FH7Y1G" TargetMode="External"/><Relationship Id="rId1075" Type="http://schemas.openxmlformats.org/officeDocument/2006/relationships/hyperlink" Target="consultantplus://offline/ref=574A875594A3CCF248B148327C7F7D395F2DA593EAFBAE356563E296209995788BDAA48C57E360463371F3A62C1AF5A39EEE4F051881401FH7Y1G" TargetMode="External"/><Relationship Id="rId1282" Type="http://schemas.openxmlformats.org/officeDocument/2006/relationships/hyperlink" Target="consultantplus://offline/ref=574A875594A3CCF248B1563F6A13233D5D27F99FEAFBA0623F34E4C17FC9932DCB9AA2D916A56842327AA6F66F44ACF3DBA54200079D40196DF93D75HEY2G" TargetMode="External"/><Relationship Id="rId1503" Type="http://schemas.openxmlformats.org/officeDocument/2006/relationships/hyperlink" Target="consultantplus://offline/ref=A9684F01147888C101945C235D9CCD3A416F62AD7B6ACBEFD2D94688D37185A910E3B1137716AB9829B93EADFCCDBFB848I0YDG" TargetMode="External"/><Relationship Id="rId291" Type="http://schemas.openxmlformats.org/officeDocument/2006/relationships/hyperlink" Target="consultantplus://offline/ref=574A875594A3CCF248B1563F6A13233D5D27F99FE9F2A4653C35E4C17FC9932DCB9AA2D916A56842327AA4F66044ACF3DBA54200079D40196DF93D75HEY2G" TargetMode="External"/><Relationship Id="rId305" Type="http://schemas.openxmlformats.org/officeDocument/2006/relationships/hyperlink" Target="consultantplus://offline/ref=574A875594A3CCF248B1563F6A13233D5D27F99FEAF5AC6A3E33E4C17FC9932DCB9AA2D916A56842327AA6F26C44ACF3DBA54200079D40196DF93D75HEY2G" TargetMode="External"/><Relationship Id="rId512" Type="http://schemas.openxmlformats.org/officeDocument/2006/relationships/hyperlink" Target="consultantplus://offline/ref=574A875594A3CCF248B148327C7F7D395F2DA593EAFBAE356563E296209995788BDAA48C54E862453B71F3A62C1AF5A39EEE4F051881401FH7Y1G" TargetMode="External"/><Relationship Id="rId957" Type="http://schemas.openxmlformats.org/officeDocument/2006/relationships/hyperlink" Target="consultantplus://offline/ref=574A875594A3CCF248B148327C7F7D395F2DA593EAFBAE356563E296209995788BDAA48C57E264433171F3A62C1AF5A39EEE4F051881401FH7Y1G" TargetMode="External"/><Relationship Id="rId1142" Type="http://schemas.openxmlformats.org/officeDocument/2006/relationships/hyperlink" Target="consultantplus://offline/ref=574A875594A3CCF248B148327C7F7D395F2DA593EAFBAE356563E296209995788BDAA48C57E361413171F3A62C1AF5A39EEE4F051881401FH7Y1G" TargetMode="External"/><Relationship Id="rId86" Type="http://schemas.openxmlformats.org/officeDocument/2006/relationships/hyperlink" Target="consultantplus://offline/ref=574A875594A3CCF248B1563F6A13233D5D27F99FE9F2A7613A3EE4C17FC9932DCB9AA2D916A56842327AA5F56C44ACF3DBA54200079D40196DF93D75HEY2G" TargetMode="External"/><Relationship Id="rId151" Type="http://schemas.openxmlformats.org/officeDocument/2006/relationships/hyperlink" Target="consultantplus://offline/ref=574A875594A3CCF248B1563F6A13233D5D27F99FEAFAA7653D34E4C17FC9932DCB9AA2D916A56842327AA7F76F44ACF3DBA54200079D40196DF93D75HEY2G" TargetMode="External"/><Relationship Id="rId389" Type="http://schemas.openxmlformats.org/officeDocument/2006/relationships/hyperlink" Target="consultantplus://offline/ref=574A875594A3CCF248B148327C7F7D395F2DA593EAFBAE356563E296209995788BDAA48C57E361473171F3A62C1AF5A39EEE4F051881401FH7Y1G" TargetMode="External"/><Relationship Id="rId596" Type="http://schemas.openxmlformats.org/officeDocument/2006/relationships/hyperlink" Target="consultantplus://offline/ref=574A875594A3CCF248B148327C7F7D395F2DA593EAFBAE356563E296209995788BDAA48C57E2654A3B71F3A62C1AF5A39EEE4F051881401FH7Y1G" TargetMode="External"/><Relationship Id="rId817" Type="http://schemas.openxmlformats.org/officeDocument/2006/relationships/hyperlink" Target="consultantplus://offline/ref=574A875594A3CCF248B1563F6A13233D5D27F99FE9F2A4653C35E4C17FC9932DCB9AA2D916A56842327BA2F76144ACF3DBA54200079D40196DF93D75HEY2G" TargetMode="External"/><Relationship Id="rId1002" Type="http://schemas.openxmlformats.org/officeDocument/2006/relationships/hyperlink" Target="consultantplus://offline/ref=574A875594A3CCF248B148327C7F7D395825A397EEF4AE356563E2962099957899DAFC8054E07B433664A5F76AH4YDG" TargetMode="External"/><Relationship Id="rId1447" Type="http://schemas.openxmlformats.org/officeDocument/2006/relationships/hyperlink" Target="consultantplus://offline/ref=A9684F01147888C101945C235D9CCD3A416F62AD786CCFE1D6DF4688D37185A910E3B1136516F39428B927ADFED8E9E90E5AA4557867AC842C45C793I1YAG" TargetMode="External"/><Relationship Id="rId249" Type="http://schemas.openxmlformats.org/officeDocument/2006/relationships/hyperlink" Target="consultantplus://offline/ref=574A875594A3CCF248B1563F6A13233D5D27F99FEAFAAC65303FE4C17FC9932DCB9AA2D916A56842327AA6F16044ACF3DBA54200079D40196DF93D75HEY2G" TargetMode="External"/><Relationship Id="rId456" Type="http://schemas.openxmlformats.org/officeDocument/2006/relationships/hyperlink" Target="consultantplus://offline/ref=574A875594A3CCF248B148327C7F7D395F2DA593EAFBAE356563E296209995788BDAA48C57E365463571F3A62C1AF5A39EEE4F051881401FH7Y1G" TargetMode="External"/><Relationship Id="rId663" Type="http://schemas.openxmlformats.org/officeDocument/2006/relationships/hyperlink" Target="consultantplus://offline/ref=574A875594A3CCF248B148327C7F7D395F2DA595E8FAAE356563E296209995788BDAA48C55E165423A71F3A62C1AF5A39EEE4F051881401FH7Y1G" TargetMode="External"/><Relationship Id="rId870" Type="http://schemas.openxmlformats.org/officeDocument/2006/relationships/hyperlink" Target="consultantplus://offline/ref=574A875594A3CCF248B148327C7F7D395F2DA595E8FAAE356563E296209995788BDAA48C55E165423A71F3A62C1AF5A39EEE4F051881401FH7Y1G" TargetMode="External"/><Relationship Id="rId1086" Type="http://schemas.openxmlformats.org/officeDocument/2006/relationships/hyperlink" Target="consultantplus://offline/ref=574A875594A3CCF248B148327C7F7D395F2DA593EAFBAE356563E296209995788BDAA48C57E260463771F3A62C1AF5A39EEE4F051881401FH7Y1G" TargetMode="External"/><Relationship Id="rId1293" Type="http://schemas.openxmlformats.org/officeDocument/2006/relationships/hyperlink" Target="consultantplus://offline/ref=574A875594A3CCF248B1563F6A13233D5D27F99FEAF5AC6A3E33E4C17FC9932DCB9AA2D916A56842327AA6FE6A44ACF3DBA54200079D40196DF93D75HEY2G" TargetMode="External"/><Relationship Id="rId1307" Type="http://schemas.openxmlformats.org/officeDocument/2006/relationships/hyperlink" Target="consultantplus://offline/ref=574A875594A3CCF248B1563F6A13233D5D27F99FE9F2A7613A3EE4C17FC9932DCB9AA2D916A56842327AAEF76144ACF3DBA54200079D40196DF93D75HEY2G" TargetMode="External"/><Relationship Id="rId13" Type="http://schemas.openxmlformats.org/officeDocument/2006/relationships/hyperlink" Target="consultantplus://offline/ref=AD80325AA71B1ABB1EE22FA066E465E21D165172DA3A3DC3C0A92E477F9A07885866D3E766D4BECD8D5123FCFD15860D74C37056D63271AC95EBA5D7G2YDG" TargetMode="External"/><Relationship Id="rId109" Type="http://schemas.openxmlformats.org/officeDocument/2006/relationships/hyperlink" Target="consultantplus://offline/ref=574A875594A3CCF248B1563F6A13233D5D27F99FEAF5A0643133E4C17FC9932DCB9AA2D916A56842327AA5FE6E44ACF3DBA54200079D40196DF93D75HEY2G" TargetMode="External"/><Relationship Id="rId316" Type="http://schemas.openxmlformats.org/officeDocument/2006/relationships/hyperlink" Target="consultantplus://offline/ref=574A875594A3CCF248B148327C7F7D395F2CA594EFF1AE356563E2962099957899DAFC8054E07B433664A5F76AH4YDG" TargetMode="External"/><Relationship Id="rId523" Type="http://schemas.openxmlformats.org/officeDocument/2006/relationships/hyperlink" Target="consultantplus://offline/ref=574A875594A3CCF248B148327C7F7D395F2DA593EAFBAE356563E296209995788BDAA48C57E06D423571F3A62C1AF5A39EEE4F051881401FH7Y1G" TargetMode="External"/><Relationship Id="rId968" Type="http://schemas.openxmlformats.org/officeDocument/2006/relationships/hyperlink" Target="consultantplus://offline/ref=574A875594A3CCF248B148327C7F7D395F2DA593EAFBAE356563E296209995788BDAA48C57E264433571F3A62C1AF5A39EEE4F051881401FH7Y1G" TargetMode="External"/><Relationship Id="rId1153" Type="http://schemas.openxmlformats.org/officeDocument/2006/relationships/hyperlink" Target="consultantplus://offline/ref=574A875594A3CCF248B148327C7F7D395F2DA593EAFBAE356563E296209995788BDAA48C57E360433B71F3A62C1AF5A39EEE4F051881401FH7Y1G" TargetMode="External"/><Relationship Id="rId97" Type="http://schemas.openxmlformats.org/officeDocument/2006/relationships/hyperlink" Target="consultantplus://offline/ref=574A875594A3CCF248B1563F6A13233D5D27F99FE9F2A7613A3EE4C17FC9932DCB9AA2D916A56842327AA3F26B44ACF3DBA54200079D40196DF93D75HEY2G" TargetMode="External"/><Relationship Id="rId730" Type="http://schemas.openxmlformats.org/officeDocument/2006/relationships/hyperlink" Target="consultantplus://offline/ref=574A875594A3CCF248B1563F6A13233D5D27F99FEAFAAC65303FE4C17FC9932DCB9AA2D916A56842327AA2F66B44ACF3DBA54200079D40196DF93D75HEY2G" TargetMode="External"/><Relationship Id="rId828" Type="http://schemas.openxmlformats.org/officeDocument/2006/relationships/hyperlink" Target="consultantplus://offline/ref=574A875594A3CCF248B148327C7F7D395F2DA595E8FAAE356563E296209995788BDAA48C55E165423A71F3A62C1AF5A39EEE4F051881401FH7Y1G" TargetMode="External"/><Relationship Id="rId1013" Type="http://schemas.openxmlformats.org/officeDocument/2006/relationships/hyperlink" Target="consultantplus://offline/ref=574A875594A3CCF248B148327C7F7D395F2DA593EAFBAE356563E296209995788BDAA48C57E06D433571F3A62C1AF5A39EEE4F051881401FH7Y1G" TargetMode="External"/><Relationship Id="rId1360" Type="http://schemas.openxmlformats.org/officeDocument/2006/relationships/hyperlink" Target="consultantplus://offline/ref=A9684F01147888C101945C235D9CCD3A416F62AD7B6BCBE0DBD94688D37185A910E3B1136516F39428B828A8FAD8E9E90E5AA4557867AC842C45C793I1YAG" TargetMode="External"/><Relationship Id="rId1458" Type="http://schemas.openxmlformats.org/officeDocument/2006/relationships/hyperlink" Target="consultantplus://offline/ref=A9684F01147888C10194422E4BF0933E446D3FA67864C5B18F8940DF8C2183FC50A3B74F2450FB9D23EC71E9ADDEBCB9540FAD4A7B79AEI8Y2G" TargetMode="External"/><Relationship Id="rId162" Type="http://schemas.openxmlformats.org/officeDocument/2006/relationships/hyperlink" Target="consultantplus://offline/ref=574A875594A3CCF248B1563F6A13233D5D27F99FEAFBA2643C37E4C17FC9932DCB9AA2D916A56842327AA7FF6B44ACF3DBA54200079D40196DF93D75HEY2G" TargetMode="External"/><Relationship Id="rId467" Type="http://schemas.openxmlformats.org/officeDocument/2006/relationships/hyperlink" Target="consultantplus://offline/ref=574A875594A3CCF248B1563F6A13233D5D27F99FEAF5AD663E36E4C17FC9932DCB9AA2D916A56842327AA3F06944ACF3DBA54200079D40196DF93D75HEY2G" TargetMode="External"/><Relationship Id="rId1097" Type="http://schemas.openxmlformats.org/officeDocument/2006/relationships/hyperlink" Target="consultantplus://offline/ref=574A875594A3CCF248B148327C7F7D395F2DA593EAFBAE356563E296209995788BDAA48C57E36C443171F3A62C1AF5A39EEE4F051881401FH7Y1G" TargetMode="External"/><Relationship Id="rId1220" Type="http://schemas.openxmlformats.org/officeDocument/2006/relationships/hyperlink" Target="consultantplus://offline/ref=574A875594A3CCF248B148327C7F7D395F2CA792EAF5AE356563E296209995788BDAA48C55E165423171F3A62C1AF5A39EEE4F051881401FH7Y1G" TargetMode="External"/><Relationship Id="rId1318" Type="http://schemas.openxmlformats.org/officeDocument/2006/relationships/hyperlink" Target="consultantplus://offline/ref=574A875594A3CCF248B1563F6A13233D5D27F99FEAF5A0643133E4C17FC9932DCB9AA2D916A56842327AAFF36944ACF3DBA54200079D40196DF93D75HEY2G" TargetMode="External"/><Relationship Id="rId674" Type="http://schemas.openxmlformats.org/officeDocument/2006/relationships/hyperlink" Target="consultantplus://offline/ref=574A875594A3CCF248B148327C7F7D395F2CA293EFF4AE356563E296209995788BDAA48C55E166413171F3A62C1AF5A39EEE4F051881401FH7Y1G" TargetMode="External"/><Relationship Id="rId881" Type="http://schemas.openxmlformats.org/officeDocument/2006/relationships/hyperlink" Target="consultantplus://offline/ref=574A875594A3CCF248B148327C7F7D395F2DA593EAFBAE356563E296209995788BDAA48C57E06D433571F3A62C1AF5A39EEE4F051881401FH7Y1G" TargetMode="External"/><Relationship Id="rId979" Type="http://schemas.openxmlformats.org/officeDocument/2006/relationships/hyperlink" Target="consultantplus://offline/ref=574A875594A3CCF248B1563F6A13233D5D27F99FEAFAAC65303FE4C17FC9932DCB9AA2D916A56842327AA0F06F44ACF3DBA54200079D40196DF93D75HEY2G" TargetMode="External"/><Relationship Id="rId24" Type="http://schemas.openxmlformats.org/officeDocument/2006/relationships/hyperlink" Target="consultantplus://offline/ref=AD80325AA71B1ABB1EE22FA066E465E21D165172DA3B38C7C7AD2E477F9A07885866D3E766D4BECD8D5123FCFD15860D74C37056D63271AC95EBA5D7G2YDG" TargetMode="External"/><Relationship Id="rId327" Type="http://schemas.openxmlformats.org/officeDocument/2006/relationships/hyperlink" Target="consultantplus://offline/ref=574A875594A3CCF248B1563F6A13233D5D27F99FE9F2A4653C35E4C17FC9932DCB9AA2D916A56842327AA3F66044ACF3DBA54200079D40196DF93D75HEY2G" TargetMode="External"/><Relationship Id="rId534" Type="http://schemas.openxmlformats.org/officeDocument/2006/relationships/hyperlink" Target="consultantplus://offline/ref=574A875594A3CCF248B148327C7F7D395F2DA593EAFBAE356563E296209995788BDAA48C57E361423771F3A62C1AF5A39EEE4F051881401FH7Y1G" TargetMode="External"/><Relationship Id="rId741" Type="http://schemas.openxmlformats.org/officeDocument/2006/relationships/hyperlink" Target="consultantplus://offline/ref=574A875594A3CCF248B1563F6A13233D5D27F99FEAFBA6633E32E4C17FC9932DCB9AA2D916A56842327AA6F56C44ACF3DBA54200079D40196DF93D75HEY2G" TargetMode="External"/><Relationship Id="rId839" Type="http://schemas.openxmlformats.org/officeDocument/2006/relationships/hyperlink" Target="consultantplus://offline/ref=574A875594A3CCF248B1563F6A13233D5D27F99FEAF5AD663E36E4C17FC9932DCB9AA2D916A56842327AA3FE6F44ACF3DBA54200079D40196DF93D75HEY2G" TargetMode="External"/><Relationship Id="rId1164" Type="http://schemas.openxmlformats.org/officeDocument/2006/relationships/hyperlink" Target="consultantplus://offline/ref=574A875594A3CCF248B1563F6A13233D5D27F99FEAFAA1653D31E4C17FC9932DCB9AA2D916A56842327AA5F26B44ACF3DBA54200079D40196DF93D75HEY2G" TargetMode="External"/><Relationship Id="rId1371" Type="http://schemas.openxmlformats.org/officeDocument/2006/relationships/hyperlink" Target="consultantplus://offline/ref=A9684F01147888C101945C235D9CCD3A416F62AD7B65CBE6D5DE4688D37185A910E3B1136516F39428B820A4FBD8E9E90E5AA4557867AC842C45C793I1YAG" TargetMode="External"/><Relationship Id="rId1469" Type="http://schemas.openxmlformats.org/officeDocument/2006/relationships/hyperlink" Target="consultantplus://offline/ref=A9684F01147888C101945C235D9CCD3A416F62AD7B6CCEE5D1DB4688D37185A910E3B1137716AB9829B93EADFCCDBFB848I0YDG" TargetMode="External"/><Relationship Id="rId173" Type="http://schemas.openxmlformats.org/officeDocument/2006/relationships/hyperlink" Target="consultantplus://offline/ref=574A875594A3CCF248B1563F6A13233D5D27F99FE9F2A4653C35E4C17FC9932DCB9AA2D916A56842327AA7F36A44ACF3DBA54200079D40196DF93D75HEY2G" TargetMode="External"/><Relationship Id="rId380" Type="http://schemas.openxmlformats.org/officeDocument/2006/relationships/hyperlink" Target="consultantplus://offline/ref=574A875594A3CCF248B148327C7F7D395F2DA593EAFBAE356563E296209995788BDAA48C57E260463771F3A62C1AF5A39EEE4F051881401FH7Y1G" TargetMode="External"/><Relationship Id="rId601" Type="http://schemas.openxmlformats.org/officeDocument/2006/relationships/hyperlink" Target="consultantplus://offline/ref=574A875594A3CCF248B148327C7F7D395F2DA593EAFBAE356563E296209995788BDAA48C57E365463771F3A62C1AF5A39EEE4F051881401FH7Y1G" TargetMode="External"/><Relationship Id="rId1024" Type="http://schemas.openxmlformats.org/officeDocument/2006/relationships/hyperlink" Target="consultantplus://offline/ref=574A875594A3CCF248B148327C7F7D395F2DA593EAFBAE356563E296209995788BDAA48C57E06D453771F3A62C1AF5A39EEE4F051881401FH7Y1G" TargetMode="External"/><Relationship Id="rId1231" Type="http://schemas.openxmlformats.org/officeDocument/2006/relationships/hyperlink" Target="consultantplus://offline/ref=574A875594A3CCF248B148327C7F7D395825A79AEDF3AE356563E296209995788BDAA48C55E167403671F3A62C1AF5A39EEE4F051881401FH7Y1G" TargetMode="External"/><Relationship Id="rId240" Type="http://schemas.openxmlformats.org/officeDocument/2006/relationships/hyperlink" Target="consultantplus://offline/ref=574A875594A3CCF248B148327C7F7D395F2DA593EAFBAE356563E296209995788BDAA48C57E360473B71F3A62C1AF5A39EEE4F051881401FH7Y1G" TargetMode="External"/><Relationship Id="rId478" Type="http://schemas.openxmlformats.org/officeDocument/2006/relationships/hyperlink" Target="consultantplus://offline/ref=574A875594A3CCF248B148327C7F7D395F2DA593EAFBAE356563E296209995788BDAA48C57E366413B71F3A62C1AF5A39EEE4F051881401FH7Y1G" TargetMode="External"/><Relationship Id="rId685" Type="http://schemas.openxmlformats.org/officeDocument/2006/relationships/hyperlink" Target="consultantplus://offline/ref=574A875594A3CCF248B1563F6A13233D5D27F99FEAF5AD663E36E4C17FC9932DCB9AA2D916A56842327AA3FF6D44ACF3DBA54200079D40196DF93D75HEY2G" TargetMode="External"/><Relationship Id="rId892" Type="http://schemas.openxmlformats.org/officeDocument/2006/relationships/hyperlink" Target="consultantplus://offline/ref=574A875594A3CCF248B148327C7F7D395F2DA593EAFBAE356563E296209995788BDAA48C57E361433371F3A62C1AF5A39EEE4F051881401FH7Y1G" TargetMode="External"/><Relationship Id="rId906" Type="http://schemas.openxmlformats.org/officeDocument/2006/relationships/hyperlink" Target="consultantplus://offline/ref=574A875594A3CCF248B148327C7F7D395F2DA593EAFBAE356563E296209995788BDAA48C57E260463771F3A62C1AF5A39EEE4F051881401FH7Y1G" TargetMode="External"/><Relationship Id="rId1329" Type="http://schemas.openxmlformats.org/officeDocument/2006/relationships/hyperlink" Target="consultantplus://offline/ref=574A875594A3CCF248B1563F6A13233D5D27F99FE9F2A7613A3EE4C17FC9932DCB9AA2D916A56842327AAEF66D44ACF3DBA54200079D40196DF93D75HEY2G" TargetMode="External"/><Relationship Id="rId35" Type="http://schemas.openxmlformats.org/officeDocument/2006/relationships/hyperlink" Target="consultantplus://offline/ref=AD80325AA71B1ABB1EE22FA066E465E21D165172DA353CCDC3AB2E477F9A07885866D3E766D4BECE885321F8FF15860D74C37056D63271AC95EBA5D7G2YDG" TargetMode="External"/><Relationship Id="rId100" Type="http://schemas.openxmlformats.org/officeDocument/2006/relationships/hyperlink" Target="consultantplus://offline/ref=574A875594A3CCF248B1563F6A13233D5D27F99FEAFAAD6B3D31E4C17FC9932DCB9AA2D916A56842327AA6FE6044ACF3DBA54200079D40196DF93D75HEY2G" TargetMode="External"/><Relationship Id="rId338" Type="http://schemas.openxmlformats.org/officeDocument/2006/relationships/hyperlink" Target="consultantplus://offline/ref=574A875594A3CCF248B148327C7F7D395F2CA594EFF1AE356563E2962099957899DAFC8054E07B433664A5F76AH4YDG" TargetMode="External"/><Relationship Id="rId545" Type="http://schemas.openxmlformats.org/officeDocument/2006/relationships/hyperlink" Target="consultantplus://offline/ref=574A875594A3CCF248B148327C7F7D395F2DA593EAFBAE356563E296209995788BDAA48C57E06D453771F3A62C1AF5A39EEE4F051881401FH7Y1G" TargetMode="External"/><Relationship Id="rId752" Type="http://schemas.openxmlformats.org/officeDocument/2006/relationships/hyperlink" Target="consultantplus://offline/ref=574A875594A3CCF248B148327C7F7D395F2CA192E2FAAE356563E296209995788BDAA48C55E36E17633EF2FA694EE6A29BEE4D0104H8Y1G" TargetMode="External"/><Relationship Id="rId1175" Type="http://schemas.openxmlformats.org/officeDocument/2006/relationships/hyperlink" Target="consultantplus://offline/ref=574A875594A3CCF248B1563F6A13233D5D27F99FE9F2A4653C35E4C17FC9932DCB9AA2D916A56842327BA1F56A44ACF3DBA54200079D40196DF93D75HEY2G" TargetMode="External"/><Relationship Id="rId1382" Type="http://schemas.openxmlformats.org/officeDocument/2006/relationships/hyperlink" Target="consultantplus://offline/ref=A9684F01147888C101945C235D9CCD3A416F62AD7B64C7E1DAD54688D37185A910E3B1136516F39428B924ACFFD8E9E90E5AA4557867AC842C45C793I1YAG" TargetMode="External"/><Relationship Id="rId184" Type="http://schemas.openxmlformats.org/officeDocument/2006/relationships/hyperlink" Target="consultantplus://offline/ref=574A875594A3CCF248B1563F6A13233D5D27F99FEAFAAC65303FE4C17FC9932DCB9AA2D916A56842327AA6F56E44ACF3DBA54200079D40196DF93D75HEY2G" TargetMode="External"/><Relationship Id="rId391" Type="http://schemas.openxmlformats.org/officeDocument/2006/relationships/hyperlink" Target="consultantplus://offline/ref=574A875594A3CCF248B148327C7F7D395F2DA593EAFBAE356563E296209995788BDAA48C57E06D423571F3A62C1AF5A39EEE4F051881401FH7Y1G" TargetMode="External"/><Relationship Id="rId405" Type="http://schemas.openxmlformats.org/officeDocument/2006/relationships/hyperlink" Target="consultantplus://offline/ref=574A875594A3CCF248B148327C7F7D395F2DA593EAFBAE356563E296209995788BDAA48C54E866423B71F3A62C1AF5A39EEE4F051881401FH7Y1G" TargetMode="External"/><Relationship Id="rId612" Type="http://schemas.openxmlformats.org/officeDocument/2006/relationships/hyperlink" Target="consultantplus://offline/ref=574A875594A3CCF248B1563F6A13233D5D27F99FEAF5A3613E33E4C17FC9932DCB9AA2D916A56842327AA5F36A44ACF3DBA54200079D40196DF93D75HEY2G" TargetMode="External"/><Relationship Id="rId1035" Type="http://schemas.openxmlformats.org/officeDocument/2006/relationships/hyperlink" Target="consultantplus://offline/ref=574A875594A3CCF248B148327C7F7D395F2DA593EAFBAE356563E296209995788BDAA48C57E360453B71F3A62C1AF5A39EEE4F051881401FH7Y1G" TargetMode="External"/><Relationship Id="rId1242" Type="http://schemas.openxmlformats.org/officeDocument/2006/relationships/hyperlink" Target="consultantplus://offline/ref=574A875594A3CCF248B148327C7F7D395825A79AEDF3AE356563E296209995788BDAA48C55E167423671F3A62C1AF5A39EEE4F051881401FH7Y1G" TargetMode="External"/><Relationship Id="rId251" Type="http://schemas.openxmlformats.org/officeDocument/2006/relationships/hyperlink" Target="consultantplus://offline/ref=574A875594A3CCF248B1563F6A13233D5D27F99FE9F2A4653C35E4C17FC9932DCB9AA2D916A56842327AA5F46E44ACF3DBA54200079D40196DF93D75HEY2G" TargetMode="External"/><Relationship Id="rId489" Type="http://schemas.openxmlformats.org/officeDocument/2006/relationships/hyperlink" Target="consultantplus://offline/ref=574A875594A3CCF248B148327C7F7D395F2DA593EAFBAE356563E296209995788BDAA48C57E3614B3B71F3A62C1AF5A39EEE4F051881401FH7Y1G" TargetMode="External"/><Relationship Id="rId696" Type="http://schemas.openxmlformats.org/officeDocument/2006/relationships/hyperlink" Target="consultantplus://offline/ref=574A875594A3CCF248B148327C7F7D395F2CAF95EFF1AE356563E2962099957899DAFC8054E07B433664A5F76AH4YDG" TargetMode="External"/><Relationship Id="rId917" Type="http://schemas.openxmlformats.org/officeDocument/2006/relationships/hyperlink" Target="consultantplus://offline/ref=574A875594A3CCF248B148327C7F7D395F2DA593EAFBAE356563E296209995788BDAA48C57E360423371F3A62C1AF5A39EEE4F051881401FH7Y1G" TargetMode="External"/><Relationship Id="rId1102" Type="http://schemas.openxmlformats.org/officeDocument/2006/relationships/hyperlink" Target="consultantplus://offline/ref=574A875594A3CCF248B148327C7F7D395F2DA593EAFBAE356563E296209995788BDAA48C57E26C4B3571F3A62C1AF5A39EEE4F051881401FH7Y1G" TargetMode="External"/><Relationship Id="rId46" Type="http://schemas.openxmlformats.org/officeDocument/2006/relationships/hyperlink" Target="consultantplus://offline/ref=AD80325AA71B1ABB1EE22FA066E465E21D165172DA3A38C5C0AD2E477F9A07885866D3E766D4BECD8D5123FCFE15860D74C37056D63271AC95EBA5D7G2YDG" TargetMode="External"/><Relationship Id="rId349" Type="http://schemas.openxmlformats.org/officeDocument/2006/relationships/hyperlink" Target="consultantplus://offline/ref=574A875594A3CCF248B1563F6A13233D5D27F99FE9F2A4653C35E4C17FC9932DCB9AA2D916A56842327AA3FF6944ACF3DBA54200079D40196DF93D75HEY2G" TargetMode="External"/><Relationship Id="rId556" Type="http://schemas.openxmlformats.org/officeDocument/2006/relationships/hyperlink" Target="consultantplus://offline/ref=574A875594A3CCF248B148327C7F7D395F2DA593EAFBAE356563E296209995788BDAA48C57E261453771F3A62C1AF5A39EEE4F051881401FH7Y1G" TargetMode="External"/><Relationship Id="rId763" Type="http://schemas.openxmlformats.org/officeDocument/2006/relationships/hyperlink" Target="consultantplus://offline/ref=574A875594A3CCF248B1563F6A13233D5D27F99FEAFAAC65303FE4C17FC9932DCB9AA2D916A56842327AA2F56F44ACF3DBA54200079D40196DF93D75HEY2G" TargetMode="External"/><Relationship Id="rId1186" Type="http://schemas.openxmlformats.org/officeDocument/2006/relationships/hyperlink" Target="consultantplus://offline/ref=574A875594A3CCF248B1563F6A13233D5D27F99FEAFAAC65303FE4C17FC9932DCB9AA2D916A56842327BA3F66A44ACF3DBA54200079D40196DF93D75HEY2G" TargetMode="External"/><Relationship Id="rId1393" Type="http://schemas.openxmlformats.org/officeDocument/2006/relationships/hyperlink" Target="consultantplus://offline/ref=A9684F01147888C10194422E4BF0933E43653EA17B65C5B18F8940DF8C2183FC42A3EF4A2753E0952CA622ADFAIDY1G" TargetMode="External"/><Relationship Id="rId1407" Type="http://schemas.openxmlformats.org/officeDocument/2006/relationships/hyperlink" Target="consultantplus://offline/ref=A9684F01147888C101945C235D9CCD3A416F62AD786CCFE1D6DF4688D37185A910E3B1136516F39428B926AEFBD8E9E90E5AA4557867AC842C45C793I1YAG" TargetMode="External"/><Relationship Id="rId111" Type="http://schemas.openxmlformats.org/officeDocument/2006/relationships/hyperlink" Target="consultantplus://offline/ref=574A875594A3CCF248B1563F6A13233D5D27F99FEAF5AD663E36E4C17FC9932DCB9AA2D916A56842327AA4F36F44ACF3DBA54200079D40196DF93D75HEY2G" TargetMode="External"/><Relationship Id="rId195" Type="http://schemas.openxmlformats.org/officeDocument/2006/relationships/hyperlink" Target="consultantplus://offline/ref=574A875594A3CCF248B1563F6A13233D5D27F99FE9F2A4653C35E4C17FC9932DCB9AA2D916A56842327AA6F16D44ACF3DBA54200079D40196DF93D75HEY2G" TargetMode="External"/><Relationship Id="rId209" Type="http://schemas.openxmlformats.org/officeDocument/2006/relationships/hyperlink" Target="consultantplus://offline/ref=574A875594A3CCF248B1563F6A13233D5D27F99FEAFBA4663E34E4C17FC9932DCB9AA2D916A56842327AA7F56A44ACF3DBA54200079D40196DF93D75HEY2G" TargetMode="External"/><Relationship Id="rId416" Type="http://schemas.openxmlformats.org/officeDocument/2006/relationships/hyperlink" Target="consultantplus://offline/ref=574A875594A3CCF248B148327C7F7D395F2DA593EAFBAE356563E296209995788BDAA48C57E361413171F3A62C1AF5A39EEE4F051881401FH7Y1G" TargetMode="External"/><Relationship Id="rId970" Type="http://schemas.openxmlformats.org/officeDocument/2006/relationships/hyperlink" Target="consultantplus://offline/ref=574A875594A3CCF248B148327C7F7D395F2DA593EAFBAE356563E296209995788BDAA48C57E365463571F3A62C1AF5A39EEE4F051881401FH7Y1G" TargetMode="External"/><Relationship Id="rId1046" Type="http://schemas.openxmlformats.org/officeDocument/2006/relationships/hyperlink" Target="consultantplus://offline/ref=574A875594A3CCF248B148327C7F7D395F2DA593EAFBAE356563E296209995788BDAA48C57E260443B71F3A62C1AF5A39EEE4F051881401FH7Y1G" TargetMode="External"/><Relationship Id="rId1253" Type="http://schemas.openxmlformats.org/officeDocument/2006/relationships/hyperlink" Target="consultantplus://offline/ref=574A875594A3CCF248B148327C7F7D395825A79AEDF3AE356563E296209995788BDAA48C55E167463571F3A62C1AF5A39EEE4F051881401FH7Y1G" TargetMode="External"/><Relationship Id="rId623" Type="http://schemas.openxmlformats.org/officeDocument/2006/relationships/hyperlink" Target="consultantplus://offline/ref=574A875594A3CCF248B148327C7F7D395F2DA593EAFBAE356563E296209995788BDAA48C57E365463771F3A62C1AF5A39EEE4F051881401FH7Y1G" TargetMode="External"/><Relationship Id="rId830" Type="http://schemas.openxmlformats.org/officeDocument/2006/relationships/hyperlink" Target="consultantplus://offline/ref=574A875594A3CCF248B148327C7F7D395F2DA595E8FAAE356563E296209995788BDAA48C55E165423A71F3A62C1AF5A39EEE4F051881401FH7Y1G" TargetMode="External"/><Relationship Id="rId928" Type="http://schemas.openxmlformats.org/officeDocument/2006/relationships/hyperlink" Target="consultantplus://offline/ref=574A875594A3CCF248B148327C7F7D395F2DA593EAFBAE356563E296209995788BDAA48C57E26C4B3571F3A62C1AF5A39EEE4F051881401FH7Y1G" TargetMode="External"/><Relationship Id="rId1460" Type="http://schemas.openxmlformats.org/officeDocument/2006/relationships/hyperlink" Target="consultantplus://offline/ref=A9684F01147888C10194422E4BF0933E43653EA77A6BC5B18F8940DF8C2183FC50A3B7422F52FB9E7CE964F8F5D2BCA64A0BB756797BIAYEG" TargetMode="External"/><Relationship Id="rId57" Type="http://schemas.openxmlformats.org/officeDocument/2006/relationships/hyperlink" Target="consultantplus://offline/ref=AD80325AA71B1ABB1EE22FA066E465E21D165172DA3B38CDC4AC2E477F9A07885866D3E766D4BECD8D5123FDF915860D74C37056D63271AC95EBA5D7G2YDG" TargetMode="External"/><Relationship Id="rId262" Type="http://schemas.openxmlformats.org/officeDocument/2006/relationships/hyperlink" Target="consultantplus://offline/ref=574A875594A3CCF248B1563F6A13233D5D27F99FE9F2A4653C35E4C17FC9932DCB9AA2D916A56842327AA5FF6E44ACF3DBA54200079D40196DF93D75HEY2G" TargetMode="External"/><Relationship Id="rId567" Type="http://schemas.openxmlformats.org/officeDocument/2006/relationships/hyperlink" Target="consultantplus://offline/ref=574A875594A3CCF248B148327C7F7D395F2DA593EAFBAE356563E296209995788BDAA48C57E264433171F3A62C1AF5A39EEE4F051881401FH7Y1G" TargetMode="External"/><Relationship Id="rId1113" Type="http://schemas.openxmlformats.org/officeDocument/2006/relationships/hyperlink" Target="consultantplus://offline/ref=574A875594A3CCF248B148327C7F7D395F2DA593EAFBAE356563E296209995788BDAA48C57E361423571F3A62C1AF5A39EEE4F051881401FH7Y1G" TargetMode="External"/><Relationship Id="rId1197" Type="http://schemas.openxmlformats.org/officeDocument/2006/relationships/image" Target="media/image13.wmf"/><Relationship Id="rId1320" Type="http://schemas.openxmlformats.org/officeDocument/2006/relationships/hyperlink" Target="consultantplus://offline/ref=574A875594A3CCF248B1563F6A13233D5D27F99FEAF5AC6A3E33E4C17FC9932DCB9AA2D916A56842327AA6FE6D44ACF3DBA54200079D40196DF93D75HEY2G" TargetMode="External"/><Relationship Id="rId1418" Type="http://schemas.openxmlformats.org/officeDocument/2006/relationships/hyperlink" Target="consultantplus://offline/ref=A9684F01147888C101945C235D9CCD3A416F62AD786CCFE1D6DF4688D37185A910E3B1136516F39428B926A9FBD8E9E90E5AA4557867AC842C45C793I1YAG" TargetMode="External"/><Relationship Id="rId122" Type="http://schemas.openxmlformats.org/officeDocument/2006/relationships/hyperlink" Target="consultantplus://offline/ref=574A875594A3CCF248B1563F6A13233D5D27F99FE9F2A7613A3EE4C17FC9932DCB9AA2D916A56842327AA2F36044ACF3DBA54200079D40196DF93D75HEY2G" TargetMode="External"/><Relationship Id="rId774" Type="http://schemas.openxmlformats.org/officeDocument/2006/relationships/hyperlink" Target="consultantplus://offline/ref=574A875594A3CCF248B1563F6A13233D5D27F99FE9F2A4653C35E4C17FC9932DCB9AA2D916A56842327BA3F56D44ACF3DBA54200079D40196DF93D75HEY2G" TargetMode="External"/><Relationship Id="rId981" Type="http://schemas.openxmlformats.org/officeDocument/2006/relationships/hyperlink" Target="consultantplus://offline/ref=574A875594A3CCF248B1563F6A13233D5D27F99FEAF5A0643133E4C17FC9932DCB9AA2D916A56842327AA1F16844ACF3DBA54200079D40196DF93D75HEY2G" TargetMode="External"/><Relationship Id="rId1057" Type="http://schemas.openxmlformats.org/officeDocument/2006/relationships/hyperlink" Target="consultantplus://offline/ref=574A875594A3CCF248B148327C7F7D395F2DA593EAFBAE356563E296209995788BDAA48C57E06D423771F3A62C1AF5A39EEE4F051881401FH7Y1G" TargetMode="External"/><Relationship Id="rId427" Type="http://schemas.openxmlformats.org/officeDocument/2006/relationships/hyperlink" Target="consultantplus://offline/ref=574A875594A3CCF248B148327C7F7D395F2DA593EAFBAE356563E296209995788BDAA48C57E366473171F3A62C1AF5A39EEE4F051881401FH7Y1G" TargetMode="External"/><Relationship Id="rId634" Type="http://schemas.openxmlformats.org/officeDocument/2006/relationships/hyperlink" Target="consultantplus://offline/ref=574A875594A3CCF248B148327C7F7D395F2DA593EAFBAE356563E296209995788BDAA48C57E365463771F3A62C1AF5A39EEE4F051881401FH7Y1G" TargetMode="External"/><Relationship Id="rId841" Type="http://schemas.openxmlformats.org/officeDocument/2006/relationships/hyperlink" Target="consultantplus://offline/ref=574A875594A3CCF248B1563F6A13233D5D27F99FEAFBA4663E34E4C17FC9932DCB9AA2D916A56842327AA7F46E44ACF3DBA54200079D40196DF93D75HEY2G" TargetMode="External"/><Relationship Id="rId1264" Type="http://schemas.openxmlformats.org/officeDocument/2006/relationships/hyperlink" Target="consultantplus://offline/ref=574A875594A3CCF248B1563F6A13233D5D27F99FEAFAA1653D31E4C17FC9932DCB9AA2D916A56842327AA5F26E44ACF3DBA54200079D40196DF93D75HEY2G" TargetMode="External"/><Relationship Id="rId1471" Type="http://schemas.openxmlformats.org/officeDocument/2006/relationships/hyperlink" Target="consultantplus://offline/ref=A9684F01147888C101945C235D9CCD3A416F62AD7B6CCDE5D4D44688D37185A910E3B1137716AB9829B93EADFCCDBFB848I0YDG" TargetMode="External"/><Relationship Id="rId273" Type="http://schemas.openxmlformats.org/officeDocument/2006/relationships/hyperlink" Target="consultantplus://offline/ref=574A875594A3CCF248B1563F6A13233D5D27F99FE9F2A4653C35E4C17FC9932DCB9AA2D916A56842327AA4F76044ACF3DBA54200079D40196DF93D75HEY2G" TargetMode="External"/><Relationship Id="rId480" Type="http://schemas.openxmlformats.org/officeDocument/2006/relationships/hyperlink" Target="consultantplus://offline/ref=574A875594A3CCF248B148327C7F7D395F2DA593EAFBAE356563E296209995788BDAA48C57E366473B71F3A62C1AF5A39EEE4F051881401FH7Y1G" TargetMode="External"/><Relationship Id="rId701" Type="http://schemas.openxmlformats.org/officeDocument/2006/relationships/hyperlink" Target="consultantplus://offline/ref=574A875594A3CCF248B1563F6A13233D5D27F99FEAF5AD663E36E4C17FC9932DCB9AA2D916A56842327AA3FF6144ACF3DBA54200079D40196DF93D75HEY2G" TargetMode="External"/><Relationship Id="rId939" Type="http://schemas.openxmlformats.org/officeDocument/2006/relationships/hyperlink" Target="consultantplus://offline/ref=574A875594A3CCF248B148327C7F7D395F2DA593EAFBAE356563E296209995788BDAA48C57E361423B71F3A62C1AF5A39EEE4F051881401FH7Y1G" TargetMode="External"/><Relationship Id="rId1124" Type="http://schemas.openxmlformats.org/officeDocument/2006/relationships/hyperlink" Target="consultantplus://offline/ref=574A875594A3CCF248B148327C7F7D395F2DA593EAFBAE356563E296209995788BDAA48C55E96D403371F3A62C1AF5A39EEE4F051881401FH7Y1G" TargetMode="External"/><Relationship Id="rId1331" Type="http://schemas.openxmlformats.org/officeDocument/2006/relationships/hyperlink" Target="consultantplus://offline/ref=574A875594A3CCF248B1563F6A13233D5D27F99FE9F2A7613A3EE4C17FC9932DCB9AA2D916A56842327AAEF66F44ACF3DBA54200079D40196DF93D75HEY2G" TargetMode="External"/><Relationship Id="rId68" Type="http://schemas.openxmlformats.org/officeDocument/2006/relationships/hyperlink" Target="consultantplus://offline/ref=574A875594A3CCF248B1563F6A13233D5D27F99FEAFAAD6B3D31E4C17FC9932DCB9AA2D916A568423278A5F16044ACF3DBA54200079D40196DF93D75HEY2G" TargetMode="External"/><Relationship Id="rId133" Type="http://schemas.openxmlformats.org/officeDocument/2006/relationships/hyperlink" Target="consultantplus://offline/ref=574A875594A3CCF248B1563F6A13233D5D27F99FEAF5AD663E36E4C17FC9932DCB9AA2D916A56842327AA4FF6144ACF3DBA54200079D40196DF93D75HEY2G" TargetMode="External"/><Relationship Id="rId340" Type="http://schemas.openxmlformats.org/officeDocument/2006/relationships/hyperlink" Target="consultantplus://offline/ref=574A875594A3CCF248B1563F6A13233D5D27F99FE9F2A4653C35E4C17FC9932DCB9AA2D916A56842327AA3F46C44ACF3DBA54200079D40196DF93D75HEY2G" TargetMode="External"/><Relationship Id="rId578" Type="http://schemas.openxmlformats.org/officeDocument/2006/relationships/hyperlink" Target="consultantplus://offline/ref=574A875594A3CCF248B148327C7F7D395F2DA593EAFBAE356563E296209995788BDAA48C57E264433571F3A62C1AF5A39EEE4F051881401FH7Y1G" TargetMode="External"/><Relationship Id="rId785" Type="http://schemas.openxmlformats.org/officeDocument/2006/relationships/hyperlink" Target="consultantplus://offline/ref=574A875594A3CCF248B1563F6A13233D5D27F99FE9F2A7663A34E4C17FC9932DCB9AA2D916A56842327AA7F16F44ACF3DBA54200079D40196DF93D75HEY2G" TargetMode="External"/><Relationship Id="rId992" Type="http://schemas.openxmlformats.org/officeDocument/2006/relationships/hyperlink" Target="consultantplus://offline/ref=574A875594A3CCF248B148327C7F7D395825A494E9FAAE356563E296209995788BDAA48C50E867473671F3A62C1AF5A39EEE4F051881401FH7Y1G" TargetMode="External"/><Relationship Id="rId1429" Type="http://schemas.openxmlformats.org/officeDocument/2006/relationships/hyperlink" Target="consultantplus://offline/ref=A9684F01147888C10194422E4BF0933E446339A7726DC5B18F8940DF8C2183FC50A3B7462652FF952AB374FCBC86B0B94B11A950677BAC82I3Y0G" TargetMode="External"/><Relationship Id="rId200" Type="http://schemas.openxmlformats.org/officeDocument/2006/relationships/hyperlink" Target="consultantplus://offline/ref=574A875594A3CCF248B1563F6A13233D5D27F99FEAFAAC65303FE4C17FC9932DCB9AA2D916A56842327AA6F46144ACF3DBA54200079D40196DF93D75HEY2G" TargetMode="External"/><Relationship Id="rId438" Type="http://schemas.openxmlformats.org/officeDocument/2006/relationships/hyperlink" Target="consultantplus://offline/ref=574A875594A3CCF248B148327C7F7D395F2DA593EAFBAE356563E296209995788BDAA48C55E96D403571F3A62C1AF5A39EEE4F051881401FH7Y1G" TargetMode="External"/><Relationship Id="rId645" Type="http://schemas.openxmlformats.org/officeDocument/2006/relationships/hyperlink" Target="consultantplus://offline/ref=574A875594A3CCF248B1563F6A13233D5D27F99FE9F2A4653C35E4C17FC9932DCB9AA2D916A56842327AA1F46E44ACF3DBA54200079D40196DF93D75HEY2G" TargetMode="External"/><Relationship Id="rId852" Type="http://schemas.openxmlformats.org/officeDocument/2006/relationships/hyperlink" Target="consultantplus://offline/ref=574A875594A3CCF248B148327C7F7D395824AE9AEDF3AE356563E296209995788BDAA4845EB534076777A6F6764FFCBC9DF04DH0Y3G" TargetMode="External"/><Relationship Id="rId1068" Type="http://schemas.openxmlformats.org/officeDocument/2006/relationships/hyperlink" Target="consultantplus://offline/ref=574A875594A3CCF248B148327C7F7D395F2DA593EAFBAE356563E296209995788BDAA48C57E361423571F3A62C1AF5A39EEE4F051881401FH7Y1G" TargetMode="External"/><Relationship Id="rId1275" Type="http://schemas.openxmlformats.org/officeDocument/2006/relationships/hyperlink" Target="consultantplus://offline/ref=574A875594A3CCF248B1563F6A13233D5D27F99FEAF5AD663E36E4C17FC9932DCB9AA2D916A56842327AA1F06E44ACF3DBA54200079D40196DF93D75HEY2G" TargetMode="External"/><Relationship Id="rId1482" Type="http://schemas.openxmlformats.org/officeDocument/2006/relationships/hyperlink" Target="consultantplus://offline/ref=A9684F01147888C101945C235D9CCD3A416F62AD7B6EC9EFD4DF4688D37185A910E3B1137716AB9829B93EADFCCDBFB848I0YDG" TargetMode="External"/><Relationship Id="rId284" Type="http://schemas.openxmlformats.org/officeDocument/2006/relationships/hyperlink" Target="consultantplus://offline/ref=574A875594A3CCF248B1563F6A13233D5D27F99FE9F2A4653C35E4C17FC9932DCB9AA2D916A56842327AA4F66E44ACF3DBA54200079D40196DF93D75HEY2G" TargetMode="External"/><Relationship Id="rId491" Type="http://schemas.openxmlformats.org/officeDocument/2006/relationships/hyperlink" Target="consultantplus://offline/ref=574A875594A3CCF248B148327C7F7D395F2DA593EAFBAE356563E296209995788BDAA48C57E360433371F3A62C1AF5A39EEE4F051881401FH7Y1G" TargetMode="External"/><Relationship Id="rId505" Type="http://schemas.openxmlformats.org/officeDocument/2006/relationships/hyperlink" Target="consultantplus://offline/ref=574A875594A3CCF248B148327C7F7D395F2DA593EAFBAE356563E296209995788BDAA48C57E361403B71F3A62C1AF5A39EEE4F051881401FH7Y1G" TargetMode="External"/><Relationship Id="rId712" Type="http://schemas.openxmlformats.org/officeDocument/2006/relationships/hyperlink" Target="consultantplus://offline/ref=574A875594A3CCF248B1563F6A13233D5D27F99FEAF5A0643133E4C17FC9932DCB9AA2D916A56842327AA3F46044ACF3DBA54200079D40196DF93D75HEY2G" TargetMode="External"/><Relationship Id="rId1135" Type="http://schemas.openxmlformats.org/officeDocument/2006/relationships/hyperlink" Target="consultantplus://offline/ref=574A875594A3CCF248B148327C7F7D395F2DA593EAFBAE356563E296209995788BDAA48C57E260443571F3A62C1AF5A39EEE4F051881401FH7Y1G" TargetMode="External"/><Relationship Id="rId1342" Type="http://schemas.openxmlformats.org/officeDocument/2006/relationships/hyperlink" Target="consultantplus://offline/ref=574A875594A3CCF248B1563F6A13233D5D27F99FE9F2A4633D34E4C17FC9932DCB9AA2D916A56842327AA7F36D44ACF3DBA54200079D40196DF93D75HEY2G" TargetMode="External"/><Relationship Id="rId79" Type="http://schemas.openxmlformats.org/officeDocument/2006/relationships/hyperlink" Target="consultantplus://offline/ref=574A875594A3CCF248B1563F6A13233D5D27F99FE9F2A7613A3EE4C17FC9932DCB9AA2D916A56842327AA6F06144ACF3DBA54200079D40196DF93D75HEY2G" TargetMode="External"/><Relationship Id="rId144" Type="http://schemas.openxmlformats.org/officeDocument/2006/relationships/hyperlink" Target="consultantplus://offline/ref=574A875594A3CCF248B1563F6A13233D5D27F99FEAFBA7673937E4C17FC9932DCB9AA2D916A568423173ACA3390BADAF9EF15101029D421D71HFY9G" TargetMode="External"/><Relationship Id="rId589" Type="http://schemas.openxmlformats.org/officeDocument/2006/relationships/hyperlink" Target="consultantplus://offline/ref=574A875594A3CCF248B148327C7F7D395F2CA594EFF1AE356563E2962099957899DAFC8054E07B433664A5F76AH4YDG" TargetMode="External"/><Relationship Id="rId796" Type="http://schemas.openxmlformats.org/officeDocument/2006/relationships/hyperlink" Target="consultantplus://offline/ref=574A875594A3CCF248B1563F6A13233D5D27F99FEAF5A0643133E4C17FC9932DCB9AA2D916A56842327AA2F56044ACF3DBA54200079D40196DF93D75HEY2G" TargetMode="External"/><Relationship Id="rId1202" Type="http://schemas.openxmlformats.org/officeDocument/2006/relationships/hyperlink" Target="consultantplus://offline/ref=574A875594A3CCF248B148327C7F7D395F2DA593EAFBAE356563E296209995788BDAA48C57E064433171F3A62C1AF5A39EEE4F051881401FH7Y1G" TargetMode="External"/><Relationship Id="rId351" Type="http://schemas.openxmlformats.org/officeDocument/2006/relationships/hyperlink" Target="consultantplus://offline/ref=574A875594A3CCF248B1563F6A13233D5D27F99FEAFAAC65303FE4C17FC9932DCB9AA2D916A56842327AA4F46A44ACF3DBA54200079D40196DF93D75HEY2G" TargetMode="External"/><Relationship Id="rId449" Type="http://schemas.openxmlformats.org/officeDocument/2006/relationships/hyperlink" Target="consultantplus://offline/ref=574A875594A3CCF248B148327C7F7D395F2DA593EAFBAE356563E2962099957899DAFC8054E07B433664A5F76AH4YDG" TargetMode="External"/><Relationship Id="rId656" Type="http://schemas.openxmlformats.org/officeDocument/2006/relationships/hyperlink" Target="consultantplus://offline/ref=574A875594A3CCF248B1563F6A13233D5D27F99FE9F2A7663A34E4C17FC9932DCB9AA2D916A56842327AA7F56A44ACF3DBA54200079D40196DF93D75HEY2G" TargetMode="External"/><Relationship Id="rId863" Type="http://schemas.openxmlformats.org/officeDocument/2006/relationships/hyperlink" Target="consultantplus://offline/ref=574A875594A3CCF248B1563F6A13233D5D27F99FE9F2A4653C35E4C17FC9932DCB9AA2D916A56842327BA1F66C44ACF3DBA54200079D40196DF93D75HEY2G" TargetMode="External"/><Relationship Id="rId1079" Type="http://schemas.openxmlformats.org/officeDocument/2006/relationships/hyperlink" Target="consultantplus://offline/ref=574A875594A3CCF248B148327C7F7D395F2DA593EAFBAE356563E296209995788BDAA48C57E36C453B71F3A62C1AF5A39EEE4F051881401FH7Y1G" TargetMode="External"/><Relationship Id="rId1286" Type="http://schemas.openxmlformats.org/officeDocument/2006/relationships/hyperlink" Target="consultantplus://offline/ref=574A875594A3CCF248B1563F6A13233D5D27F99FEAFBA0623F34E4C17FC9932DCB9AA2D916A56842327AA6F46B44ACF3DBA54200079D40196DF93D75HEY2G" TargetMode="External"/><Relationship Id="rId1493" Type="http://schemas.openxmlformats.org/officeDocument/2006/relationships/hyperlink" Target="consultantplus://offline/ref=A9684F01147888C101945C235D9CCD3A416F62AD7B68C7EED2D94688D37185A910E3B1137716AB9829B93EADFCCDBFB848I0YDG" TargetMode="External"/><Relationship Id="rId1507" Type="http://schemas.openxmlformats.org/officeDocument/2006/relationships/hyperlink" Target="consultantplus://offline/ref=A9684F01147888C101945C235D9CCD3A416F62AD7B6ACCEED2DC4688D37185A910E3B1137716AB9829B93EADFCCDBFB848I0YDG" TargetMode="External"/><Relationship Id="rId211" Type="http://schemas.openxmlformats.org/officeDocument/2006/relationships/hyperlink" Target="consultantplus://offline/ref=574A875594A3CCF248B1563F6A13233D5D27F99FE9F2A4653C35E4C17FC9932DCB9AA2D916A56842327AA5F56844ACF3DBA54200079D40196DF93D75HEY2G" TargetMode="External"/><Relationship Id="rId295" Type="http://schemas.openxmlformats.org/officeDocument/2006/relationships/hyperlink" Target="consultantplus://offline/ref=574A875594A3CCF248B1563F6A13233D5D27F99FE9F2A4653C35E4C17FC9932DCB9AA2D916A56842327AA4F26144ACF3DBA54200079D40196DF93D75HEY2G" TargetMode="External"/><Relationship Id="rId309" Type="http://schemas.openxmlformats.org/officeDocument/2006/relationships/hyperlink" Target="consultantplus://offline/ref=574A875594A3CCF248B148327C7F7D395825A294EBF2AE356563E296209995788BDAA48C55E165433B71F3A62C1AF5A39EEE4F051881401FH7Y1G" TargetMode="External"/><Relationship Id="rId516" Type="http://schemas.openxmlformats.org/officeDocument/2006/relationships/hyperlink" Target="consultantplus://offline/ref=574A875594A3CCF248B148327C7F7D395F2DA593EAFBAE356563E296209995788BDAA48C57E263433171F3A62C1AF5A39EEE4F051881401FH7Y1G" TargetMode="External"/><Relationship Id="rId1146" Type="http://schemas.openxmlformats.org/officeDocument/2006/relationships/hyperlink" Target="consultantplus://offline/ref=574A875594A3CCF248B148327C7F7D395F2DA593EAFBAE356563E296209995788BDAA48C57E36C443171F3A62C1AF5A39EEE4F051881401FH7Y1G" TargetMode="External"/><Relationship Id="rId723" Type="http://schemas.openxmlformats.org/officeDocument/2006/relationships/hyperlink" Target="consultantplus://offline/ref=574A875594A3CCF248B1563F6A13233D5D27F99FEAFAAC65303FE4C17FC9932DCB9AA2D916A56842327AA2F76D44ACF3DBA54200079D40196DF93D75HEY2G" TargetMode="External"/><Relationship Id="rId930" Type="http://schemas.openxmlformats.org/officeDocument/2006/relationships/hyperlink" Target="consultantplus://offline/ref=574A875594A3CCF248B148327C7F7D395F2DA593EAFBAE356563E296209995788BDAA48C54E860423B71F3A62C1AF5A39EEE4F051881401FH7Y1G" TargetMode="External"/><Relationship Id="rId1006" Type="http://schemas.openxmlformats.org/officeDocument/2006/relationships/hyperlink" Target="consultantplus://offline/ref=574A875594A3CCF248B148327C7F7D395825A397EEF4AE356563E296209995788BDAA48C55E0644B3671F3A62C1AF5A39EEE4F051881401FH7Y1G" TargetMode="External"/><Relationship Id="rId1353" Type="http://schemas.openxmlformats.org/officeDocument/2006/relationships/hyperlink" Target="consultantplus://offline/ref=A9684F01147888C101945C235D9CCD3A416F62AD7B65CBE6D5DE4688D37185A910E3B1136516F39428B821ACFFD8E9E90E5AA4557867AC842C45C793I1YAG" TargetMode="External"/><Relationship Id="rId155" Type="http://schemas.openxmlformats.org/officeDocument/2006/relationships/hyperlink" Target="consultantplus://offline/ref=574A875594A3CCF248B1563F6A13233D5D27F99FEAFBA2613A30E4C17FC9932DCB9AA2D916A56842327AA6F46144ACF3DBA54200079D40196DF93D75HEY2G" TargetMode="External"/><Relationship Id="rId362" Type="http://schemas.openxmlformats.org/officeDocument/2006/relationships/hyperlink" Target="consultantplus://offline/ref=574A875594A3CCF248B148327C7F7D395F2DA593EAFBAE356563E296209995788BDAA48C57E366463771F3A62C1AF5A39EEE4F051881401FH7Y1G" TargetMode="External"/><Relationship Id="rId1213" Type="http://schemas.openxmlformats.org/officeDocument/2006/relationships/hyperlink" Target="consultantplus://offline/ref=574A875594A3CCF248B1563F6A13233D5D27F99FE9F2A4633D34E4C17FC9932DCB9AA2D916A56842327AA7F66A44ACF3DBA54200079D40196DF93D75HEY2G" TargetMode="External"/><Relationship Id="rId1297" Type="http://schemas.openxmlformats.org/officeDocument/2006/relationships/hyperlink" Target="consultantplus://offline/ref=574A875594A3CCF248B1563F6A13233D5D27F99FEAF5AD663E36E4C17FC9932DCB9AA2D916A56842327AA0F66844ACF3DBA54200079D40196DF93D75HEY2G" TargetMode="External"/><Relationship Id="rId1420" Type="http://schemas.openxmlformats.org/officeDocument/2006/relationships/hyperlink" Target="consultantplus://offline/ref=A9684F01147888C10194422E4BF0933E446339A7726DC5B18F8940DF8C2183FC50A3B7462652FF932DB374FCBC86B0B94B11A950677BAC82I3Y0G" TargetMode="External"/><Relationship Id="rId222" Type="http://schemas.openxmlformats.org/officeDocument/2006/relationships/hyperlink" Target="consultantplus://offline/ref=574A875594A3CCF248B148327C7F7D395F2DA593EAFBAE356563E296209995788BDAA48C57E360423571F3A62C1AF5A39EEE4F051881401FH7Y1G" TargetMode="External"/><Relationship Id="rId667" Type="http://schemas.openxmlformats.org/officeDocument/2006/relationships/hyperlink" Target="consultantplus://offline/ref=574A875594A3CCF248B1563F6A13233D5D27F99FE9F2A7663A34E4C17FC9932DCB9AA2D916A56842327AA7F26A44ACF3DBA54200079D40196DF93D75HEY2G" TargetMode="External"/><Relationship Id="rId874" Type="http://schemas.openxmlformats.org/officeDocument/2006/relationships/hyperlink" Target="consultantplus://offline/ref=574A875594A3CCF248B148327C7F7D395825A396E9F4AE356563E2962099957899DAFC8054E07B433664A5F76AH4YDG" TargetMode="External"/><Relationship Id="rId17" Type="http://schemas.openxmlformats.org/officeDocument/2006/relationships/hyperlink" Target="consultantplus://offline/ref=AD80325AA71B1ABB1EE22FA066E465E21D165172DA3A37CDC0AC2E477F9A07885866D3E766D4BECD8D5123FCFD15860D74C37056D63271AC95EBA5D7G2YDG" TargetMode="External"/><Relationship Id="rId527" Type="http://schemas.openxmlformats.org/officeDocument/2006/relationships/hyperlink" Target="consultantplus://offline/ref=574A875594A3CCF248B148327C7F7D395F2DA593EAFBAE356563E296209995788BDAA48C57E36C443171F3A62C1AF5A39EEE4F051881401FH7Y1G" TargetMode="External"/><Relationship Id="rId734" Type="http://schemas.openxmlformats.org/officeDocument/2006/relationships/hyperlink" Target="consultantplus://offline/ref=574A875594A3CCF248B1563F6A13233D5D27F99FE9F2A4653C35E4C17FC9932DCB9AA2D916A56842327BA4F56E44ACF3DBA54200079D40196DF93D75HEY2G" TargetMode="External"/><Relationship Id="rId941" Type="http://schemas.openxmlformats.org/officeDocument/2006/relationships/hyperlink" Target="consultantplus://offline/ref=574A875594A3CCF248B148327C7F7D395F2DA593EAFBAE356563E296209995788BDAA48C57E361473B71F3A62C1AF5A39EEE4F051881401FH7Y1G" TargetMode="External"/><Relationship Id="rId1157" Type="http://schemas.openxmlformats.org/officeDocument/2006/relationships/hyperlink" Target="consultantplus://offline/ref=574A875594A3CCF248B148327C7F7D395F2DA593EAFBAE356563E296209995788BDAA48C54E867463371F3A62C1AF5A39EEE4F051881401FH7Y1G" TargetMode="External"/><Relationship Id="rId1364" Type="http://schemas.openxmlformats.org/officeDocument/2006/relationships/hyperlink" Target="consultantplus://offline/ref=A9684F01147888C10194422E4BF0933E446D3CA87C6DC5B18F8940DF8C2183FC50A3B7402E51FA9E7CE964F8F5D2BCA64A0BB756797BIAYEG" TargetMode="External"/><Relationship Id="rId70" Type="http://schemas.openxmlformats.org/officeDocument/2006/relationships/hyperlink" Target="consultantplus://offline/ref=574A875594A3CCF248B1563F6A13233D5D27F99FE9F2A7613A3EE4C17FC9932DCB9AA2D916A56842327AA7F06E44ACF3DBA54200079D40196DF93D75HEY2G" TargetMode="External"/><Relationship Id="rId166" Type="http://schemas.openxmlformats.org/officeDocument/2006/relationships/hyperlink" Target="consultantplus://offline/ref=574A875594A3CCF248B1563F6A13233D5D27F99FE9F2A4653C35E4C17FC9932DCB9AA2D916A56842327AA7F66144ACF3DBA54200079D40196DF93D75HEY2G" TargetMode="External"/><Relationship Id="rId373" Type="http://schemas.openxmlformats.org/officeDocument/2006/relationships/hyperlink" Target="consultantplus://offline/ref=574A875594A3CCF248B148327C7F7D395F2DA593EAFBAE356563E296209995788BDAA48C57E360463371F3A62C1AF5A39EEE4F051881401FH7Y1G" TargetMode="External"/><Relationship Id="rId580" Type="http://schemas.openxmlformats.org/officeDocument/2006/relationships/hyperlink" Target="consultantplus://offline/ref=574A875594A3CCF248B148327C7F7D395F2DA593EAFBAE356563E296209995788BDAA48C57E365463571F3A62C1AF5A39EEE4F051881401FH7Y1G" TargetMode="External"/><Relationship Id="rId801" Type="http://schemas.openxmlformats.org/officeDocument/2006/relationships/hyperlink" Target="consultantplus://offline/ref=574A875594A3CCF248B1563F6A13233D5D27F99FE9F2A4653C35E4C17FC9932DCB9AA2D916A56842327BA3FE6C44ACF3DBA54200079D40196DF93D75HEY2G" TargetMode="External"/><Relationship Id="rId1017" Type="http://schemas.openxmlformats.org/officeDocument/2006/relationships/hyperlink" Target="consultantplus://offline/ref=574A875594A3CCF248B148327C7F7D395F2DA593EAFBAE356563E296209995788BDAA48C57E06D413571F3A62C1AF5A39EEE4F051881401FH7Y1G" TargetMode="External"/><Relationship Id="rId1224" Type="http://schemas.openxmlformats.org/officeDocument/2006/relationships/hyperlink" Target="consultantplus://offline/ref=574A875594A3CCF248B148327C7F7D395825A79AEDF3AE356563E296209995788BDAA48C55E167403671F3A62C1AF5A39EEE4F051881401FH7Y1G" TargetMode="External"/><Relationship Id="rId1431" Type="http://schemas.openxmlformats.org/officeDocument/2006/relationships/hyperlink" Target="consultantplus://offline/ref=A9684F01147888C10194422E4BF0933E446339A7726DC5B18F8940DF8C2183FC50A3B7462652FF952DB374FCBC86B0B94B11A950677BAC82I3Y0G" TargetMode="External"/><Relationship Id="rId1" Type="http://schemas.openxmlformats.org/officeDocument/2006/relationships/styles" Target="styles.xml"/><Relationship Id="rId233" Type="http://schemas.openxmlformats.org/officeDocument/2006/relationships/hyperlink" Target="consultantplus://offline/ref=574A875594A3CCF248B1563F6A13233D5D27F99FE9F2A4653C35E4C17FC9932DCB9AA2D916A56842327AA5F56044ACF3DBA54200079D40196DF93D75HEY2G" TargetMode="External"/><Relationship Id="rId440" Type="http://schemas.openxmlformats.org/officeDocument/2006/relationships/hyperlink" Target="consultantplus://offline/ref=574A875594A3CCF248B148327C7F7D395F2DA593EAFBAE356563E296209995788BDAA48C57E466403B71F3A62C1AF5A39EEE4F051881401FH7Y1G" TargetMode="External"/><Relationship Id="rId678" Type="http://schemas.openxmlformats.org/officeDocument/2006/relationships/hyperlink" Target="consultantplus://offline/ref=574A875594A3CCF248B1563F6A13233D5D27F99FE9F2A4653C35E4C17FC9932DCB9AA2D916A56842327AAEF56F44ACF3DBA54200079D40196DF93D75HEY2G" TargetMode="External"/><Relationship Id="rId885" Type="http://schemas.openxmlformats.org/officeDocument/2006/relationships/hyperlink" Target="consultantplus://offline/ref=574A875594A3CCF248B148327C7F7D395F2DA593EAFBAE356563E296209995788BDAA48C57E06D473171F3A62C1AF5A39EEE4F051881401FH7Y1G" TargetMode="External"/><Relationship Id="rId1070" Type="http://schemas.openxmlformats.org/officeDocument/2006/relationships/hyperlink" Target="consultantplus://offline/ref=574A875594A3CCF248B148327C7F7D395F2DA593EAFBAE356563E296209995788BDAA48C57E361473571F3A62C1AF5A39EEE4F051881401FH7Y1G" TargetMode="External"/><Relationship Id="rId28" Type="http://schemas.openxmlformats.org/officeDocument/2006/relationships/hyperlink" Target="consultantplus://offline/ref=AD80325AA71B1ABB1EE22FA066E465E21D165172D9323EC5C0A92E477F9A07885866D3E766D4BECD8D5123FCFD15860D74C37056D63271AC95EBA5D7G2YDG" TargetMode="External"/><Relationship Id="rId300" Type="http://schemas.openxmlformats.org/officeDocument/2006/relationships/hyperlink" Target="consultantplus://offline/ref=574A875594A3CCF248B1563F6A13233D5D27F99FEAF5A0643133E4C17FC9932DCB9AA2D916A56842327AA4F26C44ACF3DBA54200079D40196DF93D75HEY2G" TargetMode="External"/><Relationship Id="rId538" Type="http://schemas.openxmlformats.org/officeDocument/2006/relationships/hyperlink" Target="consultantplus://offline/ref=574A875594A3CCF248B148327C7F7D395F2DA593EAFBAE356563E296209995788BDAA48C57E361423B71F3A62C1AF5A39EEE4F051881401FH7Y1G" TargetMode="External"/><Relationship Id="rId745" Type="http://schemas.openxmlformats.org/officeDocument/2006/relationships/hyperlink" Target="consultantplus://offline/ref=574A875594A3CCF248B1563F6A13233D5D27F99FEAF5A0643133E4C17FC9932DCB9AA2D916A56842327AA3F36944ACF3DBA54200079D40196DF93D75HEY2G" TargetMode="External"/><Relationship Id="rId952" Type="http://schemas.openxmlformats.org/officeDocument/2006/relationships/hyperlink" Target="consultantplus://offline/ref=574A875594A3CCF248B148327C7F7D395F2DA593EAFBAE356563E296209995788BDAA48C55E96D403771F3A62C1AF5A39EEE4F051881401FH7Y1G" TargetMode="External"/><Relationship Id="rId1168" Type="http://schemas.openxmlformats.org/officeDocument/2006/relationships/hyperlink" Target="consultantplus://offline/ref=574A875594A3CCF248B1563F6A13233D5D27F99FEAFAA1653D31E4C17FC9932DCB9AA2D916A56842327AA5F26C44ACF3DBA54200079D40196DF93D75HEY2G" TargetMode="External"/><Relationship Id="rId1375" Type="http://schemas.openxmlformats.org/officeDocument/2006/relationships/hyperlink" Target="consultantplus://offline/ref=A9684F01147888C101945C235D9CCD3A416F62AD7B6FC7E1D6DE4688D37185A910E3B1137716AB9829B93EADFCCDBFB848I0YDG" TargetMode="External"/><Relationship Id="rId81" Type="http://schemas.openxmlformats.org/officeDocument/2006/relationships/hyperlink" Target="consultantplus://offline/ref=574A875594A3CCF248B1563F6A13233D5D27F99FEAF5AD663E36E4C17FC9932DCB9AA2D916A56842327AA5F36A44ACF3DBA54200079D40196DF93D75HEY2G" TargetMode="External"/><Relationship Id="rId177" Type="http://schemas.openxmlformats.org/officeDocument/2006/relationships/hyperlink" Target="consultantplus://offline/ref=574A875594A3CCF248B1563F6A13233D5D27F99FEAFAAC65303FE4C17FC9932DCB9AA2D916A56842327AA7F36044ACF3DBA54200079D40196DF93D75HEY2G" TargetMode="External"/><Relationship Id="rId384" Type="http://schemas.openxmlformats.org/officeDocument/2006/relationships/hyperlink" Target="consultantplus://offline/ref=574A875594A3CCF248B148327C7F7D395F2DA593EAFBAE356563E296209995788BDAA48C57E26C473771F3A62C1AF5A39EEE4F051881401FH7Y1G" TargetMode="External"/><Relationship Id="rId591" Type="http://schemas.openxmlformats.org/officeDocument/2006/relationships/hyperlink" Target="consultantplus://offline/ref=574A875594A3CCF248B148327C7F7D395F2DA593EAFBAE356563E296209995788BDAA48C57E365463571F3A62C1AF5A39EEE4F051881401FH7Y1G" TargetMode="External"/><Relationship Id="rId605" Type="http://schemas.openxmlformats.org/officeDocument/2006/relationships/hyperlink" Target="consultantplus://offline/ref=574A875594A3CCF248B148327C7F7D395F2DA593EAFBAE356563E296209995788BDAA48C57E2654A3771F3A62C1AF5A39EEE4F051881401FH7Y1G" TargetMode="External"/><Relationship Id="rId812" Type="http://schemas.openxmlformats.org/officeDocument/2006/relationships/hyperlink" Target="consultantplus://offline/ref=574A875594A3CCF248B1563F6A13233D5D27F99FEAFAAC65303FE4C17FC9932DCB9AA2D916A56842327AA1F16D44ACF3DBA54200079D40196DF93D75HEY2G" TargetMode="External"/><Relationship Id="rId1028" Type="http://schemas.openxmlformats.org/officeDocument/2006/relationships/hyperlink" Target="consultantplus://offline/ref=574A875594A3CCF248B148327C7F7D395F2DA593EAFBAE356563E296209995788BDAA48C57E364473171F3A62C1AF5A39EEE4F051881401FH7Y1G" TargetMode="External"/><Relationship Id="rId1235" Type="http://schemas.openxmlformats.org/officeDocument/2006/relationships/hyperlink" Target="consultantplus://offline/ref=574A875594A3CCF248B1563F6A13233D5D27F99FEAF5AD663E36E4C17FC9932DCB9AA2D916A56842327AA1F46E44ACF3DBA54200079D40196DF93D75HEY2G" TargetMode="External"/><Relationship Id="rId1442" Type="http://schemas.openxmlformats.org/officeDocument/2006/relationships/hyperlink" Target="consultantplus://offline/ref=A9684F01147888C10194422E4BF0933E446C39A1736FC5B18F8940DF8C2183FC42A3EF4A2753E0952CA622ADFAIDY1G" TargetMode="External"/><Relationship Id="rId244" Type="http://schemas.openxmlformats.org/officeDocument/2006/relationships/hyperlink" Target="consultantplus://offline/ref=574A875594A3CCF248B1563F6A13233D5D27F99FE9F2A4653C35E4C17FC9932DCB9AA2D916A56842327AA5F46B44ACF3DBA54200079D40196DF93D75HEY2G" TargetMode="External"/><Relationship Id="rId689" Type="http://schemas.openxmlformats.org/officeDocument/2006/relationships/hyperlink" Target="consultantplus://offline/ref=574A875594A3CCF248B148327C7F7D395F2CA591E3F5AE356563E296209995788BDAA48E5EB534076777A6F6764FFCBC9DF04DH0Y3G" TargetMode="External"/><Relationship Id="rId896" Type="http://schemas.openxmlformats.org/officeDocument/2006/relationships/hyperlink" Target="consultantplus://offline/ref=574A875594A3CCF248B148327C7F7D395F2DA593EAFBAE356563E296209995788BDAA48C57E361463171F3A62C1AF5A39EEE4F051881401FH7Y1G" TargetMode="External"/><Relationship Id="rId1081" Type="http://schemas.openxmlformats.org/officeDocument/2006/relationships/hyperlink" Target="consultantplus://offline/ref=574A875594A3CCF248B148327C7F7D395F2DA593EAFBAE356563E296209995788BDAA48C57E265443371F3A62C1AF5A39EEE4F051881401FH7Y1G" TargetMode="External"/><Relationship Id="rId1302" Type="http://schemas.openxmlformats.org/officeDocument/2006/relationships/hyperlink" Target="consultantplus://offline/ref=574A875594A3CCF248B1563F6A13233D5D27F99FEAFBA6633E32E4C17FC9932DCB9AA2D916A56842327AA5F06D44ACF3DBA54200079D40196DF93D75HEY2G" TargetMode="External"/><Relationship Id="rId39" Type="http://schemas.openxmlformats.org/officeDocument/2006/relationships/hyperlink" Target="consultantplus://offline/ref=AD80325AA71B1ABB1EE22FA066E465E21D165172DA353AC2CCAE2E477F9A07885866D3E766D4BECD8D5123FDF915860D74C37056D63271AC95EBA5D7G2YDG" TargetMode="External"/><Relationship Id="rId451" Type="http://schemas.openxmlformats.org/officeDocument/2006/relationships/hyperlink" Target="consultantplus://offline/ref=574A875594A3CCF248B148327C7F7D395F2DA593EAFBAE356563E296209995788BDAA48C57E36C443171F3A62C1AF5A39EEE4F051881401FH7Y1G" TargetMode="External"/><Relationship Id="rId549" Type="http://schemas.openxmlformats.org/officeDocument/2006/relationships/hyperlink" Target="consultantplus://offline/ref=574A875594A3CCF248B148327C7F7D395F2DA593EAFBAE356563E296209995788BDAA48C57E366473171F3A62C1AF5A39EEE4F051881401FH7Y1G" TargetMode="External"/><Relationship Id="rId756" Type="http://schemas.openxmlformats.org/officeDocument/2006/relationships/hyperlink" Target="consultantplus://offline/ref=574A875594A3CCF248B148327C7F7D39582AAE94EFF4AE356563E2962099957899DAFC8054E07B433664A5F76AH4YDG" TargetMode="External"/><Relationship Id="rId1179" Type="http://schemas.openxmlformats.org/officeDocument/2006/relationships/hyperlink" Target="consultantplus://offline/ref=574A875594A3CCF248B1563F6A13233D5D27F99FEAFBA0623F34E4C17FC9932DCB9AA2D916A56842327AA7F06F44ACF3DBA54200079D40196DF93D75HEY2G" TargetMode="External"/><Relationship Id="rId1386" Type="http://schemas.openxmlformats.org/officeDocument/2006/relationships/hyperlink" Target="consultantplus://offline/ref=A9684F01147888C101945C235D9CCD3A416F62AD7B64C7E1DAD54688D37185A910E3B1136516F39428B924AFF9D8E9E90E5AA4557867AC842C45C793I1YAG" TargetMode="External"/><Relationship Id="rId104" Type="http://schemas.openxmlformats.org/officeDocument/2006/relationships/hyperlink" Target="consultantplus://offline/ref=574A875594A3CCF248B1563F6A13233D5D27F99FEAFAAD6B3D31E4C17FC9932DCB9AA2D916A56842327AA5F76044ACF3DBA54200079D40196DF93D75HEY2G" TargetMode="External"/><Relationship Id="rId188" Type="http://schemas.openxmlformats.org/officeDocument/2006/relationships/hyperlink" Target="consultantplus://offline/ref=574A875594A3CCF248B1563F6A13233D5D27F99FEAF5AC6A3E33E4C17FC9932DCB9AA2D916A56842327AA6F26844ACF3DBA54200079D40196DF93D75HEY2G" TargetMode="External"/><Relationship Id="rId311" Type="http://schemas.openxmlformats.org/officeDocument/2006/relationships/hyperlink" Target="consultantplus://offline/ref=574A875594A3CCF248B1563F6A13233D5D27F99FE9F2A4653C35E4C17FC9932DCB9AA2D916A56842327AA3F76F44ACF3DBA54200079D40196DF93D75HEY2G" TargetMode="External"/><Relationship Id="rId395" Type="http://schemas.openxmlformats.org/officeDocument/2006/relationships/hyperlink" Target="consultantplus://offline/ref=574A875594A3CCF248B148327C7F7D395F2DA593EAFBAE356563E296209995788BDAA48C57E360423571F3A62C1AF5A39EEE4F051881401FH7Y1G" TargetMode="External"/><Relationship Id="rId409" Type="http://schemas.openxmlformats.org/officeDocument/2006/relationships/hyperlink" Target="consultantplus://offline/ref=574A875594A3CCF248B148327C7F7D395F2DA593EAFBAE356563E296209995788BDAA48C57E366443171F3A62C1AF5A39EEE4F051881401FH7Y1G" TargetMode="External"/><Relationship Id="rId963" Type="http://schemas.openxmlformats.org/officeDocument/2006/relationships/hyperlink" Target="consultantplus://offline/ref=574A875594A3CCF248B148327C7F7D395F2DA593EAFBAE356563E296209995788BDAA48C57E360473B71F3A62C1AF5A39EEE4F051881401FH7Y1G" TargetMode="External"/><Relationship Id="rId1039" Type="http://schemas.openxmlformats.org/officeDocument/2006/relationships/hyperlink" Target="consultantplus://offline/ref=574A875594A3CCF248B148327C7F7D395F2DA593EAFBAE356563E296209995788BDAA48C57E264423171F3A62C1AF5A39EEE4F051881401FH7Y1G" TargetMode="External"/><Relationship Id="rId1246" Type="http://schemas.openxmlformats.org/officeDocument/2006/relationships/hyperlink" Target="consultantplus://offline/ref=574A875594A3CCF248B1563F6A13233D5D27F99FEAF5AD663E36E4C17FC9932DCB9AA2D916A56842327AA1F26B44ACF3DBA54200079D40196DF93D75HEY2G" TargetMode="External"/><Relationship Id="rId92" Type="http://schemas.openxmlformats.org/officeDocument/2006/relationships/hyperlink" Target="consultantplus://offline/ref=574A875594A3CCF248B1563F6A13233D5D27F99FEAFAAD6B3D31E4C17FC9932DCB9AA2D916A56842327AA6F56144ACF3DBA54200079D40196DF93D75HEY2G" TargetMode="External"/><Relationship Id="rId616" Type="http://schemas.openxmlformats.org/officeDocument/2006/relationships/hyperlink" Target="consultantplus://offline/ref=574A875594A3CCF248B1563F6A13233D5D27F99FE9F2A4653C35E4C17FC9932DCB9AA2D916A56842327AA2F46F44ACF3DBA54200079D40196DF93D75HEY2G" TargetMode="External"/><Relationship Id="rId823" Type="http://schemas.openxmlformats.org/officeDocument/2006/relationships/hyperlink" Target="consultantplus://offline/ref=574A875594A3CCF248B1563F6A13233D5D27F99FE9F2A4653C35E4C17FC9932DCB9AA2D916A56842327BA2F46E44ACF3DBA54200079D40196DF93D75HEY2G" TargetMode="External"/><Relationship Id="rId1453" Type="http://schemas.openxmlformats.org/officeDocument/2006/relationships/image" Target="media/image17.wmf"/><Relationship Id="rId255" Type="http://schemas.openxmlformats.org/officeDocument/2006/relationships/hyperlink" Target="consultantplus://offline/ref=574A875594A3CCF248B1563F6A13233D5D27F99FEAFAAC65303FE4C17FC9932DCB9AA2D916A56842327AA5F76944ACF3DBA54200079D40196DF93D75HEY2G" TargetMode="External"/><Relationship Id="rId462" Type="http://schemas.openxmlformats.org/officeDocument/2006/relationships/hyperlink" Target="consultantplus://offline/ref=574A875594A3CCF248B1563F6A13233D5D27F99FE9F2A4653C35E4C17FC9932DCB9AA2D916A56842327AA3FE6044ACF3DBA54200079D40196DF93D75HEY2G" TargetMode="External"/><Relationship Id="rId1092" Type="http://schemas.openxmlformats.org/officeDocument/2006/relationships/hyperlink" Target="consultantplus://offline/ref=574A875594A3CCF248B148327C7F7D395F2DA593EAFBAE356563E296209995788BDAA48C57E361403B71F3A62C1AF5A39EEE4F051881401FH7Y1G" TargetMode="External"/><Relationship Id="rId1106" Type="http://schemas.openxmlformats.org/officeDocument/2006/relationships/hyperlink" Target="consultantplus://offline/ref=574A875594A3CCF248B148327C7F7D395F2DA593EAFBAE356563E296209995788BDAA48C57E366413B71F3A62C1AF5A39EEE4F051881401FH7Y1G" TargetMode="External"/><Relationship Id="rId1313" Type="http://schemas.openxmlformats.org/officeDocument/2006/relationships/hyperlink" Target="consultantplus://offline/ref=574A875594A3CCF248B1563F6A13233D5D27F99FEAFBA0623F34E4C17FC9932DCB9AA2D916A56842327AA6F66F44ACF3DBA54200079D40196DF93D75HEY2G" TargetMode="External"/><Relationship Id="rId1397" Type="http://schemas.openxmlformats.org/officeDocument/2006/relationships/hyperlink" Target="consultantplus://offline/ref=A9684F01147888C101945C235D9CCD3A416F62AD7B65CDE7D4D84688D37185A910E3B1136516F39428B823AFFCD8E9E90E5AA4557867AC842C45C793I1YAG" TargetMode="External"/><Relationship Id="rId115" Type="http://schemas.openxmlformats.org/officeDocument/2006/relationships/hyperlink" Target="consultantplus://offline/ref=574A875594A3CCF248B1563F6A13233D5D27F99FEAFAAD6B3D31E4C17FC9932DCB9AA2D916A56842327AA5F66A44ACF3DBA54200079D40196DF93D75HEY2G" TargetMode="External"/><Relationship Id="rId322" Type="http://schemas.openxmlformats.org/officeDocument/2006/relationships/hyperlink" Target="consultantplus://offline/ref=574A875594A3CCF248B1563F6A13233D5D27F99FE9F2A4653C35E4C17FC9932DCB9AA2D916A56842327AA3F66E44ACF3DBA54200079D40196DF93D75HEY2G" TargetMode="External"/><Relationship Id="rId767" Type="http://schemas.openxmlformats.org/officeDocument/2006/relationships/hyperlink" Target="consultantplus://offline/ref=574A875594A3CCF248B1563F6A13233D5D27F99FEAFBA5613C31E4C17FC9932DCB9AA2D916A56842327AA7F66B44ACF3DBA54200079D40196DF93D75HEY2G" TargetMode="External"/><Relationship Id="rId974" Type="http://schemas.openxmlformats.org/officeDocument/2006/relationships/hyperlink" Target="consultantplus://offline/ref=574A875594A3CCF248B148327C7F7D395F2DA593EAFBAE356563E296209995788BDAA48C57E367423171F3A62C1AF5A39EEE4F051881401FH7Y1G" TargetMode="External"/><Relationship Id="rId199" Type="http://schemas.openxmlformats.org/officeDocument/2006/relationships/hyperlink" Target="consultantplus://offline/ref=574A875594A3CCF248B1563F6A13233D5D27F99FE9F2A4653C35E4C17FC9932DCB9AA2D916A56842327AA6F16E44ACF3DBA54200079D40196DF93D75HEY2G" TargetMode="External"/><Relationship Id="rId627" Type="http://schemas.openxmlformats.org/officeDocument/2006/relationships/hyperlink" Target="consultantplus://offline/ref=574A875594A3CCF248B148327C7F7D395F2DA593EAFBAE356563E296209995788BDAA48C57E265453571F3A62C1AF5A39EEE4F051881401FH7Y1G" TargetMode="External"/><Relationship Id="rId834" Type="http://schemas.openxmlformats.org/officeDocument/2006/relationships/hyperlink" Target="consultantplus://offline/ref=574A875594A3CCF248B1563F6A13233D5D27F99FE9F2A4653C35E4C17FC9932DCB9AA2D916A56842327BA2F16E44ACF3DBA54200079D40196DF93D75HEY2G" TargetMode="External"/><Relationship Id="rId1257" Type="http://schemas.openxmlformats.org/officeDocument/2006/relationships/hyperlink" Target="consultantplus://offline/ref=574A875594A3CCF248B148327C7F7D395825A79AEDF3AE356563E296209995788BDAA48C55E165423671F3A62C1AF5A39EEE4F051881401FH7Y1G" TargetMode="External"/><Relationship Id="rId1464" Type="http://schemas.openxmlformats.org/officeDocument/2006/relationships/hyperlink" Target="consultantplus://offline/ref=A9684F01147888C101945C235D9CCD3A416F62AD726DCEE4D7D61B82DB2889AB17ECEE166207F39429A620A9E6D1BDBAI4Y8G" TargetMode="External"/><Relationship Id="rId266" Type="http://schemas.openxmlformats.org/officeDocument/2006/relationships/hyperlink" Target="consultantplus://offline/ref=574A875594A3CCF248B1563F6A13233D5D27F99FEAF5A0643133E4C17FC9932DCB9AA2D916A56842327AA4F66D44ACF3DBA54200079D40196DF93D75HEY2G" TargetMode="External"/><Relationship Id="rId473" Type="http://schemas.openxmlformats.org/officeDocument/2006/relationships/hyperlink" Target="consultantplus://offline/ref=574A875594A3CCF248B148327C7F7D395F2DA593EAFBAE356563E296209995788BDAA48C57E06D433571F3A62C1AF5A39EEE4F051881401FH7Y1G" TargetMode="External"/><Relationship Id="rId680" Type="http://schemas.openxmlformats.org/officeDocument/2006/relationships/hyperlink" Target="consultantplus://offline/ref=574A875594A3CCF248B1563F6A13233D5D27F99FEAF5A0643133E4C17FC9932DCB9AA2D916A56842327AA3F56F44ACF3DBA54200079D40196DF93D75HEY2G" TargetMode="External"/><Relationship Id="rId901" Type="http://schemas.openxmlformats.org/officeDocument/2006/relationships/hyperlink" Target="consultantplus://offline/ref=574A875594A3CCF248B148327C7F7D395F2DA593EAFBAE356563E296209995788BDAA48C57E360463171F3A62C1AF5A39EEE4F051881401FH7Y1G" TargetMode="External"/><Relationship Id="rId1117" Type="http://schemas.openxmlformats.org/officeDocument/2006/relationships/hyperlink" Target="consultantplus://offline/ref=574A875594A3CCF248B148327C7F7D395F2DA593EAFBAE356563E296209995788BDAA48C57E361463371F3A62C1AF5A39EEE4F051881401FH7Y1G" TargetMode="External"/><Relationship Id="rId1324" Type="http://schemas.openxmlformats.org/officeDocument/2006/relationships/hyperlink" Target="consultantplus://offline/ref=574A875594A3CCF248B1563F6A13233D5D27F99FEAFBA0623F34E4C17FC9932DCB9AA2D916A56842327AA7F26A44ACF3DBA54200079D40196DF93D75HEY2G" TargetMode="External"/><Relationship Id="rId30" Type="http://schemas.openxmlformats.org/officeDocument/2006/relationships/hyperlink" Target="consultantplus://offline/ref=AD80325AA71B1ABB1EE22FA066E465E21D165172D9323EC3C1A82E477F9A07885866D3E766D4BECD8D5123FCFD15860D74C37056D63271AC95EBA5D7G2YDG" TargetMode="External"/><Relationship Id="rId126" Type="http://schemas.openxmlformats.org/officeDocument/2006/relationships/image" Target="media/image2.wmf"/><Relationship Id="rId333" Type="http://schemas.openxmlformats.org/officeDocument/2006/relationships/hyperlink" Target="consultantplus://offline/ref=574A875594A3CCF248B1563F6A13233D5D27F99FEAFBA6633E32E4C17FC9932DCB9AA2D916A56842327AA6F66E44ACF3DBA54200079D40196DF93D75HEY2G" TargetMode="External"/><Relationship Id="rId540" Type="http://schemas.openxmlformats.org/officeDocument/2006/relationships/hyperlink" Target="consultantplus://offline/ref=574A875594A3CCF248B148327C7F7D395F2DA593EAFBAE356563E296209995788BDAA48C57E361473B71F3A62C1AF5A39EEE4F051881401FH7Y1G" TargetMode="External"/><Relationship Id="rId778" Type="http://schemas.openxmlformats.org/officeDocument/2006/relationships/hyperlink" Target="consultantplus://offline/ref=574A875594A3CCF248B1563F6A13233D5D27F99FEAFAAC65303FE4C17FC9932DCB9AA2D916A56842327AA2FF6844ACF3DBA54200079D40196DF93D75HEY2G" TargetMode="External"/><Relationship Id="rId985" Type="http://schemas.openxmlformats.org/officeDocument/2006/relationships/hyperlink" Target="consultantplus://offline/ref=574A875594A3CCF248B148327C7F7D395825A494E9FAAE356563E296209995788BDAA48554E8664A392EF6B33D42F9A381F04B1F048342H1YFG" TargetMode="External"/><Relationship Id="rId1170" Type="http://schemas.openxmlformats.org/officeDocument/2006/relationships/hyperlink" Target="consultantplus://offline/ref=574A875594A3CCF248B1563F6A13233D5D27F99FE9F2A4663C3EE4C17FC9932DCB9AA2D916A56842327AA7F56A44ACF3DBA54200079D40196DF93D75HEY2G" TargetMode="External"/><Relationship Id="rId638" Type="http://schemas.openxmlformats.org/officeDocument/2006/relationships/hyperlink" Target="consultantplus://offline/ref=574A875594A3CCF248B148327C7F7D395F2DA593EAFBAE356563E296209995788BDAA48C57E2654A3771F3A62C1AF5A39EEE4F051881401FH7Y1G" TargetMode="External"/><Relationship Id="rId845" Type="http://schemas.openxmlformats.org/officeDocument/2006/relationships/hyperlink" Target="consultantplus://offline/ref=574A875594A3CCF248B1563F6A13233D5D27F99FEAFAAC65303FE4C17FC9932DCB9AA2D916A56842327AA0F46C44ACF3DBA54200079D40196DF93D75HEY2G" TargetMode="External"/><Relationship Id="rId1030" Type="http://schemas.openxmlformats.org/officeDocument/2006/relationships/hyperlink" Target="consultantplus://offline/ref=574A875594A3CCF248B148327C7F7D395F2DA593EAFBAE356563E296209995788BDAA48C57E366473B71F3A62C1AF5A39EEE4F051881401FH7Y1G" TargetMode="External"/><Relationship Id="rId1268" Type="http://schemas.openxmlformats.org/officeDocument/2006/relationships/hyperlink" Target="consultantplus://offline/ref=574A875594A3CCF248B1563F6A13233D5D27F99FE9F2A4633D34E4C17FC9932DCB9AA2D916A56842327AA7F36A44ACF3DBA54200079D40196DF93D75HEY2G" TargetMode="External"/><Relationship Id="rId1475" Type="http://schemas.openxmlformats.org/officeDocument/2006/relationships/hyperlink" Target="consultantplus://offline/ref=A9684F01147888C101945C235D9CCD3A416F62AD7B6DC8E5D5DC4688D37185A910E3B1137716AB9829B93EADFCCDBFB848I0YDG" TargetMode="External"/><Relationship Id="rId277" Type="http://schemas.openxmlformats.org/officeDocument/2006/relationships/hyperlink" Target="consultantplus://offline/ref=574A875594A3CCF248B1563F6A13233D5D27F99FEAFAAC65303FE4C17FC9932DCB9AA2D916A56842327AA5F76F44ACF3DBA54200079D40196DF93D75HEY2G" TargetMode="External"/><Relationship Id="rId400" Type="http://schemas.openxmlformats.org/officeDocument/2006/relationships/hyperlink" Target="consultantplus://offline/ref=574A875594A3CCF248B148327C7F7D395F2DA593EAFBAE356563E296209995788BDAA48C57E064433171F3A62C1AF5A39EEE4F051881401FH7Y1G" TargetMode="External"/><Relationship Id="rId484" Type="http://schemas.openxmlformats.org/officeDocument/2006/relationships/hyperlink" Target="consultantplus://offline/ref=574A875594A3CCF248B148327C7F7D395F2DA593EAFBAE356563E296209995788BDAA48C57E361433371F3A62C1AF5A39EEE4F051881401FH7Y1G" TargetMode="External"/><Relationship Id="rId705" Type="http://schemas.openxmlformats.org/officeDocument/2006/relationships/hyperlink" Target="consultantplus://offline/ref=574A875594A3CCF248B1563F6A13233D5D27F99FEAF5A0643133E4C17FC9932DCB9AA2D916A56842327AA3F46D44ACF3DBA54200079D40196DF93D75HEY2G" TargetMode="External"/><Relationship Id="rId1128" Type="http://schemas.openxmlformats.org/officeDocument/2006/relationships/hyperlink" Target="consultantplus://offline/ref=574A875594A3CCF248B148327C7F7D395F2DA593EAFBAE356563E296209995788BDAA48C55E96D403B71F3A62C1AF5A39EEE4F051881401FH7Y1G" TargetMode="External"/><Relationship Id="rId1335" Type="http://schemas.openxmlformats.org/officeDocument/2006/relationships/hyperlink" Target="consultantplus://offline/ref=574A875594A3CCF248B1563F6A13233D5D27F99FEAFBA0623F34E4C17FC9932DCB9AA2D916A56842327AA7F26044ACF3DBA54200079D40196DF93D75HEY2G" TargetMode="External"/><Relationship Id="rId137" Type="http://schemas.openxmlformats.org/officeDocument/2006/relationships/hyperlink" Target="consultantplus://offline/ref=574A875594A3CCF248B1563F6A13233D5D27F99FEAFAAD6B3D31E4C17FC9932DCB9AA2D916A568423278AFF66D44ACF3DBA54200079D40196DF93D75HEY2G" TargetMode="External"/><Relationship Id="rId344" Type="http://schemas.openxmlformats.org/officeDocument/2006/relationships/hyperlink" Target="consultantplus://offline/ref=574A875594A3CCF248B1563F6A13233D5D27F99FE9F2A4653C35E4C17FC9932DCB9AA2D916A56842327AA3F26844ACF3DBA54200079D40196DF93D75HEY2G" TargetMode="External"/><Relationship Id="rId691" Type="http://schemas.openxmlformats.org/officeDocument/2006/relationships/hyperlink" Target="consultantplus://offline/ref=574A875594A3CCF248B1563F6A13233D5D27F99FEAF5AD663E36E4C17FC9932DCB9AA2D916A56842327AA3FF6E44ACF3DBA54200079D40196DF93D75HEY2G" TargetMode="External"/><Relationship Id="rId789" Type="http://schemas.openxmlformats.org/officeDocument/2006/relationships/hyperlink" Target="consultantplus://offline/ref=574A875594A3CCF248B1563F6A13233D5D27F99FE9F2A4653C35E4C17FC9932DCB9AA2D916A56842327BA3F06E44ACF3DBA54200079D40196DF93D75HEY2G" TargetMode="External"/><Relationship Id="rId912" Type="http://schemas.openxmlformats.org/officeDocument/2006/relationships/hyperlink" Target="consultantplus://offline/ref=574A875594A3CCF248B148327C7F7D395F2DA593EAFBAE356563E296209995788BDAA48C57E361403B71F3A62C1AF5A39EEE4F051881401FH7Y1G" TargetMode="External"/><Relationship Id="rId996" Type="http://schemas.openxmlformats.org/officeDocument/2006/relationships/hyperlink" Target="consultantplus://offline/ref=574A875594A3CCF248B148327C7F7D395F2CA594EFF1AE356563E2962099957899DAFC8054E07B433664A5F76AH4YDG" TargetMode="External"/><Relationship Id="rId41" Type="http://schemas.openxmlformats.org/officeDocument/2006/relationships/hyperlink" Target="consultantplus://offline/ref=AD80325AA71B1ABB1EE22FA066E465E21D165172DA3537C0C3AB2E477F9A07885866D3E766D4BECD8D5123FCFE15860D74C37056D63271AC95EBA5D7G2YDG" TargetMode="External"/><Relationship Id="rId551" Type="http://schemas.openxmlformats.org/officeDocument/2006/relationships/hyperlink" Target="consultantplus://offline/ref=574A875594A3CCF248B148327C7F7D395F2DA593EAFBAE356563E296209995788BDAA48C57E361413171F3A62C1AF5A39EEE4F051881401FH7Y1G" TargetMode="External"/><Relationship Id="rId649" Type="http://schemas.openxmlformats.org/officeDocument/2006/relationships/image" Target="media/image9.wmf"/><Relationship Id="rId856" Type="http://schemas.openxmlformats.org/officeDocument/2006/relationships/hyperlink" Target="consultantplus://offline/ref=574A875594A3CCF248B1563F6A13233D5D27F99FEAFAAC65303FE4C17FC9932DCB9AA2D916A56842327AA0F26A44ACF3DBA54200079D40196DF93D75HEY2G" TargetMode="External"/><Relationship Id="rId1181" Type="http://schemas.openxmlformats.org/officeDocument/2006/relationships/hyperlink" Target="consultantplus://offline/ref=574A875594A3CCF248B1563F6A13233D5D27F99FEAFBA0623F34E4C17FC9932DCB9AA2D916A56842327AA7FE6B44ACF3DBA54200079D40196DF93D75HEY2G" TargetMode="External"/><Relationship Id="rId1279" Type="http://schemas.openxmlformats.org/officeDocument/2006/relationships/hyperlink" Target="consultantplus://offline/ref=574A875594A3CCF248B1563F6A13233D5D27F99FEAFBA0623F34E4C17FC9932DCB9AA2D916A56842327AA7F26944ACF3DBA54200079D40196DF93D75HEY2G" TargetMode="External"/><Relationship Id="rId1402" Type="http://schemas.openxmlformats.org/officeDocument/2006/relationships/hyperlink" Target="consultantplus://offline/ref=A9684F01147888C101945C235D9CCD3A416F62AD7B64C6E7D6DE4688D37185A910E3B1136516F39428B820A8FCD8E9E90E5AA4557867AC842C45C793I1YAG" TargetMode="External"/><Relationship Id="rId1486" Type="http://schemas.openxmlformats.org/officeDocument/2006/relationships/hyperlink" Target="consultantplus://offline/ref=A9684F01147888C101945C235D9CCD3A416F62AD7B6FC7E7D7D44688D37185A910E3B1137716AB9829B93EADFCCDBFB848I0YDG" TargetMode="External"/><Relationship Id="rId190" Type="http://schemas.openxmlformats.org/officeDocument/2006/relationships/hyperlink" Target="consultantplus://offline/ref=574A875594A3CCF248B1563F6A13233D5D27F99FE9F2A4653C35E4C17FC9932DCB9AA2D916A56842327AA6F36A44ACF3DBA54200079D40196DF93D75HEY2G" TargetMode="External"/><Relationship Id="rId204" Type="http://schemas.openxmlformats.org/officeDocument/2006/relationships/hyperlink" Target="consultantplus://offline/ref=574A875594A3CCF248B1563F6A13233D5D27F99FE9F2A4653C35E4C17FC9932DCB9AA2D916A56842327AA5F66A44ACF3DBA54200079D40196DF93D75HEY2G" TargetMode="External"/><Relationship Id="rId288" Type="http://schemas.openxmlformats.org/officeDocument/2006/relationships/hyperlink" Target="consultantplus://offline/ref=574A875594A3CCF248B14B27657F7D39522EA296E0A4F9373436EC9328C9CF689D93A88C4BE1615D307AA5HFY5G" TargetMode="External"/><Relationship Id="rId411" Type="http://schemas.openxmlformats.org/officeDocument/2006/relationships/hyperlink" Target="consultantplus://offline/ref=574A875594A3CCF248B148327C7F7D395F2DA593EAFBAE356563E296209995788BDAA48C57E361423771F3A62C1AF5A39EEE4F051881401FH7Y1G" TargetMode="External"/><Relationship Id="rId509" Type="http://schemas.openxmlformats.org/officeDocument/2006/relationships/hyperlink" Target="consultantplus://offline/ref=574A875594A3CCF248B148327C7F7D395F2DA593EAFBAE356563E296209995788BDAA48C57E262403771F3A62C1AF5A39EEE4F051881401FH7Y1G" TargetMode="External"/><Relationship Id="rId1041" Type="http://schemas.openxmlformats.org/officeDocument/2006/relationships/hyperlink" Target="consultantplus://offline/ref=574A875594A3CCF248B148327C7F7D395F2DA593EAFBAE356563E296209995788BDAA48C57E260463571F3A62C1AF5A39EEE4F051881401FH7Y1G" TargetMode="External"/><Relationship Id="rId1139" Type="http://schemas.openxmlformats.org/officeDocument/2006/relationships/hyperlink" Target="consultantplus://offline/ref=574A875594A3CCF248B148327C7F7D395F2DA593EAFBAE356563E296209995788BDAA48C57E36D463771F3A62C1AF5A39EEE4F051881401FH7Y1G" TargetMode="External"/><Relationship Id="rId1346" Type="http://schemas.openxmlformats.org/officeDocument/2006/relationships/hyperlink" Target="consultantplus://offline/ref=574A875594A3CCF248B1563F6A13233D5D27F99FEAFBA0623F34E4C17FC9932DCB9AA2D916A56842327AA7F26A44ACF3DBA54200079D40196DF93D75HEY2G" TargetMode="External"/><Relationship Id="rId106" Type="http://schemas.openxmlformats.org/officeDocument/2006/relationships/hyperlink" Target="consultantplus://offline/ref=574A875594A3CCF248B1563F6A13233D5D27F99FEAFAAD6B3D31E4C17FC9932DCB9AA2D916A56842327AA5F66944ACF3DBA54200079D40196DF93D75HEY2G" TargetMode="External"/><Relationship Id="rId313" Type="http://schemas.openxmlformats.org/officeDocument/2006/relationships/hyperlink" Target="consultantplus://offline/ref=574A875594A3CCF248B1563F6A13233D5D27F99FE9F2A4653C35E4C17FC9932DCB9AA2D916A56842327AA3F76144ACF3DBA54200079D40196DF93D75HEY2G" TargetMode="External"/><Relationship Id="rId495" Type="http://schemas.openxmlformats.org/officeDocument/2006/relationships/hyperlink" Target="consultantplus://offline/ref=574A875594A3CCF248B148327C7F7D395F2DA593EAFBAE356563E296209995788BDAA48C57E360473B71F3A62C1AF5A39EEE4F051881401FH7Y1G" TargetMode="External"/><Relationship Id="rId716" Type="http://schemas.openxmlformats.org/officeDocument/2006/relationships/hyperlink" Target="consultantplus://offline/ref=574A875594A3CCF248B1563F6A13233D5D27F99FEAFBA5613C31E4C17FC9932DCB9AA2D916A56842327AA7F66A44ACF3DBA54200079D40196DF93D75HEY2G" TargetMode="External"/><Relationship Id="rId758" Type="http://schemas.openxmlformats.org/officeDocument/2006/relationships/hyperlink" Target="consultantplus://offline/ref=574A875594A3CCF248B1563F6A13233D5D27F99FEAFAAC65303FE4C17FC9932DCB9AA2D916A56842327AA2F56844ACF3DBA54200079D40196DF93D75HEY2G" TargetMode="External"/><Relationship Id="rId923" Type="http://schemas.openxmlformats.org/officeDocument/2006/relationships/hyperlink" Target="consultantplus://offline/ref=574A875594A3CCF248B148327C7F7D395F2DA593EAFBAE356563E296209995788BDAA48C57E360423571F3A62C1AF5A39EEE4F051881401FH7Y1G" TargetMode="External"/><Relationship Id="rId965" Type="http://schemas.openxmlformats.org/officeDocument/2006/relationships/hyperlink" Target="consultantplus://offline/ref=574A875594A3CCF248B148327C7F7D395F2DA593EAFBAE356563E296209995788BDAA48C57E36C443171F3A62C1AF5A39EEE4F051881401FH7Y1G" TargetMode="External"/><Relationship Id="rId1150" Type="http://schemas.openxmlformats.org/officeDocument/2006/relationships/hyperlink" Target="consultantplus://offline/ref=574A875594A3CCF248B148327C7F7D395F2DA593EAFBAE356563E296209995788BDAA48C57E365463771F3A62C1AF5A39EEE4F051881401FH7Y1G" TargetMode="External"/><Relationship Id="rId1388" Type="http://schemas.openxmlformats.org/officeDocument/2006/relationships/hyperlink" Target="consultantplus://offline/ref=A9684F01147888C101945C235D9CCD3A416F62AD7B65CDE7D4D84688D37185A910E3B1136516F39428B822A5FCD8E9E90E5AA4557867AC842C45C793I1YAG" TargetMode="External"/><Relationship Id="rId10" Type="http://schemas.openxmlformats.org/officeDocument/2006/relationships/hyperlink" Target="consultantplus://offline/ref=AD80325AA71B1ABB1EE22FA066E465E21D165172DA3537C0C3AB2E477F9A07885866D3E766D4BECD8D5123FCFD15860D74C37056D63271AC95EBA5D7G2YDG" TargetMode="External"/><Relationship Id="rId52" Type="http://schemas.openxmlformats.org/officeDocument/2006/relationships/hyperlink" Target="consultantplus://offline/ref=AD80325AA71B1ABB1EE22FA066E465E21D165172DA3B3EC0C3A92E477F9A07885866D3E766D4BECD8D5123FDF915860D74C37056D63271AC95EBA5D7G2YDG" TargetMode="External"/><Relationship Id="rId94" Type="http://schemas.openxmlformats.org/officeDocument/2006/relationships/hyperlink" Target="consultantplus://offline/ref=574A875594A3CCF248B1563F6A13233D5D27F99FEAFAA1653D31E4C17FC9932DCB9AA2D916A56842327AA6F76844ACF3DBA54200079D40196DF93D75HEY2G" TargetMode="External"/><Relationship Id="rId148" Type="http://schemas.openxmlformats.org/officeDocument/2006/relationships/hyperlink" Target="consultantplus://offline/ref=574A875594A3CCF248B1563F6A13233D5D27F99FEAF5A3613E33E4C17FC9932DCB9AA2D916A56842327AA5F36944ACF3DBA54200079D40196DF93D75HEY2G" TargetMode="External"/><Relationship Id="rId355" Type="http://schemas.openxmlformats.org/officeDocument/2006/relationships/hyperlink" Target="consultantplus://offline/ref=574A875594A3CCF248B148327C7F7D395F2DA593EAFBAE356563E296209995788BDAA48C57E06D423771F3A62C1AF5A39EEE4F051881401FH7Y1G" TargetMode="External"/><Relationship Id="rId397" Type="http://schemas.openxmlformats.org/officeDocument/2006/relationships/hyperlink" Target="consultantplus://offline/ref=574A875594A3CCF248B148327C7F7D395F2DA593EAFBAE356563E296209995788BDAA48C57E360473B71F3A62C1AF5A39EEE4F051881401FH7Y1G" TargetMode="External"/><Relationship Id="rId520" Type="http://schemas.openxmlformats.org/officeDocument/2006/relationships/hyperlink" Target="consultantplus://offline/ref=574A875594A3CCF248B148327C7F7D395F2DA593EAFBAE356563E296209995788BDAA48C57E166433771F3A62C1AF5A39EEE4F051881401FH7Y1G" TargetMode="External"/><Relationship Id="rId562" Type="http://schemas.openxmlformats.org/officeDocument/2006/relationships/hyperlink" Target="consultantplus://offline/ref=574A875594A3CCF248B148327C7F7D395F2DA593EAFBAE356563E296209995788BDAA48C55E96D403771F3A62C1AF5A39EEE4F051881401FH7Y1G" TargetMode="External"/><Relationship Id="rId618" Type="http://schemas.openxmlformats.org/officeDocument/2006/relationships/hyperlink" Target="consultantplus://offline/ref=574A875594A3CCF248B1563F6A13233D5D27F99FE9F2A4653C35E4C17FC9932DCB9AA2D916A56842327AA2FF6C44ACF3DBA54200079D40196DF93D75HEY2G" TargetMode="External"/><Relationship Id="rId825" Type="http://schemas.openxmlformats.org/officeDocument/2006/relationships/hyperlink" Target="consultantplus://offline/ref=574A875594A3CCF248B1563F6A13233D5D27F99FE9F2A4653C35E4C17FC9932DCB9AA2D916A56842327BA2F46F44ACF3DBA54200079D40196DF93D75HEY2G" TargetMode="External"/><Relationship Id="rId1192" Type="http://schemas.openxmlformats.org/officeDocument/2006/relationships/hyperlink" Target="consultantplus://offline/ref=574A875594A3CCF248B1563F6A13233D5D27F99FEAFBAC613F3FE4C17FC9932DCB9AA2D916A56842327AA7F66E44ACF3DBA54200079D40196DF93D75HEY2G" TargetMode="External"/><Relationship Id="rId1206" Type="http://schemas.openxmlformats.org/officeDocument/2006/relationships/hyperlink" Target="consultantplus://offline/ref=574A875594A3CCF248B148327C7F7D395F2DA593EAFBAE356563E296209995788BDAA48C54E860423B71F3A62C1AF5A39EEE4F051881401FH7Y1G" TargetMode="External"/><Relationship Id="rId1248" Type="http://schemas.openxmlformats.org/officeDocument/2006/relationships/hyperlink" Target="consultantplus://offline/ref=574A875594A3CCF248B1563F6A13233D5D27F99FE9F2A4633D34E4C17FC9932DCB9AA2D916A56842327AA7F46F44ACF3DBA54200079D40196DF93D75HEY2G" TargetMode="External"/><Relationship Id="rId1413" Type="http://schemas.openxmlformats.org/officeDocument/2006/relationships/hyperlink" Target="consultantplus://offline/ref=A9684F01147888C101945C235D9CCD3A416F62AD7B6FC8E1D0D44688D37185A910E3B1137716AB9829B93EADFCCDBFB848I0YDG" TargetMode="External"/><Relationship Id="rId1455" Type="http://schemas.openxmlformats.org/officeDocument/2006/relationships/hyperlink" Target="consultantplus://offline/ref=A9684F01147888C10194422E4BF0933E446C35A67D6AC5B18F8940DF8C2183FC42A3EF4A2753E0952CA622ADFAIDY1G" TargetMode="External"/><Relationship Id="rId215" Type="http://schemas.openxmlformats.org/officeDocument/2006/relationships/hyperlink" Target="consultantplus://offline/ref=574A875594A3CCF248B1563F6A13233D5D27F99FE9F2A4653C35E4C17FC9932DCB9AA2D916A56842327AA5F56D44ACF3DBA54200079D40196DF93D75HEY2G" TargetMode="External"/><Relationship Id="rId257" Type="http://schemas.openxmlformats.org/officeDocument/2006/relationships/hyperlink" Target="consultantplus://offline/ref=574A875594A3CCF248B1563F6A13233D5D27F99FE9F2A4653C35E4C17FC9932DCB9AA2D916A56842327AA5F06944ACF3DBA54200079D40196DF93D75HEY2G" TargetMode="External"/><Relationship Id="rId422" Type="http://schemas.openxmlformats.org/officeDocument/2006/relationships/hyperlink" Target="consultantplus://offline/ref=574A875594A3CCF248B148327C7F7D395F2DA593EAFBAE356563E296209995788BDAA48C57E06D453771F3A62C1AF5A39EEE4F051881401FH7Y1G" TargetMode="External"/><Relationship Id="rId464" Type="http://schemas.openxmlformats.org/officeDocument/2006/relationships/hyperlink" Target="consultantplus://offline/ref=574A875594A3CCF248B1563F6A13233D5D27F99FE9F2A4653C35E4C17FC9932DCB9AA2D916A56842327AA2F76A44ACF3DBA54200079D40196DF93D75HEY2G" TargetMode="External"/><Relationship Id="rId867" Type="http://schemas.openxmlformats.org/officeDocument/2006/relationships/hyperlink" Target="consultantplus://offline/ref=574A875594A3CCF248B148327C7F7D395F2CA594EFF1AE356563E2962099957899DAFC8054E07B433664A5F76AH4YDG" TargetMode="External"/><Relationship Id="rId1010" Type="http://schemas.openxmlformats.org/officeDocument/2006/relationships/hyperlink" Target="consultantplus://offline/ref=574A875594A3CCF248B148327C7F7D395F2DA593EAFBAE356563E296209995788BDAA48C57E066423B71F3A62C1AF5A39EEE4F051881401FH7Y1G" TargetMode="External"/><Relationship Id="rId1052" Type="http://schemas.openxmlformats.org/officeDocument/2006/relationships/hyperlink" Target="consultantplus://offline/ref=574A875594A3CCF248B148327C7F7D395F2DA593EAFBAE356563E296209995788BDAA48C57E262403171F3A62C1AF5A39EEE4F051881401FH7Y1G" TargetMode="External"/><Relationship Id="rId1094" Type="http://schemas.openxmlformats.org/officeDocument/2006/relationships/hyperlink" Target="consultantplus://offline/ref=574A875594A3CCF248B148327C7F7D395F2DA593EAFBAE356563E296209995788BDAA48C57E361463171F3A62C1AF5A39EEE4F051881401FH7Y1G" TargetMode="External"/><Relationship Id="rId1108" Type="http://schemas.openxmlformats.org/officeDocument/2006/relationships/hyperlink" Target="consultantplus://offline/ref=574A875594A3CCF248B148327C7F7D395F2DA593EAFBAE356563E296209995788BDAA48C57E366443171F3A62C1AF5A39EEE4F051881401FH7Y1G" TargetMode="External"/><Relationship Id="rId1315" Type="http://schemas.openxmlformats.org/officeDocument/2006/relationships/hyperlink" Target="consultantplus://offline/ref=574A875594A3CCF248B1563F6A13233D5D27F99FEAF1AC653C34E4C17FC9932DCB9AA2D904A5304E337BB9F76C51FAA29DHFY2G" TargetMode="External"/><Relationship Id="rId1497" Type="http://schemas.openxmlformats.org/officeDocument/2006/relationships/hyperlink" Target="consultantplus://offline/ref=A9684F01147888C101945C235D9CCD3A416F62AD7B69C8E3D2D54688D37185A910E3B1137716AB9829B93EADFCCDBFB848I0YDG" TargetMode="External"/><Relationship Id="rId299" Type="http://schemas.openxmlformats.org/officeDocument/2006/relationships/hyperlink" Target="consultantplus://offline/ref=574A875594A3CCF248B1563F6A13233D5D27F99FE9F2A4653C35E4C17FC9932DCB9AA2D916A56842327AA4F06D44ACF3DBA54200079D40196DF93D75HEY2G" TargetMode="External"/><Relationship Id="rId727" Type="http://schemas.openxmlformats.org/officeDocument/2006/relationships/hyperlink" Target="consultantplus://offline/ref=574A875594A3CCF248B1563F6A13233D5D27F99FEAFAAC65303FE4C17FC9932DCB9AA2D916A56842327AA2F76144ACF3DBA54200079D40196DF93D75HEY2G" TargetMode="External"/><Relationship Id="rId934" Type="http://schemas.openxmlformats.org/officeDocument/2006/relationships/hyperlink" Target="consultantplus://offline/ref=574A875594A3CCF248B148327C7F7D395F2DA593EAFBAE356563E296209995788BDAA48C57E3664B3771F3A62C1AF5A39EEE4F051881401FH7Y1G" TargetMode="External"/><Relationship Id="rId1357" Type="http://schemas.openxmlformats.org/officeDocument/2006/relationships/hyperlink" Target="consultantplus://offline/ref=A9684F01147888C101945C235D9CCD3A416F62AD7B6BCBE0DBD94688D37185A910E3B1136516F39428B828A8F8D8E9E90E5AA4557867AC842C45C793I1YAG" TargetMode="External"/><Relationship Id="rId63" Type="http://schemas.openxmlformats.org/officeDocument/2006/relationships/hyperlink" Target="consultantplus://offline/ref=AD80325AA71B1ABB1EE22FA066E465E21D165172D9323DC0C7A92E477F9A07885866D3E766D4BECD8D5123FDF915860D74C37056D63271AC95EBA5D7G2YDG" TargetMode="External"/><Relationship Id="rId159" Type="http://schemas.openxmlformats.org/officeDocument/2006/relationships/hyperlink" Target="consultantplus://offline/ref=574A875594A3CCF248B1563F6A13233D5D27F99FEAFAAC65303FE4C17FC9932DCB9AA2D916A56842327AA7F66144ACF3DBA54200079D40196DF93D75HEY2G" TargetMode="External"/><Relationship Id="rId366" Type="http://schemas.openxmlformats.org/officeDocument/2006/relationships/hyperlink" Target="consultantplus://offline/ref=574A875594A3CCF248B148327C7F7D395F2DA593EAFBAE356563E296209995788BDAA48C57E361423571F3A62C1AF5A39EEE4F051881401FH7Y1G" TargetMode="External"/><Relationship Id="rId573" Type="http://schemas.openxmlformats.org/officeDocument/2006/relationships/hyperlink" Target="consultantplus://offline/ref=574A875594A3CCF248B148327C7F7D395F2CA594EFF1AE356563E2962099957899DAFC8054E07B433664A5F76AH4YDG" TargetMode="External"/><Relationship Id="rId780" Type="http://schemas.openxmlformats.org/officeDocument/2006/relationships/hyperlink" Target="consultantplus://offline/ref=574A875594A3CCF248B1563F6A13233D5D27F99FE9F2A7663A34E4C17FC9932DCB9AA2D916A56842327AA7F16944ACF3DBA54200079D40196DF93D75HEY2G" TargetMode="External"/><Relationship Id="rId1217" Type="http://schemas.openxmlformats.org/officeDocument/2006/relationships/hyperlink" Target="consultantplus://offline/ref=574A875594A3CCF248B1563F6A13233D5D27F99FEAF5AD663E36E4C17FC9932DCB9AA2D916A56842327AA1F56F44ACF3DBA54200079D40196DF93D75HEY2G" TargetMode="External"/><Relationship Id="rId1424" Type="http://schemas.openxmlformats.org/officeDocument/2006/relationships/hyperlink" Target="consultantplus://offline/ref=A9684F01147888C10194422E4BF0933E43653DA57C6FC5B18F8940DF8C2183FC42A3EF4A2753E0952CA622ADFAIDY1G" TargetMode="External"/><Relationship Id="rId226" Type="http://schemas.openxmlformats.org/officeDocument/2006/relationships/hyperlink" Target="consultantplus://offline/ref=574A875594A3CCF248B1563F6A13233D5D27F99FE9F2A4653C35E4C17FC9932DCB9AA2D916A56842327AA5F56044ACF3DBA54200079D40196DF93D75HEY2G" TargetMode="External"/><Relationship Id="rId433" Type="http://schemas.openxmlformats.org/officeDocument/2006/relationships/hyperlink" Target="consultantplus://offline/ref=574A875594A3CCF248B148327C7F7D395F2DA593EAFBAE356563E296209995788BDAA48C57E263433171F3A62C1AF5A39EEE4F051881401FH7Y1G" TargetMode="External"/><Relationship Id="rId878" Type="http://schemas.openxmlformats.org/officeDocument/2006/relationships/hyperlink" Target="consultantplus://offline/ref=574A875594A3CCF248B148327C7F7D395F2DA79AEEF6AE356563E296209995788BDAA48950EA3112762FAAF66951F8A681F24F03H0Y4G" TargetMode="External"/><Relationship Id="rId1063" Type="http://schemas.openxmlformats.org/officeDocument/2006/relationships/hyperlink" Target="consultantplus://offline/ref=574A875594A3CCF248B148327C7F7D395F2DA593EAFBAE356563E296209995788BDAA48C57E366473B71F3A62C1AF5A39EEE4F051881401FH7Y1G" TargetMode="External"/><Relationship Id="rId1270" Type="http://schemas.openxmlformats.org/officeDocument/2006/relationships/hyperlink" Target="consultantplus://offline/ref=574A875594A3CCF248B1563F6A13233D5D27F99FEAF5AD663E36E4C17FC9932DCB9AA2D916A56842327AA1F16C44ACF3DBA54200079D40196DF93D75HEY2G" TargetMode="External"/><Relationship Id="rId640" Type="http://schemas.openxmlformats.org/officeDocument/2006/relationships/hyperlink" Target="consultantplus://offline/ref=574A875594A3CCF248B148327C7F7D395F2DA593EAFBAE356563E296209995788BDAA48C57E06D453771F3A62C1AF5A39EEE4F051881401FH7Y1G" TargetMode="External"/><Relationship Id="rId738" Type="http://schemas.openxmlformats.org/officeDocument/2006/relationships/hyperlink" Target="consultantplus://offline/ref=574A875594A3CCF248B14B27657F7D395929AE95EEF9F33F6D3AEE942796CA7D8CCBA48C54FF65472C78A7F5H6YAG" TargetMode="External"/><Relationship Id="rId945" Type="http://schemas.openxmlformats.org/officeDocument/2006/relationships/hyperlink" Target="consultantplus://offline/ref=574A875594A3CCF248B148327C7F7D395F2DA593EAFBAE356563E296209995788BDAA48C57E360433B71F3A62C1AF5A39EEE4F051881401FH7Y1G" TargetMode="External"/><Relationship Id="rId1368" Type="http://schemas.openxmlformats.org/officeDocument/2006/relationships/hyperlink" Target="consultantplus://offline/ref=A9684F01147888C101945C235D9CCD3A416F62AD7B65CBE6D5DE4688D37185A910E3B1136516F39428B820A8FAD8E9E90E5AA4557867AC842C45C793I1YAG" TargetMode="External"/><Relationship Id="rId74" Type="http://schemas.openxmlformats.org/officeDocument/2006/relationships/hyperlink" Target="consultantplus://offline/ref=574A875594A3CCF248B1563F6A13233D5D27F99FEAFAAD6B3D31E4C17FC9932DCB9AA2D916A56842327AA7F16B44ACF3DBA54200079D40196DF93D75HEY2G" TargetMode="External"/><Relationship Id="rId377" Type="http://schemas.openxmlformats.org/officeDocument/2006/relationships/hyperlink" Target="consultantplus://offline/ref=574A875594A3CCF248B1563F6A13233D5D27F99FEAFAAC65303FE4C17FC9932DCB9AA2D916A56842327AA4F46A44ACF3DBA54200079D40196DF93D75HEY2G" TargetMode="External"/><Relationship Id="rId500" Type="http://schemas.openxmlformats.org/officeDocument/2006/relationships/hyperlink" Target="consultantplus://offline/ref=574A875594A3CCF248B148327C7F7D395F2DA593EAFBAE356563E296209995788BDAA48C57E260463771F3A62C1AF5A39EEE4F051881401FH7Y1G" TargetMode="External"/><Relationship Id="rId584" Type="http://schemas.openxmlformats.org/officeDocument/2006/relationships/hyperlink" Target="consultantplus://offline/ref=574A875594A3CCF248B148327C7F7D395F2DA593EAFBAE356563E296209995788BDAA48C57E367423171F3A62C1AF5A39EEE4F051881401FH7Y1G" TargetMode="External"/><Relationship Id="rId805" Type="http://schemas.openxmlformats.org/officeDocument/2006/relationships/hyperlink" Target="consultantplus://offline/ref=574A875594A3CCF248B1563F6A13233D5D27F99FEAFBA4663E34E4C17FC9932DCB9AA2D916A56842327AA7F46C44ACF3DBA54200079D40196DF93D75HEY2G" TargetMode="External"/><Relationship Id="rId1130" Type="http://schemas.openxmlformats.org/officeDocument/2006/relationships/hyperlink" Target="consultantplus://offline/ref=574A875594A3CCF248B148327C7F7D395F2DA593EAFBAE356563E296209995788BDAA48C57E564473171F3A62C1AF5A39EEE4F051881401FH7Y1G" TargetMode="External"/><Relationship Id="rId1228" Type="http://schemas.openxmlformats.org/officeDocument/2006/relationships/hyperlink" Target="consultantplus://offline/ref=574A875594A3CCF248B148327C7F7D395825A79AEDF3AE356563E296209995788BDAA48C55E167403671F3A62C1AF5A39EEE4F051881401FH7Y1G" TargetMode="External"/><Relationship Id="rId1435" Type="http://schemas.openxmlformats.org/officeDocument/2006/relationships/hyperlink" Target="consultantplus://offline/ref=A9684F01147888C101945C235D9CCD3A416F62AD7B65C9E0D6DD4688D37185A910E3B1136516F39428B821ADF9D8E9E90E5AA4557867AC842C45C793I1YAG"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574A875594A3CCF248B1563F6A13233D5D27F99FE9F2A4653C35E4C17FC9932DCB9AA2D916A56842327AA5F56044ACF3DBA54200079D40196DF93D75HEY2G" TargetMode="External"/><Relationship Id="rId791" Type="http://schemas.openxmlformats.org/officeDocument/2006/relationships/hyperlink" Target="consultantplus://offline/ref=574A875594A3CCF248B1563F6A13233D5D27F99FE9F2A4653C35E4C17FC9932DCB9AA2D916A56842327BA3FF6944ACF3DBA54200079D40196DF93D75HEY2G" TargetMode="External"/><Relationship Id="rId889" Type="http://schemas.openxmlformats.org/officeDocument/2006/relationships/hyperlink" Target="consultantplus://offline/ref=574A875594A3CCF248B148327C7F7D395F2DA593EAFBAE356563E296209995788BDAA48C57E366463771F3A62C1AF5A39EEE4F051881401FH7Y1G" TargetMode="External"/><Relationship Id="rId1074" Type="http://schemas.openxmlformats.org/officeDocument/2006/relationships/hyperlink" Target="consultantplus://offline/ref=574A875594A3CCF248B148327C7F7D395F2DA593EAFBAE356563E296209995788BDAA48C57E360433371F3A62C1AF5A39EEE4F051881401FH7Y1G" TargetMode="External"/><Relationship Id="rId444" Type="http://schemas.openxmlformats.org/officeDocument/2006/relationships/hyperlink" Target="consultantplus://offline/ref=574A875594A3CCF248B148327C7F7D395F2DA593EAFBAE356563E296209995788BDAA48C57E565443171F3A62C1AF5A39EEE4F051881401FH7Y1G" TargetMode="External"/><Relationship Id="rId651" Type="http://schemas.openxmlformats.org/officeDocument/2006/relationships/hyperlink" Target="consultantplus://offline/ref=574A875594A3CCF248B1563F6A13233D5D27F99FE9F2A7663A34E4C17FC9932DCB9AA2D916A56842327AA7F66F44ACF3DBA54200079D40196DF93D75HEY2G" TargetMode="External"/><Relationship Id="rId749" Type="http://schemas.openxmlformats.org/officeDocument/2006/relationships/hyperlink" Target="consultantplus://offline/ref=574A875594A3CCF248B148327C7F7D395824AE94ECF4AE356563E2962099957899DAFC8054E07B433664A5F76AH4YDG" TargetMode="External"/><Relationship Id="rId1281" Type="http://schemas.openxmlformats.org/officeDocument/2006/relationships/hyperlink" Target="consultantplus://offline/ref=574A875594A3CCF248B1563F6A13233D5D27F99FEAFBA0623F34E4C17FC9932DCB9AA2D916A56842327AA7F06F44ACF3DBA54200079D40196DF93D75HEY2G" TargetMode="External"/><Relationship Id="rId1379" Type="http://schemas.openxmlformats.org/officeDocument/2006/relationships/hyperlink" Target="consultantplus://offline/ref=A9684F01147888C101945C235D9CCD3A416F62AD7B65CDE7D4D84688D37185A910E3B1136516F39428B822A5FBD8E9E90E5AA4557867AC842C45C793I1YAG" TargetMode="External"/><Relationship Id="rId1502" Type="http://schemas.openxmlformats.org/officeDocument/2006/relationships/hyperlink" Target="consultantplus://offline/ref=A9684F01147888C101945C235D9CCD3A416F62AD7B6ACBE5DADC4688D37185A910E3B1137716AB9829B93EADFCCDBFB848I0YDG" TargetMode="External"/><Relationship Id="rId290" Type="http://schemas.openxmlformats.org/officeDocument/2006/relationships/hyperlink" Target="consultantplus://offline/ref=574A875594A3CCF248B14B27657F7D395A2BA09BEAF9F33F6D3AEE942796CA7D8CCBA48C54FF65472C78A7F5H6YAG" TargetMode="External"/><Relationship Id="rId304" Type="http://schemas.openxmlformats.org/officeDocument/2006/relationships/hyperlink" Target="consultantplus://offline/ref=574A875594A3CCF248B1563F6A13233D5D27F99FE9F2A4653C35E4C17FC9932DCB9AA2D916A56842327AA4F06044ACF3DBA54200079D40196DF93D75HEY2G" TargetMode="External"/><Relationship Id="rId388" Type="http://schemas.openxmlformats.org/officeDocument/2006/relationships/hyperlink" Target="consultantplus://offline/ref=574A875594A3CCF248B148327C7F7D395F2DA593EAFBAE356563E296209995788BDAA48C57E361403B71F3A62C1AF5A39EEE4F051881401FH7Y1G" TargetMode="External"/><Relationship Id="rId511" Type="http://schemas.openxmlformats.org/officeDocument/2006/relationships/hyperlink" Target="consultantplus://offline/ref=574A875594A3CCF248B148327C7F7D395F2DA593EAFBAE356563E296209995788BDAA48C57E360423571F3A62C1AF5A39EEE4F051881401FH7Y1G" TargetMode="External"/><Relationship Id="rId609" Type="http://schemas.openxmlformats.org/officeDocument/2006/relationships/hyperlink" Target="consultantplus://offline/ref=574A875594A3CCF248B1563F6A13233D5D27F99FEAF5AD663E36E4C17FC9932DCB9AA2D916A56842327AA3F06044ACF3DBA54200079D40196DF93D75HEY2G" TargetMode="External"/><Relationship Id="rId956" Type="http://schemas.openxmlformats.org/officeDocument/2006/relationships/hyperlink" Target="consultantplus://offline/ref=574A875594A3CCF248B148327C7F7D395F2DA593EAFBAE356563E296209995788BDAA48C57E564473171F3A62C1AF5A39EEE4F051881401FH7Y1G" TargetMode="External"/><Relationship Id="rId1141" Type="http://schemas.openxmlformats.org/officeDocument/2006/relationships/hyperlink" Target="consultantplus://offline/ref=574A875594A3CCF248B148327C7F7D395F2DA593EAFBAE356563E296209995788BDAA48C57E361423B71F3A62C1AF5A39EEE4F051881401FH7Y1G" TargetMode="External"/><Relationship Id="rId1239" Type="http://schemas.openxmlformats.org/officeDocument/2006/relationships/hyperlink" Target="consultantplus://offline/ref=574A875594A3CCF248B1563F6A13233D5D27F99FEAF5AD663E36E4C17FC9932DCB9AA2D916A56842327AA1F36944ACF3DBA54200079D40196DF93D75HEY2G" TargetMode="External"/><Relationship Id="rId85" Type="http://schemas.openxmlformats.org/officeDocument/2006/relationships/hyperlink" Target="consultantplus://offline/ref=574A875594A3CCF248B1563F6A13233D5D27F99FEAFAAD6B3D31E4C17FC9932DCB9AA2D916A568423278A3F36A44ACF3DBA54200079D40196DF93D75HEY2G" TargetMode="External"/><Relationship Id="rId150" Type="http://schemas.openxmlformats.org/officeDocument/2006/relationships/hyperlink" Target="consultantplus://offline/ref=574A875594A3CCF248B1563F6A13233D5D27F99FEAF5AC6A3E33E4C17FC9932DCB9AA2D916A56842327AA6F36F44ACF3DBA54200079D40196DF93D75HEY2G" TargetMode="External"/><Relationship Id="rId595" Type="http://schemas.openxmlformats.org/officeDocument/2006/relationships/hyperlink" Target="consultantplus://offline/ref=574A875594A3CCF248B148327C7F7D395F2DA593EAFBAE356563E296209995788BDAA48C57E2654A3571F3A62C1AF5A39EEE4F051881401FH7Y1G" TargetMode="External"/><Relationship Id="rId816" Type="http://schemas.openxmlformats.org/officeDocument/2006/relationships/hyperlink" Target="consultantplus://offline/ref=574A875594A3CCF248B1563F6A13233D5D27F99FE9F2A4653C35E4C17FC9932DCB9AA2D916A56842327BA2F76944ACF3DBA54200079D40196DF93D75HEY2G" TargetMode="External"/><Relationship Id="rId1001" Type="http://schemas.openxmlformats.org/officeDocument/2006/relationships/hyperlink" Target="consultantplus://offline/ref=574A875594A3CCF248B148327C7F7D395F2DA593EAFBAE356563E2962099957899DAFC8054E07B433664A5F76AH4YDG" TargetMode="External"/><Relationship Id="rId1446" Type="http://schemas.openxmlformats.org/officeDocument/2006/relationships/hyperlink" Target="consultantplus://offline/ref=A9684F01147888C101945C235D9CCD3A416F62AD786CCFE1D6DF4688D37185A910E3B1136516F39428B926A4FDD8E9E90E5AA4557867AC842C45C793I1YAG" TargetMode="External"/><Relationship Id="rId248" Type="http://schemas.openxmlformats.org/officeDocument/2006/relationships/hyperlink" Target="consultantplus://offline/ref=574A875594A3CCF248B1563F6A13233D5D27F99FEAFAAC65303FE4C17FC9932DCB9AA2D916A56842327AA6F16F44ACF3DBA54200079D40196DF93D75HEY2G" TargetMode="External"/><Relationship Id="rId455" Type="http://schemas.openxmlformats.org/officeDocument/2006/relationships/hyperlink" Target="consultantplus://offline/ref=574A875594A3CCF248B148327C7F7D395F2DA593EAFBAE356563E296209995788BDAA48C57E365463771F3A62C1AF5A39EEE4F051881401FH7Y1G" TargetMode="External"/><Relationship Id="rId662" Type="http://schemas.openxmlformats.org/officeDocument/2006/relationships/hyperlink" Target="consultantplus://offline/ref=574A875594A3CCF248B1563F6A13233D5D27F99FE9F2A7663A34E4C17FC9932DCB9AA2D916A56842327AA7F56E44ACF3DBA54200079D40196DF93D75HEY2G" TargetMode="External"/><Relationship Id="rId1085" Type="http://schemas.openxmlformats.org/officeDocument/2006/relationships/hyperlink" Target="consultantplus://offline/ref=574A875594A3CCF248B148327C7F7D395F2DA593EAFBAE356563E296209995788BDAA48C57E263463571F3A62C1AF5A39EEE4F051881401FH7Y1G" TargetMode="External"/><Relationship Id="rId1292" Type="http://schemas.openxmlformats.org/officeDocument/2006/relationships/hyperlink" Target="consultantplus://offline/ref=574A875594A3CCF248B1563F6A13233D5D27F99FEAF5AD663E36E4C17FC9932DCB9AA2D916A56842327AA0F76E44ACF3DBA54200079D40196DF93D75HEY2G" TargetMode="External"/><Relationship Id="rId1306" Type="http://schemas.openxmlformats.org/officeDocument/2006/relationships/hyperlink" Target="consultantplus://offline/ref=574A875594A3CCF248B1563F6A13233D5D27F99FEAFBA6633E32E4C17FC9932DCB9AA2D916A56842327AA5F06E44ACF3DBA54200079D40196DF93D75HEY2G" TargetMode="External"/><Relationship Id="rId1513" Type="http://schemas.openxmlformats.org/officeDocument/2006/relationships/theme" Target="theme/theme1.xml"/><Relationship Id="rId12" Type="http://schemas.openxmlformats.org/officeDocument/2006/relationships/hyperlink" Target="consultantplus://offline/ref=AD80325AA71B1ABB1EE22FA066E465E21D165172DA3B3BC0C5AF2E477F9A07885866D3E766D4BECD8D5123F5FB15860D74C37056D63271AC95EBA5D7G2YDG" TargetMode="External"/><Relationship Id="rId108" Type="http://schemas.openxmlformats.org/officeDocument/2006/relationships/hyperlink" Target="consultantplus://offline/ref=574A875594A3CCF248B1563F6A13233D5D27F99FE9F2A7613A3EE4C17FC9932DCB9AA2D916A56842327AA2F36E44ACF3DBA54200079D40196DF93D75HEY2G" TargetMode="External"/><Relationship Id="rId315" Type="http://schemas.openxmlformats.org/officeDocument/2006/relationships/hyperlink" Target="consultantplus://offline/ref=574A875594A3CCF248B1563F6A13233D5D27F99FEAFAAC65303FE4C17FC9932DCB9AA2D916A56842327AA5F16844ACF3DBA54200079D40196DF93D75HEY2G" TargetMode="External"/><Relationship Id="rId522" Type="http://schemas.openxmlformats.org/officeDocument/2006/relationships/hyperlink" Target="consultantplus://offline/ref=574A875594A3CCF248B148327C7F7D395F2DA593EAFBAE356563E296209995788BDAA48C54E866423B71F3A62C1AF5A39EEE4F051881401FH7Y1G" TargetMode="External"/><Relationship Id="rId967" Type="http://schemas.openxmlformats.org/officeDocument/2006/relationships/hyperlink" Target="consultantplus://offline/ref=574A875594A3CCF248B148327C7F7D395F2DA593EAFBAE356563E296209995788BDAA48C57E2654A3771F3A62C1AF5A39EEE4F051881401FH7Y1G" TargetMode="External"/><Relationship Id="rId1152" Type="http://schemas.openxmlformats.org/officeDocument/2006/relationships/hyperlink" Target="consultantplus://offline/ref=574A875594A3CCF248B148327C7F7D395F2DA593EAFBAE356563E296209995788BDAA48C57E365453771F3A62C1AF5A39EEE4F051881401FH7Y1G" TargetMode="External"/><Relationship Id="rId96" Type="http://schemas.openxmlformats.org/officeDocument/2006/relationships/hyperlink" Target="consultantplus://offline/ref=574A875594A3CCF248B1563F6A13233D5D27F99FEAFAAD6B3D31E4C17FC9932DCB9AA2D916A568423278A2FF6D44ACF3DBA54200079D40196DF93D75HEY2G" TargetMode="External"/><Relationship Id="rId161" Type="http://schemas.openxmlformats.org/officeDocument/2006/relationships/hyperlink" Target="consultantplus://offline/ref=574A875594A3CCF248B1563F6A13233D5D27F99FEAFBA2643C37E4C17FC9932DCB9AA2D916A56842327AA7FF6A44ACF3DBA54200079D40196DF93D75HEY2G" TargetMode="External"/><Relationship Id="rId399" Type="http://schemas.openxmlformats.org/officeDocument/2006/relationships/hyperlink" Target="consultantplus://offline/ref=574A875594A3CCF248B148327C7F7D395F2DA593EAFBAE356563E296209995788BDAA48C57E263433171F3A62C1AF5A39EEE4F051881401FH7Y1G" TargetMode="External"/><Relationship Id="rId827" Type="http://schemas.openxmlformats.org/officeDocument/2006/relationships/hyperlink" Target="consultantplus://offline/ref=574A875594A3CCF248B1563F6A13233D5D27F99FEAFAAC65303FE4C17FC9932DCB9AA2D916A56842327AA1FE6F44ACF3DBA54200079D40196DF93D75HEY2G" TargetMode="External"/><Relationship Id="rId1012" Type="http://schemas.openxmlformats.org/officeDocument/2006/relationships/hyperlink" Target="consultantplus://offline/ref=574A875594A3CCF248B148327C7F7D395F2DA593EAFBAE356563E296209995788BDAA48C57E06D433771F3A62C1AF5A39EEE4F051881401FH7Y1G" TargetMode="External"/><Relationship Id="rId1457" Type="http://schemas.openxmlformats.org/officeDocument/2006/relationships/hyperlink" Target="consultantplus://offline/ref=A9684F01147888C101945C235D9CCD3A416F62AD786CCFE1D6DF4688D37185A910E3B1136516F39428B927ADF1D8E9E90E5AA4557867AC842C45C793I1YAG" TargetMode="External"/><Relationship Id="rId259" Type="http://schemas.openxmlformats.org/officeDocument/2006/relationships/hyperlink" Target="consultantplus://offline/ref=574A875594A3CCF248B1563F6A13233D5D27F99FE9F2A4653C35E4C17FC9932DCB9AA2D916A56842327AA5F06B44ACF3DBA54200079D40196DF93D75HEY2G" TargetMode="External"/><Relationship Id="rId466" Type="http://schemas.openxmlformats.org/officeDocument/2006/relationships/hyperlink" Target="consultantplus://offline/ref=574A875594A3CCF248B1563F6A13233D5D27F99FE9F2A4653C35E4C17FC9932DCB9AA2D916A56842327AA2F76C44ACF3DBA54200079D40196DF93D75HEY2G" TargetMode="External"/><Relationship Id="rId673" Type="http://schemas.openxmlformats.org/officeDocument/2006/relationships/hyperlink" Target="consultantplus://offline/ref=574A875594A3CCF248B148327C7F7D395F2DA595E8FAAE356563E296209995788BDAA48C55E165423A71F3A62C1AF5A39EEE4F051881401FH7Y1G" TargetMode="External"/><Relationship Id="rId880" Type="http://schemas.openxmlformats.org/officeDocument/2006/relationships/hyperlink" Target="consultantplus://offline/ref=574A875594A3CCF248B148327C7F7D395F2DA593EAFBAE356563E296209995788BDAA48C57E06D433771F3A62C1AF5A39EEE4F051881401FH7Y1G" TargetMode="External"/><Relationship Id="rId1096" Type="http://schemas.openxmlformats.org/officeDocument/2006/relationships/hyperlink" Target="consultantplus://offline/ref=574A875594A3CCF248B148327C7F7D395F2DA593EAFBAE356563E296209995788BDAA48C57E360423571F3A62C1AF5A39EEE4F051881401FH7Y1G" TargetMode="External"/><Relationship Id="rId1317" Type="http://schemas.openxmlformats.org/officeDocument/2006/relationships/hyperlink" Target="consultantplus://offline/ref=574A875594A3CCF248B1563F6A13233D5D27F99FEAF5AD663E36E4C17FC9932DCB9AA2D916A56842327AA0F66B44ACF3DBA54200079D40196DF93D75HEY2G" TargetMode="External"/><Relationship Id="rId23" Type="http://schemas.openxmlformats.org/officeDocument/2006/relationships/hyperlink" Target="consultantplus://offline/ref=AD80325AA71B1ABB1EE22FA066E465E21D165172DA3B3BC3C1AE2E477F9A07885866D3E766D4BECD8D5123FCFD15860D74C37056D63271AC95EBA5D7G2YDG" TargetMode="External"/><Relationship Id="rId119" Type="http://schemas.openxmlformats.org/officeDocument/2006/relationships/hyperlink" Target="consultantplus://offline/ref=574A875594A3CCF248B1563F6A13233D5D27F99FEAFBA2643C37E4C17FC9932DCB9AA2D916A56842327AA7F66C44ACF3DBA54200079D40196DF93D75HEY2G" TargetMode="External"/><Relationship Id="rId326" Type="http://schemas.openxmlformats.org/officeDocument/2006/relationships/hyperlink" Target="consultantplus://offline/ref=574A875594A3CCF248B1563F6A13233D5D27F99FEAF5AD663E36E4C17FC9932DCB9AA2D916A56842327AA3F16144ACF3DBA54200079D40196DF93D75HEY2G" TargetMode="External"/><Relationship Id="rId533" Type="http://schemas.openxmlformats.org/officeDocument/2006/relationships/hyperlink" Target="consultantplus://offline/ref=574A875594A3CCF248B148327C7F7D395F2DA593EAFBAE356563E296209995788BDAA48C57E3664B3771F3A62C1AF5A39EEE4F051881401FH7Y1G" TargetMode="External"/><Relationship Id="rId978" Type="http://schemas.openxmlformats.org/officeDocument/2006/relationships/hyperlink" Target="consultantplus://offline/ref=574A875594A3CCF248B1563F6A13233D5D27F99FEAFAAC65303FE4C17FC9932DCB9AA2D916A56842327AA0F06F44ACF3DBA54200079D40196DF93D75HEY2G" TargetMode="External"/><Relationship Id="rId1163" Type="http://schemas.openxmlformats.org/officeDocument/2006/relationships/hyperlink" Target="consultantplus://offline/ref=574A875594A3CCF248B148327C7F7D395F2DA593EAFBAE356563E296209995788BDAA48C57E261453771F3A62C1AF5A39EEE4F051881401FH7Y1G" TargetMode="External"/><Relationship Id="rId1370" Type="http://schemas.openxmlformats.org/officeDocument/2006/relationships/hyperlink" Target="consultantplus://offline/ref=A9684F01147888C101945C235D9CCD3A416F62AD7B65CBE6D5DE4688D37185A910E3B1136516F39428B821ACFFD8E9E90E5AA4557867AC842C45C793I1YAG" TargetMode="External"/><Relationship Id="rId740" Type="http://schemas.openxmlformats.org/officeDocument/2006/relationships/hyperlink" Target="consultantplus://offline/ref=574A875594A3CCF248B14B27657F7D395A2BA09BEAF9F33F6D3AEE942796CA7D8CCBA48C54FF65472C78A7F5H6YAG" TargetMode="External"/><Relationship Id="rId838" Type="http://schemas.openxmlformats.org/officeDocument/2006/relationships/hyperlink" Target="consultantplus://offline/ref=574A875594A3CCF248B1563F6A13233D5D27F99FE9F2A4653C35E4C17FC9932DCB9AA2D916A56842327BA2FF6A44ACF3DBA54200079D40196DF93D75HEY2G" TargetMode="External"/><Relationship Id="rId1023" Type="http://schemas.openxmlformats.org/officeDocument/2006/relationships/hyperlink" Target="consultantplus://offline/ref=574A875594A3CCF248B148327C7F7D395F2DA593EAFBAE356563E296209995788BDAA48C57E06D463771F3A62C1AF5A39EEE4F051881401FH7Y1G" TargetMode="External"/><Relationship Id="rId1468" Type="http://schemas.openxmlformats.org/officeDocument/2006/relationships/hyperlink" Target="consultantplus://offline/ref=A9684F01147888C101945C235D9CCD3A416F62AD736FC7E2D0D61B82DB2889AB17ECEE166207F39429A620A9E6D1BDBAI4Y8G" TargetMode="External"/><Relationship Id="rId172" Type="http://schemas.openxmlformats.org/officeDocument/2006/relationships/hyperlink" Target="consultantplus://offline/ref=574A875594A3CCF248B1563F6A13233D5D27F99FE9F2A4653C35E4C17FC9932DCB9AA2D916A56842327AA7F56144ACF3DBA54200079D40196DF93D75HEY2G" TargetMode="External"/><Relationship Id="rId477" Type="http://schemas.openxmlformats.org/officeDocument/2006/relationships/hyperlink" Target="consultantplus://offline/ref=574A875594A3CCF248B148327C7F7D395F2DA593EAFBAE356563E296209995788BDAA48C57E06D473171F3A62C1AF5A39EEE4F051881401FH7Y1G" TargetMode="External"/><Relationship Id="rId600" Type="http://schemas.openxmlformats.org/officeDocument/2006/relationships/hyperlink" Target="consultantplus://offline/ref=574A875594A3CCF248B148327C7F7D395F2CA594EFF1AE356563E2962099957899DAFC8054E07B433664A5F76AH4YDG" TargetMode="External"/><Relationship Id="rId684" Type="http://schemas.openxmlformats.org/officeDocument/2006/relationships/hyperlink" Target="consultantplus://offline/ref=574A875594A3CCF248B1563F6A13233D5D27F99FEAF5A0643133E4C17FC9932DCB9AA2D916A56842327AA3F56144ACF3DBA54200079D40196DF93D75HEY2G" TargetMode="External"/><Relationship Id="rId1230" Type="http://schemas.openxmlformats.org/officeDocument/2006/relationships/hyperlink" Target="consultantplus://offline/ref=574A875594A3CCF248B148327C7F7D395825A79AEDF3AE356563E296209995788BDAA48C55E167403671F3A62C1AF5A39EEE4F051881401FH7Y1G" TargetMode="External"/><Relationship Id="rId1328" Type="http://schemas.openxmlformats.org/officeDocument/2006/relationships/hyperlink" Target="consultantplus://offline/ref=574A875594A3CCF248B1563F6A13233D5D27F99FE9F2A7613A3EE4C17FC9932DCB9AA2D916A56842327AAEF66844ACF3DBA54200079D40196DF93D75HEY2G" TargetMode="External"/><Relationship Id="rId337" Type="http://schemas.openxmlformats.org/officeDocument/2006/relationships/hyperlink" Target="consultantplus://offline/ref=574A875594A3CCF248B1563F6A13233D5D27F99FE9F2A4653C35E4C17FC9932DCB9AA2D916A56842327AA3F46944ACF3DBA54200079D40196DF93D75HEY2G" TargetMode="External"/><Relationship Id="rId891" Type="http://schemas.openxmlformats.org/officeDocument/2006/relationships/hyperlink" Target="consultantplus://offline/ref=574A875594A3CCF248B148327C7F7D395F2DA593EAFBAE356563E296209995788BDAA48C57E3664A3571F3A62C1AF5A39EEE4F051881401FH7Y1G" TargetMode="External"/><Relationship Id="rId905" Type="http://schemas.openxmlformats.org/officeDocument/2006/relationships/hyperlink" Target="consultantplus://offline/ref=574A875594A3CCF248B148327C7F7D395F2DA593EAFBAE356563E296209995788BDAA48C57E263463571F3A62C1AF5A39EEE4F051881401FH7Y1G" TargetMode="External"/><Relationship Id="rId989" Type="http://schemas.openxmlformats.org/officeDocument/2006/relationships/hyperlink" Target="consultantplus://offline/ref=574A875594A3CCF248B148327C7F7D395F2CA594EFF1AE356563E2962099957899DAFC8054E07B433664A5F76AH4YDG" TargetMode="External"/><Relationship Id="rId34" Type="http://schemas.openxmlformats.org/officeDocument/2006/relationships/hyperlink" Target="consultantplus://offline/ref=AD80325AA71B1ABB1EE22FA066E465E21D165172DA353CCDC3AB2E477F9A07885866D3E766D4BECE855822F5F015860D74C37056D63271AC95EBA5D7G2YDG" TargetMode="External"/><Relationship Id="rId544" Type="http://schemas.openxmlformats.org/officeDocument/2006/relationships/hyperlink" Target="consultantplus://offline/ref=574A875594A3CCF248B148327C7F7D395F2DA593EAFBAE356563E296209995788BDAA48C57E360433B71F3A62C1AF5A39EEE4F051881401FH7Y1G" TargetMode="External"/><Relationship Id="rId751" Type="http://schemas.openxmlformats.org/officeDocument/2006/relationships/hyperlink" Target="consultantplus://offline/ref=574A875594A3CCF248B1563F6A13233D5D27F99FE9F2A4653C35E4C17FC9932DCB9AA2D916A56842327BA4F16944ACF3DBA54200079D40196DF93D75HEY2G" TargetMode="External"/><Relationship Id="rId849" Type="http://schemas.openxmlformats.org/officeDocument/2006/relationships/hyperlink" Target="consultantplus://offline/ref=574A875594A3CCF248B148327C7F7D395825A494E9FAAE356563E296209995788BDAA48C50E8654A3B71F3A62C1AF5A39EEE4F051881401FH7Y1G" TargetMode="External"/><Relationship Id="rId1174" Type="http://schemas.openxmlformats.org/officeDocument/2006/relationships/hyperlink" Target="consultantplus://offline/ref=574A875594A3CCF248B1563F6A13233D5D27F99FE9F2A4663C3EE4C17FC9932DCB9AA2D916A56842327AAFF56144ACF3DBA54200079D40196DF93D75HEY2G" TargetMode="External"/><Relationship Id="rId1381" Type="http://schemas.openxmlformats.org/officeDocument/2006/relationships/hyperlink" Target="consultantplus://offline/ref=A9684F01147888C101945C235D9CCD3A416F62AD7B64C7E1DAD54688D37185A910E3B1136516F39428B924ACFDD8E9E90E5AA4557867AC842C45C793I1YAG" TargetMode="External"/><Relationship Id="rId1479" Type="http://schemas.openxmlformats.org/officeDocument/2006/relationships/hyperlink" Target="consultantplus://offline/ref=A9684F01147888C101945C235D9CCD3A416F62AD7B6ECCEED2D54688D37185A910E3B1137716AB9829B93EADFCCDBFB848I0YDG" TargetMode="External"/><Relationship Id="rId183" Type="http://schemas.openxmlformats.org/officeDocument/2006/relationships/hyperlink" Target="consultantplus://offline/ref=574A875594A3CCF248B1563F6A13233D5D27F99FEAF5A0643133E4C17FC9932DCB9AA2D916A56842327AA4F76D44ACF3DBA54200079D40196DF93D75HEY2G" TargetMode="External"/><Relationship Id="rId390" Type="http://schemas.openxmlformats.org/officeDocument/2006/relationships/hyperlink" Target="consultantplus://offline/ref=574A875594A3CCF248B148327C7F7D395F2DA593EAFBAE356563E296209995788BDAA48C57E361463171F3A62C1AF5A39EEE4F051881401FH7Y1G" TargetMode="External"/><Relationship Id="rId404" Type="http://schemas.openxmlformats.org/officeDocument/2006/relationships/hyperlink" Target="consultantplus://offline/ref=574A875594A3CCF248B148327C7F7D395F2DA593EAFBAE356563E296209995788BDAA48C54E860423B71F3A62C1AF5A39EEE4F051881401FH7Y1G" TargetMode="External"/><Relationship Id="rId611" Type="http://schemas.openxmlformats.org/officeDocument/2006/relationships/hyperlink" Target="consultantplus://offline/ref=574A875594A3CCF248B1563F6A13233D5D27F99FEAFAAC65303FE4C17FC9932DCB9AA2D916A56842327AA3FF6B44ACF3DBA54200079D40196DF93D75HEY2G" TargetMode="External"/><Relationship Id="rId1034" Type="http://schemas.openxmlformats.org/officeDocument/2006/relationships/hyperlink" Target="consultantplus://offline/ref=574A875594A3CCF248B148327C7F7D395F2DA593EAFBAE356563E296209995788BDAA48C57E360453771F3A62C1AF5A39EEE4F051881401FH7Y1G" TargetMode="External"/><Relationship Id="rId1241" Type="http://schemas.openxmlformats.org/officeDocument/2006/relationships/hyperlink" Target="consultantplus://offline/ref=574A875594A3CCF248B148327C7F7D395F2DA793EAF5AE356563E2962099957899DAFC8054E07B433664A5F76AH4YDG" TargetMode="External"/><Relationship Id="rId1339" Type="http://schemas.openxmlformats.org/officeDocument/2006/relationships/hyperlink" Target="consultantplus://offline/ref=574A875594A3CCF248B1563F6A13233D5D27F99FEAF1AC653C34E4C17FC9932DCB9AA2D904A5304E337BB9F76C51FAA29DHFY2G" TargetMode="External"/><Relationship Id="rId250" Type="http://schemas.openxmlformats.org/officeDocument/2006/relationships/hyperlink" Target="consultantplus://offline/ref=574A875594A3CCF248B1563F6A13233D5D27F99FEAFAAC65303FE4C17FC9932DCB9AA2D916A56842327AA6F16144ACF3DBA54200079D40196DF93D75HEY2G" TargetMode="External"/><Relationship Id="rId488" Type="http://schemas.openxmlformats.org/officeDocument/2006/relationships/hyperlink" Target="consultantplus://offline/ref=574A875594A3CCF248B148327C7F7D395F2DA593EAFBAE356563E296209995788BDAA48C57E361463171F3A62C1AF5A39EEE4F051881401FH7Y1G" TargetMode="External"/><Relationship Id="rId695" Type="http://schemas.openxmlformats.org/officeDocument/2006/relationships/hyperlink" Target="consultantplus://offline/ref=574A875594A3CCF248B148327C7F7D395F2CAF95EFF1AE356563E2962099957899DAFC8054E07B433664A5F76AH4YDG" TargetMode="External"/><Relationship Id="rId709" Type="http://schemas.openxmlformats.org/officeDocument/2006/relationships/hyperlink" Target="consultantplus://offline/ref=574A875594A3CCF248B148327C7F7D395F2DA595E8FAAE356563E296209995788BDAA48C55E165423A71F3A62C1AF5A39EEE4F051881401FH7Y1G" TargetMode="External"/><Relationship Id="rId916" Type="http://schemas.openxmlformats.org/officeDocument/2006/relationships/hyperlink" Target="consultantplus://offline/ref=574A875594A3CCF248B148327C7F7D395F2DA593EAFBAE356563E296209995788BDAA48C57E06D413571F3A62C1AF5A39EEE4F051881401FH7Y1G" TargetMode="External"/><Relationship Id="rId1101" Type="http://schemas.openxmlformats.org/officeDocument/2006/relationships/hyperlink" Target="consultantplus://offline/ref=574A875594A3CCF248B148327C7F7D395F2DA593EAFBAE356563E296209995788BDAA48C57E565443171F3A62C1AF5A39EEE4F051881401FH7Y1G" TargetMode="External"/><Relationship Id="rId45" Type="http://schemas.openxmlformats.org/officeDocument/2006/relationships/hyperlink" Target="consultantplus://offline/ref=AD80325AA71B1ABB1EE22FA066E465E21D165172DA3A3BC3C0AC2E477F9A07885866D3E766D4BECD8D5123FDF015860D74C37056D63271AC95EBA5D7G2YDG" TargetMode="External"/><Relationship Id="rId110" Type="http://schemas.openxmlformats.org/officeDocument/2006/relationships/hyperlink" Target="consultantplus://offline/ref=574A875594A3CCF248B1563F6A13233D5D27F99FEAF5A3613E33E4C17FC9932DCB9AA2D916A56842327AA6F36944ACF3DBA54200079D40196DF93D75HEY2G" TargetMode="External"/><Relationship Id="rId348" Type="http://schemas.openxmlformats.org/officeDocument/2006/relationships/hyperlink" Target="consultantplus://offline/ref=574A875594A3CCF248B1563F6A13233D5D27F99FEAFAAC65303FE4C17FC9932DCB9AA2D916A56842327AA4F46944ACF3DBA54200079D40196DF93D75HEY2G" TargetMode="External"/><Relationship Id="rId555" Type="http://schemas.openxmlformats.org/officeDocument/2006/relationships/hyperlink" Target="consultantplus://offline/ref=574A875594A3CCF248B148327C7F7D395F2DA593EAFBAE356563E296209995788BDAA48C57E360473B71F3A62C1AF5A39EEE4F051881401FH7Y1G" TargetMode="External"/><Relationship Id="rId762" Type="http://schemas.openxmlformats.org/officeDocument/2006/relationships/hyperlink" Target="consultantplus://offline/ref=574A875594A3CCF248B1563F6A13233D5D27F99FEAFAAC65303FE4C17FC9932DCB9AA2D916A56842327AA2F56944ACF3DBA54200079D40196DF93D75HEY2G" TargetMode="External"/><Relationship Id="rId1185" Type="http://schemas.openxmlformats.org/officeDocument/2006/relationships/hyperlink" Target="consultantplus://offline/ref=574A875594A3CCF248B1563F6A13233D5D27F99FEAF1AC653C34E4C17FC9932DCB9AA2D904A5304E337BB9F76C51FAA29DHFY2G" TargetMode="External"/><Relationship Id="rId1392" Type="http://schemas.openxmlformats.org/officeDocument/2006/relationships/hyperlink" Target="consultantplus://offline/ref=A9684F01147888C10194422E4BF0933E43653EA17B65C5B18F8940DF8C2183FC50A3B7462557F99C2CB374FCBC86B0B94B11A950677BAC82I3Y0G" TargetMode="External"/><Relationship Id="rId1406" Type="http://schemas.openxmlformats.org/officeDocument/2006/relationships/hyperlink" Target="consultantplus://offline/ref=A9684F01147888C101945C235D9CCD3A416F62AD786CCFE1D6DF4688D37185A910E3B1136516F39428B926AEF9D8E9E90E5AA4557867AC842C45C793I1YAG" TargetMode="External"/><Relationship Id="rId194" Type="http://schemas.openxmlformats.org/officeDocument/2006/relationships/hyperlink" Target="consultantplus://offline/ref=574A875594A3CCF248B1563F6A13233D5D27F99FE9F2A4653C35E4C17FC9932DCB9AA2D916A56842327AA6F16B44ACF3DBA54200079D40196DF93D75HEY2G" TargetMode="External"/><Relationship Id="rId208" Type="http://schemas.openxmlformats.org/officeDocument/2006/relationships/hyperlink" Target="consultantplus://offline/ref=574A875594A3CCF248B1563F6A13233D5D27F99FE9F2A4653C35E4C17FC9932DCB9AA2D916A56842327AA5F66D44ACF3DBA54200079D40196DF93D75HEY2G" TargetMode="External"/><Relationship Id="rId415" Type="http://schemas.openxmlformats.org/officeDocument/2006/relationships/hyperlink" Target="consultantplus://offline/ref=574A875594A3CCF248B148327C7F7D395F2DA593EAFBAE356563E296209995788BDAA48C57E361423B71F3A62C1AF5A39EEE4F051881401FH7Y1G" TargetMode="External"/><Relationship Id="rId622" Type="http://schemas.openxmlformats.org/officeDocument/2006/relationships/hyperlink" Target="consultantplus://offline/ref=574A875594A3CCF248B148327C7F7D395F2DA593EAFBAE356563E2962099957899DAFC8054E07B433664A5F76AH4YDG" TargetMode="External"/><Relationship Id="rId1045" Type="http://schemas.openxmlformats.org/officeDocument/2006/relationships/hyperlink" Target="consultantplus://offline/ref=574A875594A3CCF248B148327C7F7D395F2DA593EAFBAE356563E296209995788BDAA48C57E260443771F3A62C1AF5A39EEE4F051881401FH7Y1G" TargetMode="External"/><Relationship Id="rId1252" Type="http://schemas.openxmlformats.org/officeDocument/2006/relationships/hyperlink" Target="consultantplus://offline/ref=574A875594A3CCF248B148327C7F7D395825A79AEDF3AE356563E296209995788BDAA48C55E167463371F3A62C1AF5A39EEE4F051881401FH7Y1G" TargetMode="External"/><Relationship Id="rId261" Type="http://schemas.openxmlformats.org/officeDocument/2006/relationships/hyperlink" Target="consultantplus://offline/ref=574A875594A3CCF248B1563F6A13233D5D27F99FE9F2A4653C35E4C17FC9932DCB9AA2D916A56842327AA5F06E44ACF3DBA54200079D40196DF93D75HEY2G" TargetMode="External"/><Relationship Id="rId499" Type="http://schemas.openxmlformats.org/officeDocument/2006/relationships/hyperlink" Target="consultantplus://offline/ref=574A875594A3CCF248B148327C7F7D395F2DA593EAFBAE356563E296209995788BDAA48C57E263453571F3A62C1AF5A39EEE4F051881401FH7Y1G" TargetMode="External"/><Relationship Id="rId927" Type="http://schemas.openxmlformats.org/officeDocument/2006/relationships/hyperlink" Target="consultantplus://offline/ref=574A875594A3CCF248B148327C7F7D395F2DA593EAFBAE356563E296209995788BDAA48C57E565443171F3A62C1AF5A39EEE4F051881401FH7Y1G" TargetMode="External"/><Relationship Id="rId1112" Type="http://schemas.openxmlformats.org/officeDocument/2006/relationships/hyperlink" Target="consultantplus://offline/ref=574A875594A3CCF248B148327C7F7D395F2DA593EAFBAE356563E296209995788BDAA48C57E361433B71F3A62C1AF5A39EEE4F051881401FH7Y1G" TargetMode="External"/><Relationship Id="rId56" Type="http://schemas.openxmlformats.org/officeDocument/2006/relationships/hyperlink" Target="consultantplus://offline/ref=AD80325AA71B1ABB1EE22FA066E465E21D165172DA3B38C2C1AA2E477F9A07885866D3E766D4BECD8D5123FDF915860D74C37056D63271AC95EBA5D7G2YDG" TargetMode="External"/><Relationship Id="rId359" Type="http://schemas.openxmlformats.org/officeDocument/2006/relationships/hyperlink" Target="consultantplus://offline/ref=574A875594A3CCF248B148327C7F7D395F2DA593EAFBAE356563E296209995788BDAA48C57E366413B71F3A62C1AF5A39EEE4F051881401FH7Y1G" TargetMode="External"/><Relationship Id="rId566" Type="http://schemas.openxmlformats.org/officeDocument/2006/relationships/hyperlink" Target="consultantplus://offline/ref=574A875594A3CCF248B148327C7F7D395F2DA593EAFBAE356563E296209995788BDAA48C57E564473171F3A62C1AF5A39EEE4F051881401FH7Y1G" TargetMode="External"/><Relationship Id="rId773" Type="http://schemas.openxmlformats.org/officeDocument/2006/relationships/hyperlink" Target="consultantplus://offline/ref=574A875594A3CCF248B1563F6A13233D5D27F99FE9F2A4653C35E4C17FC9932DCB9AA2D916A56842327BA3F56B44ACF3DBA54200079D40196DF93D75HEY2G" TargetMode="External"/><Relationship Id="rId1196" Type="http://schemas.openxmlformats.org/officeDocument/2006/relationships/hyperlink" Target="consultantplus://offline/ref=574A875594A3CCF248B1563F6A13233D5D27F99FEAFBAC613F3FE4C17FC9932DCB9AA2D916A56842327AA7F56B44ACF3DBA54200079D40196DF93D75HEY2G" TargetMode="External"/><Relationship Id="rId1417" Type="http://schemas.openxmlformats.org/officeDocument/2006/relationships/hyperlink" Target="consultantplus://offline/ref=A9684F01147888C101945C235D9CCD3A416F62AD786CCFE1D6DF4688D37185A910E3B1136516F39428B926A9F9D8E9E90E5AA4557867AC842C45C793I1YAG" TargetMode="External"/><Relationship Id="rId121" Type="http://schemas.openxmlformats.org/officeDocument/2006/relationships/hyperlink" Target="consultantplus://offline/ref=574A875594A3CCF248B1563F6A13233D5D27F99FE9F2A4663037E4C17FC9932DCB9AA2D916A56842327AA4F36144ACF3DBA54200079D40196DF93D75HEY2G" TargetMode="External"/><Relationship Id="rId219" Type="http://schemas.openxmlformats.org/officeDocument/2006/relationships/hyperlink" Target="consultantplus://offline/ref=574A875594A3CCF248B148327C7F7D395F2DA593EAFBAE356563E296209995788BDAA48C57E263443B71F3A62C1AF5A39EEE4F051881401FH7Y1G" TargetMode="External"/><Relationship Id="rId426" Type="http://schemas.openxmlformats.org/officeDocument/2006/relationships/hyperlink" Target="consultantplus://offline/ref=574A875594A3CCF248B148327C7F7D395F2DA593EAFBAE356563E296209995788BDAA48C57E36D463771F3A62C1AF5A39EEE4F051881401FH7Y1G" TargetMode="External"/><Relationship Id="rId633" Type="http://schemas.openxmlformats.org/officeDocument/2006/relationships/hyperlink" Target="consultantplus://offline/ref=574A875594A3CCF248B148327C7F7D395F2DA593EAFBAE356563E2962099957899DAFC8054E07B433664A5F76AH4YDG" TargetMode="External"/><Relationship Id="rId980" Type="http://schemas.openxmlformats.org/officeDocument/2006/relationships/hyperlink" Target="consultantplus://offline/ref=574A875594A3CCF248B148327C7F7D395825A494E9FAAE356563E296209995788BDAA48C50E960463271F3A62C1AF5A39EEE4F051881401FH7Y1G" TargetMode="External"/><Relationship Id="rId1056" Type="http://schemas.openxmlformats.org/officeDocument/2006/relationships/hyperlink" Target="consultantplus://offline/ref=574A875594A3CCF248B148327C7F7D395F2DA593EAFBAE356563E296209995788BDAA48C57E06D433571F3A62C1AF5A39EEE4F051881401FH7Y1G" TargetMode="External"/><Relationship Id="rId1263" Type="http://schemas.openxmlformats.org/officeDocument/2006/relationships/hyperlink" Target="consultantplus://offline/ref=574A875594A3CCF248B1563F6A13233D5D27F99FEAFBA7673933E4C17FC9932DCB9AA2D916A56842327AA0F56A44ACF3DBA54200079D40196DF93D75HEY2G" TargetMode="External"/><Relationship Id="rId840" Type="http://schemas.openxmlformats.org/officeDocument/2006/relationships/hyperlink" Target="consultantplus://offline/ref=574A875594A3CCF248B1563F6A13233D5D27F99FEAFAAC65303FE4C17FC9932DCB9AA2D916A56842327AA0F46B44ACF3DBA54200079D40196DF93D75HEY2G" TargetMode="External"/><Relationship Id="rId938" Type="http://schemas.openxmlformats.org/officeDocument/2006/relationships/hyperlink" Target="consultantplus://offline/ref=574A875594A3CCF248B148327C7F7D395F2DA593EAFBAE356563E296209995788BDAA48C57E361423571F3A62C1AF5A39EEE4F051881401FH7Y1G" TargetMode="External"/><Relationship Id="rId1470" Type="http://schemas.openxmlformats.org/officeDocument/2006/relationships/hyperlink" Target="consultantplus://offline/ref=A9684F01147888C101945C235D9CCD3A416F62AD7B6CCCE4D0D54688D37185A910E3B1137716AB9829B93EADFCCDBFB848I0YDG" TargetMode="External"/><Relationship Id="rId67" Type="http://schemas.openxmlformats.org/officeDocument/2006/relationships/hyperlink" Target="consultantplus://offline/ref=574A875594A3CCF248B1563F6A13233D5D27F99FEAFAA1653D31E4C17FC9932DCB9AA2D916A56842327AA7F56944ACF3DBA54200079D40196DF93D75HEY2G" TargetMode="External"/><Relationship Id="rId272" Type="http://schemas.openxmlformats.org/officeDocument/2006/relationships/hyperlink" Target="consultantplus://offline/ref=574A875594A3CCF248B1563F6A13233D5D27F99FE9F2A4653C35E4C17FC9932DCB9AA2D916A56842327AA4F76F44ACF3DBA54200079D40196DF93D75HEY2G" TargetMode="External"/><Relationship Id="rId577" Type="http://schemas.openxmlformats.org/officeDocument/2006/relationships/hyperlink" Target="consultantplus://offline/ref=574A875594A3CCF248B148327C7F7D395F2DA593EAFBAE356563E296209995788BDAA48C57E2654A3771F3A62C1AF5A39EEE4F051881401FH7Y1G" TargetMode="External"/><Relationship Id="rId700" Type="http://schemas.openxmlformats.org/officeDocument/2006/relationships/hyperlink" Target="consultantplus://offline/ref=574A875594A3CCF248B148327C7F7D395825A396E9F4AE356563E2962099957899DAFC8054E07B433664A5F76AH4YDG" TargetMode="External"/><Relationship Id="rId1123" Type="http://schemas.openxmlformats.org/officeDocument/2006/relationships/hyperlink" Target="consultantplus://offline/ref=574A875594A3CCF248B148327C7F7D395F2DA593EAFBAE356563E296209995788BDAA48C57E064433171F3A62C1AF5A39EEE4F051881401FH7Y1G" TargetMode="External"/><Relationship Id="rId1330" Type="http://schemas.openxmlformats.org/officeDocument/2006/relationships/hyperlink" Target="consultantplus://offline/ref=574A875594A3CCF248B1563F6A13233D5D27F99FE9F2A7613A3EE4C17FC9932DCB9AA2D916A56842327AAEF66E44ACF3DBA54200079D40196DF93D75HEY2G" TargetMode="External"/><Relationship Id="rId1428" Type="http://schemas.openxmlformats.org/officeDocument/2006/relationships/hyperlink" Target="consultantplus://offline/ref=A9684F01147888C10194422E4BF0933E43653DA17E6FC5B18F8940DF8C2183FC42A3EF4A2753E0952CA622ADFAIDY1G" TargetMode="External"/><Relationship Id="rId132" Type="http://schemas.openxmlformats.org/officeDocument/2006/relationships/hyperlink" Target="consultantplus://offline/ref=574A875594A3CCF248B1563F6A13233D5D27F99FE9F2A7613A3EE4C17FC9932DCB9AA2D916A56842327EA4F36C44ACF3DBA54200079D40196DF93D75HEY2G" TargetMode="External"/><Relationship Id="rId784" Type="http://schemas.openxmlformats.org/officeDocument/2006/relationships/hyperlink" Target="consultantplus://offline/ref=574A875594A3CCF248B1563F6A13233D5D27F99FE9F2A7663A34E4C17FC9932DCB9AA2D916A56842327AA7F16E44ACF3DBA54200079D40196DF93D75HEY2G" TargetMode="External"/><Relationship Id="rId991" Type="http://schemas.openxmlformats.org/officeDocument/2006/relationships/hyperlink" Target="consultantplus://offline/ref=574A875594A3CCF248B148327C7F7D395824AE94ECF4AE356563E2962099957899DAFC8054E07B433664A5F76AH4YDG" TargetMode="External"/><Relationship Id="rId1067" Type="http://schemas.openxmlformats.org/officeDocument/2006/relationships/hyperlink" Target="consultantplus://offline/ref=574A875594A3CCF248B148327C7F7D395F2DA593EAFBAE356563E296209995788BDAA48C57E361433371F3A62C1AF5A39EEE4F051881401FH7Y1G" TargetMode="External"/><Relationship Id="rId437" Type="http://schemas.openxmlformats.org/officeDocument/2006/relationships/hyperlink" Target="consultantplus://offline/ref=574A875594A3CCF248B148327C7F7D395F2DA593EAFBAE356563E296209995788BDAA48C55E96D403771F3A62C1AF5A39EEE4F051881401FH7Y1G" TargetMode="External"/><Relationship Id="rId644" Type="http://schemas.openxmlformats.org/officeDocument/2006/relationships/hyperlink" Target="consultantplus://offline/ref=574A875594A3CCF248B1563F6A13233D5D27F99FE9F2A4653C35E4C17FC9932DCB9AA2D916A56842327AA2FF6D44ACF3DBA54200079D40196DF93D75HEY2G" TargetMode="External"/><Relationship Id="rId851" Type="http://schemas.openxmlformats.org/officeDocument/2006/relationships/hyperlink" Target="consultantplus://offline/ref=574A875594A3CCF248B148327C7F7D395824AE9AEDF3AE356563E296209995788BDAA48C55E164453071F3A62C1AF5A39EEE4F051881401FH7Y1G" TargetMode="External"/><Relationship Id="rId1274" Type="http://schemas.openxmlformats.org/officeDocument/2006/relationships/hyperlink" Target="consultantplus://offline/ref=574A875594A3CCF248B1563F6A13233D5D27F99FEAF5AD663E36E4C17FC9932DCB9AA2D916A56842327AA1F06C44ACF3DBA54200079D40196DF93D75HEY2G" TargetMode="External"/><Relationship Id="rId1481" Type="http://schemas.openxmlformats.org/officeDocument/2006/relationships/hyperlink" Target="consultantplus://offline/ref=A9684F01147888C101945C235D9CCD3A416F62AD7B6EC9E4DBDC4688D37185A910E3B1137716AB9829B93EADFCCDBFB848I0YDG" TargetMode="External"/><Relationship Id="rId283" Type="http://schemas.openxmlformats.org/officeDocument/2006/relationships/hyperlink" Target="consultantplus://offline/ref=574A875594A3CCF248B1563F6A13233D5D27F99FE9F2A4653C35E4C17FC9932DCB9AA2D916A56842327AA4F66C44ACF3DBA54200079D40196DF93D75HEY2G" TargetMode="External"/><Relationship Id="rId490" Type="http://schemas.openxmlformats.org/officeDocument/2006/relationships/hyperlink" Target="consultantplus://offline/ref=574A875594A3CCF248B148327C7F7D395F2DA593EAFBAE356563E296209995788BDAA48C57E3614A3771F3A62C1AF5A39EEE4F051881401FH7Y1G" TargetMode="External"/><Relationship Id="rId504" Type="http://schemas.openxmlformats.org/officeDocument/2006/relationships/hyperlink" Target="consultantplus://offline/ref=574A875594A3CCF248B148327C7F7D395F2DA593EAFBAE356563E296209995788BDAA48C57E361403771F3A62C1AF5A39EEE4F051881401FH7Y1G" TargetMode="External"/><Relationship Id="rId711" Type="http://schemas.openxmlformats.org/officeDocument/2006/relationships/hyperlink" Target="consultantplus://offline/ref=574A875594A3CCF248B1563F6A13233D5D27F99FEAF5AD663E36E4C17FC9932DCB9AA2D916A56842327AA3FE6B44ACF3DBA54200079D40196DF93D75HEY2G" TargetMode="External"/><Relationship Id="rId949" Type="http://schemas.openxmlformats.org/officeDocument/2006/relationships/hyperlink" Target="consultantplus://offline/ref=574A875594A3CCF248B148327C7F7D395F2DA593EAFBAE356563E296209995788BDAA48C57E064433171F3A62C1AF5A39EEE4F051881401FH7Y1G" TargetMode="External"/><Relationship Id="rId1134" Type="http://schemas.openxmlformats.org/officeDocument/2006/relationships/hyperlink" Target="consultantplus://offline/ref=574A875594A3CCF248B148327C7F7D395F2DA593EAFBAE356563E296209995788BDAA48C57E260463B71F3A62C1AF5A39EEE4F051881401FH7Y1G" TargetMode="External"/><Relationship Id="rId1341" Type="http://schemas.openxmlformats.org/officeDocument/2006/relationships/hyperlink" Target="consultantplus://offline/ref=574A875594A3CCF248B1563F6A13233D5D27F99FEAF5AD663E36E4C17FC9932DCB9AA2D916A56842327AA0F66F44ACF3DBA54200079D40196DF93D75HEY2G" TargetMode="External"/><Relationship Id="rId78" Type="http://schemas.openxmlformats.org/officeDocument/2006/relationships/hyperlink" Target="consultantplus://offline/ref=574A875594A3CCF248B1563F6A13233D5D27F99FE9F2A7613A3EE4C17FC9932DCB9AA2D916A56842327AA6F56F44ACF3DBA54200079D40196DF93D75HEY2G" TargetMode="External"/><Relationship Id="rId143" Type="http://schemas.openxmlformats.org/officeDocument/2006/relationships/hyperlink" Target="consultantplus://offline/ref=574A875594A3CCF248B1563F6A13233D5D27F99FE9F2A7613A3EE4C17FC9932DCB9AA2D916A56842327AAEF76044ACF3DBA54200079D40196DF93D75HEY2G" TargetMode="External"/><Relationship Id="rId350" Type="http://schemas.openxmlformats.org/officeDocument/2006/relationships/hyperlink" Target="consultantplus://offline/ref=574A875594A3CCF248B1563F6A13233D5D27F99FE9F2A4653C35E4C17FC9932DCB9AA2D916A56842327AA3FF6B44ACF3DBA54200079D40196DF93D75HEY2G" TargetMode="External"/><Relationship Id="rId588" Type="http://schemas.openxmlformats.org/officeDocument/2006/relationships/hyperlink" Target="consultantplus://offline/ref=574A875594A3CCF248B1563F6A13233D5D27F99FE9F2A4653C35E4C17FC9932DCB9AA2D916A56842327AA2F76F44ACF3DBA54200079D40196DF93D75HEY2G" TargetMode="External"/><Relationship Id="rId795" Type="http://schemas.openxmlformats.org/officeDocument/2006/relationships/hyperlink" Target="consultantplus://offline/ref=574A875594A3CCF248B1563F6A13233D5D27F99FEAFAAC65303FE4C17FC9932DCB9AA2D916A56842327AA1F16A44ACF3DBA54200079D40196DF93D75HEY2G" TargetMode="External"/><Relationship Id="rId809" Type="http://schemas.openxmlformats.org/officeDocument/2006/relationships/hyperlink" Target="consultantplus://offline/ref=574A875594A3CCF248B148327C7F7D395F2DA69BEBF0AE356563E296209995788BDAA48C55E36D453B71F3A62C1AF5A39EEE4F051881401FH7Y1G" TargetMode="External"/><Relationship Id="rId1201" Type="http://schemas.openxmlformats.org/officeDocument/2006/relationships/hyperlink" Target="consultantplus://offline/ref=574A875594A3CCF248B148327C7F7D395F2DA593EAFBAE356563E296209995788BDAA48C57E263433171F3A62C1AF5A39EEE4F051881401FH7Y1G" TargetMode="External"/><Relationship Id="rId1439" Type="http://schemas.openxmlformats.org/officeDocument/2006/relationships/hyperlink" Target="consultantplus://offline/ref=A9684F01147888C101945C235D9CCD3A416F62AD786CCFE1D6DF4688D37185A910E3B1136516F39428B926A8FAD8E9E90E5AA4557867AC842C45C793I1YAG" TargetMode="External"/><Relationship Id="rId9" Type="http://schemas.openxmlformats.org/officeDocument/2006/relationships/hyperlink" Target="consultantplus://offline/ref=AD80325AA71B1ABB1EE22FA066E465E21D165172DA3539C7C3AE2E477F9A07885866D3E766D4BECD8D5123FCFD15860D74C37056D63271AC95EBA5D7G2YDG" TargetMode="External"/><Relationship Id="rId210" Type="http://schemas.openxmlformats.org/officeDocument/2006/relationships/hyperlink" Target="consultantplus://offline/ref=574A875594A3CCF248B1563F6A13233D5D27F99FE9F2A4653C35E4C17FC9932DCB9AA2D916A56842327AA5F66144ACF3DBA54200079D40196DF93D75HEY2G" TargetMode="External"/><Relationship Id="rId448" Type="http://schemas.openxmlformats.org/officeDocument/2006/relationships/hyperlink" Target="consultantplus://offline/ref=574A875594A3CCF248B1563F6A13233D5D27F99FE9F2A4653C35E4C17FC9932DCB9AA2D916A56842327AA3FE6044ACF3DBA54200079D40196DF93D75HEY2G" TargetMode="External"/><Relationship Id="rId655" Type="http://schemas.openxmlformats.org/officeDocument/2006/relationships/hyperlink" Target="consultantplus://offline/ref=574A875594A3CCF248B1563F6A13233D5D27F99FE9F2A7663A34E4C17FC9932DCB9AA2D916A56842327AA7F56944ACF3DBA54200079D40196DF93D75HEY2G" TargetMode="External"/><Relationship Id="rId862" Type="http://schemas.openxmlformats.org/officeDocument/2006/relationships/hyperlink" Target="consultantplus://offline/ref=574A875594A3CCF248B1563F6A13233D5D27F99FEAFAAC65303FE4C17FC9932DCB9AA2D916A56842327AA0F26D44ACF3DBA54200079D40196DF93D75HEY2G" TargetMode="External"/><Relationship Id="rId1078" Type="http://schemas.openxmlformats.org/officeDocument/2006/relationships/hyperlink" Target="consultantplus://offline/ref=574A875594A3CCF248B148327C7F7D395F2DA593EAFBAE356563E296209995788BDAA48C57E36D463771F3A62C1AF5A39EEE4F051881401FH7Y1G" TargetMode="External"/><Relationship Id="rId1285" Type="http://schemas.openxmlformats.org/officeDocument/2006/relationships/hyperlink" Target="consultantplus://offline/ref=574A875594A3CCF248B1563F6A13233D5D27F99FEAFBA0623F34E4C17FC9932DCB9AA2D916A56842327AA6F66F44ACF3DBA54200079D40196DF93D75HEY2G" TargetMode="External"/><Relationship Id="rId1492" Type="http://schemas.openxmlformats.org/officeDocument/2006/relationships/hyperlink" Target="consultantplus://offline/ref=A9684F01147888C101945C235D9CCD3A416F62AD7B68C7E3D2DD4688D37185A910E3B1137716AB9829B93EADFCCDBFB848I0YDG" TargetMode="External"/><Relationship Id="rId1506" Type="http://schemas.openxmlformats.org/officeDocument/2006/relationships/hyperlink" Target="consultantplus://offline/ref=A9684F01147888C101945C235D9CCD3A416F62AD7B68CAE1D2DA4688D37185A910E3B1137716AB9829B93EADFCCDBFB848I0YDG" TargetMode="External"/><Relationship Id="rId294" Type="http://schemas.openxmlformats.org/officeDocument/2006/relationships/hyperlink" Target="consultantplus://offline/ref=574A875594A3CCF248B1563F6A13233D5D27F99FE9F2A4653C35E4C17FC9932DCB9AA2D916A56842327AA4F56F44ACF3DBA54200079D40196DF93D75HEY2G" TargetMode="External"/><Relationship Id="rId308" Type="http://schemas.openxmlformats.org/officeDocument/2006/relationships/image" Target="media/image8.wmf"/><Relationship Id="rId515" Type="http://schemas.openxmlformats.org/officeDocument/2006/relationships/hyperlink" Target="consultantplus://offline/ref=574A875594A3CCF248B148327C7F7D395F2DA593EAFBAE356563E296209995788BDAA48C57E263433B71F3A62C1AF5A39EEE4F051881401FH7Y1G" TargetMode="External"/><Relationship Id="rId722" Type="http://schemas.openxmlformats.org/officeDocument/2006/relationships/hyperlink" Target="consultantplus://offline/ref=574A875594A3CCF248B1563F6A13233D5D27F99FEAFAAC65303FE4C17FC9932DCB9AA2D916A56842327AA2F76B44ACF3DBA54200079D40196DF93D75HEY2G" TargetMode="External"/><Relationship Id="rId1145" Type="http://schemas.openxmlformats.org/officeDocument/2006/relationships/hyperlink" Target="consultantplus://offline/ref=574A875594A3CCF248B148327C7F7D395F2DA593EAFBAE356563E296209995788BDAA48C57E36C453B71F3A62C1AF5A39EEE4F051881401FH7Y1G" TargetMode="External"/><Relationship Id="rId1352" Type="http://schemas.openxmlformats.org/officeDocument/2006/relationships/hyperlink" Target="consultantplus://offline/ref=A9684F01147888C101945C235D9CCD3A416F62AD7B65CBE6D5DE4688D37185A910E3B1136516F39428B820ABF8D8E9E90E5AA4557867AC842C45C793I1YAG" TargetMode="External"/><Relationship Id="rId89" Type="http://schemas.openxmlformats.org/officeDocument/2006/relationships/hyperlink" Target="consultantplus://offline/ref=574A875594A3CCF248B1563F6A13233D5D27F99FEAFAAD6B3D31E4C17FC9932DCB9AA2D916A56842327AA7FF6F44ACF3DBA54200079D40196DF93D75HEY2G" TargetMode="External"/><Relationship Id="rId154" Type="http://schemas.openxmlformats.org/officeDocument/2006/relationships/hyperlink" Target="consultantplus://offline/ref=574A875594A3CCF248B1563F6A13233D5D27F99FEAFBA6633E32E4C17FC9932DCB9AA2D916A56842327AA6F76F44ACF3DBA54200079D40196DF93D75HEY2G" TargetMode="External"/><Relationship Id="rId361" Type="http://schemas.openxmlformats.org/officeDocument/2006/relationships/hyperlink" Target="consultantplus://offline/ref=574A875594A3CCF248B148327C7F7D395F2DA593EAFBAE356563E296209995788BDAA48C57E366473B71F3A62C1AF5A39EEE4F051881401FH7Y1G" TargetMode="External"/><Relationship Id="rId599" Type="http://schemas.openxmlformats.org/officeDocument/2006/relationships/hyperlink" Target="consultantplus://offline/ref=574A875594A3CCF248B148327C7F7D395F2DA593EAFBAE356563E296209995788BDAA48C57E367423171F3A62C1AF5A39EEE4F051881401FH7Y1G" TargetMode="External"/><Relationship Id="rId1005" Type="http://schemas.openxmlformats.org/officeDocument/2006/relationships/hyperlink" Target="consultantplus://offline/ref=574A875594A3CCF248B148327C7F7D395825A397EEF4AE356563E296209995788BDAA48C55E16C433471F3A62C1AF5A39EEE4F051881401FH7Y1G" TargetMode="External"/><Relationship Id="rId1212" Type="http://schemas.openxmlformats.org/officeDocument/2006/relationships/hyperlink" Target="consultantplus://offline/ref=574A875594A3CCF248B1563F6A13233D5D27F99FEAF5AD663E36E4C17FC9932DCB9AA2D916A56842327AA1F56E44ACF3DBA54200079D40196DF93D75HEY2G" TargetMode="External"/><Relationship Id="rId459" Type="http://schemas.openxmlformats.org/officeDocument/2006/relationships/hyperlink" Target="consultantplus://offline/ref=574A875594A3CCF248B148327C7F7D395F2DA593EAFBAE356563E296209995788BDAA48C57E06D453771F3A62C1AF5A39EEE4F051881401FH7Y1G" TargetMode="External"/><Relationship Id="rId666" Type="http://schemas.openxmlformats.org/officeDocument/2006/relationships/hyperlink" Target="consultantplus://offline/ref=574A875594A3CCF248B1563F6A13233D5D27F99FE9F2A7663A34E4C17FC9932DCB9AA2D916A56842327AA7F26844ACF3DBA54200079D40196DF93D75HEY2G" TargetMode="External"/><Relationship Id="rId873" Type="http://schemas.openxmlformats.org/officeDocument/2006/relationships/hyperlink" Target="consultantplus://offline/ref=574A875594A3CCF248B148327C7F7D395824AE95E9FBAE356563E2962099957899DAFC8054E07B433664A5F76AH4YDG" TargetMode="External"/><Relationship Id="rId1089" Type="http://schemas.openxmlformats.org/officeDocument/2006/relationships/hyperlink" Target="consultantplus://offline/ref=574A875594A3CCF248B148327C7F7D395F2DA593EAFBAE356563E296209995788BDAA48C57E26C473171F3A62C1AF5A39EEE4F051881401FH7Y1G" TargetMode="External"/><Relationship Id="rId1296" Type="http://schemas.openxmlformats.org/officeDocument/2006/relationships/hyperlink" Target="consultantplus://offline/ref=574A875594A3CCF248B1563F6A13233D5D27F99FEAF5AD663E36E4C17FC9932DCB9AA2D916A56842327AA0F76044ACF3DBA54200079D40196DF93D75HEY2G" TargetMode="External"/><Relationship Id="rId16" Type="http://schemas.openxmlformats.org/officeDocument/2006/relationships/hyperlink" Target="consultantplus://offline/ref=AD80325AA71B1ABB1EE22FA066E465E21D165172DA3A37C5C1A92E477F9A07885866D3E766D4BECD8D5123FCFD15860D74C37056D63271AC95EBA5D7G2YDG" TargetMode="External"/><Relationship Id="rId221" Type="http://schemas.openxmlformats.org/officeDocument/2006/relationships/hyperlink" Target="consultantplus://offline/ref=574A875594A3CCF248B148327C7F7D395F2DA593EAFBAE356563E296209995788BDAA48C57E360423371F3A62C1AF5A39EEE4F051881401FH7Y1G" TargetMode="External"/><Relationship Id="rId319" Type="http://schemas.openxmlformats.org/officeDocument/2006/relationships/hyperlink" Target="consultantplus://offline/ref=574A875594A3CCF248B1563F6A13233D5D27F99FEAFAAC65303FE4C17FC9932DCB9AA2D916A56842327AA5F06E44ACF3DBA54200079D40196DF93D75HEY2G" TargetMode="External"/><Relationship Id="rId526" Type="http://schemas.openxmlformats.org/officeDocument/2006/relationships/hyperlink" Target="consultantplus://offline/ref=574A875594A3CCF248B148327C7F7D395F2DA593EAFBAE356563E296209995788BDAA48C57E360423571F3A62C1AF5A39EEE4F051881401FH7Y1G" TargetMode="External"/><Relationship Id="rId1156" Type="http://schemas.openxmlformats.org/officeDocument/2006/relationships/hyperlink" Target="consultantplus://offline/ref=574A875594A3CCF248B148327C7F7D395F2DA593EAFBAE356563E296209995788BDAA48C54E867473571F3A62C1AF5A39EEE4F051881401FH7Y1G" TargetMode="External"/><Relationship Id="rId1363" Type="http://schemas.openxmlformats.org/officeDocument/2006/relationships/hyperlink" Target="consultantplus://offline/ref=A9684F01147888C10194422E4BF0933E446D3CA87C6DC5B18F8940DF8C2183FC50A3B7462652FE942CB374FCBC86B0B94B11A950677BAC82I3Y0G" TargetMode="External"/><Relationship Id="rId733" Type="http://schemas.openxmlformats.org/officeDocument/2006/relationships/hyperlink" Target="consultantplus://offline/ref=574A875594A3CCF248B1563F6A13233D5D27F99FEAFAAC65303FE4C17FC9932DCB9AA2D916A56842327AA2F66F44ACF3DBA54200079D40196DF93D75HEY2G" TargetMode="External"/><Relationship Id="rId940" Type="http://schemas.openxmlformats.org/officeDocument/2006/relationships/hyperlink" Target="consultantplus://offline/ref=574A875594A3CCF248B148327C7F7D395F2DA593EAFBAE356563E296209995788BDAA48C57E361413171F3A62C1AF5A39EEE4F051881401FH7Y1G" TargetMode="External"/><Relationship Id="rId1016" Type="http://schemas.openxmlformats.org/officeDocument/2006/relationships/hyperlink" Target="consultantplus://offline/ref=574A875594A3CCF248B148327C7F7D395F2DA593EAFBAE356563E296209995788BDAA48C57E06D413771F3A62C1AF5A39EEE4F051881401FH7Y1G" TargetMode="External"/><Relationship Id="rId165" Type="http://schemas.openxmlformats.org/officeDocument/2006/relationships/hyperlink" Target="consultantplus://offline/ref=574A875594A3CCF248B1563F6A13233D5D27F99FEAFAAC65303FE4C17FC9932DCB9AA2D916A56842327AA7F56944ACF3DBA54200079D40196DF93D75HEY2G" TargetMode="External"/><Relationship Id="rId372" Type="http://schemas.openxmlformats.org/officeDocument/2006/relationships/hyperlink" Target="consultantplus://offline/ref=574A875594A3CCF248B148327C7F7D395F2DA593EAFBAE356563E296209995788BDAA48C57E360433371F3A62C1AF5A39EEE4F051881401FH7Y1G" TargetMode="External"/><Relationship Id="rId677" Type="http://schemas.openxmlformats.org/officeDocument/2006/relationships/hyperlink" Target="consultantplus://offline/ref=574A875594A3CCF248B148327C7F7D395F2DA595E8FAAE356563E296209995788BDAA48C55E165423A71F3A62C1AF5A39EEE4F051881401FH7Y1G" TargetMode="External"/><Relationship Id="rId800" Type="http://schemas.openxmlformats.org/officeDocument/2006/relationships/hyperlink" Target="consultantplus://offline/ref=574A875594A3CCF248B1563F6A13233D5D27F99FE9F2A4653C35E4C17FC9932DCB9AA2D916A56842327BA3FE6A44ACF3DBA54200079D40196DF93D75HEY2G" TargetMode="External"/><Relationship Id="rId1223" Type="http://schemas.openxmlformats.org/officeDocument/2006/relationships/hyperlink" Target="consultantplus://offline/ref=574A875594A3CCF248B148327C7F7D395824AE95E9FBAE356563E2962099957899DAFC8054E07B433664A5F76AH4YDG" TargetMode="External"/><Relationship Id="rId1430" Type="http://schemas.openxmlformats.org/officeDocument/2006/relationships/hyperlink" Target="consultantplus://offline/ref=A9684F01147888C10194422E4BF0933E446339A7726DC5B18F8940DF8C2183FC50A3B7462652FF952CB374FCBC86B0B94B11A950677BAC82I3Y0G" TargetMode="External"/><Relationship Id="rId232" Type="http://schemas.openxmlformats.org/officeDocument/2006/relationships/hyperlink" Target="consultantplus://offline/ref=574A875594A3CCF248B1563F6A13233D5D27F99FE9F2A4653C35E4C17FC9932DCB9AA2D916A56842327AA5F56044ACF3DBA54200079D40196DF93D75HEY2G" TargetMode="External"/><Relationship Id="rId884" Type="http://schemas.openxmlformats.org/officeDocument/2006/relationships/hyperlink" Target="consultantplus://offline/ref=574A875594A3CCF248B148327C7F7D395F2DA593EAFBAE356563E296209995788BDAA48C57E06D413571F3A62C1AF5A39EEE4F051881401FH7Y1G" TargetMode="External"/><Relationship Id="rId27" Type="http://schemas.openxmlformats.org/officeDocument/2006/relationships/hyperlink" Target="consultantplus://offline/ref=AD80325AA71B1ABB1EE22FA066E465E21D165172DA3B36C7C2A22E477F9A07885866D3E766D4BECD8D5123FCFD15860D74C37056D63271AC95EBA5D7G2YDG" TargetMode="External"/><Relationship Id="rId537" Type="http://schemas.openxmlformats.org/officeDocument/2006/relationships/hyperlink" Target="consultantplus://offline/ref=574A875594A3CCF248B148327C7F7D395F2DA593EAFBAE356563E296209995788BDAA48C57E361423571F3A62C1AF5A39EEE4F051881401FH7Y1G" TargetMode="External"/><Relationship Id="rId744" Type="http://schemas.openxmlformats.org/officeDocument/2006/relationships/hyperlink" Target="consultantplus://offline/ref=574A875594A3CCF248B1563F6A13233D5D27F99FE9F2A4653C35E4C17FC9932DCB9AA2D916A56842327BA4F36044ACF3DBA54200079D40196DF93D75HEY2G" TargetMode="External"/><Relationship Id="rId951" Type="http://schemas.openxmlformats.org/officeDocument/2006/relationships/hyperlink" Target="consultantplus://offline/ref=574A875594A3CCF248B148327C7F7D395F2DA593EAFBAE356563E296209995788BDAA48C55E96D403171F3A62C1AF5A39EEE4F051881401FH7Y1G" TargetMode="External"/><Relationship Id="rId1167" Type="http://schemas.openxmlformats.org/officeDocument/2006/relationships/hyperlink" Target="consultantplus://offline/ref=574A875594A3CCF248B1563F6A13233D5D27F99FE9F2A4653C35E4C17FC9932DCB9AA2D916A56842327BA1F66044ACF3DBA54200079D40196DF93D75HEY2G" TargetMode="External"/><Relationship Id="rId1374" Type="http://schemas.openxmlformats.org/officeDocument/2006/relationships/hyperlink" Target="consultantplus://offline/ref=A9684F01147888C101945C235D9CCD3A416F62AD7B6FC7E1D6DE4688D37185A910E3B1137716AB9829B93EADFCCDBFB848I0YDG" TargetMode="External"/><Relationship Id="rId80" Type="http://schemas.openxmlformats.org/officeDocument/2006/relationships/hyperlink" Target="consultantplus://offline/ref=574A875594A3CCF248B1563F6A13233D5D27F99FE9F2A7613A3EE4C17FC9932DCB9AA2D916A56842327AA5F76F44ACF3DBA54200079D40196DF93D75HEY2G" TargetMode="External"/><Relationship Id="rId176" Type="http://schemas.openxmlformats.org/officeDocument/2006/relationships/hyperlink" Target="consultantplus://offline/ref=574A875594A3CCF248B1563F6A13233D5D27F99FE9F2A4653C35E4C17FC9932DCB9AA2D916A56842327AA7F36C44ACF3DBA54200079D40196DF93D75HEY2G" TargetMode="External"/><Relationship Id="rId383" Type="http://schemas.openxmlformats.org/officeDocument/2006/relationships/hyperlink" Target="consultantplus://offline/ref=574A875594A3CCF248B148327C7F7D395F2DA593EAFBAE356563E296209995788BDAA48C57E26C473171F3A62C1AF5A39EEE4F051881401FH7Y1G" TargetMode="External"/><Relationship Id="rId590" Type="http://schemas.openxmlformats.org/officeDocument/2006/relationships/hyperlink" Target="consultantplus://offline/ref=574A875594A3CCF248B148327C7F7D395F2DA593EAFBAE356563E296209995788BDAA48C57E365463771F3A62C1AF5A39EEE4F051881401FH7Y1G" TargetMode="External"/><Relationship Id="rId604" Type="http://schemas.openxmlformats.org/officeDocument/2006/relationships/hyperlink" Target="consultantplus://offline/ref=574A875594A3CCF248B148327C7F7D395F2DA593EAFBAE356563E296209995788BDAA48C57E265443371F3A62C1AF5A39EEE4F051881401FH7Y1G" TargetMode="External"/><Relationship Id="rId811" Type="http://schemas.openxmlformats.org/officeDocument/2006/relationships/hyperlink" Target="consultantplus://offline/ref=574A875594A3CCF248B1563F6A13233D5D27F99FE9F2A4653C35E4C17FC9932DCB9AA2D916A56842327BA3FE6144ACF3DBA54200079D40196DF93D75HEY2G" TargetMode="External"/><Relationship Id="rId1027" Type="http://schemas.openxmlformats.org/officeDocument/2006/relationships/hyperlink" Target="consultantplus://offline/ref=574A875594A3CCF248B148327C7F7D395F2DA593EAFBAE356563E296209995788BDAA48C57E365453171F3A62C1AF5A39EEE4F051881401FH7Y1G" TargetMode="External"/><Relationship Id="rId1234" Type="http://schemas.openxmlformats.org/officeDocument/2006/relationships/hyperlink" Target="consultantplus://offline/ref=574A875594A3CCF248B148327C7F7D395825A79AEDF3AE356563E296209995788BDAA48C55E164473071F3A62C1AF5A39EEE4F051881401FH7Y1G" TargetMode="External"/><Relationship Id="rId1441" Type="http://schemas.openxmlformats.org/officeDocument/2006/relationships/hyperlink" Target="consultantplus://offline/ref=A9684F01147888C10194422E4BF0933E446C39A1736FC5B18F8940DF8C2183FC42A3EF4A2753E0952CA622ADFAIDY1G" TargetMode="External"/><Relationship Id="rId243" Type="http://schemas.openxmlformats.org/officeDocument/2006/relationships/hyperlink" Target="consultantplus://offline/ref=574A875594A3CCF248B1563F6A13233D5D27F99FE9F2A4653C35E4C17FC9932DCB9AA2D916A56842327AA5F46944ACF3DBA54200079D40196DF93D75HEY2G" TargetMode="External"/><Relationship Id="rId450" Type="http://schemas.openxmlformats.org/officeDocument/2006/relationships/hyperlink" Target="consultantplus://offline/ref=574A875594A3CCF248B148327C7F7D395F2DA593EAFBAE356563E296209995788BDAA48C57E36C453B71F3A62C1AF5A39EEE4F051881401FH7Y1G" TargetMode="External"/><Relationship Id="rId688" Type="http://schemas.openxmlformats.org/officeDocument/2006/relationships/hyperlink" Target="consultantplus://offline/ref=574A875594A3CCF248B1563F6A13233D5D27F99FEAF5A0643133E4C17FC9932DCB9AA2D916A56842327AA3F46944ACF3DBA54200079D40196DF93D75HEY2G" TargetMode="External"/><Relationship Id="rId895" Type="http://schemas.openxmlformats.org/officeDocument/2006/relationships/hyperlink" Target="consultantplus://offline/ref=574A875594A3CCF248B148327C7F7D395F2DA593EAFBAE356563E296209995788BDAA48C57E361473571F3A62C1AF5A39EEE4F051881401FH7Y1G" TargetMode="External"/><Relationship Id="rId909" Type="http://schemas.openxmlformats.org/officeDocument/2006/relationships/hyperlink" Target="consultantplus://offline/ref=574A875594A3CCF248B148327C7F7D395F2DA593EAFBAE356563E296209995788BDAA48C57E26C473171F3A62C1AF5A39EEE4F051881401FH7Y1G" TargetMode="External"/><Relationship Id="rId1080" Type="http://schemas.openxmlformats.org/officeDocument/2006/relationships/hyperlink" Target="consultantplus://offline/ref=574A875594A3CCF248B148327C7F7D395F2DA593EAFBAE356563E296209995788BDAA48C57E36C443171F3A62C1AF5A39EEE4F051881401FH7Y1G" TargetMode="External"/><Relationship Id="rId1301" Type="http://schemas.openxmlformats.org/officeDocument/2006/relationships/hyperlink" Target="consultantplus://offline/ref=574A875594A3CCF248B1563F6A13233D5D27F99FEAFBA6633E32E4C17FC9932DCB9AA2D916A56842327AA5F06C44ACF3DBA54200079D40196DF93D75HEY2G" TargetMode="External"/><Relationship Id="rId38" Type="http://schemas.openxmlformats.org/officeDocument/2006/relationships/hyperlink" Target="consultantplus://offline/ref=AD80325AA71B1ABB1EE22FA066E465E21D165172DA353DC2C5A92E477F9A07885866D3E766D4BECD8D5123FDF915860D74C37056D63271AC95EBA5D7G2YDG" TargetMode="External"/><Relationship Id="rId103" Type="http://schemas.openxmlformats.org/officeDocument/2006/relationships/hyperlink" Target="consultantplus://offline/ref=574A875594A3CCF248B1563F6A13233D5D27F99FEAF5AD663E36E4C17FC9932DCB9AA2D916A56842327AA4F36E44ACF3DBA54200079D40196DF93D75HEY2G" TargetMode="External"/><Relationship Id="rId310" Type="http://schemas.openxmlformats.org/officeDocument/2006/relationships/hyperlink" Target="consultantplus://offline/ref=574A875594A3CCF248B1563F6A13233D5D27F99FE9F2A4653C35E4C17FC9932DCB9AA2D916A56842327AA4FF6D44ACF3DBA54200079D40196DF93D75HEY2G" TargetMode="External"/><Relationship Id="rId548" Type="http://schemas.openxmlformats.org/officeDocument/2006/relationships/hyperlink" Target="consultantplus://offline/ref=574A875594A3CCF248B148327C7F7D395F2DA593EAFBAE356563E296209995788BDAA48C57E36D463771F3A62C1AF5A39EEE4F051881401FH7Y1G" TargetMode="External"/><Relationship Id="rId755" Type="http://schemas.openxmlformats.org/officeDocument/2006/relationships/hyperlink" Target="consultantplus://offline/ref=574A875594A3CCF248B1563F6A13233D5D27F99FE9F2A4653C35E4C17FC9932DCB9AA2D916A56842327BA4F06D44ACF3DBA54200079D40196DF93D75HEY2G" TargetMode="External"/><Relationship Id="rId962" Type="http://schemas.openxmlformats.org/officeDocument/2006/relationships/hyperlink" Target="consultantplus://offline/ref=574A875594A3CCF248B148327C7F7D395F2DA593EAFBAE356563E296209995788BDAA48C57E263453771F3A62C1AF5A39EEE4F051881401FH7Y1G" TargetMode="External"/><Relationship Id="rId1178" Type="http://schemas.openxmlformats.org/officeDocument/2006/relationships/hyperlink" Target="consultantplus://offline/ref=574A875594A3CCF248B1563F6A13233D5D27F99FE9F2A4653C35E4C17FC9932DCB9AA2D916A56842327BA1F56C44ACF3DBA54200079D40196DF93D75HEY2G" TargetMode="External"/><Relationship Id="rId1385" Type="http://schemas.openxmlformats.org/officeDocument/2006/relationships/hyperlink" Target="consultantplus://offline/ref=A9684F01147888C101945C235D9CCD3A416F62AD7B64C7E1DAD54688D37185A910E3B1136516F39428B924AFF8D8E9E90E5AA4557867AC842C45C793I1YAG" TargetMode="External"/><Relationship Id="rId91" Type="http://schemas.openxmlformats.org/officeDocument/2006/relationships/hyperlink" Target="consultantplus://offline/ref=574A875594A3CCF248B1563F6A13233D5D27F99FE9F2A7613A3EE4C17FC9932DCB9AA2D916A56842327AA4F66944ACF3DBA54200079D40196DF93D75HEY2G" TargetMode="External"/><Relationship Id="rId187" Type="http://schemas.openxmlformats.org/officeDocument/2006/relationships/hyperlink" Target="consultantplus://offline/ref=574A875594A3CCF248B1563F6A13233D5D27F99FE9F2A4653C35E4C17FC9932DCB9AA2D916A56842327AA6F36844ACF3DBA54200079D40196DF93D75HEY2G" TargetMode="External"/><Relationship Id="rId394" Type="http://schemas.openxmlformats.org/officeDocument/2006/relationships/hyperlink" Target="consultantplus://offline/ref=574A875594A3CCF248B148327C7F7D395F2DA593EAFBAE356563E296209995788BDAA48C57E360423371F3A62C1AF5A39EEE4F051881401FH7Y1G" TargetMode="External"/><Relationship Id="rId408" Type="http://schemas.openxmlformats.org/officeDocument/2006/relationships/hyperlink" Target="consultantplus://offline/ref=574A875594A3CCF248B148327C7F7D395F2DA593EAFBAE356563E296209995788BDAA48C57E366463171F3A62C1AF5A39EEE4F051881401FH7Y1G" TargetMode="External"/><Relationship Id="rId615" Type="http://schemas.openxmlformats.org/officeDocument/2006/relationships/hyperlink" Target="consultantplus://offline/ref=574A875594A3CCF248B1563F6A13233D5D27F99FEAFBA2613A30E4C17FC9932DCB9AA2D916A56842327AA6F36844ACF3DBA54200079D40196DF93D75HEY2G" TargetMode="External"/><Relationship Id="rId822" Type="http://schemas.openxmlformats.org/officeDocument/2006/relationships/hyperlink" Target="consultantplus://offline/ref=574A875594A3CCF248B1563F6A13233D5D27F99FE9F2A4653C35E4C17FC9932DCB9AA2D916A56842327BA2F46C44ACF3DBA54200079D40196DF93D75HEY2G" TargetMode="External"/><Relationship Id="rId1038" Type="http://schemas.openxmlformats.org/officeDocument/2006/relationships/hyperlink" Target="consultantplus://offline/ref=574A875594A3CCF248B148327C7F7D395F2DA593EAFBAE356563E296209995788BDAA48C57E265453771F3A62C1AF5A39EEE4F051881401FH7Y1G" TargetMode="External"/><Relationship Id="rId1245" Type="http://schemas.openxmlformats.org/officeDocument/2006/relationships/hyperlink" Target="consultantplus://offline/ref=574A875594A3CCF248B148327C7F7D395824A597ECF5AE356563E296209995788BDAA48C55E165443271F3A62C1AF5A39EEE4F051881401FH7Y1G" TargetMode="External"/><Relationship Id="rId1452" Type="http://schemas.openxmlformats.org/officeDocument/2006/relationships/hyperlink" Target="consultantplus://offline/ref=A9684F01147888C10194422E4BF0933E446C35A67D6AC5B18F8940DF8C2183FC42A3EF4A2753E0952CA622ADFAIDY1G" TargetMode="External"/><Relationship Id="rId254" Type="http://schemas.openxmlformats.org/officeDocument/2006/relationships/hyperlink" Target="consultantplus://offline/ref=574A875594A3CCF248B1563F6A13233D5D27F99FE9F2A4653C35E4C17FC9932DCB9AA2D916A56842327AA5F16144ACF3DBA54200079D40196DF93D75HEY2G" TargetMode="External"/><Relationship Id="rId699" Type="http://schemas.openxmlformats.org/officeDocument/2006/relationships/hyperlink" Target="consultantplus://offline/ref=574A875594A3CCF248B1563F6A13233D5D27F99FEAF5AC6A3E33E4C17FC9932DCB9AA2D916A56842327AA6F16E44ACF3DBA54200079D40196DF93D75HEY2G" TargetMode="External"/><Relationship Id="rId1091" Type="http://schemas.openxmlformats.org/officeDocument/2006/relationships/hyperlink" Target="consultantplus://offline/ref=574A875594A3CCF248B148327C7F7D395F2DA593EAFBAE356563E296209995788BDAA48C57E361403771F3A62C1AF5A39EEE4F051881401FH7Y1G" TargetMode="External"/><Relationship Id="rId1105" Type="http://schemas.openxmlformats.org/officeDocument/2006/relationships/hyperlink" Target="consultantplus://offline/ref=574A875594A3CCF248B148327C7F7D395F2DA593EAFBAE356563E296209995788BDAA48C54E866423B71F3A62C1AF5A39EEE4F051881401FH7Y1G" TargetMode="External"/><Relationship Id="rId1312" Type="http://schemas.openxmlformats.org/officeDocument/2006/relationships/hyperlink" Target="consultantplus://offline/ref=574A875594A3CCF248B1563F6A13233D5D27F99FEAFBA0623F34E4C17FC9932DCB9AA2D916A56842327AA7F16844ACF3DBA54200079D40196DF93D75HEY2G" TargetMode="External"/><Relationship Id="rId49" Type="http://schemas.openxmlformats.org/officeDocument/2006/relationships/hyperlink" Target="consultantplus://offline/ref=AD80325AA71B1ABB1EE22FA066E465E21D165172DA3A36C3CDA22E477F9A07885866D3E766D4BECD8D5123FDF815860D74C37056D63271AC95EBA5D7G2YDG" TargetMode="External"/><Relationship Id="rId114" Type="http://schemas.openxmlformats.org/officeDocument/2006/relationships/hyperlink" Target="consultantplus://offline/ref=574A875594A3CCF248B1563F6A13233D5D27F99FEAFAAD633C34E4C17FC9932DCB9AA2D916A56842327AA7F66A44ACF3DBA54200079D40196DF93D75HEY2G" TargetMode="External"/><Relationship Id="rId461" Type="http://schemas.openxmlformats.org/officeDocument/2006/relationships/hyperlink" Target="consultantplus://offline/ref=574A875594A3CCF248B148327C7F7D395F2DA593EAFBAE356563E296209995788BDAA48C57E3644B3571F3A62C1AF5A39EEE4F051881401FH7Y1G" TargetMode="External"/><Relationship Id="rId559" Type="http://schemas.openxmlformats.org/officeDocument/2006/relationships/hyperlink" Target="consultantplus://offline/ref=574A875594A3CCF248B148327C7F7D395F2DA593EAFBAE356563E296209995788BDAA48C57E064433171F3A62C1AF5A39EEE4F051881401FH7Y1G" TargetMode="External"/><Relationship Id="rId766" Type="http://schemas.openxmlformats.org/officeDocument/2006/relationships/hyperlink" Target="consultantplus://offline/ref=574A875594A3CCF248B148327C7F7D395824A293E2F1AE356563E2962099957899DAFC8054E07B433664A5F76AH4YDG" TargetMode="External"/><Relationship Id="rId1189" Type="http://schemas.openxmlformats.org/officeDocument/2006/relationships/hyperlink" Target="consultantplus://offline/ref=574A875594A3CCF248B148327C7F7D395F2DA595EBF5AE356563E296209995788BDAA48C55E2664A3B71F3A62C1AF5A39EEE4F051881401FH7Y1G" TargetMode="External"/><Relationship Id="rId1396" Type="http://schemas.openxmlformats.org/officeDocument/2006/relationships/hyperlink" Target="consultantplus://offline/ref=A9684F01147888C10194422E4BF0933E43653EA17B65C5B18F8940DF8C2183FC50A3B7462557F99C2CB374FCBC86B0B94B11A950677BAC82I3Y0G" TargetMode="External"/><Relationship Id="rId198" Type="http://schemas.openxmlformats.org/officeDocument/2006/relationships/hyperlink" Target="consultantplus://offline/ref=574A875594A3CCF248B148327C7F7D395825A396E9F4AE356563E2962099957899DAFC8054E07B433664A5F76AH4YDG" TargetMode="External"/><Relationship Id="rId321" Type="http://schemas.openxmlformats.org/officeDocument/2006/relationships/hyperlink" Target="consultantplus://offline/ref=574A875594A3CCF248B1563F6A13233D5D27F99FE9F2A4653C35E4C17FC9932DCB9AA2D916A56842327AA3F66D44ACF3DBA54200079D40196DF93D75HEY2G" TargetMode="External"/><Relationship Id="rId419" Type="http://schemas.openxmlformats.org/officeDocument/2006/relationships/hyperlink" Target="consultantplus://offline/ref=574A875594A3CCF248B148327C7F7D395F2DA593EAFBAE356563E296209995788BDAA48C57E361443171F3A62C1AF5A39EEE4F051881401FH7Y1G" TargetMode="External"/><Relationship Id="rId626" Type="http://schemas.openxmlformats.org/officeDocument/2006/relationships/hyperlink" Target="consultantplus://offline/ref=574A875594A3CCF248B148327C7F7D395F2DA593EAFBAE356563E296209995788BDAA48C57E360433B71F3A62C1AF5A39EEE4F051881401FH7Y1G" TargetMode="External"/><Relationship Id="rId973" Type="http://schemas.openxmlformats.org/officeDocument/2006/relationships/hyperlink" Target="consultantplus://offline/ref=574A875594A3CCF248B148327C7F7D395F2DA593EAFBAE356563E296209995788BDAA48C57E06D453771F3A62C1AF5A39EEE4F051881401FH7Y1G" TargetMode="External"/><Relationship Id="rId1049" Type="http://schemas.openxmlformats.org/officeDocument/2006/relationships/hyperlink" Target="consultantplus://offline/ref=574A875594A3CCF248B148327C7F7D395F2DA593EAFBAE356563E296209995788BDAA48C57E263463571F3A62C1AF5A39EEE4F051881401FH7Y1G" TargetMode="External"/><Relationship Id="rId1256" Type="http://schemas.openxmlformats.org/officeDocument/2006/relationships/hyperlink" Target="consultantplus://offline/ref=574A875594A3CCF248B1563F6A13233D5D27F99FE9F2A4633D34E4C17FC9932DCB9AA2D916A56842327AA7F46044ACF3DBA54200079D40196DF93D75HEY2G" TargetMode="External"/><Relationship Id="rId833" Type="http://schemas.openxmlformats.org/officeDocument/2006/relationships/hyperlink" Target="consultantplus://offline/ref=574A875594A3CCF248B1563F6A13233D5D27F99FEAFAAC65303FE4C17FC9932DCB9AA2D916A56842327AA0F66A44ACF3DBA54200079D40196DF93D75HEY2G" TargetMode="External"/><Relationship Id="rId1116" Type="http://schemas.openxmlformats.org/officeDocument/2006/relationships/hyperlink" Target="consultantplus://offline/ref=574A875594A3CCF248B148327C7F7D395F2DA593EAFBAE356563E296209995788BDAA48C57E361473B71F3A62C1AF5A39EEE4F051881401FH7Y1G" TargetMode="External"/><Relationship Id="rId1463" Type="http://schemas.openxmlformats.org/officeDocument/2006/relationships/hyperlink" Target="consultantplus://offline/ref=A9684F01147888C101945C235D9CCD3A416F62AD7B6BCDEFD4DC4688D37185A910E3B1137716AB9829B93EADFCCDBFB848I0YDG" TargetMode="External"/><Relationship Id="rId265" Type="http://schemas.openxmlformats.org/officeDocument/2006/relationships/hyperlink" Target="consultantplus://offline/ref=574A875594A3CCF248B1563F6A13233D5D27F99FEAFAAC65303FE4C17FC9932DCB9AA2D916A56842327AA5F76C44ACF3DBA54200079D40196DF93D75HEY2G" TargetMode="External"/><Relationship Id="rId472" Type="http://schemas.openxmlformats.org/officeDocument/2006/relationships/hyperlink" Target="consultantplus://offline/ref=574A875594A3CCF248B148327C7F7D395F2DA593EAFBAE356563E296209995788BDAA48C57E06D433771F3A62C1AF5A39EEE4F051881401FH7Y1G" TargetMode="External"/><Relationship Id="rId900" Type="http://schemas.openxmlformats.org/officeDocument/2006/relationships/hyperlink" Target="consultantplus://offline/ref=574A875594A3CCF248B148327C7F7D395F2DA593EAFBAE356563E296209995788BDAA48C57E360463371F3A62C1AF5A39EEE4F051881401FH7Y1G" TargetMode="External"/><Relationship Id="rId1323" Type="http://schemas.openxmlformats.org/officeDocument/2006/relationships/hyperlink" Target="consultantplus://offline/ref=574A875594A3CCF248B1563F6A13233D5D27F99FEAFBA0623F34E4C17FC9932DCB9AA2D916A56842327AA7F26944ACF3DBA54200079D40196DF93D75HEY2G" TargetMode="External"/><Relationship Id="rId125" Type="http://schemas.openxmlformats.org/officeDocument/2006/relationships/image" Target="media/image1.wmf"/><Relationship Id="rId332" Type="http://schemas.openxmlformats.org/officeDocument/2006/relationships/hyperlink" Target="consultantplus://offline/ref=574A875594A3CCF248B1563F6A13233D5D27F99FE9F2A4653C35E4C17FC9932DCB9AA2D916A56842327AA3F56844ACF3DBA54200079D40196DF93D75HEY2G" TargetMode="External"/><Relationship Id="rId777" Type="http://schemas.openxmlformats.org/officeDocument/2006/relationships/hyperlink" Target="consultantplus://offline/ref=574A875594A3CCF248B1563F6A13233D5D27F99FE9F2A4653C35E4C17FC9932DCB9AA2D916A56842327BA3F56144ACF3DBA54200079D40196DF93D75HEY2G" TargetMode="External"/><Relationship Id="rId984" Type="http://schemas.openxmlformats.org/officeDocument/2006/relationships/hyperlink" Target="consultantplus://offline/ref=574A875594A3CCF248B1563F6A13233D5D27F99FE9F2A4653C35E4C17FC9932DCB9AA2D916A56842327BA1F66F44ACF3DBA54200079D40196DF93D75HEY2G" TargetMode="External"/><Relationship Id="rId637" Type="http://schemas.openxmlformats.org/officeDocument/2006/relationships/hyperlink" Target="consultantplus://offline/ref=574A875594A3CCF248B148327C7F7D395F2DA593EAFBAE356563E296209995788BDAA48C57E265443371F3A62C1AF5A39EEE4F051881401FH7Y1G" TargetMode="External"/><Relationship Id="rId844" Type="http://schemas.openxmlformats.org/officeDocument/2006/relationships/hyperlink" Target="consultantplus://offline/ref=574A875594A3CCF248B148327C7F7D395825A494E9FAAE356563E296209995788BDAA48A51E66443392EF6B33D42F9A381F04B1F048342H1YFG" TargetMode="External"/><Relationship Id="rId1267" Type="http://schemas.openxmlformats.org/officeDocument/2006/relationships/hyperlink" Target="consultantplus://offline/ref=574A875594A3CCF248B1563F6A13233D5D27F99FEAFAA1653D31E4C17FC9932DCB9AA2D916A56842327AA5F26E44ACF3DBA54200079D40196DF93D75HEY2G" TargetMode="External"/><Relationship Id="rId1474" Type="http://schemas.openxmlformats.org/officeDocument/2006/relationships/hyperlink" Target="consultantplus://offline/ref=A9684F01147888C101945C235D9CCD3A416F62AD7B6DCAEFD1D84688D37185A910E3B1137716AB9829B93EADFCCDBFB848I0YDG" TargetMode="External"/><Relationship Id="rId276" Type="http://schemas.openxmlformats.org/officeDocument/2006/relationships/hyperlink" Target="consultantplus://offline/ref=574A875594A3CCF248B1563F6A13233D5D27F99FEAFAAC65303FE4C17FC9932DCB9AA2D916A56842327AA5F76F44ACF3DBA54200079D40196DF93D75HEY2G" TargetMode="External"/><Relationship Id="rId483" Type="http://schemas.openxmlformats.org/officeDocument/2006/relationships/hyperlink" Target="consultantplus://offline/ref=574A875594A3CCF248B148327C7F7D395F2DA593EAFBAE356563E296209995788BDAA48C57E3664A3571F3A62C1AF5A39EEE4F051881401FH7Y1G" TargetMode="External"/><Relationship Id="rId690" Type="http://schemas.openxmlformats.org/officeDocument/2006/relationships/hyperlink" Target="consultantplus://offline/ref=574A875594A3CCF248B1563F6A13233D5D27F99FEAF5A0643133E4C17FC9932DCB9AA2D916A56842327AA3F46A44ACF3DBA54200079D40196DF93D75HEY2G" TargetMode="External"/><Relationship Id="rId704" Type="http://schemas.openxmlformats.org/officeDocument/2006/relationships/hyperlink" Target="consultantplus://offline/ref=574A875594A3CCF248B148327C7F7D39582DA493EBF1AE356563E296209995788BDAA48C55E165423371F3A62C1AF5A39EEE4F051881401FH7Y1G" TargetMode="External"/><Relationship Id="rId911" Type="http://schemas.openxmlformats.org/officeDocument/2006/relationships/hyperlink" Target="consultantplus://offline/ref=574A875594A3CCF248B148327C7F7D395F2DA593EAFBAE356563E296209995788BDAA48C57E361403771F3A62C1AF5A39EEE4F051881401FH7Y1G" TargetMode="External"/><Relationship Id="rId1127" Type="http://schemas.openxmlformats.org/officeDocument/2006/relationships/hyperlink" Target="consultantplus://offline/ref=574A875594A3CCF248B148327C7F7D395F2DA593EAFBAE356563E296209995788BDAA48C55E96D403571F3A62C1AF5A39EEE4F051881401FH7Y1G" TargetMode="External"/><Relationship Id="rId1334" Type="http://schemas.openxmlformats.org/officeDocument/2006/relationships/hyperlink" Target="consultantplus://offline/ref=574A875594A3CCF248B1563F6A13233D5D27F99FEAFBA0623F34E4C17FC9932DCB9AA2D916A56842327AA7F16844ACF3DBA54200079D40196DF93D75HEY2G" TargetMode="External"/><Relationship Id="rId40" Type="http://schemas.openxmlformats.org/officeDocument/2006/relationships/hyperlink" Target="consultantplus://offline/ref=AD80325AA71B1ABB1EE22FA066E465E21D165172DA3539C7C3AE2E477F9A07885866D3E766D4BECD8D5123FDFA15860D74C37056D63271AC95EBA5D7G2YDG" TargetMode="External"/><Relationship Id="rId136" Type="http://schemas.openxmlformats.org/officeDocument/2006/relationships/hyperlink" Target="consultantplus://offline/ref=574A875594A3CCF248B1563F6A13233D5D27F99FE9F2A7613A3EE4C17FC9932DCB9AA2D916A56842327AA0F16B44ACF3DBA54200079D40196DF93D75HEY2G" TargetMode="External"/><Relationship Id="rId343" Type="http://schemas.openxmlformats.org/officeDocument/2006/relationships/hyperlink" Target="consultantplus://offline/ref=574A875594A3CCF248B1563F6A13233D5D27F99FE9F2A4653C35E4C17FC9932DCB9AA2D916A56842327AA3F36944ACF3DBA54200079D40196DF93D75HEY2G" TargetMode="External"/><Relationship Id="rId550" Type="http://schemas.openxmlformats.org/officeDocument/2006/relationships/hyperlink" Target="consultantplus://offline/ref=574A875594A3CCF248B148327C7F7D395F2DA593EAFBAE356563E296209995788BDAA48C57E361423B71F3A62C1AF5A39EEE4F051881401FH7Y1G" TargetMode="External"/><Relationship Id="rId788" Type="http://schemas.openxmlformats.org/officeDocument/2006/relationships/hyperlink" Target="consultantplus://offline/ref=574A875594A3CCF248B1563F6A13233D5D27F99FEAFAAC65303FE4C17FC9932DCB9AA2D916A56842327AA1F46B44ACF3DBA54200079D40196DF93D75HEY2G" TargetMode="External"/><Relationship Id="rId995" Type="http://schemas.openxmlformats.org/officeDocument/2006/relationships/hyperlink" Target="consultantplus://offline/ref=574A875594A3CCF248B148327C7F7D395824AE95E9FBAE356563E2962099957899DAFC8054E07B433664A5F76AH4YDG" TargetMode="External"/><Relationship Id="rId1180" Type="http://schemas.openxmlformats.org/officeDocument/2006/relationships/hyperlink" Target="consultantplus://offline/ref=574A875594A3CCF248B1563F6A13233D5D27F99FEAFBA0623F34E4C17FC9932DCB9AA2D916A56842327AA6F66F44ACF3DBA54200079D40196DF93D75HEY2G" TargetMode="External"/><Relationship Id="rId1401" Type="http://schemas.openxmlformats.org/officeDocument/2006/relationships/hyperlink" Target="consultantplus://offline/ref=A9684F01147888C10194422E4BF0933E43653EA17B65C5B18F8940DF8C2183FC50A3B7462557F99C2CB374FCBC86B0B94B11A950677BAC82I3Y0G" TargetMode="External"/><Relationship Id="rId203" Type="http://schemas.openxmlformats.org/officeDocument/2006/relationships/hyperlink" Target="consultantplus://offline/ref=574A875594A3CCF248B1563F6A13233D5D27F99FE9F2A4653C35E4C17FC9932DCB9AA2D916A56842327AA5F66944ACF3DBA54200079D40196DF93D75HEY2G" TargetMode="External"/><Relationship Id="rId648" Type="http://schemas.openxmlformats.org/officeDocument/2006/relationships/hyperlink" Target="consultantplus://offline/ref=574A875594A3CCF248B1563F6A13233D5D27F99FE9F2A4653C35E4C17FC9932DCB9AA2D916A56842327AA1F46F44ACF3DBA54200079D40196DF93D75HEY2G" TargetMode="External"/><Relationship Id="rId855" Type="http://schemas.openxmlformats.org/officeDocument/2006/relationships/hyperlink" Target="consultantplus://offline/ref=574A875594A3CCF248B1563F6A13233D5D27F99FE9F2A4653C35E4C17FC9932DCB9AA2D916A56842327BA1F76B44ACF3DBA54200079D40196DF93D75HEY2G" TargetMode="External"/><Relationship Id="rId1040" Type="http://schemas.openxmlformats.org/officeDocument/2006/relationships/hyperlink" Target="consultantplus://offline/ref=574A875594A3CCF248B148327C7F7D395F2DA593EAFBAE356563E296209995788BDAA48C57E260463171F3A62C1AF5A39EEE4F051881401FH7Y1G" TargetMode="External"/><Relationship Id="rId1278" Type="http://schemas.openxmlformats.org/officeDocument/2006/relationships/hyperlink" Target="consultantplus://offline/ref=574A875594A3CCF248B1563F6A13233D5D27F99FEAF5AD663E36E4C17FC9932DCB9AA2D916A56842327AA1FE6A44ACF3DBA54200079D40196DF93D75HEY2G" TargetMode="External"/><Relationship Id="rId1485" Type="http://schemas.openxmlformats.org/officeDocument/2006/relationships/hyperlink" Target="consultantplus://offline/ref=A9684F01147888C101945C235D9CCD3A416F62AD7B6FC9E7D6DE4688D37185A910E3B1137716AB9829B93EADFCCDBFB848I0YDG" TargetMode="External"/><Relationship Id="rId287" Type="http://schemas.openxmlformats.org/officeDocument/2006/relationships/hyperlink" Target="consultantplus://offline/ref=574A875594A3CCF248B148327C7F7D395F2CA792EAF5AE356563E2962099957899DAFC8054E07B433664A5F76AH4YDG" TargetMode="External"/><Relationship Id="rId410" Type="http://schemas.openxmlformats.org/officeDocument/2006/relationships/hyperlink" Target="consultantplus://offline/ref=574A875594A3CCF248B148327C7F7D395F2DA593EAFBAE356563E296209995788BDAA48C57E3664B3771F3A62C1AF5A39EEE4F051881401FH7Y1G" TargetMode="External"/><Relationship Id="rId494" Type="http://schemas.openxmlformats.org/officeDocument/2006/relationships/hyperlink" Target="consultantplus://offline/ref=574A875594A3CCF248B148327C7F7D395F2DA593EAFBAE356563E296209995788BDAA48C57E360463571F3A62C1AF5A39EEE4F051881401FH7Y1G" TargetMode="External"/><Relationship Id="rId508" Type="http://schemas.openxmlformats.org/officeDocument/2006/relationships/hyperlink" Target="consultantplus://offline/ref=574A875594A3CCF248B148327C7F7D395F2DA593EAFBAE356563E296209995788BDAA48C57E263443B71F3A62C1AF5A39EEE4F051881401FH7Y1G" TargetMode="External"/><Relationship Id="rId715" Type="http://schemas.openxmlformats.org/officeDocument/2006/relationships/hyperlink" Target="consultantplus://offline/ref=574A875594A3CCF248B1563F6A13233D5D27F99FEAFAAC65303FE4C17FC9932DCB9AA2D916A56842327AA2F76944ACF3DBA54200079D40196DF93D75HEY2G" TargetMode="External"/><Relationship Id="rId922" Type="http://schemas.openxmlformats.org/officeDocument/2006/relationships/hyperlink" Target="consultantplus://offline/ref=574A875594A3CCF248B148327C7F7D395F2DA593EAFBAE356563E296209995788BDAA48C57E262403771F3A62C1AF5A39EEE4F051881401FH7Y1G" TargetMode="External"/><Relationship Id="rId1138" Type="http://schemas.openxmlformats.org/officeDocument/2006/relationships/hyperlink" Target="consultantplus://offline/ref=574A875594A3CCF248B148327C7F7D395F2DA593EAFBAE356563E296209995788BDAA48C57E36D473B71F3A62C1AF5A39EEE4F051881401FH7Y1G" TargetMode="External"/><Relationship Id="rId1345" Type="http://schemas.openxmlformats.org/officeDocument/2006/relationships/hyperlink" Target="consultantplus://offline/ref=574A875594A3CCF248B1563F6A13233D5D27F99FEAFBA0623F34E4C17FC9932DCB9AA2D916A56842327AA6F26A44ACF3DBA54200079D40196DF93D75HEY2G" TargetMode="External"/><Relationship Id="rId147" Type="http://schemas.openxmlformats.org/officeDocument/2006/relationships/hyperlink" Target="consultantplus://offline/ref=574A875594A3CCF248B1563F6A13233D5D27F99FEAF5A0643133E4C17FC9932DCB9AA2D916A56842327AA4F76B44ACF3DBA54200079D40196DF93D75HEY2G" TargetMode="External"/><Relationship Id="rId354" Type="http://schemas.openxmlformats.org/officeDocument/2006/relationships/hyperlink" Target="consultantplus://offline/ref=574A875594A3CCF248B148327C7F7D395F2DA593EAFBAE356563E296209995788BDAA48C57E06D433571F3A62C1AF5A39EEE4F051881401FH7Y1G" TargetMode="External"/><Relationship Id="rId799" Type="http://schemas.openxmlformats.org/officeDocument/2006/relationships/hyperlink" Target="consultantplus://offline/ref=574A875594A3CCF248B1563F6A13233D5D27F99FEAF5A0643133E4C17FC9932DCB9AA2D916A56842327AA2F46A44ACF3DBA54200079D40196DF93D75HEY2G" TargetMode="External"/><Relationship Id="rId1191" Type="http://schemas.openxmlformats.org/officeDocument/2006/relationships/hyperlink" Target="consultantplus://offline/ref=574A875594A3CCF248B1563F6A13233D5D27F99FEAFBAC613F3FE4C17FC9932DCB9AA2D916A56842327AA7F66B44ACF3DBA54200079D40196DF93D75HEY2G" TargetMode="External"/><Relationship Id="rId1205" Type="http://schemas.openxmlformats.org/officeDocument/2006/relationships/hyperlink" Target="consultantplus://offline/ref=574A875594A3CCF248B148327C7F7D395F2DA593EAFBAE356563E296209995788BDAA48C57E166433771F3A62C1AF5A39EEE4F051881401FH7Y1G" TargetMode="External"/><Relationship Id="rId51" Type="http://schemas.openxmlformats.org/officeDocument/2006/relationships/hyperlink" Target="consultantplus://offline/ref=AD80325AA71B1ABB1EE22FA066E465E21D165172DA3B3FC7C1AC2E477F9A07885866D3E766D4BECD8D5123FDF915860D74C37056D63271AC95EBA5D7G2YDG" TargetMode="External"/><Relationship Id="rId561" Type="http://schemas.openxmlformats.org/officeDocument/2006/relationships/hyperlink" Target="consultantplus://offline/ref=574A875594A3CCF248B148327C7F7D395F2DA593EAFBAE356563E296209995788BDAA48C55E96D403171F3A62C1AF5A39EEE4F051881401FH7Y1G" TargetMode="External"/><Relationship Id="rId659" Type="http://schemas.openxmlformats.org/officeDocument/2006/relationships/hyperlink" Target="consultantplus://offline/ref=574A875594A3CCF248B148327C7F7D395F2DA595E8FAAE356563E296209995788BDAA48C55E165423A71F3A62C1AF5A39EEE4F051881401FH7Y1G" TargetMode="External"/><Relationship Id="rId866" Type="http://schemas.openxmlformats.org/officeDocument/2006/relationships/hyperlink" Target="consultantplus://offline/ref=574A875594A3CCF248B148327C7F7D395825A494E9FAAE356563E296209995788BDAA48A51E66443392EF6B33D42F9A381F04B1F048342H1YFG" TargetMode="External"/><Relationship Id="rId1289" Type="http://schemas.openxmlformats.org/officeDocument/2006/relationships/hyperlink" Target="consultantplus://offline/ref=574A875594A3CCF248B1563F6A13233D5D27F99FEAF5AD663E36E4C17FC9932DCB9AA2D916A56842327AA1FE6B44ACF3DBA54200079D40196DF93D75HEY2G" TargetMode="External"/><Relationship Id="rId1412" Type="http://schemas.openxmlformats.org/officeDocument/2006/relationships/hyperlink" Target="consultantplus://offline/ref=A9684F01147888C10194422E4BF0933E446C35A6726BC5B18F8940DF8C2183FC42A3EF4A2753E0952CA622ADFAIDY1G" TargetMode="External"/><Relationship Id="rId1496" Type="http://schemas.openxmlformats.org/officeDocument/2006/relationships/hyperlink" Target="consultantplus://offline/ref=A9684F01147888C101945C235D9CCD3A416F62AD7B69CBE6D5DB4688D37185A910E3B1137716AB9829B93EADFCCDBFB848I0YDG" TargetMode="External"/><Relationship Id="rId214" Type="http://schemas.openxmlformats.org/officeDocument/2006/relationships/hyperlink" Target="consultantplus://offline/ref=574A875594A3CCF248B1563F6A13233D5D27F99FE9F2A4653C35E4C17FC9932DCB9AA2D916A56842327AA5F56B44ACF3DBA54200079D40196DF93D75HEY2G" TargetMode="External"/><Relationship Id="rId298" Type="http://schemas.openxmlformats.org/officeDocument/2006/relationships/hyperlink" Target="consultantplus://offline/ref=574A875594A3CCF248B1563F6A13233D5D27F99FE9F2A4653C35E4C17FC9932DCB9AA2D916A56842327AA4F06C44ACF3DBA54200079D40196DF93D75HEY2G" TargetMode="External"/><Relationship Id="rId421" Type="http://schemas.openxmlformats.org/officeDocument/2006/relationships/hyperlink" Target="consultantplus://offline/ref=574A875594A3CCF248B148327C7F7D395F2DA593EAFBAE356563E296209995788BDAA48C57E360433B71F3A62C1AF5A39EEE4F051881401FH7Y1G" TargetMode="External"/><Relationship Id="rId519" Type="http://schemas.openxmlformats.org/officeDocument/2006/relationships/hyperlink" Target="consultantplus://offline/ref=574A875594A3CCF248B148327C7F7D395F2DA593EAFBAE356563E296209995788BDAA48C57E26C4B3571F3A62C1AF5A39EEE4F051881401FH7Y1G" TargetMode="External"/><Relationship Id="rId1051" Type="http://schemas.openxmlformats.org/officeDocument/2006/relationships/hyperlink" Target="consultantplus://offline/ref=574A875594A3CCF248B148327C7F7D395F2DA593EAFBAE356563E296209995788BDAA48C57E262403371F3A62C1AF5A39EEE4F051881401FH7Y1G" TargetMode="External"/><Relationship Id="rId1149" Type="http://schemas.openxmlformats.org/officeDocument/2006/relationships/hyperlink" Target="consultantplus://offline/ref=574A875594A3CCF248B148327C7F7D395F2DA593EAFBAE356563E296209995788BDAA48C57E264433571F3A62C1AF5A39EEE4F051881401FH7Y1G" TargetMode="External"/><Relationship Id="rId1356" Type="http://schemas.openxmlformats.org/officeDocument/2006/relationships/hyperlink" Target="consultantplus://offline/ref=A9684F01147888C101945C235D9CCD3A416F62AD7B6FC7E1D6DE4688D37185A910E3B1137716AB9829B93EADFCCDBFB848I0YDG" TargetMode="External"/><Relationship Id="rId158" Type="http://schemas.openxmlformats.org/officeDocument/2006/relationships/hyperlink" Target="consultantplus://offline/ref=574A875594A3CCF248B1563F6A13233D5D27F99FE9F2A7663A34E4C17FC9932DCB9AA2D916A56842327AA7F66A44ACF3DBA54200079D40196DF93D75HEY2G" TargetMode="External"/><Relationship Id="rId726" Type="http://schemas.openxmlformats.org/officeDocument/2006/relationships/hyperlink" Target="consultantplus://offline/ref=574A875594A3CCF248B1563F6A13233D5D27F99FEAFAAC65303FE4C17FC9932DCB9AA2D916A56842327AA2F76044ACF3DBA54200079D40196DF93D75HEY2G" TargetMode="External"/><Relationship Id="rId933" Type="http://schemas.openxmlformats.org/officeDocument/2006/relationships/hyperlink" Target="consultantplus://offline/ref=574A875594A3CCF248B148327C7F7D395F2DA593EAFBAE356563E296209995788BDAA48C57E366443171F3A62C1AF5A39EEE4F051881401FH7Y1G" TargetMode="External"/><Relationship Id="rId1009" Type="http://schemas.openxmlformats.org/officeDocument/2006/relationships/hyperlink" Target="consultantplus://offline/ref=574A875594A3CCF248B148327C7F7D395F2DA593EAFBAE356563E296209995788BDAA48C57E16C463B71F3A62C1AF5A39EEE4F051881401FH7Y1G" TargetMode="External"/><Relationship Id="rId62" Type="http://schemas.openxmlformats.org/officeDocument/2006/relationships/hyperlink" Target="consultantplus://offline/ref=AD80325AA71B1ABB1EE22FA066E465E21D165172D9323DC7C7A32E477F9A07885866D3E766D4BECD8D5123FDF915860D74C37056D63271AC95EBA5D7G2YDG" TargetMode="External"/><Relationship Id="rId365" Type="http://schemas.openxmlformats.org/officeDocument/2006/relationships/hyperlink" Target="consultantplus://offline/ref=574A875594A3CCF248B148327C7F7D395F2DA593EAFBAE356563E296209995788BDAA48C57E361433371F3A62C1AF5A39EEE4F051881401FH7Y1G" TargetMode="External"/><Relationship Id="rId572" Type="http://schemas.openxmlformats.org/officeDocument/2006/relationships/hyperlink" Target="consultantplus://offline/ref=574A875594A3CCF248B148327C7F7D395F2DA593EAFBAE356563E296209995788BDAA48C57E263453771F3A62C1AF5A39EEE4F051881401FH7Y1G" TargetMode="External"/><Relationship Id="rId1216" Type="http://schemas.openxmlformats.org/officeDocument/2006/relationships/hyperlink" Target="consultantplus://offline/ref=574A875594A3CCF248B148327C7F7D395825A79AEDF3AE356563E296209995788BDAA48C55E165423671F3A62C1AF5A39EEE4F051881401FH7Y1G" TargetMode="External"/><Relationship Id="rId1423" Type="http://schemas.openxmlformats.org/officeDocument/2006/relationships/hyperlink" Target="consultantplus://offline/ref=A9684F01147888C10194422E4BF0933E446339A7726DC5B18F8940DF8C2183FC50A3B7462D06AFD17DB521ACE6D3B9A6480FABI5Y6G" TargetMode="External"/><Relationship Id="rId225" Type="http://schemas.openxmlformats.org/officeDocument/2006/relationships/hyperlink" Target="consultantplus://offline/ref=574A875594A3CCF248B1563F6A13233D5D27F99FEAF5A0643133E4C17FC9932DCB9AA2D916A56842327AA4F66944ACF3DBA54200079D40196DF93D75HEY2G" TargetMode="External"/><Relationship Id="rId432" Type="http://schemas.openxmlformats.org/officeDocument/2006/relationships/hyperlink" Target="consultantplus://offline/ref=574A875594A3CCF248B148327C7F7D395F2DA593EAFBAE356563E2962099957899DAFC8054E07B433664A5F76AH4YDG" TargetMode="External"/><Relationship Id="rId877" Type="http://schemas.openxmlformats.org/officeDocument/2006/relationships/hyperlink" Target="consultantplus://offline/ref=574A875594A3CCF248B148327C7F7D395F2DA79AEEF6AE356563E296209995788BDAA48950EA3112762FAAF66951F8A681F24F03H0Y4G" TargetMode="External"/><Relationship Id="rId1062" Type="http://schemas.openxmlformats.org/officeDocument/2006/relationships/hyperlink" Target="consultantplus://offline/ref=574A875594A3CCF248B148327C7F7D395F2DA593EAFBAE356563E296209995788BDAA48C57E36C403B71F3A62C1AF5A39EEE4F051881401FH7Y1G" TargetMode="External"/><Relationship Id="rId737" Type="http://schemas.openxmlformats.org/officeDocument/2006/relationships/hyperlink" Target="consultantplus://offline/ref=574A875594A3CCF248B14B27657F7D39522EA296E0A4F9373436EC9328C9CF689D93A88C4BE1615D307AA5HFY5G" TargetMode="External"/><Relationship Id="rId944" Type="http://schemas.openxmlformats.org/officeDocument/2006/relationships/hyperlink" Target="consultantplus://offline/ref=574A875594A3CCF248B148327C7F7D395F2DA593EAFBAE356563E296209995788BDAA48C57E3614A3371F3A62C1AF5A39EEE4F051881401FH7Y1G" TargetMode="External"/><Relationship Id="rId1367" Type="http://schemas.openxmlformats.org/officeDocument/2006/relationships/hyperlink" Target="consultantplus://offline/ref=A9684F01147888C101945C235D9CCD3A416F62AD7B65CBE6D5DE4688D37185A910E3B1136516F39428B820A8F9D8E9E90E5AA4557867AC842C45C793I1YAG" TargetMode="External"/><Relationship Id="rId73" Type="http://schemas.openxmlformats.org/officeDocument/2006/relationships/hyperlink" Target="consultantplus://offline/ref=574A875594A3CCF248B1563F6A13233D5D27F99FEAF5AC6A3E33E4C17FC9932DCB9AA2D916A56842327AA7F66F44ACF3DBA54200079D40196DF93D75HEY2G" TargetMode="External"/><Relationship Id="rId169" Type="http://schemas.openxmlformats.org/officeDocument/2006/relationships/hyperlink" Target="consultantplus://offline/ref=574A875594A3CCF248B1563F6A13233D5D27F99FE9F2A4653C35E4C17FC9932DCB9AA2D916A56842327AA7F56B44ACF3DBA54200079D40196DF93D75HEY2G" TargetMode="External"/><Relationship Id="rId376" Type="http://schemas.openxmlformats.org/officeDocument/2006/relationships/hyperlink" Target="consultantplus://offline/ref=574A875594A3CCF248B148327C7F7D395F2DA593EAFBAE356563E296209995788BDAA48C57E36D463771F3A62C1AF5A39EEE4F051881401FH7Y1G" TargetMode="External"/><Relationship Id="rId583" Type="http://schemas.openxmlformats.org/officeDocument/2006/relationships/hyperlink" Target="consultantplus://offline/ref=574A875594A3CCF248B148327C7F7D395F2DA593EAFBAE356563E296209995788BDAA48C57E06D453771F3A62C1AF5A39EEE4F051881401FH7Y1G" TargetMode="External"/><Relationship Id="rId790" Type="http://schemas.openxmlformats.org/officeDocument/2006/relationships/hyperlink" Target="consultantplus://offline/ref=574A875594A3CCF248B1563F6A13233D5D27F99FE9F2A4653C35E4C17FC9932DCB9AA2D916A56842327BA3F06144ACF3DBA54200079D40196DF93D75HEY2G" TargetMode="External"/><Relationship Id="rId804" Type="http://schemas.openxmlformats.org/officeDocument/2006/relationships/hyperlink" Target="consultantplus://offline/ref=574A875594A3CCF248B1563F6A13233D5D27F99FEAFAAC65303FE4C17FC9932DCB9AA2D916A56842327AA1F16C44ACF3DBA54200079D40196DF93D75HEY2G" TargetMode="External"/><Relationship Id="rId1227" Type="http://schemas.openxmlformats.org/officeDocument/2006/relationships/hyperlink" Target="consultantplus://offline/ref=574A875594A3CCF248B148327C7F7D395825A79AEDF3AE356563E296209995788BDAA48C55E167433471F3A62C1AF5A39EEE4F051881401FH7Y1G" TargetMode="External"/><Relationship Id="rId1434" Type="http://schemas.openxmlformats.org/officeDocument/2006/relationships/hyperlink" Target="consultantplus://offline/ref=A9684F01147888C10194422E4BF0933E446339A7726DC5B18F8940DF8C2183FC50A3B7462652FF952AB374FCBC86B0B94B11A950677BAC82I3Y0G" TargetMode="External"/><Relationship Id="rId4" Type="http://schemas.openxmlformats.org/officeDocument/2006/relationships/webSettings" Target="webSettings.xml"/><Relationship Id="rId236" Type="http://schemas.openxmlformats.org/officeDocument/2006/relationships/hyperlink" Target="consultantplus://offline/ref=574A875594A3CCF248B1563F6A13233D5D27F99FEAFAA7653D34E4C17FC9932DCB9AA2D916A56842327AA7F76044ACF3DBA54200079D40196DF93D75HEY2G" TargetMode="External"/><Relationship Id="rId443" Type="http://schemas.openxmlformats.org/officeDocument/2006/relationships/hyperlink" Target="consultantplus://offline/ref=574A875594A3CCF248B148327C7F7D395F2DA593EAFBAE356563E296209995788BDAA48C57E365463171F3A62C1AF5A39EEE4F051881401FH7Y1G" TargetMode="External"/><Relationship Id="rId650" Type="http://schemas.openxmlformats.org/officeDocument/2006/relationships/hyperlink" Target="consultantplus://offline/ref=574A875594A3CCF248B1563F6A13233D5D27F99FE9F2A4653C35E4C17FC9932DCB9AA2D916A56842327AA1F16C44ACF3DBA54200079D40196DF93D75HEY2G" TargetMode="External"/><Relationship Id="rId888" Type="http://schemas.openxmlformats.org/officeDocument/2006/relationships/hyperlink" Target="consultantplus://offline/ref=574A875594A3CCF248B148327C7F7D395F2DA593EAFBAE356563E296209995788BDAA48C57E366473B71F3A62C1AF5A39EEE4F051881401FH7Y1G" TargetMode="External"/><Relationship Id="rId1073" Type="http://schemas.openxmlformats.org/officeDocument/2006/relationships/hyperlink" Target="consultantplus://offline/ref=574A875594A3CCF248B148327C7F7D395F2DA593EAFBAE356563E296209995788BDAA48C57E3614A3771F3A62C1AF5A39EEE4F051881401FH7Y1G" TargetMode="External"/><Relationship Id="rId1280" Type="http://schemas.openxmlformats.org/officeDocument/2006/relationships/hyperlink" Target="consultantplus://offline/ref=574A875594A3CCF248B1563F6A13233D5D27F99FEAFBA0623F34E4C17FC9932DCB9AA2D916A56842327AA7F26A44ACF3DBA54200079D40196DF93D75HEY2G" TargetMode="External"/><Relationship Id="rId1501" Type="http://schemas.openxmlformats.org/officeDocument/2006/relationships/hyperlink" Target="consultantplus://offline/ref=A9684F01147888C101945C235D9CCD3A416F62AD7B6ACCE1D7DF4688D37185A910E3B1137716AB9829B93EADFCCDBFB848I0YDG" TargetMode="External"/><Relationship Id="rId303" Type="http://schemas.openxmlformats.org/officeDocument/2006/relationships/hyperlink" Target="consultantplus://offline/ref=574A875594A3CCF248B148327C7F7D395F2CA594EFF1AE356563E2962099957899DAFC8054E07B433664A5F76AH4YDG" TargetMode="External"/><Relationship Id="rId748" Type="http://schemas.openxmlformats.org/officeDocument/2006/relationships/hyperlink" Target="consultantplus://offline/ref=574A875594A3CCF248B148327C7F7D395824AE94ECF4AE356563E2962099957899DAFC8054E07B433664A5F76AH4YDG" TargetMode="External"/><Relationship Id="rId955" Type="http://schemas.openxmlformats.org/officeDocument/2006/relationships/hyperlink" Target="consultantplus://offline/ref=574A875594A3CCF248B148327C7F7D395F2DA593EAFBAE356563E296209995788BDAA48C57E466403B71F3A62C1AF5A39EEE4F051881401FH7Y1G" TargetMode="External"/><Relationship Id="rId1140" Type="http://schemas.openxmlformats.org/officeDocument/2006/relationships/hyperlink" Target="consultantplus://offline/ref=574A875594A3CCF248B148327C7F7D395F2DA593EAFBAE356563E296209995788BDAA48C57E366473171F3A62C1AF5A39EEE4F051881401FH7Y1G" TargetMode="External"/><Relationship Id="rId1378" Type="http://schemas.openxmlformats.org/officeDocument/2006/relationships/hyperlink" Target="consultantplus://offline/ref=A9684F01147888C101945C235D9CCD3A416F62AD7B65CFE2D4DE4688D37185A910E3B1136516F39428B820ABFED8E9E90E5AA4557867AC842C45C793I1YAG" TargetMode="External"/><Relationship Id="rId84" Type="http://schemas.openxmlformats.org/officeDocument/2006/relationships/hyperlink" Target="consultantplus://offline/ref=574A875594A3CCF248B1563F6A13233D5D27F99FE9F2A7613A3EE4C17FC9932DCB9AA2D916A56842327AA5F66044ACF3DBA54200079D40196DF93D75HEY2G" TargetMode="External"/><Relationship Id="rId387" Type="http://schemas.openxmlformats.org/officeDocument/2006/relationships/hyperlink" Target="consultantplus://offline/ref=574A875594A3CCF248B148327C7F7D395F2DA593EAFBAE356563E296209995788BDAA48C57E361403771F3A62C1AF5A39EEE4F051881401FH7Y1G" TargetMode="External"/><Relationship Id="rId510" Type="http://schemas.openxmlformats.org/officeDocument/2006/relationships/hyperlink" Target="consultantplus://offline/ref=574A875594A3CCF248B148327C7F7D395F2DA593EAFBAE356563E296209995788BDAA48C57E360423371F3A62C1AF5A39EEE4F051881401FH7Y1G" TargetMode="External"/><Relationship Id="rId594" Type="http://schemas.openxmlformats.org/officeDocument/2006/relationships/hyperlink" Target="consultantplus://offline/ref=574A875594A3CCF248B148327C7F7D395F2DA593EAFBAE356563E296209995788BDAA48C57E265453571F3A62C1AF5A39EEE4F051881401FH7Y1G" TargetMode="External"/><Relationship Id="rId608" Type="http://schemas.openxmlformats.org/officeDocument/2006/relationships/hyperlink" Target="consultantplus://offline/ref=574A875594A3CCF248B148327C7F7D395F2DA593EAFBAE356563E296209995788BDAA48C57E367423171F3A62C1AF5A39EEE4F051881401FH7Y1G" TargetMode="External"/><Relationship Id="rId815" Type="http://schemas.openxmlformats.org/officeDocument/2006/relationships/hyperlink" Target="consultantplus://offline/ref=574A875594A3CCF248B1563F6A13233D5D27F99FEAF5A7643834E4C17FC9932DCB9AA2D916A56842327AA7F66C44ACF3DBA54200079D40196DF93D75HEY2G" TargetMode="External"/><Relationship Id="rId1238" Type="http://schemas.openxmlformats.org/officeDocument/2006/relationships/hyperlink" Target="consultantplus://offline/ref=574A875594A3CCF248B1563F6A13233D5D27F99FEAF5AD663E36E4C17FC9932DCB9AA2D916A56842327AA1F36844ACF3DBA54200079D40196DF93D75HEY2G" TargetMode="External"/><Relationship Id="rId1445" Type="http://schemas.openxmlformats.org/officeDocument/2006/relationships/hyperlink" Target="consultantplus://offline/ref=A9684F01147888C10194422E4BF0933E446D38A4796DC5B18F8940DF8C2183FC42A3EF4A2753E0952CA622ADFAIDY1G" TargetMode="External"/><Relationship Id="rId247" Type="http://schemas.openxmlformats.org/officeDocument/2006/relationships/hyperlink" Target="consultantplus://offline/ref=574A875594A3CCF248B1563F6A13233D5D27F99FE9F2A4653C35E4C17FC9932DCB9AA2D916A56842327AA5F56044ACF3DBA54200079D40196DF93D75HEY2G" TargetMode="External"/><Relationship Id="rId899" Type="http://schemas.openxmlformats.org/officeDocument/2006/relationships/hyperlink" Target="consultantplus://offline/ref=574A875594A3CCF248B148327C7F7D395F2DA593EAFBAE356563E296209995788BDAA48C57E360433371F3A62C1AF5A39EEE4F051881401FH7Y1G" TargetMode="External"/><Relationship Id="rId1000" Type="http://schemas.openxmlformats.org/officeDocument/2006/relationships/hyperlink" Target="consultantplus://offline/ref=574A875594A3CCF248B148327C7F7D395825A394EAF3AE356563E296209995788BDAA48C55E063413B71F3A62C1AF5A39EEE4F051881401FH7Y1G" TargetMode="External"/><Relationship Id="rId1084" Type="http://schemas.openxmlformats.org/officeDocument/2006/relationships/hyperlink" Target="consultantplus://offline/ref=574A875594A3CCF248B148327C7F7D395F2DA593EAFBAE356563E296209995788BDAA48C57E263453771F3A62C1AF5A39EEE4F051881401FH7Y1G" TargetMode="External"/><Relationship Id="rId1305" Type="http://schemas.openxmlformats.org/officeDocument/2006/relationships/hyperlink" Target="consultantplus://offline/ref=574A875594A3CCF248B1563F6A13233D5D27F99FEAF5AC6A3E33E4C17FC9932DCB9AA2D916A56842327AA6FE6B44ACF3DBA54200079D40196DF93D75HEY2G" TargetMode="External"/><Relationship Id="rId107" Type="http://schemas.openxmlformats.org/officeDocument/2006/relationships/hyperlink" Target="consultantplus://offline/ref=574A875594A3CCF248B1563F6A13233D5D27F99FEAFAAD6B3D31E4C17FC9932DCB9AA2D916A568423278A1F06D44ACF3DBA54200079D40196DF93D75HEY2G" TargetMode="External"/><Relationship Id="rId454" Type="http://schemas.openxmlformats.org/officeDocument/2006/relationships/hyperlink" Target="consultantplus://offline/ref=574A875594A3CCF248B148327C7F7D395F2DA593EAFBAE356563E296209995788BDAA48C57E264433571F3A62C1AF5A39EEE4F051881401FH7Y1G" TargetMode="External"/><Relationship Id="rId661" Type="http://schemas.openxmlformats.org/officeDocument/2006/relationships/hyperlink" Target="consultantplus://offline/ref=574A875594A3CCF248B148327C7F7D395F2DA595E8FAAE356563E296209995788BDAA48C55E165423A71F3A62C1AF5A39EEE4F051881401FH7Y1G" TargetMode="External"/><Relationship Id="rId759" Type="http://schemas.openxmlformats.org/officeDocument/2006/relationships/hyperlink" Target="consultantplus://offline/ref=574A875594A3CCF248B1563F6A13233D5D27F99FEAFBA6633E32E4C17FC9932DCB9AA2D916A56842327AA6F46944ACF3DBA54200079D40196DF93D75HEY2G" TargetMode="External"/><Relationship Id="rId966" Type="http://schemas.openxmlformats.org/officeDocument/2006/relationships/hyperlink" Target="consultantplus://offline/ref=574A875594A3CCF248B148327C7F7D395F2DA593EAFBAE356563E296209995788BDAA48C57E265443371F3A62C1AF5A39EEE4F051881401FH7Y1G" TargetMode="External"/><Relationship Id="rId1291" Type="http://schemas.openxmlformats.org/officeDocument/2006/relationships/hyperlink" Target="consultantplus://offline/ref=574A875594A3CCF248B1563F6A13233D5D27F99FEAF5A0643133E4C17FC9932DCB9AA2D916A56842327AAFF46844ACF3DBA54200079D40196DF93D75HEY2G" TargetMode="External"/><Relationship Id="rId1389" Type="http://schemas.openxmlformats.org/officeDocument/2006/relationships/hyperlink" Target="consultantplus://offline/ref=A9684F01147888C101945C235D9CCD3A416F62AD7B65CDE7D4D84688D37185A910E3B1136516F39428B822A5FFD8E9E90E5AA4557867AC842C45C793I1YAG" TargetMode="External"/><Relationship Id="rId1512" Type="http://schemas.openxmlformats.org/officeDocument/2006/relationships/fontTable" Target="fontTable.xml"/><Relationship Id="rId11" Type="http://schemas.openxmlformats.org/officeDocument/2006/relationships/hyperlink" Target="consultantplus://offline/ref=AD80325AA71B1ABB1EE22FA066E465E21D165172DA3536CCC3AE2E477F9A07885866D3E766D4BECD8D5123FCFD15860D74C37056D63271AC95EBA5D7G2YDG" TargetMode="External"/><Relationship Id="rId314" Type="http://schemas.openxmlformats.org/officeDocument/2006/relationships/hyperlink" Target="consultantplus://offline/ref=574A875594A3CCF248B1563F6A13233D5D27F99FE9F2A4653C35E4C17FC9932DCB9AA2D916A56842327AA3F66844ACF3DBA54200079D40196DF93D75HEY2G" TargetMode="External"/><Relationship Id="rId398" Type="http://schemas.openxmlformats.org/officeDocument/2006/relationships/hyperlink" Target="consultantplus://offline/ref=574A875594A3CCF248B148327C7F7D395F2DA593EAFBAE356563E2962099957899DAFC8054E07B433664A5F76AH4YDG" TargetMode="External"/><Relationship Id="rId521" Type="http://schemas.openxmlformats.org/officeDocument/2006/relationships/hyperlink" Target="consultantplus://offline/ref=574A875594A3CCF248B148327C7F7D395F2DA593EAFBAE356563E296209995788BDAA48C54E860423B71F3A62C1AF5A39EEE4F051881401FH7Y1G" TargetMode="External"/><Relationship Id="rId619" Type="http://schemas.openxmlformats.org/officeDocument/2006/relationships/hyperlink" Target="consultantplus://offline/ref=574A875594A3CCF248B1563F6A13233D5D27F99FE9F2A4653C35E4C17FC9932DCB9AA2D916A56842327AA2FF6C44ACF3DBA54200079D40196DF93D75HEY2G" TargetMode="External"/><Relationship Id="rId1151" Type="http://schemas.openxmlformats.org/officeDocument/2006/relationships/hyperlink" Target="consultantplus://offline/ref=574A875594A3CCF248B148327C7F7D395F2DA593EAFBAE356563E296209995788BDAA48C57E365463571F3A62C1AF5A39EEE4F051881401FH7Y1G" TargetMode="External"/><Relationship Id="rId1249" Type="http://schemas.openxmlformats.org/officeDocument/2006/relationships/hyperlink" Target="consultantplus://offline/ref=574A875594A3CCF248B148327C7F7D395825A79AEDF3AE356563E296209995788BDAA48C55E165423671F3A62C1AF5A39EEE4F051881401FH7Y1G" TargetMode="External"/><Relationship Id="rId95" Type="http://schemas.openxmlformats.org/officeDocument/2006/relationships/hyperlink" Target="consultantplus://offline/ref=574A875594A3CCF248B1563F6A13233D5D27F99FEAFAAD6B3D31E4C17FC9932DCB9AA2D916A56842327AA6F36944ACF3DBA54200079D40196DF93D75HEY2G" TargetMode="External"/><Relationship Id="rId160" Type="http://schemas.openxmlformats.org/officeDocument/2006/relationships/hyperlink" Target="consultantplus://offline/ref=574A875594A3CCF248B1563F6A13233D5D27F99FEAFBA2643C37E4C17FC9932DCB9AA2D916A56842327AA7FF6944ACF3DBA54200079D40196DF93D75HEY2G" TargetMode="External"/><Relationship Id="rId826" Type="http://schemas.openxmlformats.org/officeDocument/2006/relationships/hyperlink" Target="consultantplus://offline/ref=574A875594A3CCF248B148327C7F7D395825A396E8F3AE356563E2962099957899DAFC8054E07B433664A5F76AH4YDG" TargetMode="External"/><Relationship Id="rId1011" Type="http://schemas.openxmlformats.org/officeDocument/2006/relationships/hyperlink" Target="consultantplus://offline/ref=574A875594A3CCF248B148327C7F7D395F2DA593EAFBAE356563E296209995788BDAA48C57E0624B3371F3A62C1AF5A39EEE4F051881401FH7Y1G" TargetMode="External"/><Relationship Id="rId1109" Type="http://schemas.openxmlformats.org/officeDocument/2006/relationships/hyperlink" Target="consultantplus://offline/ref=574A875594A3CCF248B148327C7F7D395F2DA593EAFBAE356563E296209995788BDAA48C57E3664B3771F3A62C1AF5A39EEE4F051881401FH7Y1G" TargetMode="External"/><Relationship Id="rId1456" Type="http://schemas.openxmlformats.org/officeDocument/2006/relationships/hyperlink" Target="consultantplus://offline/ref=A9684F01147888C10194422E4BF0933E446D38A4796DC5B18F8940DF8C2183FC42A3EF4A2753E0952CA622ADFAIDY1G" TargetMode="External"/><Relationship Id="rId258" Type="http://schemas.openxmlformats.org/officeDocument/2006/relationships/hyperlink" Target="consultantplus://offline/ref=574A875594A3CCF248B1563F6A13233D5D27F99FE9F2A4653C35E4C17FC9932DCB9AA2D916A56842327AA5F06A44ACF3DBA54200079D40196DF93D75HEY2G" TargetMode="External"/><Relationship Id="rId465" Type="http://schemas.openxmlformats.org/officeDocument/2006/relationships/hyperlink" Target="consultantplus://offline/ref=574A875594A3CCF248B148327C7F7D395F2DA593EAFBAE356563E296209995788BDAA48C57E261423171F3A62C1AF5A39EEE4F051881401FH7Y1G" TargetMode="External"/><Relationship Id="rId672" Type="http://schemas.openxmlformats.org/officeDocument/2006/relationships/hyperlink" Target="consultantplus://offline/ref=574A875594A3CCF248B148327C7F7D395F2DA595E8FAAE356563E296209995788BDAA48C55E165423A71F3A62C1AF5A39EEE4F051881401FH7Y1G" TargetMode="External"/><Relationship Id="rId1095" Type="http://schemas.openxmlformats.org/officeDocument/2006/relationships/hyperlink" Target="consultantplus://offline/ref=574A875594A3CCF248B148327C7F7D395F2DA593EAFBAE356563E296209995788BDAA48C57E360423371F3A62C1AF5A39EEE4F051881401FH7Y1G" TargetMode="External"/><Relationship Id="rId1316" Type="http://schemas.openxmlformats.org/officeDocument/2006/relationships/hyperlink" Target="consultantplus://offline/ref=574A875594A3CCF248B1563F6A13233D5D27F99FEAF1AC653C34E4C17FC9932DCB9AA2D904A5304E337BB9F76C51FAA29DHFY2G" TargetMode="External"/><Relationship Id="rId22" Type="http://schemas.openxmlformats.org/officeDocument/2006/relationships/hyperlink" Target="consultantplus://offline/ref=AD80325AA71B1ABB1EE22FA066E465E21D165172DA3B3CC5C3AF2E477F9A07885866D3E766D4BECD8D5123FCFD15860D74C37056D63271AC95EBA5D7G2YDG" TargetMode="External"/><Relationship Id="rId118" Type="http://schemas.openxmlformats.org/officeDocument/2006/relationships/hyperlink" Target="consultantplus://offline/ref=574A875594A3CCF248B1563F6A13233D5D27F99FEAFBA2613A30E4C17FC9932DCB9AA2D916A56842327AA6F66E44ACF3DBA54200079D40196DF93D75HEY2G" TargetMode="External"/><Relationship Id="rId325" Type="http://schemas.openxmlformats.org/officeDocument/2006/relationships/hyperlink" Target="consultantplus://offline/ref=574A875594A3CCF248B148327C7F7D39582AAF91EDF2AE356563E296209995788BDAA48C55E165443771F3A62C1AF5A39EEE4F051881401FH7Y1G" TargetMode="External"/><Relationship Id="rId532" Type="http://schemas.openxmlformats.org/officeDocument/2006/relationships/hyperlink" Target="consultantplus://offline/ref=574A875594A3CCF248B148327C7F7D395F2DA593EAFBAE356563E296209995788BDAA48C57E366443171F3A62C1AF5A39EEE4F051881401FH7Y1G" TargetMode="External"/><Relationship Id="rId977" Type="http://schemas.openxmlformats.org/officeDocument/2006/relationships/hyperlink" Target="consultantplus://offline/ref=574A875594A3CCF248B1563F6A13233D5D27F99FEAF5AD663E36E4C17FC9932DCB9AA2D916A56842327AA2F76844ACF3DBA54200079D40196DF93D75HEY2G" TargetMode="External"/><Relationship Id="rId1162" Type="http://schemas.openxmlformats.org/officeDocument/2006/relationships/hyperlink" Target="consultantplus://offline/ref=574A875594A3CCF248B148327C7F7D395F2DA593EAFBAE356563E296209995788BDAA48C57E261423171F3A62C1AF5A39EEE4F051881401FH7Y1G" TargetMode="External"/><Relationship Id="rId171" Type="http://schemas.openxmlformats.org/officeDocument/2006/relationships/hyperlink" Target="consultantplus://offline/ref=574A875594A3CCF248B1563F6A13233D5D27F99FEAF5AC6A3E33E4C17FC9932DCB9AA2D916A56842327AA6F36044ACF3DBA54200079D40196DF93D75HEY2G" TargetMode="External"/><Relationship Id="rId837" Type="http://schemas.openxmlformats.org/officeDocument/2006/relationships/hyperlink" Target="consultantplus://offline/ref=574A875594A3CCF248B1563F6A13233D5D27F99FEAFAAC65303FE4C17FC9932DCB9AA2D916A56842327AA0F46A44ACF3DBA54200079D40196DF93D75HEY2G" TargetMode="External"/><Relationship Id="rId1022" Type="http://schemas.openxmlformats.org/officeDocument/2006/relationships/hyperlink" Target="consultantplus://offline/ref=574A875594A3CCF248B148327C7F7D395F2DA593EAFBAE356563E296209995788BDAA48C57E06D463171F3A62C1AF5A39EEE4F051881401FH7Y1G" TargetMode="External"/><Relationship Id="rId1467" Type="http://schemas.openxmlformats.org/officeDocument/2006/relationships/hyperlink" Target="consultantplus://offline/ref=A9684F01147888C101945C235D9CCD3A416F62AD736CCEEED5D61B82DB2889AB17ECEE166207F39429A620A9E6D1BDBAI4Y8G" TargetMode="External"/><Relationship Id="rId269" Type="http://schemas.openxmlformats.org/officeDocument/2006/relationships/hyperlink" Target="consultantplus://offline/ref=574A875594A3CCF248B1563F6A13233D5D27F99FE9F2A4653C35E4C17FC9932DCB9AA2D916A56842327AA5FE6044ACF3DBA54200079D40196DF93D75HEY2G" TargetMode="External"/><Relationship Id="rId476" Type="http://schemas.openxmlformats.org/officeDocument/2006/relationships/hyperlink" Target="consultantplus://offline/ref=574A875594A3CCF248B148327C7F7D395F2DA593EAFBAE356563E296209995788BDAA48C57E06D413571F3A62C1AF5A39EEE4F051881401FH7Y1G" TargetMode="External"/><Relationship Id="rId683" Type="http://schemas.openxmlformats.org/officeDocument/2006/relationships/hyperlink" Target="consultantplus://offline/ref=574A875594A3CCF248B1563F6A13233D5D27F99FE9F2A4653C35E4C17FC9932DCB9AA2D916A56842327BA7F46D44ACF3DBA54200079D40196DF93D75HEY2G" TargetMode="External"/><Relationship Id="rId890" Type="http://schemas.openxmlformats.org/officeDocument/2006/relationships/hyperlink" Target="consultantplus://offline/ref=574A875594A3CCF248B148327C7F7D395F2DA593EAFBAE356563E296209995788BDAA48C57E3664B3771F3A62C1AF5A39EEE4F051881401FH7Y1G" TargetMode="External"/><Relationship Id="rId904" Type="http://schemas.openxmlformats.org/officeDocument/2006/relationships/hyperlink" Target="consultantplus://offline/ref=574A875594A3CCF248B148327C7F7D395F2DA593EAFBAE356563E296209995788BDAA48C57E263453771F3A62C1AF5A39EEE4F051881401FH7Y1G" TargetMode="External"/><Relationship Id="rId1327" Type="http://schemas.openxmlformats.org/officeDocument/2006/relationships/hyperlink" Target="consultantplus://offline/ref=574A875594A3CCF248B1563F6A13233D5D27F99FEAF5AC6A3E33E4C17FC9932DCB9AA2D916A56842327AA6FE6E44ACF3DBA54200079D40196DF93D75HEY2G" TargetMode="External"/><Relationship Id="rId33" Type="http://schemas.openxmlformats.org/officeDocument/2006/relationships/hyperlink" Target="consultantplus://offline/ref=AD80325AA71B1ABB1EE22FA066E465E21D165172DA353CCDC3AB2E477F9A07885866D3E774D4E6C18C503DFCFC00D05C32G9Y4G" TargetMode="External"/><Relationship Id="rId129" Type="http://schemas.openxmlformats.org/officeDocument/2006/relationships/hyperlink" Target="consultantplus://offline/ref=574A875594A3CCF248B1563F6A13233D5D27F99FE9F2A7613A3EE4C17FC9932DCB9AA2D916A568423278AEF76B44ACF3DBA54200079D40196DF93D75HEY2G" TargetMode="External"/><Relationship Id="rId336" Type="http://schemas.openxmlformats.org/officeDocument/2006/relationships/hyperlink" Target="consultantplus://offline/ref=574A875594A3CCF248B148327C7F7D395F2CA594EFF1AE356563E2962099957899DAFC8054E07B433664A5F76AH4YDG" TargetMode="External"/><Relationship Id="rId543" Type="http://schemas.openxmlformats.org/officeDocument/2006/relationships/hyperlink" Target="consultantplus://offline/ref=574A875594A3CCF248B148327C7F7D395F2DA593EAFBAE356563E296209995788BDAA48C57E3614A3371F3A62C1AF5A39EEE4F051881401FH7Y1G" TargetMode="External"/><Relationship Id="rId988" Type="http://schemas.openxmlformats.org/officeDocument/2006/relationships/hyperlink" Target="consultantplus://offline/ref=574A875594A3CCF248B148327C7F7D395F2CA797E2F2AE356563E2962099957899DAFC8054E07B433664A5F76AH4YDG" TargetMode="External"/><Relationship Id="rId1173" Type="http://schemas.openxmlformats.org/officeDocument/2006/relationships/hyperlink" Target="consultantplus://offline/ref=574A875594A3CCF248B1563F6A13233D5D27F99FE9F2A4653C35E4C17FC9932DCB9AA2D916A56842327BA1F56944ACF3DBA54200079D40196DF93D75HEY2G" TargetMode="External"/><Relationship Id="rId1380" Type="http://schemas.openxmlformats.org/officeDocument/2006/relationships/hyperlink" Target="consultantplus://offline/ref=A9684F01147888C10194422E4BF0933E43653DA57E64C5B18F8940DF8C2183FC50A3B7462652FE942BB374FCBC86B0B94B11A950677BAC82I3Y0G" TargetMode="External"/><Relationship Id="rId182" Type="http://schemas.openxmlformats.org/officeDocument/2006/relationships/hyperlink" Target="consultantplus://offline/ref=574A875594A3CCF248B1563F6A13233D5D27F99FE9F2A4653C35E4C17FC9932DCB9AA2D916A56842327AA6F76F44ACF3DBA54200079D40196DF93D75HEY2G" TargetMode="External"/><Relationship Id="rId403" Type="http://schemas.openxmlformats.org/officeDocument/2006/relationships/hyperlink" Target="consultantplus://offline/ref=574A875594A3CCF248B148327C7F7D395F2DA593EAFBAE356563E296209995788BDAA48C57E166433771F3A62C1AF5A39EEE4F051881401FH7Y1G" TargetMode="External"/><Relationship Id="rId750" Type="http://schemas.openxmlformats.org/officeDocument/2006/relationships/hyperlink" Target="consultantplus://offline/ref=574A875594A3CCF248B148327C7F7D395824AE94ECF4AE356563E2962099957899DAFC8054E07B433664A5F76AH4YDG" TargetMode="External"/><Relationship Id="rId848" Type="http://schemas.openxmlformats.org/officeDocument/2006/relationships/hyperlink" Target="consultantplus://offline/ref=574A875594A3CCF248B148327C7F7D395825A494E9FAAE356563E296209995788BDAA48C50E96D473471F3A62C1AF5A39EEE4F051881401FH7Y1G" TargetMode="External"/><Relationship Id="rId1033" Type="http://schemas.openxmlformats.org/officeDocument/2006/relationships/hyperlink" Target="consultantplus://offline/ref=574A875594A3CCF248B148327C7F7D395F2DA593EAFBAE356563E296209995788BDAA48C57E360453371F3A62C1AF5A39EEE4F051881401FH7Y1G" TargetMode="External"/><Relationship Id="rId1478" Type="http://schemas.openxmlformats.org/officeDocument/2006/relationships/hyperlink" Target="consultantplus://offline/ref=A9684F01147888C101945C235D9CCD3A416F62AD7B6ECCE0D0DE4688D37185A910E3B1137716AB9829B93EADFCCDBFB848I0YDG" TargetMode="External"/><Relationship Id="rId487" Type="http://schemas.openxmlformats.org/officeDocument/2006/relationships/hyperlink" Target="consultantplus://offline/ref=574A875594A3CCF248B148327C7F7D395F2DA593EAFBAE356563E296209995788BDAA48C57E361473571F3A62C1AF5A39EEE4F051881401FH7Y1G" TargetMode="External"/><Relationship Id="rId610" Type="http://schemas.openxmlformats.org/officeDocument/2006/relationships/hyperlink" Target="consultantplus://offline/ref=574A875594A3CCF248B1563F6A13233D5D27F99FEAFAAC65303FE4C17FC9932DCB9AA2D916A56842327AA3FF6B44ACF3DBA54200079D40196DF93D75HEY2G" TargetMode="External"/><Relationship Id="rId694" Type="http://schemas.openxmlformats.org/officeDocument/2006/relationships/hyperlink" Target="consultantplus://offline/ref=574A875594A3CCF248B1563F6A13233D5D27F99FEAF5AD663E36E4C17FC9932DCB9AA2D916A56842327AA3FF6F44ACF3DBA54200079D40196DF93D75HEY2G" TargetMode="External"/><Relationship Id="rId708" Type="http://schemas.openxmlformats.org/officeDocument/2006/relationships/hyperlink" Target="consultantplus://offline/ref=574A875594A3CCF248B148327C7F7D395F2DA595E8FAAE356563E296209995788BDAA48C55E165423A71F3A62C1AF5A39EEE4F051881401FH7Y1G" TargetMode="External"/><Relationship Id="rId915" Type="http://schemas.openxmlformats.org/officeDocument/2006/relationships/hyperlink" Target="consultantplus://offline/ref=574A875594A3CCF248B148327C7F7D395F2DA593EAFBAE356563E296209995788BDAA48C57E06D423571F3A62C1AF5A39EEE4F051881401FH7Y1G" TargetMode="External"/><Relationship Id="rId1240" Type="http://schemas.openxmlformats.org/officeDocument/2006/relationships/hyperlink" Target="consultantplus://offline/ref=574A875594A3CCF248B1563F6A13233D5D27F99FEAF5AD663E36E4C17FC9932DCB9AA2D916A56842327AA1F26A44ACF3DBA54200079D40196DF93D75HEY2G" TargetMode="External"/><Relationship Id="rId1338" Type="http://schemas.openxmlformats.org/officeDocument/2006/relationships/hyperlink" Target="consultantplus://offline/ref=574A875594A3CCF248B1563F6A13233D5D27F99FEAFBA0623F34E4C17FC9932DCB9AA2D916A56842327AA6F46B44ACF3DBA54200079D40196DF93D75HEY2G" TargetMode="External"/><Relationship Id="rId347" Type="http://schemas.openxmlformats.org/officeDocument/2006/relationships/hyperlink" Target="consultantplus://offline/ref=574A875594A3CCF248B1563F6A13233D5D27F99FEAF5AD663E36E4C17FC9932DCB9AA2D916A56842327AA3F06844ACF3DBA54200079D40196DF93D75HEY2G" TargetMode="External"/><Relationship Id="rId999" Type="http://schemas.openxmlformats.org/officeDocument/2006/relationships/hyperlink" Target="consultantplus://offline/ref=574A875594A3CCF248B148327C7F7D395825A494E9FAAE356563E296209995788BDAA48554E86D4B392EF6B33D42F9A381F04B1F048342H1YFG" TargetMode="External"/><Relationship Id="rId1100" Type="http://schemas.openxmlformats.org/officeDocument/2006/relationships/hyperlink" Target="consultantplus://offline/ref=574A875594A3CCF248B148327C7F7D395F2DA593EAFBAE356563E296209995788BDAA48C57E064433171F3A62C1AF5A39EEE4F051881401FH7Y1G" TargetMode="External"/><Relationship Id="rId1184" Type="http://schemas.openxmlformats.org/officeDocument/2006/relationships/hyperlink" Target="consultantplus://offline/ref=574A875594A3CCF248B1563F6A13233D5D27F99FEAF1AC653C34E4C17FC9932DCB9AA2D904A5304E337BB9F76C51FAA29DHFY2G" TargetMode="External"/><Relationship Id="rId1405" Type="http://schemas.openxmlformats.org/officeDocument/2006/relationships/hyperlink" Target="consultantplus://offline/ref=A9684F01147888C101945C235D9CCD3A416F62AD786CCFE1D6DF4688D37185A910E3B1136516F39428B926AFF0D8E9E90E5AA4557867AC842C45C793I1YAG" TargetMode="External"/><Relationship Id="rId44" Type="http://schemas.openxmlformats.org/officeDocument/2006/relationships/hyperlink" Target="consultantplus://offline/ref=AD80325AA71B1ABB1EE22FA066E465E21D165172DA3A3DC3C0A92E477F9A07885866D3E766D4BECD8D5123FCFE15860D74C37056D63271AC95EBA5D7G2YDG" TargetMode="External"/><Relationship Id="rId554" Type="http://schemas.openxmlformats.org/officeDocument/2006/relationships/hyperlink" Target="consultantplus://offline/ref=574A875594A3CCF248B148327C7F7D395F2CA594EFF1AE356563E2962099957899DAFC8054E07B433664A5F76AH4YDG" TargetMode="External"/><Relationship Id="rId761" Type="http://schemas.openxmlformats.org/officeDocument/2006/relationships/image" Target="media/image12.wmf"/><Relationship Id="rId859" Type="http://schemas.openxmlformats.org/officeDocument/2006/relationships/hyperlink" Target="consultantplus://offline/ref=574A875594A3CCF248B1563F6A13233D5D27F99FE9F2A4653C35E4C17FC9932DCB9AA2D916A56842327BA1F66844ACF3DBA54200079D40196DF93D75HEY2G" TargetMode="External"/><Relationship Id="rId1391" Type="http://schemas.openxmlformats.org/officeDocument/2006/relationships/hyperlink" Target="consultantplus://offline/ref=A9684F01147888C10194422E4BF0933E43653EA17B65C5B18F8940DF8C2183FC50A3B7462557F99D2EB374FCBC86B0B94B11A950677BAC82I3Y0G" TargetMode="External"/><Relationship Id="rId1489" Type="http://schemas.openxmlformats.org/officeDocument/2006/relationships/hyperlink" Target="consultantplus://offline/ref=A9684F01147888C101945C235D9CCD3A416F62AD7B68CDE3D6DA4688D37185A910E3B1137716AB9829B93EADFCCDBFB848I0YDG" TargetMode="External"/><Relationship Id="rId193" Type="http://schemas.openxmlformats.org/officeDocument/2006/relationships/hyperlink" Target="consultantplus://offline/ref=574A875594A3CCF248B1563F6A13233D5D27F99FEAFAAC65303FE4C17FC9932DCB9AA2D916A56842327AA6F56044ACF3DBA54200079D40196DF93D75HEY2G" TargetMode="External"/><Relationship Id="rId207" Type="http://schemas.openxmlformats.org/officeDocument/2006/relationships/hyperlink" Target="consultantplus://offline/ref=574A875594A3CCF248B1563F6A13233D5D27F99FE9F2A4653C35E4C17FC9932DCB9AA2D916A56842327AA5F66E44ACF3DBA54200079D40196DF93D75HEY2G" TargetMode="External"/><Relationship Id="rId414" Type="http://schemas.openxmlformats.org/officeDocument/2006/relationships/hyperlink" Target="consultantplus://offline/ref=574A875594A3CCF248B148327C7F7D395F2DA593EAFBAE356563E296209995788BDAA48C57E361423571F3A62C1AF5A39EEE4F051881401FH7Y1G" TargetMode="External"/><Relationship Id="rId498" Type="http://schemas.openxmlformats.org/officeDocument/2006/relationships/hyperlink" Target="consultantplus://offline/ref=574A875594A3CCF248B148327C7F7D395F2DA593EAFBAE356563E296209995788BDAA48C57E263463571F3A62C1AF5A39EEE4F051881401FH7Y1G" TargetMode="External"/><Relationship Id="rId621" Type="http://schemas.openxmlformats.org/officeDocument/2006/relationships/hyperlink" Target="consultantplus://offline/ref=574A875594A3CCF248B1563F6A13233D5D27F99FE9F2A4653C35E4C17FC9932DCB9AA2D916A56842327AA2FF6C44ACF3DBA54200079D40196DF93D75HEY2G" TargetMode="External"/><Relationship Id="rId1044" Type="http://schemas.openxmlformats.org/officeDocument/2006/relationships/hyperlink" Target="consultantplus://offline/ref=574A875594A3CCF248B148327C7F7D395F2DA593EAFBAE356563E296209995788BDAA48C57E260443371F3A62C1AF5A39EEE4F051881401FH7Y1G" TargetMode="External"/><Relationship Id="rId1251" Type="http://schemas.openxmlformats.org/officeDocument/2006/relationships/hyperlink" Target="consultantplus://offline/ref=574A875594A3CCF248B1563F6A13233D5D27F99FEAF5AD663E36E4C17FC9932DCB9AA2D916A56842327AA1F16944ACF3DBA54200079D40196DF93D75HEY2G" TargetMode="External"/><Relationship Id="rId1349" Type="http://schemas.openxmlformats.org/officeDocument/2006/relationships/hyperlink" Target="consultantplus://offline/ref=A9684F01147888C101945C235D9CCD3A416F62AD7B65CBE6D5DE4688D37185A910E3B1136516F39428B820A4FBD8E9E90E5AA4557867AC842C45C793I1YAG" TargetMode="External"/><Relationship Id="rId260" Type="http://schemas.openxmlformats.org/officeDocument/2006/relationships/hyperlink" Target="consultantplus://offline/ref=574A875594A3CCF248B1563F6A13233D5D27F99FE9F2A4653C35E4C17FC9932DCB9AA2D916A56842327AA5F06D44ACF3DBA54200079D40196DF93D75HEY2G" TargetMode="External"/><Relationship Id="rId719" Type="http://schemas.openxmlformats.org/officeDocument/2006/relationships/hyperlink" Target="consultantplus://offline/ref=574A875594A3CCF248B1563F6A13233D5D27F99FE9F2A4653C35E4C17FC9932DCB9AA2D916A56842327BA4F56944ACF3DBA54200079D40196DF93D75HEY2G" TargetMode="External"/><Relationship Id="rId926" Type="http://schemas.openxmlformats.org/officeDocument/2006/relationships/hyperlink" Target="consultantplus://offline/ref=574A875594A3CCF248B148327C7F7D395F2DA593EAFBAE356563E296209995788BDAA48C57E064433171F3A62C1AF5A39EEE4F051881401FH7Y1G" TargetMode="External"/><Relationship Id="rId1111" Type="http://schemas.openxmlformats.org/officeDocument/2006/relationships/hyperlink" Target="consultantplus://offline/ref=574A875594A3CCF248B148327C7F7D395F2DA593EAFBAE356563E296209995788BDAA48C57E361433571F3A62C1AF5A39EEE4F051881401FH7Y1G" TargetMode="External"/><Relationship Id="rId55" Type="http://schemas.openxmlformats.org/officeDocument/2006/relationships/hyperlink" Target="consultantplus://offline/ref=AD80325AA71B1ABB1EE22FA066E465E21D165172DA3B38C7C7AD2E477F9A07885866D3E766D4BECD8D5123FDF915860D74C37056D63271AC95EBA5D7G2YDG" TargetMode="External"/><Relationship Id="rId120" Type="http://schemas.openxmlformats.org/officeDocument/2006/relationships/hyperlink" Target="consultantplus://offline/ref=574A875594A3CCF248B1563F6A13233D5D27F99FEAFBA26B3931E4C17FC9932DCB9AA2D916A56842327AA7F66C44ACF3DBA54200079D40196DF93D75HEY2G" TargetMode="External"/><Relationship Id="rId358" Type="http://schemas.openxmlformats.org/officeDocument/2006/relationships/hyperlink" Target="consultantplus://offline/ref=574A875594A3CCF248B148327C7F7D395F2DA593EAFBAE356563E296209995788BDAA48C57E06D473171F3A62C1AF5A39EEE4F051881401FH7Y1G" TargetMode="External"/><Relationship Id="rId565" Type="http://schemas.openxmlformats.org/officeDocument/2006/relationships/hyperlink" Target="consultantplus://offline/ref=574A875594A3CCF248B148327C7F7D395F2DA593EAFBAE356563E296209995788BDAA48C57E466403B71F3A62C1AF5A39EEE4F051881401FH7Y1G" TargetMode="External"/><Relationship Id="rId772" Type="http://schemas.openxmlformats.org/officeDocument/2006/relationships/hyperlink" Target="consultantplus://offline/ref=574A875594A3CCF248B1563F6A13233D5D27F99FEAFAAC65303FE4C17FC9932DCB9AA2D916A56842327AA2F06044ACF3DBA54200079D40196DF93D75HEY2G" TargetMode="External"/><Relationship Id="rId1195" Type="http://schemas.openxmlformats.org/officeDocument/2006/relationships/hyperlink" Target="consultantplus://offline/ref=574A875594A3CCF248B1563F6A13233D5D27F99FEAFBAC613F3FE4C17FC9932DCB9AA2D916A56842327AA7F56944ACF3DBA54200079D40196DF93D75HEY2G" TargetMode="External"/><Relationship Id="rId1209" Type="http://schemas.openxmlformats.org/officeDocument/2006/relationships/hyperlink" Target="consultantplus://offline/ref=574A875594A3CCF248B148327C7F7D395F2DA593EAFBAE356563E296209995788BDAA48C57E365463571F3A62C1AF5A39EEE4F051881401FH7Y1G" TargetMode="External"/><Relationship Id="rId1416" Type="http://schemas.openxmlformats.org/officeDocument/2006/relationships/hyperlink" Target="consultantplus://offline/ref=A9684F01147888C101945C235D9CCD3A416F62AD786CCFE1D6DF4688D37185A910E3B1136516F39428B926A9F8D8E9E90E5AA4557867AC842C45C793I1YAG" TargetMode="External"/><Relationship Id="rId218" Type="http://schemas.openxmlformats.org/officeDocument/2006/relationships/hyperlink" Target="consultantplus://offline/ref=574A875594A3CCF248B1563F6A13233D5D27F99FEAF5AD663E36E4C17FC9932DCB9AA2D916A56842327AA3F16C44ACF3DBA54200079D40196DF93D75HEY2G" TargetMode="External"/><Relationship Id="rId425" Type="http://schemas.openxmlformats.org/officeDocument/2006/relationships/hyperlink" Target="consultantplus://offline/ref=574A875594A3CCF248B148327C7F7D395F2DA593EAFBAE356563E296209995788BDAA48C57E36D473B71F3A62C1AF5A39EEE4F051881401FH7Y1G" TargetMode="External"/><Relationship Id="rId632" Type="http://schemas.openxmlformats.org/officeDocument/2006/relationships/hyperlink" Target="consultantplus://offline/ref=574A875594A3CCF248B148327C7F7D395F2DA593EAFBAE356563E296209995788BDAA48C57E367423171F3A62C1AF5A39EEE4F051881401FH7Y1G" TargetMode="External"/><Relationship Id="rId1055" Type="http://schemas.openxmlformats.org/officeDocument/2006/relationships/hyperlink" Target="consultantplus://offline/ref=574A875594A3CCF248B148327C7F7D395F2DA593EAFBAE356563E296209995788BDAA48C57E06D433771F3A62C1AF5A39EEE4F051881401FH7Y1G" TargetMode="External"/><Relationship Id="rId1262" Type="http://schemas.openxmlformats.org/officeDocument/2006/relationships/image" Target="media/image14.wmf"/><Relationship Id="rId271" Type="http://schemas.openxmlformats.org/officeDocument/2006/relationships/hyperlink" Target="consultantplus://offline/ref=574A875594A3CCF248B1563F6A13233D5D27F99FE9F2A4653C35E4C17FC9932DCB9AA2D916A56842327AA4F76D44ACF3DBA54200079D40196DF93D75HEY2G" TargetMode="External"/><Relationship Id="rId937" Type="http://schemas.openxmlformats.org/officeDocument/2006/relationships/hyperlink" Target="consultantplus://offline/ref=574A875594A3CCF248B148327C7F7D395F2DA593EAFBAE356563E296209995788BDAA48C57E361433B71F3A62C1AF5A39EEE4F051881401FH7Y1G" TargetMode="External"/><Relationship Id="rId1122" Type="http://schemas.openxmlformats.org/officeDocument/2006/relationships/hyperlink" Target="consultantplus://offline/ref=574A875594A3CCF248B148327C7F7D395F2DA593EAFBAE356563E296209995788BDAA48C57E263433171F3A62C1AF5A39EEE4F051881401FH7Y1G" TargetMode="External"/><Relationship Id="rId66" Type="http://schemas.openxmlformats.org/officeDocument/2006/relationships/hyperlink" Target="consultantplus://offline/ref=AD80325AA71B1ABB1EE22FA066E465E21D165172DA3A3BC3C0AC2E477F9A07885866D3E766D4BECD8D5123FEF815860D74C37056D63271AC95EBA5D7G2YDG" TargetMode="External"/><Relationship Id="rId131" Type="http://schemas.openxmlformats.org/officeDocument/2006/relationships/hyperlink" Target="consultantplus://offline/ref=574A875594A3CCF248B1563F6A13233D5D27F99FE9F2A7613A3EE4C17FC9932DCB9AA2D916A568423279A1F66844ACF3DBA54200079D40196DF93D75HEY2G" TargetMode="External"/><Relationship Id="rId369" Type="http://schemas.openxmlformats.org/officeDocument/2006/relationships/hyperlink" Target="consultantplus://offline/ref=574A875594A3CCF248B148327C7F7D395F2DA593EAFBAE356563E296209995788BDAA48C57E361463171F3A62C1AF5A39EEE4F051881401FH7Y1G" TargetMode="External"/><Relationship Id="rId576" Type="http://schemas.openxmlformats.org/officeDocument/2006/relationships/hyperlink" Target="consultantplus://offline/ref=574A875594A3CCF248B148327C7F7D395F2DA593EAFBAE356563E296209995788BDAA48C57E265443371F3A62C1AF5A39EEE4F051881401FH7Y1G" TargetMode="External"/><Relationship Id="rId783" Type="http://schemas.openxmlformats.org/officeDocument/2006/relationships/hyperlink" Target="consultantplus://offline/ref=574A875594A3CCF248B148327C7F7D395F2DA595E8FAAE356563E296209995788BDAA48C55E165423A71F3A62C1AF5A39EEE4F051881401FH7Y1G" TargetMode="External"/><Relationship Id="rId990" Type="http://schemas.openxmlformats.org/officeDocument/2006/relationships/hyperlink" Target="consultantplus://offline/ref=574A875594A3CCF248B148327C7F7D395824AE94ECF4AE356563E2962099957899DAFC8054E07B433664A5F76AH4YDG" TargetMode="External"/><Relationship Id="rId1427" Type="http://schemas.openxmlformats.org/officeDocument/2006/relationships/hyperlink" Target="consultantplus://offline/ref=A9684F01147888C10194422E4BF0933E446C3EA57D6BC5B18F8940DF8C2183FC50A3B7462652FE9228B374FCBC86B0B94B11A950677BAC82I3Y0G" TargetMode="External"/><Relationship Id="rId229" Type="http://schemas.openxmlformats.org/officeDocument/2006/relationships/hyperlink" Target="consultantplus://offline/ref=574A875594A3CCF248B148327C7F7D395F2DA593EAFBAE356563E296209995788BDAA48C57E365463571F3A62C1AF5A39EEE4F051881401FH7Y1G" TargetMode="External"/><Relationship Id="rId436" Type="http://schemas.openxmlformats.org/officeDocument/2006/relationships/hyperlink" Target="consultantplus://offline/ref=574A875594A3CCF248B148327C7F7D395F2DA593EAFBAE356563E296209995788BDAA48C55E96D403171F3A62C1AF5A39EEE4F051881401FH7Y1G" TargetMode="External"/><Relationship Id="rId643" Type="http://schemas.openxmlformats.org/officeDocument/2006/relationships/hyperlink" Target="consultantplus://offline/ref=574A875594A3CCF248B1563F6A13233D5D27F99FE9F2A4653C35E4C17FC9932DCB9AA2D916A56842327AA2FF6D44ACF3DBA54200079D40196DF93D75HEY2G" TargetMode="External"/><Relationship Id="rId1066" Type="http://schemas.openxmlformats.org/officeDocument/2006/relationships/hyperlink" Target="consultantplus://offline/ref=574A875594A3CCF248B148327C7F7D395F2DA593EAFBAE356563E296209995788BDAA48C57E3664A3571F3A62C1AF5A39EEE4F051881401FH7Y1G" TargetMode="External"/><Relationship Id="rId1273" Type="http://schemas.openxmlformats.org/officeDocument/2006/relationships/hyperlink" Target="consultantplus://offline/ref=574A875594A3CCF248B1563F6A13233D5D27F99FEAF5AD663E36E4C17FC9932DCB9AA2D916A56842327AA1F06B44ACF3DBA54200079D40196DF93D75HEY2G" TargetMode="External"/><Relationship Id="rId1480" Type="http://schemas.openxmlformats.org/officeDocument/2006/relationships/hyperlink" Target="consultantplus://offline/ref=A9684F01147888C101945C235D9CCD3A416F62AD7B6ECDE4D5D84688D37185A910E3B1137716AB9829B93EADFCCDBFB848I0YDG" TargetMode="External"/><Relationship Id="rId850" Type="http://schemas.openxmlformats.org/officeDocument/2006/relationships/hyperlink" Target="consultantplus://offline/ref=574A875594A3CCF248B1563F6A13233D5D27F99FEAF5AD663E36E4C17FC9932DCB9AA2D916A56842327AA3FE6044ACF3DBA54200079D40196DF93D75HEY2G" TargetMode="External"/><Relationship Id="rId948" Type="http://schemas.openxmlformats.org/officeDocument/2006/relationships/hyperlink" Target="consultantplus://offline/ref=574A875594A3CCF248B148327C7F7D395F2DA593EAFBAE356563E296209995788BDAA48C57E263433171F3A62C1AF5A39EEE4F051881401FH7Y1G" TargetMode="External"/><Relationship Id="rId1133" Type="http://schemas.openxmlformats.org/officeDocument/2006/relationships/hyperlink" Target="consultantplus://offline/ref=574A875594A3CCF248B148327C7F7D395F2DA593EAFBAE356563E296209995788BDAA48C57E565443171F3A62C1AF5A39EEE4F051881401FH7Y1G" TargetMode="External"/><Relationship Id="rId77" Type="http://schemas.openxmlformats.org/officeDocument/2006/relationships/hyperlink" Target="consultantplus://offline/ref=574A875594A3CCF248B1563F6A13233D5D27F99FE9F2A7613A3EE4C17FC9932DCB9AA2D916A56842327AA6F66F44ACF3DBA54200079D40196DF93D75HEY2G" TargetMode="External"/><Relationship Id="rId282" Type="http://schemas.openxmlformats.org/officeDocument/2006/relationships/hyperlink" Target="consultantplus://offline/ref=574A875594A3CCF248B1563F6A13233D5D27F99FEAF5A0643133E4C17FC9932DCB9AA2D916A56842327AA4F66F44ACF3DBA54200079D40196DF93D75HEY2G" TargetMode="External"/><Relationship Id="rId503" Type="http://schemas.openxmlformats.org/officeDocument/2006/relationships/hyperlink" Target="consultantplus://offline/ref=574A875594A3CCF248B148327C7F7D395F2DA593EAFBAE356563E296209995788BDAA48C57E26C473771F3A62C1AF5A39EEE4F051881401FH7Y1G" TargetMode="External"/><Relationship Id="rId587" Type="http://schemas.openxmlformats.org/officeDocument/2006/relationships/hyperlink" Target="consultantplus://offline/ref=574A875594A3CCF248B148327C7F7D395F2DA593EAFBAE356563E296209995788BDAA48C57E261423171F3A62C1AF5A39EEE4F051881401FH7Y1G" TargetMode="External"/><Relationship Id="rId710" Type="http://schemas.openxmlformats.org/officeDocument/2006/relationships/hyperlink" Target="consultantplus://offline/ref=574A875594A3CCF248B1563F6A13233D5D27F99FEAF5A0643133E4C17FC9932DCB9AA2D916A56842327AA3F46E44ACF3DBA54200079D40196DF93D75HEY2G" TargetMode="External"/><Relationship Id="rId808" Type="http://schemas.openxmlformats.org/officeDocument/2006/relationships/hyperlink" Target="consultantplus://offline/ref=574A875594A3CCF248B1563F6A13233D5D27F99FE9F2A7663A34E4C17FC9932DCB9AA2D916A56842327AA7F16144ACF3DBA54200079D40196DF93D75HEY2G" TargetMode="External"/><Relationship Id="rId1340" Type="http://schemas.openxmlformats.org/officeDocument/2006/relationships/hyperlink" Target="consultantplus://offline/ref=574A875594A3CCF248B1563F6A13233D5D27F99FEAF1AC653C34E4C17FC9932DCB9AA2D904A5304E337BB9F76C51FAA29DHFY2G" TargetMode="External"/><Relationship Id="rId1438" Type="http://schemas.openxmlformats.org/officeDocument/2006/relationships/hyperlink" Target="consultantplus://offline/ref=A9684F01147888C101945C235D9CCD3A416F62AD786CCFE1D6DF4688D37185A910E3B1136516F39428B926A9F0D8E9E90E5AA4557867AC842C45C793I1YAG" TargetMode="External"/><Relationship Id="rId8" Type="http://schemas.openxmlformats.org/officeDocument/2006/relationships/hyperlink" Target="consultantplus://offline/ref=AD80325AA71B1ABB1EE22FA066E465E21D165172DA353ACDC0A82E477F9A07885866D3E766D4BECD8D5123FCFD15860D74C37056D63271AC95EBA5D7G2YDG" TargetMode="External"/><Relationship Id="rId142" Type="http://schemas.openxmlformats.org/officeDocument/2006/relationships/hyperlink" Target="consultantplus://offline/ref=574A875594A3CCF248B1563F6A13233D5D27F99FEAFBA6633E32E4C17FC9932DCB9AA2D916A56842327AA6F76E44ACF3DBA54200079D40196DF93D75HEY2G" TargetMode="External"/><Relationship Id="rId447" Type="http://schemas.openxmlformats.org/officeDocument/2006/relationships/hyperlink" Target="consultantplus://offline/ref=574A875594A3CCF248B148327C7F7D395F2DA593EAFBAE356563E296209995788BDAA48C57E263453771F3A62C1AF5A39EEE4F051881401FH7Y1G" TargetMode="External"/><Relationship Id="rId794" Type="http://schemas.openxmlformats.org/officeDocument/2006/relationships/hyperlink" Target="consultantplus://offline/ref=574A875594A3CCF248B1563F6A13233D5D27F99FEAFAAC65303FE4C17FC9932DCB9AA2D916A56842327AA1F46C44ACF3DBA54200079D40196DF93D75HEY2G" TargetMode="External"/><Relationship Id="rId1077" Type="http://schemas.openxmlformats.org/officeDocument/2006/relationships/hyperlink" Target="consultantplus://offline/ref=574A875594A3CCF248B148327C7F7D395F2DA593EAFBAE356563E296209995788BDAA48C57E360463571F3A62C1AF5A39EEE4F051881401FH7Y1G" TargetMode="External"/><Relationship Id="rId1200" Type="http://schemas.openxmlformats.org/officeDocument/2006/relationships/hyperlink" Target="consultantplus://offline/ref=574A875594A3CCF248B148327C7F7D395F2DA593EAFBAE356563E2962099957899DAFC8054E07B433664A5F76AH4YDG" TargetMode="External"/><Relationship Id="rId654" Type="http://schemas.openxmlformats.org/officeDocument/2006/relationships/hyperlink" Target="consultantplus://offline/ref=574A875594A3CCF248B1563F6A13233D5D27F99FE9F2A7663A34E4C17FC9932DCB9AA2D916A56842327AA7F66144ACF3DBA54200079D40196DF93D75HEY2G" TargetMode="External"/><Relationship Id="rId861" Type="http://schemas.openxmlformats.org/officeDocument/2006/relationships/hyperlink" Target="consultantplus://offline/ref=574A875594A3CCF248B1563F6A13233D5D27F99FE9F2A4653C35E4C17FC9932DCB9AA2D916A56842327BA1F66A44ACF3DBA54200079D40196DF93D75HEY2G" TargetMode="External"/><Relationship Id="rId959" Type="http://schemas.openxmlformats.org/officeDocument/2006/relationships/hyperlink" Target="consultantplus://offline/ref=574A875594A3CCF248B148327C7F7D395F2DA593EAFBAE356563E296209995788BDAA48C57E565443171F3A62C1AF5A39EEE4F051881401FH7Y1G" TargetMode="External"/><Relationship Id="rId1284" Type="http://schemas.openxmlformats.org/officeDocument/2006/relationships/hyperlink" Target="consultantplus://offline/ref=574A875594A3CCF248B1563F6A13233D5D27F99FEAFBA0623F34E4C17FC9932DCB9AA2D916A56842327AA7FE6B44ACF3DBA54200079D40196DF93D75HEY2G" TargetMode="External"/><Relationship Id="rId1491" Type="http://schemas.openxmlformats.org/officeDocument/2006/relationships/hyperlink" Target="consultantplus://offline/ref=A9684F01147888C101945C235D9CCD3A416F62AD7B68C9E0D7DB4688D37185A910E3B1137716AB9829B93EADFCCDBFB848I0YDG" TargetMode="External"/><Relationship Id="rId1505" Type="http://schemas.openxmlformats.org/officeDocument/2006/relationships/hyperlink" Target="consultantplus://offline/ref=A9684F01147888C101945C235D9CCD3A416F62AD7B68CAE4DADA4688D37185A910E3B1136516F39428B820ACFCD8E9E90E5AA4557867AC842C45C793I1YAG" TargetMode="External"/><Relationship Id="rId293" Type="http://schemas.openxmlformats.org/officeDocument/2006/relationships/image" Target="media/image5.wmf"/><Relationship Id="rId307" Type="http://schemas.openxmlformats.org/officeDocument/2006/relationships/image" Target="media/image7.wmf"/><Relationship Id="rId514" Type="http://schemas.openxmlformats.org/officeDocument/2006/relationships/hyperlink" Target="consultantplus://offline/ref=574A875594A3CCF248B148327C7F7D395F2DA593EAFBAE356563E296209995788BDAA48C57E2654A3771F3A62C1AF5A39EEE4F051881401FH7Y1G" TargetMode="External"/><Relationship Id="rId721" Type="http://schemas.openxmlformats.org/officeDocument/2006/relationships/hyperlink" Target="consultantplus://offline/ref=574A875594A3CCF248B148327C7F7D395825A494E9FAAE356563E296209995788BDAA48C52E2614B3371F3A62C1AF5A39EEE4F051881401FH7Y1G" TargetMode="External"/><Relationship Id="rId1144" Type="http://schemas.openxmlformats.org/officeDocument/2006/relationships/hyperlink" Target="consultantplus://offline/ref=574A875594A3CCF248B148327C7F7D395F2DA593EAFBAE356563E296209995788BDAA48C57E263453571F3A62C1AF5A39EEE4F051881401FH7Y1G" TargetMode="External"/><Relationship Id="rId1351" Type="http://schemas.openxmlformats.org/officeDocument/2006/relationships/hyperlink" Target="consultantplus://offline/ref=A9684F01147888C101945C235D9CCD3A416F62AD7B65CBE6D5DE4688D37185A910E3B1136516F39428B820A8F0D8E9E90E5AA4557867AC842C45C793I1YAG" TargetMode="External"/><Relationship Id="rId1449" Type="http://schemas.openxmlformats.org/officeDocument/2006/relationships/hyperlink" Target="consultantplus://offline/ref=A9684F01147888C101945C235D9CCD3A416F62AD7B65C9EFD3DB4688D37185A910E3B1136516F39428B820AAFDD8E9E90E5AA4557867AC842C45C793I1YAG" TargetMode="External"/><Relationship Id="rId88" Type="http://schemas.openxmlformats.org/officeDocument/2006/relationships/hyperlink" Target="consultantplus://offline/ref=574A875594A3CCF248B1563F6A13233D5D27F99FE9F2A7613A3EE4C17FC9932DCB9AA2D916A56842327AA4F76B44ACF3DBA54200079D40196DF93D75HEY2G" TargetMode="External"/><Relationship Id="rId153" Type="http://schemas.openxmlformats.org/officeDocument/2006/relationships/hyperlink" Target="consultantplus://offline/ref=574A875594A3CCF248B1563F6A13233D5D27F99FEAFBA4663E34E4C17FC9932DCB9AA2D916A56842327AA7F66A44ACF3DBA54200079D40196DF93D75HEY2G" TargetMode="External"/><Relationship Id="rId360" Type="http://schemas.openxmlformats.org/officeDocument/2006/relationships/hyperlink" Target="consultantplus://offline/ref=574A875594A3CCF248B148327C7F7D395F2DA593EAFBAE356563E296209995788BDAA48C57E36C403B71F3A62C1AF5A39EEE4F051881401FH7Y1G" TargetMode="External"/><Relationship Id="rId598" Type="http://schemas.openxmlformats.org/officeDocument/2006/relationships/hyperlink" Target="consultantplus://offline/ref=574A875594A3CCF248B148327C7F7D395F2DA593EAFBAE356563E296209995788BDAA48C57E06D453771F3A62C1AF5A39EEE4F051881401FH7Y1G" TargetMode="External"/><Relationship Id="rId819" Type="http://schemas.openxmlformats.org/officeDocument/2006/relationships/hyperlink" Target="consultantplus://offline/ref=574A875594A3CCF248B1563F6A13233D5D27F99FEAFAAC65303FE4C17FC9932DCB9AA2D916A56842327AA1FF6C44ACF3DBA54200079D40196DF93D75HEY2G" TargetMode="External"/><Relationship Id="rId1004" Type="http://schemas.openxmlformats.org/officeDocument/2006/relationships/hyperlink" Target="consultantplus://offline/ref=574A875594A3CCF248B148327C7F7D395825A397EEF4AE356563E296209995788BDAA48C55E1624A3271F3A62C1AF5A39EEE4F051881401FH7Y1G" TargetMode="External"/><Relationship Id="rId1211" Type="http://schemas.openxmlformats.org/officeDocument/2006/relationships/hyperlink" Target="consultantplus://offline/ref=574A875594A3CCF248B148327C7F7D395F2DA593EAFBAE356563E296209995788BDAA48C54E66C413371F3A62C1AF5A39EEE4F051881401FH7Y1G" TargetMode="External"/><Relationship Id="rId220" Type="http://schemas.openxmlformats.org/officeDocument/2006/relationships/hyperlink" Target="consultantplus://offline/ref=574A875594A3CCF248B148327C7F7D395F2DA593EAFBAE356563E296209995788BDAA48C57E262403771F3A62C1AF5A39EEE4F051881401FH7Y1G" TargetMode="External"/><Relationship Id="rId458" Type="http://schemas.openxmlformats.org/officeDocument/2006/relationships/hyperlink" Target="consultantplus://offline/ref=574A875594A3CCF248B148327C7F7D395F2DA593EAFBAE356563E296209995788BDAA48C57E360433B71F3A62C1AF5A39EEE4F051881401FH7Y1G" TargetMode="External"/><Relationship Id="rId665" Type="http://schemas.openxmlformats.org/officeDocument/2006/relationships/hyperlink" Target="consultantplus://offline/ref=574A875594A3CCF248B1563F6A13233D5D27F99FE9F2A7663A34E4C17FC9932DCB9AA2D916A56842327AA7F36044ACF3DBA54200079D40196DF93D75HEY2G" TargetMode="External"/><Relationship Id="rId872" Type="http://schemas.openxmlformats.org/officeDocument/2006/relationships/hyperlink" Target="consultantplus://offline/ref=574A875594A3CCF248B148327C7F7D395825A396E9F4AE356563E2962099957899DAFC8054E07B433664A5F76AH4YDG" TargetMode="External"/><Relationship Id="rId1088" Type="http://schemas.openxmlformats.org/officeDocument/2006/relationships/hyperlink" Target="consultantplus://offline/ref=574A875594A3CCF248B148327C7F7D395F2DA593EAFBAE356563E296209995788BDAA48C57E263453571F3A62C1AF5A39EEE4F051881401FH7Y1G" TargetMode="External"/><Relationship Id="rId1295" Type="http://schemas.openxmlformats.org/officeDocument/2006/relationships/hyperlink" Target="consultantplus://offline/ref=574A875594A3CCF248B1563F6A13233D5D27F99FE9F2A7613A3EE4C17FC9932DCB9AA2D916A56842327AAEF76144ACF3DBA54200079D40196DF93D75HEY2G" TargetMode="External"/><Relationship Id="rId1309" Type="http://schemas.openxmlformats.org/officeDocument/2006/relationships/hyperlink" Target="consultantplus://offline/ref=574A875594A3CCF248B1563F6A13233D5D27F99FEAFBA0623F34E4C17FC9932DCB9AA2D916A56842327AA7FE6B44ACF3DBA54200079D40196DF93D75HEY2G" TargetMode="External"/><Relationship Id="rId15" Type="http://schemas.openxmlformats.org/officeDocument/2006/relationships/hyperlink" Target="consultantplus://offline/ref=AD80325AA71B1ABB1EE22FA066E465E21D165172DA3A38C5C0AD2E477F9A07885866D3E766D4BECD8D5123FCFD15860D74C37056D63271AC95EBA5D7G2YDG" TargetMode="External"/><Relationship Id="rId318" Type="http://schemas.openxmlformats.org/officeDocument/2006/relationships/hyperlink" Target="consultantplus://offline/ref=574A875594A3CCF248B1563F6A13233D5D27F99FE9F2A4653C35E4C17FC9932DCB9AA2D916A56842327AA3F66844ACF3DBA54200079D40196DF93D75HEY2G" TargetMode="External"/><Relationship Id="rId525" Type="http://schemas.openxmlformats.org/officeDocument/2006/relationships/hyperlink" Target="consultantplus://offline/ref=574A875594A3CCF248B148327C7F7D395F2DA593EAFBAE356563E296209995788BDAA48C57E360423371F3A62C1AF5A39EEE4F051881401FH7Y1G" TargetMode="External"/><Relationship Id="rId732" Type="http://schemas.openxmlformats.org/officeDocument/2006/relationships/hyperlink" Target="consultantplus://offline/ref=574A875594A3CCF248B1563F6A13233D5D27F99FEAFAAC65303FE4C17FC9932DCB9AA2D916A56842327AA2F66D44ACF3DBA54200079D40196DF93D75HEY2G" TargetMode="External"/><Relationship Id="rId1155" Type="http://schemas.openxmlformats.org/officeDocument/2006/relationships/hyperlink" Target="consultantplus://offline/ref=574A875594A3CCF248B148327C7F7D395F2DA593EAFBAE356563E296209995788BDAA48C57E367423171F3A62C1AF5A39EEE4F051881401FH7Y1G" TargetMode="External"/><Relationship Id="rId1362" Type="http://schemas.openxmlformats.org/officeDocument/2006/relationships/hyperlink" Target="consultantplus://offline/ref=A9684F01147888C101945C235D9CCD3A416F62AD7B64C6EFD7DB4688D37185A910E3B1136516F39428BA28ACFED8E9E90E5AA4557867AC842C45C793I1YAG" TargetMode="External"/><Relationship Id="rId99" Type="http://schemas.openxmlformats.org/officeDocument/2006/relationships/hyperlink" Target="consultantplus://offline/ref=574A875594A3CCF248B1563F6A13233D5D27F99FEAFAAD6B3D31E4C17FC9932DCB9AA2D916A56842327AA6FE6A44ACF3DBA54200079D40196DF93D75HEY2G" TargetMode="External"/><Relationship Id="rId164" Type="http://schemas.openxmlformats.org/officeDocument/2006/relationships/hyperlink" Target="consultantplus://offline/ref=574A875594A3CCF248B1563F6A13233D5D27F99FE9F2A4653C35E4C17FC9932DCB9AA2D916A56842327AA7F66C44ACF3DBA54200079D40196DF93D75HEY2G" TargetMode="External"/><Relationship Id="rId371" Type="http://schemas.openxmlformats.org/officeDocument/2006/relationships/hyperlink" Target="consultantplus://offline/ref=574A875594A3CCF248B148327C7F7D395F2DA593EAFBAE356563E296209995788BDAA48C57E3614A3771F3A62C1AF5A39EEE4F051881401FH7Y1G" TargetMode="External"/><Relationship Id="rId1015" Type="http://schemas.openxmlformats.org/officeDocument/2006/relationships/hyperlink" Target="consultantplus://offline/ref=574A875594A3CCF248B148327C7F7D395F2DA593EAFBAE356563E296209995788BDAA48C57E06D423571F3A62C1AF5A39EEE4F051881401FH7Y1G" TargetMode="External"/><Relationship Id="rId1222" Type="http://schemas.openxmlformats.org/officeDocument/2006/relationships/hyperlink" Target="consultantplus://offline/ref=574A875594A3CCF248B148327C7F7D395825A79AEDF3AE356563E296209995788BDAA48C55E167413471F3A62C1AF5A39EEE4F051881401FH7Y1G" TargetMode="External"/><Relationship Id="rId469" Type="http://schemas.openxmlformats.org/officeDocument/2006/relationships/hyperlink" Target="consultantplus://offline/ref=574A875594A3CCF248B1563F6A13233D5D27F99FE9F2A4653C35E4C17FC9932DCB9AA2D916A56842327AA2F76F44ACF3DBA54200079D40196DF93D75HEY2G" TargetMode="External"/><Relationship Id="rId676" Type="http://schemas.openxmlformats.org/officeDocument/2006/relationships/hyperlink" Target="consultantplus://offline/ref=574A875594A3CCF248B1563F6A13233D5D27F99FE9F2A7663A34E4C17FC9932DCB9AA2D916A56842327AA7F26D44ACF3DBA54200079D40196DF93D75HEY2G" TargetMode="External"/><Relationship Id="rId883" Type="http://schemas.openxmlformats.org/officeDocument/2006/relationships/hyperlink" Target="consultantplus://offline/ref=574A875594A3CCF248B148327C7F7D395F2DA593EAFBAE356563E296209995788BDAA48C57E06D423571F3A62C1AF5A39EEE4F051881401FH7Y1G" TargetMode="External"/><Relationship Id="rId1099" Type="http://schemas.openxmlformats.org/officeDocument/2006/relationships/hyperlink" Target="consultantplus://offline/ref=574A875594A3CCF248B148327C7F7D395F2DA593EAFBAE356563E296209995788BDAA48C57E263433171F3A62C1AF5A39EEE4F051881401FH7Y1G" TargetMode="External"/><Relationship Id="rId26" Type="http://schemas.openxmlformats.org/officeDocument/2006/relationships/hyperlink" Target="consultantplus://offline/ref=AD80325AA71B1ABB1EE22FA066E465E21D165172DA3B38CDC4AC2E477F9A07885866D3E766D4BECD8D5123FCFD15860D74C37056D63271AC95EBA5D7G2YDG" TargetMode="External"/><Relationship Id="rId231" Type="http://schemas.openxmlformats.org/officeDocument/2006/relationships/hyperlink" Target="consultantplus://offline/ref=574A875594A3CCF248B148327C7F7D395F2DA593EAFBAE356563E296209995788BDAA48C54E862453B71F3A62C1AF5A39EEE4F051881401FH7Y1G" TargetMode="External"/><Relationship Id="rId329" Type="http://schemas.openxmlformats.org/officeDocument/2006/relationships/hyperlink" Target="consultantplus://offline/ref=574A875594A3CCF248B148327C7F7D395F2CA594EFF1AE356563E2962099957899DAFC8054E07B433664A5F76AH4YDG" TargetMode="External"/><Relationship Id="rId536" Type="http://schemas.openxmlformats.org/officeDocument/2006/relationships/hyperlink" Target="consultantplus://offline/ref=574A875594A3CCF248B148327C7F7D395F2DA593EAFBAE356563E296209995788BDAA48C57E361433B71F3A62C1AF5A39EEE4F051881401FH7Y1G" TargetMode="External"/><Relationship Id="rId1166" Type="http://schemas.openxmlformats.org/officeDocument/2006/relationships/hyperlink" Target="consultantplus://offline/ref=574A875594A3CCF248B1563F6A13233D5D27F99FEAFBA6633E32E4C17FC9932DCB9AA2D916A56842327AA5F06944ACF3DBA54200079D40196DF93D75HEY2G" TargetMode="External"/><Relationship Id="rId1373" Type="http://schemas.openxmlformats.org/officeDocument/2006/relationships/hyperlink" Target="consultantplus://offline/ref=A9684F01147888C101945C235D9CCD3A416F62AD7B65CBE6D5DE4688D37185A910E3B1136516F39428B821AEFBD8E9E90E5AA4557867AC842C45C793I1YAG" TargetMode="External"/><Relationship Id="rId175" Type="http://schemas.openxmlformats.org/officeDocument/2006/relationships/hyperlink" Target="consultantplus://offline/ref=574A875594A3CCF248B1563F6A13233D5D27F99FE9F2A4653C35E4C17FC9932DCB9AA2D916A56842327AA7F36B44ACF3DBA54200079D40196DF93D75HEY2G" TargetMode="External"/><Relationship Id="rId743" Type="http://schemas.openxmlformats.org/officeDocument/2006/relationships/hyperlink" Target="consultantplus://offline/ref=574A875594A3CCF248B1563F6A13233D5D27F99FE9F2A4653C35E4C17FC9932DCB9AA2D916A56842327BA4F46A44ACF3DBA54200079D40196DF93D75HEY2G" TargetMode="External"/><Relationship Id="rId950" Type="http://schemas.openxmlformats.org/officeDocument/2006/relationships/hyperlink" Target="consultantplus://offline/ref=574A875594A3CCF248B148327C7F7D395F2DA593EAFBAE356563E296209995788BDAA48C55E96D403371F3A62C1AF5A39EEE4F051881401FH7Y1G" TargetMode="External"/><Relationship Id="rId1026" Type="http://schemas.openxmlformats.org/officeDocument/2006/relationships/hyperlink" Target="consultantplus://offline/ref=574A875594A3CCF248B148327C7F7D395F2DA593EAFBAE356563E296209995788BDAA48C57E06D4B3771F3A62C1AF5A39EEE4F051881401FH7Y1G" TargetMode="External"/><Relationship Id="rId382" Type="http://schemas.openxmlformats.org/officeDocument/2006/relationships/hyperlink" Target="consultantplus://offline/ref=574A875594A3CCF248B148327C7F7D395F2DA593EAFBAE356563E296209995788BDAA48C57E263453571F3A62C1AF5A39EEE4F051881401FH7Y1G" TargetMode="External"/><Relationship Id="rId603" Type="http://schemas.openxmlformats.org/officeDocument/2006/relationships/hyperlink" Target="consultantplus://offline/ref=574A875594A3CCF248B148327C7F7D395F2DA593EAFBAE356563E296209995788BDAA48C57E365453771F3A62C1AF5A39EEE4F051881401FH7Y1G" TargetMode="External"/><Relationship Id="rId687" Type="http://schemas.openxmlformats.org/officeDocument/2006/relationships/hyperlink" Target="consultantplus://offline/ref=574A875594A3CCF248B148327C7F7D395F2CA792EAF5AE356563E2962099957899DAFC8054E07B433664A5F76AH4YDG" TargetMode="External"/><Relationship Id="rId810" Type="http://schemas.openxmlformats.org/officeDocument/2006/relationships/hyperlink" Target="consultantplus://offline/ref=574A875594A3CCF248B1563F6A13233D5D27F99FE9F2A4653C35E4C17FC9932DCB9AA2D916A56842327BA3FE6F44ACF3DBA54200079D40196DF93D75HEY2G" TargetMode="External"/><Relationship Id="rId908" Type="http://schemas.openxmlformats.org/officeDocument/2006/relationships/hyperlink" Target="consultantplus://offline/ref=574A875594A3CCF248B148327C7F7D395F2DA593EAFBAE356563E296209995788BDAA48C57E263453571F3A62C1AF5A39EEE4F051881401FH7Y1G" TargetMode="External"/><Relationship Id="rId1233" Type="http://schemas.openxmlformats.org/officeDocument/2006/relationships/hyperlink" Target="consultantplus://offline/ref=574A875594A3CCF248B148327C7F7D395825A79AEDF3AE356563E296209995788BDAA48C55E167433471F3A62C1AF5A39EEE4F051881401FH7Y1G" TargetMode="External"/><Relationship Id="rId1440" Type="http://schemas.openxmlformats.org/officeDocument/2006/relationships/hyperlink" Target="consultantplus://offline/ref=A9684F01147888C101945C235D9CCD3A416F62AD786CCFE1D6DF4688D37185A910E3B1136516F39428B926A8FDD8E9E90E5AA4557867AC842C45C793I1YAG" TargetMode="External"/><Relationship Id="rId242" Type="http://schemas.openxmlformats.org/officeDocument/2006/relationships/hyperlink" Target="consultantplus://offline/ref=574A875594A3CCF248B148327C7F7D395F2DA593EAFBAE356563E296209995788BDAA48C57E261453771F3A62C1AF5A39EEE4F051881401FH7Y1G" TargetMode="External"/><Relationship Id="rId894" Type="http://schemas.openxmlformats.org/officeDocument/2006/relationships/hyperlink" Target="consultantplus://offline/ref=574A875594A3CCF248B148327C7F7D395F2DA593EAFBAE356563E296209995788BDAA48C57E361403171F3A62C1AF5A39EEE4F051881401FH7Y1G" TargetMode="External"/><Relationship Id="rId1177" Type="http://schemas.openxmlformats.org/officeDocument/2006/relationships/hyperlink" Target="consultantplus://offline/ref=574A875594A3CCF248B1563F6A13233D5D27F99FEAFBA0623F34E4C17FC9932DCB9AA2D916A56842327AA7F26A44ACF3DBA54200079D40196DF93D75HEY2G" TargetMode="External"/><Relationship Id="rId1300" Type="http://schemas.openxmlformats.org/officeDocument/2006/relationships/hyperlink" Target="consultantplus://offline/ref=574A875594A3CCF248B1563F6A13233D5D27F99FEAFBA0623F34E4C17FC9932DCB9AA2D916A56842327AA7F06F44ACF3DBA54200079D40196DF93D75HEY2G" TargetMode="External"/><Relationship Id="rId37" Type="http://schemas.openxmlformats.org/officeDocument/2006/relationships/hyperlink" Target="consultantplus://offline/ref=AD80325AA71B1ABB1EE22FA066E465E21D165172DA353ACDC0A82E477F9A07885866D3E766D4BECD8D5123FCFE15860D74C37056D63271AC95EBA5D7G2YDG" TargetMode="External"/><Relationship Id="rId102" Type="http://schemas.openxmlformats.org/officeDocument/2006/relationships/hyperlink" Target="consultantplus://offline/ref=574A875594A3CCF248B1563F6A13233D5D27F99FEAF5AD663E36E4C17FC9932DCB9AA2D916A56842327AA4F36E44ACF3DBA54200079D40196DF93D75HEY2G" TargetMode="External"/><Relationship Id="rId547" Type="http://schemas.openxmlformats.org/officeDocument/2006/relationships/hyperlink" Target="consultantplus://offline/ref=574A875594A3CCF248B148327C7F7D395F2DA593EAFBAE356563E296209995788BDAA48C57E36D473B71F3A62C1AF5A39EEE4F051881401FH7Y1G" TargetMode="External"/><Relationship Id="rId754" Type="http://schemas.openxmlformats.org/officeDocument/2006/relationships/hyperlink" Target="consultantplus://offline/ref=574A875594A3CCF248B1563F6A13233D5D27F99FEAF5A0643133E4C17FC9932DCB9AA2D916A56842327AA3FF6144ACF3DBA54200079D40196DF93D75HEY2G" TargetMode="External"/><Relationship Id="rId961" Type="http://schemas.openxmlformats.org/officeDocument/2006/relationships/hyperlink" Target="consultantplus://offline/ref=574A875594A3CCF248B148327C7F7D395F2DA593EAFBAE356563E296209995788BDAA48C57E260443571F3A62C1AF5A39EEE4F051881401FH7Y1G" TargetMode="External"/><Relationship Id="rId1384" Type="http://schemas.openxmlformats.org/officeDocument/2006/relationships/hyperlink" Target="consultantplus://offline/ref=A9684F01147888C101945C235D9CCD3A416F62AD7B64C7E1DAD54688D37185A910E3B1136516F39428B924AFF8D8E9E90E5AA4557867AC842C45C793I1YAG" TargetMode="External"/><Relationship Id="rId90" Type="http://schemas.openxmlformats.org/officeDocument/2006/relationships/hyperlink" Target="consultantplus://offline/ref=574A875594A3CCF248B1563F6A13233D5D27F99FEAFAA1653D31E4C17FC9932DCB9AA2D916A56842327AA7FF6844ACF3DBA54200079D40196DF93D75HEY2G" TargetMode="External"/><Relationship Id="rId186" Type="http://schemas.openxmlformats.org/officeDocument/2006/relationships/hyperlink" Target="consultantplus://offline/ref=574A875594A3CCF248B1563F6A13233D5D27F99FE9F2A4653C35E4C17FC9932DCB9AA2D916A56842327AA6F46F44ACF3DBA54200079D40196DF93D75HEY2G" TargetMode="External"/><Relationship Id="rId393" Type="http://schemas.openxmlformats.org/officeDocument/2006/relationships/hyperlink" Target="consultantplus://offline/ref=574A875594A3CCF248B1563F6A13233D5D27F99FEAFAAC65303FE4C17FC9932DCB9AA2D916A56842327AA4F36D44ACF3DBA54200079D40196DF93D75HEY2G" TargetMode="External"/><Relationship Id="rId407" Type="http://schemas.openxmlformats.org/officeDocument/2006/relationships/hyperlink" Target="consultantplus://offline/ref=574A875594A3CCF248B148327C7F7D395F2DA593EAFBAE356563E296209995788BDAA48C57E366413B71F3A62C1AF5A39EEE4F051881401FH7Y1G" TargetMode="External"/><Relationship Id="rId614" Type="http://schemas.openxmlformats.org/officeDocument/2006/relationships/hyperlink" Target="consultantplus://offline/ref=574A875594A3CCF248B1563F6A13233D5D27F99FE9F2A4653C35E4C17FC9932DCB9AA2D916A56842327AA2F66144ACF3DBA54200079D40196DF93D75HEY2G" TargetMode="External"/><Relationship Id="rId821" Type="http://schemas.openxmlformats.org/officeDocument/2006/relationships/hyperlink" Target="consultantplus://offline/ref=574A875594A3CCF248B1563F6A13233D5D27F99FEAFAAC65303FE4C17FC9932DCB9AA2D916A56842327AA1FF6D44ACF3DBA54200079D40196DF93D75HEY2G" TargetMode="External"/><Relationship Id="rId1037" Type="http://schemas.openxmlformats.org/officeDocument/2006/relationships/hyperlink" Target="consultantplus://offline/ref=574A875594A3CCF248B148327C7F7D395F2DA593EAFBAE356563E296209995788BDAA48C57E36C473171F3A62C1AF5A39EEE4F051881401FH7Y1G" TargetMode="External"/><Relationship Id="rId1244" Type="http://schemas.openxmlformats.org/officeDocument/2006/relationships/hyperlink" Target="consultantplus://offline/ref=574A875594A3CCF248B1563F6A13233D5D27F99FE9F2A4633D34E4C17FC9932DCB9AA2D916A56842327AA7F66D44ACF3DBA54200079D40196DF93D75HEY2G" TargetMode="External"/><Relationship Id="rId1451" Type="http://schemas.openxmlformats.org/officeDocument/2006/relationships/image" Target="media/image16.wmf"/><Relationship Id="rId253" Type="http://schemas.openxmlformats.org/officeDocument/2006/relationships/hyperlink" Target="consultantplus://offline/ref=574A875594A3CCF248B1563F6A13233D5D27F99FE9F2A4653C35E4C17FC9932DCB9AA2D916A56842327AA5F16F44ACF3DBA54200079D40196DF93D75HEY2G" TargetMode="External"/><Relationship Id="rId460" Type="http://schemas.openxmlformats.org/officeDocument/2006/relationships/hyperlink" Target="consultantplus://offline/ref=574A875594A3CCF248B148327C7F7D395F2DA593EAFBAE356563E296209995788BDAA48C57E367423171F3A62C1AF5A39EEE4F051881401FH7Y1G" TargetMode="External"/><Relationship Id="rId698" Type="http://schemas.openxmlformats.org/officeDocument/2006/relationships/hyperlink" Target="consultantplus://offline/ref=574A875594A3CCF248B1563F6A13233D5D27F99FEAF5AC6A3E33E4C17FC9932DCB9AA2D916A56842327AA6F16D44ACF3DBA54200079D40196DF93D75HEY2G" TargetMode="External"/><Relationship Id="rId919" Type="http://schemas.openxmlformats.org/officeDocument/2006/relationships/hyperlink" Target="consultantplus://offline/ref=574A875594A3CCF248B148327C7F7D395F2DA593EAFBAE356563E296209995788BDAA48C57E36C443171F3A62C1AF5A39EEE4F051881401FH7Y1G" TargetMode="External"/><Relationship Id="rId1090" Type="http://schemas.openxmlformats.org/officeDocument/2006/relationships/hyperlink" Target="consultantplus://offline/ref=574A875594A3CCF248B148327C7F7D395F2DA593EAFBAE356563E296209995788BDAA48C57E26C473771F3A62C1AF5A39EEE4F051881401FH7Y1G" TargetMode="External"/><Relationship Id="rId1104" Type="http://schemas.openxmlformats.org/officeDocument/2006/relationships/hyperlink" Target="consultantplus://offline/ref=574A875594A3CCF248B148327C7F7D395F2DA593EAFBAE356563E296209995788BDAA48C54E860423B71F3A62C1AF5A39EEE4F051881401FH7Y1G" TargetMode="External"/><Relationship Id="rId1311" Type="http://schemas.openxmlformats.org/officeDocument/2006/relationships/hyperlink" Target="consultantplus://offline/ref=574A875594A3CCF248B1563F6A13233D5D27F99FEAFBA0623F34E4C17FC9932DCB9AA2D916A56842327AA7F26044ACF3DBA54200079D40196DF93D75HEY2G" TargetMode="External"/><Relationship Id="rId48" Type="http://schemas.openxmlformats.org/officeDocument/2006/relationships/hyperlink" Target="consultantplus://offline/ref=AD80325AA71B1ABB1EE22FA066E465E21D165172DA3A37CDC0AC2E477F9A07885866D3E766D4BECD8D5123FDFC15860D74C37056D63271AC95EBA5D7G2YDG" TargetMode="External"/><Relationship Id="rId113" Type="http://schemas.openxmlformats.org/officeDocument/2006/relationships/hyperlink" Target="consultantplus://offline/ref=574A875594A3CCF248B1563F6A13233D5D27F99FEAFAA1653D31E4C17FC9932DCB9AA2D916A56842327AA6F66144ACF3DBA54200079D40196DF93D75HEY2G" TargetMode="External"/><Relationship Id="rId320" Type="http://schemas.openxmlformats.org/officeDocument/2006/relationships/hyperlink" Target="consultantplus://offline/ref=574A875594A3CCF248B1563F6A13233D5D27F99FE9F2A4653C35E4C17FC9932DCB9AA2D916A56842327AA3F66B44ACF3DBA54200079D40196DF93D75HEY2G" TargetMode="External"/><Relationship Id="rId558" Type="http://schemas.openxmlformats.org/officeDocument/2006/relationships/hyperlink" Target="consultantplus://offline/ref=574A875594A3CCF248B148327C7F7D395F2DA593EAFBAE356563E296209995788BDAA48C57E263433171F3A62C1AF5A39EEE4F051881401FH7Y1G" TargetMode="External"/><Relationship Id="rId765" Type="http://schemas.openxmlformats.org/officeDocument/2006/relationships/hyperlink" Target="consultantplus://offline/ref=574A875594A3CCF248B1563F6A13233D5D27F99FEAFAAC65303FE4C17FC9932DCB9AA2D916A56842327AA2F46F44ACF3DBA54200079D40196DF93D75HEY2G" TargetMode="External"/><Relationship Id="rId972" Type="http://schemas.openxmlformats.org/officeDocument/2006/relationships/hyperlink" Target="consultantplus://offline/ref=574A875594A3CCF248B148327C7F7D395F2DA593EAFBAE356563E296209995788BDAA48C57E360433B71F3A62C1AF5A39EEE4F051881401FH7Y1G" TargetMode="External"/><Relationship Id="rId1188" Type="http://schemas.openxmlformats.org/officeDocument/2006/relationships/hyperlink" Target="consultantplus://offline/ref=574A875594A3CCF248B1563F6A13233D5D27F99FEAFBAC613F3FE4C17FC9932DCB9AA2D916A56842327AA7F66A44ACF3DBA54200079D40196DF93D75HEY2G" TargetMode="External"/><Relationship Id="rId1395" Type="http://schemas.openxmlformats.org/officeDocument/2006/relationships/hyperlink" Target="consultantplus://offline/ref=A9684F01147888C10194422E4BF0933E43653EA17B65C5B18F8940DF8C2183FC50A3B7462557F99D2EB374FCBC86B0B94B11A950677BAC82I3Y0G" TargetMode="External"/><Relationship Id="rId1409" Type="http://schemas.openxmlformats.org/officeDocument/2006/relationships/hyperlink" Target="consultantplus://offline/ref=A9684F01147888C101945C235D9CCD3A416F62AD7B64C6E7D6DE4688D37185A910E3B1137716AB9829B93EADFCCDBFB848I0YDG" TargetMode="External"/><Relationship Id="rId197" Type="http://schemas.openxmlformats.org/officeDocument/2006/relationships/hyperlink" Target="consultantplus://offline/ref=574A875594A3CCF248B148327C7F7D395825A396E9F4AE356563E2962099957899DAFC8054E07B433664A5F76AH4YDG" TargetMode="External"/><Relationship Id="rId418" Type="http://schemas.openxmlformats.org/officeDocument/2006/relationships/hyperlink" Target="consultantplus://offline/ref=574A875594A3CCF248B148327C7F7D395F2DA593EAFBAE356563E296209995788BDAA48C57E361463371F3A62C1AF5A39EEE4F051881401FH7Y1G" TargetMode="External"/><Relationship Id="rId625" Type="http://schemas.openxmlformats.org/officeDocument/2006/relationships/hyperlink" Target="consultantplus://offline/ref=574A875594A3CCF248B148327C7F7D395F2DA593EAFBAE356563E296209995788BDAA48C57E365453771F3A62C1AF5A39EEE4F051881401FH7Y1G" TargetMode="External"/><Relationship Id="rId832" Type="http://schemas.openxmlformats.org/officeDocument/2006/relationships/hyperlink" Target="consultantplus://offline/ref=574A875594A3CCF248B1563F6A13233D5D27F99FE9F2A4653C35E4C17FC9932DCB9AA2D916A56842327BA2F46144ACF3DBA54200079D40196DF93D75HEY2G" TargetMode="External"/><Relationship Id="rId1048" Type="http://schemas.openxmlformats.org/officeDocument/2006/relationships/hyperlink" Target="consultantplus://offline/ref=574A875594A3CCF248B148327C7F7D395F2DA593EAFBAE356563E296209995788BDAA48C57E2604A3171F3A62C1AF5A39EEE4F051881401FH7Y1G" TargetMode="External"/><Relationship Id="rId1255" Type="http://schemas.openxmlformats.org/officeDocument/2006/relationships/hyperlink" Target="consultantplus://offline/ref=574A875594A3CCF248B1563F6A13233D5D27F99FEAFAA1653D31E4C17FC9932DCB9AA2D916A56842327AA5F26D44ACF3DBA54200079D40196DF93D75HEY2G" TargetMode="External"/><Relationship Id="rId1462" Type="http://schemas.openxmlformats.org/officeDocument/2006/relationships/hyperlink" Target="consultantplus://offline/ref=A9684F01147888C10194422E4BF0933E446D3CA47D6BC5B18F8940DF8C2183FC42A3EF4A2753E0952CA622ADFAIDY1G" TargetMode="External"/><Relationship Id="rId264" Type="http://schemas.openxmlformats.org/officeDocument/2006/relationships/hyperlink" Target="consultantplus://offline/ref=574A875594A3CCF248B1563F6A13233D5D27F99FE9F2A4653C35E4C17FC9932DCB9AA2D916A56842327AA5FE6B44ACF3DBA54200079D40196DF93D75HEY2G" TargetMode="External"/><Relationship Id="rId471" Type="http://schemas.openxmlformats.org/officeDocument/2006/relationships/hyperlink" Target="consultantplus://offline/ref=574A875594A3CCF248B148327C7F7D395F2CA594EFF1AE356563E2962099957899DAFC8054E07B433664A5F76AH4YDG" TargetMode="External"/><Relationship Id="rId1115" Type="http://schemas.openxmlformats.org/officeDocument/2006/relationships/hyperlink" Target="consultantplus://offline/ref=574A875594A3CCF248B148327C7F7D395F2DA593EAFBAE356563E296209995788BDAA48C57E361413171F3A62C1AF5A39EEE4F051881401FH7Y1G" TargetMode="External"/><Relationship Id="rId1322" Type="http://schemas.openxmlformats.org/officeDocument/2006/relationships/hyperlink" Target="consultantplus://offline/ref=574A875594A3CCF248B1563F6A13233D5D27F99FEAF5AD663E36E4C17FC9932DCB9AA2D916A56842327AA0F66D44ACF3DBA54200079D40196DF93D75HEY2G" TargetMode="External"/><Relationship Id="rId59" Type="http://schemas.openxmlformats.org/officeDocument/2006/relationships/hyperlink" Target="consultantplus://offline/ref=AD80325AA71B1ABB1EE22FA066E465E21D165172D9323EC5C0A92E477F9A07885866D3E766D4BECD8D5123FDF915860D74C37056D63271AC95EBA5D7G2YDG" TargetMode="External"/><Relationship Id="rId124" Type="http://schemas.openxmlformats.org/officeDocument/2006/relationships/hyperlink" Target="consultantplus://offline/ref=574A875594A3CCF248B1563F6A13233D5D27F99FE9F2A7613A3EE4C17FC9932DCB9AA2D916A56842327BA4F76B44ACF3DBA54200079D40196DF93D75HEY2G" TargetMode="External"/><Relationship Id="rId569" Type="http://schemas.openxmlformats.org/officeDocument/2006/relationships/hyperlink" Target="consultantplus://offline/ref=574A875594A3CCF248B148327C7F7D395F2DA593EAFBAE356563E296209995788BDAA48C57E565443171F3A62C1AF5A39EEE4F051881401FH7Y1G" TargetMode="External"/><Relationship Id="rId776" Type="http://schemas.openxmlformats.org/officeDocument/2006/relationships/hyperlink" Target="consultantplus://offline/ref=574A875594A3CCF248B1563F6A13233D5D27F99FE9F2A4653C35E4C17FC9932DCB9AA2D916A56842327BA3F56F44ACF3DBA54200079D40196DF93D75HEY2G" TargetMode="External"/><Relationship Id="rId983" Type="http://schemas.openxmlformats.org/officeDocument/2006/relationships/hyperlink" Target="consultantplus://offline/ref=574A875594A3CCF248B1563F6A13233D5D27F99FEAF5A0643133E4C17FC9932DCB9AA2D916A56842327AA1F16A44ACF3DBA54200079D40196DF93D75HEY2G" TargetMode="External"/><Relationship Id="rId1199" Type="http://schemas.openxmlformats.org/officeDocument/2006/relationships/hyperlink" Target="consultantplus://offline/ref=574A875594A3CCF248B1563F6A13233D5D27F99FEAFBAC613F3FE4C17FC9932DCB9AA2D916A56842327AA7F56E44ACF3DBA54200079D40196DF93D75HEY2G" TargetMode="External"/><Relationship Id="rId331" Type="http://schemas.openxmlformats.org/officeDocument/2006/relationships/hyperlink" Target="consultantplus://offline/ref=574A875594A3CCF248B148327C7F7D395F2CA594EFF1AE356563E2962099957899DAFC8054E07B433664A5F76AH4YDG" TargetMode="External"/><Relationship Id="rId429" Type="http://schemas.openxmlformats.org/officeDocument/2006/relationships/hyperlink" Target="consultantplus://offline/ref=574A875594A3CCF248B148327C7F7D395F2DA593EAFBAE356563E296209995788BDAA48C57E361413171F3A62C1AF5A39EEE4F051881401FH7Y1G" TargetMode="External"/><Relationship Id="rId636" Type="http://schemas.openxmlformats.org/officeDocument/2006/relationships/hyperlink" Target="consultantplus://offline/ref=574A875594A3CCF248B148327C7F7D395F2DA593EAFBAE356563E296209995788BDAA48C57E365453771F3A62C1AF5A39EEE4F051881401FH7Y1G" TargetMode="External"/><Relationship Id="rId1059" Type="http://schemas.openxmlformats.org/officeDocument/2006/relationships/hyperlink" Target="consultantplus://offline/ref=574A875594A3CCF248B148327C7F7D395F2DA593EAFBAE356563E296209995788BDAA48C57E06D413571F3A62C1AF5A39EEE4F051881401FH7Y1G" TargetMode="External"/><Relationship Id="rId1266" Type="http://schemas.openxmlformats.org/officeDocument/2006/relationships/hyperlink" Target="consultantplus://offline/ref=574A875594A3CCF248B148327C7F7D395F2CA29AE8F7AE356563E296209995788BDAA48C55E166403B71F3A62C1AF5A39EEE4F051881401FH7Y1G" TargetMode="External"/><Relationship Id="rId1473" Type="http://schemas.openxmlformats.org/officeDocument/2006/relationships/hyperlink" Target="consultantplus://offline/ref=A9684F01147888C101945C235D9CCD3A416F62AD7B6DCDE1D3D44688D37185A910E3B1137716AB9829B93EADFCCDBFB848I0YDG" TargetMode="External"/><Relationship Id="rId843" Type="http://schemas.openxmlformats.org/officeDocument/2006/relationships/hyperlink" Target="consultantplus://offline/ref=574A875594A3CCF248B148327C7F7D395824AE9AEDF3AE356563E296209995788BDAA48C52EA3112762FAAF66951F8A681F24F03H0Y4G" TargetMode="External"/><Relationship Id="rId1126" Type="http://schemas.openxmlformats.org/officeDocument/2006/relationships/hyperlink" Target="consultantplus://offline/ref=574A875594A3CCF248B148327C7F7D395F2DA593EAFBAE356563E296209995788BDAA48C55E96D403771F3A62C1AF5A39EEE4F051881401FH7Y1G" TargetMode="External"/><Relationship Id="rId275" Type="http://schemas.openxmlformats.org/officeDocument/2006/relationships/hyperlink" Target="consultantplus://offline/ref=574A875594A3CCF248B1563F6A13233D5D27F99FE9F2A4653C35E4C17FC9932DCB9AA2D916A56842327AA4F66944ACF3DBA54200079D40196DF93D75HEY2G" TargetMode="External"/><Relationship Id="rId482" Type="http://schemas.openxmlformats.org/officeDocument/2006/relationships/hyperlink" Target="consultantplus://offline/ref=574A875594A3CCF248B148327C7F7D395F2DA593EAFBAE356563E296209995788BDAA48C57E3664B3771F3A62C1AF5A39EEE4F051881401FH7Y1G" TargetMode="External"/><Relationship Id="rId703" Type="http://schemas.openxmlformats.org/officeDocument/2006/relationships/hyperlink" Target="consultantplus://offline/ref=574A875594A3CCF248B1563F6A13233D5D27F99FEAF5A0643133E4C17FC9932DCB9AA2D916A56842327AA3F46C44ACF3DBA54200079D40196DF93D75HEY2G" TargetMode="External"/><Relationship Id="rId910" Type="http://schemas.openxmlformats.org/officeDocument/2006/relationships/hyperlink" Target="consultantplus://offline/ref=574A875594A3CCF248B148327C7F7D395F2DA593EAFBAE356563E296209995788BDAA48C57E26C473771F3A62C1AF5A39EEE4F051881401FH7Y1G" TargetMode="External"/><Relationship Id="rId1333" Type="http://schemas.openxmlformats.org/officeDocument/2006/relationships/hyperlink" Target="consultantplus://offline/ref=574A875594A3CCF248B1563F6A13233D5D27F99FEAFBA0623F34E4C17FC9932DCB9AA2D916A56842327AA7FE6B44ACF3DBA54200079D40196DF93D75HEY2G" TargetMode="External"/><Relationship Id="rId135" Type="http://schemas.openxmlformats.org/officeDocument/2006/relationships/hyperlink" Target="consultantplus://offline/ref=574A875594A3CCF248B1563F6A13233D5D27F99FE9F2A7613A3EE4C17FC9932DCB9AA2D916A56842327AA2F26844ACF3DBA54200079D40196DF93D75HEY2G" TargetMode="External"/><Relationship Id="rId342" Type="http://schemas.openxmlformats.org/officeDocument/2006/relationships/hyperlink" Target="consultantplus://offline/ref=574A875594A3CCF248B1563F6A13233D5D27F99FE9F2A4653C35E4C17FC9932DCB9AA2D916A56842327AA3F46044ACF3DBA54200079D40196DF93D75HEY2G" TargetMode="External"/><Relationship Id="rId787" Type="http://schemas.openxmlformats.org/officeDocument/2006/relationships/hyperlink" Target="consultantplus://offline/ref=574A875594A3CCF248B1563F6A13233D5D27F99FE9F2A4653C35E4C17FC9932DCB9AA2D916A56842327BA3F16844ACF3DBA54200079D40196DF93D75HEY2G" TargetMode="External"/><Relationship Id="rId994" Type="http://schemas.openxmlformats.org/officeDocument/2006/relationships/hyperlink" Target="consultantplus://offline/ref=574A875594A3CCF248B148327C7F7D395825A396E9F4AE356563E2962099957899DAFC8054E07B433664A5F76AH4YDG" TargetMode="External"/><Relationship Id="rId1400" Type="http://schemas.openxmlformats.org/officeDocument/2006/relationships/hyperlink" Target="consultantplus://offline/ref=A9684F01147888C10194422E4BF0933E43653EA17B65C5B18F8940DF8C2183FC50A3B7462557F99D2EB374FCBC86B0B94B11A950677BAC82I3Y0G" TargetMode="External"/><Relationship Id="rId202" Type="http://schemas.openxmlformats.org/officeDocument/2006/relationships/hyperlink" Target="consultantplus://offline/ref=574A875594A3CCF248B1563F6A13233D5D27F99FE9F2A4653C35E4C17FC9932DCB9AA2D916A56842327AA6FE6D44ACF3DBA54200079D40196DF93D75HEY2G" TargetMode="External"/><Relationship Id="rId647" Type="http://schemas.openxmlformats.org/officeDocument/2006/relationships/hyperlink" Target="consultantplus://offline/ref=574A875594A3CCF248B1563F6A13233D5D27F99FE9F2A4653C35E4C17FC9932DCB9AA2D916A56842327AA1F46E44ACF3DBA54200079D40196DF93D75HEY2G" TargetMode="External"/><Relationship Id="rId854" Type="http://schemas.openxmlformats.org/officeDocument/2006/relationships/hyperlink" Target="consultantplus://offline/ref=574A875594A3CCF248B1563F6A13233D5D27F99FE9F2A4653C35E4C17FC9932DCB9AA2D916A56842327BA2FE6A44ACF3DBA54200079D40196DF93D75HEY2G" TargetMode="External"/><Relationship Id="rId1277" Type="http://schemas.openxmlformats.org/officeDocument/2006/relationships/hyperlink" Target="consultantplus://offline/ref=574A875594A3CCF248B1563F6A13233D5D27F99FEAF5AD663E36E4C17FC9932DCB9AA2D916A56842327AA1FE6844ACF3DBA54200079D40196DF93D75HEY2G" TargetMode="External"/><Relationship Id="rId1484" Type="http://schemas.openxmlformats.org/officeDocument/2006/relationships/hyperlink" Target="consultantplus://offline/ref=A9684F01147888C101945C235D9CCD3A416F62AD7B6FCCE5DAD54688D37185A910E3B1137716AB9829B93EADFCCDBFB848I0YDG" TargetMode="External"/><Relationship Id="rId286" Type="http://schemas.openxmlformats.org/officeDocument/2006/relationships/hyperlink" Target="consultantplus://offline/ref=574A875594A3CCF248B1563F6A13233D5D27F99FEAFBA6633E32E4C17FC9932DCB9AA2D916A56842327AA6F76144ACF3DBA54200079D40196DF93D75HEY2G" TargetMode="External"/><Relationship Id="rId493" Type="http://schemas.openxmlformats.org/officeDocument/2006/relationships/hyperlink" Target="consultantplus://offline/ref=574A875594A3CCF248B148327C7F7D395F2DA593EAFBAE356563E296209995788BDAA48C57E360463171F3A62C1AF5A39EEE4F051881401FH7Y1G" TargetMode="External"/><Relationship Id="rId507" Type="http://schemas.openxmlformats.org/officeDocument/2006/relationships/hyperlink" Target="consultantplus://offline/ref=574A875594A3CCF248B148327C7F7D395F2DA593EAFBAE356563E296209995788BDAA48C57E361463171F3A62C1AF5A39EEE4F051881401FH7Y1G" TargetMode="External"/><Relationship Id="rId714" Type="http://schemas.openxmlformats.org/officeDocument/2006/relationships/hyperlink" Target="consultantplus://offline/ref=574A875594A3CCF248B1563F6A13233D5D27F99FEAF5AC6A3E33E4C17FC9932DCB9AA2D916A56842327AA6F16F44ACF3DBA54200079D40196DF93D75HEY2G" TargetMode="External"/><Relationship Id="rId921" Type="http://schemas.openxmlformats.org/officeDocument/2006/relationships/hyperlink" Target="consultantplus://offline/ref=574A875594A3CCF248B148327C7F7D395F2DA593EAFBAE356563E296209995788BDAA48C57E263443B71F3A62C1AF5A39EEE4F051881401FH7Y1G" TargetMode="External"/><Relationship Id="rId1137" Type="http://schemas.openxmlformats.org/officeDocument/2006/relationships/hyperlink" Target="consultantplus://offline/ref=574A875594A3CCF248B148327C7F7D395F2DA593EAFBAE356563E296209995788BDAA48C57E36D413571F3A62C1AF5A39EEE4F051881401FH7Y1G" TargetMode="External"/><Relationship Id="rId1344" Type="http://schemas.openxmlformats.org/officeDocument/2006/relationships/hyperlink" Target="consultantplus://offline/ref=574A875594A3CCF248B148327C7F7D395825A396E9F4AE356563E296209995788BDAA48F50E16048662BE3A2654EF9BC9FF451030681H4Y2G" TargetMode="External"/><Relationship Id="rId50" Type="http://schemas.openxmlformats.org/officeDocument/2006/relationships/hyperlink" Target="consultantplus://offline/ref=AD80325AA71B1ABB1EE22FA066E465E21D165172DA3B3FC5C5AC2E477F9A07885866D3E766D4BECD8D5123FCFE15860D74C37056D63271AC95EBA5D7G2YDG" TargetMode="External"/><Relationship Id="rId146" Type="http://schemas.openxmlformats.org/officeDocument/2006/relationships/hyperlink" Target="consultantplus://offline/ref=574A875594A3CCF248B1563F6A13233D5D27F99FE9F2A7633B31E4C17FC9932DCB9AA2D916A56842327AA7F66B44ACF3DBA54200079D40196DF93D75HEY2G" TargetMode="External"/><Relationship Id="rId353" Type="http://schemas.openxmlformats.org/officeDocument/2006/relationships/hyperlink" Target="consultantplus://offline/ref=574A875594A3CCF248B148327C7F7D395F2DA593EAFBAE356563E296209995788BDAA48C57E06D433771F3A62C1AF5A39EEE4F051881401FH7Y1G" TargetMode="External"/><Relationship Id="rId560" Type="http://schemas.openxmlformats.org/officeDocument/2006/relationships/hyperlink" Target="consultantplus://offline/ref=574A875594A3CCF248B148327C7F7D395F2DA593EAFBAE356563E296209995788BDAA48C55E96D403371F3A62C1AF5A39EEE4F051881401FH7Y1G" TargetMode="External"/><Relationship Id="rId798" Type="http://schemas.openxmlformats.org/officeDocument/2006/relationships/hyperlink" Target="consultantplus://offline/ref=574A875594A3CCF248B1563F6A13233D5D27F99FEAFAAC65303FE4C17FC9932DCB9AA2D916A56842327AA1F16B44ACF3DBA54200079D40196DF93D75HEY2G" TargetMode="External"/><Relationship Id="rId1190" Type="http://schemas.openxmlformats.org/officeDocument/2006/relationships/hyperlink" Target="consultantplus://offline/ref=574A875594A3CCF248B1563F6A13233D5D27F99FEAF5A56A3837E4C17FC9932DCB9AA2D904A5304E337BB9F76C51FAA29DHFY2G" TargetMode="External"/><Relationship Id="rId1204" Type="http://schemas.openxmlformats.org/officeDocument/2006/relationships/hyperlink" Target="consultantplus://offline/ref=574A875594A3CCF248B148327C7F7D395F2DA593EAFBAE356563E296209995788BDAA48C57E26C4B3571F3A62C1AF5A39EEE4F051881401FH7Y1G" TargetMode="External"/><Relationship Id="rId1411" Type="http://schemas.openxmlformats.org/officeDocument/2006/relationships/hyperlink" Target="consultantplus://offline/ref=A9684F01147888C101945C235D9CCD3A416F62AD786CCEEED5DA4688D37185A910E3B1137716AB9829B93EADFCCDBFB848I0YDG" TargetMode="External"/><Relationship Id="rId213" Type="http://schemas.openxmlformats.org/officeDocument/2006/relationships/hyperlink" Target="consultantplus://offline/ref=574A875594A3CCF248B1563F6A13233D5D27F99FE9F2A4653C35E4C17FC9932DCB9AA2D916A56842327AA5F56944ACF3DBA54200079D40196DF93D75HEY2G" TargetMode="External"/><Relationship Id="rId420" Type="http://schemas.openxmlformats.org/officeDocument/2006/relationships/hyperlink" Target="consultantplus://offline/ref=574A875594A3CCF248B148327C7F7D395F2DA593EAFBAE356563E296209995788BDAA48C57E3614A3371F3A62C1AF5A39EEE4F051881401FH7Y1G" TargetMode="External"/><Relationship Id="rId658" Type="http://schemas.openxmlformats.org/officeDocument/2006/relationships/hyperlink" Target="consultantplus://offline/ref=574A875594A3CCF248B1563F6A13233D5D27F99FE9F2A7663A34E4C17FC9932DCB9AA2D916A56842327AA7F56D44ACF3DBA54200079D40196DF93D75HEY2G" TargetMode="External"/><Relationship Id="rId865" Type="http://schemas.openxmlformats.org/officeDocument/2006/relationships/hyperlink" Target="consultantplus://offline/ref=574A875594A3CCF248B1563F6A13233D5D27F99FE9F2A7663A34E4C17FC9932DCB9AA2D916A56842327AA7FE6C44ACF3DBA54200079D40196DF93D75HEY2G" TargetMode="External"/><Relationship Id="rId1050" Type="http://schemas.openxmlformats.org/officeDocument/2006/relationships/hyperlink" Target="consultantplus://offline/ref=574A875594A3CCF248B148327C7F7D395F2DA593EAFBAE356563E296209995788BDAA48C57E263453771F3A62C1AF5A39EEE4F051881401FH7Y1G" TargetMode="External"/><Relationship Id="rId1288" Type="http://schemas.openxmlformats.org/officeDocument/2006/relationships/hyperlink" Target="consultantplus://offline/ref=574A875594A3CCF248B1563F6A13233D5D27F99FEAF1AC653C34E4C17FC9932DCB9AA2D904A5304E337BB9F76C51FAA29DHFY2G" TargetMode="External"/><Relationship Id="rId1495" Type="http://schemas.openxmlformats.org/officeDocument/2006/relationships/hyperlink" Target="consultantplus://offline/ref=A9684F01147888C101945C235D9CCD3A416F62AD7B69CDE4DADF4688D37185A910E3B1137716AB9829B93EADFCCDBFB848I0YDG" TargetMode="External"/><Relationship Id="rId1509" Type="http://schemas.openxmlformats.org/officeDocument/2006/relationships/hyperlink" Target="consultantplus://offline/ref=A9684F01147888C101945C235D9CCD3A416F62AD7B6EC6E4D1DA4688D37185A910E3B1137716AB9829B93EADFCCDBFB848I0YDG" TargetMode="External"/><Relationship Id="rId297" Type="http://schemas.openxmlformats.org/officeDocument/2006/relationships/hyperlink" Target="consultantplus://offline/ref=574A875594A3CCF248B1563F6A13233D5D27F99FE9F2A4653C35E4C17FC9932DCB9AA2D916A56842327AA4F06B44ACF3DBA54200079D40196DF93D75HEY2G" TargetMode="External"/><Relationship Id="rId518" Type="http://schemas.openxmlformats.org/officeDocument/2006/relationships/hyperlink" Target="consultantplus://offline/ref=574A875594A3CCF248B148327C7F7D395F2DA593EAFBAE356563E296209995788BDAA48C57E565443171F3A62C1AF5A39EEE4F051881401FH7Y1G" TargetMode="External"/><Relationship Id="rId725" Type="http://schemas.openxmlformats.org/officeDocument/2006/relationships/hyperlink" Target="consultantplus://offline/ref=574A875594A3CCF248B1563F6A13233D5D27F99FE9F2A4653C35E4C17FC9932DCB9AA2D916A56842327BA4F56C44ACF3DBA54200079D40196DF93D75HEY2G" TargetMode="External"/><Relationship Id="rId932" Type="http://schemas.openxmlformats.org/officeDocument/2006/relationships/hyperlink" Target="consultantplus://offline/ref=574A875594A3CCF248B148327C7F7D395F2DA593EAFBAE356563E296209995788BDAA48C57E366463171F3A62C1AF5A39EEE4F051881401FH7Y1G" TargetMode="External"/><Relationship Id="rId1148" Type="http://schemas.openxmlformats.org/officeDocument/2006/relationships/hyperlink" Target="consultantplus://offline/ref=574A875594A3CCF248B148327C7F7D395F2DA593EAFBAE356563E296209995788BDAA48C57E2654A3771F3A62C1AF5A39EEE4F051881401FH7Y1G" TargetMode="External"/><Relationship Id="rId1355" Type="http://schemas.openxmlformats.org/officeDocument/2006/relationships/hyperlink" Target="consultantplus://offline/ref=A9684F01147888C101945C235D9CCD3A416F62AD7B6FC7E1D6DE4688D37185A910E3B1137716AB9829B93EADFCCDBFB848I0YDG" TargetMode="External"/><Relationship Id="rId157" Type="http://schemas.openxmlformats.org/officeDocument/2006/relationships/hyperlink" Target="consultantplus://offline/ref=574A875594A3CCF248B1563F6A13233D5D27F99FE9F2A4653C35E4C17FC9932DCB9AA2D916A56842327AA7F66A44ACF3DBA54200079D40196DF93D75HEY2G" TargetMode="External"/><Relationship Id="rId364" Type="http://schemas.openxmlformats.org/officeDocument/2006/relationships/hyperlink" Target="consultantplus://offline/ref=574A875594A3CCF248B148327C7F7D395F2DA593EAFBAE356563E296209995788BDAA48C57E3664A3571F3A62C1AF5A39EEE4F051881401FH7Y1G" TargetMode="External"/><Relationship Id="rId1008" Type="http://schemas.openxmlformats.org/officeDocument/2006/relationships/hyperlink" Target="consultantplus://offline/ref=574A875594A3CCF248B148327C7F7D395F2DA593EAFBAE356563E296209995788BDAA48C54E4664A3371F3A62C1AF5A39EEE4F051881401FH7Y1G" TargetMode="External"/><Relationship Id="rId1215" Type="http://schemas.openxmlformats.org/officeDocument/2006/relationships/hyperlink" Target="consultantplus://offline/ref=574A875594A3CCF248B148327C7F7D395825A79AEDF3AE356563E296209995788BDAA48C55E164443571F3A62C1AF5A39EEE4F051881401FH7Y1G" TargetMode="External"/><Relationship Id="rId1422" Type="http://schemas.openxmlformats.org/officeDocument/2006/relationships/hyperlink" Target="consultantplus://offline/ref=A9684F01147888C10194422E4BF0933E446339A7726DC5B18F8940DF8C2183FC50A3B7462D06AFD17DB521ACE6D3B9A6480FABI5Y6G" TargetMode="External"/><Relationship Id="rId61" Type="http://schemas.openxmlformats.org/officeDocument/2006/relationships/hyperlink" Target="consultantplus://offline/ref=AD80325AA71B1ABB1EE22FA066E465E21D165172D9323EC3C1A82E477F9A07885866D3E766D4BECD8D5123FDF915860D74C37056D63271AC95EBA5D7G2YDG" TargetMode="External"/><Relationship Id="rId571" Type="http://schemas.openxmlformats.org/officeDocument/2006/relationships/hyperlink" Target="consultantplus://offline/ref=574A875594A3CCF248B148327C7F7D395F2DA593EAFBAE356563E296209995788BDAA48C57E260443571F3A62C1AF5A39EEE4F051881401FH7Y1G" TargetMode="External"/><Relationship Id="rId669" Type="http://schemas.openxmlformats.org/officeDocument/2006/relationships/hyperlink" Target="consultantplus://offline/ref=574A875594A3CCF248B148327C7F7D395F2DA595E8FAAE356563E296209995788BDAA48C55E165423A71F3A62C1AF5A39EEE4F051881401FH7Y1G" TargetMode="External"/><Relationship Id="rId876" Type="http://schemas.openxmlformats.org/officeDocument/2006/relationships/hyperlink" Target="consultantplus://offline/ref=574A875594A3CCF248B148327C7F7D395F2DA593EAFBAE356563E296209995788BDAA48C57E263433171F3A62C1AF5A39EEE4F051881401FH7Y1G" TargetMode="External"/><Relationship Id="rId1299" Type="http://schemas.openxmlformats.org/officeDocument/2006/relationships/hyperlink" Target="consultantplus://offline/ref=574A875594A3CCF248B1563F6A13233D5D27F99FEAFBA0623F34E4C17FC9932DCB9AA2D916A56842327AA7F26A44ACF3DBA54200079D40196DF93D75HEY2G" TargetMode="External"/><Relationship Id="rId19" Type="http://schemas.openxmlformats.org/officeDocument/2006/relationships/hyperlink" Target="consultantplus://offline/ref=AD80325AA71B1ABB1EE22FA066E465E21D165172DA3B3FC5C5AC2E477F9A07885866D3E766D4BECD8D5123FCFD15860D74C37056D63271AC95EBA5D7G2YDG" TargetMode="External"/><Relationship Id="rId224" Type="http://schemas.openxmlformats.org/officeDocument/2006/relationships/hyperlink" Target="consultantplus://offline/ref=574A875594A3CCF248B148327C7F7D395F2DA593EAFBAE356563E296209995788BDAA48C57E360473B71F3A62C1AF5A39EEE4F051881401FH7Y1G" TargetMode="External"/><Relationship Id="rId431" Type="http://schemas.openxmlformats.org/officeDocument/2006/relationships/hyperlink" Target="consultantplus://offline/ref=574A875594A3CCF248B148327C7F7D395F2DA593EAFBAE356563E296209995788BDAA48C57E263453571F3A62C1AF5A39EEE4F051881401FH7Y1G" TargetMode="External"/><Relationship Id="rId529" Type="http://schemas.openxmlformats.org/officeDocument/2006/relationships/hyperlink" Target="consultantplus://offline/ref=574A875594A3CCF248B1563F6A13233D5D27F99FEAFAAC65303FE4C17FC9932DCB9AA2D916A56842327AA4F36E44ACF3DBA54200079D40196DF93D75HEY2G" TargetMode="External"/><Relationship Id="rId736" Type="http://schemas.openxmlformats.org/officeDocument/2006/relationships/hyperlink" Target="consultantplus://offline/ref=574A875594A3CCF248B148327C7F7D395824AE94ECF4AE356563E2962099957899DAFC8054E07B433664A5F76AH4YDG" TargetMode="External"/><Relationship Id="rId1061" Type="http://schemas.openxmlformats.org/officeDocument/2006/relationships/hyperlink" Target="consultantplus://offline/ref=574A875594A3CCF248B148327C7F7D395F2DA593EAFBAE356563E296209995788BDAA48C57E366413B71F3A62C1AF5A39EEE4F051881401FH7Y1G" TargetMode="External"/><Relationship Id="rId1159" Type="http://schemas.openxmlformats.org/officeDocument/2006/relationships/hyperlink" Target="consultantplus://offline/ref=574A875594A3CCF248B148327C7F7D395F2DA593EAFBAE356563E296209995788BDAA48C54E867463B71F3A62C1AF5A39EEE4F051881401FH7Y1G" TargetMode="External"/><Relationship Id="rId1366" Type="http://schemas.openxmlformats.org/officeDocument/2006/relationships/image" Target="media/image15.wmf"/><Relationship Id="rId168" Type="http://schemas.openxmlformats.org/officeDocument/2006/relationships/hyperlink" Target="consultantplus://offline/ref=574A875594A3CCF248B1563F6A13233D5D27F99FEAFAAC65303FE4C17FC9932DCB9AA2D916A56842327AA7F56E44ACF3DBA54200079D40196DF93D75HEY2G" TargetMode="External"/><Relationship Id="rId943" Type="http://schemas.openxmlformats.org/officeDocument/2006/relationships/hyperlink" Target="consultantplus://offline/ref=574A875594A3CCF248B148327C7F7D395F2DA593EAFBAE356563E296209995788BDAA48C57E361443171F3A62C1AF5A39EEE4F051881401FH7Y1G" TargetMode="External"/><Relationship Id="rId1019" Type="http://schemas.openxmlformats.org/officeDocument/2006/relationships/hyperlink" Target="consultantplus://offline/ref=574A875594A3CCF248B148327C7F7D395F2DA593EAFBAE356563E296209995788BDAA48C57E06D473371F3A62C1AF5A39EEE4F051881401FH7Y1G" TargetMode="External"/><Relationship Id="rId72" Type="http://schemas.openxmlformats.org/officeDocument/2006/relationships/hyperlink" Target="consultantplus://offline/ref=574A875594A3CCF248B1563F6A13233D5D27F99FEAF5AD663E36E4C17FC9932DCB9AA2D916A56842327AA6F36144ACF3DBA54200079D40196DF93D75HEY2G" TargetMode="External"/><Relationship Id="rId375" Type="http://schemas.openxmlformats.org/officeDocument/2006/relationships/hyperlink" Target="consultantplus://offline/ref=574A875594A3CCF248B148327C7F7D395F2DA593EAFBAE356563E296209995788BDAA48C57E360463571F3A62C1AF5A39EEE4F051881401FH7Y1G" TargetMode="External"/><Relationship Id="rId582" Type="http://schemas.openxmlformats.org/officeDocument/2006/relationships/hyperlink" Target="consultantplus://offline/ref=574A875594A3CCF248B148327C7F7D395F2DA593EAFBAE356563E296209995788BDAA48C57E360433B71F3A62C1AF5A39EEE4F051881401FH7Y1G" TargetMode="External"/><Relationship Id="rId803" Type="http://schemas.openxmlformats.org/officeDocument/2006/relationships/hyperlink" Target="consultantplus://offline/ref=574A875594A3CCF248B1563F6A13233D5D27F99FEAF5AC6A3E33E4C17FC9932DCB9AA2D916A56842327AA6F06B44ACF3DBA54200079D40196DF93D75HEY2G" TargetMode="External"/><Relationship Id="rId1226" Type="http://schemas.openxmlformats.org/officeDocument/2006/relationships/hyperlink" Target="consultantplus://offline/ref=574A875594A3CCF248B148327C7F7D395825A79AEDF3AE356563E296209995788BDAA48C55E167433371F3A62C1AF5A39EEE4F051881401FH7Y1G" TargetMode="External"/><Relationship Id="rId1433" Type="http://schemas.openxmlformats.org/officeDocument/2006/relationships/hyperlink" Target="consultantplus://offline/ref=A9684F01147888C10194422E4BF0933E446339A7726DC5B18F8940DF8C2183FC50A3B7462652FF952AB374FCBC86B0B94B11A950677BAC82I3Y0G" TargetMode="External"/><Relationship Id="rId3" Type="http://schemas.openxmlformats.org/officeDocument/2006/relationships/settings" Target="settings.xml"/><Relationship Id="rId235" Type="http://schemas.openxmlformats.org/officeDocument/2006/relationships/hyperlink" Target="consultantplus://offline/ref=574A875594A3CCF248B1563F6A13233D5D27F99FE9F2A4653C35E4C17FC9932DCB9AA2D916A56842327AA5F56044ACF3DBA54200079D40196DF93D75HEY2G" TargetMode="External"/><Relationship Id="rId442" Type="http://schemas.openxmlformats.org/officeDocument/2006/relationships/hyperlink" Target="consultantplus://offline/ref=574A875594A3CCF248B148327C7F7D395F2DA593EAFBAE356563E296209995788BDAA48C57E264433171F3A62C1AF5A39EEE4F051881401FH7Y1G" TargetMode="External"/><Relationship Id="rId887" Type="http://schemas.openxmlformats.org/officeDocument/2006/relationships/hyperlink" Target="consultantplus://offline/ref=574A875594A3CCF248B148327C7F7D395F2DA593EAFBAE356563E296209995788BDAA48C57E36C403B71F3A62C1AF5A39EEE4F051881401FH7Y1G" TargetMode="External"/><Relationship Id="rId1072" Type="http://schemas.openxmlformats.org/officeDocument/2006/relationships/hyperlink" Target="consultantplus://offline/ref=574A875594A3CCF248B148327C7F7D395F2DA593EAFBAE356563E296209995788BDAA48C57E3614B3B71F3A62C1AF5A39EEE4F051881401FH7Y1G" TargetMode="External"/><Relationship Id="rId1500" Type="http://schemas.openxmlformats.org/officeDocument/2006/relationships/hyperlink" Target="consultantplus://offline/ref=A9684F01147888C101945C235D9CCD3A416F62AD7B6ACCE7D7DD4688D37185A910E3B1137716AB9829B93EADFCCDBFB848I0YDG" TargetMode="External"/><Relationship Id="rId302" Type="http://schemas.openxmlformats.org/officeDocument/2006/relationships/hyperlink" Target="consultantplus://offline/ref=574A875594A3CCF248B1563F6A13233D5D27F99FEAF5A0643133E4C17FC9932DCB9AA2D916A56842327AA4F26044ACF3DBA54200079D40196DF93D75HEY2G" TargetMode="External"/><Relationship Id="rId747" Type="http://schemas.openxmlformats.org/officeDocument/2006/relationships/hyperlink" Target="consultantplus://offline/ref=574A875594A3CCF248B148327C7F7D395824AE94ECF4AE356563E2962099957899DAFC8054E07B433664A5F76AH4YDG" TargetMode="External"/><Relationship Id="rId954" Type="http://schemas.openxmlformats.org/officeDocument/2006/relationships/hyperlink" Target="consultantplus://offline/ref=574A875594A3CCF248B148327C7F7D395F2DA593EAFBAE356563E296209995788BDAA48C55E96D403B71F3A62C1AF5A39EEE4F051881401FH7Y1G" TargetMode="External"/><Relationship Id="rId1377" Type="http://schemas.openxmlformats.org/officeDocument/2006/relationships/hyperlink" Target="consultantplus://offline/ref=A9684F01147888C101945C235D9CCD3A416F62AD7B64C7E1DAD54688D37185A910E3B1136516F39428B924ACFCD8E9E90E5AA4557867AC842C45C793I1YAG" TargetMode="External"/><Relationship Id="rId83" Type="http://schemas.openxmlformats.org/officeDocument/2006/relationships/hyperlink" Target="consultantplus://offline/ref=574A875594A3CCF248B1563F6A13233D5D27F99FEAFAAD6B3D31E4C17FC9932DCB9AA2D916A568423278A3F46944ACF3DBA54200079D40196DF93D75HEY2G" TargetMode="External"/><Relationship Id="rId179" Type="http://schemas.openxmlformats.org/officeDocument/2006/relationships/hyperlink" Target="consultantplus://offline/ref=574A875594A3CCF248B1563F6A13233D5D27F99FE9F2A4653C35E4C17FC9932DCB9AA2D916A56842327AA7F16A44ACF3DBA54200079D40196DF93D75HEY2G" TargetMode="External"/><Relationship Id="rId386" Type="http://schemas.openxmlformats.org/officeDocument/2006/relationships/hyperlink" Target="consultantplus://offline/ref=574A875594A3CCF248B148327C7F7D395F2DA593EAFBAE356563E2962099957899DAFC8054E07B433664A5F76AH4YDG" TargetMode="External"/><Relationship Id="rId593" Type="http://schemas.openxmlformats.org/officeDocument/2006/relationships/hyperlink" Target="consultantplus://offline/ref=574A875594A3CCF248B148327C7F7D395F2DA593EAFBAE356563E296209995788BDAA48C57E360433B71F3A62C1AF5A39EEE4F051881401FH7Y1G" TargetMode="External"/><Relationship Id="rId607" Type="http://schemas.openxmlformats.org/officeDocument/2006/relationships/hyperlink" Target="consultantplus://offline/ref=574A875594A3CCF248B148327C7F7D395F2DA593EAFBAE356563E296209995788BDAA48C57E06D453771F3A62C1AF5A39EEE4F051881401FH7Y1G" TargetMode="External"/><Relationship Id="rId814" Type="http://schemas.openxmlformats.org/officeDocument/2006/relationships/hyperlink" Target="consultantplus://offline/ref=574A875594A3CCF248B1563F6A13233D5D27F99FEAFBA6633E32E4C17FC9932DCB9AA2D916A56842327AA6F26944ACF3DBA54200079D40196DF93D75HEY2G" TargetMode="External"/><Relationship Id="rId1237" Type="http://schemas.openxmlformats.org/officeDocument/2006/relationships/hyperlink" Target="consultantplus://offline/ref=574A875594A3CCF248B1563F6A13233D5D27F99FEAF5AD663E36E4C17FC9932DCB9AA2D916A56842327AA1F46144ACF3DBA54200079D40196DF93D75HEY2G" TargetMode="External"/><Relationship Id="rId1444" Type="http://schemas.openxmlformats.org/officeDocument/2006/relationships/hyperlink" Target="consultantplus://offline/ref=A9684F01147888C101945C235D9CCD3A416F62AD786CCFE1D6DF4688D37185A910E3B1136516F39428B926A5F9D8E9E90E5AA4557867AC842C45C793I1YAG" TargetMode="External"/><Relationship Id="rId246" Type="http://schemas.openxmlformats.org/officeDocument/2006/relationships/hyperlink" Target="consultantplus://offline/ref=574A875594A3CCF248B148327C7F7D395F2CA594EFF1AE356563E2962099957899DAFC8054E07B433664A5F76AH4YDG" TargetMode="External"/><Relationship Id="rId453" Type="http://schemas.openxmlformats.org/officeDocument/2006/relationships/hyperlink" Target="consultantplus://offline/ref=574A875594A3CCF248B148327C7F7D395F2DA593EAFBAE356563E296209995788BDAA48C57E2654A3771F3A62C1AF5A39EEE4F051881401FH7Y1G" TargetMode="External"/><Relationship Id="rId660" Type="http://schemas.openxmlformats.org/officeDocument/2006/relationships/hyperlink" Target="consultantplus://offline/ref=574A875594A3CCF248B148327C7F7D395F2DA595E8FAAE356563E296209995788BDAA48C55E165423A71F3A62C1AF5A39EEE4F051881401FH7Y1G" TargetMode="External"/><Relationship Id="rId898" Type="http://schemas.openxmlformats.org/officeDocument/2006/relationships/hyperlink" Target="consultantplus://offline/ref=574A875594A3CCF248B148327C7F7D395F2DA593EAFBAE356563E296209995788BDAA48C57E3614A3771F3A62C1AF5A39EEE4F051881401FH7Y1G" TargetMode="External"/><Relationship Id="rId1083" Type="http://schemas.openxmlformats.org/officeDocument/2006/relationships/hyperlink" Target="consultantplus://offline/ref=574A875594A3CCF248B148327C7F7D395F2DA593EAFBAE356563E296209995788BDAA48C57E264433571F3A62C1AF5A39EEE4F051881401FH7Y1G" TargetMode="External"/><Relationship Id="rId1290" Type="http://schemas.openxmlformats.org/officeDocument/2006/relationships/hyperlink" Target="consultantplus://offline/ref=574A875594A3CCF248B1563F6A13233D5D27F99FEAF5AD663E36E4C17FC9932DCB9AA2D916A56842327AA1FE6C44ACF3DBA54200079D40196DF93D75HEY2G" TargetMode="External"/><Relationship Id="rId1304" Type="http://schemas.openxmlformats.org/officeDocument/2006/relationships/hyperlink" Target="consultantplus://offline/ref=574A875594A3CCF248B1563F6A13233D5D27F99FE9F2A4613132E4C17FC9932DCB9AA2D904A5304E337BB9F76C51FAA29DHFY2G" TargetMode="External"/><Relationship Id="rId1511" Type="http://schemas.openxmlformats.org/officeDocument/2006/relationships/hyperlink" Target="consultantplus://offline/ref=A9684F01147888C101945C235D9CCD3A416F62AD7B6ACCE0D4DE4688D37185A910E3B1137716AB9829B93EADFCCDBFB848I0Y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636</Pages>
  <Words>256767</Words>
  <Characters>1463575</Characters>
  <Application>Microsoft Office Word</Application>
  <DocSecurity>0</DocSecurity>
  <Lines>12196</Lines>
  <Paragraphs>3433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Удоратина</dc:creator>
  <cp:lastModifiedBy>Удоратина</cp:lastModifiedBy>
  <cp:revision>1</cp:revision>
  <dcterms:created xsi:type="dcterms:W3CDTF">2022-04-11T06:24:00Z</dcterms:created>
  <dcterms:modified xsi:type="dcterms:W3CDTF">2022-04-11T06:24:00Z</dcterms:modified>
</cp:coreProperties>
</file>