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0D" w:rsidRDefault="00CD4E0D" w:rsidP="00301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муниципального района «Корткеросский» общественные </w:t>
      </w:r>
      <w:r w:rsidR="00573BC3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</w:t>
      </w:r>
      <w:r w:rsidR="001C52A4">
        <w:rPr>
          <w:sz w:val="28"/>
          <w:szCs w:val="28"/>
        </w:rPr>
        <w:t>по оценке воздействия на окружающую среду устанавливаемых лимитов и квот добычи охотничьих ресурсов в сезоне охоты 202</w:t>
      </w:r>
      <w:r w:rsidR="00301F4B">
        <w:rPr>
          <w:sz w:val="28"/>
          <w:szCs w:val="28"/>
        </w:rPr>
        <w:t xml:space="preserve">3 – 2024 </w:t>
      </w:r>
      <w:r w:rsidR="001C52A4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назначены </w:t>
      </w:r>
      <w:r w:rsidRPr="00301F4B">
        <w:rPr>
          <w:b/>
          <w:sz w:val="28"/>
          <w:szCs w:val="28"/>
        </w:rPr>
        <w:t xml:space="preserve">на </w:t>
      </w:r>
      <w:r w:rsidR="00301F4B" w:rsidRPr="00301F4B">
        <w:rPr>
          <w:b/>
          <w:sz w:val="28"/>
          <w:szCs w:val="28"/>
        </w:rPr>
        <w:t>21</w:t>
      </w:r>
      <w:r w:rsidRPr="00301F4B">
        <w:rPr>
          <w:b/>
          <w:sz w:val="28"/>
          <w:szCs w:val="28"/>
        </w:rPr>
        <w:t xml:space="preserve"> апреля </w:t>
      </w:r>
      <w:r w:rsidR="00D54C7B" w:rsidRPr="00301F4B">
        <w:rPr>
          <w:b/>
          <w:sz w:val="28"/>
          <w:szCs w:val="28"/>
        </w:rPr>
        <w:t>202</w:t>
      </w:r>
      <w:r w:rsidR="00301F4B" w:rsidRPr="00301F4B">
        <w:rPr>
          <w:b/>
          <w:sz w:val="28"/>
          <w:szCs w:val="28"/>
        </w:rPr>
        <w:t>3</w:t>
      </w:r>
      <w:r w:rsidRPr="00301F4B">
        <w:rPr>
          <w:b/>
          <w:sz w:val="28"/>
          <w:szCs w:val="28"/>
        </w:rPr>
        <w:t xml:space="preserve"> года в </w:t>
      </w:r>
      <w:r w:rsidR="00D54C7B" w:rsidRPr="00301F4B">
        <w:rPr>
          <w:b/>
          <w:sz w:val="28"/>
          <w:szCs w:val="28"/>
        </w:rPr>
        <w:t>11</w:t>
      </w:r>
      <w:r w:rsidRPr="00301F4B">
        <w:rPr>
          <w:b/>
          <w:sz w:val="28"/>
          <w:szCs w:val="28"/>
        </w:rPr>
        <w:t>.00 часов</w:t>
      </w:r>
      <w:r>
        <w:rPr>
          <w:sz w:val="28"/>
          <w:szCs w:val="28"/>
        </w:rPr>
        <w:t xml:space="preserve"> в актовом зале администрации муниципального района «Корткеросский».</w:t>
      </w:r>
    </w:p>
    <w:p w:rsidR="00301F4B" w:rsidRPr="00760F02" w:rsidRDefault="00301F4B" w:rsidP="00301F4B">
      <w:pPr>
        <w:suppressAutoHyphens/>
        <w:ind w:right="283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</w:t>
      </w:r>
      <w:r w:rsidRPr="00760F02">
        <w:rPr>
          <w:color w:val="000000" w:themeColor="text1"/>
          <w:sz w:val="28"/>
          <w:szCs w:val="28"/>
        </w:rPr>
        <w:t>предварительными материалами оценки воздействия на окружающую среду, включая материалы, обосновывающие лимиты и квоты добычи охотничьих ресурсо</w:t>
      </w:r>
      <w:r>
        <w:rPr>
          <w:color w:val="000000" w:themeColor="text1"/>
          <w:sz w:val="28"/>
          <w:szCs w:val="28"/>
        </w:rPr>
        <w:t>в в предстоящий сезон охоты 2023-2024</w:t>
      </w:r>
      <w:r w:rsidRPr="00760F02">
        <w:rPr>
          <w:color w:val="000000" w:themeColor="text1"/>
          <w:sz w:val="28"/>
          <w:szCs w:val="28"/>
        </w:rPr>
        <w:t xml:space="preserve"> г. на территории Республики Коми, можно ознакомиться: </w:t>
      </w:r>
    </w:p>
    <w:p w:rsidR="00301F4B" w:rsidRDefault="00301F4B" w:rsidP="00301F4B">
      <w:pPr>
        <w:suppressAutoHyphens/>
        <w:ind w:right="28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</w:r>
      <w:r w:rsidRPr="00606CA5">
        <w:rPr>
          <w:color w:val="000000" w:themeColor="text1"/>
          <w:sz w:val="28"/>
          <w:szCs w:val="28"/>
        </w:rPr>
        <w:t>на официальном сайте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Росприроднадзора</w:t>
      </w:r>
      <w:proofErr w:type="spellEnd"/>
      <w:r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</w:rPr>
          <w:t>https://rpn11.rpn.gov.ru/public/090320230916033/</w:t>
        </w:r>
      </w:hyperlink>
      <w:r w:rsidRPr="00A91FB4">
        <w:rPr>
          <w:color w:val="000000" w:themeColor="text1"/>
          <w:sz w:val="28"/>
          <w:szCs w:val="28"/>
        </w:rPr>
        <w:t>;</w:t>
      </w:r>
    </w:p>
    <w:p w:rsidR="0030321A" w:rsidRPr="00301F4B" w:rsidRDefault="00301F4B" w:rsidP="00301F4B">
      <w:pPr>
        <w:suppressAutoHyphens/>
        <w:ind w:right="283" w:firstLine="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- на официальном сайте </w:t>
      </w:r>
      <w:r w:rsidRPr="00606CA5">
        <w:rPr>
          <w:color w:val="000000" w:themeColor="text1"/>
          <w:sz w:val="28"/>
          <w:szCs w:val="28"/>
        </w:rPr>
        <w:t xml:space="preserve"> Министерства природных ресурсов и охраны окружающей среды Республики Коми</w:t>
      </w:r>
      <w:r>
        <w:rPr>
          <w:color w:val="000000" w:themeColor="text1"/>
          <w:sz w:val="28"/>
          <w:szCs w:val="28"/>
        </w:rPr>
        <w:t xml:space="preserve"> (</w:t>
      </w:r>
      <w:r w:rsidRPr="00606CA5">
        <w:rPr>
          <w:rFonts w:eastAsia="Calibri"/>
          <w:sz w:val="28"/>
          <w:szCs w:val="28"/>
        </w:rPr>
        <w:t>в разделе: Деятельност</w:t>
      </w:r>
      <w:r>
        <w:rPr>
          <w:rFonts w:eastAsia="Calibri"/>
          <w:sz w:val="28"/>
          <w:szCs w:val="28"/>
        </w:rPr>
        <w:t xml:space="preserve">ь → </w:t>
      </w:r>
      <w:r w:rsidRPr="00606CA5">
        <w:rPr>
          <w:rFonts w:eastAsia="Calibri"/>
          <w:sz w:val="28"/>
          <w:szCs w:val="28"/>
        </w:rPr>
        <w:t>Охрана и использование животного</w:t>
      </w:r>
      <w:r w:rsidRPr="000F0E2C">
        <w:rPr>
          <w:rFonts w:eastAsia="Calibri"/>
          <w:sz w:val="28"/>
          <w:szCs w:val="28"/>
        </w:rPr>
        <w:t xml:space="preserve"> мира и охотничьих ресурсов</w:t>
      </w:r>
      <w:r>
        <w:rPr>
          <w:rFonts w:eastAsia="Calibri"/>
          <w:sz w:val="28"/>
          <w:szCs w:val="28"/>
        </w:rPr>
        <w:t xml:space="preserve"> → </w:t>
      </w:r>
      <w:r w:rsidRPr="000F0E2C">
        <w:rPr>
          <w:rFonts w:eastAsia="Calibri"/>
          <w:sz w:val="28"/>
          <w:szCs w:val="28"/>
        </w:rPr>
        <w:t>Государственный учет, мониторинг и кадастр объектов животного мира</w:t>
      </w:r>
      <w:r>
        <w:rPr>
          <w:rFonts w:eastAsia="Calibri"/>
          <w:sz w:val="28"/>
          <w:szCs w:val="28"/>
        </w:rPr>
        <w:t xml:space="preserve"> → Документы, обосновывающие допустимые объемы изъятия охотничьих ресурсов)</w:t>
      </w:r>
      <w:r w:rsidRPr="00606CA5">
        <w:rPr>
          <w:color w:val="000000" w:themeColor="text1"/>
          <w:sz w:val="28"/>
          <w:szCs w:val="28"/>
        </w:rPr>
        <w:t xml:space="preserve">: </w:t>
      </w:r>
      <w:hyperlink r:id="rId7" w:history="1">
        <w:r w:rsidRPr="00606CA5">
          <w:rPr>
            <w:rStyle w:val="a3"/>
            <w:sz w:val="28"/>
            <w:szCs w:val="28"/>
          </w:rPr>
          <w:t>https://mpr.rkomi.ru/deyatelnost/ohrana-i-ispolzovanie-jivotnogo-mira-i-ohotnichih-resursov/gosudarstvennyy-uchet-monitoring-i-kadastr-obektov-jivotnogo-mira/dokumenty-obosnovyvayushchie-dopustimye-obemy-izyatiya-ohotnichih-resursov</w:t>
        </w:r>
      </w:hyperlink>
    </w:p>
    <w:sectPr w:rsidR="0030321A" w:rsidRPr="0030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31F59"/>
    <w:multiLevelType w:val="hybridMultilevel"/>
    <w:tmpl w:val="9C5E4BF2"/>
    <w:lvl w:ilvl="0" w:tplc="4B50C2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D6"/>
    <w:rsid w:val="00011CA9"/>
    <w:rsid w:val="00040A13"/>
    <w:rsid w:val="00071E77"/>
    <w:rsid w:val="0012527C"/>
    <w:rsid w:val="00145195"/>
    <w:rsid w:val="00195BB4"/>
    <w:rsid w:val="001961B5"/>
    <w:rsid w:val="001B2D0C"/>
    <w:rsid w:val="001C52A4"/>
    <w:rsid w:val="001C5806"/>
    <w:rsid w:val="002775EC"/>
    <w:rsid w:val="002E6122"/>
    <w:rsid w:val="00301F4B"/>
    <w:rsid w:val="0030303A"/>
    <w:rsid w:val="0030321A"/>
    <w:rsid w:val="00323C8F"/>
    <w:rsid w:val="00353D1B"/>
    <w:rsid w:val="00376526"/>
    <w:rsid w:val="00391CF0"/>
    <w:rsid w:val="003A4F57"/>
    <w:rsid w:val="003C2D44"/>
    <w:rsid w:val="003E1BFD"/>
    <w:rsid w:val="00447370"/>
    <w:rsid w:val="004D5808"/>
    <w:rsid w:val="004E642B"/>
    <w:rsid w:val="004F0DEC"/>
    <w:rsid w:val="00537F82"/>
    <w:rsid w:val="00555616"/>
    <w:rsid w:val="00555F51"/>
    <w:rsid w:val="00573BC3"/>
    <w:rsid w:val="00593BD6"/>
    <w:rsid w:val="005F3166"/>
    <w:rsid w:val="00604D3C"/>
    <w:rsid w:val="00614481"/>
    <w:rsid w:val="00630706"/>
    <w:rsid w:val="00640396"/>
    <w:rsid w:val="00650886"/>
    <w:rsid w:val="00684F56"/>
    <w:rsid w:val="006F6FF0"/>
    <w:rsid w:val="007020C9"/>
    <w:rsid w:val="007220F7"/>
    <w:rsid w:val="007C3CB3"/>
    <w:rsid w:val="007D11E1"/>
    <w:rsid w:val="007D47DA"/>
    <w:rsid w:val="008278C5"/>
    <w:rsid w:val="008503EB"/>
    <w:rsid w:val="008517A4"/>
    <w:rsid w:val="008B00C2"/>
    <w:rsid w:val="008B4F77"/>
    <w:rsid w:val="008C2C02"/>
    <w:rsid w:val="00920A74"/>
    <w:rsid w:val="00926643"/>
    <w:rsid w:val="00952B20"/>
    <w:rsid w:val="00991003"/>
    <w:rsid w:val="009959B7"/>
    <w:rsid w:val="009B3565"/>
    <w:rsid w:val="00A40C54"/>
    <w:rsid w:val="00A65A13"/>
    <w:rsid w:val="00A66BBA"/>
    <w:rsid w:val="00A71D4B"/>
    <w:rsid w:val="00AA5DA4"/>
    <w:rsid w:val="00AD22EF"/>
    <w:rsid w:val="00B02559"/>
    <w:rsid w:val="00B07F68"/>
    <w:rsid w:val="00B12EAF"/>
    <w:rsid w:val="00B15C3C"/>
    <w:rsid w:val="00B31081"/>
    <w:rsid w:val="00B64D5B"/>
    <w:rsid w:val="00B874E7"/>
    <w:rsid w:val="00BD2101"/>
    <w:rsid w:val="00BE5D8C"/>
    <w:rsid w:val="00BE718F"/>
    <w:rsid w:val="00C01537"/>
    <w:rsid w:val="00CD4E0D"/>
    <w:rsid w:val="00CD607F"/>
    <w:rsid w:val="00D54C7B"/>
    <w:rsid w:val="00D5633C"/>
    <w:rsid w:val="00DB5146"/>
    <w:rsid w:val="00DE1F91"/>
    <w:rsid w:val="00DE3B2E"/>
    <w:rsid w:val="00E16258"/>
    <w:rsid w:val="00E359A5"/>
    <w:rsid w:val="00E430F2"/>
    <w:rsid w:val="00E607CD"/>
    <w:rsid w:val="00E66BD1"/>
    <w:rsid w:val="00E91D00"/>
    <w:rsid w:val="00E92AF6"/>
    <w:rsid w:val="00EE0641"/>
    <w:rsid w:val="00F01B09"/>
    <w:rsid w:val="00F04819"/>
    <w:rsid w:val="00F06521"/>
    <w:rsid w:val="00F24804"/>
    <w:rsid w:val="00F65E24"/>
    <w:rsid w:val="00F74194"/>
    <w:rsid w:val="00F96EC6"/>
    <w:rsid w:val="00FA4FDD"/>
    <w:rsid w:val="00F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EADB9-4931-474D-A406-C3BFFBB9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96EC6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B025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025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Body Text Indent"/>
    <w:basedOn w:val="a"/>
    <w:link w:val="a7"/>
    <w:rsid w:val="00920A74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920A7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DE3B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B2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23C8F"/>
    <w:pPr>
      <w:ind w:left="720"/>
      <w:contextualSpacing/>
    </w:pPr>
  </w:style>
  <w:style w:type="table" w:styleId="ab">
    <w:name w:val="Table Grid"/>
    <w:basedOn w:val="a1"/>
    <w:uiPriority w:val="59"/>
    <w:rsid w:val="00323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65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6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pr.rkomi.ru/deyatelnost/ohrana-i-ispolzovanie-jivotnogo-mira-i-ohotnichih-resursov/gosudarstvennyy-uchet-monitoring-i-kadastr-obektov-jivotnogo-mira/dokumenty-obosnovyvayushchie-dopustimye-obemy-izyatiya-ohotnichih-resurs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pn11.rpn.gov.ru/public/09032023091603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C8C42-09AB-4D3E-A46B-97247C3D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Пользователь</cp:lastModifiedBy>
  <cp:revision>2</cp:revision>
  <cp:lastPrinted>2022-03-05T11:17:00Z</cp:lastPrinted>
  <dcterms:created xsi:type="dcterms:W3CDTF">2023-03-16T06:56:00Z</dcterms:created>
  <dcterms:modified xsi:type="dcterms:W3CDTF">2023-03-16T06:56:00Z</dcterms:modified>
</cp:coreProperties>
</file>