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9" w:type="dxa"/>
        <w:tblLayout w:type="fixed"/>
        <w:tblLook w:val="0000" w:firstRow="0" w:lastRow="0" w:firstColumn="0" w:lastColumn="0" w:noHBand="0" w:noVBand="0"/>
      </w:tblPr>
      <w:tblGrid>
        <w:gridCol w:w="3841"/>
        <w:gridCol w:w="1001"/>
        <w:gridCol w:w="1165"/>
        <w:gridCol w:w="3592"/>
      </w:tblGrid>
      <w:tr w:rsidR="00B6767D" w:rsidRPr="003D7ABE" w:rsidTr="007F6023">
        <w:trPr>
          <w:trHeight w:val="1291"/>
        </w:trPr>
        <w:tc>
          <w:tcPr>
            <w:tcW w:w="3841" w:type="dxa"/>
          </w:tcPr>
          <w:p w:rsidR="00B6767D" w:rsidRDefault="00B6767D" w:rsidP="007F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«Кöрткерöс» </w:t>
            </w:r>
          </w:p>
          <w:p w:rsidR="00B6767D" w:rsidRPr="003D7ABE" w:rsidRDefault="00B6767D" w:rsidP="007F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муниципальнöй районса Сöвет</w:t>
            </w:r>
          </w:p>
        </w:tc>
        <w:tc>
          <w:tcPr>
            <w:tcW w:w="2166" w:type="dxa"/>
            <w:gridSpan w:val="2"/>
          </w:tcPr>
          <w:p w:rsidR="00B6767D" w:rsidRPr="003D7ABE" w:rsidRDefault="00B6767D" w:rsidP="007F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B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FF1980" wp14:editId="1B823D69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67D" w:rsidRPr="003D7ABE" w:rsidRDefault="00B6767D" w:rsidP="007F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</w:tcPr>
          <w:p w:rsidR="00B6767D" w:rsidRPr="003D7ABE" w:rsidRDefault="00B6767D" w:rsidP="007F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</w:t>
            </w:r>
          </w:p>
          <w:p w:rsidR="00B6767D" w:rsidRPr="003D7ABE" w:rsidRDefault="00B6767D" w:rsidP="007F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B6767D" w:rsidRPr="003D7ABE" w:rsidRDefault="00B6767D" w:rsidP="007F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«Корткеросский»</w:t>
            </w:r>
          </w:p>
        </w:tc>
      </w:tr>
      <w:tr w:rsidR="00B6767D" w:rsidRPr="003D7ABE" w:rsidTr="007F6023">
        <w:trPr>
          <w:cantSplit/>
          <w:trHeight w:val="698"/>
        </w:trPr>
        <w:tc>
          <w:tcPr>
            <w:tcW w:w="9599" w:type="dxa"/>
            <w:gridSpan w:val="4"/>
          </w:tcPr>
          <w:p w:rsidR="00B6767D" w:rsidRPr="003D7ABE" w:rsidRDefault="00B6767D" w:rsidP="007F60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767D" w:rsidRPr="003D7ABE" w:rsidRDefault="00B6767D" w:rsidP="007F602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КЫВКÖРТÖД                  </w:t>
            </w:r>
          </w:p>
          <w:p w:rsidR="00B6767D" w:rsidRPr="003D7ABE" w:rsidRDefault="00B6767D" w:rsidP="007F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67D" w:rsidRPr="003D7ABE" w:rsidTr="007F6023">
        <w:trPr>
          <w:cantSplit/>
          <w:trHeight w:val="698"/>
        </w:trPr>
        <w:tc>
          <w:tcPr>
            <w:tcW w:w="9599" w:type="dxa"/>
            <w:gridSpan w:val="4"/>
          </w:tcPr>
          <w:p w:rsidR="00B6767D" w:rsidRPr="003D7ABE" w:rsidRDefault="00B6767D" w:rsidP="007F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</w:t>
            </w:r>
          </w:p>
        </w:tc>
      </w:tr>
      <w:tr w:rsidR="00B6767D" w:rsidRPr="003D7ABE" w:rsidTr="007F6023">
        <w:trPr>
          <w:cantSplit/>
          <w:trHeight w:val="380"/>
        </w:trPr>
        <w:tc>
          <w:tcPr>
            <w:tcW w:w="4842" w:type="dxa"/>
            <w:gridSpan w:val="2"/>
          </w:tcPr>
          <w:p w:rsidR="00B6767D" w:rsidRPr="003D7ABE" w:rsidRDefault="00B6767D" w:rsidP="007F602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17.02.2023 г.</w:t>
            </w:r>
          </w:p>
        </w:tc>
        <w:tc>
          <w:tcPr>
            <w:tcW w:w="4757" w:type="dxa"/>
            <w:gridSpan w:val="2"/>
          </w:tcPr>
          <w:p w:rsidR="00B6767D" w:rsidRPr="003D7ABE" w:rsidRDefault="00B6767D" w:rsidP="007F6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3D7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-17</w:t>
            </w:r>
            <w:r w:rsidRPr="003D7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3D7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6767D" w:rsidRPr="003D7ABE" w:rsidTr="007F6023">
        <w:trPr>
          <w:cantSplit/>
          <w:trHeight w:val="380"/>
        </w:trPr>
        <w:tc>
          <w:tcPr>
            <w:tcW w:w="4842" w:type="dxa"/>
            <w:gridSpan w:val="2"/>
          </w:tcPr>
          <w:p w:rsidR="00B6767D" w:rsidRPr="003D7ABE" w:rsidRDefault="00B6767D" w:rsidP="007F60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gridSpan w:val="2"/>
          </w:tcPr>
          <w:p w:rsidR="00B6767D" w:rsidRPr="003D7ABE" w:rsidRDefault="00B6767D" w:rsidP="007F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767D" w:rsidRPr="003D7ABE" w:rsidTr="007F6023">
        <w:trPr>
          <w:cantSplit/>
          <w:trHeight w:val="448"/>
        </w:trPr>
        <w:tc>
          <w:tcPr>
            <w:tcW w:w="9599" w:type="dxa"/>
            <w:gridSpan w:val="4"/>
          </w:tcPr>
          <w:p w:rsidR="00B6767D" w:rsidRDefault="00B6767D" w:rsidP="007F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Коми,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рткеросский район, с.Корткерос</w:t>
            </w:r>
          </w:p>
          <w:p w:rsidR="00B6767D" w:rsidRPr="003D7ABE" w:rsidRDefault="00B6767D" w:rsidP="007F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767D" w:rsidRDefault="00B6767D" w:rsidP="00B6767D">
      <w:pPr>
        <w:rPr>
          <w:rFonts w:ascii="Times New Roman" w:hAnsi="Times New Roman" w:cs="Times New Roman"/>
          <w:b/>
          <w:sz w:val="28"/>
        </w:rPr>
      </w:pPr>
    </w:p>
    <w:p w:rsidR="00B6767D" w:rsidRDefault="00B6767D" w:rsidP="00B6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Hlk125372143"/>
      <w:r w:rsidRPr="009056BB">
        <w:rPr>
          <w:rFonts w:ascii="Times New Roman" w:hAnsi="Times New Roman" w:cs="Times New Roman"/>
          <w:b/>
          <w:sz w:val="28"/>
        </w:rPr>
        <w:t>О внесении изменени</w:t>
      </w:r>
      <w:r>
        <w:rPr>
          <w:rFonts w:ascii="Times New Roman" w:hAnsi="Times New Roman" w:cs="Times New Roman"/>
          <w:b/>
          <w:sz w:val="28"/>
        </w:rPr>
        <w:t>й</w:t>
      </w:r>
      <w:r w:rsidRPr="009056BB">
        <w:rPr>
          <w:rFonts w:ascii="Times New Roman" w:hAnsi="Times New Roman" w:cs="Times New Roman"/>
          <w:b/>
          <w:sz w:val="28"/>
        </w:rPr>
        <w:t xml:space="preserve"> в решение Совета муниципального района «Корткеросский</w:t>
      </w:r>
      <w:bookmarkStart w:id="1" w:name="_Hlk125369682"/>
      <w:r w:rsidRPr="009056BB">
        <w:rPr>
          <w:rFonts w:ascii="Times New Roman" w:hAnsi="Times New Roman" w:cs="Times New Roman"/>
          <w:b/>
          <w:sz w:val="28"/>
        </w:rPr>
        <w:t xml:space="preserve">» </w:t>
      </w:r>
      <w:r w:rsidRPr="00C82949">
        <w:rPr>
          <w:rFonts w:ascii="Times New Roman" w:hAnsi="Times New Roman" w:cs="Times New Roman"/>
          <w:b/>
          <w:sz w:val="28"/>
        </w:rPr>
        <w:t>от 2</w:t>
      </w:r>
      <w:r>
        <w:rPr>
          <w:rFonts w:ascii="Times New Roman" w:hAnsi="Times New Roman" w:cs="Times New Roman"/>
          <w:b/>
          <w:sz w:val="28"/>
        </w:rPr>
        <w:t>8</w:t>
      </w:r>
      <w:r w:rsidRPr="00C8294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12</w:t>
      </w:r>
      <w:r w:rsidRPr="00C82949">
        <w:rPr>
          <w:rFonts w:ascii="Times New Roman" w:hAnsi="Times New Roman" w:cs="Times New Roman"/>
          <w:b/>
          <w:sz w:val="28"/>
        </w:rPr>
        <w:t>.202</w:t>
      </w:r>
      <w:r>
        <w:rPr>
          <w:rFonts w:ascii="Times New Roman" w:hAnsi="Times New Roman" w:cs="Times New Roman"/>
          <w:b/>
          <w:sz w:val="28"/>
        </w:rPr>
        <w:t>0</w:t>
      </w:r>
      <w:r w:rsidRPr="00C82949">
        <w:rPr>
          <w:rFonts w:ascii="Times New Roman" w:hAnsi="Times New Roman" w:cs="Times New Roman"/>
          <w:b/>
          <w:sz w:val="28"/>
        </w:rPr>
        <w:t xml:space="preserve"> № </w:t>
      </w:r>
      <w:r w:rsidRPr="00C82949">
        <w:rPr>
          <w:rFonts w:ascii="Times New Roman" w:hAnsi="Times New Roman" w:cs="Times New Roman"/>
          <w:b/>
          <w:sz w:val="28"/>
          <w:lang w:val="en-US"/>
        </w:rPr>
        <w:t>VII</w:t>
      </w:r>
      <w:r w:rsidRPr="00C82949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4</w:t>
      </w:r>
      <w:r w:rsidRPr="00C8294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8</w:t>
      </w:r>
      <w:r w:rsidRPr="00C82949">
        <w:rPr>
          <w:rFonts w:ascii="Times New Roman" w:hAnsi="Times New Roman" w:cs="Times New Roman"/>
          <w:b/>
          <w:sz w:val="28"/>
        </w:rPr>
        <w:t xml:space="preserve"> </w:t>
      </w:r>
      <w:bookmarkStart w:id="2" w:name="_Hlk125374667"/>
      <w:r w:rsidRPr="00C82949">
        <w:rPr>
          <w:rFonts w:ascii="Times New Roman" w:hAnsi="Times New Roman" w:cs="Times New Roman"/>
          <w:b/>
          <w:sz w:val="28"/>
        </w:rPr>
        <w:t>«</w:t>
      </w:r>
      <w:r w:rsidRPr="001F45E6">
        <w:rPr>
          <w:rFonts w:ascii="Times New Roman" w:hAnsi="Times New Roman" w:cs="Times New Roman"/>
          <w:b/>
          <w:sz w:val="28"/>
        </w:rPr>
        <w:t>Об утверждении Порядка выдвижения, внесения, обсуждения, рассмотрения и реализации инициативных проектов, а также Порядка проведения их конкурсного отбора в  муниципально</w:t>
      </w:r>
      <w:r>
        <w:rPr>
          <w:rFonts w:ascii="Times New Roman" w:hAnsi="Times New Roman" w:cs="Times New Roman"/>
          <w:b/>
          <w:sz w:val="28"/>
        </w:rPr>
        <w:t>м</w:t>
      </w:r>
      <w:r w:rsidRPr="001F45E6">
        <w:rPr>
          <w:rFonts w:ascii="Times New Roman" w:hAnsi="Times New Roman" w:cs="Times New Roman"/>
          <w:b/>
          <w:sz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</w:rPr>
        <w:t>и</w:t>
      </w:r>
      <w:r w:rsidRPr="001F45E6">
        <w:rPr>
          <w:rFonts w:ascii="Times New Roman" w:hAnsi="Times New Roman" w:cs="Times New Roman"/>
          <w:b/>
          <w:sz w:val="28"/>
        </w:rPr>
        <w:t xml:space="preserve"> муниципального района «Корткеросский»</w:t>
      </w:r>
      <w:r w:rsidRPr="00C82949">
        <w:rPr>
          <w:rFonts w:ascii="Times New Roman" w:hAnsi="Times New Roman" w:cs="Times New Roman"/>
          <w:b/>
          <w:sz w:val="28"/>
        </w:rPr>
        <w:t>»</w:t>
      </w:r>
      <w:bookmarkEnd w:id="1"/>
    </w:p>
    <w:bookmarkEnd w:id="0"/>
    <w:bookmarkEnd w:id="2"/>
    <w:p w:rsidR="00B6767D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767D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муниципального района «Корткеросский» решил:</w:t>
      </w:r>
    </w:p>
    <w:p w:rsidR="00B6767D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767D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Внести в </w:t>
      </w:r>
      <w:bookmarkStart w:id="3" w:name="_Hlk125369858"/>
      <w:r>
        <w:rPr>
          <w:rFonts w:ascii="Times New Roman" w:hAnsi="Times New Roman" w:cs="Times New Roman"/>
          <w:sz w:val="28"/>
        </w:rPr>
        <w:t xml:space="preserve">решение Совета муниципального района «Корткеросский» </w:t>
      </w:r>
      <w:r w:rsidRPr="00970A29">
        <w:rPr>
          <w:rFonts w:ascii="Times New Roman" w:hAnsi="Times New Roman" w:cs="Times New Roman"/>
          <w:sz w:val="28"/>
        </w:rPr>
        <w:t>от 28.12.2020 № VII-4/</w:t>
      </w:r>
      <w:bookmarkEnd w:id="3"/>
      <w:r>
        <w:rPr>
          <w:rFonts w:ascii="Times New Roman" w:hAnsi="Times New Roman" w:cs="Times New Roman"/>
          <w:sz w:val="28"/>
        </w:rPr>
        <w:t>8</w:t>
      </w:r>
      <w:r w:rsidRPr="00970A29">
        <w:rPr>
          <w:rFonts w:ascii="Times New Roman" w:hAnsi="Times New Roman" w:cs="Times New Roman"/>
          <w:sz w:val="28"/>
        </w:rPr>
        <w:t xml:space="preserve"> </w:t>
      </w:r>
      <w:r w:rsidRPr="001F45E6">
        <w:rPr>
          <w:rFonts w:ascii="Times New Roman" w:hAnsi="Times New Roman" w:cs="Times New Roman"/>
          <w:sz w:val="28"/>
        </w:rPr>
        <w:t>«Об утверждении Порядка выдвижения, внесения, обсуждения, рассмотрения и реализации инициативных проектов, а также Порядка проведения их конкурсного отбора в  муниципальном образовании муниципального района «Корткеросский»»</w:t>
      </w:r>
      <w:r>
        <w:rPr>
          <w:rFonts w:ascii="Times New Roman" w:hAnsi="Times New Roman" w:cs="Times New Roman"/>
          <w:sz w:val="28"/>
        </w:rPr>
        <w:t xml:space="preserve"> следующие изменения:  </w:t>
      </w:r>
    </w:p>
    <w:p w:rsidR="00B6767D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 Приложении 1:</w:t>
      </w:r>
    </w:p>
    <w:p w:rsidR="00B6767D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пункт 1 после слов «и реализации инициативных проектов в» дополнить словом «администрации»;</w:t>
      </w:r>
    </w:p>
    <w:p w:rsidR="00B6767D" w:rsidRPr="001D44AB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пункт 5 изложить в новой редакции «5. </w:t>
      </w:r>
      <w:r w:rsidRPr="001D44AB">
        <w:rPr>
          <w:rFonts w:ascii="Times New Roman" w:hAnsi="Times New Roman" w:cs="Times New Roman"/>
          <w:sz w:val="28"/>
        </w:rPr>
        <w:t>Инициаторами проекта могут выступать:</w:t>
      </w:r>
    </w:p>
    <w:p w:rsidR="00B6767D" w:rsidRPr="003A1F67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1F67">
        <w:rPr>
          <w:rFonts w:ascii="Times New Roman" w:hAnsi="Times New Roman" w:cs="Times New Roman"/>
          <w:sz w:val="28"/>
        </w:rPr>
        <w:t xml:space="preserve">1) инициативная группа граждан, проживающих на территории </w:t>
      </w:r>
      <w:r>
        <w:rPr>
          <w:rFonts w:ascii="Times New Roman" w:hAnsi="Times New Roman" w:cs="Times New Roman"/>
          <w:sz w:val="28"/>
        </w:rPr>
        <w:t>муниципального образования муниципального района «Корткеросский»</w:t>
      </w:r>
      <w:r w:rsidRPr="003A1F67">
        <w:rPr>
          <w:rFonts w:ascii="Times New Roman" w:hAnsi="Times New Roman" w:cs="Times New Roman"/>
          <w:sz w:val="28"/>
        </w:rPr>
        <w:t xml:space="preserve">, численностью не менее десяти человек,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  <w:sz w:val="28"/>
        </w:rPr>
        <w:t>муниципального образования муниципального района «Корткеросский»</w:t>
      </w:r>
      <w:r w:rsidRPr="003A1F67">
        <w:rPr>
          <w:rFonts w:ascii="Times New Roman" w:hAnsi="Times New Roman" w:cs="Times New Roman"/>
          <w:sz w:val="28"/>
        </w:rPr>
        <w:t xml:space="preserve">; </w:t>
      </w:r>
    </w:p>
    <w:p w:rsidR="00B6767D" w:rsidRPr="003A1F67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1F67">
        <w:rPr>
          <w:rFonts w:ascii="Times New Roman" w:hAnsi="Times New Roman" w:cs="Times New Roman"/>
          <w:sz w:val="28"/>
        </w:rPr>
        <w:t xml:space="preserve">2) органы территориального общественного самоуправления, созданные на территории </w:t>
      </w:r>
      <w:r>
        <w:rPr>
          <w:rFonts w:ascii="Times New Roman" w:hAnsi="Times New Roman" w:cs="Times New Roman"/>
          <w:sz w:val="28"/>
        </w:rPr>
        <w:t>муниципального образования муниципального района «Корткеросский»</w:t>
      </w:r>
      <w:r w:rsidRPr="003A1F67">
        <w:rPr>
          <w:rFonts w:ascii="Times New Roman" w:hAnsi="Times New Roman" w:cs="Times New Roman"/>
          <w:sz w:val="28"/>
        </w:rPr>
        <w:t xml:space="preserve">; </w:t>
      </w:r>
    </w:p>
    <w:p w:rsidR="00B6767D" w:rsidRPr="003A1F67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1F67">
        <w:rPr>
          <w:rFonts w:ascii="Times New Roman" w:hAnsi="Times New Roman" w:cs="Times New Roman"/>
          <w:sz w:val="28"/>
        </w:rPr>
        <w:lastRenderedPageBreak/>
        <w:t>3) староста сельского населенного пункта</w:t>
      </w:r>
      <w:r>
        <w:rPr>
          <w:rFonts w:ascii="Times New Roman" w:hAnsi="Times New Roman" w:cs="Times New Roman"/>
          <w:sz w:val="28"/>
        </w:rPr>
        <w:t>, расположенного</w:t>
      </w:r>
      <w:r w:rsidRPr="003A1F67">
        <w:rPr>
          <w:rFonts w:ascii="Times New Roman" w:hAnsi="Times New Roman" w:cs="Times New Roman"/>
          <w:sz w:val="28"/>
        </w:rPr>
        <w:t xml:space="preserve"> на территории </w:t>
      </w:r>
      <w:r>
        <w:rPr>
          <w:rFonts w:ascii="Times New Roman" w:hAnsi="Times New Roman" w:cs="Times New Roman"/>
          <w:sz w:val="28"/>
        </w:rPr>
        <w:t>муниципального образования муниципального района «Корткеросский»</w:t>
      </w:r>
      <w:r w:rsidRPr="003A1F67">
        <w:rPr>
          <w:rFonts w:ascii="Times New Roman" w:hAnsi="Times New Roman" w:cs="Times New Roman"/>
          <w:sz w:val="28"/>
        </w:rPr>
        <w:t>;</w:t>
      </w:r>
    </w:p>
    <w:p w:rsidR="00B6767D" w:rsidRPr="003A1F67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1F67">
        <w:rPr>
          <w:rFonts w:ascii="Times New Roman" w:hAnsi="Times New Roman" w:cs="Times New Roman"/>
          <w:sz w:val="28"/>
        </w:rPr>
        <w:t xml:space="preserve">4) органы товариществ собственников жилья, созданные на территории </w:t>
      </w:r>
      <w:r>
        <w:rPr>
          <w:rFonts w:ascii="Times New Roman" w:hAnsi="Times New Roman" w:cs="Times New Roman"/>
          <w:sz w:val="28"/>
        </w:rPr>
        <w:t>муниципального образования муниципального района «Корткеросский»</w:t>
      </w:r>
      <w:r w:rsidRPr="003A1F67">
        <w:rPr>
          <w:rFonts w:ascii="Times New Roman" w:hAnsi="Times New Roman" w:cs="Times New Roman"/>
          <w:sz w:val="28"/>
        </w:rPr>
        <w:t>;</w:t>
      </w:r>
    </w:p>
    <w:p w:rsidR="00B6767D" w:rsidRPr="003A1F67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1F67">
        <w:rPr>
          <w:rFonts w:ascii="Times New Roman" w:hAnsi="Times New Roman" w:cs="Times New Roman"/>
          <w:sz w:val="28"/>
        </w:rPr>
        <w:t xml:space="preserve">5) юридические лица, осуществляющие свою деятельность на территории </w:t>
      </w:r>
      <w:r>
        <w:rPr>
          <w:rFonts w:ascii="Times New Roman" w:hAnsi="Times New Roman" w:cs="Times New Roman"/>
          <w:sz w:val="28"/>
        </w:rPr>
        <w:t>муниципального образования муниципального района «Корткеросский»</w:t>
      </w:r>
      <w:r w:rsidRPr="003A1F67">
        <w:rPr>
          <w:rFonts w:ascii="Times New Roman" w:hAnsi="Times New Roman" w:cs="Times New Roman"/>
          <w:sz w:val="28"/>
        </w:rPr>
        <w:t>;</w:t>
      </w:r>
    </w:p>
    <w:p w:rsidR="00B6767D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1F67">
        <w:rPr>
          <w:rFonts w:ascii="Times New Roman" w:hAnsi="Times New Roman" w:cs="Times New Roman"/>
          <w:sz w:val="28"/>
        </w:rPr>
        <w:t xml:space="preserve">6) индивидуальные предприниматели, осуществляющие свою деятельность на территории </w:t>
      </w:r>
      <w:r>
        <w:rPr>
          <w:rFonts w:ascii="Times New Roman" w:hAnsi="Times New Roman" w:cs="Times New Roman"/>
          <w:sz w:val="28"/>
        </w:rPr>
        <w:t>муниципального образования муниципального района «Корткеросский»</w:t>
      </w:r>
      <w:r w:rsidRPr="001D44A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»;</w:t>
      </w:r>
    </w:p>
    <w:p w:rsidR="00B6767D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пункт 7 изложить в новой редакции «7. Процедуру назначения и проведения собрания граждан в целях рассмотрения и обсуждения вопросов внесения инициативных проектов проводить в соответствии с приложением 3 к настоящему решению.»;</w:t>
      </w:r>
    </w:p>
    <w:p w:rsidR="00B6767D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пункт 11 изложить в новой редакции «</w:t>
      </w:r>
      <w:r w:rsidRPr="002F4313">
        <w:rPr>
          <w:rFonts w:ascii="Times New Roman" w:hAnsi="Times New Roman" w:cs="Times New Roman"/>
          <w:sz w:val="28"/>
        </w:rPr>
        <w:t xml:space="preserve">11. Информация о внесении инициативного проекта в администрацию подлежит опубликованию (обнародованию) и размещению на официальном сайте органов местного самоуправления муниципального образования муниципального района «Корткеросский»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</w:rPr>
        <w:t xml:space="preserve">службой по автоматизации, информатизации, защите информации администрации </w:t>
      </w:r>
      <w:r w:rsidRPr="002F4313">
        <w:rPr>
          <w:rFonts w:ascii="Times New Roman" w:hAnsi="Times New Roman" w:cs="Times New Roman"/>
          <w:sz w:val="28"/>
        </w:rPr>
        <w:t xml:space="preserve">в течение трех рабочих дней со дня внесения инициативного проекта в администрацию и должна содержать сведения, указанные в инициативном проекте, а также сведения об инициаторах проекта. Одновременно </w:t>
      </w:r>
      <w:r>
        <w:rPr>
          <w:rFonts w:ascii="Times New Roman" w:hAnsi="Times New Roman" w:cs="Times New Roman"/>
          <w:sz w:val="28"/>
        </w:rPr>
        <w:t xml:space="preserve">отделом организационной и кадровой работы </w:t>
      </w:r>
      <w:r w:rsidRPr="002F4313">
        <w:rPr>
          <w:rFonts w:ascii="Times New Roman" w:hAnsi="Times New Roman" w:cs="Times New Roman"/>
          <w:sz w:val="28"/>
        </w:rPr>
        <w:t>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</w:t>
      </w:r>
      <w:r>
        <w:rPr>
          <w:rFonts w:ascii="Times New Roman" w:hAnsi="Times New Roman" w:cs="Times New Roman"/>
          <w:sz w:val="28"/>
        </w:rPr>
        <w:t xml:space="preserve"> со дня опубликования (обнародования) и размещения на официальном сайте администрации в информационно-телекоммуникационной сети «Интернет» такой информации</w:t>
      </w:r>
      <w:r w:rsidRPr="002F4313">
        <w:rPr>
          <w:rFonts w:ascii="Times New Roman" w:hAnsi="Times New Roman" w:cs="Times New Roman"/>
          <w:sz w:val="28"/>
        </w:rPr>
        <w:t>. Свои замечания и предложения вправе направлять жители муниципального образования муниципального района «Корткеросский», достигшие шестнадцатилетнего возраста.</w:t>
      </w:r>
      <w:r>
        <w:rPr>
          <w:rFonts w:ascii="Times New Roman" w:hAnsi="Times New Roman" w:cs="Times New Roman"/>
          <w:sz w:val="28"/>
        </w:rPr>
        <w:t>»;</w:t>
      </w:r>
    </w:p>
    <w:p w:rsidR="00B6767D" w:rsidRDefault="00B6767D" w:rsidP="00B676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д) пункт 12 изложить в новой редакции «12. Администрация </w:t>
      </w:r>
      <w:r w:rsidRPr="0001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30 дней со дня внесения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01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рассматривает его </w:t>
      </w:r>
      <w:r w:rsidRPr="00012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соответствие требованиям, установленными пунктами 5-7,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012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Порядка.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B6767D" w:rsidRDefault="00B6767D" w:rsidP="00B676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пункт 13 после слов «</w:t>
      </w:r>
      <w:r w:rsidRPr="001F6AD7">
        <w:rPr>
          <w:rFonts w:ascii="Times New Roman" w:hAnsi="Times New Roman" w:cs="Times New Roman"/>
          <w:sz w:val="28"/>
        </w:rPr>
        <w:t>По результатам рассмотрения инициативного проекта администрация осуществляет подготовку заключения</w:t>
      </w:r>
      <w:r>
        <w:rPr>
          <w:rFonts w:ascii="Times New Roman" w:hAnsi="Times New Roman" w:cs="Times New Roman"/>
          <w:sz w:val="28"/>
        </w:rPr>
        <w:t>» дополнить словами «согласно сроку, указанному в пункте 12,»;</w:t>
      </w:r>
    </w:p>
    <w:p w:rsidR="00B6767D" w:rsidRDefault="00B6767D" w:rsidP="00B676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ж) пункт 16 перед пунктуационным знаком «.» дополнить словами «в течение 3 рабочих дней»;</w:t>
      </w:r>
    </w:p>
    <w:p w:rsidR="00B6767D" w:rsidRPr="003A1F67" w:rsidRDefault="00B6767D" w:rsidP="00B676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з) </w:t>
      </w:r>
      <w:r w:rsidRPr="003A1F67">
        <w:rPr>
          <w:rFonts w:ascii="Times New Roman" w:hAnsi="Times New Roman" w:cs="Times New Roman"/>
          <w:sz w:val="28"/>
        </w:rPr>
        <w:t xml:space="preserve">пункт 17 изложить в новой редакции «17. Инициативный проект реализуется за счёт средств бюджета муниципального образования муниципального района «Корткеросский», в том числе инициативных </w:t>
      </w:r>
      <w:r w:rsidRPr="003A1F67">
        <w:rPr>
          <w:rFonts w:ascii="Times New Roman" w:hAnsi="Times New Roman" w:cs="Times New Roman"/>
          <w:sz w:val="28"/>
        </w:rPr>
        <w:lastRenderedPageBreak/>
        <w:t xml:space="preserve">платежей – средств граждан, юридических лиц, индивидуальных предпринимателей, оплачиваемых на добровольной основе и зачисляемых в бюджет муниципального образования муниципального района «Корткеросский» в соответствии с Бюджетным кодексом Российской Федерации, в объёме, предусмотренном инициативным проектом и (или) добровольного имущественного и (или) трудового участия инициатора проекта собственными силами в объёме, предусмотренном инициативным проектом. </w:t>
      </w:r>
    </w:p>
    <w:p w:rsidR="00B6767D" w:rsidRPr="003A1F67" w:rsidRDefault="00B6767D" w:rsidP="00B676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1F67">
        <w:rPr>
          <w:rFonts w:ascii="Times New Roman" w:hAnsi="Times New Roman" w:cs="Times New Roman"/>
          <w:sz w:val="28"/>
        </w:rPr>
        <w:t xml:space="preserve">Бюджетные ассигнования на реализацию инициативных проектов предусматриваются в бюджете муниципального образования муниципального района «Корткеросский» на очередной финансовый год и плановый период в размере не более 0,1% прогнозируемого объёма налоговых и неналоговых доходов бюджета муниципального образования муниципального района «Корткеросский». </w:t>
      </w:r>
    </w:p>
    <w:p w:rsidR="00B6767D" w:rsidRDefault="00B6767D" w:rsidP="00B676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1F67">
        <w:rPr>
          <w:rFonts w:ascii="Times New Roman" w:hAnsi="Times New Roman" w:cs="Times New Roman"/>
          <w:sz w:val="28"/>
        </w:rPr>
        <w:t>Объём бюджетных ассигнований на поддержку одного инициативного проекта из бюджета муниципального образования муниципального района «Корткеросский» не должен превышать 200 тысяч рублей.»;</w:t>
      </w:r>
    </w:p>
    <w:p w:rsidR="00B6767D" w:rsidRDefault="00B6767D" w:rsidP="00B676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и) пункт 23 перед пунктуационным знаком «.» дополнить словами «в течение 30 календарных дней </w:t>
      </w:r>
      <w:r w:rsidRPr="00165B4C">
        <w:rPr>
          <w:rFonts w:ascii="Times New Roman" w:hAnsi="Times New Roman" w:cs="Times New Roman"/>
          <w:sz w:val="28"/>
        </w:rPr>
        <w:t>со дня завершения реализации инициативного проекта</w:t>
      </w:r>
      <w:r>
        <w:rPr>
          <w:rFonts w:ascii="Times New Roman" w:hAnsi="Times New Roman" w:cs="Times New Roman"/>
          <w:sz w:val="28"/>
        </w:rPr>
        <w:t>»;</w:t>
      </w:r>
    </w:p>
    <w:p w:rsidR="00B6767D" w:rsidRPr="0001248E" w:rsidRDefault="00B6767D" w:rsidP="00B676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приложение к </w:t>
      </w:r>
      <w:r w:rsidRPr="0046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проведения конкурсного отбора инициативных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 согласно Приложению 1 к настоящему решению;</w:t>
      </w:r>
    </w:p>
    <w:p w:rsidR="00B6767D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дополнить Приложением 3 «Порядок назначения и проведения собраний граждан в целях рассмотрения и обсуждения вопросов внесения инициативных проектов»</w:t>
      </w:r>
      <w:r w:rsidRPr="00F6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2 к настоящему решению</w:t>
      </w:r>
      <w:r>
        <w:rPr>
          <w:rFonts w:ascii="Times New Roman" w:hAnsi="Times New Roman" w:cs="Times New Roman"/>
          <w:sz w:val="28"/>
        </w:rPr>
        <w:t>.</w:t>
      </w:r>
    </w:p>
    <w:p w:rsidR="00B6767D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Уполномочить администрацию муниципального образования муниципального района «Корткеросский»:</w:t>
      </w:r>
    </w:p>
    <w:p w:rsidR="00B6767D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определять приоритетные направления реализации инициативных проектов на территории муниципального образования муниципального района «Корткеросский»;</w:t>
      </w:r>
    </w:p>
    <w:p w:rsidR="00B6767D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определять период (периоды) по организации работы с инициативными проектами на территории муниципального образования муниципального района «Корткеросский»;</w:t>
      </w:r>
    </w:p>
    <w:p w:rsidR="00B6767D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сформировать конкурсную комиссию по отбору инициативных проектов на территории муниципального образования муниципального района «Корткеросский».</w:t>
      </w:r>
    </w:p>
    <w:p w:rsidR="00B6767D" w:rsidRPr="009056BB" w:rsidRDefault="00B6767D" w:rsidP="00B6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056B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67D" w:rsidRDefault="00B6767D" w:rsidP="00B6767D">
      <w:pPr>
        <w:pStyle w:val="ConsPlusNormal"/>
        <w:jc w:val="both"/>
        <w:rPr>
          <w:b/>
          <w:szCs w:val="28"/>
        </w:rPr>
      </w:pPr>
    </w:p>
    <w:p w:rsidR="00B6767D" w:rsidRPr="001728FE" w:rsidRDefault="00B6767D" w:rsidP="00B6767D">
      <w:pPr>
        <w:pStyle w:val="ConsPlusNormal"/>
        <w:jc w:val="both"/>
        <w:rPr>
          <w:b/>
          <w:szCs w:val="28"/>
        </w:rPr>
      </w:pPr>
      <w:r w:rsidRPr="001728FE">
        <w:rPr>
          <w:b/>
          <w:szCs w:val="28"/>
        </w:rPr>
        <w:t xml:space="preserve">Глава муниципального района «Корткеросский» </w:t>
      </w:r>
      <w:r>
        <w:rPr>
          <w:b/>
          <w:szCs w:val="28"/>
        </w:rPr>
        <w:t xml:space="preserve"> -</w:t>
      </w:r>
    </w:p>
    <w:p w:rsidR="00B6767D" w:rsidRDefault="00B6767D" w:rsidP="00B6767D">
      <w:pPr>
        <w:pStyle w:val="ConsPlusNormal"/>
        <w:jc w:val="both"/>
        <w:rPr>
          <w:b/>
          <w:szCs w:val="28"/>
        </w:rPr>
      </w:pPr>
      <w:r>
        <w:rPr>
          <w:b/>
          <w:szCs w:val="28"/>
        </w:rPr>
        <w:t xml:space="preserve">руководитель администрации                                  </w:t>
      </w:r>
      <w:r w:rsidRPr="001728FE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  К.А. Сажин</w:t>
      </w:r>
    </w:p>
    <w:p w:rsidR="00B6767D" w:rsidRDefault="00B6767D" w:rsidP="00B6767D">
      <w:r>
        <w:br w:type="page"/>
      </w:r>
    </w:p>
    <w:p w:rsidR="00B6767D" w:rsidRPr="001944C2" w:rsidRDefault="00B6767D" w:rsidP="00B6767D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8"/>
        </w:rPr>
      </w:pPr>
      <w:r w:rsidRPr="001944C2">
        <w:rPr>
          <w:rFonts w:ascii="Times New Roman" w:hAnsi="Times New Roman"/>
          <w:sz w:val="24"/>
          <w:szCs w:val="28"/>
        </w:rPr>
        <w:lastRenderedPageBreak/>
        <w:t>Приложение 1</w:t>
      </w:r>
    </w:p>
    <w:p w:rsidR="00B6767D" w:rsidRPr="001944C2" w:rsidRDefault="00B6767D" w:rsidP="00B6767D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8"/>
        </w:rPr>
      </w:pPr>
      <w:r w:rsidRPr="001944C2">
        <w:rPr>
          <w:rFonts w:ascii="Times New Roman" w:hAnsi="Times New Roman"/>
          <w:sz w:val="24"/>
          <w:szCs w:val="28"/>
        </w:rPr>
        <w:t>к решению Совета</w:t>
      </w:r>
    </w:p>
    <w:p w:rsidR="00B6767D" w:rsidRPr="001944C2" w:rsidRDefault="00B6767D" w:rsidP="00B6767D">
      <w:pPr>
        <w:spacing w:after="0" w:line="240" w:lineRule="auto"/>
        <w:ind w:left="4536"/>
        <w:jc w:val="right"/>
        <w:rPr>
          <w:rFonts w:ascii="Times New Roman" w:hAnsi="Times New Roman"/>
          <w:szCs w:val="24"/>
        </w:rPr>
      </w:pPr>
      <w:r w:rsidRPr="001944C2">
        <w:rPr>
          <w:rFonts w:ascii="Times New Roman" w:hAnsi="Times New Roman"/>
          <w:bCs/>
          <w:sz w:val="24"/>
          <w:szCs w:val="28"/>
        </w:rPr>
        <w:t>муниципального образования</w:t>
      </w:r>
    </w:p>
    <w:p w:rsidR="00B6767D" w:rsidRPr="001944C2" w:rsidRDefault="00B6767D" w:rsidP="00B6767D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8"/>
        </w:rPr>
      </w:pPr>
      <w:r w:rsidRPr="001944C2">
        <w:rPr>
          <w:rFonts w:ascii="Times New Roman" w:hAnsi="Times New Roman"/>
          <w:sz w:val="24"/>
          <w:szCs w:val="28"/>
        </w:rPr>
        <w:t>муниципального района «Корткеросский»</w:t>
      </w:r>
    </w:p>
    <w:p w:rsidR="00B6767D" w:rsidRPr="001944C2" w:rsidRDefault="00B6767D" w:rsidP="00B6767D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17.02.2023 г.</w:t>
      </w:r>
      <w:r w:rsidRPr="001944C2">
        <w:rPr>
          <w:rFonts w:ascii="Times New Roman" w:hAnsi="Times New Roman"/>
          <w:sz w:val="24"/>
          <w:szCs w:val="28"/>
        </w:rPr>
        <w:t xml:space="preserve"> № </w:t>
      </w:r>
      <w:r w:rsidRPr="001944C2">
        <w:rPr>
          <w:rFonts w:ascii="Times New Roman" w:hAnsi="Times New Roman"/>
          <w:sz w:val="24"/>
          <w:szCs w:val="28"/>
          <w:lang w:val="en-US"/>
        </w:rPr>
        <w:t>VII</w:t>
      </w:r>
      <w:r w:rsidRPr="001944C2">
        <w:rPr>
          <w:rFonts w:ascii="Times New Roman" w:hAnsi="Times New Roman"/>
          <w:sz w:val="24"/>
          <w:szCs w:val="28"/>
        </w:rPr>
        <w:t>-17/15</w:t>
      </w:r>
    </w:p>
    <w:p w:rsidR="00B6767D" w:rsidRPr="001944C2" w:rsidRDefault="00B6767D" w:rsidP="00B6767D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8"/>
        </w:rPr>
      </w:pPr>
    </w:p>
    <w:p w:rsidR="00B6767D" w:rsidRPr="001944C2" w:rsidRDefault="00B6767D" w:rsidP="00B676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44C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:rsidR="00B6767D" w:rsidRPr="001944C2" w:rsidRDefault="00B6767D" w:rsidP="00B676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44C2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Порядку проведения конкурсного отбора</w:t>
      </w:r>
    </w:p>
    <w:p w:rsidR="00B6767D" w:rsidRPr="001944C2" w:rsidRDefault="00B6767D" w:rsidP="00B6767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9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инициативных проектов</w:t>
      </w:r>
    </w:p>
    <w:p w:rsidR="00B6767D" w:rsidRPr="0036243D" w:rsidRDefault="00B6767D" w:rsidP="00B676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767D" w:rsidRPr="0036243D" w:rsidRDefault="00B6767D" w:rsidP="00B676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36243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Критерии оценки инициативного проекта</w:t>
      </w:r>
    </w:p>
    <w:p w:rsidR="00B6767D" w:rsidRPr="0036243D" w:rsidRDefault="00B6767D" w:rsidP="00B676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4"/>
        <w:gridCol w:w="2762"/>
        <w:gridCol w:w="3345"/>
        <w:gridCol w:w="1754"/>
      </w:tblGrid>
      <w:tr w:rsidR="00B6767D" w:rsidRPr="0036243D" w:rsidTr="007F6023">
        <w:trPr>
          <w:trHeight w:val="398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критерия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Баллы по критерию</w:t>
            </w:r>
          </w:p>
        </w:tc>
      </w:tr>
      <w:tr w:rsidR="00B6767D" w:rsidRPr="0036243D" w:rsidTr="007F6023">
        <w:trPr>
          <w:trHeight w:val="13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(острота) проблемы:</w:t>
            </w:r>
          </w:p>
          <w:p w:rsidR="00B6767D" w:rsidRPr="0036243D" w:rsidRDefault="00B6767D" w:rsidP="007F6023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1.1. 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высокая - решение проблемы необходимо для поддержания и сохранения условий жизнеобеспечения прямых благополучателей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1.2. 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- отсутствие решения будет негативно сказываться на качестве жизни прямых благополучателей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- проблема достаточно широко осознается прямыми благополучателями, ее решение может привести к улучшению качества жизни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767D" w:rsidRPr="0036243D" w:rsidTr="007F6023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выставленного балла (при необходимости): </w:t>
            </w:r>
          </w:p>
          <w:p w:rsidR="00B6767D" w:rsidRPr="0036243D" w:rsidRDefault="00B6767D" w:rsidP="007F6023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Реалистичность конкретных задач, на решение которых направлен инициативный проект: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поставленные задачи выполнимы, конкретны, имеют элемент новизны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поставленные задачи выполнимы, конкретны, являются традиционными </w:t>
            </w: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поставленные задачи конкретны, но не реалистичны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767D" w:rsidRPr="0036243D" w:rsidTr="007F6023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выставленного балла (при необходимости):</w:t>
            </w:r>
          </w:p>
          <w:p w:rsidR="00B6767D" w:rsidRPr="0036243D" w:rsidRDefault="00B6767D" w:rsidP="007F6023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67D" w:rsidRPr="0036243D" w:rsidRDefault="00B6767D" w:rsidP="007F6023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мероприятий инициативного проекта целям и задачам, на решение которых направлен инициативный проект:</w:t>
            </w:r>
          </w:p>
          <w:p w:rsidR="00B6767D" w:rsidRPr="0036243D" w:rsidRDefault="00B6767D" w:rsidP="007F6023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3.1.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проекта соответствуют целям и задачам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5</w:t>
            </w:r>
          </w:p>
        </w:tc>
      </w:tr>
      <w:tr w:rsidR="00B6767D" w:rsidRPr="0036243D" w:rsidTr="007F6023">
        <w:trPr>
          <w:trHeight w:val="35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3.2.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767D" w:rsidRPr="0036243D" w:rsidTr="007F6023">
        <w:trPr>
          <w:trHeight w:val="63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 3.3.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проекта не соответствуют целям и задачам 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767D" w:rsidRPr="0036243D" w:rsidTr="007F6023">
        <w:trPr>
          <w:trHeight w:val="6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выставленного балла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необходимости):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4. </w:t>
            </w:r>
          </w:p>
        </w:tc>
        <w:tc>
          <w:tcPr>
            <w:tcW w:w="4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Устойчивость инициативного проекта (предполагаемый «срок жизни» результатов):</w:t>
            </w:r>
          </w:p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 лет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 лет до 5 лет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 года до 3 лет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Инициативный проект разовый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устойчивости инициативного проекта отсутствует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767D" w:rsidRPr="0036243D" w:rsidTr="007F6023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выставленного балла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необходимости):</w:t>
            </w:r>
          </w:p>
          <w:p w:rsidR="00B6767D" w:rsidRPr="0036243D" w:rsidRDefault="00B6767D" w:rsidP="007F6023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5.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мероприятий по содержанию и обслуживанию создаваемых объектов:</w:t>
            </w: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6767D" w:rsidRPr="0036243D" w:rsidRDefault="00B6767D" w:rsidP="007F6023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767D" w:rsidRPr="0036243D" w:rsidTr="007F6023">
        <w:trPr>
          <w:trHeight w:val="131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5.1.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инициативный проект включает мероприятия по содержанию и обслуживанию создаваемых объектов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5.2.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инициативный проект не включает мероприятия по содержанию и обслуживанию создаваемых объектов 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767D" w:rsidRPr="0036243D" w:rsidTr="007F6023">
        <w:trPr>
          <w:trHeight w:val="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выставленного балла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необходимости):</w:t>
            </w:r>
          </w:p>
          <w:p w:rsidR="00B6767D" w:rsidRPr="0036243D" w:rsidRDefault="00B6767D" w:rsidP="007F6023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>Охват благополучателей (прямых и косвенных), которые получат пользу от реализации народного проекта:</w:t>
            </w:r>
          </w:p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Более 500 человек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От 300 до 500 человек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От 100 до 200 человек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6.4. 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От 50 до 100 человек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6.5.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До 50 человек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767D" w:rsidRPr="0036243D" w:rsidTr="007F6023">
        <w:trPr>
          <w:trHeight w:val="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>Обоснование выставленного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необходимости)</w:t>
            </w: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6767D" w:rsidRPr="0036243D" w:rsidRDefault="00B6767D" w:rsidP="007F6023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67D" w:rsidRPr="0036243D" w:rsidTr="007F6023">
        <w:trPr>
          <w:trHeight w:val="37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7.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мест, планируемых к созданию после реализации инициативного проекта:</w:t>
            </w:r>
          </w:p>
          <w:p w:rsidR="00B6767D" w:rsidRPr="0036243D" w:rsidRDefault="00B6767D" w:rsidP="007F6023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6767D" w:rsidRPr="0036243D" w:rsidTr="007F6023">
        <w:trPr>
          <w:trHeight w:val="31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7.1.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Более 3 рабочих мест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6767D" w:rsidRPr="0036243D" w:rsidTr="007F6023">
        <w:trPr>
          <w:trHeight w:val="206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7.2. 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 до 3 рабочих мест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6767D" w:rsidRPr="0036243D" w:rsidTr="007F6023">
        <w:trPr>
          <w:trHeight w:val="206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рабочих мест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767D" w:rsidRPr="0036243D" w:rsidTr="007F6023">
        <w:trPr>
          <w:trHeight w:val="46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8.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 xml:space="preserve">Степень положительного восприятия и поддержки гражданами социальной значимости инициативного проекта в решении проблемы (согласно протоколу </w:t>
            </w: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</w:t>
            </w: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 xml:space="preserve"> подписей, подтверждающих общественную значимость инициативного проекта):</w:t>
            </w:r>
          </w:p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767D" w:rsidRPr="0036243D" w:rsidTr="007F6023">
        <w:trPr>
          <w:trHeight w:val="42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8.1 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 xml:space="preserve">90%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8.2. 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 xml:space="preserve">от 50% до 89,9%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8.3.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 xml:space="preserve">от 20% до 49,9%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8.4.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 xml:space="preserve">до 19,9% от общего числа благополучателей (прямых и косвенных)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767D" w:rsidRPr="0036243D" w:rsidTr="007F6023">
        <w:trPr>
          <w:trHeight w:val="37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>Обоснование выставленного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необходимости)</w:t>
            </w: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>Данный критерий определяется по формуле:</w:t>
            </w:r>
          </w:p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>N / Nч x 100%,</w:t>
            </w:r>
          </w:p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>N - количество собранных подписей в поддержку проекта,</w:t>
            </w:r>
          </w:p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>Nч - количество благополучателей (прямых и косвенных)</w:t>
            </w:r>
          </w:p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767D" w:rsidRPr="0036243D" w:rsidTr="007F6023">
        <w:trPr>
          <w:trHeight w:val="46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>Реалистичность и обоснованность расходов на реализацию инициативного проекта:</w:t>
            </w:r>
          </w:p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767D" w:rsidRPr="0036243D" w:rsidTr="007F6023">
        <w:trPr>
          <w:trHeight w:val="42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9.1 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 xml:space="preserve"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 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9.2. 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 xml:space="preserve"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9.3.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 xml:space="preserve">смета планируемых расходов на реализацию инициативного проекта составлена не детально,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</w:t>
            </w:r>
            <w:r w:rsidRPr="003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конкретным направлениям расходов; запланированные расходы не реалистичны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B6767D" w:rsidRPr="0036243D" w:rsidTr="007F6023">
        <w:trPr>
          <w:trHeight w:val="37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выставленного балла (при необходимости): </w:t>
            </w:r>
          </w:p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767D" w:rsidRPr="0036243D" w:rsidTr="007F6023">
        <w:trPr>
          <w:trHeight w:val="37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Участие общественности в подготовке и реализации инициативного проекта (оценивается суммарно):</w:t>
            </w:r>
          </w:p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767D" w:rsidRPr="0036243D" w:rsidTr="007F6023">
        <w:trPr>
          <w:trHeight w:val="37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Уровень софинансирования инициативного проекта гражданами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 юридическими лицами, индивидуальными предпринимателями (инициативные платежи)</w:t>
            </w: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5 % стоимости инициативного проекта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% до 5 % стоимости инициативного проекта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% до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% до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6767D" w:rsidRPr="0036243D" w:rsidTr="007F6023">
        <w:trPr>
          <w:trHeight w:val="37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% от стоимости инициативного проекта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767D" w:rsidRPr="0036243D" w:rsidTr="007F6023">
        <w:trPr>
          <w:trHeight w:val="48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Уровень софинансирования </w:t>
            </w: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инициативного</w:t>
            </w: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проекта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бюджетными ассигнованиями местного бюджета: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% до 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% до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1 % до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% стоимости инициативного проекта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 1 % от стоимости инициативного проекта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10.3.</w:t>
            </w:r>
          </w:p>
        </w:tc>
        <w:tc>
          <w:tcPr>
            <w:tcW w:w="4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Имущественное и (или) трудовое участи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граждан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юридических лиц, индивидуальных предпринимателей в реализации инициативного проекта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имущественного и (или) трудового участия 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6767D" w:rsidRPr="0036243D" w:rsidTr="007F6023">
        <w:trPr>
          <w:trHeight w:val="7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Отсутствие и</w:t>
            </w:r>
            <w:r w:rsidRPr="0036243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мущественного и (или) трудового участия 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67D" w:rsidRPr="0036243D" w:rsidRDefault="00B6767D" w:rsidP="007F602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767D" w:rsidRPr="0036243D" w:rsidTr="007F6023">
        <w:trPr>
          <w:trHeight w:val="375"/>
        </w:trPr>
        <w:tc>
          <w:tcPr>
            <w:tcW w:w="2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B6767D" w:rsidRPr="0036243D" w:rsidRDefault="00B6767D" w:rsidP="007F6023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сумма баллов, присвоенных инициативному проекту по каждому из критериев</w:t>
            </w:r>
          </w:p>
        </w:tc>
      </w:tr>
      <w:tr w:rsidR="00B6767D" w:rsidRPr="0036243D" w:rsidTr="007F6023">
        <w:trPr>
          <w:trHeight w:val="375"/>
        </w:trPr>
        <w:tc>
          <w:tcPr>
            <w:tcW w:w="2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Оценка инициативного проекта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7D" w:rsidRPr="0036243D" w:rsidRDefault="00B6767D" w:rsidP="007F602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прошел конкурсный отбор/не прошел конкурсный отбор</w:t>
            </w:r>
          </w:p>
        </w:tc>
      </w:tr>
    </w:tbl>
    <w:p w:rsidR="00B6767D" w:rsidRPr="0036243D" w:rsidRDefault="00B6767D" w:rsidP="00B676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767D" w:rsidRPr="001E6178" w:rsidRDefault="00B6767D" w:rsidP="00B676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E6178">
        <w:rPr>
          <w:rFonts w:ascii="Times New Roman" w:eastAsia="Calibri" w:hAnsi="Times New Roman" w:cs="Times New Roman"/>
          <w:color w:val="000000"/>
          <w:sz w:val="24"/>
          <w:szCs w:val="28"/>
        </w:rPr>
        <w:t>1. Оценка инициативного проекта по каждому критерию определяется в баллах.</w:t>
      </w:r>
    </w:p>
    <w:p w:rsidR="00B6767D" w:rsidRPr="001E6178" w:rsidRDefault="00B6767D" w:rsidP="00B676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E6178">
        <w:rPr>
          <w:rFonts w:ascii="Times New Roman" w:eastAsia="Calibri" w:hAnsi="Times New Roman" w:cs="Times New Roman"/>
          <w:color w:val="000000"/>
          <w:sz w:val="24"/>
          <w:szCs w:val="28"/>
        </w:rPr>
        <w:t>2. Максимальная итоговая оценка инициативного проекта составляет 77 баллов, минимальная 0.</w:t>
      </w:r>
    </w:p>
    <w:p w:rsidR="00B6767D" w:rsidRPr="001E6178" w:rsidRDefault="00B6767D" w:rsidP="00B676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E617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3. Прошедшими конкурсный отбор считаются инициативные проекты, набравшие наибольшее количество баллов, реализация которых за счёт средств бюджета муниципального образования муниципального района «Корткеросский» возможна в пределах объёмов бюджетных ассигнований, предусмотренных в бюджете муниципального образования муниципального района «Корткеросский». </w:t>
      </w:r>
    </w:p>
    <w:p w:rsidR="00B6767D" w:rsidRDefault="00B6767D" w:rsidP="00B6767D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8"/>
        </w:rPr>
      </w:pPr>
    </w:p>
    <w:p w:rsidR="00B6767D" w:rsidRDefault="00B6767D" w:rsidP="00B6767D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8"/>
        </w:rPr>
      </w:pPr>
    </w:p>
    <w:p w:rsidR="00B6767D" w:rsidRPr="001944C2" w:rsidRDefault="00B6767D" w:rsidP="00B6767D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8"/>
        </w:rPr>
      </w:pPr>
      <w:r w:rsidRPr="001944C2">
        <w:rPr>
          <w:rFonts w:ascii="Times New Roman" w:hAnsi="Times New Roman"/>
          <w:sz w:val="24"/>
          <w:szCs w:val="28"/>
        </w:rPr>
        <w:t>Приложение 2</w:t>
      </w:r>
    </w:p>
    <w:p w:rsidR="00B6767D" w:rsidRPr="001944C2" w:rsidRDefault="00B6767D" w:rsidP="00B6767D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8"/>
        </w:rPr>
      </w:pPr>
      <w:r w:rsidRPr="001944C2">
        <w:rPr>
          <w:rFonts w:ascii="Times New Roman" w:hAnsi="Times New Roman"/>
          <w:sz w:val="24"/>
          <w:szCs w:val="28"/>
        </w:rPr>
        <w:lastRenderedPageBreak/>
        <w:t>к решению Совета</w:t>
      </w:r>
    </w:p>
    <w:p w:rsidR="00B6767D" w:rsidRPr="001944C2" w:rsidRDefault="00B6767D" w:rsidP="00B6767D">
      <w:pPr>
        <w:spacing w:after="0" w:line="240" w:lineRule="auto"/>
        <w:ind w:left="4962"/>
        <w:jc w:val="right"/>
        <w:rPr>
          <w:rFonts w:ascii="Times New Roman" w:hAnsi="Times New Roman"/>
          <w:szCs w:val="24"/>
        </w:rPr>
      </w:pPr>
      <w:r w:rsidRPr="001944C2">
        <w:rPr>
          <w:rFonts w:ascii="Times New Roman" w:hAnsi="Times New Roman"/>
          <w:bCs/>
          <w:sz w:val="24"/>
          <w:szCs w:val="28"/>
        </w:rPr>
        <w:t>муниципального образования</w:t>
      </w:r>
    </w:p>
    <w:p w:rsidR="00B6767D" w:rsidRPr="001944C2" w:rsidRDefault="00B6767D" w:rsidP="00B6767D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8"/>
        </w:rPr>
      </w:pPr>
      <w:r w:rsidRPr="001944C2">
        <w:rPr>
          <w:rFonts w:ascii="Times New Roman" w:hAnsi="Times New Roman"/>
          <w:sz w:val="24"/>
          <w:szCs w:val="28"/>
        </w:rPr>
        <w:t>муниципального района «Корткеросский»</w:t>
      </w:r>
    </w:p>
    <w:p w:rsidR="00B6767D" w:rsidRPr="001944C2" w:rsidRDefault="00B6767D" w:rsidP="00B6767D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17.02.2023 г.</w:t>
      </w:r>
      <w:r w:rsidRPr="001944C2">
        <w:rPr>
          <w:rFonts w:ascii="Times New Roman" w:hAnsi="Times New Roman"/>
          <w:sz w:val="24"/>
          <w:szCs w:val="28"/>
        </w:rPr>
        <w:t xml:space="preserve"> № </w:t>
      </w:r>
      <w:r w:rsidRPr="001944C2">
        <w:rPr>
          <w:rFonts w:ascii="Times New Roman" w:hAnsi="Times New Roman"/>
          <w:sz w:val="24"/>
          <w:szCs w:val="28"/>
          <w:lang w:val="en-US"/>
        </w:rPr>
        <w:t>VII</w:t>
      </w:r>
      <w:r>
        <w:rPr>
          <w:rFonts w:ascii="Times New Roman" w:hAnsi="Times New Roman"/>
          <w:sz w:val="24"/>
          <w:szCs w:val="28"/>
        </w:rPr>
        <w:t>-17/15</w:t>
      </w:r>
    </w:p>
    <w:p w:rsidR="00B6767D" w:rsidRPr="001944C2" w:rsidRDefault="00B6767D" w:rsidP="00B6767D">
      <w:pPr>
        <w:ind w:left="4962"/>
        <w:jc w:val="right"/>
        <w:rPr>
          <w:sz w:val="20"/>
        </w:rPr>
      </w:pPr>
    </w:p>
    <w:p w:rsidR="00B6767D" w:rsidRPr="001944C2" w:rsidRDefault="00B6767D" w:rsidP="00B6767D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44C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3</w:t>
      </w:r>
    </w:p>
    <w:p w:rsidR="00B6767D" w:rsidRPr="001944C2" w:rsidRDefault="00B6767D" w:rsidP="00B6767D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44C2">
        <w:rPr>
          <w:rFonts w:ascii="Times New Roman" w:eastAsia="Times New Roman" w:hAnsi="Times New Roman" w:cs="Times New Roman"/>
          <w:sz w:val="24"/>
          <w:szCs w:val="28"/>
          <w:lang w:eastAsia="ru-RU"/>
        </w:rPr>
        <w:t>к решению Совета</w:t>
      </w:r>
    </w:p>
    <w:p w:rsidR="00B6767D" w:rsidRPr="001944C2" w:rsidRDefault="00B6767D" w:rsidP="00B6767D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944C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муниципального образования</w:t>
      </w:r>
    </w:p>
    <w:p w:rsidR="00B6767D" w:rsidRPr="001944C2" w:rsidRDefault="00B6767D" w:rsidP="00B6767D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944C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муниципального района «Корткеросский»</w:t>
      </w:r>
    </w:p>
    <w:p w:rsidR="00B6767D" w:rsidRPr="001944C2" w:rsidRDefault="00B6767D" w:rsidP="00B6767D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28.12.2020 года № </w:t>
      </w:r>
      <w:r w:rsidRPr="001944C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VII</w:t>
      </w:r>
      <w:r w:rsidRPr="001944C2">
        <w:rPr>
          <w:rFonts w:ascii="Times New Roman" w:eastAsia="Times New Roman" w:hAnsi="Times New Roman" w:cs="Times New Roman"/>
          <w:sz w:val="24"/>
          <w:szCs w:val="28"/>
          <w:lang w:eastAsia="ru-RU"/>
        </w:rPr>
        <w:t>-4/8</w:t>
      </w:r>
    </w:p>
    <w:p w:rsidR="00B6767D" w:rsidRPr="003A1B3D" w:rsidRDefault="00B6767D" w:rsidP="00B676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67D" w:rsidRPr="003A1B3D" w:rsidRDefault="00B6767D" w:rsidP="00B67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67D" w:rsidRPr="003A1B3D" w:rsidRDefault="00B6767D" w:rsidP="00B676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1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B6767D" w:rsidRPr="003A1B3D" w:rsidRDefault="00B6767D" w:rsidP="00B6767D">
      <w:pPr>
        <w:jc w:val="center"/>
        <w:rPr>
          <w:b/>
          <w:bCs/>
        </w:rPr>
      </w:pPr>
      <w:r w:rsidRPr="003A1B3D">
        <w:rPr>
          <w:rFonts w:ascii="Times New Roman" w:hAnsi="Times New Roman" w:cs="Times New Roman"/>
          <w:b/>
          <w:bCs/>
          <w:sz w:val="28"/>
        </w:rPr>
        <w:t>назначения и проведения собраний граждан в целях рассмотрения и обсуждения вопросов внесения инициативных проектов</w:t>
      </w:r>
    </w:p>
    <w:p w:rsidR="00B6767D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Настоящий Пор</w:t>
      </w:r>
      <w:r>
        <w:rPr>
          <w:rFonts w:ascii="Times New Roman" w:hAnsi="Times New Roman" w:cs="Times New Roman"/>
          <w:sz w:val="28"/>
          <w:szCs w:val="28"/>
        </w:rPr>
        <w:t>ядок устанавливает</w:t>
      </w:r>
      <w:r w:rsidRPr="003F331C">
        <w:rPr>
          <w:rFonts w:ascii="Times New Roman" w:hAnsi="Times New Roman" w:cs="Times New Roman"/>
          <w:sz w:val="28"/>
          <w:szCs w:val="28"/>
        </w:rPr>
        <w:t xml:space="preserve"> процедуру назначении проведения собраний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3F331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обсуждения</w:t>
      </w:r>
      <w:r w:rsidRPr="003F331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нициативного</w:t>
      </w:r>
      <w:r w:rsidRPr="003F331C">
        <w:rPr>
          <w:rFonts w:ascii="Times New Roman" w:hAnsi="Times New Roman" w:cs="Times New Roman"/>
          <w:sz w:val="28"/>
          <w:szCs w:val="28"/>
        </w:rPr>
        <w:t xml:space="preserve"> проекта, определения его соответствия интересам </w:t>
      </w:r>
      <w:r>
        <w:rPr>
          <w:rFonts w:ascii="Times New Roman" w:hAnsi="Times New Roman" w:cs="Times New Roman"/>
          <w:sz w:val="28"/>
          <w:szCs w:val="28"/>
        </w:rPr>
        <w:t>жителей муниципального</w:t>
      </w:r>
      <w:r w:rsidRPr="003F331C">
        <w:rPr>
          <w:rFonts w:ascii="Times New Roman" w:hAnsi="Times New Roman" w:cs="Times New Roman"/>
          <w:sz w:val="28"/>
          <w:szCs w:val="28"/>
        </w:rPr>
        <w:t xml:space="preserve"> образования или его части, целесообразности реализации ини</w:t>
      </w:r>
      <w:r>
        <w:rPr>
          <w:rFonts w:ascii="Times New Roman" w:hAnsi="Times New Roman" w:cs="Times New Roman"/>
          <w:sz w:val="28"/>
          <w:szCs w:val="28"/>
        </w:rPr>
        <w:t>циа</w:t>
      </w:r>
      <w:r w:rsidRPr="003F331C">
        <w:rPr>
          <w:rFonts w:ascii="Times New Roman" w:hAnsi="Times New Roman" w:cs="Times New Roman"/>
          <w:sz w:val="28"/>
          <w:szCs w:val="28"/>
        </w:rPr>
        <w:t xml:space="preserve">тивного проекта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 «Корткеросский»</w:t>
      </w:r>
      <w:r w:rsidRPr="003F331C">
        <w:rPr>
          <w:rFonts w:ascii="Times New Roman" w:hAnsi="Times New Roman" w:cs="Times New Roman"/>
          <w:sz w:val="28"/>
          <w:szCs w:val="28"/>
        </w:rPr>
        <w:t xml:space="preserve">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МР «Корткеросский»</w:t>
      </w:r>
      <w:r w:rsidRPr="003F33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3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67D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2. В собра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3F331C">
        <w:rPr>
          <w:rFonts w:ascii="Times New Roman" w:hAnsi="Times New Roman" w:cs="Times New Roman"/>
          <w:sz w:val="28"/>
          <w:szCs w:val="28"/>
        </w:rPr>
        <w:t xml:space="preserve"> вправе принимать участие граждане, </w:t>
      </w:r>
      <w:r>
        <w:rPr>
          <w:rFonts w:ascii="Times New Roman" w:hAnsi="Times New Roman" w:cs="Times New Roman"/>
          <w:sz w:val="28"/>
          <w:szCs w:val="28"/>
        </w:rPr>
        <w:t>проживающие</w:t>
      </w:r>
      <w:r w:rsidRPr="003F331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МО МР «Корткеросский»</w:t>
      </w:r>
      <w:r w:rsidRPr="003F331C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</w:t>
      </w:r>
    </w:p>
    <w:p w:rsidR="00B6767D" w:rsidRPr="003F331C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 xml:space="preserve">3. В собрании с правом совещательного голоса могут принимать участие депутаты Совета </w:t>
      </w:r>
      <w:r>
        <w:rPr>
          <w:rFonts w:ascii="Times New Roman" w:hAnsi="Times New Roman" w:cs="Times New Roman"/>
          <w:sz w:val="28"/>
          <w:szCs w:val="28"/>
        </w:rPr>
        <w:t>МО МР «Корткеросский»</w:t>
      </w:r>
      <w:r w:rsidRPr="003F331C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25662537"/>
      <w:r>
        <w:rPr>
          <w:rFonts w:ascii="Times New Roman" w:hAnsi="Times New Roman" w:cs="Times New Roman"/>
          <w:sz w:val="28"/>
          <w:szCs w:val="28"/>
        </w:rPr>
        <w:t>Г</w:t>
      </w:r>
      <w:r w:rsidRPr="003F331C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«Корткеросский»-</w:t>
      </w:r>
      <w:r w:rsidRPr="003F331C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bookmarkEnd w:id="4"/>
      <w:r w:rsidRPr="003F331C">
        <w:rPr>
          <w:rFonts w:ascii="Times New Roman" w:hAnsi="Times New Roman" w:cs="Times New Roman"/>
          <w:sz w:val="28"/>
          <w:szCs w:val="28"/>
        </w:rPr>
        <w:t xml:space="preserve">, должностные лица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331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 МР «Корткеросский»</w:t>
      </w:r>
      <w:r w:rsidRPr="003F331C">
        <w:rPr>
          <w:rFonts w:ascii="Times New Roman" w:hAnsi="Times New Roman" w:cs="Times New Roman"/>
          <w:sz w:val="28"/>
          <w:szCs w:val="28"/>
        </w:rPr>
        <w:t>, представители органов территориального общественного самоуправления и иные заинтересованные лица.</w:t>
      </w:r>
    </w:p>
    <w:p w:rsidR="00B6767D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4. На собрании рассматрива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331C">
        <w:rPr>
          <w:rFonts w:ascii="Times New Roman" w:hAnsi="Times New Roman" w:cs="Times New Roman"/>
          <w:sz w:val="28"/>
          <w:szCs w:val="28"/>
        </w:rPr>
        <w:t>тся инициативны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331C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331C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331C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31C"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>
        <w:rPr>
          <w:rFonts w:ascii="Times New Roman" w:hAnsi="Times New Roman" w:cs="Times New Roman"/>
          <w:sz w:val="28"/>
          <w:szCs w:val="28"/>
        </w:rPr>
        <w:t xml:space="preserve">МО МР «Корткеросский» </w:t>
      </w:r>
      <w:r w:rsidRPr="003F331C">
        <w:rPr>
          <w:rFonts w:ascii="Times New Roman" w:hAnsi="Times New Roman" w:cs="Times New Roman"/>
          <w:sz w:val="28"/>
          <w:szCs w:val="28"/>
        </w:rPr>
        <w:t>или его части,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31C">
        <w:rPr>
          <w:rFonts w:ascii="Times New Roman" w:hAnsi="Times New Roman" w:cs="Times New Roman"/>
          <w:sz w:val="28"/>
          <w:szCs w:val="28"/>
        </w:rPr>
        <w:t>решению вопросов местного значения или иных вопросов, право решения которых предоставлено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31C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МО МР «Корткеросский»</w:t>
      </w:r>
      <w:r w:rsidRPr="003F331C">
        <w:rPr>
          <w:rFonts w:ascii="Times New Roman" w:hAnsi="Times New Roman" w:cs="Times New Roman"/>
          <w:sz w:val="28"/>
          <w:szCs w:val="28"/>
        </w:rPr>
        <w:t>, в рамках определенных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МО МР «Корткеросский» </w:t>
      </w:r>
      <w:r w:rsidRPr="003F331C">
        <w:rPr>
          <w:rFonts w:ascii="Times New Roman" w:hAnsi="Times New Roman" w:cs="Times New Roman"/>
          <w:sz w:val="28"/>
          <w:szCs w:val="28"/>
        </w:rPr>
        <w:t xml:space="preserve">приоритетных направлений реализации </w:t>
      </w:r>
      <w:r>
        <w:rPr>
          <w:rFonts w:ascii="Times New Roman" w:hAnsi="Times New Roman" w:cs="Times New Roman"/>
          <w:sz w:val="28"/>
          <w:szCs w:val="28"/>
        </w:rPr>
        <w:t>инициативных</w:t>
      </w:r>
      <w:r w:rsidRPr="003F331C">
        <w:rPr>
          <w:rFonts w:ascii="Times New Roman" w:hAnsi="Times New Roman" w:cs="Times New Roman"/>
          <w:sz w:val="28"/>
          <w:szCs w:val="28"/>
        </w:rPr>
        <w:t xml:space="preserve"> проектов. </w:t>
      </w:r>
    </w:p>
    <w:p w:rsidR="00B6767D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5. Собрание по вопросам осуществления территориального общественного самоуправления про</w:t>
      </w:r>
      <w:r>
        <w:rPr>
          <w:rFonts w:ascii="Times New Roman" w:hAnsi="Times New Roman" w:cs="Times New Roman"/>
          <w:sz w:val="28"/>
          <w:szCs w:val="28"/>
        </w:rPr>
        <w:t xml:space="preserve">водимое </w:t>
      </w:r>
      <w:r w:rsidRPr="003F331C">
        <w:rPr>
          <w:rFonts w:ascii="Times New Roman" w:hAnsi="Times New Roman" w:cs="Times New Roman"/>
          <w:sz w:val="28"/>
          <w:szCs w:val="28"/>
        </w:rPr>
        <w:t>в целях обсуждения инициативного проекта и принятия решения по вопросу 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31C">
        <w:rPr>
          <w:rFonts w:ascii="Times New Roman" w:hAnsi="Times New Roman" w:cs="Times New Roman"/>
          <w:sz w:val="28"/>
          <w:szCs w:val="28"/>
        </w:rPr>
        <w:t>одобрении, проводится в порядке, определенном уставом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67D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lastRenderedPageBreak/>
        <w:t xml:space="preserve">6. Собрание проводится по инициативе населения </w:t>
      </w:r>
      <w:r>
        <w:rPr>
          <w:rFonts w:ascii="Times New Roman" w:hAnsi="Times New Roman" w:cs="Times New Roman"/>
          <w:sz w:val="28"/>
          <w:szCs w:val="28"/>
        </w:rPr>
        <w:t>МО МР «Корткеросский»</w:t>
      </w:r>
      <w:r w:rsidRPr="003F331C">
        <w:rPr>
          <w:rFonts w:ascii="Times New Roman" w:hAnsi="Times New Roman" w:cs="Times New Roman"/>
          <w:sz w:val="28"/>
          <w:szCs w:val="28"/>
        </w:rPr>
        <w:t xml:space="preserve"> и назначается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F33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«Корткеросский»-</w:t>
      </w:r>
      <w:r w:rsidRPr="003F331C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67D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 xml:space="preserve">7. Инициатором проведения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3F331C">
        <w:rPr>
          <w:rFonts w:ascii="Times New Roman" w:hAnsi="Times New Roman" w:cs="Times New Roman"/>
          <w:sz w:val="28"/>
          <w:szCs w:val="28"/>
        </w:rPr>
        <w:t>выступа</w:t>
      </w:r>
      <w:r>
        <w:rPr>
          <w:rFonts w:ascii="Times New Roman" w:hAnsi="Times New Roman" w:cs="Times New Roman"/>
          <w:sz w:val="28"/>
          <w:szCs w:val="28"/>
        </w:rPr>
        <w:t>ть:</w:t>
      </w:r>
    </w:p>
    <w:p w:rsidR="00B6767D" w:rsidRPr="008732DB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5665433"/>
      <w:r>
        <w:rPr>
          <w:rFonts w:ascii="Times New Roman" w:hAnsi="Times New Roman" w:cs="Times New Roman"/>
          <w:sz w:val="28"/>
          <w:szCs w:val="28"/>
        </w:rPr>
        <w:t>1)</w:t>
      </w:r>
      <w:r w:rsidRPr="003F331C">
        <w:rPr>
          <w:rFonts w:ascii="Times New Roman" w:hAnsi="Times New Roman" w:cs="Times New Roman"/>
          <w:sz w:val="28"/>
          <w:szCs w:val="28"/>
        </w:rPr>
        <w:t xml:space="preserve"> инициативная группа</w:t>
      </w:r>
      <w:r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Pr="003F331C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МО МР «Корткеросский»</w:t>
      </w:r>
      <w:r w:rsidRPr="003F331C">
        <w:rPr>
          <w:rFonts w:ascii="Times New Roman" w:hAnsi="Times New Roman" w:cs="Times New Roman"/>
          <w:sz w:val="28"/>
          <w:szCs w:val="28"/>
        </w:rPr>
        <w:t xml:space="preserve">, </w:t>
      </w:r>
      <w:r w:rsidRPr="008732DB">
        <w:rPr>
          <w:rFonts w:ascii="Times New Roman" w:hAnsi="Times New Roman" w:cs="Times New Roman"/>
          <w:sz w:val="28"/>
          <w:szCs w:val="28"/>
        </w:rPr>
        <w:t>численностью не менее десяти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732DB">
        <w:rPr>
          <w:rFonts w:ascii="Times New Roman" w:hAnsi="Times New Roman" w:cs="Times New Roman"/>
          <w:sz w:val="28"/>
          <w:szCs w:val="28"/>
        </w:rPr>
        <w:t xml:space="preserve">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МО МР «Корткеросский»</w:t>
      </w:r>
      <w:r w:rsidRPr="008732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767D" w:rsidRPr="008732DB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DB">
        <w:rPr>
          <w:rFonts w:ascii="Times New Roman" w:hAnsi="Times New Roman" w:cs="Times New Roman"/>
          <w:sz w:val="28"/>
          <w:szCs w:val="28"/>
        </w:rPr>
        <w:t>2) органы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>, созданные</w:t>
      </w:r>
      <w:r w:rsidRPr="00064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МО МР «Корткеросский»</w:t>
      </w:r>
      <w:r w:rsidRPr="008732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767D" w:rsidRPr="008732DB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DB">
        <w:rPr>
          <w:rFonts w:ascii="Times New Roman" w:hAnsi="Times New Roman" w:cs="Times New Roman"/>
          <w:sz w:val="28"/>
          <w:szCs w:val="28"/>
        </w:rPr>
        <w:t>3) староста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>расположенного</w:t>
      </w:r>
      <w:r w:rsidRPr="00064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МО МР «Корткеросский»;</w:t>
      </w:r>
    </w:p>
    <w:p w:rsidR="00B6767D" w:rsidRPr="008732DB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DB">
        <w:rPr>
          <w:rFonts w:ascii="Times New Roman" w:hAnsi="Times New Roman" w:cs="Times New Roman"/>
          <w:sz w:val="28"/>
          <w:szCs w:val="28"/>
        </w:rPr>
        <w:t>4) органы товариществ собственников жилья</w:t>
      </w:r>
      <w:r>
        <w:rPr>
          <w:rFonts w:ascii="Times New Roman" w:hAnsi="Times New Roman" w:cs="Times New Roman"/>
          <w:sz w:val="28"/>
          <w:szCs w:val="28"/>
        </w:rPr>
        <w:t>, созданные</w:t>
      </w:r>
      <w:r w:rsidRPr="00064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МО МР «Корткеросский»</w:t>
      </w:r>
      <w:r w:rsidRPr="008732DB">
        <w:rPr>
          <w:rFonts w:ascii="Times New Roman" w:hAnsi="Times New Roman" w:cs="Times New Roman"/>
          <w:sz w:val="28"/>
          <w:szCs w:val="28"/>
        </w:rPr>
        <w:t>;</w:t>
      </w:r>
    </w:p>
    <w:p w:rsidR="00B6767D" w:rsidRPr="008732DB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DB">
        <w:rPr>
          <w:rFonts w:ascii="Times New Roman" w:hAnsi="Times New Roman" w:cs="Times New Roman"/>
          <w:sz w:val="28"/>
          <w:szCs w:val="28"/>
        </w:rPr>
        <w:t>5) юридические лица</w:t>
      </w:r>
      <w:r>
        <w:rPr>
          <w:rFonts w:ascii="Times New Roman" w:hAnsi="Times New Roman" w:cs="Times New Roman"/>
          <w:sz w:val="28"/>
          <w:szCs w:val="28"/>
        </w:rPr>
        <w:t>, осуществляющие свою деятельность</w:t>
      </w:r>
      <w:r w:rsidRPr="00064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МО МР «Корткеросский»</w:t>
      </w:r>
      <w:r w:rsidRPr="008732DB">
        <w:rPr>
          <w:rFonts w:ascii="Times New Roman" w:hAnsi="Times New Roman" w:cs="Times New Roman"/>
          <w:sz w:val="28"/>
          <w:szCs w:val="28"/>
        </w:rPr>
        <w:t>;</w:t>
      </w:r>
    </w:p>
    <w:p w:rsidR="00B6767D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DB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2DB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>, осуществляющие свою деятельность</w:t>
      </w:r>
      <w:r w:rsidRPr="00064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МО МР «Корткеросский»</w:t>
      </w:r>
      <w:r w:rsidRPr="003F331C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3F331C">
        <w:rPr>
          <w:rFonts w:ascii="Times New Roman" w:hAnsi="Times New Roman" w:cs="Times New Roman"/>
          <w:sz w:val="28"/>
          <w:szCs w:val="28"/>
        </w:rPr>
        <w:t>(далее ин</w:t>
      </w:r>
      <w:r>
        <w:rPr>
          <w:rFonts w:ascii="Times New Roman" w:hAnsi="Times New Roman" w:cs="Times New Roman"/>
          <w:sz w:val="28"/>
          <w:szCs w:val="28"/>
        </w:rPr>
        <w:t>ициатор</w:t>
      </w:r>
      <w:r w:rsidRPr="003F331C">
        <w:rPr>
          <w:rFonts w:ascii="Times New Roman" w:hAnsi="Times New Roman" w:cs="Times New Roman"/>
          <w:sz w:val="28"/>
          <w:szCs w:val="28"/>
        </w:rPr>
        <w:t xml:space="preserve"> собрания). </w:t>
      </w:r>
    </w:p>
    <w:p w:rsidR="00B6767D" w:rsidRPr="003F331C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 xml:space="preserve">8. В целях назначения собрания инициатор собрания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F331C">
        <w:rPr>
          <w:rFonts w:ascii="Times New Roman" w:hAnsi="Times New Roman" w:cs="Times New Roman"/>
          <w:sz w:val="28"/>
          <w:szCs w:val="28"/>
        </w:rPr>
        <w:t xml:space="preserve">письменном виде направляет не менее чем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F331C">
        <w:rPr>
          <w:rFonts w:ascii="Times New Roman" w:hAnsi="Times New Roman" w:cs="Times New Roman"/>
          <w:sz w:val="28"/>
          <w:szCs w:val="28"/>
        </w:rPr>
        <w:t xml:space="preserve">а 15 рабочих дней до планируемой даты проведения собрания </w:t>
      </w:r>
      <w:r>
        <w:rPr>
          <w:rFonts w:ascii="Times New Roman" w:hAnsi="Times New Roman" w:cs="Times New Roman"/>
          <w:sz w:val="28"/>
          <w:szCs w:val="28"/>
        </w:rPr>
        <w:t>Главе муниципального района «Корткеросский»-руководителю администрации</w:t>
      </w:r>
      <w:r w:rsidRPr="003F331C">
        <w:rPr>
          <w:rFonts w:ascii="Times New Roman" w:hAnsi="Times New Roman" w:cs="Times New Roman"/>
          <w:sz w:val="28"/>
          <w:szCs w:val="28"/>
        </w:rPr>
        <w:t xml:space="preserve"> обращение о назначении собрания граждан в целях рассмотрения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31C">
        <w:rPr>
          <w:rFonts w:ascii="Times New Roman" w:hAnsi="Times New Roman" w:cs="Times New Roman"/>
          <w:sz w:val="28"/>
          <w:szCs w:val="28"/>
        </w:rPr>
        <w:t xml:space="preserve">обсуждения вопросов внесения инициативных проектов по форме согласно </w:t>
      </w:r>
      <w:r w:rsidRPr="003E46E5">
        <w:rPr>
          <w:rFonts w:ascii="Times New Roman" w:hAnsi="Times New Roman" w:cs="Times New Roman"/>
          <w:sz w:val="28"/>
          <w:szCs w:val="28"/>
        </w:rPr>
        <w:t>приложению 1</w:t>
      </w:r>
      <w:r w:rsidRPr="003F331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31C">
        <w:rPr>
          <w:rFonts w:ascii="Times New Roman" w:hAnsi="Times New Roman" w:cs="Times New Roman"/>
          <w:sz w:val="28"/>
          <w:szCs w:val="28"/>
        </w:rPr>
        <w:t>настоящему Порядку (далее обращение), в котором указываютс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B6767D" w:rsidRPr="003F331C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1) наименование инициативного проекта, сфера его реализации;</w:t>
      </w:r>
    </w:p>
    <w:p w:rsidR="00B6767D" w:rsidRPr="003F331C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2) предполагаемое количество участников собрания;</w:t>
      </w:r>
    </w:p>
    <w:p w:rsidR="00B6767D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3) предложение о дате, времени, месте проведения собрания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67D" w:rsidRPr="003F331C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4) сведения об инициаторе собрания с указанием фамилии, имени, отчества (при наличия),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31C">
        <w:rPr>
          <w:rFonts w:ascii="Times New Roman" w:hAnsi="Times New Roman" w:cs="Times New Roman"/>
          <w:sz w:val="28"/>
          <w:szCs w:val="28"/>
        </w:rPr>
        <w:t xml:space="preserve">адреса места жительства, адреса электронной почты, контактного телефона. К обращению инициатор собрания прикладывает согласие на обработку персональных данных по форме согласно </w:t>
      </w:r>
      <w:r w:rsidRPr="003E46E5">
        <w:rPr>
          <w:rFonts w:ascii="Times New Roman" w:hAnsi="Times New Roman" w:cs="Times New Roman"/>
          <w:sz w:val="28"/>
          <w:szCs w:val="28"/>
        </w:rPr>
        <w:t>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3F331C">
        <w:rPr>
          <w:rFonts w:ascii="Times New Roman" w:hAnsi="Times New Roman" w:cs="Times New Roman"/>
          <w:sz w:val="28"/>
          <w:szCs w:val="28"/>
        </w:rPr>
        <w:t>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67D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r>
        <w:rPr>
          <w:rFonts w:ascii="Times New Roman" w:hAnsi="Times New Roman" w:cs="Times New Roman"/>
          <w:sz w:val="28"/>
          <w:szCs w:val="28"/>
        </w:rPr>
        <w:t>МО МР «Корткеросский»</w:t>
      </w:r>
      <w:r w:rsidRPr="003F331C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 xml:space="preserve">отдела организационной и кадровой работы </w:t>
      </w:r>
      <w:r w:rsidRPr="003F331C">
        <w:rPr>
          <w:rFonts w:ascii="Times New Roman" w:hAnsi="Times New Roman" w:cs="Times New Roman"/>
          <w:sz w:val="28"/>
          <w:szCs w:val="28"/>
        </w:rPr>
        <w:t xml:space="preserve">администрации в течение 5 рабочих дней со дня поступления обращения в </w:t>
      </w:r>
      <w:r>
        <w:rPr>
          <w:rFonts w:ascii="Times New Roman" w:hAnsi="Times New Roman" w:cs="Times New Roman"/>
          <w:sz w:val="28"/>
          <w:szCs w:val="28"/>
        </w:rPr>
        <w:t>администрацию МО МР «Корткеросский»</w:t>
      </w:r>
      <w:r w:rsidRPr="003F331C">
        <w:rPr>
          <w:rFonts w:ascii="Times New Roman" w:hAnsi="Times New Roman" w:cs="Times New Roman"/>
          <w:sz w:val="28"/>
          <w:szCs w:val="28"/>
        </w:rPr>
        <w:t xml:space="preserve"> рассматривает обращение и принимает одно из следующих решений: </w:t>
      </w:r>
    </w:p>
    <w:p w:rsidR="00B6767D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1) о на</w:t>
      </w:r>
      <w:r>
        <w:rPr>
          <w:rFonts w:ascii="Times New Roman" w:hAnsi="Times New Roman" w:cs="Times New Roman"/>
          <w:sz w:val="28"/>
          <w:szCs w:val="28"/>
        </w:rPr>
        <w:t>зн</w:t>
      </w:r>
      <w:r w:rsidRPr="003F331C">
        <w:rPr>
          <w:rFonts w:ascii="Times New Roman" w:hAnsi="Times New Roman" w:cs="Times New Roman"/>
          <w:sz w:val="28"/>
          <w:szCs w:val="28"/>
        </w:rPr>
        <w:t xml:space="preserve">ачении собрания, </w:t>
      </w:r>
    </w:p>
    <w:p w:rsidR="00B6767D" w:rsidRPr="003F331C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2) об отклонении обращения.</w:t>
      </w:r>
    </w:p>
    <w:p w:rsidR="00B6767D" w:rsidRPr="003F331C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10. Обращение отклоняется в следующих случаях:</w:t>
      </w:r>
    </w:p>
    <w:p w:rsidR="00B6767D" w:rsidRPr="003F331C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7D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 xml:space="preserve">1) выносимый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F331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331C">
        <w:rPr>
          <w:rFonts w:ascii="Times New Roman" w:hAnsi="Times New Roman" w:cs="Times New Roman"/>
          <w:sz w:val="28"/>
          <w:szCs w:val="28"/>
        </w:rPr>
        <w:t xml:space="preserve"> инициативный проект не содержит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331C">
        <w:rPr>
          <w:rFonts w:ascii="Times New Roman" w:hAnsi="Times New Roman" w:cs="Times New Roman"/>
          <w:sz w:val="28"/>
          <w:szCs w:val="28"/>
        </w:rPr>
        <w:t>ероприятий, имеющи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3F331C">
        <w:rPr>
          <w:rFonts w:ascii="Times New Roman" w:hAnsi="Times New Roman" w:cs="Times New Roman"/>
          <w:sz w:val="28"/>
          <w:szCs w:val="28"/>
        </w:rPr>
        <w:t xml:space="preserve">приоритетное значение для жителей </w:t>
      </w:r>
      <w:r>
        <w:rPr>
          <w:rFonts w:ascii="Times New Roman" w:hAnsi="Times New Roman" w:cs="Times New Roman"/>
          <w:sz w:val="28"/>
          <w:szCs w:val="28"/>
        </w:rPr>
        <w:t>МО МР «Корткеросский»</w:t>
      </w:r>
      <w:r w:rsidRPr="003F331C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</w:t>
      </w:r>
      <w:r w:rsidRPr="003F331C">
        <w:rPr>
          <w:rFonts w:ascii="Times New Roman" w:hAnsi="Times New Roman" w:cs="Times New Roman"/>
          <w:sz w:val="28"/>
          <w:szCs w:val="28"/>
        </w:rPr>
        <w:lastRenderedPageBreak/>
        <w:t>иных вопросов, 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331C">
        <w:rPr>
          <w:rFonts w:ascii="Times New Roman" w:hAnsi="Times New Roman" w:cs="Times New Roman"/>
          <w:sz w:val="28"/>
          <w:szCs w:val="28"/>
        </w:rPr>
        <w:t xml:space="preserve"> решения которых предоставлено органам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331C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sz w:val="28"/>
          <w:szCs w:val="28"/>
        </w:rPr>
        <w:t>МО МР «Корткеросский»</w:t>
      </w:r>
      <w:r w:rsidRPr="003F331C">
        <w:rPr>
          <w:rFonts w:ascii="Times New Roman" w:hAnsi="Times New Roman" w:cs="Times New Roman"/>
          <w:sz w:val="28"/>
          <w:szCs w:val="28"/>
        </w:rPr>
        <w:t xml:space="preserve"> в рамках определенных приоритетных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31C">
        <w:rPr>
          <w:rFonts w:ascii="Times New Roman" w:hAnsi="Times New Roman" w:cs="Times New Roman"/>
          <w:sz w:val="28"/>
          <w:szCs w:val="28"/>
        </w:rPr>
        <w:t>реализации инициативных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67D" w:rsidRPr="003F331C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2) инициатором собрания не соблюдены требования настоящего Порядка.</w:t>
      </w:r>
    </w:p>
    <w:p w:rsidR="00B6767D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11. В случае принятия решения об отклонении обращения в соответствии с пунктом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31C">
        <w:rPr>
          <w:rFonts w:ascii="Times New Roman" w:hAnsi="Times New Roman" w:cs="Times New Roman"/>
          <w:sz w:val="28"/>
          <w:szCs w:val="28"/>
        </w:rPr>
        <w:t>настоящего Порядка инициатору собрания не позднее 10 рабочих дней со дня регистрации обращения направляется уведомление о принятом решении с указанием основания отклонения обра</w:t>
      </w:r>
      <w:r>
        <w:rPr>
          <w:rFonts w:ascii="Times New Roman" w:hAnsi="Times New Roman" w:cs="Times New Roman"/>
          <w:sz w:val="28"/>
          <w:szCs w:val="28"/>
        </w:rPr>
        <w:t>щения.</w:t>
      </w:r>
    </w:p>
    <w:p w:rsidR="00B6767D" w:rsidRPr="003F331C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12. Решение об отклонени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331C">
        <w:rPr>
          <w:rFonts w:ascii="Times New Roman" w:hAnsi="Times New Roman" w:cs="Times New Roman"/>
          <w:sz w:val="28"/>
          <w:szCs w:val="28"/>
        </w:rPr>
        <w:t xml:space="preserve"> обращения не является препятствием для повторного </w:t>
      </w:r>
      <w:r>
        <w:rPr>
          <w:rFonts w:ascii="Times New Roman" w:hAnsi="Times New Roman" w:cs="Times New Roman"/>
          <w:sz w:val="28"/>
          <w:szCs w:val="28"/>
        </w:rPr>
        <w:t>внесения</w:t>
      </w:r>
      <w:r w:rsidRPr="003F331C">
        <w:rPr>
          <w:rFonts w:ascii="Times New Roman" w:hAnsi="Times New Roman" w:cs="Times New Roman"/>
          <w:sz w:val="28"/>
          <w:szCs w:val="28"/>
        </w:rPr>
        <w:t xml:space="preserve"> обращения при условии устранения оснований для отклонения обращения.</w:t>
      </w:r>
    </w:p>
    <w:p w:rsidR="00B6767D" w:rsidRPr="003F331C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13. При приняти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331C">
        <w:rPr>
          <w:rFonts w:ascii="Times New Roman" w:hAnsi="Times New Roman" w:cs="Times New Roman"/>
          <w:sz w:val="28"/>
          <w:szCs w:val="28"/>
        </w:rPr>
        <w:t xml:space="preserve"> решения о назначени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331C">
        <w:rPr>
          <w:rFonts w:ascii="Times New Roman" w:hAnsi="Times New Roman" w:cs="Times New Roman"/>
          <w:sz w:val="28"/>
          <w:szCs w:val="28"/>
        </w:rPr>
        <w:t xml:space="preserve"> собрания, такое решение офор</w:t>
      </w:r>
      <w:r>
        <w:rPr>
          <w:rFonts w:ascii="Times New Roman" w:hAnsi="Times New Roman" w:cs="Times New Roman"/>
          <w:sz w:val="28"/>
          <w:szCs w:val="28"/>
        </w:rPr>
        <w:t>мляется</w:t>
      </w:r>
      <w:r w:rsidRPr="003F331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Главы муниципального района «Корткеросский»-руководителя администрации</w:t>
      </w:r>
      <w:r w:rsidRPr="003F331C">
        <w:rPr>
          <w:rFonts w:ascii="Times New Roman" w:hAnsi="Times New Roman" w:cs="Times New Roman"/>
          <w:sz w:val="28"/>
          <w:szCs w:val="28"/>
        </w:rPr>
        <w:t xml:space="preserve"> в срок не позднее 10 рабочих дней со дня регистрации обращения.</w:t>
      </w:r>
    </w:p>
    <w:p w:rsidR="00B6767D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14. Подготовку и проведение собрания осуществляет инициатор собрания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3F331C">
        <w:rPr>
          <w:rFonts w:ascii="Times New Roman" w:hAnsi="Times New Roman" w:cs="Times New Roman"/>
          <w:sz w:val="28"/>
          <w:szCs w:val="28"/>
        </w:rPr>
        <w:t xml:space="preserve"> обязан оповестить граждан, имеющих право на участие в собрании о дате, времени и месте проведения собрания, выносимом (выносимых) на рассмотрение вопросе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31C">
        <w:rPr>
          <w:rFonts w:ascii="Times New Roman" w:hAnsi="Times New Roman" w:cs="Times New Roman"/>
          <w:sz w:val="28"/>
          <w:szCs w:val="28"/>
        </w:rPr>
        <w:t xml:space="preserve">(вопросах) не позднее чем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3F331C">
        <w:rPr>
          <w:rFonts w:ascii="Times New Roman" w:hAnsi="Times New Roman" w:cs="Times New Roman"/>
          <w:sz w:val="28"/>
          <w:szCs w:val="28"/>
        </w:rPr>
        <w:t>дней до даты проведения собрания. Организатор собрания самостоятельно определяет способ оповещения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67D" w:rsidRPr="003F331C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331C">
        <w:rPr>
          <w:rFonts w:ascii="Times New Roman" w:hAnsi="Times New Roman" w:cs="Times New Roman"/>
          <w:sz w:val="28"/>
          <w:szCs w:val="28"/>
        </w:rPr>
        <w:t>. Для ведения собрания его участники простым большинством голосов избир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3F331C">
        <w:rPr>
          <w:rFonts w:ascii="Times New Roman" w:hAnsi="Times New Roman" w:cs="Times New Roman"/>
          <w:sz w:val="28"/>
          <w:szCs w:val="28"/>
        </w:rPr>
        <w:t xml:space="preserve"> председательствующего и секретаря собрания.</w:t>
      </w:r>
    </w:p>
    <w:p w:rsidR="00B6767D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3F331C">
        <w:rPr>
          <w:rFonts w:ascii="Times New Roman" w:hAnsi="Times New Roman" w:cs="Times New Roman"/>
          <w:sz w:val="28"/>
          <w:szCs w:val="28"/>
        </w:rPr>
        <w:t>Решение собрания по вопросам повестки дня принимается простым большинством голосов</w:t>
      </w:r>
      <w:r>
        <w:rPr>
          <w:rFonts w:ascii="Times New Roman" w:hAnsi="Times New Roman" w:cs="Times New Roman"/>
          <w:sz w:val="28"/>
          <w:szCs w:val="28"/>
        </w:rPr>
        <w:t xml:space="preserve"> от присутствующих на собрании</w:t>
      </w:r>
      <w:r w:rsidRPr="003F331C">
        <w:rPr>
          <w:rFonts w:ascii="Times New Roman" w:hAnsi="Times New Roman" w:cs="Times New Roman"/>
          <w:sz w:val="28"/>
          <w:szCs w:val="28"/>
        </w:rPr>
        <w:t xml:space="preserve"> открытым голосованием. </w:t>
      </w:r>
    </w:p>
    <w:p w:rsidR="00B6767D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331C">
        <w:rPr>
          <w:rFonts w:ascii="Times New Roman" w:hAnsi="Times New Roman" w:cs="Times New Roman"/>
          <w:sz w:val="28"/>
          <w:szCs w:val="28"/>
        </w:rPr>
        <w:t xml:space="preserve">. Протокол собрания оформляется секретарем собрания по форме согласно </w:t>
      </w:r>
      <w:r w:rsidRPr="003E46E5">
        <w:rPr>
          <w:rFonts w:ascii="Times New Roman" w:hAnsi="Times New Roman" w:cs="Times New Roman"/>
          <w:sz w:val="28"/>
          <w:szCs w:val="28"/>
        </w:rPr>
        <w:t>приложению 3</w:t>
      </w:r>
      <w:r w:rsidRPr="003F331C">
        <w:rPr>
          <w:rFonts w:ascii="Times New Roman" w:hAnsi="Times New Roman" w:cs="Times New Roman"/>
          <w:sz w:val="28"/>
          <w:szCs w:val="28"/>
        </w:rPr>
        <w:t xml:space="preserve"> к настоящему Порядку и подписывается председательствующим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31C">
        <w:rPr>
          <w:rFonts w:ascii="Times New Roman" w:hAnsi="Times New Roman" w:cs="Times New Roman"/>
          <w:sz w:val="28"/>
          <w:szCs w:val="28"/>
        </w:rPr>
        <w:t>и секретарем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67D" w:rsidRPr="003F331C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F33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собрания или к</w:t>
      </w:r>
      <w:r w:rsidRPr="003F331C">
        <w:rPr>
          <w:rFonts w:ascii="Times New Roman" w:hAnsi="Times New Roman" w:cs="Times New Roman"/>
          <w:sz w:val="28"/>
          <w:szCs w:val="28"/>
        </w:rPr>
        <w:t xml:space="preserve">опия протокола собрания не позднее 3 рабочих дней со дня проведения собрания представляется в администрацию </w:t>
      </w:r>
      <w:r>
        <w:rPr>
          <w:rFonts w:ascii="Times New Roman" w:hAnsi="Times New Roman" w:cs="Times New Roman"/>
          <w:sz w:val="28"/>
          <w:szCs w:val="28"/>
        </w:rPr>
        <w:t>МО МР «Корткеросский»</w:t>
      </w:r>
      <w:r w:rsidRPr="003F331C">
        <w:rPr>
          <w:rFonts w:ascii="Times New Roman" w:hAnsi="Times New Roman" w:cs="Times New Roman"/>
          <w:sz w:val="28"/>
          <w:szCs w:val="28"/>
        </w:rPr>
        <w:t>.</w:t>
      </w:r>
    </w:p>
    <w:p w:rsidR="00B6767D" w:rsidRPr="003F331C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7D" w:rsidRPr="003F331C" w:rsidRDefault="00B6767D" w:rsidP="00B6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7D" w:rsidRDefault="00B6767D" w:rsidP="00B6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767D" w:rsidRPr="001944C2" w:rsidRDefault="00B6767D" w:rsidP="00B6767D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6" w:name="_Hlk125665873"/>
      <w:r w:rsidRPr="001944C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1 </w:t>
      </w:r>
    </w:p>
    <w:p w:rsidR="00B6767D" w:rsidRPr="001944C2" w:rsidRDefault="00B6767D" w:rsidP="00B6767D">
      <w:pPr>
        <w:spacing w:after="0" w:line="240" w:lineRule="auto"/>
        <w:ind w:left="5529"/>
        <w:jc w:val="right"/>
        <w:rPr>
          <w:sz w:val="20"/>
        </w:rPr>
      </w:pPr>
      <w:r w:rsidRPr="0019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Порядку </w:t>
      </w:r>
      <w:r w:rsidRPr="001944C2">
        <w:rPr>
          <w:rFonts w:ascii="Times New Roman" w:hAnsi="Times New Roman" w:cs="Times New Roman"/>
          <w:sz w:val="24"/>
        </w:rPr>
        <w:t>назначения и проведения собраний граждан в целях рассмотрения и обсуждения вопросов внесения инициативных проектов</w:t>
      </w:r>
    </w:p>
    <w:bookmarkEnd w:id="6"/>
    <w:p w:rsidR="00B6767D" w:rsidRDefault="00B6767D" w:rsidP="00B676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6767D" w:rsidRDefault="00B6767D" w:rsidP="00B676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Форма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ind w:left="496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муниципального района «Корткеросский» -руководителю администрации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69"/>
      <w:bookmarkEnd w:id="7"/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собрания граждан в целях рассмотрения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обсуждения вопросов внесения инициативных проектов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назначить проведение собрания граждан в </w:t>
      </w: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 проекта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инициативного проекта)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приоритетным направлением реализации инициативного проекта)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Предполагаемое количество участников собрания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назначить проведение собрания граждан на </w:t>
      </w: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года в ___________ часов, место проведения собрания -_________________________________.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инициаторе собрания: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5"/>
        <w:gridCol w:w="2861"/>
        <w:gridCol w:w="1788"/>
        <w:gridCol w:w="1788"/>
      </w:tblGrid>
      <w:tr w:rsidR="00B6767D" w:rsidRPr="0024314E" w:rsidTr="007F6023">
        <w:trPr>
          <w:trHeight w:val="849"/>
        </w:trPr>
        <w:tc>
          <w:tcPr>
            <w:tcW w:w="3045" w:type="dxa"/>
          </w:tcPr>
          <w:p w:rsidR="00B6767D" w:rsidRPr="0024314E" w:rsidRDefault="00B6767D" w:rsidP="007F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861" w:type="dxa"/>
          </w:tcPr>
          <w:p w:rsidR="00B6767D" w:rsidRPr="0024314E" w:rsidRDefault="00B6767D" w:rsidP="007F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788" w:type="dxa"/>
          </w:tcPr>
          <w:p w:rsidR="00B6767D" w:rsidRPr="0024314E" w:rsidRDefault="00B6767D" w:rsidP="007F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788" w:type="dxa"/>
          </w:tcPr>
          <w:p w:rsidR="00B6767D" w:rsidRPr="0024314E" w:rsidRDefault="00B6767D" w:rsidP="007F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B6767D" w:rsidRPr="0024314E" w:rsidTr="007F6023">
        <w:trPr>
          <w:trHeight w:val="293"/>
        </w:trPr>
        <w:tc>
          <w:tcPr>
            <w:tcW w:w="3045" w:type="dxa"/>
          </w:tcPr>
          <w:p w:rsidR="00B6767D" w:rsidRPr="0024314E" w:rsidRDefault="00B6767D" w:rsidP="007F6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</w:tcPr>
          <w:p w:rsidR="00B6767D" w:rsidRPr="0024314E" w:rsidRDefault="00B6767D" w:rsidP="007F6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B6767D" w:rsidRPr="0024314E" w:rsidRDefault="00B6767D" w:rsidP="007F6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B6767D" w:rsidRPr="0024314E" w:rsidRDefault="00B6767D" w:rsidP="007F6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Согласие на обработку персональных данных.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___________________________________________________________________________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(подпись &lt;*&gt;)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B6767D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6767D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7D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7D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--------------------------------</w:t>
      </w:r>
    </w:p>
    <w:p w:rsidR="00B6767D" w:rsidRPr="0024314E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 Обращение  о  назначении  собрания  подписывает  каждый гражданин, являющийся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инициатором собрания</w:t>
      </w:r>
    </w:p>
    <w:p w:rsidR="00B6767D" w:rsidRPr="003F331C" w:rsidRDefault="00B6767D" w:rsidP="00B676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F331C">
        <w:rPr>
          <w:rFonts w:ascii="Times New Roman" w:hAnsi="Times New Roman" w:cs="Times New Roman"/>
          <w:sz w:val="28"/>
          <w:szCs w:val="28"/>
        </w:rPr>
        <w:br w:type="page"/>
      </w:r>
    </w:p>
    <w:p w:rsidR="00B6767D" w:rsidRPr="001944C2" w:rsidRDefault="00B6767D" w:rsidP="00B6767D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44C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2 </w:t>
      </w:r>
    </w:p>
    <w:p w:rsidR="00B6767D" w:rsidRPr="001944C2" w:rsidRDefault="00B6767D" w:rsidP="00B6767D">
      <w:pPr>
        <w:spacing w:after="0" w:line="240" w:lineRule="auto"/>
        <w:ind w:left="5529"/>
        <w:jc w:val="right"/>
        <w:rPr>
          <w:sz w:val="20"/>
        </w:rPr>
      </w:pPr>
      <w:r w:rsidRPr="0019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Порядку </w:t>
      </w:r>
      <w:r w:rsidRPr="001944C2">
        <w:rPr>
          <w:rFonts w:ascii="Times New Roman" w:hAnsi="Times New Roman" w:cs="Times New Roman"/>
          <w:sz w:val="24"/>
        </w:rPr>
        <w:t>назначения и проведения собраний граждан в целях рассмотрения и обсуждения вопросов внесения инициативных проектов</w:t>
      </w:r>
    </w:p>
    <w:p w:rsidR="00B6767D" w:rsidRPr="001944C2" w:rsidRDefault="00B6767D" w:rsidP="00B6767D">
      <w:pPr>
        <w:jc w:val="right"/>
        <w:rPr>
          <w:rFonts w:ascii="Times New Roman" w:hAnsi="Times New Roman" w:cs="Times New Roman"/>
          <w:b/>
          <w:sz w:val="24"/>
        </w:rPr>
      </w:pP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221"/>
      <w:bookmarkEnd w:id="8"/>
      <w:r w:rsidRPr="00F91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A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подачи инициативного проекта)</w:t>
      </w: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7D" w:rsidRPr="008439EC" w:rsidRDefault="00B6767D" w:rsidP="00B6767D">
      <w:pPr>
        <w:pStyle w:val="ConsPlusNormal"/>
        <w:ind w:firstLine="540"/>
        <w:jc w:val="both"/>
        <w:rPr>
          <w:sz w:val="24"/>
          <w:szCs w:val="24"/>
        </w:rPr>
      </w:pPr>
      <w:r w:rsidRPr="008439EC">
        <w:rPr>
          <w:sz w:val="24"/>
          <w:szCs w:val="24"/>
        </w:rPr>
        <w:t>Я, ____________________________________________________________</w:t>
      </w:r>
      <w:r>
        <w:rPr>
          <w:sz w:val="24"/>
          <w:szCs w:val="24"/>
        </w:rPr>
        <w:t>__________</w:t>
      </w: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911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911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по месту регистрации)</w:t>
      </w: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9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9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«___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911A2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9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9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911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выдачи)</w:t>
      </w: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F911A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(наименование органа, выдавшего документ)</w:t>
      </w:r>
    </w:p>
    <w:p w:rsidR="00B6767D" w:rsidRPr="007C28BA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7C28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</w:t>
        </w:r>
        <w:r w:rsidRPr="007C28BA">
          <w:rPr>
            <w:rFonts w:ascii="Times New Roman" w:hAnsi="Times New Roman" w:cs="Times New Roman"/>
            <w:color w:val="0000FF"/>
            <w:sz w:val="24"/>
            <w:szCs w:val="24"/>
          </w:rPr>
          <w:t xml:space="preserve">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BA">
        <w:rPr>
          <w:rFonts w:ascii="Times New Roman" w:hAnsi="Times New Roman" w:cs="Times New Roman"/>
          <w:sz w:val="24"/>
          <w:szCs w:val="24"/>
        </w:rPr>
        <w:t>Федерального  закона  от 27 июля 2006 года</w:t>
      </w:r>
      <w:r>
        <w:rPr>
          <w:rFonts w:ascii="Times New Roman" w:hAnsi="Times New Roman" w:cs="Times New Roman"/>
          <w:sz w:val="24"/>
          <w:szCs w:val="24"/>
        </w:rPr>
        <w:t xml:space="preserve"> N  152-ФЗ «О персональных данных»</w:t>
      </w:r>
      <w:r w:rsidRPr="007C28BA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оператором  персональных </w:t>
      </w:r>
      <w:r w:rsidRPr="007C28BA">
        <w:rPr>
          <w:rFonts w:ascii="Times New Roman" w:hAnsi="Times New Roman" w:cs="Times New Roman"/>
          <w:sz w:val="24"/>
          <w:szCs w:val="24"/>
        </w:rPr>
        <w:t>данных -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«Корткеросский»</w:t>
      </w:r>
      <w:r w:rsidRPr="007C28BA">
        <w:rPr>
          <w:rFonts w:ascii="Times New Roman" w:hAnsi="Times New Roman" w:cs="Times New Roman"/>
          <w:sz w:val="24"/>
          <w:szCs w:val="24"/>
        </w:rPr>
        <w:t xml:space="preserve"> (далее - Администрация), находящейся по</w:t>
      </w:r>
      <w:r>
        <w:rPr>
          <w:rFonts w:ascii="Times New Roman" w:hAnsi="Times New Roman" w:cs="Times New Roman"/>
          <w:sz w:val="24"/>
          <w:szCs w:val="24"/>
        </w:rPr>
        <w:t xml:space="preserve"> адресу</w:t>
      </w:r>
      <w:r w:rsidRPr="007C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с.Корткерос,  ул. Советская, д. 225 моих </w:t>
      </w:r>
      <w:r w:rsidRPr="007C28BA">
        <w:rPr>
          <w:rFonts w:ascii="Times New Roman" w:hAnsi="Times New Roman" w:cs="Times New Roman"/>
          <w:sz w:val="24"/>
          <w:szCs w:val="24"/>
        </w:rPr>
        <w:t>персональных данных:</w:t>
      </w:r>
      <w:r>
        <w:rPr>
          <w:rFonts w:ascii="Times New Roman" w:hAnsi="Times New Roman" w:cs="Times New Roman"/>
          <w:sz w:val="24"/>
          <w:szCs w:val="24"/>
        </w:rPr>
        <w:t xml:space="preserve"> фамилии, имени, отчества </w:t>
      </w:r>
      <w:r w:rsidRPr="007C28BA">
        <w:rPr>
          <w:rFonts w:ascii="Times New Roman" w:hAnsi="Times New Roman" w:cs="Times New Roman"/>
          <w:sz w:val="24"/>
          <w:szCs w:val="24"/>
        </w:rPr>
        <w:t>(при  наличии), адреса места жительства, адреса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8BA">
        <w:rPr>
          <w:rFonts w:ascii="Times New Roman" w:hAnsi="Times New Roman" w:cs="Times New Roman"/>
          <w:sz w:val="24"/>
          <w:szCs w:val="24"/>
        </w:rPr>
        <w:t>электронной почты, номера контактного телефона.</w:t>
      </w:r>
    </w:p>
    <w:p w:rsidR="00B6767D" w:rsidRPr="007C28BA" w:rsidRDefault="00B6767D" w:rsidP="00B676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Pr="007C28BA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</w:t>
      </w:r>
      <w:r w:rsidRPr="007C28BA">
        <w:rPr>
          <w:rFonts w:ascii="Times New Roman" w:hAnsi="Times New Roman" w:cs="Times New Roman"/>
          <w:sz w:val="24"/>
          <w:szCs w:val="24"/>
        </w:rPr>
        <w:t>осуществляется оператором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BA">
        <w:rPr>
          <w:rFonts w:ascii="Times New Roman" w:hAnsi="Times New Roman" w:cs="Times New Roman"/>
          <w:sz w:val="24"/>
          <w:szCs w:val="24"/>
        </w:rPr>
        <w:t>данных  в  целях  рассмотрения  представленного мною обращения о назначении</w:t>
      </w:r>
      <w:r>
        <w:rPr>
          <w:rFonts w:ascii="Times New Roman" w:hAnsi="Times New Roman" w:cs="Times New Roman"/>
          <w:sz w:val="24"/>
          <w:szCs w:val="24"/>
        </w:rPr>
        <w:t xml:space="preserve"> собрания в целях рассмотрения и обсуждения вопросов </w:t>
      </w:r>
      <w:r w:rsidRPr="007C28BA">
        <w:rPr>
          <w:rFonts w:ascii="Times New Roman" w:hAnsi="Times New Roman" w:cs="Times New Roman"/>
          <w:sz w:val="24"/>
          <w:szCs w:val="24"/>
        </w:rPr>
        <w:t>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BA">
        <w:rPr>
          <w:rFonts w:ascii="Times New Roman" w:hAnsi="Times New Roman" w:cs="Times New Roman"/>
          <w:sz w:val="24"/>
          <w:szCs w:val="24"/>
        </w:rPr>
        <w:t>инициативного(ых) проекта(ов).</w:t>
      </w:r>
    </w:p>
    <w:p w:rsidR="00B6767D" w:rsidRPr="007C28BA" w:rsidRDefault="00B6767D" w:rsidP="00B676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</w:t>
      </w:r>
      <w:r w:rsidRPr="007C28BA">
        <w:rPr>
          <w:rFonts w:ascii="Times New Roman" w:hAnsi="Times New Roman" w:cs="Times New Roman"/>
          <w:sz w:val="24"/>
          <w:szCs w:val="24"/>
        </w:rPr>
        <w:t xml:space="preserve"> персональ</w:t>
      </w:r>
      <w:r>
        <w:rPr>
          <w:rFonts w:ascii="Times New Roman" w:hAnsi="Times New Roman" w:cs="Times New Roman"/>
          <w:sz w:val="24"/>
          <w:szCs w:val="24"/>
        </w:rPr>
        <w:t xml:space="preserve">ных данных </w:t>
      </w:r>
      <w:r w:rsidRPr="007C28BA">
        <w:rPr>
          <w:rFonts w:ascii="Times New Roman" w:hAnsi="Times New Roman" w:cs="Times New Roman"/>
          <w:sz w:val="24"/>
          <w:szCs w:val="24"/>
        </w:rPr>
        <w:t>осуществляется оператором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в целях рассмотрения представленного(ых) </w:t>
      </w:r>
      <w:r w:rsidRPr="007C28BA">
        <w:rPr>
          <w:rFonts w:ascii="Times New Roman" w:hAnsi="Times New Roman" w:cs="Times New Roman"/>
          <w:sz w:val="24"/>
          <w:szCs w:val="24"/>
        </w:rPr>
        <w:t>мною инициативного(ых)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BA">
        <w:rPr>
          <w:rFonts w:ascii="Times New Roman" w:hAnsi="Times New Roman" w:cs="Times New Roman"/>
          <w:sz w:val="24"/>
          <w:szCs w:val="24"/>
        </w:rPr>
        <w:t>проекта(ов) на соответствие установленных требований, подготовки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BA">
        <w:rPr>
          <w:rFonts w:ascii="Times New Roman" w:hAnsi="Times New Roman" w:cs="Times New Roman"/>
          <w:sz w:val="24"/>
          <w:szCs w:val="24"/>
        </w:rPr>
        <w:t>о правомерности, возможности, целесообразности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BA">
        <w:rPr>
          <w:rFonts w:ascii="Times New Roman" w:hAnsi="Times New Roman" w:cs="Times New Roman"/>
          <w:sz w:val="24"/>
          <w:szCs w:val="24"/>
        </w:rPr>
        <w:t>представленного(ых) 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BA">
        <w:rPr>
          <w:rFonts w:ascii="Times New Roman" w:hAnsi="Times New Roman" w:cs="Times New Roman"/>
          <w:sz w:val="24"/>
          <w:szCs w:val="24"/>
        </w:rPr>
        <w:t>инициативного(ых)</w:t>
      </w:r>
      <w:r>
        <w:rPr>
          <w:rFonts w:ascii="Times New Roman" w:hAnsi="Times New Roman" w:cs="Times New Roman"/>
          <w:sz w:val="24"/>
          <w:szCs w:val="24"/>
        </w:rPr>
        <w:t xml:space="preserve"> проекта(ов),</w:t>
      </w:r>
      <w:r w:rsidRPr="007C28BA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проекта(ов), а также на хранение </w:t>
      </w:r>
      <w:r w:rsidRPr="007C28BA">
        <w:rPr>
          <w:rFonts w:ascii="Times New Roman" w:hAnsi="Times New Roman" w:cs="Times New Roman"/>
          <w:sz w:val="24"/>
          <w:szCs w:val="24"/>
        </w:rPr>
        <w:t>данных о реализации инициативного(ых)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BA">
        <w:rPr>
          <w:rFonts w:ascii="Times New Roman" w:hAnsi="Times New Roman" w:cs="Times New Roman"/>
          <w:sz w:val="24"/>
          <w:szCs w:val="24"/>
        </w:rPr>
        <w:t>проекта(ов) на электронных носителях.</w:t>
      </w:r>
    </w:p>
    <w:p w:rsidR="00B6767D" w:rsidRPr="007C28BA" w:rsidRDefault="00B6767D" w:rsidP="00B676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</w:t>
      </w:r>
      <w:r w:rsidRPr="007C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мной </w:t>
      </w:r>
      <w:r w:rsidRPr="007C28BA">
        <w:rPr>
          <w:rFonts w:ascii="Times New Roman" w:hAnsi="Times New Roman" w:cs="Times New Roman"/>
          <w:sz w:val="24"/>
          <w:szCs w:val="24"/>
        </w:rPr>
        <w:t>на осуществление действий в</w:t>
      </w:r>
      <w:r>
        <w:rPr>
          <w:rFonts w:ascii="Times New Roman" w:hAnsi="Times New Roman" w:cs="Times New Roman"/>
          <w:sz w:val="24"/>
          <w:szCs w:val="24"/>
        </w:rPr>
        <w:t xml:space="preserve"> отношении моих </w:t>
      </w:r>
      <w:r w:rsidRPr="007C28BA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данных, которые необходимы </w:t>
      </w:r>
      <w:r w:rsidRPr="007C28BA">
        <w:rPr>
          <w:rFonts w:ascii="Times New Roman" w:hAnsi="Times New Roman" w:cs="Times New Roman"/>
          <w:sz w:val="24"/>
          <w:szCs w:val="24"/>
        </w:rPr>
        <w:t>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выше  целей, включая (без ограничения) </w:t>
      </w:r>
      <w:r w:rsidRPr="007C28BA">
        <w:rPr>
          <w:rFonts w:ascii="Times New Roman" w:hAnsi="Times New Roman" w:cs="Times New Roman"/>
          <w:sz w:val="24"/>
          <w:szCs w:val="24"/>
        </w:rPr>
        <w:t xml:space="preserve">сбор, систематизацию, </w:t>
      </w:r>
      <w:r>
        <w:rPr>
          <w:rFonts w:ascii="Times New Roman" w:hAnsi="Times New Roman" w:cs="Times New Roman"/>
          <w:sz w:val="24"/>
          <w:szCs w:val="24"/>
        </w:rPr>
        <w:t>накопление,</w:t>
      </w:r>
      <w:r w:rsidRPr="007C28BA">
        <w:rPr>
          <w:rFonts w:ascii="Times New Roman" w:hAnsi="Times New Roman" w:cs="Times New Roman"/>
          <w:sz w:val="24"/>
          <w:szCs w:val="24"/>
        </w:rPr>
        <w:t xml:space="preserve"> хранение,</w:t>
      </w:r>
      <w:r>
        <w:rPr>
          <w:rFonts w:ascii="Times New Roman" w:hAnsi="Times New Roman" w:cs="Times New Roman"/>
          <w:sz w:val="24"/>
          <w:szCs w:val="24"/>
        </w:rPr>
        <w:t xml:space="preserve"> уточнение (обновление, </w:t>
      </w:r>
      <w:r w:rsidRPr="007C28BA">
        <w:rPr>
          <w:rFonts w:ascii="Times New Roman" w:hAnsi="Times New Roman" w:cs="Times New Roman"/>
          <w:sz w:val="24"/>
          <w:szCs w:val="24"/>
        </w:rPr>
        <w:t>изменение),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передачу третьим лицам</w:t>
      </w:r>
      <w:r w:rsidRPr="007C28BA">
        <w:rPr>
          <w:rFonts w:ascii="Times New Roman" w:hAnsi="Times New Roman" w:cs="Times New Roman"/>
          <w:sz w:val="24"/>
          <w:szCs w:val="24"/>
        </w:rPr>
        <w:t xml:space="preserve"> для осуществления действий по обмену информацией,</w:t>
      </w:r>
      <w:r>
        <w:rPr>
          <w:rFonts w:ascii="Times New Roman" w:hAnsi="Times New Roman" w:cs="Times New Roman"/>
          <w:sz w:val="24"/>
          <w:szCs w:val="24"/>
        </w:rPr>
        <w:t xml:space="preserve"> обезличивание, </w:t>
      </w:r>
      <w:r w:rsidRPr="007C28BA">
        <w:rPr>
          <w:rFonts w:ascii="Times New Roman" w:hAnsi="Times New Roman" w:cs="Times New Roman"/>
          <w:sz w:val="24"/>
          <w:szCs w:val="24"/>
        </w:rPr>
        <w:t>блокирование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данных, а </w:t>
      </w:r>
      <w:r w:rsidRPr="007C28BA">
        <w:rPr>
          <w:rFonts w:ascii="Times New Roman" w:hAnsi="Times New Roman" w:cs="Times New Roman"/>
          <w:sz w:val="24"/>
          <w:szCs w:val="24"/>
        </w:rPr>
        <w:t>также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любых иных действий, предусмотренных действующим </w:t>
      </w:r>
      <w:r w:rsidRPr="007C28BA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B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B6767D" w:rsidRPr="007C28BA" w:rsidRDefault="00B6767D" w:rsidP="00B676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моим персональным данным могут получать </w:t>
      </w:r>
      <w:r w:rsidRPr="007C28BA">
        <w:rPr>
          <w:rFonts w:ascii="Times New Roman" w:hAnsi="Times New Roman" w:cs="Times New Roman"/>
          <w:sz w:val="24"/>
          <w:szCs w:val="24"/>
        </w:rPr>
        <w:t>сотрудники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7C28BA">
        <w:rPr>
          <w:rFonts w:ascii="Times New Roman" w:hAnsi="Times New Roman" w:cs="Times New Roman"/>
          <w:sz w:val="24"/>
          <w:szCs w:val="24"/>
        </w:rPr>
        <w:t>в случае служебной необходимости в объеме, требуемом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BA">
        <w:rPr>
          <w:rFonts w:ascii="Times New Roman" w:hAnsi="Times New Roman" w:cs="Times New Roman"/>
          <w:sz w:val="24"/>
          <w:szCs w:val="24"/>
        </w:rPr>
        <w:t>для исполнения ими своих обязательств.</w:t>
      </w:r>
    </w:p>
    <w:p w:rsidR="00B6767D" w:rsidRPr="007C28BA" w:rsidRDefault="00B6767D" w:rsidP="00B676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7C28BA">
        <w:rPr>
          <w:rFonts w:ascii="Times New Roman" w:hAnsi="Times New Roman" w:cs="Times New Roman"/>
          <w:sz w:val="24"/>
          <w:szCs w:val="24"/>
        </w:rPr>
        <w:t>не раскрывает персональные данные граждан третьим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BA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исключением случаев, прямо предусмотренных </w:t>
      </w:r>
      <w:r w:rsidRPr="007C28BA"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BA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6767D" w:rsidRPr="007C28BA" w:rsidRDefault="00B6767D" w:rsidP="00B676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8BA">
        <w:rPr>
          <w:rFonts w:ascii="Times New Roman" w:hAnsi="Times New Roman" w:cs="Times New Roman"/>
          <w:sz w:val="24"/>
          <w:szCs w:val="24"/>
        </w:rPr>
        <w:t>Я ознакомлен(а) с тем, что:</w:t>
      </w:r>
    </w:p>
    <w:p w:rsidR="00B6767D" w:rsidRPr="007C28BA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7C28BA">
        <w:rPr>
          <w:rFonts w:ascii="Times New Roman" w:hAnsi="Times New Roman" w:cs="Times New Roman"/>
          <w:sz w:val="24"/>
          <w:szCs w:val="24"/>
        </w:rPr>
        <w:t>согласие  на  обработку  персональных данных вступает в силу с даты</w:t>
      </w:r>
    </w:p>
    <w:p w:rsidR="00B6767D" w:rsidRPr="007C28BA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28BA">
        <w:rPr>
          <w:rFonts w:ascii="Times New Roman" w:hAnsi="Times New Roman" w:cs="Times New Roman"/>
          <w:sz w:val="24"/>
          <w:szCs w:val="24"/>
        </w:rPr>
        <w:t>подписания настоящего согласия и действует бессрочно;</w:t>
      </w:r>
    </w:p>
    <w:p w:rsidR="00B6767D" w:rsidRPr="007C28BA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C28BA">
        <w:rPr>
          <w:rFonts w:ascii="Times New Roman" w:hAnsi="Times New Roman" w:cs="Times New Roman"/>
          <w:sz w:val="24"/>
          <w:szCs w:val="24"/>
        </w:rPr>
        <w:t>согласие  на  обработку  персональных данных может быть отозвано на</w:t>
      </w: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BA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</w:t>
      </w:r>
    </w:p>
    <w:p w:rsidR="00B6767D" w:rsidRDefault="00B6767D" w:rsidP="00B676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1A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 20____г.  __________ ________________________</w:t>
      </w:r>
    </w:p>
    <w:p w:rsidR="00B6767D" w:rsidRPr="00F911A2" w:rsidRDefault="00B6767D" w:rsidP="00B6767D">
      <w:pPr>
        <w:widowControl w:val="0"/>
        <w:autoSpaceDE w:val="0"/>
        <w:autoSpaceDN w:val="0"/>
        <w:spacing w:after="0" w:line="240" w:lineRule="auto"/>
        <w:ind w:right="708" w:firstLine="540"/>
        <w:jc w:val="right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F911A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                              (подпись)                          (расшифровка подписи)</w:t>
      </w:r>
    </w:p>
    <w:p w:rsidR="00B6767D" w:rsidRPr="00F911A2" w:rsidRDefault="00B6767D" w:rsidP="00B6767D">
      <w:pPr>
        <w:rPr>
          <w:rFonts w:ascii="Times New Roman" w:hAnsi="Times New Roman" w:cs="Times New Roman"/>
          <w:b/>
          <w:sz w:val="24"/>
          <w:szCs w:val="24"/>
        </w:rPr>
      </w:pPr>
    </w:p>
    <w:p w:rsidR="00B6767D" w:rsidRDefault="00B6767D" w:rsidP="00B6767D">
      <w:pPr>
        <w:rPr>
          <w:rFonts w:ascii="Times New Roman" w:hAnsi="Times New Roman" w:cs="Times New Roman"/>
          <w:b/>
          <w:sz w:val="28"/>
        </w:rPr>
      </w:pPr>
      <w:r w:rsidRPr="00F911A2">
        <w:rPr>
          <w:rFonts w:ascii="Times New Roman" w:eastAsia="Calibri" w:hAnsi="Times New Roman" w:cs="Times New Roman"/>
          <w:sz w:val="28"/>
        </w:rPr>
        <w:br w:type="page"/>
      </w:r>
    </w:p>
    <w:p w:rsidR="00B6767D" w:rsidRPr="001944C2" w:rsidRDefault="00B6767D" w:rsidP="00B6767D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44C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3 </w:t>
      </w:r>
    </w:p>
    <w:p w:rsidR="00B6767D" w:rsidRPr="001944C2" w:rsidRDefault="00B6767D" w:rsidP="00B6767D">
      <w:pPr>
        <w:spacing w:after="0" w:line="240" w:lineRule="auto"/>
        <w:ind w:left="5529"/>
        <w:jc w:val="right"/>
        <w:rPr>
          <w:sz w:val="20"/>
        </w:rPr>
      </w:pPr>
      <w:r w:rsidRPr="0019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Порядку </w:t>
      </w:r>
      <w:r w:rsidRPr="001944C2">
        <w:rPr>
          <w:rFonts w:ascii="Times New Roman" w:hAnsi="Times New Roman" w:cs="Times New Roman"/>
          <w:sz w:val="24"/>
        </w:rPr>
        <w:t>назначения и проведения собраний граждан в целях рассмотрения и обсуждения вопросов внесения инициативных проектов</w:t>
      </w:r>
    </w:p>
    <w:p w:rsidR="00B6767D" w:rsidRPr="00E20D57" w:rsidRDefault="00B6767D" w:rsidP="00B6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90"/>
      <w:bookmarkEnd w:id="9"/>
      <w:r w:rsidRPr="00E20D57">
        <w:rPr>
          <w:rFonts w:ascii="Times New Roman" w:hAnsi="Times New Roman" w:cs="Times New Roman"/>
          <w:sz w:val="24"/>
          <w:szCs w:val="24"/>
        </w:rPr>
        <w:t>ПРОТОКОЛ</w:t>
      </w:r>
    </w:p>
    <w:p w:rsidR="00B6767D" w:rsidRPr="00E20D57" w:rsidRDefault="00B6767D" w:rsidP="00B6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СОБРАНИЯ ГРАЖДАН В ЦЕЛЯХ РАССМОТРЕНИЯ И ОБСУЖДЕНИЯ</w:t>
      </w:r>
    </w:p>
    <w:p w:rsidR="00B6767D" w:rsidRPr="00E20D57" w:rsidRDefault="00B6767D" w:rsidP="00B6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ВОПРОСОВ ВНЕСЕНИЯ ИНИЦИАТИВНЫХ ПРОЕКТОВ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Дата проведения собрания: "____" ___________ 20___ г.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Место проведения собрания: ____________________________________________________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Время начала собрания: _____ час. _____ мин.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1. Избрание председателя и секретаря собрания.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2. Информация об инициативном проекте (об инициативных проектах).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3. Выбор инициативной группы.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4. Определение суммы вклада граждан, формы материально-технического участия.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5. Определение суммы вклада юридических лиц, индивидуальных предпринимателей, формы материально-технического участия.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67D" w:rsidRPr="00E20D57" w:rsidRDefault="00B6767D" w:rsidP="00B676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D57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B6767D" w:rsidRPr="00E20D57" w:rsidRDefault="00B6767D" w:rsidP="00B6767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D57">
        <w:rPr>
          <w:rFonts w:ascii="Times New Roman" w:hAnsi="Times New Roman" w:cs="Times New Roman"/>
          <w:i/>
          <w:sz w:val="24"/>
          <w:szCs w:val="24"/>
        </w:rP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«за», «против», «воздержавшихся»)</w:t>
      </w:r>
    </w:p>
    <w:p w:rsidR="00B6767D" w:rsidRPr="00E20D57" w:rsidRDefault="00B6767D" w:rsidP="00B6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1. Поступило предложение избрать председателем  ___________________________(ФИО), секретарём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20D57">
        <w:rPr>
          <w:rFonts w:ascii="Times New Roman" w:hAnsi="Times New Roman" w:cs="Times New Roman"/>
          <w:sz w:val="24"/>
          <w:szCs w:val="24"/>
        </w:rPr>
        <w:t>(ФИО)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2. Слушали: Информацию об инициативном проекте «_______________________________». 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57">
        <w:rPr>
          <w:rFonts w:ascii="Times New Roman" w:hAnsi="Times New Roman" w:cs="Times New Roman"/>
          <w:i/>
          <w:sz w:val="24"/>
          <w:szCs w:val="24"/>
        </w:rPr>
        <w:t>(кратко рассказывается о предлагаемом к реализации проекте, обосновывается выбор именно этого вопроса, оценка стоимости проекта)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Докладчик: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 xml:space="preserve">(ФИО).  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3. Слушали: Информацию о выборе инициативной группы 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57">
        <w:rPr>
          <w:rFonts w:ascii="Times New Roman" w:hAnsi="Times New Roman" w:cs="Times New Roman"/>
          <w:i/>
          <w:sz w:val="24"/>
          <w:szCs w:val="24"/>
        </w:rPr>
        <w:t>(кратко рассказывается о задачах инициативной группы – контролировать работу, информировать население, организовывать сбор подписей и средств граждан и т.д.)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Докладчик: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 xml:space="preserve">(ФИО).  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4. Слушали: Информацию об определении суммы вклада граждан, в реализацию проекта «____________________________________________________», об определении формы материально-технического участия.  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57">
        <w:rPr>
          <w:rFonts w:ascii="Times New Roman" w:hAnsi="Times New Roman" w:cs="Times New Roman"/>
          <w:i/>
          <w:sz w:val="24"/>
          <w:szCs w:val="24"/>
        </w:rPr>
        <w:t xml:space="preserve">(предлагается размер вклада со стороны населения и механизм сбора средств, формы материально-технического участия населения) 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Докладчик: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 xml:space="preserve">(ФИО).  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5. Слушали: Информацию об определении суммы вклада юридических лиц, индивидуальных предпринимателей, в реализацию проекта «__________________________________________», об определении формы материально-технического участия.  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5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(предлагается размер вклада со стороны юридических лиц, индивидуальных предпринимателей и механизм сбора средств, формы материально-технического участия юридических лиц, индивидуальных предпринимателей) 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Докладчик: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20D57">
        <w:rPr>
          <w:rFonts w:ascii="Times New Roman" w:hAnsi="Times New Roman" w:cs="Times New Roman"/>
          <w:sz w:val="24"/>
          <w:szCs w:val="24"/>
        </w:rPr>
        <w:t xml:space="preserve">(ФИО).  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По 1 вопросу: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- избрать председателем  _________________________________________________(ФИО), секретарём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E20D57">
        <w:rPr>
          <w:rFonts w:ascii="Times New Roman" w:hAnsi="Times New Roman" w:cs="Times New Roman"/>
          <w:sz w:val="24"/>
          <w:szCs w:val="24"/>
        </w:rPr>
        <w:t>(ФИО)</w:t>
      </w:r>
    </w:p>
    <w:p w:rsidR="00B6767D" w:rsidRPr="00E20D57" w:rsidRDefault="00B6767D" w:rsidP="00B6767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«за» - _______,</w:t>
      </w:r>
    </w:p>
    <w:p w:rsidR="00B6767D" w:rsidRPr="00E20D57" w:rsidRDefault="00B6767D" w:rsidP="00B6767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«против» - ________, </w:t>
      </w:r>
    </w:p>
    <w:p w:rsidR="00B6767D" w:rsidRPr="00E20D57" w:rsidRDefault="00B6767D" w:rsidP="00B6767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«воздержались» - _______________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По 2 вопросу: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- поддержать народный проект «______________________________________________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0D57">
        <w:rPr>
          <w:rFonts w:ascii="Times New Roman" w:hAnsi="Times New Roman" w:cs="Times New Roman"/>
          <w:sz w:val="24"/>
          <w:szCs w:val="24"/>
        </w:rPr>
        <w:t>»</w:t>
      </w:r>
    </w:p>
    <w:p w:rsidR="00B6767D" w:rsidRPr="00E20D57" w:rsidRDefault="00B6767D" w:rsidP="00B6767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«за» - _______,</w:t>
      </w:r>
    </w:p>
    <w:p w:rsidR="00B6767D" w:rsidRPr="00E20D57" w:rsidRDefault="00B6767D" w:rsidP="00B6767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«против» - ________, </w:t>
      </w:r>
    </w:p>
    <w:p w:rsidR="00B6767D" w:rsidRPr="00E20D57" w:rsidRDefault="00B6767D" w:rsidP="00B6767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«воздержались» - _______________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По 3 вопросу: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- избрать инициативную группу в составе: 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20D57">
        <w:rPr>
          <w:rFonts w:ascii="Times New Roman" w:hAnsi="Times New Roman" w:cs="Times New Roman"/>
          <w:sz w:val="24"/>
          <w:szCs w:val="24"/>
        </w:rPr>
        <w:t>(ФИО),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0D57">
        <w:rPr>
          <w:rFonts w:ascii="Times New Roman" w:hAnsi="Times New Roman" w:cs="Times New Roman"/>
          <w:sz w:val="24"/>
          <w:szCs w:val="24"/>
        </w:rPr>
        <w:t>(ФИО),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0D57">
        <w:rPr>
          <w:rFonts w:ascii="Times New Roman" w:hAnsi="Times New Roman" w:cs="Times New Roman"/>
          <w:sz w:val="24"/>
          <w:szCs w:val="24"/>
        </w:rPr>
        <w:t>(ФИО)</w:t>
      </w:r>
    </w:p>
    <w:p w:rsidR="00B6767D" w:rsidRPr="00E20D57" w:rsidRDefault="00B6767D" w:rsidP="00B6767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«за» - _______,</w:t>
      </w:r>
    </w:p>
    <w:p w:rsidR="00B6767D" w:rsidRPr="00E20D57" w:rsidRDefault="00B6767D" w:rsidP="00B6767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«против» - ________, </w:t>
      </w:r>
    </w:p>
    <w:p w:rsidR="00B6767D" w:rsidRPr="00E20D57" w:rsidRDefault="00B6767D" w:rsidP="00B6767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«воздержались» - _______________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По 4 вопросу: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- определить сумму вклада от граждан в размере ________ рублей от одного жителя, 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- определить формы материально-технического участия населения: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6767D" w:rsidRPr="00E20D57" w:rsidRDefault="00B6767D" w:rsidP="00B6767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«за» - _______,</w:t>
      </w:r>
    </w:p>
    <w:p w:rsidR="00B6767D" w:rsidRPr="00E20D57" w:rsidRDefault="00B6767D" w:rsidP="00B6767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«против» - ________, </w:t>
      </w:r>
    </w:p>
    <w:p w:rsidR="00B6767D" w:rsidRPr="00E20D57" w:rsidRDefault="00B6767D" w:rsidP="00B6767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«воздержались» - _______________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По 5 вопросу: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- определить сумму вклада от юридических лиц, индивидуальных предпринимателей в размере ________ рублей от одного юридического лица, индивидуального предпринимателя, 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- определить формы материально-технического участия юридических лиц, индивидуальных предпринимателей: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767D" w:rsidRPr="00E20D57" w:rsidRDefault="00B6767D" w:rsidP="00B6767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«за» - _______,</w:t>
      </w:r>
    </w:p>
    <w:p w:rsidR="00B6767D" w:rsidRPr="00E20D57" w:rsidRDefault="00B6767D" w:rsidP="00B6767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«против» - ________, </w:t>
      </w:r>
    </w:p>
    <w:p w:rsidR="00B6767D" w:rsidRPr="00E20D57" w:rsidRDefault="00B6767D" w:rsidP="00B6767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>«воздержались» - _______________</w:t>
      </w: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67D" w:rsidRDefault="00B6767D" w:rsidP="00B6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767D" w:rsidRPr="00E20D57" w:rsidRDefault="00B6767D" w:rsidP="00B6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767D" w:rsidRPr="00E20D57" w:rsidRDefault="00B6767D" w:rsidP="00B676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D57">
        <w:rPr>
          <w:rFonts w:ascii="Times New Roman" w:hAnsi="Times New Roman" w:cs="Times New Roman"/>
          <w:b/>
          <w:sz w:val="24"/>
          <w:szCs w:val="24"/>
        </w:rPr>
        <w:lastRenderedPageBreak/>
        <w:t>Итоги собрания и принятые решения</w:t>
      </w:r>
    </w:p>
    <w:p w:rsidR="00B6767D" w:rsidRPr="00E20D57" w:rsidRDefault="00B6767D" w:rsidP="00B6767D">
      <w:pPr>
        <w:pStyle w:val="ConsPlusNormal"/>
        <w:rPr>
          <w:sz w:val="24"/>
          <w:szCs w:val="24"/>
        </w:rPr>
      </w:pPr>
    </w:p>
    <w:tbl>
      <w:tblPr>
        <w:tblW w:w="98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5178"/>
        <w:gridCol w:w="4008"/>
      </w:tblGrid>
      <w:tr w:rsidR="00B6767D" w:rsidRPr="00E20D57" w:rsidTr="007F6023">
        <w:trPr>
          <w:trHeight w:val="144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N п/п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Итоги собрания (конференции) и принятые решения</w:t>
            </w:r>
          </w:p>
        </w:tc>
      </w:tr>
      <w:tr w:rsidR="00B6767D" w:rsidRPr="00E20D57" w:rsidTr="007F6023">
        <w:trPr>
          <w:trHeight w:val="144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1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Количество граждан, присутствующих на собрании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144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2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 xml:space="preserve">Наименование инициативного проекта 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144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3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Количество участников собрания, проголосовавших за реализацию инициативного проекта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144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4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Сведения о территории муниципального образования или его части, в границах которой будет реализовываться инициативный проект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144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5.1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Цель инициативного проекта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144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5.2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Задачи инициативного проекта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144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6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144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7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Предложения по решению указанной проблемы, их обоснование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144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8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План мероприятий по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250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9</w:t>
            </w:r>
          </w:p>
        </w:tc>
        <w:tc>
          <w:tcPr>
            <w:tcW w:w="9186" w:type="dxa"/>
            <w:gridSpan w:val="2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Ожидаемые результаты реализации инициативного проекта, в том числе:</w:t>
            </w:r>
          </w:p>
        </w:tc>
      </w:tr>
      <w:tr w:rsidR="00B6767D" w:rsidRPr="00E20D57" w:rsidTr="007F6023">
        <w:trPr>
          <w:trHeight w:val="1269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9.1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Количество прямых благополучателей (количество человек, которые получат пользу от инициативного проекта непосредственно)</w:t>
            </w:r>
          </w:p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Количество косвенных благополучателей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1017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9.2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Эффективность реализации инициативного проекта (описать как изменится ситуация для прямых благополучателей после реализации инициативного проекта)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1784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Мероприятия по обеспечению эксплуатации содержания объекта после реализации инициативного проекта (указать как будет обеспечиваться дальнейшая эксплуатация объекта, на протяжении какого количества времени, кто будет ответственным за обеспечение сохранности объекта и т.д.)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753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11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Предварительный расчет необходимых денежных средств на реализацию инициативного проекта, всего (в рублях)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1281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12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Объем средств бюджета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250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13</w:t>
            </w:r>
          </w:p>
        </w:tc>
        <w:tc>
          <w:tcPr>
            <w:tcW w:w="9186" w:type="dxa"/>
            <w:gridSpan w:val="2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Объем планируемых инициативных платежей (руб.), в том числе:</w:t>
            </w:r>
          </w:p>
        </w:tc>
      </w:tr>
      <w:tr w:rsidR="00B6767D" w:rsidRPr="00E20D57" w:rsidTr="007F6023">
        <w:trPr>
          <w:trHeight w:val="250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13.1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Объем денежных средств граждан, руб.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514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13.2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Объем денежных средств юридических лиц, индивидуальных предпринимателей, руб.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250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14</w:t>
            </w:r>
          </w:p>
        </w:tc>
        <w:tc>
          <w:tcPr>
            <w:tcW w:w="9186" w:type="dxa"/>
            <w:gridSpan w:val="2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Объем планируемого имущественного и (или) трудового участия, в том числе:</w:t>
            </w:r>
          </w:p>
        </w:tc>
      </w:tr>
      <w:tr w:rsidR="00B6767D" w:rsidRPr="00E20D57" w:rsidTr="007F6023">
        <w:trPr>
          <w:trHeight w:val="1017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14.1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Объем имущественного и (или) трудового участия граждан (безвозмездное предоставление техники, материалов, проведение работ, оказание услуг и прочее)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1269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14.2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Объем имущественного и (или) трудового участия юридических лиц, индивидуальных предпринимателей (безвозмездное предоставление техники, материалов, проведение работ, оказание услуг и прочее)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514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15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767D" w:rsidRPr="00E20D57" w:rsidTr="007F6023">
        <w:trPr>
          <w:trHeight w:val="502"/>
        </w:trPr>
        <w:tc>
          <w:tcPr>
            <w:tcW w:w="616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16</w:t>
            </w:r>
          </w:p>
        </w:tc>
        <w:tc>
          <w:tcPr>
            <w:tcW w:w="5178" w:type="dxa"/>
          </w:tcPr>
          <w:p w:rsidR="00B6767D" w:rsidRPr="00E20D57" w:rsidRDefault="00B6767D" w:rsidP="007F6023">
            <w:pPr>
              <w:pStyle w:val="ConsPlusNormal"/>
              <w:jc w:val="both"/>
              <w:rPr>
                <w:sz w:val="24"/>
                <w:szCs w:val="24"/>
              </w:rPr>
            </w:pPr>
            <w:r w:rsidRPr="00E20D57">
              <w:rPr>
                <w:sz w:val="24"/>
                <w:szCs w:val="24"/>
              </w:rPr>
              <w:t>Инициатор проекта (Ф.И.О., контактный телефон, адрес электронной почты)</w:t>
            </w:r>
          </w:p>
        </w:tc>
        <w:tc>
          <w:tcPr>
            <w:tcW w:w="4007" w:type="dxa"/>
          </w:tcPr>
          <w:p w:rsidR="00B6767D" w:rsidRPr="00E20D57" w:rsidRDefault="00B6767D" w:rsidP="007F602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6767D" w:rsidRPr="00E20D57" w:rsidRDefault="00B6767D" w:rsidP="00B6767D">
      <w:pPr>
        <w:pStyle w:val="ConsPlusNormal"/>
        <w:rPr>
          <w:sz w:val="24"/>
          <w:szCs w:val="24"/>
        </w:rPr>
      </w:pPr>
    </w:p>
    <w:p w:rsidR="00B6767D" w:rsidRPr="00E20D57" w:rsidRDefault="00B6767D" w:rsidP="00B67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767D" w:rsidRPr="00A44D83" w:rsidRDefault="00B6767D" w:rsidP="00B6767D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Председатель собрания</w:t>
      </w:r>
      <w:r w:rsidRPr="00A44D83">
        <w:rPr>
          <w:rFonts w:ascii="Times New Roman" w:hAnsi="Times New Roman" w:cs="Times New Roman"/>
          <w:sz w:val="22"/>
        </w:rPr>
        <w:t xml:space="preserve"> ________________________   ____________________________</w:t>
      </w:r>
    </w:p>
    <w:p w:rsidR="00B6767D" w:rsidRPr="00A44D83" w:rsidRDefault="00B6767D" w:rsidP="00B6767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44D83">
        <w:rPr>
          <w:rFonts w:ascii="Times New Roman" w:hAnsi="Times New Roman" w:cs="Times New Roman"/>
          <w:sz w:val="22"/>
        </w:rPr>
        <w:t xml:space="preserve">                                    </w:t>
      </w:r>
      <w:r w:rsidRPr="00A44D83">
        <w:rPr>
          <w:rFonts w:ascii="Times New Roman" w:hAnsi="Times New Roman" w:cs="Times New Roman"/>
          <w:sz w:val="22"/>
        </w:rPr>
        <w:tab/>
      </w:r>
      <w:r w:rsidRPr="00A44D83">
        <w:rPr>
          <w:rFonts w:ascii="Times New Roman" w:hAnsi="Times New Roman" w:cs="Times New Roman"/>
          <w:sz w:val="22"/>
        </w:rPr>
        <w:tab/>
      </w:r>
      <w:r w:rsidRPr="00A44D83">
        <w:rPr>
          <w:rFonts w:ascii="Times New Roman" w:hAnsi="Times New Roman" w:cs="Times New Roman"/>
          <w:sz w:val="22"/>
        </w:rPr>
        <w:tab/>
      </w:r>
      <w:r w:rsidRPr="00A44D83">
        <w:rPr>
          <w:rFonts w:ascii="Times New Roman" w:hAnsi="Times New Roman" w:cs="Times New Roman"/>
          <w:sz w:val="22"/>
        </w:rPr>
        <w:tab/>
        <w:t xml:space="preserve"> (подпись)             </w:t>
      </w:r>
      <w:r w:rsidRPr="00A44D83">
        <w:rPr>
          <w:rFonts w:ascii="Times New Roman" w:hAnsi="Times New Roman" w:cs="Times New Roman"/>
          <w:sz w:val="22"/>
        </w:rPr>
        <w:tab/>
      </w:r>
      <w:r w:rsidRPr="00A44D83">
        <w:rPr>
          <w:rFonts w:ascii="Times New Roman" w:hAnsi="Times New Roman" w:cs="Times New Roman"/>
          <w:sz w:val="22"/>
        </w:rPr>
        <w:tab/>
        <w:t>(Ф.И.О.)</w:t>
      </w:r>
    </w:p>
    <w:p w:rsidR="00B6767D" w:rsidRPr="00A44D83" w:rsidRDefault="00B6767D" w:rsidP="00B6767D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6767D" w:rsidRPr="00A44D83" w:rsidRDefault="00B6767D" w:rsidP="00B6767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44D83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Секретарь собрания </w:t>
      </w:r>
      <w:r w:rsidRPr="00A44D83">
        <w:rPr>
          <w:rFonts w:ascii="Times New Roman" w:hAnsi="Times New Roman" w:cs="Times New Roman"/>
          <w:sz w:val="22"/>
        </w:rPr>
        <w:t xml:space="preserve">    __________________________   ____________________________</w:t>
      </w:r>
    </w:p>
    <w:p w:rsidR="00B6767D" w:rsidRPr="00A44D83" w:rsidRDefault="00B6767D" w:rsidP="00B6767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44D83">
        <w:rPr>
          <w:rFonts w:ascii="Times New Roman" w:hAnsi="Times New Roman" w:cs="Times New Roman"/>
          <w:sz w:val="22"/>
        </w:rPr>
        <w:t xml:space="preserve">                                     </w:t>
      </w:r>
      <w:r w:rsidRPr="00A44D83">
        <w:rPr>
          <w:rFonts w:ascii="Times New Roman" w:hAnsi="Times New Roman" w:cs="Times New Roman"/>
          <w:sz w:val="22"/>
        </w:rPr>
        <w:tab/>
      </w:r>
      <w:r w:rsidRPr="00A44D83">
        <w:rPr>
          <w:rFonts w:ascii="Times New Roman" w:hAnsi="Times New Roman" w:cs="Times New Roman"/>
          <w:sz w:val="22"/>
        </w:rPr>
        <w:tab/>
      </w:r>
      <w:r w:rsidRPr="00A44D83">
        <w:rPr>
          <w:rFonts w:ascii="Times New Roman" w:hAnsi="Times New Roman" w:cs="Times New Roman"/>
          <w:sz w:val="22"/>
        </w:rPr>
        <w:tab/>
      </w:r>
      <w:r w:rsidRPr="00A44D83">
        <w:rPr>
          <w:rFonts w:ascii="Times New Roman" w:hAnsi="Times New Roman" w:cs="Times New Roman"/>
          <w:sz w:val="22"/>
        </w:rPr>
        <w:tab/>
        <w:t xml:space="preserve">(подпись)            </w:t>
      </w:r>
      <w:r w:rsidRPr="00A44D83">
        <w:rPr>
          <w:rFonts w:ascii="Times New Roman" w:hAnsi="Times New Roman" w:cs="Times New Roman"/>
          <w:sz w:val="22"/>
        </w:rPr>
        <w:tab/>
      </w:r>
      <w:r w:rsidRPr="00A44D83">
        <w:rPr>
          <w:rFonts w:ascii="Times New Roman" w:hAnsi="Times New Roman" w:cs="Times New Roman"/>
          <w:sz w:val="22"/>
        </w:rPr>
        <w:tab/>
        <w:t xml:space="preserve"> (Ф.И.О.)</w:t>
      </w:r>
    </w:p>
    <w:p w:rsidR="007A0EDC" w:rsidRDefault="00B6767D">
      <w:bookmarkStart w:id="10" w:name="_GoBack"/>
      <w:bookmarkEnd w:id="10"/>
    </w:p>
    <w:sectPr w:rsidR="007A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7E5D"/>
    <w:multiLevelType w:val="hybridMultilevel"/>
    <w:tmpl w:val="7FB4B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35A95"/>
    <w:multiLevelType w:val="hybridMultilevel"/>
    <w:tmpl w:val="653C0E2E"/>
    <w:lvl w:ilvl="0" w:tplc="D2DE2216">
      <w:start w:val="1"/>
      <w:numFmt w:val="decimal"/>
      <w:lvlText w:val="%1)"/>
      <w:lvlJc w:val="left"/>
      <w:pPr>
        <w:tabs>
          <w:tab w:val="num" w:pos="951"/>
        </w:tabs>
        <w:ind w:left="951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D5F6E2E"/>
    <w:multiLevelType w:val="hybridMultilevel"/>
    <w:tmpl w:val="E5467390"/>
    <w:lvl w:ilvl="0" w:tplc="F3FA707A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91"/>
    <w:rsid w:val="000E7D91"/>
    <w:rsid w:val="006909B3"/>
    <w:rsid w:val="009D63D0"/>
    <w:rsid w:val="00B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8421-35FC-40F3-BA5B-8B242C01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67D"/>
  </w:style>
  <w:style w:type="paragraph" w:styleId="a5">
    <w:name w:val="footer"/>
    <w:basedOn w:val="a"/>
    <w:link w:val="a6"/>
    <w:uiPriority w:val="99"/>
    <w:unhideWhenUsed/>
    <w:rsid w:val="00B6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67D"/>
  </w:style>
  <w:style w:type="paragraph" w:styleId="a7">
    <w:name w:val="Balloon Text"/>
    <w:basedOn w:val="a"/>
    <w:link w:val="a8"/>
    <w:uiPriority w:val="99"/>
    <w:semiHidden/>
    <w:unhideWhenUsed/>
    <w:rsid w:val="00B6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6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7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B67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767D"/>
    <w:pPr>
      <w:ind w:left="720"/>
      <w:contextualSpacing/>
    </w:pPr>
  </w:style>
  <w:style w:type="paragraph" w:customStyle="1" w:styleId="ConsPlusNonformat">
    <w:name w:val="ConsPlusNonformat"/>
    <w:rsid w:val="00B676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Hyperlink"/>
    <w:basedOn w:val="a0"/>
    <w:uiPriority w:val="99"/>
    <w:unhideWhenUsed/>
    <w:rsid w:val="00B6767D"/>
    <w:rPr>
      <w:color w:val="0563C1" w:themeColor="hyperlink"/>
      <w:u w:val="single"/>
    </w:rPr>
  </w:style>
  <w:style w:type="character" w:styleId="ac">
    <w:name w:val="Subtle Reference"/>
    <w:basedOn w:val="a0"/>
    <w:uiPriority w:val="31"/>
    <w:qFormat/>
    <w:rsid w:val="00B6767D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8B841DC8926EDA3CCAF905B4433E49A411D6B056B08E5B1D18028EC97D376EF0C40AB2F5670A620EABD37953C10D294DA3096EDC99B02675IC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4667</Words>
  <Characters>26603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МВ</dc:creator>
  <cp:keywords/>
  <dc:description/>
  <cp:lastModifiedBy>Захаренко МВ</cp:lastModifiedBy>
  <cp:revision>2</cp:revision>
  <dcterms:created xsi:type="dcterms:W3CDTF">2023-03-17T06:17:00Z</dcterms:created>
  <dcterms:modified xsi:type="dcterms:W3CDTF">2023-03-17T06:17:00Z</dcterms:modified>
</cp:coreProperties>
</file>