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212630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212630" w:rsidRDefault="005220D1" w:rsidP="005220D1">
            <w:pPr>
              <w:tabs>
                <w:tab w:val="left" w:pos="92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212630" w:rsidRDefault="005220D1" w:rsidP="005220D1">
            <w:pPr>
              <w:tabs>
                <w:tab w:val="left" w:pos="9214"/>
              </w:tabs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12630" w:rsidRDefault="005220D1" w:rsidP="005220D1">
            <w:pPr>
              <w:tabs>
                <w:tab w:val="left" w:pos="9214"/>
              </w:tabs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12630" w:rsidRDefault="005220D1" w:rsidP="005220D1">
            <w:pPr>
              <w:tabs>
                <w:tab w:val="left" w:pos="9214"/>
              </w:tabs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212630" w:rsidRDefault="00212630" w:rsidP="005220D1">
      <w:pPr>
        <w:keepNext/>
        <w:tabs>
          <w:tab w:val="left" w:pos="3828"/>
          <w:tab w:val="left" w:pos="9214"/>
        </w:tabs>
        <w:jc w:val="center"/>
        <w:outlineLvl w:val="2"/>
        <w:rPr>
          <w:sz w:val="16"/>
          <w:szCs w:val="16"/>
        </w:rPr>
      </w:pPr>
    </w:p>
    <w:p w:rsidR="00212630" w:rsidRDefault="005220D1" w:rsidP="005220D1">
      <w:pPr>
        <w:tabs>
          <w:tab w:val="left" w:pos="9214"/>
        </w:tabs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ШУÖМ</w:t>
      </w:r>
    </w:p>
    <w:p w:rsidR="00212630" w:rsidRDefault="00212630" w:rsidP="005220D1">
      <w:pPr>
        <w:tabs>
          <w:tab w:val="left" w:pos="9214"/>
        </w:tabs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212630" w:rsidRDefault="005220D1" w:rsidP="005220D1">
      <w:pPr>
        <w:tabs>
          <w:tab w:val="left" w:pos="9214"/>
        </w:tabs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212630" w:rsidRDefault="00212630" w:rsidP="005220D1">
      <w:pPr>
        <w:tabs>
          <w:tab w:val="left" w:pos="9214"/>
        </w:tabs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212630" w:rsidRDefault="005220D1" w:rsidP="005220D1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12.02</w:t>
      </w:r>
      <w:r>
        <w:rPr>
          <w:b/>
          <w:sz w:val="28"/>
          <w:szCs w:val="28"/>
        </w:rPr>
        <w:t xml:space="preserve">.2025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№ 225</w:t>
      </w:r>
    </w:p>
    <w:p w:rsidR="00212630" w:rsidRDefault="00212630" w:rsidP="005220D1">
      <w:pPr>
        <w:keepNext/>
        <w:tabs>
          <w:tab w:val="left" w:pos="3828"/>
          <w:tab w:val="left" w:pos="9214"/>
        </w:tabs>
        <w:jc w:val="center"/>
        <w:outlineLvl w:val="2"/>
        <w:rPr>
          <w:sz w:val="16"/>
          <w:szCs w:val="16"/>
        </w:rPr>
      </w:pPr>
    </w:p>
    <w:p w:rsidR="00212630" w:rsidRDefault="005220D1" w:rsidP="005220D1">
      <w:pPr>
        <w:keepNext/>
        <w:tabs>
          <w:tab w:val="left" w:pos="3828"/>
          <w:tab w:val="left" w:pos="9214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с.Корткерос,</w:t>
      </w:r>
      <w:r>
        <w:rPr>
          <w:sz w:val="28"/>
          <w:szCs w:val="28"/>
        </w:rPr>
        <w:t xml:space="preserve"> Корткеросский р-н,</w:t>
      </w:r>
    </w:p>
    <w:p w:rsidR="00212630" w:rsidRDefault="005220D1" w:rsidP="005220D1">
      <w:pPr>
        <w:keepNext/>
        <w:tabs>
          <w:tab w:val="left" w:pos="3828"/>
          <w:tab w:val="left" w:pos="9214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Республика Коми</w:t>
      </w:r>
    </w:p>
    <w:p w:rsidR="00212630" w:rsidRDefault="00212630" w:rsidP="005220D1">
      <w:pPr>
        <w:tabs>
          <w:tab w:val="left" w:pos="9214"/>
        </w:tabs>
        <w:jc w:val="center"/>
        <w:rPr>
          <w:sz w:val="28"/>
          <w:szCs w:val="28"/>
        </w:rPr>
      </w:pPr>
    </w:p>
    <w:p w:rsidR="00212630" w:rsidRDefault="005220D1" w:rsidP="005220D1">
      <w:pPr>
        <w:tabs>
          <w:tab w:val="left" w:pos="9214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 внесении изменений в постановление администрации муниципального района «Корткеросский» от 13.09.2023</w:t>
      </w:r>
    </w:p>
    <w:p w:rsidR="00212630" w:rsidRDefault="005220D1" w:rsidP="005220D1">
      <w:pPr>
        <w:tabs>
          <w:tab w:val="left" w:pos="9214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№ </w:t>
      </w:r>
      <w:r>
        <w:rPr>
          <w:b/>
          <w:sz w:val="32"/>
          <w:szCs w:val="32"/>
        </w:rPr>
        <w:t xml:space="preserve">1178 «Об утверждении Положения об Общественной палате муниципального образования муниципального района </w:t>
      </w:r>
      <w:r>
        <w:rPr>
          <w:b/>
          <w:sz w:val="32"/>
          <w:szCs w:val="32"/>
        </w:rPr>
        <w:t>«Корткеросский»»</w:t>
      </w:r>
    </w:p>
    <w:p w:rsidR="00212630" w:rsidRDefault="00212630" w:rsidP="005220D1">
      <w:pPr>
        <w:tabs>
          <w:tab w:val="left" w:pos="9214"/>
        </w:tabs>
        <w:jc w:val="both"/>
        <w:rPr>
          <w:spacing w:val="-20"/>
          <w:sz w:val="28"/>
          <w:szCs w:val="28"/>
        </w:rPr>
      </w:pPr>
    </w:p>
    <w:p w:rsidR="00212630" w:rsidRDefault="005220D1" w:rsidP="005220D1">
      <w:pPr>
        <w:tabs>
          <w:tab w:val="left" w:pos="92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21.07.2014 № 212-ФЗ «Об </w:t>
      </w:r>
      <w:r>
        <w:rPr>
          <w:color w:val="000000"/>
          <w:sz w:val="28"/>
          <w:szCs w:val="28"/>
        </w:rPr>
        <w:t>основах общественного контроля в Российской Федерации», администрация муниципального района «Корткеросский» постановляет:</w:t>
      </w:r>
    </w:p>
    <w:p w:rsidR="005220D1" w:rsidRDefault="005220D1" w:rsidP="005220D1">
      <w:pPr>
        <w:tabs>
          <w:tab w:val="left" w:pos="9214"/>
        </w:tabs>
        <w:ind w:firstLine="567"/>
        <w:jc w:val="both"/>
        <w:rPr>
          <w:sz w:val="28"/>
          <w:szCs w:val="28"/>
        </w:rPr>
      </w:pPr>
    </w:p>
    <w:p w:rsidR="00212630" w:rsidRDefault="005220D1" w:rsidP="005220D1">
      <w:pPr>
        <w:tabs>
          <w:tab w:val="left" w:pos="92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муниципального района «Корткеросский» от 13.09.2023 № 1178 «Об утверждении Положения об Общественной палате муниципального образования муниципального района «Корткеросский»» следующие изменения: </w:t>
      </w:r>
    </w:p>
    <w:p w:rsidR="00212630" w:rsidRDefault="005220D1" w:rsidP="005220D1">
      <w:pPr>
        <w:tabs>
          <w:tab w:val="left" w:pos="9214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пункт 3 изложить </w:t>
      </w:r>
      <w:r>
        <w:rPr>
          <w:sz w:val="28"/>
          <w:szCs w:val="28"/>
        </w:rPr>
        <w:t>в новой редакции: «</w:t>
      </w:r>
      <w:r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13.02.2025.»;</w:t>
      </w:r>
    </w:p>
    <w:p w:rsidR="00212630" w:rsidRDefault="005220D1" w:rsidP="005220D1">
      <w:pPr>
        <w:pStyle w:val="ConsPlusTitle"/>
        <w:tabs>
          <w:tab w:val="left" w:pos="921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2)</w:t>
      </w:r>
      <w:r w:rsidRPr="00BA5FEE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приложении к постановлению второй абзац пункта 6.1 изложить в новой редакции: «Функции </w:t>
      </w:r>
      <w:r>
        <w:rPr>
          <w:b w:val="0"/>
          <w:sz w:val="28"/>
          <w:szCs w:val="28"/>
        </w:rPr>
        <w:t>секретаря Общественной палаты осуществляются сотрудником отдела организационной и кадровой работы администрации муниципального района «Корткеросский», который не входит в состав Общественной палаты.».</w:t>
      </w:r>
    </w:p>
    <w:p w:rsidR="00212630" w:rsidRDefault="005220D1" w:rsidP="005220D1">
      <w:pPr>
        <w:tabs>
          <w:tab w:val="left" w:pos="92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о</w:t>
      </w:r>
      <w:r>
        <w:rPr>
          <w:color w:val="000000"/>
          <w:sz w:val="28"/>
          <w:szCs w:val="28"/>
        </w:rPr>
        <w:t>фициального опубликования.</w:t>
      </w:r>
    </w:p>
    <w:p w:rsidR="00212630" w:rsidRDefault="00212630" w:rsidP="005220D1">
      <w:pPr>
        <w:pStyle w:val="a3"/>
        <w:tabs>
          <w:tab w:val="left" w:pos="9214"/>
        </w:tabs>
        <w:rPr>
          <w:sz w:val="28"/>
          <w:szCs w:val="28"/>
        </w:rPr>
      </w:pPr>
    </w:p>
    <w:p w:rsidR="00212630" w:rsidRPr="00BA5FEE" w:rsidRDefault="00212630" w:rsidP="005220D1">
      <w:pPr>
        <w:pStyle w:val="a3"/>
        <w:tabs>
          <w:tab w:val="left" w:pos="9214"/>
        </w:tabs>
        <w:rPr>
          <w:sz w:val="28"/>
          <w:szCs w:val="28"/>
        </w:rPr>
      </w:pPr>
    </w:p>
    <w:p w:rsidR="00BA5FEE" w:rsidRPr="00BA5FEE" w:rsidRDefault="00BA5FEE" w:rsidP="005220D1">
      <w:pPr>
        <w:widowControl w:val="0"/>
        <w:tabs>
          <w:tab w:val="left" w:pos="921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A5FEE">
        <w:rPr>
          <w:b/>
          <w:sz w:val="28"/>
          <w:szCs w:val="28"/>
        </w:rPr>
        <w:t>Глава муниципального района «</w:t>
      </w:r>
      <w:proofErr w:type="gramStart"/>
      <w:r w:rsidRPr="00BA5FEE">
        <w:rPr>
          <w:b/>
          <w:sz w:val="28"/>
          <w:szCs w:val="28"/>
        </w:rPr>
        <w:t>Корткеросский»-</w:t>
      </w:r>
      <w:proofErr w:type="gramEnd"/>
    </w:p>
    <w:p w:rsidR="00BA5FEE" w:rsidRPr="00BA5FEE" w:rsidRDefault="00BA5FEE" w:rsidP="005220D1">
      <w:pPr>
        <w:widowControl w:val="0"/>
        <w:tabs>
          <w:tab w:val="left" w:pos="9214"/>
        </w:tabs>
        <w:autoSpaceDE w:val="0"/>
        <w:autoSpaceDN w:val="0"/>
        <w:adjustRightInd w:val="0"/>
        <w:jc w:val="both"/>
      </w:pPr>
      <w:r w:rsidRPr="00BA5FEE">
        <w:rPr>
          <w:b/>
          <w:sz w:val="28"/>
          <w:szCs w:val="28"/>
        </w:rPr>
        <w:t xml:space="preserve">руководитель администрации                                                                                 </w:t>
      </w:r>
      <w:proofErr w:type="spellStart"/>
      <w:r w:rsidRPr="00BA5FEE">
        <w:rPr>
          <w:b/>
          <w:sz w:val="28"/>
          <w:szCs w:val="28"/>
        </w:rPr>
        <w:t>К.Сажин</w:t>
      </w:r>
      <w:proofErr w:type="spellEnd"/>
    </w:p>
    <w:p w:rsidR="00212630" w:rsidRPr="00BA5FEE" w:rsidRDefault="00212630" w:rsidP="005220D1">
      <w:pPr>
        <w:tabs>
          <w:tab w:val="left" w:pos="9214"/>
        </w:tabs>
        <w:rPr>
          <w:sz w:val="28"/>
          <w:szCs w:val="28"/>
        </w:rPr>
      </w:pPr>
    </w:p>
    <w:sectPr w:rsidR="00212630" w:rsidRPr="00BA5FEE">
      <w:pgSz w:w="11906" w:h="16838"/>
      <w:pgMar w:top="1135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C5015"/>
    <w:multiLevelType w:val="hybridMultilevel"/>
    <w:tmpl w:val="F78C5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30"/>
    <w:rsid w:val="00212630"/>
    <w:rsid w:val="005220D1"/>
    <w:rsid w:val="00B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9B49E-C439-4AD2-A480-F3B5C14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Надежда</dc:creator>
  <cp:keywords/>
  <dc:description/>
  <cp:lastModifiedBy>Мишарина Надежда</cp:lastModifiedBy>
  <cp:revision>2</cp:revision>
  <cp:lastPrinted>2025-02-14T06:03:00Z</cp:lastPrinted>
  <dcterms:created xsi:type="dcterms:W3CDTF">2025-02-14T06:03:00Z</dcterms:created>
  <dcterms:modified xsi:type="dcterms:W3CDTF">2025-02-14T06:03:00Z</dcterms:modified>
</cp:coreProperties>
</file>