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3827"/>
      </w:tblGrid>
      <w:tr w:rsidR="00CD702C" w:rsidRPr="00CD702C" w:rsidTr="00F45CDA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3794" w:type="dxa"/>
          </w:tcPr>
          <w:p w:rsidR="00CD702C" w:rsidRPr="00CD702C" w:rsidRDefault="00CD702C" w:rsidP="00CD7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CD702C" w:rsidRPr="00CD702C" w:rsidRDefault="00CD702C" w:rsidP="00CD702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02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</w:tcPr>
          <w:p w:rsidR="00CD702C" w:rsidRPr="00CD702C" w:rsidRDefault="00CD702C" w:rsidP="00CD702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02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D702C" w:rsidRPr="00CD702C" w:rsidRDefault="00CD702C" w:rsidP="00CD702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02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D702C" w:rsidRPr="00CD702C" w:rsidRDefault="00CD702C" w:rsidP="00CD702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02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CD702C" w:rsidRPr="00CD702C" w:rsidRDefault="00CD702C" w:rsidP="00CD70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702C" w:rsidRPr="00CD702C" w:rsidRDefault="00CD702C" w:rsidP="00CD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02C">
        <w:rPr>
          <w:rFonts w:ascii="Times New Roman" w:hAnsi="Times New Roman" w:cs="Times New Roman"/>
          <w:b/>
          <w:sz w:val="32"/>
          <w:szCs w:val="32"/>
        </w:rPr>
        <w:t>ШУÖМ</w:t>
      </w:r>
    </w:p>
    <w:p w:rsidR="00CD702C" w:rsidRPr="00CD702C" w:rsidRDefault="00CD702C" w:rsidP="00CD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702C" w:rsidRPr="00CD702C" w:rsidRDefault="00CD702C" w:rsidP="00CD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02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702C" w:rsidRPr="00CD702C" w:rsidRDefault="00CD702C" w:rsidP="00CD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702C" w:rsidRPr="00CD702C" w:rsidRDefault="00CD702C" w:rsidP="00CD702C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CD702C">
        <w:rPr>
          <w:rFonts w:ascii="Times New Roman" w:hAnsi="Times New Roman" w:cs="Times New Roman"/>
          <w:b/>
          <w:sz w:val="28"/>
          <w:szCs w:val="28"/>
        </w:rPr>
        <w:t>22.03.2021                                                                                                      № 45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CD702C" w:rsidRPr="00CD702C" w:rsidRDefault="00CD702C" w:rsidP="00CD702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CD702C" w:rsidRPr="00CD702C" w:rsidRDefault="00CD702C" w:rsidP="00CD702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702C">
        <w:rPr>
          <w:rFonts w:ascii="Times New Roman" w:hAnsi="Times New Roman" w:cs="Times New Roman"/>
          <w:sz w:val="28"/>
          <w:szCs w:val="28"/>
        </w:rPr>
        <w:t>с.Корткерос, Корткеросский р-н,</w:t>
      </w:r>
    </w:p>
    <w:p w:rsidR="00CD702C" w:rsidRPr="00CD702C" w:rsidRDefault="00CD702C" w:rsidP="00CD702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D702C">
        <w:rPr>
          <w:rFonts w:ascii="Times New Roman" w:hAnsi="Times New Roman" w:cs="Times New Roman"/>
          <w:sz w:val="28"/>
          <w:szCs w:val="28"/>
        </w:rPr>
        <w:t>Республика Коми</w:t>
      </w:r>
    </w:p>
    <w:p w:rsidR="00C23BB7" w:rsidRPr="00CD702C" w:rsidRDefault="00C23BB7" w:rsidP="00CD7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23D" w:rsidRPr="00CD702C" w:rsidRDefault="002347CD" w:rsidP="00CD7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02C">
        <w:rPr>
          <w:rFonts w:ascii="Times New Roman" w:hAnsi="Times New Roman" w:cs="Times New Roman"/>
          <w:b/>
          <w:bCs/>
          <w:sz w:val="32"/>
          <w:szCs w:val="32"/>
        </w:rPr>
        <w:t>Об утверждении</w:t>
      </w:r>
      <w:r w:rsidR="00FB123D" w:rsidRPr="00CD70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B69E7" w:rsidRPr="00CD702C">
        <w:rPr>
          <w:rFonts w:ascii="Times New Roman" w:hAnsi="Times New Roman" w:cs="Times New Roman"/>
          <w:b/>
          <w:bCs/>
          <w:sz w:val="32"/>
          <w:szCs w:val="32"/>
        </w:rPr>
        <w:t>Правил</w:t>
      </w:r>
      <w:r w:rsidR="00FB123D" w:rsidRPr="00CD70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D702C">
        <w:rPr>
          <w:rFonts w:ascii="Times New Roman" w:hAnsi="Times New Roman" w:cs="Times New Roman"/>
          <w:b/>
          <w:bCs/>
          <w:sz w:val="32"/>
          <w:szCs w:val="32"/>
        </w:rPr>
        <w:t>формирования</w:t>
      </w:r>
      <w:r w:rsidR="00CB69E7" w:rsidRPr="00CD702C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FB123D" w:rsidRPr="00CD70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B69E7" w:rsidRPr="00CD702C">
        <w:rPr>
          <w:rFonts w:ascii="Times New Roman" w:hAnsi="Times New Roman" w:cs="Times New Roman"/>
          <w:b/>
          <w:bCs/>
          <w:sz w:val="32"/>
          <w:szCs w:val="32"/>
        </w:rPr>
        <w:t xml:space="preserve">ведения и обязательного опубликования </w:t>
      </w:r>
      <w:r w:rsidR="006D2549" w:rsidRPr="00CD702C">
        <w:rPr>
          <w:rFonts w:ascii="Times New Roman" w:hAnsi="Times New Roman" w:cs="Times New Roman"/>
          <w:b/>
          <w:bCs/>
          <w:sz w:val="32"/>
          <w:szCs w:val="32"/>
        </w:rPr>
        <w:t xml:space="preserve">Перечня </w:t>
      </w:r>
      <w:r w:rsidR="00CB69E7" w:rsidRPr="00CD702C">
        <w:rPr>
          <w:rFonts w:ascii="Times New Roman" w:hAnsi="Times New Roman" w:cs="Times New Roman"/>
          <w:b/>
          <w:bCs/>
          <w:sz w:val="32"/>
          <w:szCs w:val="32"/>
        </w:rPr>
        <w:t>муниципального имущества муниципального района «Корткеросский», свободного от прав третьих лиц (за исключение</w:t>
      </w:r>
      <w:r w:rsidR="00395764" w:rsidRPr="00CD702C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CB69E7" w:rsidRPr="00CD702C">
        <w:rPr>
          <w:rFonts w:ascii="Times New Roman" w:hAnsi="Times New Roman" w:cs="Times New Roman"/>
          <w:b/>
          <w:bCs/>
          <w:sz w:val="32"/>
          <w:szCs w:val="32"/>
        </w:rPr>
        <w:t xml:space="preserve">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B123D" w:rsidRPr="00CD702C" w:rsidRDefault="00FB123D" w:rsidP="00CD7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23D" w:rsidRPr="00CD702C" w:rsidRDefault="00FB123D" w:rsidP="00CD7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2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347CD" w:rsidRPr="00CD702C">
        <w:rPr>
          <w:rFonts w:ascii="Times New Roman" w:hAnsi="Times New Roman" w:cs="Times New Roman"/>
          <w:sz w:val="28"/>
          <w:szCs w:val="28"/>
        </w:rPr>
        <w:t>имущественной поддержки субъектов малого и среднего предпринима</w:t>
      </w:r>
      <w:r w:rsidR="008A7017" w:rsidRPr="00CD702C">
        <w:rPr>
          <w:rFonts w:ascii="Times New Roman" w:hAnsi="Times New Roman" w:cs="Times New Roman"/>
          <w:sz w:val="28"/>
          <w:szCs w:val="28"/>
        </w:rPr>
        <w:t>тельства, руководствуясь статей 14.1,</w:t>
      </w:r>
      <w:r w:rsidR="002347CD" w:rsidRPr="00CD702C">
        <w:rPr>
          <w:rFonts w:ascii="Times New Roman" w:hAnsi="Times New Roman" w:cs="Times New Roman"/>
          <w:sz w:val="28"/>
          <w:szCs w:val="28"/>
        </w:rPr>
        <w:t xml:space="preserve"> 18 Федерального закона от 24 июля 2007 года №</w:t>
      </w:r>
      <w:r w:rsidR="00EC2745" w:rsidRPr="00CD702C">
        <w:rPr>
          <w:rFonts w:ascii="Times New Roman" w:hAnsi="Times New Roman" w:cs="Times New Roman"/>
          <w:sz w:val="28"/>
          <w:szCs w:val="28"/>
        </w:rPr>
        <w:t xml:space="preserve"> </w:t>
      </w:r>
      <w:r w:rsidR="002347CD" w:rsidRPr="00CD702C">
        <w:rPr>
          <w:rFonts w:ascii="Times New Roman" w:hAnsi="Times New Roman" w:cs="Times New Roman"/>
          <w:sz w:val="28"/>
          <w:szCs w:val="28"/>
        </w:rPr>
        <w:t>209-ФЗ «</w:t>
      </w:r>
      <w:r w:rsidR="002347CD" w:rsidRPr="00CD702C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2347CD" w:rsidRPr="00CD702C">
        <w:rPr>
          <w:rFonts w:ascii="Times New Roman" w:hAnsi="Times New Roman" w:cs="Times New Roman"/>
          <w:sz w:val="28"/>
          <w:szCs w:val="28"/>
        </w:rPr>
        <w:t>»</w:t>
      </w:r>
      <w:r w:rsidR="003C5A87" w:rsidRPr="00CD702C">
        <w:rPr>
          <w:rFonts w:ascii="Times New Roman" w:hAnsi="Times New Roman" w:cs="Times New Roman"/>
          <w:sz w:val="28"/>
          <w:szCs w:val="28"/>
        </w:rPr>
        <w:t>,</w:t>
      </w:r>
      <w:r w:rsidR="002347CD" w:rsidRPr="00CD702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«Корткеросский» постановляет</w:t>
      </w:r>
      <w:r w:rsidRPr="00CD702C">
        <w:rPr>
          <w:rFonts w:ascii="Times New Roman" w:hAnsi="Times New Roman" w:cs="Times New Roman"/>
          <w:sz w:val="28"/>
          <w:szCs w:val="28"/>
        </w:rPr>
        <w:t>:</w:t>
      </w:r>
    </w:p>
    <w:p w:rsidR="00B4208A" w:rsidRPr="00CD702C" w:rsidRDefault="00B4208A" w:rsidP="00CD7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23D" w:rsidRPr="00CD702C" w:rsidRDefault="00FB123D" w:rsidP="00CD7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2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B123D" w:rsidRPr="00CD702C" w:rsidRDefault="00CD702C" w:rsidP="00CD7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B123D" w:rsidRPr="00CD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D2549" w:rsidRPr="00CD702C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3E5ACD" w:rsidRPr="00CD702C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 муниципального района «Корткеросский»,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407AF1" w:rsidRPr="00CD702C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905F15" w:rsidRPr="00CD702C">
        <w:rPr>
          <w:rFonts w:ascii="Times New Roman" w:hAnsi="Times New Roman" w:cs="Times New Roman"/>
          <w:sz w:val="28"/>
          <w:szCs w:val="28"/>
        </w:rPr>
        <w:t>ю</w:t>
      </w:r>
      <w:r w:rsidR="00FB123D" w:rsidRPr="00CD702C">
        <w:rPr>
          <w:rFonts w:ascii="Times New Roman" w:hAnsi="Times New Roman" w:cs="Times New Roman"/>
          <w:sz w:val="28"/>
          <w:szCs w:val="28"/>
        </w:rPr>
        <w:t xml:space="preserve"> 1</w:t>
      </w:r>
      <w:r w:rsidR="003E5ACD" w:rsidRPr="00CD702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23D" w:rsidRPr="00CD702C" w:rsidRDefault="00CD702C" w:rsidP="00CD7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B123D" w:rsidRPr="00CD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07141" w:rsidRPr="00CD702C">
        <w:rPr>
          <w:rFonts w:ascii="Times New Roman" w:hAnsi="Times New Roman" w:cs="Times New Roman"/>
          <w:sz w:val="28"/>
          <w:szCs w:val="28"/>
        </w:rPr>
        <w:t xml:space="preserve">орму </w:t>
      </w:r>
      <w:r w:rsidR="00FB123D" w:rsidRPr="00CD702C">
        <w:rPr>
          <w:rFonts w:ascii="Times New Roman" w:hAnsi="Times New Roman" w:cs="Times New Roman"/>
          <w:sz w:val="28"/>
          <w:szCs w:val="28"/>
        </w:rPr>
        <w:t xml:space="preserve">ведения Перечня муниципального имущества муниципального </w:t>
      </w:r>
      <w:r w:rsidR="005A3CEA" w:rsidRPr="00CD702C">
        <w:rPr>
          <w:rFonts w:ascii="Times New Roman" w:hAnsi="Times New Roman" w:cs="Times New Roman"/>
          <w:sz w:val="28"/>
          <w:szCs w:val="28"/>
        </w:rPr>
        <w:t>района</w:t>
      </w:r>
      <w:r w:rsidR="00704146" w:rsidRPr="00CD702C">
        <w:rPr>
          <w:rFonts w:ascii="Times New Roman" w:hAnsi="Times New Roman" w:cs="Times New Roman"/>
          <w:sz w:val="28"/>
          <w:szCs w:val="28"/>
        </w:rPr>
        <w:t xml:space="preserve"> «</w:t>
      </w:r>
      <w:r w:rsidR="005A3CEA" w:rsidRPr="00CD702C">
        <w:rPr>
          <w:rFonts w:ascii="Times New Roman" w:hAnsi="Times New Roman" w:cs="Times New Roman"/>
          <w:sz w:val="28"/>
          <w:szCs w:val="28"/>
        </w:rPr>
        <w:t>Корткеросский</w:t>
      </w:r>
      <w:r w:rsidR="00704146" w:rsidRPr="00CD702C">
        <w:rPr>
          <w:rFonts w:ascii="Times New Roman" w:hAnsi="Times New Roman" w:cs="Times New Roman"/>
          <w:sz w:val="28"/>
          <w:szCs w:val="28"/>
        </w:rPr>
        <w:t>»</w:t>
      </w:r>
      <w:r w:rsidR="00FB123D" w:rsidRPr="00CD702C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 w:rsidR="00905F15" w:rsidRPr="00CD702C">
        <w:rPr>
          <w:rFonts w:ascii="Times New Roman" w:hAnsi="Times New Roman" w:cs="Times New Roman"/>
          <w:sz w:val="28"/>
          <w:szCs w:val="28"/>
        </w:rPr>
        <w:t>имательства, согласно приложению</w:t>
      </w:r>
      <w:r w:rsidR="00FB123D" w:rsidRPr="00CD702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7866" w:rsidRPr="00CD702C" w:rsidRDefault="00CD702C" w:rsidP="00CD7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57866" w:rsidRPr="00CD7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57866" w:rsidRPr="00CD702C">
        <w:rPr>
          <w:rFonts w:ascii="Times New Roman" w:hAnsi="Times New Roman" w:cs="Times New Roman"/>
          <w:sz w:val="28"/>
          <w:szCs w:val="28"/>
        </w:rPr>
        <w:t xml:space="preserve">орму ведения Перечня муниципального имущества муниципального района «Корткеросский», предназначенного для передачи </w:t>
      </w:r>
      <w:r w:rsidR="00157866" w:rsidRPr="00CD702C">
        <w:rPr>
          <w:rFonts w:ascii="Times New Roman" w:hAnsi="Times New Roman" w:cs="Times New Roman"/>
          <w:sz w:val="28"/>
          <w:szCs w:val="28"/>
        </w:rPr>
        <w:lastRenderedPageBreak/>
        <w:t>во владение и (или) в пользование</w:t>
      </w:r>
      <w:r w:rsidR="00157866" w:rsidRPr="00CD702C">
        <w:rPr>
          <w:rFonts w:ascii="Times New Roman" w:hAnsi="Times New Roman" w:cs="Times New Roman"/>
          <w:bCs/>
          <w:sz w:val="28"/>
          <w:szCs w:val="28"/>
        </w:rPr>
        <w:t xml:space="preserve">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157866" w:rsidRPr="00CD702C">
        <w:rPr>
          <w:rFonts w:ascii="Times New Roman" w:hAnsi="Times New Roman" w:cs="Times New Roman"/>
          <w:sz w:val="28"/>
          <w:szCs w:val="28"/>
        </w:rPr>
        <w:t>, согласно приложению 3.</w:t>
      </w:r>
    </w:p>
    <w:p w:rsidR="005A3CEA" w:rsidRPr="00CD702C" w:rsidRDefault="00FB123D" w:rsidP="00CD7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2C">
        <w:rPr>
          <w:rFonts w:ascii="Times New Roman" w:hAnsi="Times New Roman" w:cs="Times New Roman"/>
          <w:sz w:val="28"/>
          <w:szCs w:val="28"/>
        </w:rPr>
        <w:t xml:space="preserve">2. </w:t>
      </w:r>
      <w:r w:rsidR="005A3CEA" w:rsidRPr="00CD702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D702C">
        <w:rPr>
          <w:rFonts w:ascii="Times New Roman" w:hAnsi="Times New Roman" w:cs="Times New Roman"/>
          <w:sz w:val="28"/>
          <w:szCs w:val="28"/>
        </w:rPr>
        <w:t xml:space="preserve"> силу</w:t>
      </w:r>
      <w:bookmarkStart w:id="0" w:name="_GoBack"/>
      <w:bookmarkEnd w:id="0"/>
      <w:r w:rsidR="005A3CEA" w:rsidRPr="00CD702C">
        <w:rPr>
          <w:rFonts w:ascii="Times New Roman" w:hAnsi="Times New Roman" w:cs="Times New Roman"/>
          <w:sz w:val="28"/>
          <w:szCs w:val="28"/>
        </w:rPr>
        <w:t xml:space="preserve"> </w:t>
      </w:r>
      <w:r w:rsidR="006D2549" w:rsidRPr="00CD702C">
        <w:rPr>
          <w:rFonts w:ascii="Times New Roman" w:hAnsi="Times New Roman" w:cs="Times New Roman"/>
          <w:sz w:val="28"/>
          <w:szCs w:val="28"/>
        </w:rPr>
        <w:t>п</w:t>
      </w:r>
      <w:r w:rsidR="005A3CEA" w:rsidRPr="00CD702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района </w:t>
      </w:r>
      <w:r w:rsidR="00905F15" w:rsidRPr="00CD702C">
        <w:rPr>
          <w:rFonts w:ascii="Times New Roman" w:hAnsi="Times New Roman" w:cs="Times New Roman"/>
          <w:sz w:val="28"/>
          <w:szCs w:val="28"/>
        </w:rPr>
        <w:t>«</w:t>
      </w:r>
      <w:r w:rsidR="005A3CEA" w:rsidRPr="00CD702C">
        <w:rPr>
          <w:rFonts w:ascii="Times New Roman" w:hAnsi="Times New Roman" w:cs="Times New Roman"/>
          <w:sz w:val="28"/>
          <w:szCs w:val="28"/>
        </w:rPr>
        <w:t>Корткеросский</w:t>
      </w:r>
      <w:r w:rsidR="00905F15" w:rsidRPr="00CD702C">
        <w:rPr>
          <w:rFonts w:ascii="Times New Roman" w:hAnsi="Times New Roman" w:cs="Times New Roman"/>
          <w:sz w:val="28"/>
          <w:szCs w:val="28"/>
        </w:rPr>
        <w:t>»</w:t>
      </w:r>
      <w:r w:rsidR="005A3CEA" w:rsidRPr="00CD702C">
        <w:rPr>
          <w:rFonts w:ascii="Times New Roman" w:hAnsi="Times New Roman" w:cs="Times New Roman"/>
          <w:sz w:val="28"/>
          <w:szCs w:val="28"/>
        </w:rPr>
        <w:t xml:space="preserve"> от </w:t>
      </w:r>
      <w:r w:rsidR="00B6329F" w:rsidRPr="00CD702C">
        <w:rPr>
          <w:rFonts w:ascii="Times New Roman" w:hAnsi="Times New Roman" w:cs="Times New Roman"/>
          <w:sz w:val="28"/>
          <w:szCs w:val="28"/>
        </w:rPr>
        <w:t>04.02.2020 № 271</w:t>
      </w:r>
      <w:r w:rsidR="005A3CEA" w:rsidRPr="00CD702C">
        <w:rPr>
          <w:rFonts w:ascii="Times New Roman" w:hAnsi="Times New Roman" w:cs="Times New Roman"/>
          <w:sz w:val="28"/>
          <w:szCs w:val="28"/>
        </w:rPr>
        <w:t xml:space="preserve"> «</w:t>
      </w:r>
      <w:r w:rsidR="00B6329F" w:rsidRPr="00CD702C">
        <w:rPr>
          <w:rFonts w:ascii="Times New Roman" w:hAnsi="Times New Roman" w:cs="Times New Roman"/>
          <w:bCs/>
          <w:sz w:val="28"/>
          <w:szCs w:val="28"/>
        </w:rPr>
        <w:t>Об утверждении Правил формирования, ведения и обязательного опубликования муниципального имущества муниципального района «Корткеросский»,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5A3CEA" w:rsidRPr="00CD702C">
        <w:rPr>
          <w:rFonts w:ascii="Times New Roman" w:hAnsi="Times New Roman" w:cs="Times New Roman"/>
          <w:bCs/>
          <w:sz w:val="28"/>
          <w:szCs w:val="28"/>
        </w:rPr>
        <w:t>»</w:t>
      </w:r>
      <w:r w:rsidR="007F0E56" w:rsidRPr="00CD702C">
        <w:rPr>
          <w:rFonts w:ascii="Times New Roman" w:hAnsi="Times New Roman" w:cs="Times New Roman"/>
          <w:bCs/>
          <w:sz w:val="28"/>
          <w:szCs w:val="28"/>
        </w:rPr>
        <w:t>.</w:t>
      </w:r>
    </w:p>
    <w:p w:rsidR="005A3CEA" w:rsidRPr="00CD702C" w:rsidRDefault="00C23BB7" w:rsidP="00CD7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02C">
        <w:rPr>
          <w:rFonts w:ascii="Times New Roman" w:hAnsi="Times New Roman" w:cs="Times New Roman"/>
          <w:sz w:val="28"/>
          <w:szCs w:val="28"/>
        </w:rPr>
        <w:t>3</w:t>
      </w:r>
      <w:r w:rsidR="005A3CEA" w:rsidRPr="00CD702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905F15" w:rsidRPr="00CD702C">
        <w:rPr>
          <w:rFonts w:ascii="Times New Roman" w:hAnsi="Times New Roman" w:cs="Times New Roman"/>
          <w:sz w:val="28"/>
          <w:szCs w:val="28"/>
        </w:rPr>
        <w:t>п</w:t>
      </w:r>
      <w:r w:rsidR="005A3CEA" w:rsidRPr="00CD702C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CD702C">
        <w:rPr>
          <w:rFonts w:ascii="Times New Roman" w:hAnsi="Times New Roman" w:cs="Times New Roman"/>
          <w:sz w:val="28"/>
          <w:szCs w:val="28"/>
        </w:rPr>
        <w:t>о</w:t>
      </w:r>
      <w:r w:rsidR="005A3CEA" w:rsidRPr="00CD702C">
        <w:rPr>
          <w:rFonts w:ascii="Times New Roman" w:hAnsi="Times New Roman" w:cs="Times New Roman"/>
          <w:sz w:val="28"/>
          <w:szCs w:val="28"/>
        </w:rPr>
        <w:t xml:space="preserve"> </w:t>
      </w:r>
      <w:r w:rsidR="00CD702C">
        <w:rPr>
          <w:rFonts w:ascii="Times New Roman" w:hAnsi="Times New Roman" w:cs="Times New Roman"/>
          <w:sz w:val="28"/>
          <w:szCs w:val="28"/>
        </w:rPr>
        <w:t>дня</w:t>
      </w:r>
      <w:r w:rsidR="005A3CEA" w:rsidRPr="00CD702C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FB123D" w:rsidRPr="00CD702C" w:rsidRDefault="00FB123D" w:rsidP="00CD7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BB7" w:rsidRPr="00CD702C" w:rsidRDefault="00C23BB7" w:rsidP="00CD702C">
      <w:pPr>
        <w:pStyle w:val="a7"/>
        <w:rPr>
          <w:sz w:val="28"/>
          <w:szCs w:val="28"/>
        </w:rPr>
      </w:pPr>
    </w:p>
    <w:p w:rsidR="00CD702C" w:rsidRDefault="00B63356" w:rsidP="00CD70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31"/>
      <w:bookmarkEnd w:id="1"/>
      <w:r w:rsidRPr="00CD702C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  <w:r w:rsidR="00CD7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02C">
        <w:rPr>
          <w:rFonts w:ascii="Times New Roman" w:hAnsi="Times New Roman" w:cs="Times New Roman"/>
          <w:b/>
          <w:sz w:val="28"/>
          <w:szCs w:val="28"/>
        </w:rPr>
        <w:t>«Корткеросский»-</w:t>
      </w:r>
    </w:p>
    <w:p w:rsidR="008B05D9" w:rsidRPr="00CD702C" w:rsidRDefault="00CD702C" w:rsidP="00CD70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63356" w:rsidRPr="00CD702C">
        <w:rPr>
          <w:rFonts w:ascii="Times New Roman" w:hAnsi="Times New Roman" w:cs="Times New Roman"/>
          <w:b/>
          <w:sz w:val="28"/>
          <w:szCs w:val="28"/>
        </w:rPr>
        <w:t>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5D9" w:rsidRPr="00CD702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05D9" w:rsidRPr="00CD702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63356" w:rsidRPr="00CD702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3356" w:rsidRPr="00CD702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B05D9" w:rsidRPr="00CD702C">
        <w:rPr>
          <w:rFonts w:ascii="Times New Roman" w:hAnsi="Times New Roman" w:cs="Times New Roman"/>
          <w:b/>
          <w:sz w:val="28"/>
          <w:szCs w:val="28"/>
        </w:rPr>
        <w:t>К.Сажин</w:t>
      </w:r>
    </w:p>
    <w:p w:rsidR="007A6ED8" w:rsidRPr="00CB69E7" w:rsidRDefault="007A6E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F15" w:rsidRDefault="00905F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4FB" w:rsidRDefault="008464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329F" w:rsidRDefault="00B6329F" w:rsidP="00DD079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6329F" w:rsidRDefault="00B632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4FB" w:rsidRDefault="008464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702C" w:rsidRDefault="00CD70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702C" w:rsidRDefault="00CD70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702C" w:rsidRDefault="00CD70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702C" w:rsidRDefault="00CD70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4FB" w:rsidRDefault="008464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3D" w:rsidRPr="00CB69E7" w:rsidRDefault="007A6ED8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F0E5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B123D" w:rsidRPr="00CB69E7">
        <w:rPr>
          <w:rFonts w:ascii="Times New Roman" w:hAnsi="Times New Roman" w:cs="Times New Roman"/>
          <w:sz w:val="28"/>
          <w:szCs w:val="28"/>
        </w:rPr>
        <w:t>1</w:t>
      </w:r>
    </w:p>
    <w:p w:rsidR="00FB123D" w:rsidRPr="00CB69E7" w:rsidRDefault="00FB123D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к </w:t>
      </w:r>
      <w:r w:rsidR="00C23BB7">
        <w:rPr>
          <w:rFonts w:ascii="Times New Roman" w:hAnsi="Times New Roman" w:cs="Times New Roman"/>
          <w:sz w:val="28"/>
          <w:szCs w:val="28"/>
        </w:rPr>
        <w:t>п</w:t>
      </w:r>
      <w:r w:rsidRPr="00CB69E7">
        <w:rPr>
          <w:rFonts w:ascii="Times New Roman" w:hAnsi="Times New Roman" w:cs="Times New Roman"/>
          <w:sz w:val="28"/>
          <w:szCs w:val="28"/>
        </w:rPr>
        <w:t>остановлению</w:t>
      </w:r>
      <w:r w:rsidR="003C5A87">
        <w:rPr>
          <w:rFonts w:ascii="Times New Roman" w:hAnsi="Times New Roman" w:cs="Times New Roman"/>
          <w:sz w:val="28"/>
          <w:szCs w:val="28"/>
        </w:rPr>
        <w:t xml:space="preserve"> </w:t>
      </w:r>
      <w:r w:rsidR="00C23BB7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3C5A87">
        <w:rPr>
          <w:rFonts w:ascii="Times New Roman" w:hAnsi="Times New Roman" w:cs="Times New Roman"/>
          <w:sz w:val="28"/>
          <w:szCs w:val="28"/>
        </w:rPr>
        <w:t xml:space="preserve"> </w:t>
      </w:r>
      <w:r w:rsidR="00C23BB7">
        <w:rPr>
          <w:rFonts w:ascii="Times New Roman" w:hAnsi="Times New Roman" w:cs="Times New Roman"/>
          <w:sz w:val="28"/>
          <w:szCs w:val="28"/>
        </w:rPr>
        <w:t>района «Корткеросский»</w:t>
      </w:r>
    </w:p>
    <w:p w:rsidR="00FB123D" w:rsidRPr="00CB69E7" w:rsidRDefault="00CD702C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22.03.2021 </w:t>
      </w:r>
      <w:r w:rsidR="0063056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458</w:t>
      </w:r>
    </w:p>
    <w:p w:rsidR="00CD702C" w:rsidRDefault="00CD7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7"/>
      <w:bookmarkEnd w:id="2"/>
    </w:p>
    <w:p w:rsidR="00FB123D" w:rsidRPr="003C5A87" w:rsidRDefault="003E5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FB123D" w:rsidRPr="003C5A87" w:rsidRDefault="003E5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ACD"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 и обязательного опубликования Перечня муниципального имущества муниципального района «Корткеросский»,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B123D" w:rsidRPr="00CB69E7" w:rsidRDefault="00FB1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6D4" w:rsidRDefault="00C23B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549">
        <w:rPr>
          <w:rFonts w:ascii="Times New Roman" w:hAnsi="Times New Roman" w:cs="Times New Roman"/>
          <w:sz w:val="28"/>
          <w:szCs w:val="28"/>
        </w:rPr>
        <w:t xml:space="preserve"> Настоящие правила определяю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E5ACD" w:rsidRPr="003E5ACD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 муниципального района «Корткеросский»,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EA56D4" w:rsidRPr="00407AF1">
        <w:rPr>
          <w:rFonts w:ascii="Times New Roman" w:hAnsi="Times New Roman" w:cs="Times New Roman"/>
          <w:bCs/>
          <w:sz w:val="28"/>
          <w:szCs w:val="28"/>
        </w:rPr>
        <w:t>,</w:t>
      </w:r>
      <w:r w:rsidR="006D25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6D4">
        <w:rPr>
          <w:rFonts w:ascii="Times New Roman" w:hAnsi="Times New Roman" w:cs="Times New Roman"/>
          <w:bCs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</w:t>
      </w:r>
      <w:r w:rsidR="00B70706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предпринимательства, и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 w:rsidR="00B70706" w:rsidRPr="008A701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A56D4" w:rsidRPr="008A7017">
        <w:rPr>
          <w:rFonts w:ascii="Times New Roman" w:hAnsi="Times New Roman" w:cs="Times New Roman"/>
          <w:bCs/>
          <w:sz w:val="28"/>
          <w:szCs w:val="28"/>
        </w:rPr>
        <w:t>(далее по тексту – перечень, субъекты М</w:t>
      </w:r>
      <w:r w:rsidR="00A627C8" w:rsidRPr="008A7017">
        <w:rPr>
          <w:rFonts w:ascii="Times New Roman" w:hAnsi="Times New Roman" w:cs="Times New Roman"/>
          <w:bCs/>
          <w:sz w:val="28"/>
          <w:szCs w:val="28"/>
        </w:rPr>
        <w:t>СП</w:t>
      </w:r>
      <w:r w:rsidR="008A7017">
        <w:rPr>
          <w:rFonts w:ascii="Times New Roman" w:hAnsi="Times New Roman" w:cs="Times New Roman"/>
          <w:bCs/>
          <w:sz w:val="28"/>
          <w:szCs w:val="28"/>
        </w:rPr>
        <w:t>, физические лица, применяющие специальный налоговый режим</w:t>
      </w:r>
      <w:r w:rsidR="00EA56D4" w:rsidRPr="008A7017">
        <w:rPr>
          <w:rFonts w:ascii="Times New Roman" w:hAnsi="Times New Roman" w:cs="Times New Roman"/>
          <w:bCs/>
          <w:sz w:val="28"/>
          <w:szCs w:val="28"/>
        </w:rPr>
        <w:t>)</w:t>
      </w:r>
      <w:r w:rsidR="00EA56D4">
        <w:rPr>
          <w:rFonts w:ascii="Times New Roman" w:hAnsi="Times New Roman" w:cs="Times New Roman"/>
          <w:bCs/>
          <w:sz w:val="28"/>
          <w:szCs w:val="28"/>
        </w:rPr>
        <w:t>, регламентирует включение информации и ее использование в целях предоставления имущественной поддержки субъектам М</w:t>
      </w:r>
      <w:r w:rsidR="00A627C8">
        <w:rPr>
          <w:rFonts w:ascii="Times New Roman" w:hAnsi="Times New Roman" w:cs="Times New Roman"/>
          <w:bCs/>
          <w:sz w:val="28"/>
          <w:szCs w:val="28"/>
        </w:rPr>
        <w:t>СП</w:t>
      </w:r>
      <w:r w:rsidR="001425C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A7017" w:rsidRPr="008A7017">
        <w:rPr>
          <w:rFonts w:ascii="Times New Roman" w:hAnsi="Times New Roman" w:cs="Times New Roman"/>
          <w:bCs/>
          <w:sz w:val="28"/>
          <w:szCs w:val="28"/>
        </w:rPr>
        <w:t>физичес</w:t>
      </w:r>
      <w:r w:rsidR="008A7017">
        <w:rPr>
          <w:rFonts w:ascii="Times New Roman" w:hAnsi="Times New Roman" w:cs="Times New Roman"/>
          <w:bCs/>
          <w:sz w:val="28"/>
          <w:szCs w:val="28"/>
        </w:rPr>
        <w:t>ким</w:t>
      </w:r>
      <w:r w:rsidR="008A7017" w:rsidRPr="008A7017">
        <w:rPr>
          <w:rFonts w:ascii="Times New Roman" w:hAnsi="Times New Roman" w:cs="Times New Roman"/>
          <w:bCs/>
          <w:sz w:val="28"/>
          <w:szCs w:val="28"/>
        </w:rPr>
        <w:t xml:space="preserve"> лица</w:t>
      </w:r>
      <w:r w:rsidR="008A7017">
        <w:rPr>
          <w:rFonts w:ascii="Times New Roman" w:hAnsi="Times New Roman" w:cs="Times New Roman"/>
          <w:bCs/>
          <w:sz w:val="28"/>
          <w:szCs w:val="28"/>
        </w:rPr>
        <w:t>м, применяющим</w:t>
      </w:r>
      <w:r w:rsidR="008A7017" w:rsidRPr="008A7017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</w:t>
      </w:r>
      <w:r w:rsidR="00A627C8">
        <w:rPr>
          <w:rFonts w:ascii="Times New Roman" w:hAnsi="Times New Roman" w:cs="Times New Roman"/>
          <w:bCs/>
          <w:sz w:val="28"/>
          <w:szCs w:val="28"/>
        </w:rPr>
        <w:t>.</w:t>
      </w:r>
    </w:p>
    <w:p w:rsidR="00A627C8" w:rsidRDefault="00A6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. </w:t>
      </w:r>
      <w:r w:rsidRPr="00CB69E7">
        <w:rPr>
          <w:rFonts w:ascii="Times New Roman" w:hAnsi="Times New Roman" w:cs="Times New Roman"/>
          <w:sz w:val="28"/>
          <w:szCs w:val="28"/>
        </w:rPr>
        <w:t>Основными принципами формирования перечня являются оказание имущественной поддержки максимальному числу субъектов МСП</w:t>
      </w:r>
      <w:r w:rsidR="008A7017">
        <w:rPr>
          <w:rFonts w:ascii="Times New Roman" w:hAnsi="Times New Roman" w:cs="Times New Roman"/>
          <w:sz w:val="28"/>
          <w:szCs w:val="28"/>
        </w:rPr>
        <w:t xml:space="preserve"> и</w:t>
      </w:r>
      <w:r w:rsidR="001425CB">
        <w:rPr>
          <w:rFonts w:ascii="Times New Roman" w:hAnsi="Times New Roman" w:cs="Times New Roman"/>
          <w:sz w:val="28"/>
          <w:szCs w:val="28"/>
        </w:rPr>
        <w:t xml:space="preserve"> </w:t>
      </w:r>
      <w:r w:rsidR="008A7017" w:rsidRPr="008A7017">
        <w:rPr>
          <w:rFonts w:ascii="Times New Roman" w:hAnsi="Times New Roman" w:cs="Times New Roman"/>
          <w:sz w:val="28"/>
          <w:szCs w:val="28"/>
        </w:rPr>
        <w:t xml:space="preserve"> физическим лицам, применяющим специальный налоговый режим</w:t>
      </w:r>
      <w:r w:rsidRPr="00CB69E7">
        <w:rPr>
          <w:rFonts w:ascii="Times New Roman" w:hAnsi="Times New Roman" w:cs="Times New Roman"/>
          <w:sz w:val="28"/>
          <w:szCs w:val="28"/>
        </w:rPr>
        <w:t xml:space="preserve">, а также сохранение в муниципальной собственности имущества, предназначенного для осуществления приоритетных видов деятельности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«Корткеросский»</w:t>
      </w:r>
      <w:r w:rsidRPr="00CB69E7">
        <w:rPr>
          <w:rFonts w:ascii="Times New Roman" w:hAnsi="Times New Roman" w:cs="Times New Roman"/>
          <w:sz w:val="28"/>
          <w:szCs w:val="28"/>
        </w:rPr>
        <w:t>.</w:t>
      </w:r>
    </w:p>
    <w:p w:rsidR="00FB123D" w:rsidRDefault="00FB123D" w:rsidP="00A6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3. Перечень </w:t>
      </w:r>
      <w:r w:rsidR="00A627C8">
        <w:rPr>
          <w:rFonts w:ascii="Times New Roman" w:hAnsi="Times New Roman" w:cs="Times New Roman"/>
          <w:sz w:val="28"/>
          <w:szCs w:val="28"/>
        </w:rPr>
        <w:t xml:space="preserve">представляет собой реестр объектов муниципального имущества муниципального района «Корткеросский», </w:t>
      </w:r>
      <w:r w:rsidR="00A627C8">
        <w:rPr>
          <w:rFonts w:ascii="Times New Roman" w:hAnsi="Times New Roman" w:cs="Times New Roman"/>
          <w:bCs/>
          <w:sz w:val="28"/>
          <w:szCs w:val="28"/>
        </w:rPr>
        <w:t>предназначенный для использования объектов учета в целях предоставления их во владение и (или) в пользование на долгосрочной основе (в том числе по льготным ставкам арендной платы) субъектам МСП</w:t>
      </w:r>
      <w:r w:rsidR="008A7017" w:rsidRPr="008A7017">
        <w:t xml:space="preserve"> </w:t>
      </w:r>
      <w:r w:rsidR="008A7017" w:rsidRPr="008A7017">
        <w:rPr>
          <w:rFonts w:ascii="Times New Roman" w:hAnsi="Times New Roman" w:cs="Times New Roman"/>
          <w:bCs/>
          <w:sz w:val="28"/>
          <w:szCs w:val="28"/>
        </w:rPr>
        <w:t>и физическим лицам, применяющим специальный налоговый режим</w:t>
      </w:r>
      <w:r w:rsidR="00A627C8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0A" w:rsidRDefault="00FB4E0A" w:rsidP="00A6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перечень не включаются земельные участки, предусмотренные пунктами 1-10, 13-15, 18 и 19 пункта 8 статьи 39.11 Земельного кодекса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Федерации, за исключением земельных участков, предоставленных в аренду субъектам МСП</w:t>
      </w:r>
      <w:r w:rsidR="009A3B29" w:rsidRPr="009A3B29">
        <w:t xml:space="preserve"> </w:t>
      </w:r>
      <w:r w:rsidR="009A3B29" w:rsidRPr="009A3B29">
        <w:rPr>
          <w:rFonts w:ascii="Times New Roman" w:hAnsi="Times New Roman" w:cs="Times New Roman"/>
          <w:bCs/>
          <w:sz w:val="28"/>
          <w:szCs w:val="28"/>
        </w:rPr>
        <w:t>и физическим лицам, применяющим специальный налоговый режим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0A" w:rsidRDefault="00FB4E0A" w:rsidP="00A6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имущество, закрепленное на праве хозяйственного ведения или оперативного управления за муниципальным унитарным пр</w:t>
      </w:r>
      <w:r w:rsidR="00D216C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дприятием, на праве оп</w:t>
      </w:r>
      <w:r w:rsidR="00D216C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D216C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тивного управления за муниципальным учреждением, по предложению указа</w:t>
      </w:r>
      <w:r w:rsidR="00D216CD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ных предприятия или учреждения и с согласия органа местного самоуправления, уполномоченного на согласование сделки с соответству</w:t>
      </w:r>
      <w:r w:rsidR="00D216CD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щим имуществом, может быть включено в перечень в порядке, установленном настоящим</w:t>
      </w:r>
      <w:r w:rsidR="006D2549">
        <w:rPr>
          <w:rFonts w:ascii="Times New Roman" w:hAnsi="Times New Roman" w:cs="Times New Roman"/>
          <w:bCs/>
          <w:sz w:val="28"/>
          <w:szCs w:val="28"/>
        </w:rPr>
        <w:t>и правилами</w:t>
      </w:r>
      <w:r>
        <w:rPr>
          <w:rFonts w:ascii="Times New Roman" w:hAnsi="Times New Roman" w:cs="Times New Roman"/>
          <w:bCs/>
          <w:sz w:val="28"/>
          <w:szCs w:val="28"/>
        </w:rPr>
        <w:t>, в целях предоставления такого имущества во владение и (или) в пользование</w:t>
      </w:r>
      <w:r w:rsidR="00D216CD">
        <w:rPr>
          <w:rFonts w:ascii="Times New Roman" w:hAnsi="Times New Roman" w:cs="Times New Roman"/>
          <w:bCs/>
          <w:sz w:val="28"/>
          <w:szCs w:val="28"/>
        </w:rPr>
        <w:t xml:space="preserve"> субъектам МСП</w:t>
      </w:r>
      <w:r w:rsidR="009A3B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A3B29" w:rsidRPr="008A7017">
        <w:rPr>
          <w:rFonts w:ascii="Times New Roman" w:hAnsi="Times New Roman" w:cs="Times New Roman"/>
          <w:bCs/>
          <w:sz w:val="28"/>
          <w:szCs w:val="28"/>
        </w:rPr>
        <w:t>физичес</w:t>
      </w:r>
      <w:r w:rsidR="009A3B29">
        <w:rPr>
          <w:rFonts w:ascii="Times New Roman" w:hAnsi="Times New Roman" w:cs="Times New Roman"/>
          <w:bCs/>
          <w:sz w:val="28"/>
          <w:szCs w:val="28"/>
        </w:rPr>
        <w:t>ким</w:t>
      </w:r>
      <w:r w:rsidR="009A3B29" w:rsidRPr="008A7017">
        <w:rPr>
          <w:rFonts w:ascii="Times New Roman" w:hAnsi="Times New Roman" w:cs="Times New Roman"/>
          <w:bCs/>
          <w:sz w:val="28"/>
          <w:szCs w:val="28"/>
        </w:rPr>
        <w:t xml:space="preserve"> лица</w:t>
      </w:r>
      <w:r w:rsidR="009A3B29">
        <w:rPr>
          <w:rFonts w:ascii="Times New Roman" w:hAnsi="Times New Roman" w:cs="Times New Roman"/>
          <w:bCs/>
          <w:sz w:val="28"/>
          <w:szCs w:val="28"/>
        </w:rPr>
        <w:t>м, применяющим</w:t>
      </w:r>
      <w:r w:rsidR="009A3B29" w:rsidRPr="008A7017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</w:t>
      </w:r>
      <w:r w:rsidR="006D2549">
        <w:rPr>
          <w:rFonts w:ascii="Times New Roman" w:hAnsi="Times New Roman" w:cs="Times New Roman"/>
          <w:bCs/>
          <w:sz w:val="28"/>
          <w:szCs w:val="28"/>
        </w:rPr>
        <w:t>,</w:t>
      </w:r>
      <w:r w:rsidR="00D216CD">
        <w:rPr>
          <w:rFonts w:ascii="Times New Roman" w:hAnsi="Times New Roman" w:cs="Times New Roman"/>
          <w:bCs/>
          <w:sz w:val="28"/>
          <w:szCs w:val="28"/>
        </w:rPr>
        <w:t xml:space="preserve"> и организациям, образующим инфраструктуру поддержки субъектов МСП</w:t>
      </w:r>
      <w:r w:rsidR="009A3B29" w:rsidRPr="009A3B29">
        <w:t xml:space="preserve"> </w:t>
      </w:r>
      <w:r w:rsidR="006D2549">
        <w:rPr>
          <w:rFonts w:ascii="Times New Roman" w:hAnsi="Times New Roman" w:cs="Times New Roman"/>
          <w:bCs/>
          <w:sz w:val="28"/>
          <w:szCs w:val="28"/>
        </w:rPr>
        <w:t>и физических</w:t>
      </w:r>
      <w:r w:rsidR="009A3B29" w:rsidRPr="009A3B29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6D2549">
        <w:rPr>
          <w:rFonts w:ascii="Times New Roman" w:hAnsi="Times New Roman" w:cs="Times New Roman"/>
          <w:bCs/>
          <w:sz w:val="28"/>
          <w:szCs w:val="28"/>
        </w:rPr>
        <w:t>, применяющих</w:t>
      </w:r>
      <w:r w:rsidR="009A3B29" w:rsidRPr="009A3B29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</w:t>
      </w:r>
      <w:r w:rsidR="00D216CD">
        <w:rPr>
          <w:rFonts w:ascii="Times New Roman" w:hAnsi="Times New Roman" w:cs="Times New Roman"/>
          <w:bCs/>
          <w:sz w:val="28"/>
          <w:szCs w:val="28"/>
        </w:rPr>
        <w:t>.</w:t>
      </w:r>
    </w:p>
    <w:p w:rsidR="00F91799" w:rsidRDefault="00823030" w:rsidP="00F917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4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вносятся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имуществе,</w:t>
      </w:r>
      <w:r w:rsidR="0084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соответствуют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критериям:</w:t>
      </w:r>
    </w:p>
    <w:p w:rsidR="009359EE" w:rsidRDefault="00841FC5" w:rsidP="00841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91799" w:rsidRPr="00F91799"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 w:rsidR="009359EE" w:rsidRPr="009359EE">
        <w:rPr>
          <w:rFonts w:ascii="Times New Roman" w:hAnsi="Times New Roman" w:cs="Times New Roman"/>
          <w:sz w:val="28"/>
          <w:szCs w:val="28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359EE" w:rsidRP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359EE" w:rsidRP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муниципальное и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 не является объектом религиозного назн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ачения;</w:t>
      </w:r>
    </w:p>
    <w:p w:rsidR="009359EE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муниципальное и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 </w:t>
      </w:r>
      <w:r w:rsidR="009359EE" w:rsidRP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в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не принято решение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его иным лицам;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муниципальное и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 не признано 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арийным и подлежащим сносу или реконструкции;</w:t>
      </w:r>
    </w:p>
    <w:p w:rsid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муниципальное и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 </w:t>
      </w:r>
      <w:r w:rsidR="00A14D37"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приватизации в соответствии с прогнозным планом (программой) 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собственности муниципального района «Корткеросский»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D37" w:rsidRDefault="00A14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A14D37" w:rsidRDefault="00A14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A14D37" w:rsidRDefault="00A14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к)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закрепленного на праве хозяйственного ведения или оперативного управления за 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унитарным предприятием, на праве оперативного управления за </w:t>
      </w:r>
      <w:r w:rsidR="003E5ACD"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учреждением,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предложение такого предприятия или учреждения о включении соответствующего </w:t>
      </w:r>
      <w:r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перечень, а также согласие 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МО МР «Корткеросский»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уполномоченного на согласование сделки с соответствующим имуществом, на включение </w:t>
      </w:r>
      <w:r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перечень;</w:t>
      </w:r>
    </w:p>
    <w:p w:rsidR="003E5ACD" w:rsidRDefault="00A14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23D" w:rsidRDefault="005C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Перечень и все </w:t>
      </w:r>
      <w:r>
        <w:rPr>
          <w:rFonts w:ascii="Times New Roman" w:hAnsi="Times New Roman" w:cs="Times New Roman"/>
          <w:sz w:val="28"/>
          <w:szCs w:val="28"/>
        </w:rPr>
        <w:t xml:space="preserve">вносимые в него 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изменения подлежат </w:t>
      </w:r>
      <w:r>
        <w:rPr>
          <w:rFonts w:ascii="Times New Roman" w:hAnsi="Times New Roman" w:cs="Times New Roman"/>
          <w:sz w:val="28"/>
          <w:szCs w:val="28"/>
        </w:rPr>
        <w:t>утверждению постановлением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99" w:rsidRPr="00CB69E7" w:rsidRDefault="00F91799" w:rsidP="00C60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Перечень и все изменения к нему подлежат обязательному опубликованию в средствах массовой информации в течение 10 рабочих дней со дня утверждения, а также размещению в сети «Интернет» на официальном сайте администрации </w:t>
      </w:r>
      <w:r w:rsidR="007F0E56" w:rsidRPr="00CB69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0E5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«Корткеросский»</w:t>
      </w:r>
      <w:r w:rsidR="00C60EE9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C60EE9" w:rsidRPr="00C60EE9">
          <w:rPr>
            <w:rFonts w:ascii="Times New Roman" w:hAnsi="Times New Roman" w:cs="Times New Roman"/>
            <w:sz w:val="28"/>
            <w:szCs w:val="28"/>
          </w:rPr>
          <w:t>www.kortkeros.ru</w:t>
        </w:r>
      </w:hyperlink>
      <w:r w:rsidR="00C60EE9">
        <w:rPr>
          <w:rFonts w:ascii="Times New Roman" w:hAnsi="Times New Roman" w:cs="Times New Roman"/>
          <w:sz w:val="28"/>
          <w:szCs w:val="28"/>
        </w:rPr>
        <w:t>) – в течение 3 рабочих дней со дня его утверждения.</w:t>
      </w:r>
    </w:p>
    <w:p w:rsidR="00FB123D" w:rsidRDefault="00C60EE9" w:rsidP="00D9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Органом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«Корткеросский»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, отвечающим за формирование и ведение перечня, является </w:t>
      </w:r>
      <w:r w:rsidR="001425CB">
        <w:rPr>
          <w:rFonts w:ascii="Times New Roman" w:hAnsi="Times New Roman" w:cs="Times New Roman"/>
          <w:sz w:val="28"/>
          <w:szCs w:val="28"/>
        </w:rPr>
        <w:t>управление</w:t>
      </w:r>
      <w:r w:rsidR="00E243F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муниципального района «Корткеросский»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E243F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425CB">
        <w:rPr>
          <w:rFonts w:ascii="Times New Roman" w:hAnsi="Times New Roman" w:cs="Times New Roman"/>
          <w:sz w:val="28"/>
          <w:szCs w:val="28"/>
        </w:rPr>
        <w:t>Управление</w:t>
      </w:r>
      <w:r w:rsidR="00E243F3">
        <w:rPr>
          <w:rFonts w:ascii="Times New Roman" w:hAnsi="Times New Roman" w:cs="Times New Roman"/>
          <w:sz w:val="28"/>
          <w:szCs w:val="28"/>
        </w:rPr>
        <w:t>)</w:t>
      </w:r>
      <w:r w:rsidR="00D92FA0">
        <w:rPr>
          <w:rFonts w:ascii="Times New Roman" w:hAnsi="Times New Roman" w:cs="Times New Roman"/>
          <w:sz w:val="28"/>
          <w:szCs w:val="28"/>
        </w:rPr>
        <w:t>.</w:t>
      </w:r>
    </w:p>
    <w:p w:rsidR="00516C12" w:rsidRDefault="00516C12" w:rsidP="00D9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16C12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органы государственной власти субъектов Российской Федерации, органы местного самоуправления, общероссийские некоммерческие организации, выражающие интересы субъектов МСП</w:t>
      </w:r>
      <w:r w:rsidR="009C3954">
        <w:rPr>
          <w:rFonts w:ascii="Times New Roman" w:hAnsi="Times New Roman" w:cs="Times New Roman"/>
          <w:sz w:val="28"/>
          <w:szCs w:val="28"/>
        </w:rPr>
        <w:t xml:space="preserve">, </w:t>
      </w:r>
      <w:r w:rsidR="009A3B29">
        <w:rPr>
          <w:rFonts w:ascii="Times New Roman" w:hAnsi="Times New Roman" w:cs="Times New Roman"/>
          <w:sz w:val="28"/>
          <w:szCs w:val="28"/>
        </w:rPr>
        <w:t xml:space="preserve"> физические лица, применяющие</w:t>
      </w:r>
      <w:r w:rsidR="009A3B29" w:rsidRPr="009A3B29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516C12">
        <w:rPr>
          <w:rFonts w:ascii="Times New Roman" w:hAnsi="Times New Roman" w:cs="Times New Roman"/>
          <w:sz w:val="28"/>
          <w:szCs w:val="28"/>
        </w:rPr>
        <w:t>, акционерное общество "Федеральная корпорация по развитию малого и среднего предпринимательства", организации, образующие инфраструктуру поддержки субъектов МСП, а также субъекты МСП</w:t>
      </w:r>
      <w:r w:rsidR="009A3B29">
        <w:rPr>
          <w:rFonts w:ascii="Times New Roman" w:hAnsi="Times New Roman" w:cs="Times New Roman"/>
          <w:sz w:val="28"/>
          <w:szCs w:val="28"/>
        </w:rPr>
        <w:t xml:space="preserve"> и физические лица, применяющие</w:t>
      </w:r>
      <w:r w:rsidR="009A3B29" w:rsidRPr="009A3B29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516C12">
        <w:rPr>
          <w:rFonts w:ascii="Times New Roman" w:hAnsi="Times New Roman" w:cs="Times New Roman"/>
          <w:sz w:val="28"/>
          <w:szCs w:val="28"/>
        </w:rPr>
        <w:t>, координационные или совещательные органы в области развития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12">
        <w:rPr>
          <w:rFonts w:ascii="Times New Roman" w:hAnsi="Times New Roman" w:cs="Times New Roman"/>
          <w:sz w:val="28"/>
          <w:szCs w:val="28"/>
        </w:rPr>
        <w:t xml:space="preserve">вправе обращаться в администрацию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«Корткеросский» </w:t>
      </w:r>
      <w:r w:rsidRPr="00516C12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9C3954">
        <w:rPr>
          <w:rFonts w:ascii="Times New Roman" w:hAnsi="Times New Roman" w:cs="Times New Roman"/>
          <w:sz w:val="28"/>
          <w:szCs w:val="28"/>
        </w:rPr>
        <w:t>Управление</w:t>
      </w:r>
      <w:r w:rsidRPr="00516C12">
        <w:rPr>
          <w:rFonts w:ascii="Times New Roman" w:hAnsi="Times New Roman" w:cs="Times New Roman"/>
          <w:sz w:val="28"/>
          <w:szCs w:val="28"/>
        </w:rPr>
        <w:t xml:space="preserve"> с предложениями о включении объектов в перечень (в том числе ежегодное дополнение), а также </w:t>
      </w:r>
      <w:r w:rsidR="00A14D37">
        <w:rPr>
          <w:rFonts w:ascii="Times New Roman" w:hAnsi="Times New Roman" w:cs="Times New Roman"/>
          <w:sz w:val="28"/>
          <w:szCs w:val="28"/>
        </w:rPr>
        <w:t xml:space="preserve">об </w:t>
      </w:r>
      <w:r w:rsidRPr="00516C12">
        <w:rPr>
          <w:rFonts w:ascii="Times New Roman" w:hAnsi="Times New Roman" w:cs="Times New Roman"/>
          <w:sz w:val="28"/>
          <w:szCs w:val="28"/>
        </w:rPr>
        <w:t>исключении сведений о муниципальном имуществе из перечня</w:t>
      </w:r>
      <w:r w:rsidR="00630568">
        <w:rPr>
          <w:rFonts w:ascii="Times New Roman" w:hAnsi="Times New Roman" w:cs="Times New Roman"/>
          <w:sz w:val="28"/>
          <w:szCs w:val="28"/>
        </w:rPr>
        <w:t xml:space="preserve">    (далее – п</w:t>
      </w:r>
      <w:r w:rsidRPr="00516C12">
        <w:rPr>
          <w:rFonts w:ascii="Times New Roman" w:hAnsi="Times New Roman" w:cs="Times New Roman"/>
          <w:sz w:val="28"/>
          <w:szCs w:val="28"/>
        </w:rPr>
        <w:t>редложения)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C12" w:rsidRDefault="00516C12" w:rsidP="00D9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C3954">
        <w:rPr>
          <w:rFonts w:ascii="Times New Roman" w:hAnsi="Times New Roman" w:cs="Times New Roman"/>
          <w:sz w:val="28"/>
          <w:szCs w:val="28"/>
        </w:rPr>
        <w:t>Управление</w:t>
      </w:r>
      <w:r w:rsidRPr="00516C12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</w:t>
      </w:r>
      <w:r w:rsidR="009A3B29">
        <w:rPr>
          <w:rFonts w:ascii="Times New Roman" w:hAnsi="Times New Roman" w:cs="Times New Roman"/>
          <w:sz w:val="28"/>
          <w:szCs w:val="28"/>
        </w:rPr>
        <w:t>регистрации</w:t>
      </w:r>
      <w:r w:rsidRPr="00516C12">
        <w:rPr>
          <w:rFonts w:ascii="Times New Roman" w:hAnsi="Times New Roman" w:cs="Times New Roman"/>
          <w:sz w:val="28"/>
          <w:szCs w:val="28"/>
        </w:rPr>
        <w:t xml:space="preserve"> предложения направляет информацию о таком предложении в Координационный совет по малому и среднему предпринимательству при</w:t>
      </w:r>
      <w:r w:rsidR="00687E04"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 муниципального района Корткеросский»-</w:t>
      </w:r>
      <w:r w:rsidR="006B7692">
        <w:rPr>
          <w:rFonts w:ascii="Times New Roman" w:hAnsi="Times New Roman" w:cs="Times New Roman"/>
          <w:sz w:val="28"/>
          <w:szCs w:val="28"/>
        </w:rPr>
        <w:t>руководител</w:t>
      </w:r>
      <w:r w:rsidR="00CD702C">
        <w:rPr>
          <w:rFonts w:ascii="Times New Roman" w:hAnsi="Times New Roman" w:cs="Times New Roman"/>
          <w:sz w:val="28"/>
          <w:szCs w:val="28"/>
        </w:rPr>
        <w:t>ю</w:t>
      </w:r>
      <w:r w:rsidR="006B76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F6170" w:rsidRPr="00516C12">
        <w:rPr>
          <w:rFonts w:ascii="Times New Roman" w:hAnsi="Times New Roman" w:cs="Times New Roman"/>
          <w:sz w:val="28"/>
          <w:szCs w:val="28"/>
        </w:rPr>
        <w:t>(</w:t>
      </w:r>
      <w:r w:rsidR="00630568">
        <w:rPr>
          <w:rFonts w:ascii="Times New Roman" w:hAnsi="Times New Roman" w:cs="Times New Roman"/>
          <w:sz w:val="28"/>
          <w:szCs w:val="28"/>
        </w:rPr>
        <w:t>далее – К</w:t>
      </w:r>
      <w:r w:rsidRPr="00516C12">
        <w:rPr>
          <w:rFonts w:ascii="Times New Roman" w:hAnsi="Times New Roman" w:cs="Times New Roman"/>
          <w:sz w:val="28"/>
          <w:szCs w:val="28"/>
        </w:rPr>
        <w:t xml:space="preserve">оординационный </w:t>
      </w:r>
      <w:r w:rsidRPr="00516C12">
        <w:rPr>
          <w:rFonts w:ascii="Times New Roman" w:hAnsi="Times New Roman" w:cs="Times New Roman"/>
          <w:sz w:val="28"/>
          <w:szCs w:val="28"/>
        </w:rPr>
        <w:lastRenderedPageBreak/>
        <w:t>совет).</w:t>
      </w:r>
    </w:p>
    <w:p w:rsidR="00E158C9" w:rsidRDefault="00E158C9" w:rsidP="00D9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8C9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="00DD079C">
        <w:rPr>
          <w:rFonts w:ascii="Times New Roman" w:hAnsi="Times New Roman" w:cs="Times New Roman"/>
          <w:sz w:val="28"/>
          <w:szCs w:val="28"/>
        </w:rPr>
        <w:t xml:space="preserve"> в т</w:t>
      </w:r>
      <w:r w:rsidR="005F4C79">
        <w:rPr>
          <w:rFonts w:ascii="Times New Roman" w:hAnsi="Times New Roman" w:cs="Times New Roman"/>
          <w:sz w:val="28"/>
          <w:szCs w:val="28"/>
        </w:rPr>
        <w:t xml:space="preserve">ечении 10 </w:t>
      </w:r>
      <w:r w:rsidR="006B7692">
        <w:rPr>
          <w:rFonts w:ascii="Times New Roman" w:hAnsi="Times New Roman" w:cs="Times New Roman"/>
          <w:sz w:val="28"/>
          <w:szCs w:val="28"/>
        </w:rPr>
        <w:t>рабочих</w:t>
      </w:r>
      <w:r w:rsidR="005F4C79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E158C9">
        <w:rPr>
          <w:rFonts w:ascii="Times New Roman" w:hAnsi="Times New Roman" w:cs="Times New Roman"/>
          <w:sz w:val="28"/>
          <w:szCs w:val="28"/>
        </w:rPr>
        <w:t xml:space="preserve"> со дня поступления предложений рассматривает их и направляет в </w:t>
      </w:r>
      <w:r w:rsidR="007E570C">
        <w:rPr>
          <w:rFonts w:ascii="Times New Roman" w:hAnsi="Times New Roman" w:cs="Times New Roman"/>
          <w:sz w:val="28"/>
          <w:szCs w:val="28"/>
        </w:rPr>
        <w:t>Управление</w:t>
      </w:r>
      <w:r w:rsidRPr="00E158C9">
        <w:rPr>
          <w:rFonts w:ascii="Times New Roman" w:hAnsi="Times New Roman" w:cs="Times New Roman"/>
          <w:sz w:val="28"/>
          <w:szCs w:val="28"/>
        </w:rPr>
        <w:t xml:space="preserve"> рекомендации о целесообразности или нецелесообразности принятия предложений.</w:t>
      </w:r>
    </w:p>
    <w:p w:rsidR="00E158C9" w:rsidRDefault="00E158C9" w:rsidP="00EF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мнения Координационного совета администрация </w:t>
      </w:r>
      <w:r w:rsidR="007F0E56" w:rsidRPr="00CB69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0E5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6170">
        <w:rPr>
          <w:rFonts w:ascii="Times New Roman" w:hAnsi="Times New Roman" w:cs="Times New Roman"/>
          <w:sz w:val="28"/>
          <w:szCs w:val="28"/>
        </w:rPr>
        <w:t>Корткеросский»</w:t>
      </w:r>
      <w:r w:rsidR="00EF6170" w:rsidRPr="00516C12">
        <w:rPr>
          <w:rFonts w:ascii="Times New Roman" w:hAnsi="Times New Roman" w:cs="Times New Roman"/>
          <w:sz w:val="28"/>
          <w:szCs w:val="28"/>
        </w:rPr>
        <w:t xml:space="preserve"> либо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принимает одно из следующих решений:</w:t>
      </w:r>
    </w:p>
    <w:p w:rsidR="00E158C9" w:rsidRDefault="00E158C9" w:rsidP="00EF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включении сведений о муниципальном имуществе, в отношении которого поступило предложение, в перечень</w:t>
      </w:r>
      <w:r w:rsidR="005F4C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критериев, установленных настоящим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8C9" w:rsidRDefault="00E158C9" w:rsidP="00EF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исключении сведений о муниципальном имуществе, в отношении которого поступило предложение, из перечня с учетом пунктов 11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 12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8C9" w:rsidRP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отказе в учете предложения.</w:t>
      </w:r>
    </w:p>
    <w:p w:rsidR="00FB123D" w:rsidRDefault="00E158C9" w:rsidP="00EF6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указанные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оформляются в виде постановления администрации </w:t>
      </w:r>
      <w:r w:rsidR="007F0E56" w:rsidRPr="00CB69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0E5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6170">
        <w:rPr>
          <w:rFonts w:ascii="Times New Roman" w:hAnsi="Times New Roman" w:cs="Times New Roman"/>
          <w:sz w:val="28"/>
          <w:szCs w:val="28"/>
        </w:rPr>
        <w:t>Корткеросский»</w:t>
      </w:r>
      <w:r w:rsidR="00EF6170" w:rsidRPr="00516C12">
        <w:rPr>
          <w:rFonts w:ascii="Times New Roman" w:hAnsi="Times New Roman" w:cs="Times New Roman"/>
          <w:sz w:val="28"/>
          <w:szCs w:val="28"/>
        </w:rPr>
        <w:t xml:space="preserve"> об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перечня или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него с учетом тр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ебований, изложенных в настоящих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" w:name="Par59"/>
      <w:bookmarkEnd w:id="3"/>
    </w:p>
    <w:p w:rsidR="00E158C9" w:rsidRDefault="00E158C9" w:rsidP="00EF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представившему предложение, в течение 30 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предложения в </w:t>
      </w:r>
      <w:r w:rsidR="007E57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уведомление об удовлетворении предложения или мотивированный ответ об отказе в учете предложений.</w:t>
      </w:r>
    </w:p>
    <w:p w:rsidR="00E158C9" w:rsidRDefault="00E158C9" w:rsidP="00E1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Администрация </w:t>
      </w:r>
      <w:r w:rsidR="007F0E56" w:rsidRPr="00CB69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0E5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6170">
        <w:rPr>
          <w:rFonts w:ascii="Times New Roman" w:hAnsi="Times New Roman" w:cs="Times New Roman"/>
          <w:sz w:val="28"/>
          <w:szCs w:val="28"/>
        </w:rPr>
        <w:t>Корткеросский»</w:t>
      </w:r>
      <w:r w:rsidR="00EF6170" w:rsidRPr="00516C12">
        <w:rPr>
          <w:rFonts w:ascii="Times New Roman" w:hAnsi="Times New Roman" w:cs="Times New Roman"/>
          <w:sz w:val="28"/>
          <w:szCs w:val="28"/>
        </w:rPr>
        <w:t xml:space="preserve"> вправе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одобрения Координационного совета</w:t>
      </w:r>
      <w:r w:rsidR="005F4C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</w:t>
      </w:r>
      <w:r w:rsidR="007E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B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физических лиц, применяющих</w:t>
      </w:r>
      <w:r w:rsidR="009A3B29" w:rsidRPr="009A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поступило:</w:t>
      </w:r>
    </w:p>
    <w:p w:rsidR="00E158C9" w:rsidRDefault="00E158C9" w:rsidP="00E1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</w:t>
      </w:r>
      <w:r w:rsid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54A" w:rsidRPr="0056654A">
        <w:t xml:space="preserve"> </w:t>
      </w:r>
      <w:r w:rsidR="0056654A" w:rsidRP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право заключения договора аренды земельного участка;</w:t>
      </w:r>
    </w:p>
    <w:p w:rsidR="00E158C9" w:rsidRDefault="00E158C9" w:rsidP="00E1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 одного заявления о предоставлении муниципального имущества,</w:t>
      </w:r>
      <w:r w:rsidR="0056654A" w:rsidRPr="0056654A">
        <w:t xml:space="preserve"> </w:t>
      </w:r>
      <w:r w:rsidR="0056654A" w:rsidRP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земельного участка,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заключение указанного договора может быть осуществлено без проведения аукциона (конкурса) в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Федеральным законом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654A" w:rsidRP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Земельным кодексом Российской Федерации.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Основания для исключения сведений о муниципальном имуществе из перечня:</w:t>
      </w:r>
    </w:p>
    <w:p w:rsid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муниципального имущества в установленном порядке принято решение</w:t>
      </w:r>
      <w:r w:rsidR="00B7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района «Корткеросский»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использовании для муниципальных нужд либо для иных целей;</w:t>
      </w:r>
    </w:p>
    <w:p w:rsid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B73FC1" w:rsidRDefault="003E5ACD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3FC1" w:rsidRPr="00B73FC1">
        <w:rPr>
          <w:rFonts w:ascii="Times New Roman" w:eastAsia="Times New Roman" w:hAnsi="Times New Roman" w:cs="Times New Roman"/>
          <w:sz w:val="28"/>
          <w:szCs w:val="28"/>
          <w:lang w:eastAsia="ru-RU"/>
        </w:rPr>
        <w:t>) федеральное имущество не соответствует критерия</w:t>
      </w:r>
      <w:r w:rsidR="00B73FC1">
        <w:rPr>
          <w:rFonts w:ascii="Times New Roman" w:eastAsia="Times New Roman" w:hAnsi="Times New Roman" w:cs="Times New Roman"/>
          <w:sz w:val="28"/>
          <w:szCs w:val="28"/>
          <w:lang w:eastAsia="ru-RU"/>
        </w:rPr>
        <w:t>м, установленным пунктом 4 настоящих п</w:t>
      </w:r>
      <w:r w:rsidR="00B73FC1" w:rsidRPr="00B73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равил.</w:t>
      </w:r>
    </w:p>
    <w:p w:rsidR="00E158C9" w:rsidRDefault="003E5ACD" w:rsidP="00EF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58C9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имущества принято решение об отчуждении в соответствии с Федеральным законом</w:t>
      </w:r>
      <w:r w:rsidR="00EF6170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EC3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22.07.2008 №159-ФЗ </w:t>
      </w:r>
      <w:r w:rsidR="007F0E56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58C9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F0E56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ACD" w:rsidRDefault="00E158C9" w:rsidP="00EF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Перечень подлежит ежегодному -до 1 ноября текущего года дополнению муниципальным имуществом (при наличии такого имущества).</w:t>
      </w:r>
      <w:r w:rsidR="00EF6170"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ACD" w:rsidRDefault="00E158C9" w:rsidP="00EF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формируется в виде информационной базы данных, содержащей реестр объектов учета -зданий, строений, сооружений, нежилых помещений, земельных участков, оборудования, машин, механизмов, установок, транспортных средств, свободных от прав третьих лиц (за исключением имущественных прав субъектов малого предпринимательства</w:t>
      </w:r>
      <w:r w:rsidR="007E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данных о них.</w:t>
      </w:r>
    </w:p>
    <w:p w:rsidR="00E158C9" w:rsidRPr="00E158C9" w:rsidRDefault="00E158C9" w:rsidP="00EF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муниципальном имуществе вносятся в перечень в составе и по форме, установленным в соответствии с частью 4.4 статьи 18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ACD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муниципальном имуществе группируются в перечне по видам имущества (недвижимое имущество (в том числе единый недвижимый комплекс), 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участки,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имущество).</w:t>
      </w:r>
      <w:r w:rsidR="00584EC3" w:rsidRPr="00584EC3">
        <w:t xml:space="preserve"> 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закрепленного за </w:t>
      </w:r>
      <w:r w:rsidR="003E5ACD"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584EC3"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унитарным предприятием и </w:t>
      </w:r>
      <w:r w:rsidR="003E5ACD"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584EC3"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учреждением,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EF7ACD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Ведение Перечня осуществляется </w:t>
      </w:r>
      <w:r w:rsidR="007E57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форме.</w:t>
      </w:r>
    </w:p>
    <w:p w:rsidR="00D17330" w:rsidRDefault="00E158C9" w:rsidP="00D173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МСП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346F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применяющих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22.07.2008 №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159-ФЗ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случаях, указанных в подпунктах 6, 8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 9 пункта 2 статьи 39.3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Федерации.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CE7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отношении указанного имущества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МСП</w:t>
      </w:r>
      <w:r w:rsidR="00687E04">
        <w:t xml:space="preserve">, </w:t>
      </w:r>
      <w:r w:rsid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</w:t>
      </w:r>
      <w:r w:rsidR="00687E04"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применяющим</w:t>
      </w:r>
      <w:r w:rsidR="00687E04"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организациям, образующи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руктуру поддержки субъектов МСП и 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лицам, применяющим специальный налоговый режим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случае, если в субаренду предоставляется имущество, предусмотренное пунктом 14 части 1 статьи 17.1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="000136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26.07.2006 №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8C9" w:rsidRPr="00E158C9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Муниципальное имущество, включенное в 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еречень, предоставляется во временное владение и (или) в пользование субъектам МСП</w:t>
      </w:r>
      <w:r w:rsidR="00687E04" w:rsidRPr="00687E04">
        <w:t xml:space="preserve"> </w:t>
      </w:r>
      <w:r w:rsid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</w:t>
      </w:r>
      <w:r w:rsidR="00687E04"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применяющим</w:t>
      </w:r>
      <w:r w:rsidR="00687E04"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не менее пяти лет с соблюдением требований,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Федеральным законом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26.07.2006 №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договора может быть уменьшен на основании поданного до заключения такого договора заявления лица, приобретающего права владения и (или) пол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ьзования имуществом.</w:t>
      </w: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84"/>
      <w:bookmarkEnd w:id="4"/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84EC3" w:rsidRDefault="00584EC3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46FAC" w:rsidRDefault="00346FAC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46FAC" w:rsidRDefault="00346FAC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46FAC" w:rsidRDefault="00346FAC" w:rsidP="001578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C5A87" w:rsidRPr="00CB69E7" w:rsidRDefault="003C5A87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</w:p>
    <w:p w:rsidR="003C5A87" w:rsidRPr="00CB69E7" w:rsidRDefault="003C5A87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69E7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«Корткеросский»</w:t>
      </w:r>
    </w:p>
    <w:p w:rsidR="003C5A87" w:rsidRPr="00CB69E7" w:rsidRDefault="00CD702C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22.03.2021 </w:t>
      </w:r>
      <w:r w:rsidR="003C5A8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458</w:t>
      </w:r>
    </w:p>
    <w:p w:rsidR="00FB123D" w:rsidRPr="00CB69E7" w:rsidRDefault="00FB123D" w:rsidP="00630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23D" w:rsidRPr="00EF099C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90"/>
      <w:bookmarkEnd w:id="5"/>
      <w:r w:rsidRPr="00EF099C">
        <w:rPr>
          <w:rFonts w:ascii="Times New Roman" w:hAnsi="Times New Roman" w:cs="Times New Roman"/>
          <w:sz w:val="28"/>
          <w:szCs w:val="28"/>
        </w:rPr>
        <w:t>ФОРМА</w:t>
      </w:r>
    </w:p>
    <w:p w:rsidR="00E27CE7" w:rsidRPr="00EF099C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>ВЕДЕНИЯ ПЕРЕЧНЯ МУНИЦИПАЛЬНОГО ИМУЩЕСТВА МУНИЦИПАЛЬНОГО</w:t>
      </w:r>
      <w:r w:rsidR="00E27CE7" w:rsidRPr="00EF099C">
        <w:rPr>
          <w:rFonts w:ascii="Times New Roman" w:hAnsi="Times New Roman" w:cs="Times New Roman"/>
          <w:sz w:val="28"/>
          <w:szCs w:val="28"/>
        </w:rPr>
        <w:t xml:space="preserve"> РАЙОНА «КОРТКЕРОССКИЙ»</w:t>
      </w:r>
      <w:r w:rsidRPr="00EF099C">
        <w:rPr>
          <w:rFonts w:ascii="Times New Roman" w:hAnsi="Times New Roman" w:cs="Times New Roman"/>
          <w:sz w:val="28"/>
          <w:szCs w:val="28"/>
        </w:rPr>
        <w:t>, ПРЕДНАЗНАЧЕННОГО</w:t>
      </w:r>
      <w:r w:rsidR="00E27CE7" w:rsidRPr="00EF099C">
        <w:rPr>
          <w:rFonts w:ascii="Times New Roman" w:hAnsi="Times New Roman" w:cs="Times New Roman"/>
          <w:sz w:val="28"/>
          <w:szCs w:val="28"/>
        </w:rPr>
        <w:t xml:space="preserve"> </w:t>
      </w:r>
      <w:r w:rsidRPr="00EF099C">
        <w:rPr>
          <w:rFonts w:ascii="Times New Roman" w:hAnsi="Times New Roman" w:cs="Times New Roman"/>
          <w:sz w:val="28"/>
          <w:szCs w:val="28"/>
        </w:rPr>
        <w:t xml:space="preserve">ДЛЯ ПЕРЕДАЧИ ВО ВЛАДЕНИЕ И </w:t>
      </w:r>
    </w:p>
    <w:p w:rsidR="00FB123D" w:rsidRPr="00EF099C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>(ИЛИ) В ПОЛЬЗОВАНИЕ СУБЪЕКТАМ</w:t>
      </w:r>
      <w:r w:rsidR="00E27CE7" w:rsidRPr="00EF099C">
        <w:rPr>
          <w:rFonts w:ascii="Times New Roman" w:hAnsi="Times New Roman" w:cs="Times New Roman"/>
          <w:sz w:val="28"/>
          <w:szCs w:val="28"/>
        </w:rPr>
        <w:t xml:space="preserve"> </w:t>
      </w:r>
      <w:r w:rsidRPr="00EF099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И ОРГАНИЗАЦИЯМ,</w:t>
      </w:r>
    </w:p>
    <w:p w:rsidR="00FB123D" w:rsidRPr="00EF099C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</w:t>
      </w:r>
      <w:r w:rsidR="00E27CE7" w:rsidRPr="00EF099C">
        <w:rPr>
          <w:rFonts w:ascii="Times New Roman" w:hAnsi="Times New Roman" w:cs="Times New Roman"/>
          <w:sz w:val="28"/>
          <w:szCs w:val="28"/>
        </w:rPr>
        <w:t xml:space="preserve"> </w:t>
      </w:r>
      <w:r w:rsidRPr="00EF099C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1911"/>
        <w:gridCol w:w="1985"/>
        <w:gridCol w:w="1842"/>
        <w:gridCol w:w="1843"/>
        <w:gridCol w:w="1559"/>
      </w:tblGrid>
      <w:tr w:rsidR="00BA3EEE" w:rsidRPr="00CB69E7" w:rsidTr="00BA3EEE">
        <w:trPr>
          <w:trHeight w:val="425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0136EF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146A5" w:rsidRPr="00BA3E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учета (здание, </w:t>
            </w:r>
            <w:r w:rsidR="00BA3EE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сооружение, земельный </w:t>
            </w:r>
            <w:r w:rsidR="00F0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участок, нежилое помещение, оборудование, машина, механизм, установка, транспортное средство)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BA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D1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D146A5" w:rsidRPr="00BA3EEE" w:rsidRDefault="00D146A5" w:rsidP="00D1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сведения по обременению)</w:t>
            </w:r>
          </w:p>
        </w:tc>
      </w:tr>
      <w:tr w:rsidR="00BA3EEE" w:rsidRPr="00CB69E7" w:rsidTr="00BA3EEE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3EEE" w:rsidRPr="00CB69E7" w:rsidTr="00BA3EEE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23D" w:rsidRDefault="00FB123D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2C" w:rsidRDefault="00CD702C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2C" w:rsidRDefault="00CD702C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7866" w:rsidRPr="00CB69E7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3</w:t>
      </w:r>
    </w:p>
    <w:p w:rsidR="00157866" w:rsidRPr="00CB69E7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69E7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«Корткеросский»</w:t>
      </w:r>
    </w:p>
    <w:p w:rsidR="00157866" w:rsidRPr="00CB69E7" w:rsidRDefault="00CD702C" w:rsidP="0015786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22.03.2021 </w:t>
      </w:r>
      <w:r w:rsidR="0015786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458</w:t>
      </w:r>
    </w:p>
    <w:p w:rsidR="00157866" w:rsidRPr="00CB69E7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866" w:rsidRPr="00EF099C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>ФОРМА</w:t>
      </w:r>
    </w:p>
    <w:p w:rsidR="00157866" w:rsidRPr="00EF099C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 xml:space="preserve">ВЕДЕНИЯ ПЕРЕЧНЯ МУНИЦИПАЛЬНОГО ИМУЩЕСТВА МУНИЦИПАЛЬНОГО РАЙОНА «КОРТКЕРОССКИЙ», ПРЕДНАЗНАЧЕННОГО ДЛЯ ПЕРЕДАЧИ ВО ВЛАДЕНИЕ И </w:t>
      </w:r>
    </w:p>
    <w:p w:rsidR="00157866" w:rsidRPr="00EF099C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 xml:space="preserve">(ИЛИ) В ПОЛЬЗОВАНИЕ </w:t>
      </w:r>
      <w:r>
        <w:rPr>
          <w:rFonts w:ascii="Times New Roman" w:hAnsi="Times New Roman" w:cs="Times New Roman"/>
          <w:sz w:val="28"/>
          <w:szCs w:val="28"/>
        </w:rPr>
        <w:t>ФИЗИЧЕСКИМ ЛИЦАМ, НЕ ЯВЛЯЮЩИМИСЯ ИНДИВИДУАЛЬНЫМИ ПРЕДПРЕНИМАТЕЛЯМИ И ПРИМЕНЯЮЩИМИ СПЕЦИАЛЬНЫЙ НАЛОГОВЫЙ РЕЖИМ «НАЛОГ НА ПРОФЕССИОНАЛЬНЫЙ ДОХОД»</w:t>
      </w:r>
    </w:p>
    <w:p w:rsidR="00157866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1911"/>
        <w:gridCol w:w="1985"/>
        <w:gridCol w:w="1842"/>
        <w:gridCol w:w="1843"/>
        <w:gridCol w:w="1559"/>
      </w:tblGrid>
      <w:tr w:rsidR="00157866" w:rsidRPr="00CB69E7" w:rsidTr="00F30AF8">
        <w:trPr>
          <w:trHeight w:val="425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учета (здание,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сооружение, земельный  </w:t>
            </w: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участок, нежилое помещение, оборудование, машина, механизм, установка, транспортное средство)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сведения по обременению)</w:t>
            </w:r>
          </w:p>
        </w:tc>
      </w:tr>
      <w:tr w:rsidR="00157866" w:rsidRPr="00CB69E7" w:rsidTr="00F30AF8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7866" w:rsidRPr="00CB69E7" w:rsidTr="00F30AF8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866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7866" w:rsidSect="00905F15">
      <w:pgSz w:w="11905" w:h="16838"/>
      <w:pgMar w:top="1134" w:right="99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BF" w:rsidRDefault="00B133BF" w:rsidP="007A6ED8">
      <w:pPr>
        <w:spacing w:after="0" w:line="240" w:lineRule="auto"/>
      </w:pPr>
      <w:r>
        <w:separator/>
      </w:r>
    </w:p>
  </w:endnote>
  <w:endnote w:type="continuationSeparator" w:id="0">
    <w:p w:rsidR="00B133BF" w:rsidRDefault="00B133BF" w:rsidP="007A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BF" w:rsidRDefault="00B133BF" w:rsidP="007A6ED8">
      <w:pPr>
        <w:spacing w:after="0" w:line="240" w:lineRule="auto"/>
      </w:pPr>
      <w:r>
        <w:separator/>
      </w:r>
    </w:p>
  </w:footnote>
  <w:footnote w:type="continuationSeparator" w:id="0">
    <w:p w:rsidR="00B133BF" w:rsidRDefault="00B133BF" w:rsidP="007A6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3D"/>
    <w:rsid w:val="000136EF"/>
    <w:rsid w:val="001130A7"/>
    <w:rsid w:val="001425CB"/>
    <w:rsid w:val="00157866"/>
    <w:rsid w:val="00174825"/>
    <w:rsid w:val="002347CD"/>
    <w:rsid w:val="00243404"/>
    <w:rsid w:val="00277770"/>
    <w:rsid w:val="002E40FC"/>
    <w:rsid w:val="00346FAC"/>
    <w:rsid w:val="003621F4"/>
    <w:rsid w:val="00395764"/>
    <w:rsid w:val="003C5A87"/>
    <w:rsid w:val="003E5ACD"/>
    <w:rsid w:val="00407AF1"/>
    <w:rsid w:val="00516C12"/>
    <w:rsid w:val="0056654A"/>
    <w:rsid w:val="00584EC3"/>
    <w:rsid w:val="005A3CEA"/>
    <w:rsid w:val="005C481E"/>
    <w:rsid w:val="005F4C79"/>
    <w:rsid w:val="00630568"/>
    <w:rsid w:val="00687E04"/>
    <w:rsid w:val="0069221B"/>
    <w:rsid w:val="006B7692"/>
    <w:rsid w:val="006D2549"/>
    <w:rsid w:val="00704146"/>
    <w:rsid w:val="007A6ED8"/>
    <w:rsid w:val="007B0B52"/>
    <w:rsid w:val="007E570C"/>
    <w:rsid w:val="007F0E56"/>
    <w:rsid w:val="00823030"/>
    <w:rsid w:val="00841FC5"/>
    <w:rsid w:val="008439FB"/>
    <w:rsid w:val="008464FB"/>
    <w:rsid w:val="008A7017"/>
    <w:rsid w:val="008B05D9"/>
    <w:rsid w:val="00905F15"/>
    <w:rsid w:val="00907ED0"/>
    <w:rsid w:val="00922C13"/>
    <w:rsid w:val="009359EE"/>
    <w:rsid w:val="009A3B29"/>
    <w:rsid w:val="009C3954"/>
    <w:rsid w:val="00A14D37"/>
    <w:rsid w:val="00A320B5"/>
    <w:rsid w:val="00A627C8"/>
    <w:rsid w:val="00AA5878"/>
    <w:rsid w:val="00B133BF"/>
    <w:rsid w:val="00B13500"/>
    <w:rsid w:val="00B201D7"/>
    <w:rsid w:val="00B4208A"/>
    <w:rsid w:val="00B50420"/>
    <w:rsid w:val="00B6329F"/>
    <w:rsid w:val="00B63356"/>
    <w:rsid w:val="00B70706"/>
    <w:rsid w:val="00B73FC1"/>
    <w:rsid w:val="00B82CA0"/>
    <w:rsid w:val="00BA3EEE"/>
    <w:rsid w:val="00BE6743"/>
    <w:rsid w:val="00BF5574"/>
    <w:rsid w:val="00C23BB7"/>
    <w:rsid w:val="00C60EE9"/>
    <w:rsid w:val="00C64468"/>
    <w:rsid w:val="00CB69E7"/>
    <w:rsid w:val="00CD702C"/>
    <w:rsid w:val="00D146A5"/>
    <w:rsid w:val="00D17330"/>
    <w:rsid w:val="00D216CD"/>
    <w:rsid w:val="00D60B84"/>
    <w:rsid w:val="00D92FA0"/>
    <w:rsid w:val="00DD079C"/>
    <w:rsid w:val="00DF7833"/>
    <w:rsid w:val="00E158C9"/>
    <w:rsid w:val="00E243F3"/>
    <w:rsid w:val="00E27CE7"/>
    <w:rsid w:val="00EA56D4"/>
    <w:rsid w:val="00EC2745"/>
    <w:rsid w:val="00EF099C"/>
    <w:rsid w:val="00EF6170"/>
    <w:rsid w:val="00EF7ACD"/>
    <w:rsid w:val="00F048B0"/>
    <w:rsid w:val="00F07141"/>
    <w:rsid w:val="00F91799"/>
    <w:rsid w:val="00F951D2"/>
    <w:rsid w:val="00FB123D"/>
    <w:rsid w:val="00FB4E0A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32099-B11D-4BDA-ACCB-C158281A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951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D8"/>
  </w:style>
  <w:style w:type="paragraph" w:styleId="a5">
    <w:name w:val="footer"/>
    <w:basedOn w:val="a"/>
    <w:link w:val="a6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D8"/>
  </w:style>
  <w:style w:type="character" w:customStyle="1" w:styleId="40">
    <w:name w:val="Заголовок 4 Знак"/>
    <w:basedOn w:val="a0"/>
    <w:link w:val="4"/>
    <w:rsid w:val="00F95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F07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071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9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C60EE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48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50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B5042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5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tkero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4675-7CEE-42C5-81D8-37A772E8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Ирина Владимировна</dc:creator>
  <cp:lastModifiedBy>Мишарина Надежда</cp:lastModifiedBy>
  <cp:revision>2</cp:revision>
  <cp:lastPrinted>2021-03-23T06:05:00Z</cp:lastPrinted>
  <dcterms:created xsi:type="dcterms:W3CDTF">2021-03-23T06:05:00Z</dcterms:created>
  <dcterms:modified xsi:type="dcterms:W3CDTF">2021-03-23T06:05:00Z</dcterms:modified>
</cp:coreProperties>
</file>