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E9" w:rsidRPr="00A85D92" w:rsidRDefault="00BF6DE9" w:rsidP="00FB26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D92">
        <w:rPr>
          <w:rFonts w:ascii="Times New Roman" w:hAnsi="Times New Roman"/>
          <w:b/>
          <w:sz w:val="24"/>
          <w:szCs w:val="24"/>
        </w:rPr>
        <w:t>КАК УЗНАТЬ КАДАСТРОВУЮ СТОИМОСТЬ ОБЪЕКТА НЕДВИЖИМОСТИ</w:t>
      </w:r>
      <w:r>
        <w:rPr>
          <w:rFonts w:ascii="Times New Roman" w:hAnsi="Times New Roman"/>
          <w:b/>
          <w:sz w:val="24"/>
          <w:szCs w:val="24"/>
        </w:rPr>
        <w:t>, РАСПОЛОЖЕННОГО НА ТЕРРИТОРИИ РЕСПУБЛИКИ КОМИ</w:t>
      </w:r>
    </w:p>
    <w:p w:rsidR="00BF6DE9" w:rsidRPr="00A85D92" w:rsidRDefault="00BF6DE9" w:rsidP="00FB26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Кадастровая стоимость – стоимость объекта недвижимости, сведения о которой внесены в государственный кадастр недвижимости (далее - ГКН).</w:t>
      </w:r>
    </w:p>
    <w:p w:rsidR="00BF6DE9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Кадастровая стоимость определяется в ходе государственной кадастровой оценки независимыми оценщиками.</w:t>
      </w:r>
      <w:r>
        <w:rPr>
          <w:rFonts w:ascii="Times New Roman" w:hAnsi="Times New Roman"/>
          <w:sz w:val="24"/>
          <w:szCs w:val="24"/>
        </w:rPr>
        <w:t xml:space="preserve"> При осуществлении государственного кадастрового учета  ранее не учтенных объектов недвижимости, включения в ГКН сведений о ранее учтенном объекте недвижимости или внесения в ГКН соответствующих сведений при изменении качественных и (или) количественных характеристик объектов недвижимости, расположенных на территории Республики Коми, влекущем за собой изменение их кадастровой стоимости, определение кадастровой стоимости таких объектов недвижимости</w:t>
      </w:r>
      <w:r w:rsidRPr="00257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филиал</w:t>
      </w:r>
      <w:r w:rsidRPr="00A85D92">
        <w:rPr>
          <w:rFonts w:ascii="Times New Roman" w:hAnsi="Times New Roman"/>
          <w:sz w:val="24"/>
          <w:szCs w:val="24"/>
        </w:rPr>
        <w:t xml:space="preserve"> ФГБУ «ФКП Росреестра» </w:t>
      </w:r>
      <w:r>
        <w:rPr>
          <w:rFonts w:ascii="Times New Roman" w:hAnsi="Times New Roman"/>
          <w:sz w:val="24"/>
          <w:szCs w:val="24"/>
        </w:rPr>
        <w:t xml:space="preserve">по Республике Коми в установленном порядке. 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Порядок проведения государственной кадастровой оценки регулируется Федеральным законом от 29.07.1998 № 135-ФЗ «Об оценочной деятельности в Российской Федерации» (далее – Закон об оценке).</w:t>
      </w:r>
    </w:p>
    <w:p w:rsidR="00BF6DE9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Решение о проведении государственной кадастровой оценки</w:t>
      </w:r>
      <w:r>
        <w:rPr>
          <w:rFonts w:ascii="Times New Roman" w:hAnsi="Times New Roman"/>
          <w:sz w:val="24"/>
          <w:szCs w:val="24"/>
        </w:rPr>
        <w:t xml:space="preserve"> в Республике Коми</w:t>
      </w:r>
      <w:r w:rsidRPr="00A85D92">
        <w:rPr>
          <w:rFonts w:ascii="Times New Roman" w:hAnsi="Times New Roman"/>
          <w:sz w:val="24"/>
          <w:szCs w:val="24"/>
        </w:rPr>
        <w:t xml:space="preserve"> принима</w:t>
      </w:r>
      <w:r>
        <w:rPr>
          <w:rFonts w:ascii="Times New Roman" w:hAnsi="Times New Roman"/>
          <w:sz w:val="24"/>
          <w:szCs w:val="24"/>
        </w:rPr>
        <w:t>е</w:t>
      </w:r>
      <w:r w:rsidRPr="00A85D92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Агентство Республики Коми по управлению имуществом (до 2015 года: по земельным участкам - Министерство природных ресурсов и охраны окружающей среды Республики Коми, по объектам недвижимости, за исключением земельных участков, -Росреестр)</w:t>
      </w:r>
      <w:r w:rsidRPr="00A85D92">
        <w:rPr>
          <w:rFonts w:ascii="Times New Roman" w:hAnsi="Times New Roman"/>
          <w:sz w:val="24"/>
          <w:szCs w:val="24"/>
        </w:rPr>
        <w:t xml:space="preserve">, которые выбирают оценщика и заключают с ним договор. В соответствии с Законом об оценке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D92">
        <w:rPr>
          <w:rFonts w:ascii="Times New Roman" w:hAnsi="Times New Roman"/>
          <w:sz w:val="24"/>
          <w:szCs w:val="24"/>
        </w:rPr>
        <w:t>переоценка проводится не реже одного раза в пять лет и не чаще одного раза в три года</w:t>
      </w:r>
      <w:r>
        <w:rPr>
          <w:rFonts w:ascii="Times New Roman" w:hAnsi="Times New Roman"/>
          <w:sz w:val="24"/>
          <w:szCs w:val="24"/>
        </w:rPr>
        <w:t>.</w:t>
      </w:r>
      <w:r w:rsidRPr="00A85D92">
        <w:rPr>
          <w:rFonts w:ascii="Times New Roman" w:hAnsi="Times New Roman"/>
          <w:sz w:val="24"/>
          <w:szCs w:val="24"/>
        </w:rPr>
        <w:t xml:space="preserve"> 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Для проведения государственной кадастровой оценки</w:t>
      </w:r>
      <w:r>
        <w:rPr>
          <w:rFonts w:ascii="Times New Roman" w:hAnsi="Times New Roman"/>
          <w:sz w:val="24"/>
          <w:szCs w:val="24"/>
        </w:rPr>
        <w:t xml:space="preserve"> объектов недвижимости, расположенных на  территории Республики Коми, филиал</w:t>
      </w:r>
      <w:r w:rsidRPr="00A85D92">
        <w:rPr>
          <w:rFonts w:ascii="Times New Roman" w:hAnsi="Times New Roman"/>
          <w:sz w:val="24"/>
          <w:szCs w:val="24"/>
        </w:rPr>
        <w:t xml:space="preserve"> ФГБУ «ФКП Росреестра» </w:t>
      </w:r>
      <w:r>
        <w:rPr>
          <w:rFonts w:ascii="Times New Roman" w:hAnsi="Times New Roman"/>
          <w:sz w:val="24"/>
          <w:szCs w:val="24"/>
        </w:rPr>
        <w:t xml:space="preserve">по Республике Коми </w:t>
      </w:r>
      <w:r w:rsidRPr="00A85D92">
        <w:rPr>
          <w:rFonts w:ascii="Times New Roman" w:hAnsi="Times New Roman"/>
          <w:sz w:val="24"/>
          <w:szCs w:val="24"/>
        </w:rPr>
        <w:t xml:space="preserve">по запросу </w:t>
      </w:r>
      <w:r>
        <w:rPr>
          <w:rFonts w:ascii="Times New Roman" w:hAnsi="Times New Roman"/>
          <w:sz w:val="24"/>
          <w:szCs w:val="24"/>
        </w:rPr>
        <w:t>Агентства Республики Коми по управлению имуществом</w:t>
      </w:r>
      <w:r w:rsidRPr="00A85D92">
        <w:rPr>
          <w:rFonts w:ascii="Times New Roman" w:hAnsi="Times New Roman"/>
          <w:sz w:val="24"/>
          <w:szCs w:val="24"/>
        </w:rPr>
        <w:t xml:space="preserve"> формирует перечень подлежащих оценке объектов недвижимости на территории </w:t>
      </w:r>
      <w:r>
        <w:rPr>
          <w:rFonts w:ascii="Times New Roman" w:hAnsi="Times New Roman"/>
          <w:sz w:val="24"/>
          <w:szCs w:val="24"/>
        </w:rPr>
        <w:t>Республики Коми</w:t>
      </w:r>
      <w:r w:rsidRPr="00A85D92">
        <w:rPr>
          <w:rFonts w:ascii="Times New Roman" w:hAnsi="Times New Roman"/>
          <w:sz w:val="24"/>
          <w:szCs w:val="24"/>
        </w:rPr>
        <w:t xml:space="preserve"> или муниципалитета. Определение кадастровой стоимости в рамках государственной кадастровой оценки осуществляют независимые оценщики, которых на конкурсной основе выбирают региональные и местные власти.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оценщики сами выбирают методику определения кадастровой стоимости объектов недвижимости. После завершения оценки </w:t>
      </w:r>
      <w:r>
        <w:rPr>
          <w:rFonts w:ascii="Times New Roman" w:hAnsi="Times New Roman"/>
          <w:sz w:val="24"/>
          <w:szCs w:val="24"/>
        </w:rPr>
        <w:t xml:space="preserve">Агентство Республики Коми по управлению имуществом </w:t>
      </w:r>
      <w:r w:rsidRPr="00A85D92">
        <w:rPr>
          <w:rFonts w:ascii="Times New Roman" w:hAnsi="Times New Roman"/>
          <w:sz w:val="24"/>
          <w:szCs w:val="24"/>
        </w:rPr>
        <w:t>утвержда</w:t>
      </w:r>
      <w:r>
        <w:rPr>
          <w:rFonts w:ascii="Times New Roman" w:hAnsi="Times New Roman"/>
          <w:sz w:val="24"/>
          <w:szCs w:val="24"/>
        </w:rPr>
        <w:t>е</w:t>
      </w:r>
      <w:r w:rsidRPr="00A85D92">
        <w:rPr>
          <w:rFonts w:ascii="Times New Roman" w:hAnsi="Times New Roman"/>
          <w:sz w:val="24"/>
          <w:szCs w:val="24"/>
        </w:rPr>
        <w:t>т ее результаты и пере</w:t>
      </w:r>
      <w:r>
        <w:rPr>
          <w:rFonts w:ascii="Times New Roman" w:hAnsi="Times New Roman"/>
          <w:sz w:val="24"/>
          <w:szCs w:val="24"/>
        </w:rPr>
        <w:t>дает их в филиал  ФГБУ «ФКП Росреестра» по Республике Коми</w:t>
      </w:r>
      <w:r w:rsidRPr="00A85D92">
        <w:rPr>
          <w:rFonts w:ascii="Times New Roman" w:hAnsi="Times New Roman"/>
          <w:sz w:val="24"/>
          <w:szCs w:val="24"/>
        </w:rPr>
        <w:t xml:space="preserve"> который вносит эти сведения в ГКН.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Получить информацию о кадастровой стоимости объекта недвижимости можно в Росреестре несколькими способами.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85D92">
        <w:rPr>
          <w:rFonts w:ascii="Times New Roman" w:hAnsi="Times New Roman"/>
          <w:b/>
          <w:sz w:val="24"/>
          <w:szCs w:val="24"/>
        </w:rPr>
        <w:t>На портале Росреестра c помощью сервиса «Получение сведений из ГКН».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Сведения о кадастровой стоимости можно получить на портале Росреестра, заказав выписку из ГКН. Для этого можно воспользоваться сервисом на портале Росреестра. С главной страницы перейти в раздел «Физическим лицам» или «Юридическим лицам». Выбрать сервис «Получение сведений из ГКН», заполнить форму и сформировать заявку. Поля, отмеченные восклицательным знаком, обязательны для заполнения. Убедиться, что заявка принята, запомнить ее номер (по нему можно будет отслеживать статус заявки). Сведения из ГКН будут предоставлены не позднее 5 рабочих дней с момента приема документов.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85D92">
        <w:rPr>
          <w:rFonts w:ascii="Times New Roman" w:hAnsi="Times New Roman"/>
          <w:b/>
          <w:sz w:val="24"/>
          <w:szCs w:val="24"/>
        </w:rPr>
        <w:t>На портале Росреестра с помощью сервиса «Публичная кадастровая карта».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Публичная кадастровая карта содержит сведения ГКН. Нужный объект можно найти на карте по кадастровому номеру, а также использовать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 и кто его обслуживает. Информация сервиса является справочной и не может быть использована в виде юридически значимого документа.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85D92">
        <w:rPr>
          <w:rFonts w:ascii="Times New Roman" w:hAnsi="Times New Roman"/>
          <w:b/>
          <w:sz w:val="24"/>
          <w:szCs w:val="24"/>
        </w:rPr>
        <w:t>На портале Росреестра с помощью сервиса «Справочная информация по объектам недвижимости в режиме online».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Чтобы получить справочную информацию по объекту недвижимости в режиме online, можно использовать специальный сервис в разделе «Электронные услуги и сервисы». 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85D92">
        <w:rPr>
          <w:rFonts w:ascii="Times New Roman" w:hAnsi="Times New Roman"/>
          <w:b/>
          <w:sz w:val="24"/>
          <w:szCs w:val="24"/>
        </w:rPr>
        <w:t>На портале Росреестра с помощью сервиса «Получение сведений из фонда данных государственной кадастровой оценки».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С помощью сервиса «Получение сведений из фонда данных государственной кадастровой оценки» можно ознакомиться с результатами государственной кадастровой оценки</w:t>
      </w:r>
      <w:r>
        <w:rPr>
          <w:rFonts w:ascii="Times New Roman" w:hAnsi="Times New Roman"/>
          <w:sz w:val="24"/>
          <w:szCs w:val="24"/>
        </w:rPr>
        <w:t>.</w:t>
      </w:r>
      <w:r w:rsidRPr="00A85D92">
        <w:rPr>
          <w:rFonts w:ascii="Times New Roman" w:hAnsi="Times New Roman"/>
          <w:sz w:val="24"/>
          <w:szCs w:val="24"/>
        </w:rPr>
        <w:t xml:space="preserve"> Для этого надо зайти в раздел «Физическим лицам» или «Юридическим лицам», выбрать «Получить сведения из фонда данных государственной кадастровой оценки». Для получения сведений об объекте недвижимости достаточно ввести кадастровый номер интересующего объекта в поле поиска и нажать на кнопку «Найти». Откроется ссылка на вкладку с информацией о запрашиваемом объекте недвижимости или надпись об отсутствии таких данных (в случае их отсутствия в фонде данных государственной кадастровой оценки). Можно также скачать отчет об определении кадастровой стоимости, в котором содержатся сведения об интересующем объекте недвижимости. Информация сервиса предоставляется бесплатно в режиме реального времени.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85D92">
        <w:rPr>
          <w:rFonts w:ascii="Times New Roman" w:hAnsi="Times New Roman"/>
          <w:b/>
          <w:sz w:val="24"/>
          <w:szCs w:val="24"/>
        </w:rPr>
        <w:t xml:space="preserve">В офисе </w:t>
      </w:r>
      <w:r>
        <w:rPr>
          <w:rFonts w:ascii="Times New Roman" w:hAnsi="Times New Roman"/>
          <w:b/>
          <w:sz w:val="24"/>
          <w:szCs w:val="24"/>
        </w:rPr>
        <w:t>филиала ФГБУ «</w:t>
      </w:r>
      <w:r w:rsidRPr="00A85D92">
        <w:rPr>
          <w:rFonts w:ascii="Times New Roman" w:hAnsi="Times New Roman"/>
          <w:b/>
          <w:sz w:val="24"/>
          <w:szCs w:val="24"/>
        </w:rPr>
        <w:t>Федеральн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A85D92">
        <w:rPr>
          <w:rFonts w:ascii="Times New Roman" w:hAnsi="Times New Roman"/>
          <w:b/>
          <w:sz w:val="24"/>
          <w:szCs w:val="24"/>
        </w:rPr>
        <w:t xml:space="preserve"> кадастров</w:t>
      </w:r>
      <w:r>
        <w:rPr>
          <w:rFonts w:ascii="Times New Roman" w:hAnsi="Times New Roman"/>
          <w:b/>
          <w:sz w:val="24"/>
          <w:szCs w:val="24"/>
        </w:rPr>
        <w:t>ая</w:t>
      </w:r>
      <w:r w:rsidRPr="00A85D92">
        <w:rPr>
          <w:rFonts w:ascii="Times New Roman" w:hAnsi="Times New Roman"/>
          <w:b/>
          <w:sz w:val="24"/>
          <w:szCs w:val="24"/>
        </w:rPr>
        <w:t xml:space="preserve"> палат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A85D92">
        <w:rPr>
          <w:rFonts w:ascii="Times New Roman" w:hAnsi="Times New Roman"/>
          <w:b/>
          <w:sz w:val="24"/>
          <w:szCs w:val="24"/>
        </w:rPr>
        <w:t>Росреестра</w:t>
      </w:r>
      <w:r>
        <w:rPr>
          <w:rFonts w:ascii="Times New Roman" w:hAnsi="Times New Roman"/>
          <w:b/>
          <w:sz w:val="24"/>
          <w:szCs w:val="24"/>
        </w:rPr>
        <w:t>» по Республике Коми</w:t>
      </w:r>
      <w:r w:rsidRPr="00A85D92">
        <w:rPr>
          <w:rFonts w:ascii="Times New Roman" w:hAnsi="Times New Roman"/>
          <w:b/>
          <w:sz w:val="24"/>
          <w:szCs w:val="24"/>
        </w:rPr>
        <w:t xml:space="preserve"> или МФЦ.</w:t>
      </w:r>
    </w:p>
    <w:p w:rsidR="00BF6DE9" w:rsidRPr="00A85D92" w:rsidRDefault="00BF6DE9" w:rsidP="00FB26CC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85D92">
        <w:rPr>
          <w:rFonts w:ascii="Times New Roman" w:hAnsi="Times New Roman"/>
          <w:sz w:val="24"/>
          <w:szCs w:val="24"/>
        </w:rPr>
        <w:t>Если по каким-либо причинам не удалось получить сведения о кадастровой стоимости объекта недвижимости</w:t>
      </w:r>
      <w:r>
        <w:rPr>
          <w:rFonts w:ascii="Times New Roman" w:hAnsi="Times New Roman"/>
          <w:sz w:val="24"/>
          <w:szCs w:val="24"/>
        </w:rPr>
        <w:t>, расположенного на территории Республики Коми,</w:t>
      </w:r>
      <w:r w:rsidRPr="00A85D92">
        <w:rPr>
          <w:rFonts w:ascii="Times New Roman" w:hAnsi="Times New Roman"/>
          <w:sz w:val="24"/>
          <w:szCs w:val="24"/>
        </w:rPr>
        <w:t xml:space="preserve"> на портале Росреестра, можно запросить кадастровую справку о кадастровой стоимости из ГКН. Для этого надо обратиться в филиал </w:t>
      </w:r>
      <w:r>
        <w:rPr>
          <w:rFonts w:ascii="Times New Roman" w:hAnsi="Times New Roman"/>
          <w:sz w:val="24"/>
          <w:szCs w:val="24"/>
        </w:rPr>
        <w:t>ФГБУ «</w:t>
      </w:r>
      <w:r w:rsidRPr="00A85D9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A85D92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ая</w:t>
      </w:r>
      <w:r w:rsidRPr="00A85D92">
        <w:rPr>
          <w:rFonts w:ascii="Times New Roman" w:hAnsi="Times New Roman"/>
          <w:sz w:val="24"/>
          <w:szCs w:val="24"/>
        </w:rPr>
        <w:t xml:space="preserve"> палат</w:t>
      </w:r>
      <w:r>
        <w:rPr>
          <w:rFonts w:ascii="Times New Roman" w:hAnsi="Times New Roman"/>
          <w:sz w:val="24"/>
          <w:szCs w:val="24"/>
        </w:rPr>
        <w:t>а</w:t>
      </w:r>
      <w:r w:rsidRPr="00A85D92">
        <w:rPr>
          <w:rFonts w:ascii="Times New Roman" w:hAnsi="Times New Roman"/>
          <w:sz w:val="24"/>
          <w:szCs w:val="24"/>
        </w:rPr>
        <w:t xml:space="preserve"> Росреестра</w:t>
      </w:r>
      <w:r>
        <w:rPr>
          <w:rFonts w:ascii="Times New Roman" w:hAnsi="Times New Roman"/>
          <w:sz w:val="24"/>
          <w:szCs w:val="24"/>
        </w:rPr>
        <w:t>» по Республике Коми</w:t>
      </w:r>
      <w:r w:rsidRPr="00A85D92">
        <w:rPr>
          <w:rFonts w:ascii="Times New Roman" w:hAnsi="Times New Roman"/>
          <w:sz w:val="24"/>
          <w:szCs w:val="24"/>
        </w:rPr>
        <w:t xml:space="preserve"> или многофункциональный центр (МФЦ, «Мои документы») лично, либо направить запрос по почте. Если в ГКН есть сведения о кадастровой стоимости объекта, кадастровая справка будет предоставлена бесплатно не позднее чем через 5 рабочих дней со дня получения запроса. При подаче запроса надо указать способ получения готового документа: при личном посещении или по почте.</w:t>
      </w:r>
    </w:p>
    <w:p w:rsidR="00BF6DE9" w:rsidRDefault="00BF6DE9" w:rsidP="00FB26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E9" w:rsidRDefault="00BF6DE9" w:rsidP="00FB26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E9" w:rsidRDefault="00BF6DE9" w:rsidP="00FB26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DE9" w:rsidRPr="008C359A" w:rsidRDefault="00BF6DE9" w:rsidP="00FB26C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F6DE9" w:rsidRPr="008C359A" w:rsidSect="00FD07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AEB"/>
    <w:rsid w:val="000058FD"/>
    <w:rsid w:val="000C1502"/>
    <w:rsid w:val="00120C13"/>
    <w:rsid w:val="0015461F"/>
    <w:rsid w:val="00180F4B"/>
    <w:rsid w:val="001A3ED6"/>
    <w:rsid w:val="00257A74"/>
    <w:rsid w:val="00264AEB"/>
    <w:rsid w:val="003032B2"/>
    <w:rsid w:val="003956B9"/>
    <w:rsid w:val="003C395F"/>
    <w:rsid w:val="003E53AF"/>
    <w:rsid w:val="00456332"/>
    <w:rsid w:val="006268A3"/>
    <w:rsid w:val="006941D6"/>
    <w:rsid w:val="00747753"/>
    <w:rsid w:val="00862107"/>
    <w:rsid w:val="00870141"/>
    <w:rsid w:val="008A07E5"/>
    <w:rsid w:val="008C359A"/>
    <w:rsid w:val="00907247"/>
    <w:rsid w:val="00964FD0"/>
    <w:rsid w:val="009B53E0"/>
    <w:rsid w:val="009C4DFC"/>
    <w:rsid w:val="00A32C77"/>
    <w:rsid w:val="00A85D92"/>
    <w:rsid w:val="00B63249"/>
    <w:rsid w:val="00B907C0"/>
    <w:rsid w:val="00BF6DE9"/>
    <w:rsid w:val="00C005B8"/>
    <w:rsid w:val="00C366B8"/>
    <w:rsid w:val="00D651B0"/>
    <w:rsid w:val="00DB6044"/>
    <w:rsid w:val="00DC5F81"/>
    <w:rsid w:val="00DF3B17"/>
    <w:rsid w:val="00E70335"/>
    <w:rsid w:val="00F015AF"/>
    <w:rsid w:val="00FB26CC"/>
    <w:rsid w:val="00FD07F3"/>
    <w:rsid w:val="00FE647E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Pages>2</Pages>
  <Words>885</Words>
  <Characters>5051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andryukovaa</dc:creator>
  <cp:keywords/>
  <dc:description/>
  <cp:lastModifiedBy>usov</cp:lastModifiedBy>
  <cp:revision>14</cp:revision>
  <cp:lastPrinted>2015-05-22T06:15:00Z</cp:lastPrinted>
  <dcterms:created xsi:type="dcterms:W3CDTF">2015-05-21T06:03:00Z</dcterms:created>
  <dcterms:modified xsi:type="dcterms:W3CDTF">2015-06-30T07:00:00Z</dcterms:modified>
</cp:coreProperties>
</file>