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B37" w:rsidRPr="00F2461E" w:rsidRDefault="00BE0B37" w:rsidP="002C73E4">
      <w:pPr>
        <w:pStyle w:val="a3"/>
        <w:ind w:firstLine="0"/>
        <w:rPr>
          <w:b/>
          <w:sz w:val="28"/>
          <w:szCs w:val="28"/>
        </w:rPr>
      </w:pPr>
      <w:r w:rsidRPr="00F2461E">
        <w:rPr>
          <w:b/>
          <w:sz w:val="28"/>
          <w:szCs w:val="28"/>
        </w:rPr>
        <w:t>Информация</w:t>
      </w:r>
    </w:p>
    <w:p w:rsidR="00BE0B37" w:rsidRPr="00F2461E" w:rsidRDefault="00BE0B37" w:rsidP="002C73E4">
      <w:pPr>
        <w:pStyle w:val="a3"/>
        <w:ind w:firstLine="0"/>
        <w:rPr>
          <w:b/>
          <w:sz w:val="28"/>
          <w:szCs w:val="28"/>
        </w:rPr>
      </w:pPr>
      <w:r w:rsidRPr="00F2461E">
        <w:rPr>
          <w:b/>
          <w:sz w:val="28"/>
          <w:szCs w:val="28"/>
        </w:rPr>
        <w:t xml:space="preserve">по </w:t>
      </w:r>
      <w:r w:rsidR="000427AA" w:rsidRPr="00F2461E">
        <w:rPr>
          <w:b/>
          <w:sz w:val="28"/>
          <w:szCs w:val="28"/>
        </w:rPr>
        <w:t>социально-экономической ситуации</w:t>
      </w:r>
    </w:p>
    <w:p w:rsidR="00BE0B37" w:rsidRPr="00F2461E" w:rsidRDefault="00BE0B37" w:rsidP="002C73E4">
      <w:pPr>
        <w:pStyle w:val="a3"/>
        <w:ind w:firstLine="0"/>
        <w:rPr>
          <w:b/>
          <w:sz w:val="28"/>
          <w:szCs w:val="28"/>
        </w:rPr>
      </w:pPr>
      <w:r w:rsidRPr="00F2461E">
        <w:rPr>
          <w:b/>
          <w:sz w:val="28"/>
          <w:szCs w:val="28"/>
        </w:rPr>
        <w:t>сложившейся  в Корткеросском районе</w:t>
      </w:r>
    </w:p>
    <w:p w:rsidR="00BE0B37" w:rsidRPr="00F2461E" w:rsidRDefault="00A24991" w:rsidP="002C73E4">
      <w:pPr>
        <w:pStyle w:val="a3"/>
        <w:ind w:firstLine="0"/>
        <w:rPr>
          <w:b/>
          <w:sz w:val="28"/>
          <w:szCs w:val="28"/>
        </w:rPr>
      </w:pPr>
      <w:r w:rsidRPr="00F2461E">
        <w:rPr>
          <w:b/>
          <w:sz w:val="28"/>
          <w:szCs w:val="28"/>
        </w:rPr>
        <w:t>по состоянию на 01.</w:t>
      </w:r>
      <w:r w:rsidR="00BD2B26">
        <w:rPr>
          <w:b/>
          <w:sz w:val="28"/>
          <w:szCs w:val="28"/>
        </w:rPr>
        <w:t>01</w:t>
      </w:r>
      <w:r w:rsidR="001A0C9E" w:rsidRPr="00F2461E">
        <w:rPr>
          <w:b/>
          <w:sz w:val="28"/>
          <w:szCs w:val="28"/>
        </w:rPr>
        <w:t>.</w:t>
      </w:r>
      <w:r w:rsidR="00042978" w:rsidRPr="00F2461E">
        <w:rPr>
          <w:b/>
          <w:sz w:val="28"/>
          <w:szCs w:val="28"/>
        </w:rPr>
        <w:t>201</w:t>
      </w:r>
      <w:r w:rsidR="001D0FD6">
        <w:rPr>
          <w:b/>
          <w:sz w:val="28"/>
          <w:szCs w:val="28"/>
        </w:rPr>
        <w:t>8</w:t>
      </w:r>
      <w:r w:rsidR="00BE0B37" w:rsidRPr="00F2461E">
        <w:rPr>
          <w:b/>
          <w:sz w:val="28"/>
          <w:szCs w:val="28"/>
        </w:rPr>
        <w:t xml:space="preserve"> года.</w:t>
      </w:r>
    </w:p>
    <w:p w:rsidR="00BE0B37" w:rsidRDefault="00BE0B37">
      <w:pPr>
        <w:pStyle w:val="1"/>
        <w:numPr>
          <w:ilvl w:val="0"/>
          <w:numId w:val="3"/>
        </w:numPr>
        <w:tabs>
          <w:tab w:val="clear" w:pos="360"/>
          <w:tab w:val="num" w:pos="0"/>
        </w:tabs>
        <w:ind w:left="0" w:firstLine="0"/>
        <w:jc w:val="both"/>
        <w:rPr>
          <w:rFonts w:ascii="Times New Roman" w:hAnsi="Times New Roman"/>
          <w:szCs w:val="28"/>
        </w:rPr>
      </w:pPr>
      <w:r w:rsidRPr="000A301C">
        <w:rPr>
          <w:rFonts w:ascii="Times New Roman" w:hAnsi="Times New Roman"/>
          <w:szCs w:val="28"/>
        </w:rPr>
        <w:t>Производство</w:t>
      </w:r>
      <w:r w:rsidR="004E476C" w:rsidRPr="000A301C">
        <w:rPr>
          <w:rFonts w:ascii="Times New Roman" w:hAnsi="Times New Roman"/>
          <w:szCs w:val="28"/>
        </w:rPr>
        <w:t xml:space="preserve"> товаров и услуг</w:t>
      </w:r>
    </w:p>
    <w:p w:rsidR="00F35DDC" w:rsidRDefault="00F35DDC" w:rsidP="00E759F0">
      <w:pPr>
        <w:jc w:val="both"/>
        <w:rPr>
          <w:sz w:val="28"/>
          <w:szCs w:val="28"/>
        </w:rPr>
      </w:pPr>
      <w:r>
        <w:t xml:space="preserve">               </w:t>
      </w:r>
      <w:r w:rsidR="001D0FD6">
        <w:rPr>
          <w:sz w:val="28"/>
          <w:szCs w:val="28"/>
        </w:rPr>
        <w:t xml:space="preserve">Оборот организаций </w:t>
      </w:r>
      <w:r w:rsidR="008F724B">
        <w:rPr>
          <w:sz w:val="28"/>
          <w:szCs w:val="28"/>
        </w:rPr>
        <w:t>в муниципальном районе  «Корткеросский» в</w:t>
      </w:r>
      <w:r w:rsidR="001D0FD6">
        <w:rPr>
          <w:sz w:val="28"/>
          <w:szCs w:val="28"/>
        </w:rPr>
        <w:t xml:space="preserve"> 2017 год</w:t>
      </w:r>
      <w:r w:rsidR="008F724B">
        <w:rPr>
          <w:sz w:val="28"/>
          <w:szCs w:val="28"/>
        </w:rPr>
        <w:t>у</w:t>
      </w:r>
      <w:r w:rsidR="001D0FD6">
        <w:rPr>
          <w:sz w:val="28"/>
          <w:szCs w:val="28"/>
        </w:rPr>
        <w:t xml:space="preserve"> состав</w:t>
      </w:r>
      <w:r w:rsidR="008F724B">
        <w:rPr>
          <w:sz w:val="28"/>
          <w:szCs w:val="28"/>
        </w:rPr>
        <w:t>ил</w:t>
      </w:r>
      <w:r w:rsidR="001D0FD6">
        <w:rPr>
          <w:sz w:val="28"/>
          <w:szCs w:val="28"/>
        </w:rPr>
        <w:t xml:space="preserve"> 1</w:t>
      </w:r>
      <w:r w:rsidR="008F724B">
        <w:rPr>
          <w:sz w:val="28"/>
          <w:szCs w:val="28"/>
        </w:rPr>
        <w:t xml:space="preserve"> </w:t>
      </w:r>
      <w:r w:rsidR="001D0FD6">
        <w:rPr>
          <w:sz w:val="28"/>
          <w:szCs w:val="28"/>
        </w:rPr>
        <w:t>368</w:t>
      </w:r>
      <w:r w:rsidR="008F724B">
        <w:rPr>
          <w:sz w:val="28"/>
          <w:szCs w:val="28"/>
        </w:rPr>
        <w:t>,</w:t>
      </w:r>
      <w:r w:rsidR="001D0FD6">
        <w:rPr>
          <w:sz w:val="28"/>
          <w:szCs w:val="28"/>
        </w:rPr>
        <w:t>1</w:t>
      </w:r>
      <w:r w:rsidR="008F724B">
        <w:rPr>
          <w:sz w:val="28"/>
          <w:szCs w:val="28"/>
        </w:rPr>
        <w:t xml:space="preserve"> млн.</w:t>
      </w:r>
      <w:r w:rsidR="001D0FD6">
        <w:rPr>
          <w:sz w:val="28"/>
          <w:szCs w:val="28"/>
        </w:rPr>
        <w:t xml:space="preserve"> рублей,  </w:t>
      </w:r>
      <w:r w:rsidR="008F724B">
        <w:rPr>
          <w:sz w:val="28"/>
          <w:szCs w:val="28"/>
        </w:rPr>
        <w:t>или</w:t>
      </w:r>
      <w:r w:rsidR="001D0FD6">
        <w:rPr>
          <w:sz w:val="28"/>
          <w:szCs w:val="28"/>
        </w:rPr>
        <w:t xml:space="preserve"> увеличился на  10</w:t>
      </w:r>
      <w:r>
        <w:rPr>
          <w:sz w:val="28"/>
          <w:szCs w:val="28"/>
        </w:rPr>
        <w:t>,4 %.</w:t>
      </w:r>
    </w:p>
    <w:p w:rsidR="008F724B" w:rsidRPr="00F35DDC" w:rsidRDefault="008F724B" w:rsidP="00E759F0">
      <w:pPr>
        <w:ind w:firstLine="709"/>
        <w:jc w:val="both"/>
        <w:rPr>
          <w:sz w:val="28"/>
          <w:szCs w:val="28"/>
        </w:rPr>
      </w:pPr>
      <w:r>
        <w:rPr>
          <w:sz w:val="28"/>
          <w:szCs w:val="28"/>
        </w:rPr>
        <w:t>Отгружено товаров собственного производства, выполнено работ и услуг собственными силами за 2017 год - 758,0 млн. рублей</w:t>
      </w:r>
      <w:r w:rsidR="00E759F0">
        <w:rPr>
          <w:sz w:val="28"/>
          <w:szCs w:val="28"/>
        </w:rPr>
        <w:t>, или 105,3 % к прошлому году.</w:t>
      </w:r>
    </w:p>
    <w:p w:rsidR="00BE0B37" w:rsidRPr="000A301C" w:rsidRDefault="003852E5">
      <w:pPr>
        <w:pStyle w:val="2"/>
        <w:jc w:val="both"/>
        <w:rPr>
          <w:rFonts w:ascii="Times New Roman" w:hAnsi="Times New Roman"/>
          <w:sz w:val="28"/>
          <w:szCs w:val="28"/>
        </w:rPr>
      </w:pPr>
      <w:r w:rsidRPr="000A301C">
        <w:rPr>
          <w:rFonts w:ascii="Times New Roman" w:hAnsi="Times New Roman"/>
          <w:i w:val="0"/>
          <w:noProof w:val="0"/>
          <w:sz w:val="28"/>
          <w:szCs w:val="28"/>
        </w:rPr>
        <w:t>1</w:t>
      </w:r>
      <w:r w:rsidR="00BE0B37" w:rsidRPr="000A301C">
        <w:rPr>
          <w:rFonts w:ascii="Times New Roman" w:hAnsi="Times New Roman"/>
          <w:i w:val="0"/>
          <w:sz w:val="28"/>
          <w:szCs w:val="28"/>
        </w:rPr>
        <w:t>.1.</w:t>
      </w:r>
      <w:r w:rsidR="00BE0B37" w:rsidRPr="000A301C">
        <w:rPr>
          <w:rFonts w:ascii="Times New Roman" w:hAnsi="Times New Roman"/>
          <w:noProof w:val="0"/>
          <w:sz w:val="28"/>
          <w:szCs w:val="28"/>
        </w:rPr>
        <w:t xml:space="preserve"> </w:t>
      </w:r>
      <w:r w:rsidR="004E476C" w:rsidRPr="000A301C">
        <w:rPr>
          <w:rFonts w:ascii="Times New Roman" w:hAnsi="Times New Roman"/>
          <w:i w:val="0"/>
          <w:sz w:val="28"/>
          <w:szCs w:val="28"/>
        </w:rPr>
        <w:t>Добывающие, обрабатывающие производства и производство теплоэнергии</w:t>
      </w:r>
    </w:p>
    <w:p w:rsidR="00B723A9" w:rsidRPr="00B723A9" w:rsidRDefault="006951F3" w:rsidP="008F724B">
      <w:pPr>
        <w:pStyle w:val="13"/>
        <w:ind w:firstLine="709"/>
        <w:rPr>
          <w:rFonts w:ascii="Times New Roman" w:hAnsi="Times New Roman"/>
          <w:sz w:val="28"/>
          <w:szCs w:val="28"/>
        </w:rPr>
      </w:pPr>
      <w:r w:rsidRPr="00B723A9">
        <w:rPr>
          <w:rFonts w:ascii="Times New Roman" w:hAnsi="Times New Roman"/>
          <w:sz w:val="28"/>
          <w:szCs w:val="28"/>
        </w:rPr>
        <w:t>Объем</w:t>
      </w:r>
      <w:r w:rsidR="004E476C" w:rsidRPr="00B723A9">
        <w:rPr>
          <w:rFonts w:ascii="Times New Roman" w:hAnsi="Times New Roman"/>
          <w:sz w:val="28"/>
          <w:szCs w:val="28"/>
        </w:rPr>
        <w:t xml:space="preserve"> промышленного производства в 20</w:t>
      </w:r>
      <w:r w:rsidR="00042978" w:rsidRPr="00B723A9">
        <w:rPr>
          <w:rFonts w:ascii="Times New Roman" w:hAnsi="Times New Roman"/>
          <w:sz w:val="28"/>
          <w:szCs w:val="28"/>
        </w:rPr>
        <w:t>1</w:t>
      </w:r>
      <w:r w:rsidR="001D0FD6">
        <w:rPr>
          <w:rFonts w:ascii="Times New Roman" w:hAnsi="Times New Roman"/>
          <w:sz w:val="28"/>
          <w:szCs w:val="28"/>
        </w:rPr>
        <w:t>7</w:t>
      </w:r>
      <w:r w:rsidR="004E476C" w:rsidRPr="00B723A9">
        <w:rPr>
          <w:rFonts w:ascii="Times New Roman" w:hAnsi="Times New Roman"/>
          <w:sz w:val="28"/>
          <w:szCs w:val="28"/>
        </w:rPr>
        <w:t xml:space="preserve"> год</w:t>
      </w:r>
      <w:r w:rsidR="005D2675" w:rsidRPr="00B723A9">
        <w:rPr>
          <w:rFonts w:ascii="Times New Roman" w:hAnsi="Times New Roman"/>
          <w:sz w:val="28"/>
          <w:szCs w:val="28"/>
        </w:rPr>
        <w:t>у</w:t>
      </w:r>
      <w:r w:rsidR="004E476C" w:rsidRPr="00B723A9">
        <w:rPr>
          <w:rFonts w:ascii="Times New Roman" w:hAnsi="Times New Roman"/>
          <w:sz w:val="28"/>
          <w:szCs w:val="28"/>
        </w:rPr>
        <w:t xml:space="preserve"> </w:t>
      </w:r>
      <w:r w:rsidR="009268BC" w:rsidRPr="00B723A9">
        <w:rPr>
          <w:rFonts w:ascii="Times New Roman" w:hAnsi="Times New Roman"/>
          <w:sz w:val="28"/>
          <w:szCs w:val="28"/>
        </w:rPr>
        <w:t>по обрабатывающему производству  и производству (передаче и распределени</w:t>
      </w:r>
      <w:r w:rsidR="003F571F">
        <w:rPr>
          <w:rFonts w:ascii="Times New Roman" w:hAnsi="Times New Roman"/>
          <w:sz w:val="28"/>
          <w:szCs w:val="28"/>
        </w:rPr>
        <w:t>ю</w:t>
      </w:r>
      <w:r w:rsidR="009268BC" w:rsidRPr="00B723A9">
        <w:rPr>
          <w:rFonts w:ascii="Times New Roman" w:hAnsi="Times New Roman"/>
          <w:sz w:val="28"/>
          <w:szCs w:val="28"/>
        </w:rPr>
        <w:t xml:space="preserve">) электроэнергии, газа и воды в сравнении с </w:t>
      </w:r>
      <w:r w:rsidR="004E476C" w:rsidRPr="00B723A9">
        <w:rPr>
          <w:rFonts w:ascii="Times New Roman" w:hAnsi="Times New Roman"/>
          <w:sz w:val="28"/>
          <w:szCs w:val="28"/>
        </w:rPr>
        <w:t>предыдуще</w:t>
      </w:r>
      <w:r w:rsidR="003F571F">
        <w:rPr>
          <w:rFonts w:ascii="Times New Roman" w:hAnsi="Times New Roman"/>
          <w:sz w:val="28"/>
          <w:szCs w:val="28"/>
        </w:rPr>
        <w:t>м</w:t>
      </w:r>
      <w:r w:rsidR="004E476C" w:rsidRPr="00B723A9">
        <w:rPr>
          <w:rFonts w:ascii="Times New Roman" w:hAnsi="Times New Roman"/>
          <w:sz w:val="28"/>
          <w:szCs w:val="28"/>
        </w:rPr>
        <w:t xml:space="preserve"> год</w:t>
      </w:r>
      <w:r w:rsidR="003F571F">
        <w:rPr>
          <w:rFonts w:ascii="Times New Roman" w:hAnsi="Times New Roman"/>
          <w:sz w:val="28"/>
          <w:szCs w:val="28"/>
        </w:rPr>
        <w:t>ом</w:t>
      </w:r>
      <w:r w:rsidR="004E476C" w:rsidRPr="00B723A9">
        <w:rPr>
          <w:rFonts w:ascii="Times New Roman" w:hAnsi="Times New Roman"/>
          <w:sz w:val="28"/>
          <w:szCs w:val="28"/>
        </w:rPr>
        <w:t xml:space="preserve"> </w:t>
      </w:r>
      <w:r w:rsidR="00B723A9">
        <w:rPr>
          <w:rFonts w:ascii="Times New Roman" w:hAnsi="Times New Roman"/>
          <w:sz w:val="28"/>
          <w:szCs w:val="28"/>
        </w:rPr>
        <w:t xml:space="preserve"> </w:t>
      </w:r>
      <w:r w:rsidR="001D0FD6">
        <w:rPr>
          <w:rFonts w:ascii="Times New Roman" w:hAnsi="Times New Roman"/>
          <w:spacing w:val="-2"/>
          <w:sz w:val="28"/>
          <w:szCs w:val="28"/>
        </w:rPr>
        <w:t>составил</w:t>
      </w:r>
      <w:r w:rsidR="00E759F0">
        <w:rPr>
          <w:rFonts w:ascii="Times New Roman" w:hAnsi="Times New Roman"/>
          <w:spacing w:val="-2"/>
          <w:sz w:val="28"/>
          <w:szCs w:val="28"/>
        </w:rPr>
        <w:t xml:space="preserve"> соответственно - </w:t>
      </w:r>
      <w:r w:rsidR="001D0FD6">
        <w:rPr>
          <w:rFonts w:ascii="Times New Roman" w:hAnsi="Times New Roman"/>
          <w:spacing w:val="-2"/>
          <w:sz w:val="28"/>
          <w:szCs w:val="28"/>
        </w:rPr>
        <w:t xml:space="preserve"> </w:t>
      </w:r>
      <w:r w:rsidR="00E759F0">
        <w:rPr>
          <w:rFonts w:ascii="Times New Roman" w:hAnsi="Times New Roman"/>
          <w:spacing w:val="-2"/>
          <w:sz w:val="28"/>
          <w:szCs w:val="28"/>
        </w:rPr>
        <w:t xml:space="preserve">131,3%, </w:t>
      </w:r>
      <w:r w:rsidR="001D0FD6">
        <w:rPr>
          <w:rFonts w:ascii="Times New Roman" w:hAnsi="Times New Roman"/>
          <w:spacing w:val="-2"/>
          <w:sz w:val="28"/>
          <w:szCs w:val="28"/>
        </w:rPr>
        <w:t>108</w:t>
      </w:r>
      <w:r w:rsidR="00EF31D2">
        <w:rPr>
          <w:rFonts w:ascii="Times New Roman" w:hAnsi="Times New Roman"/>
          <w:spacing w:val="-2"/>
          <w:sz w:val="28"/>
          <w:szCs w:val="28"/>
        </w:rPr>
        <w:t>,</w:t>
      </w:r>
      <w:r w:rsidR="001D0FD6">
        <w:rPr>
          <w:rFonts w:ascii="Times New Roman" w:hAnsi="Times New Roman"/>
          <w:spacing w:val="-2"/>
          <w:sz w:val="28"/>
          <w:szCs w:val="28"/>
        </w:rPr>
        <w:t>8</w:t>
      </w:r>
      <w:r w:rsidR="00B723A9" w:rsidRPr="00B723A9">
        <w:rPr>
          <w:rFonts w:ascii="Times New Roman" w:hAnsi="Times New Roman"/>
          <w:spacing w:val="-2"/>
          <w:sz w:val="28"/>
          <w:szCs w:val="28"/>
        </w:rPr>
        <w:t>%</w:t>
      </w:r>
      <w:r w:rsidR="00E759F0">
        <w:rPr>
          <w:rFonts w:ascii="Times New Roman" w:hAnsi="Times New Roman"/>
          <w:spacing w:val="-2"/>
          <w:sz w:val="28"/>
          <w:szCs w:val="28"/>
        </w:rPr>
        <w:t xml:space="preserve"> и 113,0%</w:t>
      </w:r>
      <w:r w:rsidR="00B723A9" w:rsidRPr="00B723A9">
        <w:rPr>
          <w:rFonts w:ascii="Times New Roman" w:hAnsi="Times New Roman"/>
          <w:sz w:val="28"/>
          <w:szCs w:val="28"/>
        </w:rPr>
        <w:t xml:space="preserve"> (</w:t>
      </w:r>
      <w:r w:rsidR="001D0FD6">
        <w:rPr>
          <w:rFonts w:ascii="Times New Roman" w:hAnsi="Times New Roman"/>
          <w:sz w:val="28"/>
          <w:szCs w:val="28"/>
        </w:rPr>
        <w:t xml:space="preserve">Справочно: по республике - </w:t>
      </w:r>
      <w:r w:rsidR="00E759F0">
        <w:rPr>
          <w:rFonts w:ascii="Times New Roman" w:hAnsi="Times New Roman"/>
          <w:sz w:val="28"/>
          <w:szCs w:val="28"/>
        </w:rPr>
        <w:t xml:space="preserve">103,9%, </w:t>
      </w:r>
      <w:r w:rsidR="001D0FD6">
        <w:rPr>
          <w:rFonts w:ascii="Times New Roman" w:hAnsi="Times New Roman"/>
          <w:sz w:val="28"/>
          <w:szCs w:val="28"/>
        </w:rPr>
        <w:t>111,9</w:t>
      </w:r>
      <w:r w:rsidR="00B723A9" w:rsidRPr="00B723A9">
        <w:rPr>
          <w:rFonts w:ascii="Times New Roman" w:hAnsi="Times New Roman"/>
          <w:sz w:val="28"/>
          <w:szCs w:val="28"/>
        </w:rPr>
        <w:t>%</w:t>
      </w:r>
      <w:r w:rsidR="00E759F0">
        <w:rPr>
          <w:rFonts w:ascii="Times New Roman" w:hAnsi="Times New Roman"/>
          <w:sz w:val="28"/>
          <w:szCs w:val="28"/>
        </w:rPr>
        <w:t xml:space="preserve"> и 108,5%</w:t>
      </w:r>
      <w:r w:rsidR="00B723A9" w:rsidRPr="00B723A9">
        <w:rPr>
          <w:rFonts w:ascii="Times New Roman" w:hAnsi="Times New Roman"/>
          <w:sz w:val="28"/>
          <w:szCs w:val="28"/>
        </w:rPr>
        <w:t>).</w:t>
      </w:r>
    </w:p>
    <w:p w:rsidR="000B5B49" w:rsidRPr="000A301C" w:rsidRDefault="001B4ACE" w:rsidP="008F724B">
      <w:pPr>
        <w:pStyle w:val="11"/>
        <w:ind w:firstLine="709"/>
        <w:rPr>
          <w:sz w:val="28"/>
          <w:szCs w:val="28"/>
        </w:rPr>
      </w:pPr>
      <w:r w:rsidRPr="000A301C">
        <w:rPr>
          <w:sz w:val="28"/>
          <w:szCs w:val="28"/>
        </w:rPr>
        <w:t>Снижение</w:t>
      </w:r>
      <w:r w:rsidR="00E759F0">
        <w:rPr>
          <w:sz w:val="28"/>
          <w:szCs w:val="28"/>
        </w:rPr>
        <w:t xml:space="preserve"> к 2016 году</w:t>
      </w:r>
      <w:r w:rsidRPr="000A301C">
        <w:rPr>
          <w:sz w:val="28"/>
          <w:szCs w:val="28"/>
        </w:rPr>
        <w:t xml:space="preserve"> </w:t>
      </w:r>
      <w:r w:rsidR="00803356" w:rsidRPr="000A301C">
        <w:rPr>
          <w:sz w:val="28"/>
          <w:szCs w:val="28"/>
        </w:rPr>
        <w:t xml:space="preserve"> </w:t>
      </w:r>
      <w:r w:rsidRPr="000A301C">
        <w:rPr>
          <w:sz w:val="28"/>
          <w:szCs w:val="28"/>
        </w:rPr>
        <w:t xml:space="preserve">наблюдалось  </w:t>
      </w:r>
      <w:r w:rsidR="00673CDB" w:rsidRPr="000A301C">
        <w:rPr>
          <w:sz w:val="28"/>
          <w:szCs w:val="28"/>
        </w:rPr>
        <w:t xml:space="preserve">по </w:t>
      </w:r>
      <w:r w:rsidR="00803356" w:rsidRPr="000A301C">
        <w:rPr>
          <w:sz w:val="28"/>
          <w:szCs w:val="28"/>
        </w:rPr>
        <w:t xml:space="preserve"> </w:t>
      </w:r>
      <w:r w:rsidR="00673CDB" w:rsidRPr="000A301C">
        <w:rPr>
          <w:sz w:val="28"/>
          <w:szCs w:val="28"/>
        </w:rPr>
        <w:t>производству</w:t>
      </w:r>
      <w:r w:rsidR="00803356" w:rsidRPr="000A301C">
        <w:rPr>
          <w:sz w:val="28"/>
          <w:szCs w:val="28"/>
        </w:rPr>
        <w:t xml:space="preserve"> </w:t>
      </w:r>
      <w:r w:rsidR="009C00E7">
        <w:rPr>
          <w:sz w:val="28"/>
          <w:szCs w:val="28"/>
        </w:rPr>
        <w:t>мяса крупного рогатого скота, свинины (66,6</w:t>
      </w:r>
      <w:r w:rsidR="00F35DDC" w:rsidRPr="000A301C">
        <w:rPr>
          <w:sz w:val="28"/>
          <w:szCs w:val="28"/>
        </w:rPr>
        <w:t>%),</w:t>
      </w:r>
      <w:r w:rsidR="00F35DDC" w:rsidRPr="00486518">
        <w:rPr>
          <w:sz w:val="28"/>
          <w:szCs w:val="28"/>
        </w:rPr>
        <w:t xml:space="preserve"> </w:t>
      </w:r>
      <w:r w:rsidR="009C00E7">
        <w:rPr>
          <w:sz w:val="28"/>
          <w:szCs w:val="28"/>
        </w:rPr>
        <w:t>пара и горячей  воды (84,9 %)</w:t>
      </w:r>
      <w:r w:rsidR="008F724B">
        <w:rPr>
          <w:sz w:val="28"/>
          <w:szCs w:val="28"/>
        </w:rPr>
        <w:t>.</w:t>
      </w:r>
    </w:p>
    <w:p w:rsidR="00BE0B37" w:rsidRPr="000A301C" w:rsidRDefault="00E24178">
      <w:pPr>
        <w:pStyle w:val="2"/>
        <w:jc w:val="both"/>
        <w:rPr>
          <w:rFonts w:ascii="Times New Roman" w:hAnsi="Times New Roman"/>
          <w:i w:val="0"/>
          <w:sz w:val="28"/>
          <w:szCs w:val="28"/>
        </w:rPr>
      </w:pPr>
      <w:r w:rsidRPr="000A301C">
        <w:rPr>
          <w:rFonts w:ascii="Times New Roman" w:hAnsi="Times New Roman"/>
          <w:i w:val="0"/>
          <w:noProof w:val="0"/>
          <w:sz w:val="28"/>
          <w:szCs w:val="28"/>
        </w:rPr>
        <w:t>1</w:t>
      </w:r>
      <w:r w:rsidR="00BE0B37" w:rsidRPr="000A301C">
        <w:rPr>
          <w:rFonts w:ascii="Times New Roman" w:hAnsi="Times New Roman"/>
          <w:i w:val="0"/>
          <w:noProof w:val="0"/>
          <w:sz w:val="28"/>
          <w:szCs w:val="28"/>
        </w:rPr>
        <w:t xml:space="preserve">.2. </w:t>
      </w:r>
      <w:r w:rsidR="00BE0B37" w:rsidRPr="000A301C">
        <w:rPr>
          <w:rFonts w:ascii="Times New Roman" w:hAnsi="Times New Roman"/>
          <w:i w:val="0"/>
          <w:sz w:val="28"/>
          <w:szCs w:val="28"/>
        </w:rPr>
        <w:t>Сельское хозяйство</w:t>
      </w:r>
    </w:p>
    <w:p w:rsidR="009911D9" w:rsidRDefault="009C00E7" w:rsidP="009911D9">
      <w:pPr>
        <w:ind w:firstLine="851"/>
        <w:jc w:val="both"/>
        <w:rPr>
          <w:sz w:val="28"/>
          <w:szCs w:val="28"/>
        </w:rPr>
      </w:pPr>
      <w:r>
        <w:rPr>
          <w:sz w:val="28"/>
          <w:szCs w:val="28"/>
        </w:rPr>
        <w:t xml:space="preserve">В Агропромышленный комплекс Корткеросского района входят: 7- предприятий производящих </w:t>
      </w:r>
      <w:r w:rsidR="009911D9">
        <w:rPr>
          <w:sz w:val="28"/>
          <w:szCs w:val="28"/>
        </w:rPr>
        <w:t xml:space="preserve"> </w:t>
      </w:r>
      <w:r>
        <w:rPr>
          <w:sz w:val="28"/>
          <w:szCs w:val="28"/>
        </w:rPr>
        <w:t>сельскохозяйственную продукцию</w:t>
      </w:r>
      <w:r w:rsidR="009911D9">
        <w:rPr>
          <w:sz w:val="28"/>
          <w:szCs w:val="28"/>
        </w:rPr>
        <w:t>,</w:t>
      </w:r>
      <w:r>
        <w:rPr>
          <w:sz w:val="28"/>
          <w:szCs w:val="28"/>
        </w:rPr>
        <w:t xml:space="preserve"> 1 – предприятие переработки, 13</w:t>
      </w:r>
      <w:r w:rsidR="009911D9">
        <w:rPr>
          <w:sz w:val="28"/>
          <w:szCs w:val="28"/>
        </w:rPr>
        <w:t xml:space="preserve"> – крестьянских (фермерских) х</w:t>
      </w:r>
      <w:r>
        <w:rPr>
          <w:sz w:val="28"/>
          <w:szCs w:val="28"/>
        </w:rPr>
        <w:t>озяйств, 9</w:t>
      </w:r>
      <w:r w:rsidR="00B723A9">
        <w:rPr>
          <w:sz w:val="28"/>
          <w:szCs w:val="28"/>
        </w:rPr>
        <w:t>000</w:t>
      </w:r>
      <w:r w:rsidR="009911D9">
        <w:rPr>
          <w:sz w:val="28"/>
          <w:szCs w:val="28"/>
        </w:rPr>
        <w:t xml:space="preserve"> – личных подсобных хозяйств граждан.</w:t>
      </w:r>
    </w:p>
    <w:p w:rsidR="009911D9" w:rsidRDefault="009911D9" w:rsidP="009911D9">
      <w:pPr>
        <w:ind w:firstLine="851"/>
        <w:jc w:val="both"/>
        <w:rPr>
          <w:sz w:val="28"/>
          <w:szCs w:val="28"/>
        </w:rPr>
      </w:pPr>
      <w:r w:rsidRPr="00CD55D2">
        <w:rPr>
          <w:sz w:val="28"/>
          <w:szCs w:val="28"/>
        </w:rPr>
        <w:t xml:space="preserve">Основным видом деятельности для подавляющего количества сельхозорганизаций является производство первичной сельскохозяйственной продукции растениеводства и животноводства. </w:t>
      </w:r>
    </w:p>
    <w:p w:rsidR="009911D9" w:rsidRDefault="009911D9" w:rsidP="009911D9">
      <w:pPr>
        <w:ind w:firstLine="851"/>
        <w:jc w:val="both"/>
        <w:rPr>
          <w:sz w:val="28"/>
          <w:szCs w:val="28"/>
        </w:rPr>
      </w:pPr>
      <w:r w:rsidRPr="00CD55D2">
        <w:rPr>
          <w:sz w:val="28"/>
          <w:szCs w:val="28"/>
        </w:rPr>
        <w:t xml:space="preserve">В общем объеме производства сельскохозяйственной продукции в районе, на долю сельскохозяйственных организаций приходится - 50%, хозяйств населения – 49,5%, крестьянско-фермерских хозяйств – 0,5%. </w:t>
      </w:r>
    </w:p>
    <w:p w:rsidR="009911D9" w:rsidRPr="000D7AC4" w:rsidRDefault="00B9211A" w:rsidP="009911D9">
      <w:pPr>
        <w:pStyle w:val="ConsPlusNormal"/>
        <w:ind w:firstLine="540"/>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911D9" w:rsidRPr="00F2008E">
        <w:rPr>
          <w:rFonts w:ascii="Times New Roman" w:hAnsi="Times New Roman" w:cs="Times New Roman"/>
          <w:sz w:val="28"/>
          <w:szCs w:val="28"/>
        </w:rPr>
        <w:t>В 201</w:t>
      </w:r>
      <w:r w:rsidRPr="00F2008E">
        <w:rPr>
          <w:rFonts w:ascii="Times New Roman" w:hAnsi="Times New Roman" w:cs="Times New Roman"/>
          <w:sz w:val="28"/>
          <w:szCs w:val="28"/>
        </w:rPr>
        <w:t>7</w:t>
      </w:r>
      <w:r w:rsidR="009911D9" w:rsidRPr="00F2008E">
        <w:rPr>
          <w:rFonts w:ascii="Times New Roman" w:hAnsi="Times New Roman" w:cs="Times New Roman"/>
          <w:sz w:val="28"/>
          <w:szCs w:val="28"/>
        </w:rPr>
        <w:t xml:space="preserve"> год</w:t>
      </w:r>
      <w:r w:rsidR="001E118C" w:rsidRPr="00F2008E">
        <w:rPr>
          <w:rFonts w:ascii="Times New Roman" w:hAnsi="Times New Roman" w:cs="Times New Roman"/>
          <w:sz w:val="28"/>
          <w:szCs w:val="28"/>
        </w:rPr>
        <w:t>у</w:t>
      </w:r>
      <w:r w:rsidR="009911D9" w:rsidRPr="00F2008E">
        <w:rPr>
          <w:rFonts w:ascii="Times New Roman" w:hAnsi="Times New Roman" w:cs="Times New Roman"/>
          <w:sz w:val="28"/>
          <w:szCs w:val="28"/>
        </w:rPr>
        <w:t xml:space="preserve"> произведено молока </w:t>
      </w:r>
      <w:r w:rsidRPr="00F2008E">
        <w:rPr>
          <w:rFonts w:ascii="Times New Roman" w:hAnsi="Times New Roman" w:cs="Times New Roman"/>
          <w:sz w:val="28"/>
          <w:szCs w:val="28"/>
        </w:rPr>
        <w:t>78 255</w:t>
      </w:r>
      <w:r w:rsidR="00883852" w:rsidRPr="00F2008E">
        <w:rPr>
          <w:rFonts w:ascii="Times New Roman" w:hAnsi="Times New Roman" w:cs="Times New Roman"/>
          <w:sz w:val="28"/>
          <w:szCs w:val="28"/>
        </w:rPr>
        <w:t xml:space="preserve"> </w:t>
      </w:r>
      <w:r w:rsidR="009911D9" w:rsidRPr="00F2008E">
        <w:rPr>
          <w:rFonts w:ascii="Times New Roman" w:hAnsi="Times New Roman" w:cs="Times New Roman"/>
          <w:sz w:val="28"/>
          <w:szCs w:val="28"/>
        </w:rPr>
        <w:t xml:space="preserve"> ц., объемы производства молока по сравнению с аналогичным периодом прошлого года увеличились на </w:t>
      </w:r>
      <w:r w:rsidR="00F2008E">
        <w:rPr>
          <w:rFonts w:ascii="Times New Roman" w:hAnsi="Times New Roman" w:cs="Times New Roman"/>
          <w:sz w:val="28"/>
          <w:szCs w:val="28"/>
        </w:rPr>
        <w:t>0,64</w:t>
      </w:r>
      <w:r w:rsidR="009911D9" w:rsidRPr="00F2008E">
        <w:rPr>
          <w:rFonts w:ascii="Times New Roman" w:hAnsi="Times New Roman" w:cs="Times New Roman"/>
          <w:sz w:val="28"/>
          <w:szCs w:val="28"/>
        </w:rPr>
        <w:t xml:space="preserve"> %.</w:t>
      </w:r>
      <w:r w:rsidR="00883852" w:rsidRPr="00F2008E">
        <w:rPr>
          <w:rFonts w:ascii="Times New Roman" w:hAnsi="Times New Roman" w:cs="Times New Roman"/>
          <w:sz w:val="28"/>
          <w:szCs w:val="28"/>
        </w:rPr>
        <w:t xml:space="preserve"> </w:t>
      </w:r>
      <w:r w:rsidRPr="00F2008E">
        <w:rPr>
          <w:rFonts w:ascii="Times New Roman" w:hAnsi="Times New Roman" w:cs="Times New Roman"/>
          <w:sz w:val="28"/>
          <w:szCs w:val="28"/>
        </w:rPr>
        <w:t>Объем реализации молока (89 053</w:t>
      </w:r>
      <w:r w:rsidR="001E118C" w:rsidRPr="00F2008E">
        <w:rPr>
          <w:rFonts w:ascii="Times New Roman" w:hAnsi="Times New Roman" w:cs="Times New Roman"/>
          <w:sz w:val="28"/>
          <w:szCs w:val="28"/>
        </w:rPr>
        <w:t xml:space="preserve"> ц.) по сравне</w:t>
      </w:r>
      <w:r w:rsidR="0072292C" w:rsidRPr="00F2008E">
        <w:rPr>
          <w:rFonts w:ascii="Times New Roman" w:hAnsi="Times New Roman" w:cs="Times New Roman"/>
          <w:sz w:val="28"/>
          <w:szCs w:val="28"/>
        </w:rPr>
        <w:t>нию с прошлым годом увеличилось</w:t>
      </w:r>
      <w:r w:rsidR="00883852" w:rsidRPr="00F2008E">
        <w:rPr>
          <w:rFonts w:ascii="Times New Roman" w:hAnsi="Times New Roman" w:cs="Times New Roman"/>
          <w:sz w:val="28"/>
          <w:szCs w:val="28"/>
        </w:rPr>
        <w:t xml:space="preserve"> </w:t>
      </w:r>
      <w:r w:rsidR="00F2008E">
        <w:rPr>
          <w:rFonts w:ascii="Times New Roman" w:hAnsi="Times New Roman" w:cs="Times New Roman"/>
          <w:sz w:val="28"/>
          <w:szCs w:val="28"/>
        </w:rPr>
        <w:t>на 26,</w:t>
      </w:r>
      <w:r w:rsidR="003F571F">
        <w:rPr>
          <w:rFonts w:ascii="Times New Roman" w:hAnsi="Times New Roman" w:cs="Times New Roman"/>
          <w:sz w:val="28"/>
          <w:szCs w:val="28"/>
        </w:rPr>
        <w:t>9</w:t>
      </w:r>
      <w:r w:rsidR="001E118C" w:rsidRPr="00F2008E">
        <w:rPr>
          <w:rFonts w:ascii="Times New Roman" w:hAnsi="Times New Roman" w:cs="Times New Roman"/>
          <w:sz w:val="28"/>
          <w:szCs w:val="28"/>
        </w:rPr>
        <w:t xml:space="preserve"> %.</w:t>
      </w:r>
    </w:p>
    <w:p w:rsidR="009911D9" w:rsidRPr="000D7AC4" w:rsidRDefault="00B9211A" w:rsidP="009911D9">
      <w:pPr>
        <w:ind w:firstLine="567"/>
        <w:jc w:val="both"/>
        <w:rPr>
          <w:sz w:val="28"/>
          <w:szCs w:val="28"/>
        </w:rPr>
      </w:pPr>
      <w:r>
        <w:rPr>
          <w:sz w:val="28"/>
          <w:szCs w:val="28"/>
        </w:rPr>
        <w:t xml:space="preserve">  </w:t>
      </w:r>
      <w:r w:rsidR="009911D9" w:rsidRPr="000D7AC4">
        <w:rPr>
          <w:sz w:val="28"/>
          <w:szCs w:val="28"/>
        </w:rPr>
        <w:t>За 201</w:t>
      </w:r>
      <w:r>
        <w:rPr>
          <w:sz w:val="28"/>
          <w:szCs w:val="28"/>
        </w:rPr>
        <w:t>7</w:t>
      </w:r>
      <w:r w:rsidR="009911D9" w:rsidRPr="000D7AC4">
        <w:rPr>
          <w:sz w:val="28"/>
          <w:szCs w:val="28"/>
        </w:rPr>
        <w:t xml:space="preserve"> год произведено скота и птицы на убой в живом весе </w:t>
      </w:r>
      <w:r>
        <w:rPr>
          <w:sz w:val="28"/>
          <w:szCs w:val="28"/>
        </w:rPr>
        <w:t>2329</w:t>
      </w:r>
      <w:r w:rsidR="009911D9" w:rsidRPr="000D7AC4">
        <w:rPr>
          <w:sz w:val="28"/>
          <w:szCs w:val="28"/>
        </w:rPr>
        <w:t xml:space="preserve"> ц,  или </w:t>
      </w:r>
      <w:r w:rsidR="006707B8">
        <w:rPr>
          <w:sz w:val="28"/>
          <w:szCs w:val="28"/>
        </w:rPr>
        <w:t>увеличилось</w:t>
      </w:r>
      <w:r w:rsidR="009911D9" w:rsidRPr="000D7AC4">
        <w:rPr>
          <w:sz w:val="28"/>
          <w:szCs w:val="28"/>
        </w:rPr>
        <w:t xml:space="preserve">  на </w:t>
      </w:r>
      <w:r w:rsidR="006707B8">
        <w:rPr>
          <w:sz w:val="28"/>
          <w:szCs w:val="28"/>
        </w:rPr>
        <w:t>0,26</w:t>
      </w:r>
      <w:r w:rsidR="00F2008E">
        <w:rPr>
          <w:sz w:val="28"/>
          <w:szCs w:val="28"/>
        </w:rPr>
        <w:t xml:space="preserve"> </w:t>
      </w:r>
      <w:r w:rsidR="009911D9" w:rsidRPr="000D7AC4">
        <w:rPr>
          <w:sz w:val="28"/>
          <w:szCs w:val="28"/>
        </w:rPr>
        <w:t>% относительно 201</w:t>
      </w:r>
      <w:r>
        <w:rPr>
          <w:sz w:val="28"/>
          <w:szCs w:val="28"/>
        </w:rPr>
        <w:t>6</w:t>
      </w:r>
      <w:r w:rsidR="009911D9" w:rsidRPr="000D7AC4">
        <w:rPr>
          <w:sz w:val="28"/>
          <w:szCs w:val="28"/>
        </w:rPr>
        <w:t xml:space="preserve"> года.</w:t>
      </w:r>
    </w:p>
    <w:p w:rsidR="00F3151B" w:rsidRDefault="00B9211A" w:rsidP="00883852">
      <w:pPr>
        <w:pStyle w:val="12"/>
        <w:ind w:firstLine="567"/>
        <w:rPr>
          <w:sz w:val="28"/>
          <w:szCs w:val="28"/>
        </w:rPr>
      </w:pPr>
      <w:r>
        <w:rPr>
          <w:sz w:val="28"/>
          <w:szCs w:val="28"/>
        </w:rPr>
        <w:t xml:space="preserve"> </w:t>
      </w:r>
      <w:r w:rsidR="009911D9" w:rsidRPr="000D7AC4">
        <w:rPr>
          <w:sz w:val="28"/>
          <w:szCs w:val="28"/>
        </w:rPr>
        <w:t xml:space="preserve">Численность скота в сельскохозяйственных организациях (без учета микропредприятий) относительно предыдущего года того же периода </w:t>
      </w:r>
      <w:r w:rsidR="003852E7">
        <w:rPr>
          <w:sz w:val="28"/>
          <w:szCs w:val="28"/>
        </w:rPr>
        <w:t>сократилось</w:t>
      </w:r>
      <w:r w:rsidR="00883852">
        <w:rPr>
          <w:sz w:val="28"/>
          <w:szCs w:val="28"/>
        </w:rPr>
        <w:t xml:space="preserve"> </w:t>
      </w:r>
      <w:r w:rsidR="009911D9" w:rsidRPr="000D7AC4">
        <w:rPr>
          <w:sz w:val="28"/>
          <w:szCs w:val="28"/>
        </w:rPr>
        <w:t xml:space="preserve"> по КРС </w:t>
      </w:r>
      <w:r w:rsidR="009911D9" w:rsidRPr="00F2008E">
        <w:rPr>
          <w:sz w:val="28"/>
          <w:szCs w:val="28"/>
        </w:rPr>
        <w:t xml:space="preserve">на </w:t>
      </w:r>
      <w:r w:rsidR="0066779C">
        <w:rPr>
          <w:sz w:val="28"/>
          <w:szCs w:val="28"/>
        </w:rPr>
        <w:t>13,0</w:t>
      </w:r>
      <w:r w:rsidR="009911D9" w:rsidRPr="00F2008E">
        <w:rPr>
          <w:sz w:val="28"/>
          <w:szCs w:val="28"/>
        </w:rPr>
        <w:t xml:space="preserve"> %</w:t>
      </w:r>
      <w:r w:rsidR="009911D9" w:rsidRPr="000D7AC4">
        <w:rPr>
          <w:sz w:val="28"/>
          <w:szCs w:val="28"/>
        </w:rPr>
        <w:t xml:space="preserve">  к </w:t>
      </w:r>
      <w:r w:rsidR="00E466DF">
        <w:rPr>
          <w:sz w:val="28"/>
          <w:szCs w:val="28"/>
        </w:rPr>
        <w:t xml:space="preserve"> </w:t>
      </w:r>
      <w:r w:rsidR="009911D9" w:rsidRPr="000D7AC4">
        <w:rPr>
          <w:sz w:val="28"/>
          <w:szCs w:val="28"/>
        </w:rPr>
        <w:t>201</w:t>
      </w:r>
      <w:r w:rsidR="003852E7">
        <w:rPr>
          <w:sz w:val="28"/>
          <w:szCs w:val="28"/>
        </w:rPr>
        <w:t>6</w:t>
      </w:r>
      <w:r w:rsidR="009911D9" w:rsidRPr="000D7AC4">
        <w:rPr>
          <w:sz w:val="28"/>
          <w:szCs w:val="28"/>
        </w:rPr>
        <w:t xml:space="preserve"> год</w:t>
      </w:r>
      <w:r w:rsidR="00E466DF">
        <w:rPr>
          <w:sz w:val="28"/>
          <w:szCs w:val="28"/>
        </w:rPr>
        <w:t>у</w:t>
      </w:r>
      <w:r w:rsidR="009911D9" w:rsidRPr="000D7AC4">
        <w:rPr>
          <w:sz w:val="28"/>
          <w:szCs w:val="28"/>
        </w:rPr>
        <w:t xml:space="preserve"> (составляет 3</w:t>
      </w:r>
      <w:r w:rsidR="003852E7">
        <w:rPr>
          <w:sz w:val="28"/>
          <w:szCs w:val="28"/>
        </w:rPr>
        <w:t>333</w:t>
      </w:r>
      <w:r w:rsidR="009911D9" w:rsidRPr="000D7AC4">
        <w:rPr>
          <w:sz w:val="28"/>
          <w:szCs w:val="28"/>
        </w:rPr>
        <w:t xml:space="preserve"> голов), в том числе поголовье коров </w:t>
      </w:r>
      <w:r w:rsidR="007613C7">
        <w:rPr>
          <w:sz w:val="28"/>
          <w:szCs w:val="28"/>
        </w:rPr>
        <w:t>сократилось</w:t>
      </w:r>
      <w:r w:rsidR="009911D9" w:rsidRPr="000D7AC4">
        <w:rPr>
          <w:sz w:val="28"/>
          <w:szCs w:val="28"/>
        </w:rPr>
        <w:t xml:space="preserve"> на </w:t>
      </w:r>
      <w:r w:rsidR="0066779C">
        <w:rPr>
          <w:sz w:val="28"/>
          <w:szCs w:val="28"/>
        </w:rPr>
        <w:t>12,2</w:t>
      </w:r>
      <w:r w:rsidR="009911D9" w:rsidRPr="000D7AC4">
        <w:rPr>
          <w:sz w:val="28"/>
          <w:szCs w:val="28"/>
        </w:rPr>
        <w:t xml:space="preserve"> % (1</w:t>
      </w:r>
      <w:r w:rsidR="003852E7">
        <w:rPr>
          <w:sz w:val="28"/>
          <w:szCs w:val="28"/>
        </w:rPr>
        <w:t>555</w:t>
      </w:r>
      <w:r w:rsidR="009911D9" w:rsidRPr="000D7AC4">
        <w:rPr>
          <w:sz w:val="28"/>
          <w:szCs w:val="28"/>
        </w:rPr>
        <w:t xml:space="preserve"> голов</w:t>
      </w:r>
      <w:r w:rsidR="009911D9">
        <w:rPr>
          <w:sz w:val="28"/>
          <w:szCs w:val="28"/>
        </w:rPr>
        <w:t>).</w:t>
      </w:r>
    </w:p>
    <w:p w:rsidR="009911D9" w:rsidRPr="0084019E" w:rsidRDefault="00E466DF" w:rsidP="009911D9">
      <w:pPr>
        <w:pStyle w:val="12"/>
        <w:rPr>
          <w:bCs/>
          <w:sz w:val="28"/>
          <w:szCs w:val="28"/>
        </w:rPr>
      </w:pPr>
      <w:r>
        <w:rPr>
          <w:sz w:val="28"/>
          <w:szCs w:val="28"/>
        </w:rPr>
        <w:t>Утверждена</w:t>
      </w:r>
      <w:r w:rsidR="009911D9" w:rsidRPr="0084019E">
        <w:rPr>
          <w:sz w:val="28"/>
          <w:szCs w:val="28"/>
        </w:rPr>
        <w:t xml:space="preserve"> подпрограмма «Развитие сельского хозяйства регулирования рынков сельскохозяйственной продукции, сырья и </w:t>
      </w:r>
      <w:r w:rsidR="009911D9" w:rsidRPr="0084019E">
        <w:rPr>
          <w:sz w:val="28"/>
          <w:szCs w:val="28"/>
        </w:rPr>
        <w:lastRenderedPageBreak/>
        <w:t>продовольствия на период до 2020 года» муниципальной программы муниципального образования муниципального района «Корткеросский» «Развитие экономики» на период до 2020 года</w:t>
      </w:r>
      <w:r w:rsidR="009911D9" w:rsidRPr="0084019E">
        <w:t xml:space="preserve">, </w:t>
      </w:r>
      <w:r w:rsidR="009911D9" w:rsidRPr="0084019E">
        <w:rPr>
          <w:sz w:val="28"/>
          <w:szCs w:val="28"/>
        </w:rPr>
        <w:t xml:space="preserve">целью которой является - </w:t>
      </w:r>
      <w:r w:rsidR="009911D9" w:rsidRPr="0084019E">
        <w:rPr>
          <w:bCs/>
          <w:sz w:val="28"/>
          <w:szCs w:val="28"/>
        </w:rPr>
        <w:t>создание условий для устойчивого развития агропромышленного комплекса.</w:t>
      </w:r>
    </w:p>
    <w:p w:rsidR="009911D9" w:rsidRPr="00C92807" w:rsidRDefault="00E3347E" w:rsidP="009911D9">
      <w:pPr>
        <w:autoSpaceDE w:val="0"/>
        <w:autoSpaceDN w:val="0"/>
        <w:adjustRightInd w:val="0"/>
        <w:ind w:firstLine="851"/>
        <w:jc w:val="both"/>
        <w:rPr>
          <w:sz w:val="28"/>
          <w:szCs w:val="28"/>
        </w:rPr>
      </w:pPr>
      <w:r w:rsidRPr="00C92807">
        <w:rPr>
          <w:sz w:val="28"/>
          <w:szCs w:val="28"/>
        </w:rPr>
        <w:t>Объем фи</w:t>
      </w:r>
      <w:r w:rsidR="00C92807" w:rsidRPr="00C92807">
        <w:rPr>
          <w:sz w:val="28"/>
          <w:szCs w:val="28"/>
        </w:rPr>
        <w:t>нансирования подпрограммы в 2017</w:t>
      </w:r>
      <w:r w:rsidRPr="00C92807">
        <w:rPr>
          <w:sz w:val="28"/>
          <w:szCs w:val="28"/>
        </w:rPr>
        <w:t xml:space="preserve"> году составил </w:t>
      </w:r>
      <w:r w:rsidR="00C92807" w:rsidRPr="00C92807">
        <w:rPr>
          <w:sz w:val="28"/>
          <w:szCs w:val="28"/>
        </w:rPr>
        <w:t>2 116,8</w:t>
      </w:r>
      <w:r w:rsidR="00D10753" w:rsidRPr="00C92807">
        <w:rPr>
          <w:sz w:val="28"/>
          <w:szCs w:val="28"/>
        </w:rPr>
        <w:t xml:space="preserve"> </w:t>
      </w:r>
      <w:r w:rsidR="009911D9" w:rsidRPr="00C92807">
        <w:rPr>
          <w:sz w:val="28"/>
          <w:szCs w:val="28"/>
        </w:rPr>
        <w:t>тыс. рублей, в том числе за счет средств</w:t>
      </w:r>
      <w:r w:rsidR="009911D9" w:rsidRPr="00883852">
        <w:rPr>
          <w:i/>
          <w:sz w:val="28"/>
          <w:szCs w:val="28"/>
        </w:rPr>
        <w:t xml:space="preserve"> </w:t>
      </w:r>
      <w:r w:rsidR="00C92807" w:rsidRPr="00C92807">
        <w:rPr>
          <w:sz w:val="28"/>
          <w:szCs w:val="28"/>
        </w:rPr>
        <w:t>местного бюджета 1783,0</w:t>
      </w:r>
      <w:r w:rsidR="009911D9" w:rsidRPr="00C92807">
        <w:rPr>
          <w:sz w:val="28"/>
          <w:szCs w:val="28"/>
        </w:rPr>
        <w:t xml:space="preserve"> тыс. рублей, за счет средс</w:t>
      </w:r>
      <w:r w:rsidR="00C92807" w:rsidRPr="00C92807">
        <w:rPr>
          <w:sz w:val="28"/>
          <w:szCs w:val="28"/>
        </w:rPr>
        <w:t>тв республиканского бюджета 300</w:t>
      </w:r>
      <w:r w:rsidR="009911D9" w:rsidRPr="00C92807">
        <w:rPr>
          <w:sz w:val="28"/>
          <w:szCs w:val="28"/>
        </w:rPr>
        <w:t>,</w:t>
      </w:r>
      <w:r w:rsidR="00C92807" w:rsidRPr="00C92807">
        <w:rPr>
          <w:sz w:val="28"/>
          <w:szCs w:val="28"/>
        </w:rPr>
        <w:t>0</w:t>
      </w:r>
      <w:r w:rsidR="009911D9" w:rsidRPr="00C92807">
        <w:rPr>
          <w:sz w:val="28"/>
          <w:szCs w:val="28"/>
        </w:rPr>
        <w:t xml:space="preserve"> тыс. рублей.</w:t>
      </w:r>
    </w:p>
    <w:p w:rsidR="00A12636" w:rsidRPr="00BB1DF5" w:rsidRDefault="006671D4" w:rsidP="00E3347E">
      <w:pPr>
        <w:ind w:firstLine="851"/>
        <w:jc w:val="both"/>
        <w:rPr>
          <w:sz w:val="28"/>
          <w:szCs w:val="28"/>
        </w:rPr>
      </w:pPr>
      <w:r w:rsidRPr="00BB1DF5">
        <w:rPr>
          <w:sz w:val="28"/>
          <w:szCs w:val="28"/>
        </w:rPr>
        <w:t xml:space="preserve">В рамках данной </w:t>
      </w:r>
      <w:r w:rsidR="00B25583" w:rsidRPr="00BB1DF5">
        <w:rPr>
          <w:sz w:val="28"/>
          <w:szCs w:val="28"/>
        </w:rPr>
        <w:t>подп</w:t>
      </w:r>
      <w:r w:rsidRPr="00BB1DF5">
        <w:rPr>
          <w:sz w:val="28"/>
          <w:szCs w:val="28"/>
        </w:rPr>
        <w:t xml:space="preserve">рограммы выделена </w:t>
      </w:r>
      <w:r w:rsidR="009911D9" w:rsidRPr="00BB1DF5">
        <w:rPr>
          <w:sz w:val="28"/>
          <w:szCs w:val="28"/>
        </w:rPr>
        <w:t>субсидия на строительство (реконструкция) животноводческих помеще</w:t>
      </w:r>
      <w:r w:rsidR="00BB1DF5">
        <w:rPr>
          <w:sz w:val="28"/>
          <w:szCs w:val="28"/>
        </w:rPr>
        <w:t>ний для содержания</w:t>
      </w:r>
      <w:r w:rsidR="00C92807" w:rsidRPr="00BB1DF5">
        <w:rPr>
          <w:sz w:val="28"/>
          <w:szCs w:val="28"/>
        </w:rPr>
        <w:t xml:space="preserve"> скота в размере </w:t>
      </w:r>
      <w:r w:rsidR="00BB1DF5">
        <w:rPr>
          <w:sz w:val="28"/>
          <w:szCs w:val="28"/>
        </w:rPr>
        <w:t>1300</w:t>
      </w:r>
      <w:r w:rsidR="009911D9" w:rsidRPr="00BB1DF5">
        <w:rPr>
          <w:sz w:val="28"/>
          <w:szCs w:val="28"/>
        </w:rPr>
        <w:t xml:space="preserve">,0 тыс. рублей </w:t>
      </w:r>
      <w:r w:rsidR="0043056A">
        <w:rPr>
          <w:sz w:val="28"/>
          <w:szCs w:val="28"/>
        </w:rPr>
        <w:t>(</w:t>
      </w:r>
      <w:r w:rsidR="00C92807" w:rsidRPr="00BB1DF5">
        <w:rPr>
          <w:sz w:val="28"/>
          <w:szCs w:val="28"/>
        </w:rPr>
        <w:t>СПК «Исток</w:t>
      </w:r>
      <w:r w:rsidR="009911D9" w:rsidRPr="00BB1DF5">
        <w:rPr>
          <w:sz w:val="28"/>
          <w:szCs w:val="28"/>
        </w:rPr>
        <w:t>»</w:t>
      </w:r>
      <w:r w:rsidR="00BB1DF5" w:rsidRPr="00BB1DF5">
        <w:rPr>
          <w:sz w:val="28"/>
          <w:szCs w:val="28"/>
        </w:rPr>
        <w:t xml:space="preserve">  и ООО «Н</w:t>
      </w:r>
      <w:r w:rsidR="00BB1DF5">
        <w:rPr>
          <w:sz w:val="28"/>
          <w:szCs w:val="28"/>
        </w:rPr>
        <w:t>и</w:t>
      </w:r>
      <w:r w:rsidR="00BB1DF5" w:rsidRPr="00BB1DF5">
        <w:rPr>
          <w:sz w:val="28"/>
          <w:szCs w:val="28"/>
        </w:rPr>
        <w:t>вшера»</w:t>
      </w:r>
      <w:r w:rsidR="0043056A">
        <w:rPr>
          <w:sz w:val="28"/>
          <w:szCs w:val="28"/>
        </w:rPr>
        <w:t>)</w:t>
      </w:r>
      <w:r w:rsidRPr="00BB1DF5">
        <w:rPr>
          <w:sz w:val="28"/>
          <w:szCs w:val="28"/>
        </w:rPr>
        <w:t>;</w:t>
      </w:r>
      <w:r w:rsidR="009911D9" w:rsidRPr="00C92807">
        <w:rPr>
          <w:i/>
          <w:sz w:val="28"/>
          <w:szCs w:val="28"/>
        </w:rPr>
        <w:t xml:space="preserve">  </w:t>
      </w:r>
      <w:r w:rsidR="00C92807">
        <w:rPr>
          <w:sz w:val="28"/>
          <w:szCs w:val="28"/>
        </w:rPr>
        <w:t>о</w:t>
      </w:r>
      <w:r w:rsidR="00C92807" w:rsidRPr="00C92807">
        <w:rPr>
          <w:sz w:val="28"/>
          <w:szCs w:val="28"/>
        </w:rPr>
        <w:t>бновление основных средств пищевой и перерабатывающей промышленности</w:t>
      </w:r>
      <w:r w:rsidR="00E466DF" w:rsidRPr="00C92807">
        <w:rPr>
          <w:i/>
          <w:sz w:val="28"/>
          <w:szCs w:val="28"/>
        </w:rPr>
        <w:t xml:space="preserve"> </w:t>
      </w:r>
      <w:r w:rsidR="00E466DF" w:rsidRPr="00C92807">
        <w:rPr>
          <w:sz w:val="28"/>
          <w:szCs w:val="28"/>
        </w:rPr>
        <w:t>в размере</w:t>
      </w:r>
      <w:r w:rsidR="00C92807" w:rsidRPr="00C92807">
        <w:rPr>
          <w:sz w:val="28"/>
          <w:szCs w:val="28"/>
        </w:rPr>
        <w:t xml:space="preserve"> 400</w:t>
      </w:r>
      <w:r w:rsidR="00E466DF" w:rsidRPr="00C92807">
        <w:rPr>
          <w:sz w:val="28"/>
          <w:szCs w:val="28"/>
        </w:rPr>
        <w:t>,0</w:t>
      </w:r>
      <w:r w:rsidR="00A12636" w:rsidRPr="00C92807">
        <w:rPr>
          <w:sz w:val="28"/>
          <w:szCs w:val="28"/>
        </w:rPr>
        <w:t xml:space="preserve"> тыс. руб</w:t>
      </w:r>
      <w:r w:rsidR="0043056A">
        <w:rPr>
          <w:sz w:val="28"/>
          <w:szCs w:val="28"/>
        </w:rPr>
        <w:t>лей (</w:t>
      </w:r>
      <w:r w:rsidR="00C92807" w:rsidRPr="00BB1DF5">
        <w:rPr>
          <w:sz w:val="28"/>
          <w:szCs w:val="28"/>
        </w:rPr>
        <w:t>ООО</w:t>
      </w:r>
      <w:r w:rsidR="00BB1DF5" w:rsidRPr="00BB1DF5">
        <w:rPr>
          <w:sz w:val="28"/>
          <w:szCs w:val="28"/>
        </w:rPr>
        <w:t xml:space="preserve"> «Корткеросский молочный завод</w:t>
      </w:r>
      <w:r w:rsidR="00E466DF" w:rsidRPr="00BB1DF5">
        <w:rPr>
          <w:sz w:val="28"/>
          <w:szCs w:val="28"/>
        </w:rPr>
        <w:t>»</w:t>
      </w:r>
      <w:r w:rsidR="0043056A">
        <w:rPr>
          <w:sz w:val="28"/>
          <w:szCs w:val="28"/>
        </w:rPr>
        <w:t>).</w:t>
      </w:r>
    </w:p>
    <w:p w:rsidR="009911D9" w:rsidRPr="00BB1DF5" w:rsidRDefault="009911D9" w:rsidP="006671D4">
      <w:pPr>
        <w:pStyle w:val="ConsPlusCell"/>
        <w:ind w:firstLine="851"/>
        <w:jc w:val="both"/>
        <w:rPr>
          <w:sz w:val="28"/>
          <w:szCs w:val="28"/>
        </w:rPr>
      </w:pPr>
      <w:r w:rsidRPr="00BB1DF5">
        <w:rPr>
          <w:rFonts w:ascii="Times New Roman" w:hAnsi="Times New Roman" w:cs="Times New Roman"/>
          <w:sz w:val="28"/>
          <w:szCs w:val="28"/>
        </w:rPr>
        <w:t>В целях реализации мероприятия сельхозпрограммы совершенствование кадрового обеспечения, в 201</w:t>
      </w:r>
      <w:r w:rsidR="00C92807" w:rsidRPr="00BB1DF5">
        <w:rPr>
          <w:rFonts w:ascii="Times New Roman" w:hAnsi="Times New Roman" w:cs="Times New Roman"/>
          <w:sz w:val="28"/>
          <w:szCs w:val="28"/>
        </w:rPr>
        <w:t>7</w:t>
      </w:r>
      <w:r w:rsidRPr="00BB1DF5">
        <w:rPr>
          <w:rFonts w:ascii="Times New Roman" w:hAnsi="Times New Roman" w:cs="Times New Roman"/>
          <w:sz w:val="28"/>
          <w:szCs w:val="28"/>
        </w:rPr>
        <w:t xml:space="preserve"> году проведен конкурс профессионального мастерства и районное совещание передовиков сельскохозяйственного производства.</w:t>
      </w:r>
      <w:r w:rsidRPr="00BB1DF5">
        <w:rPr>
          <w:sz w:val="28"/>
          <w:szCs w:val="28"/>
        </w:rPr>
        <w:t xml:space="preserve"> </w:t>
      </w:r>
      <w:r w:rsidRPr="00BB1DF5">
        <w:rPr>
          <w:rFonts w:ascii="Times New Roman" w:hAnsi="Times New Roman" w:cs="Times New Roman"/>
          <w:sz w:val="28"/>
          <w:szCs w:val="28"/>
        </w:rPr>
        <w:t>На проведение данн</w:t>
      </w:r>
      <w:r w:rsidR="00C92807" w:rsidRPr="00BB1DF5">
        <w:rPr>
          <w:rFonts w:ascii="Times New Roman" w:hAnsi="Times New Roman" w:cs="Times New Roman"/>
          <w:sz w:val="28"/>
          <w:szCs w:val="28"/>
        </w:rPr>
        <w:t>ых мероприятий израсходовано 83</w:t>
      </w:r>
      <w:r w:rsidRPr="00BB1DF5">
        <w:rPr>
          <w:rFonts w:ascii="Times New Roman" w:hAnsi="Times New Roman" w:cs="Times New Roman"/>
          <w:sz w:val="28"/>
          <w:szCs w:val="28"/>
        </w:rPr>
        <w:t>,0 тыс. рублей из средств местного бюджета.</w:t>
      </w:r>
      <w:r w:rsidRPr="00BB1DF5">
        <w:rPr>
          <w:sz w:val="28"/>
          <w:szCs w:val="28"/>
        </w:rPr>
        <w:t xml:space="preserve"> </w:t>
      </w:r>
    </w:p>
    <w:p w:rsidR="00E466DF" w:rsidRPr="0084019E" w:rsidRDefault="00E466DF" w:rsidP="009911D9">
      <w:pPr>
        <w:ind w:firstLine="851"/>
        <w:jc w:val="both"/>
        <w:rPr>
          <w:sz w:val="28"/>
          <w:szCs w:val="28"/>
        </w:rPr>
      </w:pPr>
      <w:r>
        <w:rPr>
          <w:sz w:val="28"/>
          <w:szCs w:val="28"/>
        </w:rPr>
        <w:t xml:space="preserve">В районе, в </w:t>
      </w:r>
      <w:r w:rsidR="00BB1DF5">
        <w:rPr>
          <w:sz w:val="28"/>
          <w:szCs w:val="28"/>
        </w:rPr>
        <w:t>сельском хозяйстве реализуется 2</w:t>
      </w:r>
      <w:r>
        <w:rPr>
          <w:sz w:val="28"/>
          <w:szCs w:val="28"/>
        </w:rPr>
        <w:t xml:space="preserve"> инвестиционных проект</w:t>
      </w:r>
      <w:r w:rsidR="0066779C">
        <w:rPr>
          <w:sz w:val="28"/>
          <w:szCs w:val="28"/>
        </w:rPr>
        <w:t>а</w:t>
      </w:r>
      <w:r w:rsidR="00CB3EFC">
        <w:rPr>
          <w:sz w:val="28"/>
          <w:szCs w:val="28"/>
        </w:rPr>
        <w:t>.</w:t>
      </w:r>
      <w:r w:rsidR="00824927">
        <w:rPr>
          <w:sz w:val="28"/>
          <w:szCs w:val="28"/>
        </w:rPr>
        <w:t xml:space="preserve"> Запланировано к реализации 6 инвестпроектов.</w:t>
      </w:r>
    </w:p>
    <w:p w:rsidR="00525961" w:rsidRDefault="00C80BFD">
      <w:pPr>
        <w:pStyle w:val="2"/>
        <w:jc w:val="both"/>
        <w:rPr>
          <w:rFonts w:ascii="Times New Roman" w:hAnsi="Times New Roman"/>
          <w:i w:val="0"/>
          <w:noProof w:val="0"/>
          <w:sz w:val="28"/>
          <w:szCs w:val="28"/>
        </w:rPr>
      </w:pPr>
      <w:r w:rsidRPr="0085039B">
        <w:rPr>
          <w:rFonts w:ascii="Times New Roman" w:hAnsi="Times New Roman"/>
          <w:i w:val="0"/>
          <w:noProof w:val="0"/>
          <w:sz w:val="28"/>
          <w:szCs w:val="28"/>
        </w:rPr>
        <w:t>1</w:t>
      </w:r>
      <w:r w:rsidR="00BE0B37" w:rsidRPr="0085039B">
        <w:rPr>
          <w:rFonts w:ascii="Times New Roman" w:hAnsi="Times New Roman"/>
          <w:i w:val="0"/>
          <w:noProof w:val="0"/>
          <w:sz w:val="28"/>
          <w:szCs w:val="28"/>
        </w:rPr>
        <w:t xml:space="preserve">.3. </w:t>
      </w:r>
      <w:r w:rsidR="00525961" w:rsidRPr="0085039B">
        <w:rPr>
          <w:rFonts w:ascii="Times New Roman" w:hAnsi="Times New Roman"/>
          <w:i w:val="0"/>
          <w:noProof w:val="0"/>
          <w:sz w:val="28"/>
          <w:szCs w:val="28"/>
        </w:rPr>
        <w:t>Лесозаготовки</w:t>
      </w:r>
    </w:p>
    <w:p w:rsidR="00503FFE" w:rsidRPr="00BF4BD6" w:rsidRDefault="00503FFE" w:rsidP="00503FFE">
      <w:pPr>
        <w:ind w:firstLine="851"/>
        <w:jc w:val="both"/>
        <w:rPr>
          <w:sz w:val="28"/>
          <w:szCs w:val="28"/>
        </w:rPr>
      </w:pPr>
      <w:r>
        <w:rPr>
          <w:sz w:val="28"/>
          <w:szCs w:val="28"/>
        </w:rPr>
        <w:t xml:space="preserve"> </w:t>
      </w:r>
      <w:r w:rsidRPr="00BF4BD6">
        <w:rPr>
          <w:sz w:val="28"/>
          <w:szCs w:val="28"/>
        </w:rPr>
        <w:t xml:space="preserve">Основной отраслью промышленности Корткеросского района является лесозаготовительная промышленность. </w:t>
      </w:r>
    </w:p>
    <w:p w:rsidR="00503FFE" w:rsidRPr="00BF4BD6" w:rsidRDefault="00503FFE" w:rsidP="00503FFE">
      <w:pPr>
        <w:widowControl w:val="0"/>
        <w:autoSpaceDE w:val="0"/>
        <w:autoSpaceDN w:val="0"/>
        <w:adjustRightInd w:val="0"/>
        <w:ind w:firstLine="851"/>
        <w:jc w:val="both"/>
        <w:rPr>
          <w:b/>
          <w:bCs/>
          <w:sz w:val="28"/>
          <w:szCs w:val="28"/>
        </w:rPr>
      </w:pPr>
      <w:r w:rsidRPr="00BF4BD6">
        <w:rPr>
          <w:sz w:val="28"/>
          <w:szCs w:val="28"/>
        </w:rPr>
        <w:t xml:space="preserve">Основными лесозаготовительными предприятиями являются: АО «Монди Сыктывкарский ЛПК», ООО «Бор», ООО «ЛокчимЛесПил», ООО «Певк», </w:t>
      </w:r>
      <w:r>
        <w:rPr>
          <w:sz w:val="28"/>
          <w:szCs w:val="28"/>
        </w:rPr>
        <w:t>ИП Панюков А.В.</w:t>
      </w:r>
      <w:r w:rsidR="00F53688">
        <w:rPr>
          <w:sz w:val="28"/>
          <w:szCs w:val="28"/>
        </w:rPr>
        <w:t>, ИП Попов Н.А.</w:t>
      </w:r>
      <w:r>
        <w:rPr>
          <w:sz w:val="28"/>
          <w:szCs w:val="28"/>
        </w:rPr>
        <w:t xml:space="preserve"> </w:t>
      </w:r>
      <w:r w:rsidRPr="00BF4BD6">
        <w:rPr>
          <w:sz w:val="28"/>
          <w:szCs w:val="28"/>
        </w:rPr>
        <w:t>и др.</w:t>
      </w:r>
    </w:p>
    <w:p w:rsidR="000A7C2F" w:rsidRDefault="00503FFE" w:rsidP="009E56DE">
      <w:pPr>
        <w:ind w:firstLine="709"/>
        <w:jc w:val="both"/>
        <w:rPr>
          <w:sz w:val="28"/>
          <w:szCs w:val="28"/>
        </w:rPr>
      </w:pPr>
      <w:r>
        <w:rPr>
          <w:sz w:val="28"/>
          <w:szCs w:val="28"/>
        </w:rPr>
        <w:t>Производство древесины</w:t>
      </w:r>
      <w:r w:rsidR="00C77370">
        <w:rPr>
          <w:sz w:val="28"/>
          <w:szCs w:val="28"/>
        </w:rPr>
        <w:t xml:space="preserve"> необработанной  снизилось</w:t>
      </w:r>
      <w:r w:rsidR="00F53688">
        <w:rPr>
          <w:sz w:val="28"/>
          <w:szCs w:val="28"/>
        </w:rPr>
        <w:t xml:space="preserve"> на </w:t>
      </w:r>
      <w:r>
        <w:rPr>
          <w:sz w:val="28"/>
          <w:szCs w:val="28"/>
        </w:rPr>
        <w:t xml:space="preserve"> </w:t>
      </w:r>
      <w:r w:rsidR="00824927">
        <w:rPr>
          <w:sz w:val="28"/>
          <w:szCs w:val="28"/>
        </w:rPr>
        <w:t>26,1</w:t>
      </w:r>
      <w:r w:rsidR="00C77370">
        <w:rPr>
          <w:sz w:val="28"/>
          <w:szCs w:val="28"/>
        </w:rPr>
        <w:t xml:space="preserve"> %</w:t>
      </w:r>
      <w:r w:rsidR="00C77370" w:rsidRPr="00C77370">
        <w:rPr>
          <w:sz w:val="28"/>
          <w:szCs w:val="28"/>
        </w:rPr>
        <w:t xml:space="preserve"> </w:t>
      </w:r>
      <w:r w:rsidR="00C77370" w:rsidRPr="00602FAF">
        <w:rPr>
          <w:sz w:val="28"/>
          <w:szCs w:val="28"/>
        </w:rPr>
        <w:t>по</w:t>
      </w:r>
      <w:r w:rsidR="00C77370" w:rsidRPr="0085039B">
        <w:rPr>
          <w:sz w:val="28"/>
          <w:szCs w:val="28"/>
        </w:rPr>
        <w:t xml:space="preserve"> сравнению с 201</w:t>
      </w:r>
      <w:r w:rsidR="00C77370">
        <w:rPr>
          <w:sz w:val="28"/>
          <w:szCs w:val="28"/>
        </w:rPr>
        <w:t>6 год</w:t>
      </w:r>
      <w:r w:rsidR="00824927">
        <w:rPr>
          <w:sz w:val="28"/>
          <w:szCs w:val="28"/>
        </w:rPr>
        <w:t>ом</w:t>
      </w:r>
      <w:r>
        <w:rPr>
          <w:sz w:val="28"/>
          <w:szCs w:val="28"/>
        </w:rPr>
        <w:t xml:space="preserve">, в том числе </w:t>
      </w:r>
      <w:r w:rsidR="00C77370">
        <w:rPr>
          <w:sz w:val="28"/>
          <w:szCs w:val="28"/>
        </w:rPr>
        <w:t xml:space="preserve">бревен хвойных пород </w:t>
      </w:r>
      <w:r>
        <w:rPr>
          <w:sz w:val="28"/>
          <w:szCs w:val="28"/>
        </w:rPr>
        <w:t xml:space="preserve"> на </w:t>
      </w:r>
      <w:r w:rsidR="00824927">
        <w:rPr>
          <w:sz w:val="28"/>
          <w:szCs w:val="28"/>
        </w:rPr>
        <w:t>28,7</w:t>
      </w:r>
      <w:r w:rsidR="00C77370">
        <w:rPr>
          <w:sz w:val="28"/>
          <w:szCs w:val="28"/>
        </w:rPr>
        <w:t xml:space="preserve">% </w:t>
      </w:r>
      <w:r>
        <w:rPr>
          <w:sz w:val="28"/>
          <w:szCs w:val="28"/>
        </w:rPr>
        <w:t xml:space="preserve">, бревен лиственных пород </w:t>
      </w:r>
      <w:r w:rsidR="00894260">
        <w:rPr>
          <w:sz w:val="28"/>
          <w:szCs w:val="28"/>
        </w:rPr>
        <w:t>у</w:t>
      </w:r>
      <w:r w:rsidR="00584089">
        <w:rPr>
          <w:sz w:val="28"/>
          <w:szCs w:val="28"/>
        </w:rPr>
        <w:t>величилось</w:t>
      </w:r>
      <w:r w:rsidR="00894260">
        <w:rPr>
          <w:sz w:val="28"/>
          <w:szCs w:val="28"/>
        </w:rPr>
        <w:t xml:space="preserve"> </w:t>
      </w:r>
      <w:r w:rsidRPr="00BA70D2">
        <w:rPr>
          <w:sz w:val="28"/>
          <w:szCs w:val="28"/>
        </w:rPr>
        <w:t xml:space="preserve">на </w:t>
      </w:r>
      <w:r w:rsidR="00824927">
        <w:rPr>
          <w:sz w:val="28"/>
          <w:szCs w:val="28"/>
        </w:rPr>
        <w:t>22,2</w:t>
      </w:r>
      <w:r w:rsidR="00EF5ECE">
        <w:rPr>
          <w:sz w:val="28"/>
          <w:szCs w:val="28"/>
        </w:rPr>
        <w:t xml:space="preserve"> </w:t>
      </w:r>
      <w:r w:rsidR="00C77370">
        <w:rPr>
          <w:sz w:val="28"/>
          <w:szCs w:val="28"/>
        </w:rPr>
        <w:t>%.</w:t>
      </w:r>
    </w:p>
    <w:p w:rsidR="005E79AC" w:rsidRPr="0085039B" w:rsidRDefault="005E79AC" w:rsidP="005E79AC">
      <w:pPr>
        <w:pStyle w:val="2"/>
        <w:jc w:val="both"/>
        <w:rPr>
          <w:rFonts w:ascii="Times New Roman" w:hAnsi="Times New Roman"/>
          <w:i w:val="0"/>
          <w:noProof w:val="0"/>
          <w:sz w:val="28"/>
          <w:szCs w:val="28"/>
        </w:rPr>
      </w:pPr>
      <w:r w:rsidRPr="0085039B">
        <w:rPr>
          <w:rFonts w:ascii="Times New Roman" w:hAnsi="Times New Roman"/>
          <w:i w:val="0"/>
          <w:noProof w:val="0"/>
          <w:sz w:val="28"/>
          <w:szCs w:val="28"/>
        </w:rPr>
        <w:t>1.4. Строительство</w:t>
      </w:r>
    </w:p>
    <w:p w:rsidR="00CC3683" w:rsidRPr="0085039B" w:rsidRDefault="002135C2" w:rsidP="00CC3683">
      <w:pPr>
        <w:ind w:firstLine="709"/>
        <w:jc w:val="both"/>
        <w:rPr>
          <w:sz w:val="28"/>
          <w:szCs w:val="28"/>
        </w:rPr>
      </w:pPr>
      <w:r w:rsidRPr="0085039B">
        <w:rPr>
          <w:sz w:val="28"/>
          <w:szCs w:val="28"/>
        </w:rPr>
        <w:t xml:space="preserve">За </w:t>
      </w:r>
      <w:r w:rsidR="00584089">
        <w:rPr>
          <w:sz w:val="28"/>
          <w:szCs w:val="28"/>
        </w:rPr>
        <w:t>2017</w:t>
      </w:r>
      <w:r w:rsidR="001135BE">
        <w:rPr>
          <w:sz w:val="28"/>
          <w:szCs w:val="28"/>
        </w:rPr>
        <w:t xml:space="preserve"> </w:t>
      </w:r>
      <w:r w:rsidR="00BD3D35" w:rsidRPr="0085039B">
        <w:rPr>
          <w:sz w:val="28"/>
          <w:szCs w:val="28"/>
        </w:rPr>
        <w:t xml:space="preserve">год </w:t>
      </w:r>
      <w:r w:rsidR="005B072C" w:rsidRPr="0085039B">
        <w:rPr>
          <w:sz w:val="28"/>
          <w:szCs w:val="28"/>
        </w:rPr>
        <w:t xml:space="preserve">индивидуальными застройщиками </w:t>
      </w:r>
      <w:r w:rsidR="00BD3D35" w:rsidRPr="0085039B">
        <w:rPr>
          <w:sz w:val="28"/>
          <w:szCs w:val="28"/>
        </w:rPr>
        <w:t>введено в действие</w:t>
      </w:r>
      <w:r w:rsidR="00C076DE">
        <w:rPr>
          <w:sz w:val="28"/>
          <w:szCs w:val="28"/>
        </w:rPr>
        <w:t xml:space="preserve"> жилья</w:t>
      </w:r>
      <w:r w:rsidR="00BD3D35" w:rsidRPr="0085039B">
        <w:rPr>
          <w:sz w:val="28"/>
          <w:szCs w:val="28"/>
        </w:rPr>
        <w:t xml:space="preserve"> </w:t>
      </w:r>
      <w:r w:rsidR="005B072C" w:rsidRPr="0085039B">
        <w:rPr>
          <w:sz w:val="28"/>
          <w:szCs w:val="28"/>
        </w:rPr>
        <w:t xml:space="preserve">общей </w:t>
      </w:r>
      <w:r w:rsidR="005B072C" w:rsidRPr="00A349A8">
        <w:rPr>
          <w:sz w:val="28"/>
          <w:szCs w:val="28"/>
        </w:rPr>
        <w:t xml:space="preserve">площадью </w:t>
      </w:r>
      <w:r w:rsidR="00B372E6" w:rsidRPr="00A349A8">
        <w:rPr>
          <w:sz w:val="28"/>
          <w:szCs w:val="28"/>
        </w:rPr>
        <w:t xml:space="preserve"> </w:t>
      </w:r>
      <w:r w:rsidR="00A349A8" w:rsidRPr="00A349A8">
        <w:rPr>
          <w:sz w:val="28"/>
          <w:szCs w:val="28"/>
        </w:rPr>
        <w:t xml:space="preserve">4 906 </w:t>
      </w:r>
      <w:r w:rsidR="00BD3D35" w:rsidRPr="00A349A8">
        <w:rPr>
          <w:sz w:val="28"/>
          <w:szCs w:val="28"/>
        </w:rPr>
        <w:t>кв.м.</w:t>
      </w:r>
      <w:r w:rsidR="00CF1CEA" w:rsidRPr="00A349A8">
        <w:rPr>
          <w:sz w:val="28"/>
          <w:szCs w:val="28"/>
        </w:rPr>
        <w:t xml:space="preserve"> (</w:t>
      </w:r>
      <w:r w:rsidR="000B2CA3" w:rsidRPr="00A349A8">
        <w:rPr>
          <w:sz w:val="28"/>
          <w:szCs w:val="28"/>
        </w:rPr>
        <w:t>55</w:t>
      </w:r>
      <w:r w:rsidR="00594736" w:rsidRPr="00A349A8">
        <w:rPr>
          <w:sz w:val="28"/>
          <w:szCs w:val="28"/>
        </w:rPr>
        <w:t xml:space="preserve"> </w:t>
      </w:r>
      <w:r w:rsidR="00CF1CEA" w:rsidRPr="00A349A8">
        <w:rPr>
          <w:sz w:val="28"/>
          <w:szCs w:val="28"/>
        </w:rPr>
        <w:t xml:space="preserve">ед.) </w:t>
      </w:r>
      <w:r w:rsidR="00A349A8">
        <w:rPr>
          <w:sz w:val="28"/>
          <w:szCs w:val="28"/>
        </w:rPr>
        <w:t xml:space="preserve"> </w:t>
      </w:r>
      <w:r w:rsidR="00611D60">
        <w:rPr>
          <w:sz w:val="28"/>
          <w:szCs w:val="28"/>
        </w:rPr>
        <w:t xml:space="preserve"> аналогично с прошлым</w:t>
      </w:r>
      <w:r w:rsidR="00BD3D35" w:rsidRPr="0085039B">
        <w:rPr>
          <w:sz w:val="28"/>
          <w:szCs w:val="28"/>
        </w:rPr>
        <w:t xml:space="preserve"> год</w:t>
      </w:r>
      <w:r w:rsidR="00824927">
        <w:rPr>
          <w:sz w:val="28"/>
          <w:szCs w:val="28"/>
        </w:rPr>
        <w:t>ом</w:t>
      </w:r>
      <w:r w:rsidR="00BD3D35" w:rsidRPr="0085039B">
        <w:rPr>
          <w:sz w:val="28"/>
          <w:szCs w:val="28"/>
        </w:rPr>
        <w:t xml:space="preserve">. </w:t>
      </w:r>
      <w:r w:rsidR="000854B1">
        <w:rPr>
          <w:sz w:val="28"/>
          <w:szCs w:val="28"/>
        </w:rPr>
        <w:t xml:space="preserve"> </w:t>
      </w:r>
      <w:r w:rsidR="0066284B" w:rsidRPr="0085039B">
        <w:rPr>
          <w:sz w:val="28"/>
          <w:szCs w:val="28"/>
        </w:rPr>
        <w:t>В 20</w:t>
      </w:r>
      <w:r w:rsidR="006304D7" w:rsidRPr="0085039B">
        <w:rPr>
          <w:sz w:val="28"/>
          <w:szCs w:val="28"/>
        </w:rPr>
        <w:t>1</w:t>
      </w:r>
      <w:r w:rsidR="001C1ED5">
        <w:rPr>
          <w:sz w:val="28"/>
          <w:szCs w:val="28"/>
        </w:rPr>
        <w:t>7</w:t>
      </w:r>
      <w:r w:rsidR="0066284B" w:rsidRPr="0085039B">
        <w:rPr>
          <w:sz w:val="28"/>
          <w:szCs w:val="28"/>
        </w:rPr>
        <w:t xml:space="preserve"> год</w:t>
      </w:r>
      <w:r w:rsidR="003C7329">
        <w:rPr>
          <w:sz w:val="28"/>
          <w:szCs w:val="28"/>
        </w:rPr>
        <w:t>у</w:t>
      </w:r>
      <w:r w:rsidR="0066284B" w:rsidRPr="0085039B">
        <w:rPr>
          <w:sz w:val="28"/>
          <w:szCs w:val="28"/>
        </w:rPr>
        <w:t xml:space="preserve"> выдано </w:t>
      </w:r>
      <w:r w:rsidR="001C1ED5">
        <w:rPr>
          <w:sz w:val="28"/>
          <w:szCs w:val="28"/>
        </w:rPr>
        <w:t>192</w:t>
      </w:r>
      <w:r w:rsidR="0066284B" w:rsidRPr="0085039B">
        <w:rPr>
          <w:sz w:val="28"/>
          <w:szCs w:val="28"/>
        </w:rPr>
        <w:t xml:space="preserve"> разрешени</w:t>
      </w:r>
      <w:r w:rsidR="003C7329">
        <w:rPr>
          <w:sz w:val="28"/>
          <w:szCs w:val="28"/>
        </w:rPr>
        <w:t>я</w:t>
      </w:r>
      <w:r w:rsidR="00800FC3" w:rsidRPr="0085039B">
        <w:rPr>
          <w:sz w:val="28"/>
          <w:szCs w:val="28"/>
        </w:rPr>
        <w:t xml:space="preserve"> на строительство</w:t>
      </w:r>
      <w:r w:rsidR="00594736" w:rsidRPr="0085039B">
        <w:rPr>
          <w:sz w:val="28"/>
          <w:szCs w:val="28"/>
        </w:rPr>
        <w:t>, в том числе</w:t>
      </w:r>
      <w:r w:rsidR="0066284B" w:rsidRPr="0085039B">
        <w:rPr>
          <w:sz w:val="28"/>
          <w:szCs w:val="28"/>
        </w:rPr>
        <w:t xml:space="preserve"> на </w:t>
      </w:r>
      <w:r w:rsidR="006304D7" w:rsidRPr="0085039B">
        <w:rPr>
          <w:sz w:val="28"/>
          <w:szCs w:val="28"/>
        </w:rPr>
        <w:t xml:space="preserve">новое </w:t>
      </w:r>
      <w:r w:rsidR="0066284B" w:rsidRPr="0085039B">
        <w:rPr>
          <w:sz w:val="28"/>
          <w:szCs w:val="28"/>
        </w:rPr>
        <w:t>строительство</w:t>
      </w:r>
      <w:r w:rsidR="00594736" w:rsidRPr="0085039B">
        <w:rPr>
          <w:sz w:val="28"/>
          <w:szCs w:val="28"/>
        </w:rPr>
        <w:t xml:space="preserve"> </w:t>
      </w:r>
      <w:r w:rsidR="001C1ED5">
        <w:rPr>
          <w:sz w:val="28"/>
          <w:szCs w:val="28"/>
        </w:rPr>
        <w:t>192</w:t>
      </w:r>
      <w:r w:rsidR="0066284B" w:rsidRPr="0085039B">
        <w:rPr>
          <w:sz w:val="28"/>
          <w:szCs w:val="28"/>
        </w:rPr>
        <w:t xml:space="preserve">, </w:t>
      </w:r>
      <w:r w:rsidR="00780316" w:rsidRPr="0085039B">
        <w:rPr>
          <w:sz w:val="28"/>
          <w:szCs w:val="28"/>
        </w:rPr>
        <w:t>из них</w:t>
      </w:r>
      <w:r w:rsidR="0066284B" w:rsidRPr="0085039B">
        <w:rPr>
          <w:sz w:val="28"/>
          <w:szCs w:val="28"/>
        </w:rPr>
        <w:t xml:space="preserve"> на строительство</w:t>
      </w:r>
      <w:r w:rsidR="006304D7" w:rsidRPr="0085039B">
        <w:rPr>
          <w:sz w:val="28"/>
          <w:szCs w:val="28"/>
        </w:rPr>
        <w:t xml:space="preserve"> жилых зданий</w:t>
      </w:r>
      <w:r w:rsidR="00800FC3" w:rsidRPr="0085039B">
        <w:rPr>
          <w:sz w:val="28"/>
          <w:szCs w:val="28"/>
        </w:rPr>
        <w:t xml:space="preserve"> </w:t>
      </w:r>
      <w:r w:rsidR="0066284B" w:rsidRPr="0085039B">
        <w:rPr>
          <w:sz w:val="28"/>
          <w:szCs w:val="28"/>
        </w:rPr>
        <w:t xml:space="preserve"> </w:t>
      </w:r>
      <w:r w:rsidR="001C1ED5">
        <w:rPr>
          <w:sz w:val="28"/>
          <w:szCs w:val="28"/>
        </w:rPr>
        <w:t>166</w:t>
      </w:r>
      <w:r w:rsidR="00800FC3" w:rsidRPr="0085039B">
        <w:rPr>
          <w:sz w:val="28"/>
          <w:szCs w:val="28"/>
        </w:rPr>
        <w:t xml:space="preserve"> и </w:t>
      </w:r>
      <w:r w:rsidR="001C1ED5">
        <w:rPr>
          <w:sz w:val="28"/>
          <w:szCs w:val="28"/>
        </w:rPr>
        <w:t>39</w:t>
      </w:r>
      <w:r w:rsidR="00800FC3" w:rsidRPr="0085039B">
        <w:rPr>
          <w:sz w:val="28"/>
          <w:szCs w:val="28"/>
        </w:rPr>
        <w:t xml:space="preserve"> разрешени</w:t>
      </w:r>
      <w:r w:rsidR="00B22F9E" w:rsidRPr="0085039B">
        <w:rPr>
          <w:sz w:val="28"/>
          <w:szCs w:val="28"/>
        </w:rPr>
        <w:t>й</w:t>
      </w:r>
      <w:r w:rsidR="00800FC3" w:rsidRPr="0085039B">
        <w:rPr>
          <w:sz w:val="28"/>
          <w:szCs w:val="28"/>
        </w:rPr>
        <w:t xml:space="preserve"> на ввод </w:t>
      </w:r>
      <w:r w:rsidR="003C7329">
        <w:rPr>
          <w:sz w:val="28"/>
          <w:szCs w:val="28"/>
        </w:rPr>
        <w:t xml:space="preserve">других </w:t>
      </w:r>
      <w:r w:rsidR="00800FC3" w:rsidRPr="0085039B">
        <w:rPr>
          <w:sz w:val="28"/>
          <w:szCs w:val="28"/>
        </w:rPr>
        <w:t xml:space="preserve">объектов в эксплуатацию. </w:t>
      </w:r>
      <w:r w:rsidR="006304D7" w:rsidRPr="0085039B">
        <w:rPr>
          <w:sz w:val="28"/>
          <w:szCs w:val="28"/>
        </w:rPr>
        <w:t xml:space="preserve"> </w:t>
      </w:r>
    </w:p>
    <w:p w:rsidR="00BE0B37" w:rsidRPr="0085039B" w:rsidRDefault="005E79AC">
      <w:pPr>
        <w:pStyle w:val="2"/>
        <w:jc w:val="both"/>
        <w:rPr>
          <w:rFonts w:ascii="Times New Roman" w:hAnsi="Times New Roman"/>
          <w:i w:val="0"/>
          <w:noProof w:val="0"/>
          <w:sz w:val="28"/>
          <w:szCs w:val="28"/>
        </w:rPr>
      </w:pPr>
      <w:r w:rsidRPr="0085039B">
        <w:rPr>
          <w:rFonts w:ascii="Times New Roman" w:hAnsi="Times New Roman"/>
          <w:i w:val="0"/>
          <w:noProof w:val="0"/>
          <w:sz w:val="28"/>
          <w:szCs w:val="28"/>
        </w:rPr>
        <w:t xml:space="preserve">1.5. </w:t>
      </w:r>
      <w:r w:rsidR="00BE0B37" w:rsidRPr="0085039B">
        <w:rPr>
          <w:rFonts w:ascii="Times New Roman" w:hAnsi="Times New Roman"/>
          <w:i w:val="0"/>
          <w:noProof w:val="0"/>
          <w:sz w:val="28"/>
          <w:szCs w:val="28"/>
        </w:rPr>
        <w:t>Транспорт</w:t>
      </w:r>
    </w:p>
    <w:p w:rsidR="00BE0B37" w:rsidRPr="0085039B" w:rsidRDefault="00BE0B37" w:rsidP="00DC7D1D">
      <w:pPr>
        <w:pStyle w:val="20"/>
        <w:ind w:firstLine="851"/>
        <w:jc w:val="both"/>
        <w:rPr>
          <w:sz w:val="28"/>
          <w:szCs w:val="28"/>
        </w:rPr>
      </w:pPr>
      <w:r w:rsidRPr="0085039B">
        <w:rPr>
          <w:sz w:val="28"/>
          <w:szCs w:val="28"/>
        </w:rPr>
        <w:t>За 20</w:t>
      </w:r>
      <w:r w:rsidR="00EA3042" w:rsidRPr="0085039B">
        <w:rPr>
          <w:sz w:val="28"/>
          <w:szCs w:val="28"/>
        </w:rPr>
        <w:t>1</w:t>
      </w:r>
      <w:r w:rsidR="001C1ED5">
        <w:rPr>
          <w:sz w:val="28"/>
          <w:szCs w:val="28"/>
        </w:rPr>
        <w:t>7</w:t>
      </w:r>
      <w:r w:rsidRPr="0085039B">
        <w:rPr>
          <w:sz w:val="28"/>
          <w:szCs w:val="28"/>
        </w:rPr>
        <w:t xml:space="preserve"> год </w:t>
      </w:r>
      <w:r w:rsidR="0066284B" w:rsidRPr="0085039B">
        <w:rPr>
          <w:sz w:val="28"/>
          <w:szCs w:val="28"/>
        </w:rPr>
        <w:t xml:space="preserve">перевозка грузов по крупным и средним организациям составила </w:t>
      </w:r>
      <w:r w:rsidR="001C1ED5">
        <w:rPr>
          <w:sz w:val="28"/>
          <w:szCs w:val="28"/>
        </w:rPr>
        <w:t>162,5</w:t>
      </w:r>
      <w:r w:rsidR="00D9193F" w:rsidRPr="0085039B">
        <w:rPr>
          <w:sz w:val="28"/>
          <w:szCs w:val="28"/>
        </w:rPr>
        <w:t xml:space="preserve"> тыс.т. груз</w:t>
      </w:r>
      <w:r w:rsidR="000854B1">
        <w:rPr>
          <w:sz w:val="28"/>
          <w:szCs w:val="28"/>
        </w:rPr>
        <w:t xml:space="preserve">а, в сравнении с </w:t>
      </w:r>
      <w:r w:rsidR="005A5F14" w:rsidRPr="0085039B">
        <w:rPr>
          <w:sz w:val="28"/>
          <w:szCs w:val="28"/>
        </w:rPr>
        <w:t>201</w:t>
      </w:r>
      <w:r w:rsidR="001C1ED5">
        <w:rPr>
          <w:sz w:val="28"/>
          <w:szCs w:val="28"/>
        </w:rPr>
        <w:t>6</w:t>
      </w:r>
      <w:r w:rsidR="005A5F14" w:rsidRPr="0085039B">
        <w:rPr>
          <w:sz w:val="28"/>
          <w:szCs w:val="28"/>
        </w:rPr>
        <w:t xml:space="preserve"> год</w:t>
      </w:r>
      <w:r w:rsidR="00786FB3">
        <w:rPr>
          <w:sz w:val="28"/>
          <w:szCs w:val="28"/>
        </w:rPr>
        <w:t>ом</w:t>
      </w:r>
      <w:r w:rsidR="001C1ED5">
        <w:rPr>
          <w:sz w:val="28"/>
          <w:szCs w:val="28"/>
        </w:rPr>
        <w:t xml:space="preserve"> </w:t>
      </w:r>
      <w:r w:rsidR="00786FB3">
        <w:rPr>
          <w:sz w:val="28"/>
          <w:szCs w:val="28"/>
        </w:rPr>
        <w:t>мен</w:t>
      </w:r>
      <w:r w:rsidR="001C1ED5">
        <w:rPr>
          <w:sz w:val="28"/>
          <w:szCs w:val="28"/>
        </w:rPr>
        <w:t>ьше</w:t>
      </w:r>
      <w:r w:rsidR="00D9193F" w:rsidRPr="0085039B">
        <w:rPr>
          <w:sz w:val="28"/>
          <w:szCs w:val="28"/>
        </w:rPr>
        <w:t xml:space="preserve"> </w:t>
      </w:r>
      <w:r w:rsidR="00602FAF" w:rsidRPr="000854B1">
        <w:rPr>
          <w:sz w:val="28"/>
          <w:szCs w:val="28"/>
        </w:rPr>
        <w:t xml:space="preserve">на </w:t>
      </w:r>
      <w:r w:rsidR="00786FB3">
        <w:rPr>
          <w:sz w:val="28"/>
          <w:szCs w:val="28"/>
        </w:rPr>
        <w:t>6,1</w:t>
      </w:r>
      <w:r w:rsidR="00602FAF" w:rsidRPr="000854B1">
        <w:rPr>
          <w:sz w:val="28"/>
          <w:szCs w:val="28"/>
        </w:rPr>
        <w:t xml:space="preserve"> %</w:t>
      </w:r>
      <w:r w:rsidR="001C1ED5">
        <w:rPr>
          <w:sz w:val="28"/>
          <w:szCs w:val="28"/>
        </w:rPr>
        <w:t xml:space="preserve"> </w:t>
      </w:r>
      <w:r w:rsidRPr="0085039B">
        <w:rPr>
          <w:sz w:val="28"/>
          <w:szCs w:val="28"/>
        </w:rPr>
        <w:t>.</w:t>
      </w:r>
      <w:r w:rsidR="005A5F14" w:rsidRPr="0085039B">
        <w:rPr>
          <w:sz w:val="28"/>
          <w:szCs w:val="28"/>
        </w:rPr>
        <w:t xml:space="preserve"> </w:t>
      </w:r>
      <w:r w:rsidR="005E79AC" w:rsidRPr="0085039B">
        <w:rPr>
          <w:sz w:val="28"/>
          <w:szCs w:val="28"/>
        </w:rPr>
        <w:t xml:space="preserve">Грузооборот составил </w:t>
      </w:r>
      <w:r w:rsidR="004E3C5F">
        <w:rPr>
          <w:sz w:val="28"/>
          <w:szCs w:val="28"/>
        </w:rPr>
        <w:t>6259,0</w:t>
      </w:r>
      <w:r w:rsidR="00C2125B" w:rsidRPr="0085039B">
        <w:rPr>
          <w:sz w:val="28"/>
          <w:szCs w:val="28"/>
        </w:rPr>
        <w:t xml:space="preserve"> тыс</w:t>
      </w:r>
      <w:r w:rsidR="00DC7D1D" w:rsidRPr="0085039B">
        <w:rPr>
          <w:sz w:val="28"/>
          <w:szCs w:val="28"/>
        </w:rPr>
        <w:t>.</w:t>
      </w:r>
      <w:r w:rsidR="005A5F14" w:rsidRPr="0085039B">
        <w:rPr>
          <w:sz w:val="28"/>
          <w:szCs w:val="28"/>
        </w:rPr>
        <w:t xml:space="preserve"> </w:t>
      </w:r>
      <w:r w:rsidR="00DC7D1D" w:rsidRPr="0085039B">
        <w:rPr>
          <w:sz w:val="28"/>
          <w:szCs w:val="28"/>
        </w:rPr>
        <w:t>тонно-километров</w:t>
      </w:r>
      <w:r w:rsidR="00AB69A8" w:rsidRPr="0085039B">
        <w:rPr>
          <w:sz w:val="28"/>
          <w:szCs w:val="28"/>
        </w:rPr>
        <w:t xml:space="preserve"> </w:t>
      </w:r>
      <w:r w:rsidR="00EA3042" w:rsidRPr="0085039B">
        <w:rPr>
          <w:sz w:val="28"/>
          <w:szCs w:val="28"/>
        </w:rPr>
        <w:t xml:space="preserve"> или </w:t>
      </w:r>
      <w:r w:rsidR="00602FAF">
        <w:rPr>
          <w:sz w:val="28"/>
          <w:szCs w:val="28"/>
        </w:rPr>
        <w:t xml:space="preserve">на </w:t>
      </w:r>
      <w:r w:rsidR="004E3C5F">
        <w:rPr>
          <w:sz w:val="28"/>
          <w:szCs w:val="28"/>
        </w:rPr>
        <w:t>87,8</w:t>
      </w:r>
      <w:r w:rsidR="00602FAF">
        <w:rPr>
          <w:sz w:val="28"/>
          <w:szCs w:val="28"/>
        </w:rPr>
        <w:t xml:space="preserve"> % </w:t>
      </w:r>
      <w:r w:rsidR="00786FB3">
        <w:rPr>
          <w:sz w:val="28"/>
          <w:szCs w:val="28"/>
        </w:rPr>
        <w:t xml:space="preserve">к </w:t>
      </w:r>
      <w:r w:rsidR="001F6834" w:rsidRPr="0085039B">
        <w:rPr>
          <w:sz w:val="28"/>
          <w:szCs w:val="28"/>
        </w:rPr>
        <w:t>прошло</w:t>
      </w:r>
      <w:r w:rsidR="00786FB3">
        <w:rPr>
          <w:sz w:val="28"/>
          <w:szCs w:val="28"/>
        </w:rPr>
        <w:t>му</w:t>
      </w:r>
      <w:r w:rsidR="001F6834" w:rsidRPr="0085039B">
        <w:rPr>
          <w:sz w:val="28"/>
          <w:szCs w:val="28"/>
        </w:rPr>
        <w:t xml:space="preserve"> год</w:t>
      </w:r>
      <w:r w:rsidR="00786FB3">
        <w:rPr>
          <w:sz w:val="28"/>
          <w:szCs w:val="28"/>
        </w:rPr>
        <w:t>у</w:t>
      </w:r>
      <w:r w:rsidR="005E79AC" w:rsidRPr="0085039B">
        <w:rPr>
          <w:sz w:val="28"/>
          <w:szCs w:val="28"/>
        </w:rPr>
        <w:t xml:space="preserve"> </w:t>
      </w:r>
      <w:r w:rsidR="00C076DE" w:rsidRPr="0085039B">
        <w:rPr>
          <w:sz w:val="28"/>
          <w:szCs w:val="28"/>
        </w:rPr>
        <w:t>(данные приведены без учета деятельности организаций с численностью до 15 человек</w:t>
      </w:r>
      <w:r w:rsidR="00C076DE">
        <w:rPr>
          <w:sz w:val="28"/>
          <w:szCs w:val="28"/>
        </w:rPr>
        <w:t xml:space="preserve">, </w:t>
      </w:r>
      <w:r w:rsidR="00C076DE" w:rsidRPr="0085039B">
        <w:rPr>
          <w:sz w:val="28"/>
          <w:szCs w:val="28"/>
        </w:rPr>
        <w:t>не являющимися субъектами малого предпринимательства)</w:t>
      </w:r>
      <w:r w:rsidR="00C076DE">
        <w:rPr>
          <w:sz w:val="28"/>
          <w:szCs w:val="28"/>
        </w:rPr>
        <w:t>.</w:t>
      </w:r>
    </w:p>
    <w:p w:rsidR="00E6629A" w:rsidRPr="0085039B" w:rsidRDefault="00AD1310" w:rsidP="00E6629A">
      <w:pPr>
        <w:pStyle w:val="11"/>
        <w:rPr>
          <w:sz w:val="28"/>
          <w:szCs w:val="28"/>
        </w:rPr>
      </w:pPr>
      <w:r w:rsidRPr="0085039B">
        <w:rPr>
          <w:sz w:val="28"/>
          <w:szCs w:val="28"/>
        </w:rPr>
        <w:lastRenderedPageBreak/>
        <w:t>Пассажирооборот з</w:t>
      </w:r>
      <w:r w:rsidR="009D4627" w:rsidRPr="0085039B">
        <w:rPr>
          <w:sz w:val="28"/>
          <w:szCs w:val="28"/>
        </w:rPr>
        <w:t xml:space="preserve">а </w:t>
      </w:r>
      <w:r w:rsidR="005A5F14" w:rsidRPr="0085039B">
        <w:rPr>
          <w:sz w:val="28"/>
          <w:szCs w:val="28"/>
        </w:rPr>
        <w:t>2</w:t>
      </w:r>
      <w:r w:rsidR="009D4627" w:rsidRPr="0085039B">
        <w:rPr>
          <w:sz w:val="28"/>
          <w:szCs w:val="28"/>
        </w:rPr>
        <w:t>0</w:t>
      </w:r>
      <w:r w:rsidR="008D6D18" w:rsidRPr="0085039B">
        <w:rPr>
          <w:sz w:val="28"/>
          <w:szCs w:val="28"/>
        </w:rPr>
        <w:t>1</w:t>
      </w:r>
      <w:r w:rsidR="00E904F1">
        <w:rPr>
          <w:sz w:val="28"/>
          <w:szCs w:val="28"/>
        </w:rPr>
        <w:t>7</w:t>
      </w:r>
      <w:r w:rsidR="009D4627" w:rsidRPr="0085039B">
        <w:rPr>
          <w:sz w:val="28"/>
          <w:szCs w:val="28"/>
        </w:rPr>
        <w:t xml:space="preserve"> год</w:t>
      </w:r>
      <w:r w:rsidR="00FA633C" w:rsidRPr="0085039B">
        <w:rPr>
          <w:sz w:val="28"/>
          <w:szCs w:val="28"/>
        </w:rPr>
        <w:t xml:space="preserve"> </w:t>
      </w:r>
      <w:r w:rsidR="000854B1">
        <w:rPr>
          <w:sz w:val="28"/>
          <w:szCs w:val="28"/>
        </w:rPr>
        <w:t xml:space="preserve"> снизился</w:t>
      </w:r>
      <w:r w:rsidR="00FA633C" w:rsidRPr="0085039B">
        <w:rPr>
          <w:sz w:val="28"/>
          <w:szCs w:val="28"/>
        </w:rPr>
        <w:t xml:space="preserve"> </w:t>
      </w:r>
      <w:r w:rsidR="00F65DFB" w:rsidRPr="0085039B">
        <w:rPr>
          <w:sz w:val="28"/>
          <w:szCs w:val="28"/>
        </w:rPr>
        <w:t xml:space="preserve">на </w:t>
      </w:r>
      <w:r w:rsidR="00786FB3">
        <w:rPr>
          <w:sz w:val="28"/>
          <w:szCs w:val="28"/>
        </w:rPr>
        <w:t>1,1</w:t>
      </w:r>
      <w:r w:rsidR="000B2CA3">
        <w:rPr>
          <w:sz w:val="28"/>
          <w:szCs w:val="28"/>
        </w:rPr>
        <w:t xml:space="preserve"> </w:t>
      </w:r>
      <w:r w:rsidR="00F65DFB" w:rsidRPr="0085039B">
        <w:rPr>
          <w:sz w:val="28"/>
          <w:szCs w:val="28"/>
        </w:rPr>
        <w:t xml:space="preserve"> % </w:t>
      </w:r>
      <w:r w:rsidR="009831B4" w:rsidRPr="0085039B">
        <w:rPr>
          <w:sz w:val="28"/>
          <w:szCs w:val="28"/>
        </w:rPr>
        <w:t>в сравнении с прошл</w:t>
      </w:r>
      <w:r w:rsidR="00786FB3">
        <w:rPr>
          <w:sz w:val="28"/>
          <w:szCs w:val="28"/>
        </w:rPr>
        <w:t>ым</w:t>
      </w:r>
      <w:r w:rsidR="009831B4" w:rsidRPr="0085039B">
        <w:rPr>
          <w:sz w:val="28"/>
          <w:szCs w:val="28"/>
        </w:rPr>
        <w:t xml:space="preserve"> год</w:t>
      </w:r>
      <w:r w:rsidR="00786FB3">
        <w:rPr>
          <w:sz w:val="28"/>
          <w:szCs w:val="28"/>
        </w:rPr>
        <w:t>ом</w:t>
      </w:r>
      <w:r w:rsidR="00E6629A" w:rsidRPr="0085039B">
        <w:rPr>
          <w:sz w:val="28"/>
          <w:szCs w:val="28"/>
        </w:rPr>
        <w:t>.</w:t>
      </w:r>
    </w:p>
    <w:p w:rsidR="005E1B2B" w:rsidRPr="00D77E7D" w:rsidRDefault="00D77E7D" w:rsidP="00D77E7D">
      <w:pPr>
        <w:pStyle w:val="1"/>
        <w:numPr>
          <w:ilvl w:val="0"/>
          <w:numId w:val="3"/>
        </w:numPr>
        <w:jc w:val="both"/>
        <w:rPr>
          <w:rFonts w:ascii="Times New Roman" w:hAnsi="Times New Roman"/>
          <w:szCs w:val="28"/>
        </w:rPr>
      </w:pPr>
      <w:r>
        <w:rPr>
          <w:rFonts w:ascii="Times New Roman" w:hAnsi="Times New Roman"/>
          <w:szCs w:val="28"/>
        </w:rPr>
        <w:t xml:space="preserve">Рынок </w:t>
      </w:r>
      <w:r w:rsidR="005E1B2B" w:rsidRPr="00D77E7D">
        <w:rPr>
          <w:rFonts w:ascii="Times New Roman" w:hAnsi="Times New Roman"/>
          <w:szCs w:val="28"/>
        </w:rPr>
        <w:t>товаров и услуг</w:t>
      </w:r>
    </w:p>
    <w:p w:rsidR="005E1B2B" w:rsidRPr="00D77E7D" w:rsidRDefault="005E1B2B" w:rsidP="005E1B2B"/>
    <w:p w:rsidR="005E1B2B" w:rsidRPr="00D77E7D" w:rsidRDefault="005E1B2B" w:rsidP="005E1B2B">
      <w:pPr>
        <w:pStyle w:val="Default"/>
        <w:ind w:firstLine="851"/>
        <w:jc w:val="both"/>
        <w:rPr>
          <w:sz w:val="28"/>
          <w:szCs w:val="28"/>
        </w:rPr>
      </w:pPr>
      <w:r w:rsidRPr="00D77E7D">
        <w:rPr>
          <w:sz w:val="28"/>
          <w:szCs w:val="28"/>
        </w:rPr>
        <w:t xml:space="preserve">По состоянию на 01.01.2018 года сферу потребительского рынка муниципального района «Корткеросский» представляют 192 объекта, из них: </w:t>
      </w:r>
    </w:p>
    <w:p w:rsidR="005E1B2B" w:rsidRPr="00D77E7D" w:rsidRDefault="005E1B2B" w:rsidP="005E1B2B">
      <w:pPr>
        <w:pStyle w:val="Default"/>
        <w:ind w:firstLine="851"/>
        <w:jc w:val="both"/>
        <w:rPr>
          <w:sz w:val="28"/>
          <w:szCs w:val="28"/>
        </w:rPr>
      </w:pPr>
      <w:r w:rsidRPr="00D77E7D">
        <w:rPr>
          <w:sz w:val="28"/>
          <w:szCs w:val="28"/>
        </w:rPr>
        <w:t xml:space="preserve">- 165 розничных торговых объекта (из них: 102 торговых объекта со смешанным ассортиментом товаров, 19 – неспециализированных продовольственных, 35 – неспециализированных непродовольственных и  13 – специализированных непродовольственных магазинов); </w:t>
      </w:r>
    </w:p>
    <w:p w:rsidR="005E1B2B" w:rsidRPr="00D77E7D" w:rsidRDefault="005E1B2B" w:rsidP="005E1B2B">
      <w:pPr>
        <w:pStyle w:val="Default"/>
        <w:ind w:firstLine="851"/>
        <w:jc w:val="both"/>
        <w:rPr>
          <w:sz w:val="28"/>
          <w:szCs w:val="28"/>
        </w:rPr>
      </w:pPr>
      <w:r w:rsidRPr="00D77E7D">
        <w:rPr>
          <w:sz w:val="28"/>
          <w:szCs w:val="28"/>
        </w:rPr>
        <w:t xml:space="preserve">- 10 объектов общественного питания на 422 посадочных места; </w:t>
      </w:r>
    </w:p>
    <w:p w:rsidR="005E1B2B" w:rsidRPr="00D77E7D" w:rsidRDefault="005E1B2B" w:rsidP="005E1B2B">
      <w:pPr>
        <w:pStyle w:val="Default"/>
        <w:ind w:firstLine="851"/>
        <w:jc w:val="both"/>
        <w:rPr>
          <w:sz w:val="28"/>
          <w:szCs w:val="28"/>
        </w:rPr>
      </w:pPr>
      <w:r w:rsidRPr="00D77E7D">
        <w:rPr>
          <w:sz w:val="28"/>
          <w:szCs w:val="28"/>
        </w:rPr>
        <w:t xml:space="preserve">- 19 объектов бытового обслуживания населения. </w:t>
      </w:r>
    </w:p>
    <w:p w:rsidR="005E1B2B" w:rsidRPr="00D77E7D" w:rsidRDefault="005E1B2B" w:rsidP="005E1B2B">
      <w:pPr>
        <w:ind w:firstLine="851"/>
        <w:jc w:val="both"/>
        <w:rPr>
          <w:sz w:val="28"/>
          <w:szCs w:val="28"/>
        </w:rPr>
      </w:pPr>
      <w:r w:rsidRPr="00D77E7D">
        <w:rPr>
          <w:sz w:val="28"/>
          <w:szCs w:val="28"/>
        </w:rPr>
        <w:t>По состоянию на 01.01.2018 года площадь торговых объектов составила 6191,4 кв. м., в том числе по продаже продовольственных товаров 4105,2 кв. м., по продаже непродовольственных товаров 2086,2 кв.м. Фактическая обеспеченность населения площадью торговых объектов составила 331 кв.м. на 1000 человек (норматив минимальной обеспеченности по району 428 кв.м./1000 чел.). Уровень обеспеченности населения площадью торговых объектов на 01.01.2018 года составил 77,3 %.</w:t>
      </w:r>
    </w:p>
    <w:p w:rsidR="005E1B2B" w:rsidRPr="00D77E7D" w:rsidRDefault="005E1B2B" w:rsidP="005E1B2B">
      <w:pPr>
        <w:ind w:firstLine="708"/>
        <w:jc w:val="both"/>
        <w:rPr>
          <w:sz w:val="28"/>
          <w:szCs w:val="28"/>
        </w:rPr>
      </w:pPr>
      <w:r w:rsidRPr="00D77E7D">
        <w:rPr>
          <w:sz w:val="28"/>
          <w:szCs w:val="28"/>
        </w:rPr>
        <w:t xml:space="preserve">Наиболее развита сеть торговых предприятий в Корткеросском, Сторожевском и Нившерском сельских поселениях. На территории этих поселений  на 1 населенный пункт приходится соответственно 43, 17 и  15 торговых точек. Торговая деятельность в поселениях осуществляется преимущественно предприятиями смешанной розничной торговли (63% от общего количества торговых точек). </w:t>
      </w:r>
    </w:p>
    <w:p w:rsidR="005E1B2B" w:rsidRPr="00D77E7D" w:rsidRDefault="005E1B2B" w:rsidP="005E1B2B">
      <w:pPr>
        <w:ind w:firstLine="708"/>
        <w:jc w:val="both"/>
        <w:rPr>
          <w:sz w:val="28"/>
          <w:szCs w:val="28"/>
        </w:rPr>
      </w:pPr>
      <w:r w:rsidRPr="00D77E7D">
        <w:rPr>
          <w:sz w:val="28"/>
          <w:szCs w:val="28"/>
        </w:rPr>
        <w:t xml:space="preserve">Самыми крупными районными организациями, осуществляющие розничную торговлю посредством организации торговой сети являются ПО «Корткеросское» и ООО «фирма «Вэрью». ПО «Корткеросское» имеет 43 магазина и обслуживает 25 населенных пунктов района, в том числе отдаленные и труднодоступные.  ООО «фирма «Вэрью» имеет 9 магазинов и обслуживает 5 населенных пунктов района. </w:t>
      </w:r>
    </w:p>
    <w:p w:rsidR="005E1B2B" w:rsidRPr="00D77E7D" w:rsidRDefault="005E1B2B" w:rsidP="005E1B2B">
      <w:pPr>
        <w:ind w:firstLine="708"/>
        <w:jc w:val="both"/>
        <w:rPr>
          <w:sz w:val="28"/>
          <w:szCs w:val="28"/>
        </w:rPr>
      </w:pPr>
      <w:r w:rsidRPr="00D77E7D">
        <w:rPr>
          <w:sz w:val="28"/>
          <w:szCs w:val="28"/>
        </w:rPr>
        <w:t xml:space="preserve">В ноябре 2015 года в с. Корткерос открылся магазин федеральной сети «Магнит». </w:t>
      </w:r>
    </w:p>
    <w:p w:rsidR="005E1B2B" w:rsidRPr="00D77E7D" w:rsidRDefault="005E1B2B" w:rsidP="005E1B2B"/>
    <w:p w:rsidR="005E1B2B" w:rsidRPr="00D77E7D" w:rsidRDefault="005E1B2B" w:rsidP="005E1B2B">
      <w:pPr>
        <w:pStyle w:val="13"/>
        <w:numPr>
          <w:ilvl w:val="0"/>
          <w:numId w:val="5"/>
        </w:numPr>
        <w:rPr>
          <w:rFonts w:ascii="Times New Roman" w:hAnsi="Times New Roman"/>
          <w:b/>
          <w:sz w:val="28"/>
          <w:szCs w:val="28"/>
        </w:rPr>
      </w:pPr>
      <w:r w:rsidRPr="00D77E7D">
        <w:rPr>
          <w:rFonts w:ascii="Times New Roman" w:hAnsi="Times New Roman"/>
          <w:b/>
          <w:sz w:val="28"/>
          <w:szCs w:val="28"/>
        </w:rPr>
        <w:t>Предпринимательство</w:t>
      </w:r>
    </w:p>
    <w:p w:rsidR="005E1B2B" w:rsidRPr="00D77E7D" w:rsidRDefault="005E1B2B" w:rsidP="005E1B2B">
      <w:pPr>
        <w:pStyle w:val="001"/>
        <w:keepNext w:val="0"/>
        <w:tabs>
          <w:tab w:val="left" w:pos="709"/>
          <w:tab w:val="left" w:pos="851"/>
        </w:tabs>
        <w:ind w:firstLine="709"/>
        <w:jc w:val="both"/>
        <w:rPr>
          <w:lang w:val="ru-RU"/>
        </w:rPr>
      </w:pPr>
    </w:p>
    <w:p w:rsidR="005E1B2B" w:rsidRPr="00D77E7D" w:rsidRDefault="005E1B2B" w:rsidP="005E1B2B">
      <w:pPr>
        <w:pStyle w:val="ListParagraph"/>
        <w:tabs>
          <w:tab w:val="left" w:pos="851"/>
        </w:tabs>
        <w:autoSpaceDE w:val="0"/>
        <w:autoSpaceDN w:val="0"/>
        <w:adjustRightInd w:val="0"/>
        <w:ind w:left="0" w:firstLine="709"/>
        <w:jc w:val="both"/>
        <w:rPr>
          <w:sz w:val="28"/>
          <w:szCs w:val="28"/>
        </w:rPr>
      </w:pPr>
      <w:r w:rsidRPr="00D77E7D">
        <w:rPr>
          <w:sz w:val="28"/>
          <w:szCs w:val="28"/>
        </w:rPr>
        <w:t>Согласно официальным статистическим данным, на 1 января 2018 года в муниципальном районе «Корткеросский» было зарегистрировано  371 индивидуальных предпринимателя, что</w:t>
      </w:r>
      <w:r w:rsidRPr="00D77E7D">
        <w:rPr>
          <w:bCs/>
          <w:sz w:val="28"/>
          <w:szCs w:val="28"/>
        </w:rPr>
        <w:t xml:space="preserve"> соответствует уровню прошлого года</w:t>
      </w:r>
      <w:r w:rsidRPr="00D77E7D">
        <w:rPr>
          <w:sz w:val="28"/>
          <w:szCs w:val="28"/>
        </w:rPr>
        <w:t xml:space="preserve">.  </w:t>
      </w:r>
    </w:p>
    <w:p w:rsidR="005E1B2B" w:rsidRPr="00D77E7D" w:rsidRDefault="005E1B2B" w:rsidP="005E1B2B">
      <w:pPr>
        <w:pStyle w:val="ListParagraph"/>
        <w:tabs>
          <w:tab w:val="left" w:pos="851"/>
        </w:tabs>
        <w:autoSpaceDE w:val="0"/>
        <w:autoSpaceDN w:val="0"/>
        <w:adjustRightInd w:val="0"/>
        <w:ind w:left="0" w:firstLine="709"/>
        <w:jc w:val="both"/>
        <w:rPr>
          <w:sz w:val="28"/>
          <w:szCs w:val="28"/>
        </w:rPr>
      </w:pPr>
      <w:r w:rsidRPr="00D77E7D">
        <w:rPr>
          <w:sz w:val="28"/>
          <w:szCs w:val="28"/>
        </w:rPr>
        <w:t>Основная часть индивидуальных предпринимателей сосредоточена в розничной торговле (31,5 %), транспортировке и хранению (15,4%), сельском и лесном хозяйстве (16,4 %).</w:t>
      </w:r>
    </w:p>
    <w:p w:rsidR="005E1B2B" w:rsidRPr="00D77E7D" w:rsidRDefault="005E1B2B" w:rsidP="005E1B2B">
      <w:pPr>
        <w:tabs>
          <w:tab w:val="left" w:pos="709"/>
          <w:tab w:val="left" w:pos="851"/>
        </w:tabs>
        <w:ind w:firstLine="709"/>
        <w:jc w:val="both"/>
        <w:rPr>
          <w:sz w:val="28"/>
          <w:szCs w:val="28"/>
        </w:rPr>
      </w:pPr>
      <w:r w:rsidRPr="00D77E7D">
        <w:rPr>
          <w:sz w:val="28"/>
          <w:szCs w:val="28"/>
        </w:rPr>
        <w:lastRenderedPageBreak/>
        <w:t xml:space="preserve">По итогам сплошного наблюдения за деятельностью субъектов малого и среднего предпринимательства в 2015 году в Корткеросском районе число субъектов малого и среднего предпринимательства – юридических лиц составило*: 2 средних предприятия, 122 малых предприятия (из них осуществляющие деятельность 69 ед.) и 108 микропредприятий (из них осуществляющие деятельность 56 ед.). </w:t>
      </w:r>
    </w:p>
    <w:p w:rsidR="005E1B2B" w:rsidRPr="00D77E7D" w:rsidRDefault="005E1B2B" w:rsidP="005E1B2B">
      <w:pPr>
        <w:ind w:firstLine="851"/>
        <w:jc w:val="both"/>
        <w:rPr>
          <w:iCs/>
          <w:sz w:val="28"/>
          <w:szCs w:val="28"/>
        </w:rPr>
      </w:pPr>
      <w:r w:rsidRPr="00D77E7D">
        <w:rPr>
          <w:spacing w:val="-2"/>
          <w:sz w:val="28"/>
          <w:szCs w:val="28"/>
        </w:rPr>
        <w:t xml:space="preserve">В 2015 году среднесписочная численность работников (без внешних совместителей) </w:t>
      </w:r>
      <w:r w:rsidRPr="00D77E7D">
        <w:rPr>
          <w:sz w:val="28"/>
          <w:szCs w:val="28"/>
        </w:rPr>
        <w:t>субъектов малого и среднего предпринимательства – юридических лиц</w:t>
      </w:r>
      <w:r w:rsidRPr="00D77E7D">
        <w:rPr>
          <w:spacing w:val="-2"/>
          <w:sz w:val="28"/>
          <w:szCs w:val="28"/>
        </w:rPr>
        <w:t xml:space="preserve"> составила 1188 человек, о</w:t>
      </w:r>
      <w:r w:rsidRPr="00D77E7D">
        <w:rPr>
          <w:sz w:val="28"/>
          <w:szCs w:val="28"/>
        </w:rPr>
        <w:t xml:space="preserve">борот данных предприятий составил 1574,6 млн. рублей. </w:t>
      </w:r>
      <w:r w:rsidRPr="00D77E7D">
        <w:rPr>
          <w:iCs/>
          <w:sz w:val="28"/>
          <w:szCs w:val="28"/>
        </w:rPr>
        <w:t>Объем инвестиций в основной капитал малых, средних и микропредприятияй предприятий составил 95,4 млн.рублей</w:t>
      </w:r>
      <w:r w:rsidRPr="00D77E7D">
        <w:rPr>
          <w:i/>
          <w:iCs/>
          <w:sz w:val="28"/>
          <w:szCs w:val="28"/>
        </w:rPr>
        <w:t>.</w:t>
      </w:r>
      <w:r w:rsidRPr="00D77E7D">
        <w:rPr>
          <w:iCs/>
          <w:sz w:val="28"/>
          <w:szCs w:val="28"/>
        </w:rPr>
        <w:t xml:space="preserve">  </w:t>
      </w:r>
    </w:p>
    <w:p w:rsidR="005E1B2B" w:rsidRPr="00D77E7D" w:rsidRDefault="005E1B2B" w:rsidP="005E1B2B">
      <w:pPr>
        <w:ind w:firstLine="709"/>
        <w:jc w:val="both"/>
        <w:rPr>
          <w:rFonts w:eastAsia="Calibri"/>
          <w:i/>
          <w:sz w:val="28"/>
          <w:szCs w:val="28"/>
          <w:lang w:eastAsia="en-US"/>
        </w:rPr>
      </w:pPr>
      <w:r w:rsidRPr="00D77E7D">
        <w:rPr>
          <w:rFonts w:eastAsia="Calibri"/>
          <w:i/>
          <w:lang w:eastAsia="en-US"/>
        </w:rPr>
        <w:t>* информация о количестве малых и средних предприятиях, о среднесписочной численности работников малых и средних предприятий, по обороту средних и малых предприятий за 2016-2017 г.г. в официальных статистических данных отсутствует.</w:t>
      </w:r>
    </w:p>
    <w:p w:rsidR="005E1B2B" w:rsidRPr="00D77E7D" w:rsidRDefault="005E1B2B" w:rsidP="005E1B2B">
      <w:pPr>
        <w:ind w:firstLine="709"/>
        <w:jc w:val="both"/>
        <w:rPr>
          <w:sz w:val="28"/>
          <w:szCs w:val="28"/>
        </w:rPr>
      </w:pPr>
      <w:r w:rsidRPr="00D77E7D">
        <w:rPr>
          <w:rFonts w:eastAsia="Calibri"/>
          <w:sz w:val="28"/>
          <w:szCs w:val="28"/>
          <w:lang w:eastAsia="en-US"/>
        </w:rPr>
        <w:t xml:space="preserve"> </w:t>
      </w:r>
      <w:r w:rsidRPr="00D77E7D">
        <w:rPr>
          <w:bCs/>
          <w:sz w:val="28"/>
          <w:szCs w:val="28"/>
        </w:rPr>
        <w:t xml:space="preserve">С целью поддержки малого и среднего предпринимательства района, в 2017 году, действовала </w:t>
      </w:r>
      <w:r w:rsidRPr="00D77E7D">
        <w:rPr>
          <w:sz w:val="28"/>
          <w:szCs w:val="28"/>
        </w:rPr>
        <w:t xml:space="preserve">подпрограмма </w:t>
      </w:r>
      <w:r w:rsidRPr="00D77E7D">
        <w:rPr>
          <w:bCs/>
          <w:sz w:val="28"/>
          <w:szCs w:val="28"/>
        </w:rPr>
        <w:t>«Малое и среднее предпринимательство в муниципальном районе «Корткеросский»</w:t>
      </w:r>
      <w:r w:rsidRPr="00D77E7D">
        <w:rPr>
          <w:sz w:val="28"/>
          <w:szCs w:val="28"/>
        </w:rPr>
        <w:t xml:space="preserve"> муниципальной программы муниципального района «Корткеросский» «Развитие экономики» на период до 2020 года. </w:t>
      </w:r>
    </w:p>
    <w:p w:rsidR="005E1B2B" w:rsidRPr="00D77E7D" w:rsidRDefault="005E1B2B" w:rsidP="005E1B2B">
      <w:pPr>
        <w:pStyle w:val="ac"/>
        <w:ind w:firstLine="709"/>
        <w:jc w:val="both"/>
        <w:rPr>
          <w:rFonts w:ascii="Times New Roman" w:hAnsi="Times New Roman"/>
          <w:sz w:val="28"/>
          <w:szCs w:val="28"/>
        </w:rPr>
      </w:pPr>
      <w:r w:rsidRPr="00D77E7D">
        <w:rPr>
          <w:rFonts w:ascii="Times New Roman" w:hAnsi="Times New Roman"/>
          <w:sz w:val="28"/>
          <w:szCs w:val="28"/>
        </w:rPr>
        <w:t>В 2017 году оказана финансовая поддержка на общую сумму 3 538,474 тыс.</w:t>
      </w:r>
      <w:r w:rsidRPr="00D77E7D">
        <w:rPr>
          <w:rFonts w:ascii="Times New Roman" w:hAnsi="Times New Roman"/>
          <w:b/>
          <w:sz w:val="28"/>
          <w:szCs w:val="28"/>
        </w:rPr>
        <w:t xml:space="preserve"> </w:t>
      </w:r>
      <w:r w:rsidRPr="00D77E7D">
        <w:rPr>
          <w:rFonts w:ascii="Times New Roman" w:hAnsi="Times New Roman"/>
          <w:bCs/>
          <w:sz w:val="28"/>
          <w:szCs w:val="28"/>
        </w:rPr>
        <w:t>рублей</w:t>
      </w:r>
      <w:r w:rsidRPr="00D77E7D">
        <w:rPr>
          <w:rFonts w:ascii="Times New Roman" w:hAnsi="Times New Roman"/>
          <w:sz w:val="28"/>
          <w:szCs w:val="28"/>
        </w:rPr>
        <w:t>, в том числе за счет средств районного бюджета 1530,0 тыс. рублей, за счет средств республиканского бюджета 2008,474 тыс. рублей. Финансовую поддержку получили 10 субъектов малого и среднего предпринимательства.</w:t>
      </w:r>
    </w:p>
    <w:p w:rsidR="005E1B2B" w:rsidRPr="00D77E7D" w:rsidRDefault="005E1B2B" w:rsidP="005E1B2B">
      <w:pPr>
        <w:ind w:firstLine="709"/>
        <w:jc w:val="both"/>
        <w:rPr>
          <w:sz w:val="28"/>
          <w:szCs w:val="28"/>
        </w:rPr>
      </w:pPr>
      <w:r w:rsidRPr="00D77E7D">
        <w:rPr>
          <w:sz w:val="28"/>
          <w:szCs w:val="28"/>
        </w:rPr>
        <w:t xml:space="preserve">С помощью поддержки, субъекты малого и среднего предпринимательства приобрели оборудование для хлебопечения, сельскохозяйственную технику, транспортные средства и другое оборудование для развития своего производства.   </w:t>
      </w:r>
    </w:p>
    <w:p w:rsidR="005E1B2B" w:rsidRDefault="005E1B2B" w:rsidP="005E1B2B">
      <w:pPr>
        <w:pStyle w:val="ac"/>
        <w:ind w:firstLine="709"/>
        <w:jc w:val="both"/>
        <w:rPr>
          <w:rFonts w:ascii="Times New Roman" w:hAnsi="Times New Roman"/>
          <w:sz w:val="28"/>
          <w:szCs w:val="28"/>
        </w:rPr>
      </w:pPr>
      <w:r w:rsidRPr="00D77E7D">
        <w:rPr>
          <w:rFonts w:ascii="Times New Roman" w:hAnsi="Times New Roman"/>
          <w:spacing w:val="-6"/>
          <w:sz w:val="28"/>
          <w:szCs w:val="28"/>
        </w:rPr>
        <w:t xml:space="preserve">В целом, в результате реализации мероприятий Подпрограммы, </w:t>
      </w:r>
      <w:r w:rsidRPr="00D77E7D">
        <w:rPr>
          <w:rFonts w:ascii="Times New Roman" w:hAnsi="Times New Roman"/>
          <w:sz w:val="28"/>
          <w:szCs w:val="28"/>
        </w:rPr>
        <w:t>за счет реконструкции и модернизации производства, введения в эксплуатацию нового оборудования</w:t>
      </w:r>
      <w:r w:rsidRPr="00D77E7D">
        <w:rPr>
          <w:rFonts w:ascii="Times New Roman" w:hAnsi="Times New Roman"/>
          <w:spacing w:val="-6"/>
          <w:sz w:val="28"/>
          <w:szCs w:val="28"/>
        </w:rPr>
        <w:t xml:space="preserve"> в 2017 году создано </w:t>
      </w:r>
      <w:r w:rsidRPr="00D77E7D">
        <w:rPr>
          <w:rFonts w:ascii="Times New Roman" w:hAnsi="Times New Roman"/>
          <w:sz w:val="28"/>
          <w:szCs w:val="28"/>
        </w:rPr>
        <w:t xml:space="preserve">11 дополнительных рабочих мест </w:t>
      </w:r>
      <w:r w:rsidRPr="00D77E7D">
        <w:rPr>
          <w:rFonts w:ascii="Times New Roman" w:hAnsi="Times New Roman"/>
          <w:spacing w:val="-6"/>
          <w:sz w:val="28"/>
          <w:szCs w:val="28"/>
        </w:rPr>
        <w:t>на предприятиях – получателей поддержки</w:t>
      </w:r>
      <w:r w:rsidRPr="00D77E7D">
        <w:rPr>
          <w:rFonts w:ascii="Times New Roman" w:hAnsi="Times New Roman"/>
          <w:sz w:val="28"/>
          <w:szCs w:val="28"/>
        </w:rPr>
        <w:t>.</w:t>
      </w:r>
      <w:r>
        <w:rPr>
          <w:rFonts w:ascii="Times New Roman" w:hAnsi="Times New Roman"/>
          <w:sz w:val="28"/>
          <w:szCs w:val="28"/>
        </w:rPr>
        <w:t xml:space="preserve"> </w:t>
      </w:r>
    </w:p>
    <w:p w:rsidR="005E1B2B" w:rsidRDefault="005E1B2B" w:rsidP="005E1B2B">
      <w:pPr>
        <w:ind w:firstLine="709"/>
        <w:jc w:val="both"/>
        <w:rPr>
          <w:b/>
          <w:sz w:val="28"/>
          <w:szCs w:val="28"/>
        </w:rPr>
      </w:pPr>
    </w:p>
    <w:p w:rsidR="0025332E" w:rsidRPr="0085039B" w:rsidRDefault="0025332E" w:rsidP="007C5853">
      <w:pPr>
        <w:pStyle w:val="1"/>
        <w:numPr>
          <w:ilvl w:val="0"/>
          <w:numId w:val="3"/>
        </w:numPr>
        <w:rPr>
          <w:rFonts w:ascii="Times New Roman" w:hAnsi="Times New Roman"/>
          <w:szCs w:val="28"/>
        </w:rPr>
      </w:pPr>
      <w:r w:rsidRPr="0085039B">
        <w:rPr>
          <w:rFonts w:ascii="Times New Roman" w:hAnsi="Times New Roman"/>
          <w:szCs w:val="28"/>
        </w:rPr>
        <w:t>Уровень жизни населения</w:t>
      </w:r>
    </w:p>
    <w:p w:rsidR="00FE5F15" w:rsidRDefault="0022738E" w:rsidP="0022738E">
      <w:pPr>
        <w:jc w:val="both"/>
        <w:rPr>
          <w:sz w:val="28"/>
          <w:szCs w:val="28"/>
        </w:rPr>
      </w:pPr>
      <w:r>
        <w:rPr>
          <w:sz w:val="28"/>
          <w:szCs w:val="28"/>
        </w:rPr>
        <w:t xml:space="preserve">        </w:t>
      </w:r>
      <w:r w:rsidR="00FE5F15">
        <w:rPr>
          <w:sz w:val="28"/>
          <w:szCs w:val="28"/>
        </w:rPr>
        <w:t xml:space="preserve">Среднемесячная номинальная начисленная заработная плата на одного работника организаций </w:t>
      </w:r>
      <w:r w:rsidR="00FE5F15" w:rsidRPr="00786FB3">
        <w:rPr>
          <w:sz w:val="28"/>
          <w:szCs w:val="28"/>
        </w:rPr>
        <w:t xml:space="preserve">за январь - </w:t>
      </w:r>
      <w:r w:rsidR="00786FB3">
        <w:rPr>
          <w:sz w:val="28"/>
          <w:szCs w:val="28"/>
        </w:rPr>
        <w:t>сентябрь</w:t>
      </w:r>
      <w:r w:rsidR="00FE5F15" w:rsidRPr="00786FB3">
        <w:rPr>
          <w:sz w:val="28"/>
          <w:szCs w:val="28"/>
        </w:rPr>
        <w:t xml:space="preserve"> 2017 года составила </w:t>
      </w:r>
      <w:r w:rsidR="00786FB3">
        <w:rPr>
          <w:sz w:val="28"/>
          <w:szCs w:val="28"/>
        </w:rPr>
        <w:t>29 195</w:t>
      </w:r>
      <w:r w:rsidR="00FE5F15" w:rsidRPr="00786FB3">
        <w:rPr>
          <w:sz w:val="28"/>
          <w:szCs w:val="28"/>
        </w:rPr>
        <w:t xml:space="preserve"> рублей,</w:t>
      </w:r>
      <w:r w:rsidR="00FE5F15">
        <w:rPr>
          <w:sz w:val="28"/>
          <w:szCs w:val="28"/>
        </w:rPr>
        <w:t xml:space="preserve"> или  выросла на </w:t>
      </w:r>
      <w:r w:rsidR="00786FB3">
        <w:rPr>
          <w:sz w:val="28"/>
          <w:szCs w:val="28"/>
        </w:rPr>
        <w:t>4,3</w:t>
      </w:r>
      <w:r w:rsidR="00FE5F15">
        <w:rPr>
          <w:sz w:val="28"/>
          <w:szCs w:val="28"/>
        </w:rPr>
        <w:t xml:space="preserve"> % к соответствующему периоду прошлого года.</w:t>
      </w:r>
    </w:p>
    <w:p w:rsidR="00FE5F15" w:rsidRDefault="0022738E" w:rsidP="0022738E">
      <w:pPr>
        <w:jc w:val="both"/>
        <w:rPr>
          <w:sz w:val="28"/>
          <w:szCs w:val="28"/>
        </w:rPr>
      </w:pPr>
      <w:r>
        <w:rPr>
          <w:sz w:val="28"/>
          <w:szCs w:val="28"/>
        </w:rPr>
        <w:t xml:space="preserve">        </w:t>
      </w:r>
      <w:r w:rsidR="000854B1">
        <w:rPr>
          <w:sz w:val="28"/>
          <w:szCs w:val="28"/>
        </w:rPr>
        <w:t>За</w:t>
      </w:r>
      <w:r w:rsidR="00FE5F15">
        <w:rPr>
          <w:sz w:val="28"/>
          <w:szCs w:val="28"/>
        </w:rPr>
        <w:t xml:space="preserve">  2017 года просроченная заработная плата на предприятиях (учреждениях) муниципальной формы собственности не выявлена.</w:t>
      </w:r>
    </w:p>
    <w:p w:rsidR="00FE5F15" w:rsidRDefault="0022738E" w:rsidP="0022738E">
      <w:pPr>
        <w:jc w:val="both"/>
        <w:rPr>
          <w:sz w:val="28"/>
          <w:szCs w:val="28"/>
        </w:rPr>
      </w:pPr>
      <w:r>
        <w:rPr>
          <w:sz w:val="28"/>
          <w:szCs w:val="28"/>
        </w:rPr>
        <w:t xml:space="preserve">         </w:t>
      </w:r>
      <w:r w:rsidR="00FE5F15">
        <w:rPr>
          <w:sz w:val="28"/>
          <w:szCs w:val="28"/>
        </w:rPr>
        <w:t>Ситуация находится на контроле администрации муниципального района «Корткеросский».</w:t>
      </w:r>
    </w:p>
    <w:p w:rsidR="00BE0B37" w:rsidRPr="0085039B" w:rsidRDefault="00BE0B37" w:rsidP="007C5853">
      <w:pPr>
        <w:pStyle w:val="1"/>
        <w:numPr>
          <w:ilvl w:val="0"/>
          <w:numId w:val="3"/>
        </w:numPr>
        <w:jc w:val="both"/>
        <w:rPr>
          <w:rFonts w:ascii="Times New Roman" w:hAnsi="Times New Roman"/>
          <w:noProof w:val="0"/>
          <w:szCs w:val="28"/>
        </w:rPr>
      </w:pPr>
      <w:r w:rsidRPr="0085039B">
        <w:rPr>
          <w:rFonts w:ascii="Times New Roman" w:hAnsi="Times New Roman"/>
          <w:szCs w:val="28"/>
        </w:rPr>
        <w:lastRenderedPageBreak/>
        <w:t xml:space="preserve">Занятость </w:t>
      </w:r>
      <w:r w:rsidR="00231CE2" w:rsidRPr="0085039B">
        <w:rPr>
          <w:rFonts w:ascii="Times New Roman" w:hAnsi="Times New Roman"/>
          <w:szCs w:val="28"/>
        </w:rPr>
        <w:t>и безработица</w:t>
      </w:r>
    </w:p>
    <w:p w:rsidR="00351068" w:rsidRPr="0085039B" w:rsidRDefault="00300871">
      <w:pPr>
        <w:pStyle w:val="BodyText2"/>
        <w:tabs>
          <w:tab w:val="left" w:pos="2268"/>
        </w:tabs>
        <w:rPr>
          <w:szCs w:val="28"/>
        </w:rPr>
      </w:pPr>
      <w:r w:rsidRPr="0085039B">
        <w:rPr>
          <w:szCs w:val="28"/>
        </w:rPr>
        <w:t>По состоянию на 01.</w:t>
      </w:r>
      <w:r w:rsidR="00BE31D9" w:rsidRPr="0085039B">
        <w:rPr>
          <w:szCs w:val="28"/>
        </w:rPr>
        <w:t>01</w:t>
      </w:r>
      <w:r w:rsidRPr="0085039B">
        <w:rPr>
          <w:szCs w:val="28"/>
        </w:rPr>
        <w:t>.201</w:t>
      </w:r>
      <w:r w:rsidR="00E904F1">
        <w:rPr>
          <w:szCs w:val="28"/>
        </w:rPr>
        <w:t>8</w:t>
      </w:r>
      <w:r w:rsidRPr="0085039B">
        <w:rPr>
          <w:szCs w:val="28"/>
        </w:rPr>
        <w:t xml:space="preserve"> года зарегистрировано</w:t>
      </w:r>
      <w:r w:rsidR="00D666B0" w:rsidRPr="0085039B">
        <w:rPr>
          <w:szCs w:val="28"/>
        </w:rPr>
        <w:t xml:space="preserve"> официально безработных </w:t>
      </w:r>
      <w:r w:rsidRPr="0085039B">
        <w:rPr>
          <w:szCs w:val="28"/>
        </w:rPr>
        <w:t>граждан в</w:t>
      </w:r>
      <w:r w:rsidR="005076A2" w:rsidRPr="0085039B">
        <w:rPr>
          <w:szCs w:val="28"/>
        </w:rPr>
        <w:t xml:space="preserve"> </w:t>
      </w:r>
      <w:r w:rsidR="004B25F2" w:rsidRPr="0085039B">
        <w:rPr>
          <w:szCs w:val="28"/>
        </w:rPr>
        <w:t xml:space="preserve">муниципальном районе «Корткеросский» </w:t>
      </w:r>
      <w:r w:rsidRPr="0085039B">
        <w:rPr>
          <w:szCs w:val="28"/>
        </w:rPr>
        <w:t xml:space="preserve">- </w:t>
      </w:r>
      <w:r w:rsidR="00A84F6C">
        <w:rPr>
          <w:szCs w:val="28"/>
        </w:rPr>
        <w:t>2</w:t>
      </w:r>
      <w:r w:rsidR="00786FB3">
        <w:rPr>
          <w:szCs w:val="28"/>
        </w:rPr>
        <w:t xml:space="preserve">15 </w:t>
      </w:r>
      <w:r w:rsidR="00D666B0" w:rsidRPr="0085039B">
        <w:rPr>
          <w:szCs w:val="28"/>
        </w:rPr>
        <w:t>человек</w:t>
      </w:r>
      <w:r w:rsidR="00786FB3">
        <w:rPr>
          <w:szCs w:val="28"/>
        </w:rPr>
        <w:t xml:space="preserve">, или 1,6 % к числу ЭАН, что ниже 2016 года на 0,4%. </w:t>
      </w:r>
    </w:p>
    <w:p w:rsidR="009E2329" w:rsidRPr="0085039B" w:rsidRDefault="009E2329">
      <w:pPr>
        <w:pStyle w:val="BodyText2"/>
        <w:tabs>
          <w:tab w:val="left" w:pos="2268"/>
        </w:tabs>
        <w:rPr>
          <w:szCs w:val="28"/>
        </w:rPr>
      </w:pPr>
      <w:r w:rsidRPr="0085039B">
        <w:rPr>
          <w:szCs w:val="28"/>
        </w:rPr>
        <w:t xml:space="preserve">Потребность организаций в работниках на конец </w:t>
      </w:r>
      <w:r w:rsidR="00970CFD" w:rsidRPr="0085039B">
        <w:rPr>
          <w:szCs w:val="28"/>
        </w:rPr>
        <w:t>декабря</w:t>
      </w:r>
      <w:r w:rsidRPr="0085039B">
        <w:rPr>
          <w:szCs w:val="28"/>
        </w:rPr>
        <w:t xml:space="preserve"> 201</w:t>
      </w:r>
      <w:r w:rsidR="00E904F1">
        <w:rPr>
          <w:szCs w:val="28"/>
        </w:rPr>
        <w:t>7</w:t>
      </w:r>
      <w:r w:rsidRPr="0085039B">
        <w:rPr>
          <w:szCs w:val="28"/>
        </w:rPr>
        <w:t xml:space="preserve"> года, заявленная в государственные учреждения службы занятости </w:t>
      </w:r>
      <w:r w:rsidR="00A84F6C">
        <w:rPr>
          <w:szCs w:val="28"/>
        </w:rPr>
        <w:t>1</w:t>
      </w:r>
      <w:r w:rsidR="00E904F1">
        <w:rPr>
          <w:szCs w:val="28"/>
        </w:rPr>
        <w:t>34</w:t>
      </w:r>
      <w:r w:rsidRPr="0085039B">
        <w:rPr>
          <w:szCs w:val="28"/>
        </w:rPr>
        <w:t xml:space="preserve"> человек</w:t>
      </w:r>
      <w:r w:rsidR="003145E9">
        <w:rPr>
          <w:szCs w:val="28"/>
        </w:rPr>
        <w:t>а</w:t>
      </w:r>
      <w:r w:rsidRPr="0085039B">
        <w:rPr>
          <w:szCs w:val="28"/>
        </w:rPr>
        <w:t xml:space="preserve">, в том числе по рабочим профессиям </w:t>
      </w:r>
      <w:r w:rsidR="00E904F1">
        <w:rPr>
          <w:szCs w:val="28"/>
        </w:rPr>
        <w:t>51</w:t>
      </w:r>
      <w:r w:rsidRPr="0085039B">
        <w:rPr>
          <w:szCs w:val="28"/>
        </w:rPr>
        <w:t xml:space="preserve">. </w:t>
      </w:r>
    </w:p>
    <w:p w:rsidR="00BE0B37" w:rsidRPr="000854B1" w:rsidRDefault="00BE0B37" w:rsidP="007C5853">
      <w:pPr>
        <w:pStyle w:val="1"/>
        <w:numPr>
          <w:ilvl w:val="0"/>
          <w:numId w:val="3"/>
        </w:numPr>
        <w:jc w:val="both"/>
        <w:rPr>
          <w:rFonts w:ascii="Times New Roman" w:hAnsi="Times New Roman"/>
          <w:noProof w:val="0"/>
          <w:szCs w:val="28"/>
        </w:rPr>
      </w:pPr>
      <w:r w:rsidRPr="000854B1">
        <w:rPr>
          <w:rFonts w:ascii="Times New Roman" w:hAnsi="Times New Roman"/>
          <w:szCs w:val="28"/>
        </w:rPr>
        <w:t xml:space="preserve">Демографическая ситуация </w:t>
      </w:r>
    </w:p>
    <w:p w:rsidR="00BE0B37" w:rsidRPr="0085039B" w:rsidRDefault="00BE0B37" w:rsidP="0037268F">
      <w:pPr>
        <w:pStyle w:val="20"/>
        <w:ind w:firstLine="709"/>
        <w:jc w:val="both"/>
        <w:rPr>
          <w:noProof w:val="0"/>
          <w:sz w:val="28"/>
          <w:szCs w:val="28"/>
        </w:rPr>
      </w:pPr>
      <w:r w:rsidRPr="0085039B">
        <w:rPr>
          <w:noProof w:val="0"/>
          <w:sz w:val="28"/>
          <w:szCs w:val="28"/>
        </w:rPr>
        <w:t xml:space="preserve">Численность населения на </w:t>
      </w:r>
      <w:r w:rsidR="00EC7B62" w:rsidRPr="0085039B">
        <w:rPr>
          <w:noProof w:val="0"/>
          <w:sz w:val="28"/>
          <w:szCs w:val="28"/>
        </w:rPr>
        <w:t xml:space="preserve">1 </w:t>
      </w:r>
      <w:r w:rsidR="000854B1">
        <w:rPr>
          <w:noProof w:val="0"/>
          <w:sz w:val="28"/>
          <w:szCs w:val="28"/>
        </w:rPr>
        <w:t>апреля</w:t>
      </w:r>
      <w:r w:rsidR="00EC7B62" w:rsidRPr="0085039B">
        <w:rPr>
          <w:noProof w:val="0"/>
          <w:sz w:val="28"/>
          <w:szCs w:val="28"/>
        </w:rPr>
        <w:t xml:space="preserve"> </w:t>
      </w:r>
      <w:r w:rsidRPr="0085039B">
        <w:rPr>
          <w:noProof w:val="0"/>
          <w:sz w:val="28"/>
          <w:szCs w:val="28"/>
        </w:rPr>
        <w:t xml:space="preserve"> 20</w:t>
      </w:r>
      <w:r w:rsidR="000B2F48" w:rsidRPr="0085039B">
        <w:rPr>
          <w:noProof w:val="0"/>
          <w:sz w:val="28"/>
          <w:szCs w:val="28"/>
        </w:rPr>
        <w:t>1</w:t>
      </w:r>
      <w:r w:rsidR="0048055E">
        <w:rPr>
          <w:noProof w:val="0"/>
          <w:sz w:val="28"/>
          <w:szCs w:val="28"/>
        </w:rPr>
        <w:t>7</w:t>
      </w:r>
      <w:r w:rsidRPr="0085039B">
        <w:rPr>
          <w:noProof w:val="0"/>
          <w:sz w:val="28"/>
          <w:szCs w:val="28"/>
        </w:rPr>
        <w:t xml:space="preserve"> года в районе составила </w:t>
      </w:r>
      <w:r w:rsidR="00452465" w:rsidRPr="0085039B">
        <w:rPr>
          <w:noProof w:val="0"/>
          <w:sz w:val="28"/>
          <w:szCs w:val="28"/>
        </w:rPr>
        <w:t>1</w:t>
      </w:r>
      <w:r w:rsidR="003145E9">
        <w:rPr>
          <w:noProof w:val="0"/>
          <w:sz w:val="28"/>
          <w:szCs w:val="28"/>
        </w:rPr>
        <w:t xml:space="preserve">8 </w:t>
      </w:r>
      <w:r w:rsidR="00D05CBB">
        <w:rPr>
          <w:noProof w:val="0"/>
          <w:sz w:val="28"/>
          <w:szCs w:val="28"/>
        </w:rPr>
        <w:t>511</w:t>
      </w:r>
      <w:r w:rsidR="00EC7B62" w:rsidRPr="0085039B">
        <w:rPr>
          <w:noProof w:val="0"/>
          <w:color w:val="FF0000"/>
          <w:sz w:val="28"/>
          <w:szCs w:val="28"/>
        </w:rPr>
        <w:t xml:space="preserve"> </w:t>
      </w:r>
      <w:r w:rsidRPr="0085039B">
        <w:rPr>
          <w:noProof w:val="0"/>
          <w:sz w:val="28"/>
          <w:szCs w:val="28"/>
        </w:rPr>
        <w:t>человек</w:t>
      </w:r>
      <w:r w:rsidR="00786FB3">
        <w:rPr>
          <w:noProof w:val="0"/>
          <w:sz w:val="28"/>
          <w:szCs w:val="28"/>
        </w:rPr>
        <w:t xml:space="preserve">, или снизилась </w:t>
      </w:r>
      <w:r w:rsidR="00D05CBB">
        <w:rPr>
          <w:noProof w:val="0"/>
          <w:sz w:val="28"/>
          <w:szCs w:val="28"/>
        </w:rPr>
        <w:t>на 82 человека (по имеющейся информации Комистата)</w:t>
      </w:r>
      <w:r w:rsidRPr="0085039B">
        <w:rPr>
          <w:noProof w:val="0"/>
          <w:sz w:val="28"/>
          <w:szCs w:val="28"/>
        </w:rPr>
        <w:t>.</w:t>
      </w:r>
    </w:p>
    <w:p w:rsidR="00A87DE1" w:rsidRPr="000932BC" w:rsidRDefault="00AD7D07" w:rsidP="0037268F">
      <w:pPr>
        <w:pStyle w:val="13"/>
        <w:ind w:firstLine="709"/>
        <w:rPr>
          <w:rFonts w:ascii="Times New Roman" w:hAnsi="Times New Roman"/>
          <w:sz w:val="28"/>
          <w:szCs w:val="28"/>
        </w:rPr>
      </w:pPr>
      <w:r w:rsidRPr="0085039B">
        <w:rPr>
          <w:rFonts w:ascii="Times New Roman" w:hAnsi="Times New Roman"/>
          <w:sz w:val="28"/>
          <w:szCs w:val="28"/>
        </w:rPr>
        <w:t>Демографическая</w:t>
      </w:r>
      <w:r w:rsidR="00A87DE1" w:rsidRPr="0085039B">
        <w:rPr>
          <w:rFonts w:ascii="Times New Roman" w:hAnsi="Times New Roman"/>
          <w:sz w:val="28"/>
          <w:szCs w:val="28"/>
        </w:rPr>
        <w:t xml:space="preserve"> ситуация в </w:t>
      </w:r>
      <w:r w:rsidR="00263535" w:rsidRPr="0085039B">
        <w:rPr>
          <w:rFonts w:ascii="Times New Roman" w:hAnsi="Times New Roman"/>
          <w:sz w:val="28"/>
          <w:szCs w:val="28"/>
        </w:rPr>
        <w:t xml:space="preserve">муниципальном районе «Корткеросский» в  </w:t>
      </w:r>
      <w:r w:rsidR="006F5CCA">
        <w:rPr>
          <w:rFonts w:ascii="Times New Roman" w:hAnsi="Times New Roman"/>
          <w:sz w:val="28"/>
          <w:szCs w:val="28"/>
        </w:rPr>
        <w:t>январе-ноябре 2017 года</w:t>
      </w:r>
      <w:r w:rsidR="00A87DE1" w:rsidRPr="0085039B">
        <w:rPr>
          <w:rFonts w:ascii="Times New Roman" w:hAnsi="Times New Roman"/>
          <w:sz w:val="28"/>
          <w:szCs w:val="28"/>
        </w:rPr>
        <w:t xml:space="preserve"> по сравнению с </w:t>
      </w:r>
      <w:r w:rsidR="00263535" w:rsidRPr="0085039B">
        <w:rPr>
          <w:rFonts w:ascii="Times New Roman" w:hAnsi="Times New Roman"/>
          <w:sz w:val="28"/>
          <w:szCs w:val="28"/>
        </w:rPr>
        <w:t>аналогичным периодом прошлого года</w:t>
      </w:r>
      <w:r w:rsidR="00A87DE1" w:rsidRPr="0085039B">
        <w:rPr>
          <w:rFonts w:ascii="Times New Roman" w:hAnsi="Times New Roman"/>
          <w:sz w:val="28"/>
          <w:szCs w:val="28"/>
        </w:rPr>
        <w:t xml:space="preserve"> характеризовалась </w:t>
      </w:r>
      <w:r w:rsidR="000854B1">
        <w:rPr>
          <w:rFonts w:ascii="Times New Roman" w:hAnsi="Times New Roman"/>
          <w:sz w:val="28"/>
          <w:szCs w:val="28"/>
        </w:rPr>
        <w:t xml:space="preserve">незначительным </w:t>
      </w:r>
      <w:r w:rsidR="00054C7E">
        <w:rPr>
          <w:rFonts w:ascii="Times New Roman" w:hAnsi="Times New Roman"/>
          <w:sz w:val="28"/>
          <w:szCs w:val="28"/>
        </w:rPr>
        <w:t>снижением</w:t>
      </w:r>
      <w:r w:rsidR="001A7FA4" w:rsidRPr="0085039B">
        <w:rPr>
          <w:rFonts w:ascii="Times New Roman" w:hAnsi="Times New Roman"/>
          <w:sz w:val="28"/>
          <w:szCs w:val="28"/>
        </w:rPr>
        <w:t xml:space="preserve"> </w:t>
      </w:r>
      <w:r w:rsidR="00A87DE1" w:rsidRPr="0085039B">
        <w:rPr>
          <w:rFonts w:ascii="Times New Roman" w:hAnsi="Times New Roman"/>
          <w:sz w:val="28"/>
          <w:szCs w:val="28"/>
        </w:rPr>
        <w:t>рождаемости</w:t>
      </w:r>
      <w:r w:rsidR="000816D3">
        <w:rPr>
          <w:rFonts w:ascii="Times New Roman" w:hAnsi="Times New Roman"/>
          <w:sz w:val="28"/>
          <w:szCs w:val="28"/>
        </w:rPr>
        <w:t xml:space="preserve"> </w:t>
      </w:r>
      <w:r w:rsidR="00A87DE1" w:rsidRPr="0085039B">
        <w:rPr>
          <w:rFonts w:ascii="Times New Roman" w:hAnsi="Times New Roman"/>
          <w:sz w:val="28"/>
          <w:szCs w:val="28"/>
        </w:rPr>
        <w:t xml:space="preserve"> и </w:t>
      </w:r>
      <w:r w:rsidR="001A7FA4" w:rsidRPr="0085039B">
        <w:rPr>
          <w:rFonts w:ascii="Times New Roman" w:hAnsi="Times New Roman"/>
          <w:sz w:val="28"/>
          <w:szCs w:val="28"/>
        </w:rPr>
        <w:t xml:space="preserve"> </w:t>
      </w:r>
      <w:r w:rsidR="00A87DE1" w:rsidRPr="0085039B">
        <w:rPr>
          <w:rFonts w:ascii="Times New Roman" w:hAnsi="Times New Roman"/>
          <w:sz w:val="28"/>
          <w:szCs w:val="28"/>
        </w:rPr>
        <w:t>смертности нас</w:t>
      </w:r>
      <w:r w:rsidR="00A87DE1" w:rsidRPr="0085039B">
        <w:rPr>
          <w:rFonts w:ascii="Times New Roman" w:hAnsi="Times New Roman"/>
          <w:sz w:val="28"/>
          <w:szCs w:val="28"/>
        </w:rPr>
        <w:t>е</w:t>
      </w:r>
      <w:r w:rsidR="00A87DE1" w:rsidRPr="0085039B">
        <w:rPr>
          <w:rFonts w:ascii="Times New Roman" w:hAnsi="Times New Roman"/>
          <w:sz w:val="28"/>
          <w:szCs w:val="28"/>
        </w:rPr>
        <w:t xml:space="preserve">ления. </w:t>
      </w:r>
      <w:r w:rsidR="006F5CCA">
        <w:rPr>
          <w:rFonts w:ascii="Times New Roman" w:hAnsi="Times New Roman"/>
          <w:sz w:val="28"/>
          <w:szCs w:val="28"/>
        </w:rPr>
        <w:t>За 11 месяцев</w:t>
      </w:r>
      <w:r w:rsidR="000854B1" w:rsidRPr="000932BC">
        <w:rPr>
          <w:rFonts w:ascii="Times New Roman" w:hAnsi="Times New Roman"/>
          <w:sz w:val="28"/>
          <w:szCs w:val="28"/>
        </w:rPr>
        <w:t xml:space="preserve"> </w:t>
      </w:r>
      <w:r w:rsidR="00A87DE1" w:rsidRPr="000932BC">
        <w:rPr>
          <w:rFonts w:ascii="Times New Roman" w:hAnsi="Times New Roman"/>
          <w:sz w:val="28"/>
          <w:szCs w:val="28"/>
        </w:rPr>
        <w:t>20</w:t>
      </w:r>
      <w:r w:rsidR="001A7FA4" w:rsidRPr="000932BC">
        <w:rPr>
          <w:rFonts w:ascii="Times New Roman" w:hAnsi="Times New Roman"/>
          <w:sz w:val="28"/>
          <w:szCs w:val="28"/>
        </w:rPr>
        <w:t>1</w:t>
      </w:r>
      <w:r w:rsidR="00302872" w:rsidRPr="000932BC">
        <w:rPr>
          <w:rFonts w:ascii="Times New Roman" w:hAnsi="Times New Roman"/>
          <w:sz w:val="28"/>
          <w:szCs w:val="28"/>
        </w:rPr>
        <w:t>7</w:t>
      </w:r>
      <w:r w:rsidR="00A87DE1" w:rsidRPr="000932BC">
        <w:rPr>
          <w:rFonts w:ascii="Times New Roman" w:hAnsi="Times New Roman"/>
          <w:sz w:val="28"/>
          <w:szCs w:val="28"/>
        </w:rPr>
        <w:t xml:space="preserve"> год</w:t>
      </w:r>
      <w:r w:rsidR="006F5CCA">
        <w:rPr>
          <w:rFonts w:ascii="Times New Roman" w:hAnsi="Times New Roman"/>
          <w:sz w:val="28"/>
          <w:szCs w:val="28"/>
        </w:rPr>
        <w:t>а</w:t>
      </w:r>
      <w:r w:rsidR="00A87DE1" w:rsidRPr="000932BC">
        <w:rPr>
          <w:rFonts w:ascii="Times New Roman" w:hAnsi="Times New Roman"/>
          <w:sz w:val="28"/>
          <w:szCs w:val="28"/>
        </w:rPr>
        <w:t xml:space="preserve"> число </w:t>
      </w:r>
      <w:r w:rsidR="001A7FA4" w:rsidRPr="000932BC">
        <w:rPr>
          <w:rFonts w:ascii="Times New Roman" w:hAnsi="Times New Roman"/>
          <w:sz w:val="28"/>
          <w:szCs w:val="28"/>
        </w:rPr>
        <w:t xml:space="preserve">родившихся </w:t>
      </w:r>
      <w:r w:rsidR="007C7464" w:rsidRPr="000932BC">
        <w:rPr>
          <w:rFonts w:ascii="Times New Roman" w:hAnsi="Times New Roman"/>
          <w:sz w:val="28"/>
          <w:szCs w:val="28"/>
        </w:rPr>
        <w:t>снизилось</w:t>
      </w:r>
      <w:r w:rsidR="00263535" w:rsidRPr="000932BC">
        <w:rPr>
          <w:rFonts w:ascii="Times New Roman" w:hAnsi="Times New Roman"/>
          <w:sz w:val="28"/>
          <w:szCs w:val="28"/>
        </w:rPr>
        <w:t xml:space="preserve"> на </w:t>
      </w:r>
      <w:r w:rsidR="000932BC" w:rsidRPr="000932BC">
        <w:rPr>
          <w:rFonts w:ascii="Times New Roman" w:hAnsi="Times New Roman"/>
          <w:sz w:val="28"/>
          <w:szCs w:val="28"/>
        </w:rPr>
        <w:t>8</w:t>
      </w:r>
      <w:r w:rsidR="001A7FA4" w:rsidRPr="000932BC">
        <w:rPr>
          <w:rFonts w:ascii="Times New Roman" w:hAnsi="Times New Roman"/>
          <w:sz w:val="28"/>
          <w:szCs w:val="28"/>
        </w:rPr>
        <w:t xml:space="preserve"> </w:t>
      </w:r>
      <w:r w:rsidR="00263535" w:rsidRPr="000932BC">
        <w:rPr>
          <w:rFonts w:ascii="Times New Roman" w:hAnsi="Times New Roman"/>
          <w:sz w:val="28"/>
          <w:szCs w:val="28"/>
        </w:rPr>
        <w:t xml:space="preserve">человек, </w:t>
      </w:r>
      <w:r w:rsidR="00A87DE1" w:rsidRPr="000932BC">
        <w:rPr>
          <w:rFonts w:ascii="Times New Roman" w:hAnsi="Times New Roman"/>
          <w:sz w:val="28"/>
          <w:szCs w:val="28"/>
        </w:rPr>
        <w:t xml:space="preserve">число </w:t>
      </w:r>
      <w:r w:rsidR="001A7FA4" w:rsidRPr="000932BC">
        <w:rPr>
          <w:rFonts w:ascii="Times New Roman" w:hAnsi="Times New Roman"/>
          <w:sz w:val="28"/>
          <w:szCs w:val="28"/>
        </w:rPr>
        <w:t xml:space="preserve">умерших </w:t>
      </w:r>
      <w:r w:rsidR="00DB669F" w:rsidRPr="000932BC">
        <w:rPr>
          <w:rFonts w:ascii="Times New Roman" w:hAnsi="Times New Roman"/>
          <w:sz w:val="28"/>
          <w:szCs w:val="28"/>
        </w:rPr>
        <w:t>у</w:t>
      </w:r>
      <w:r w:rsidR="000932BC" w:rsidRPr="000932BC">
        <w:rPr>
          <w:rFonts w:ascii="Times New Roman" w:hAnsi="Times New Roman"/>
          <w:sz w:val="28"/>
          <w:szCs w:val="28"/>
        </w:rPr>
        <w:t>меньшилось</w:t>
      </w:r>
      <w:r w:rsidR="00263535" w:rsidRPr="000932BC">
        <w:rPr>
          <w:rFonts w:ascii="Times New Roman" w:hAnsi="Times New Roman"/>
          <w:sz w:val="28"/>
          <w:szCs w:val="28"/>
        </w:rPr>
        <w:t xml:space="preserve"> на </w:t>
      </w:r>
      <w:r w:rsidR="000932BC" w:rsidRPr="000932BC">
        <w:rPr>
          <w:rFonts w:ascii="Times New Roman" w:hAnsi="Times New Roman"/>
          <w:sz w:val="28"/>
          <w:szCs w:val="28"/>
        </w:rPr>
        <w:t>1</w:t>
      </w:r>
      <w:r w:rsidR="00263535" w:rsidRPr="000932BC">
        <w:rPr>
          <w:rFonts w:ascii="Times New Roman" w:hAnsi="Times New Roman"/>
          <w:sz w:val="28"/>
          <w:szCs w:val="28"/>
        </w:rPr>
        <w:t xml:space="preserve"> человек</w:t>
      </w:r>
      <w:r w:rsidR="006F5CCA">
        <w:rPr>
          <w:rFonts w:ascii="Times New Roman" w:hAnsi="Times New Roman"/>
          <w:sz w:val="28"/>
          <w:szCs w:val="28"/>
        </w:rPr>
        <w:t>а</w:t>
      </w:r>
      <w:r w:rsidR="00263535" w:rsidRPr="000932BC">
        <w:rPr>
          <w:rFonts w:ascii="Times New Roman" w:hAnsi="Times New Roman"/>
          <w:sz w:val="28"/>
          <w:szCs w:val="28"/>
        </w:rPr>
        <w:t xml:space="preserve"> </w:t>
      </w:r>
      <w:r w:rsidR="00661497" w:rsidRPr="000932BC">
        <w:rPr>
          <w:rFonts w:ascii="Times New Roman" w:hAnsi="Times New Roman"/>
          <w:sz w:val="28"/>
          <w:szCs w:val="28"/>
        </w:rPr>
        <w:t>в сравнении с тем же периодом</w:t>
      </w:r>
      <w:r w:rsidR="00482870" w:rsidRPr="000932BC">
        <w:rPr>
          <w:rFonts w:ascii="Times New Roman" w:hAnsi="Times New Roman"/>
          <w:sz w:val="28"/>
          <w:szCs w:val="28"/>
        </w:rPr>
        <w:t xml:space="preserve"> 20</w:t>
      </w:r>
      <w:r w:rsidR="00DB669F" w:rsidRPr="000932BC">
        <w:rPr>
          <w:rFonts w:ascii="Times New Roman" w:hAnsi="Times New Roman"/>
          <w:sz w:val="28"/>
          <w:szCs w:val="28"/>
        </w:rPr>
        <w:t>1</w:t>
      </w:r>
      <w:r w:rsidR="000932BC" w:rsidRPr="000932BC">
        <w:rPr>
          <w:rFonts w:ascii="Times New Roman" w:hAnsi="Times New Roman"/>
          <w:sz w:val="28"/>
          <w:szCs w:val="28"/>
        </w:rPr>
        <w:t>6</w:t>
      </w:r>
      <w:r w:rsidR="00482870" w:rsidRPr="000932BC">
        <w:rPr>
          <w:rFonts w:ascii="Times New Roman" w:hAnsi="Times New Roman"/>
          <w:sz w:val="28"/>
          <w:szCs w:val="28"/>
        </w:rPr>
        <w:t xml:space="preserve"> года</w:t>
      </w:r>
      <w:r w:rsidR="00A87DE1" w:rsidRPr="000932BC">
        <w:rPr>
          <w:rFonts w:ascii="Times New Roman" w:hAnsi="Times New Roman"/>
          <w:sz w:val="28"/>
          <w:szCs w:val="28"/>
        </w:rPr>
        <w:t xml:space="preserve">. </w:t>
      </w:r>
      <w:r w:rsidR="00661497" w:rsidRPr="000932BC">
        <w:rPr>
          <w:rFonts w:ascii="Times New Roman" w:hAnsi="Times New Roman"/>
          <w:sz w:val="28"/>
          <w:szCs w:val="28"/>
        </w:rPr>
        <w:t>Е</w:t>
      </w:r>
      <w:r w:rsidR="00A87DE1" w:rsidRPr="000932BC">
        <w:rPr>
          <w:rFonts w:ascii="Times New Roman" w:hAnsi="Times New Roman"/>
          <w:sz w:val="28"/>
          <w:szCs w:val="28"/>
        </w:rPr>
        <w:t>с</w:t>
      </w:r>
      <w:r w:rsidR="00A87DE1" w:rsidRPr="000932BC">
        <w:rPr>
          <w:rFonts w:ascii="Times New Roman" w:hAnsi="Times New Roman"/>
          <w:sz w:val="28"/>
          <w:szCs w:val="28"/>
        </w:rPr>
        <w:t>тественн</w:t>
      </w:r>
      <w:r w:rsidR="000932BC" w:rsidRPr="000932BC">
        <w:rPr>
          <w:rFonts w:ascii="Times New Roman" w:hAnsi="Times New Roman"/>
          <w:sz w:val="28"/>
          <w:szCs w:val="28"/>
        </w:rPr>
        <w:t>ая убыль</w:t>
      </w:r>
      <w:r w:rsidR="00A87DE1" w:rsidRPr="000932BC">
        <w:rPr>
          <w:rFonts w:ascii="Times New Roman" w:hAnsi="Times New Roman"/>
          <w:sz w:val="28"/>
          <w:szCs w:val="28"/>
        </w:rPr>
        <w:t xml:space="preserve"> населения</w:t>
      </w:r>
      <w:r w:rsidR="00343A86" w:rsidRPr="000932BC">
        <w:rPr>
          <w:rFonts w:ascii="Times New Roman" w:hAnsi="Times New Roman"/>
          <w:sz w:val="28"/>
          <w:szCs w:val="28"/>
        </w:rPr>
        <w:t xml:space="preserve"> </w:t>
      </w:r>
      <w:r w:rsidR="008330B7" w:rsidRPr="000932BC">
        <w:rPr>
          <w:rFonts w:ascii="Times New Roman" w:hAnsi="Times New Roman"/>
          <w:sz w:val="28"/>
          <w:szCs w:val="28"/>
        </w:rPr>
        <w:t>за январь-</w:t>
      </w:r>
      <w:r w:rsidR="00D75CE3" w:rsidRPr="000932BC">
        <w:rPr>
          <w:rFonts w:ascii="Times New Roman" w:hAnsi="Times New Roman"/>
          <w:sz w:val="28"/>
          <w:szCs w:val="28"/>
        </w:rPr>
        <w:t>ноябрь</w:t>
      </w:r>
      <w:r w:rsidR="008330B7" w:rsidRPr="000932BC">
        <w:rPr>
          <w:rFonts w:ascii="Times New Roman" w:hAnsi="Times New Roman"/>
          <w:sz w:val="28"/>
          <w:szCs w:val="28"/>
        </w:rPr>
        <w:t xml:space="preserve"> </w:t>
      </w:r>
      <w:r w:rsidR="005E347E" w:rsidRPr="000932BC">
        <w:rPr>
          <w:rFonts w:ascii="Times New Roman" w:hAnsi="Times New Roman"/>
          <w:sz w:val="28"/>
          <w:szCs w:val="28"/>
        </w:rPr>
        <w:t>201</w:t>
      </w:r>
      <w:r w:rsidR="008C083F" w:rsidRPr="000932BC">
        <w:rPr>
          <w:rFonts w:ascii="Times New Roman" w:hAnsi="Times New Roman"/>
          <w:sz w:val="28"/>
          <w:szCs w:val="28"/>
        </w:rPr>
        <w:t>7</w:t>
      </w:r>
      <w:r w:rsidR="005E347E" w:rsidRPr="000932BC">
        <w:rPr>
          <w:rFonts w:ascii="Times New Roman" w:hAnsi="Times New Roman"/>
          <w:sz w:val="28"/>
          <w:szCs w:val="28"/>
        </w:rPr>
        <w:t xml:space="preserve"> года </w:t>
      </w:r>
      <w:r w:rsidR="00A87DE1" w:rsidRPr="000932BC">
        <w:rPr>
          <w:rFonts w:ascii="Times New Roman" w:hAnsi="Times New Roman"/>
          <w:sz w:val="28"/>
          <w:szCs w:val="28"/>
        </w:rPr>
        <w:t>составил</w:t>
      </w:r>
      <w:r w:rsidR="000932BC" w:rsidRPr="000932BC">
        <w:rPr>
          <w:rFonts w:ascii="Times New Roman" w:hAnsi="Times New Roman"/>
          <w:sz w:val="28"/>
          <w:szCs w:val="28"/>
        </w:rPr>
        <w:t>а</w:t>
      </w:r>
      <w:r w:rsidR="00A87DE1" w:rsidRPr="000932BC">
        <w:rPr>
          <w:rFonts w:ascii="Times New Roman" w:hAnsi="Times New Roman"/>
          <w:sz w:val="28"/>
          <w:szCs w:val="28"/>
        </w:rPr>
        <w:t xml:space="preserve">  </w:t>
      </w:r>
      <w:r w:rsidR="006F5CCA">
        <w:rPr>
          <w:rFonts w:ascii="Times New Roman" w:hAnsi="Times New Roman"/>
          <w:sz w:val="28"/>
          <w:szCs w:val="28"/>
        </w:rPr>
        <w:t xml:space="preserve">- </w:t>
      </w:r>
      <w:r w:rsidR="000932BC" w:rsidRPr="000932BC">
        <w:rPr>
          <w:rFonts w:ascii="Times New Roman" w:hAnsi="Times New Roman"/>
          <w:sz w:val="28"/>
          <w:szCs w:val="28"/>
        </w:rPr>
        <w:t>38</w:t>
      </w:r>
      <w:r w:rsidR="001A7FA4" w:rsidRPr="000932BC">
        <w:rPr>
          <w:rFonts w:ascii="Times New Roman" w:hAnsi="Times New Roman"/>
          <w:sz w:val="28"/>
          <w:szCs w:val="28"/>
        </w:rPr>
        <w:t xml:space="preserve"> </w:t>
      </w:r>
      <w:r w:rsidR="00A87DE1" w:rsidRPr="000932BC">
        <w:rPr>
          <w:rFonts w:ascii="Times New Roman" w:hAnsi="Times New Roman"/>
          <w:sz w:val="28"/>
          <w:szCs w:val="28"/>
        </w:rPr>
        <w:t>человек (в 20</w:t>
      </w:r>
      <w:r w:rsidR="005E347E" w:rsidRPr="000932BC">
        <w:rPr>
          <w:rFonts w:ascii="Times New Roman" w:hAnsi="Times New Roman"/>
          <w:sz w:val="28"/>
          <w:szCs w:val="28"/>
        </w:rPr>
        <w:t>1</w:t>
      </w:r>
      <w:r w:rsidR="000932BC" w:rsidRPr="000932BC">
        <w:rPr>
          <w:rFonts w:ascii="Times New Roman" w:hAnsi="Times New Roman"/>
          <w:sz w:val="28"/>
          <w:szCs w:val="28"/>
        </w:rPr>
        <w:t>6</w:t>
      </w:r>
      <w:r w:rsidR="00A87DE1" w:rsidRPr="000932BC">
        <w:rPr>
          <w:rFonts w:ascii="Times New Roman" w:hAnsi="Times New Roman"/>
          <w:sz w:val="28"/>
          <w:szCs w:val="28"/>
        </w:rPr>
        <w:t xml:space="preserve"> году</w:t>
      </w:r>
      <w:r w:rsidR="00343A86" w:rsidRPr="000932BC">
        <w:rPr>
          <w:rFonts w:ascii="Times New Roman" w:hAnsi="Times New Roman"/>
          <w:sz w:val="28"/>
          <w:szCs w:val="28"/>
        </w:rPr>
        <w:t xml:space="preserve"> в январе-</w:t>
      </w:r>
      <w:r w:rsidR="00D75CE3" w:rsidRPr="000932BC">
        <w:rPr>
          <w:rFonts w:ascii="Times New Roman" w:hAnsi="Times New Roman"/>
          <w:sz w:val="28"/>
          <w:szCs w:val="28"/>
        </w:rPr>
        <w:t>ноябре</w:t>
      </w:r>
      <w:r w:rsidR="005E347E" w:rsidRPr="000932BC">
        <w:rPr>
          <w:rFonts w:ascii="Times New Roman" w:hAnsi="Times New Roman"/>
          <w:sz w:val="28"/>
          <w:szCs w:val="28"/>
        </w:rPr>
        <w:t xml:space="preserve"> естественн</w:t>
      </w:r>
      <w:r w:rsidR="000932BC" w:rsidRPr="000932BC">
        <w:rPr>
          <w:rFonts w:ascii="Times New Roman" w:hAnsi="Times New Roman"/>
          <w:sz w:val="28"/>
          <w:szCs w:val="28"/>
        </w:rPr>
        <w:t>ая убыль</w:t>
      </w:r>
      <w:r w:rsidR="00656512" w:rsidRPr="000932BC">
        <w:rPr>
          <w:rFonts w:ascii="Times New Roman" w:hAnsi="Times New Roman"/>
          <w:sz w:val="28"/>
          <w:szCs w:val="28"/>
        </w:rPr>
        <w:t xml:space="preserve"> </w:t>
      </w:r>
      <w:r w:rsidR="00922EF2" w:rsidRPr="000932BC">
        <w:rPr>
          <w:rFonts w:ascii="Times New Roman" w:hAnsi="Times New Roman"/>
          <w:sz w:val="28"/>
          <w:szCs w:val="28"/>
        </w:rPr>
        <w:t>составил</w:t>
      </w:r>
      <w:r w:rsidR="000932BC" w:rsidRPr="000932BC">
        <w:rPr>
          <w:rFonts w:ascii="Times New Roman" w:hAnsi="Times New Roman"/>
          <w:sz w:val="28"/>
          <w:szCs w:val="28"/>
        </w:rPr>
        <w:t>а</w:t>
      </w:r>
      <w:r w:rsidR="00A87DE1" w:rsidRPr="000932BC">
        <w:rPr>
          <w:rFonts w:ascii="Times New Roman" w:hAnsi="Times New Roman"/>
          <w:sz w:val="28"/>
          <w:szCs w:val="28"/>
        </w:rPr>
        <w:t xml:space="preserve"> </w:t>
      </w:r>
      <w:r w:rsidR="000932BC" w:rsidRPr="000932BC">
        <w:rPr>
          <w:rFonts w:ascii="Times New Roman" w:hAnsi="Times New Roman"/>
          <w:sz w:val="28"/>
          <w:szCs w:val="28"/>
        </w:rPr>
        <w:t>31</w:t>
      </w:r>
      <w:r w:rsidR="00054C7E" w:rsidRPr="000932BC">
        <w:rPr>
          <w:rFonts w:ascii="Times New Roman" w:hAnsi="Times New Roman"/>
          <w:sz w:val="28"/>
          <w:szCs w:val="28"/>
        </w:rPr>
        <w:t xml:space="preserve"> </w:t>
      </w:r>
      <w:r w:rsidR="00A87DE1" w:rsidRPr="000932BC">
        <w:rPr>
          <w:rFonts w:ascii="Times New Roman" w:hAnsi="Times New Roman"/>
          <w:sz w:val="28"/>
          <w:szCs w:val="28"/>
        </w:rPr>
        <w:t>человек).</w:t>
      </w:r>
    </w:p>
    <w:p w:rsidR="00A87DE1" w:rsidRPr="0085039B" w:rsidRDefault="00EB1A44" w:rsidP="0037268F">
      <w:pPr>
        <w:pStyle w:val="13"/>
        <w:ind w:firstLine="709"/>
        <w:rPr>
          <w:rFonts w:ascii="Times New Roman" w:hAnsi="Times New Roman"/>
          <w:sz w:val="28"/>
          <w:szCs w:val="28"/>
        </w:rPr>
      </w:pPr>
      <w:r>
        <w:rPr>
          <w:rFonts w:ascii="Times New Roman" w:hAnsi="Times New Roman"/>
          <w:sz w:val="28"/>
          <w:szCs w:val="28"/>
        </w:rPr>
        <w:t>За январь – ноябрь</w:t>
      </w:r>
      <w:r w:rsidR="00A87DE1" w:rsidRPr="0085039B">
        <w:rPr>
          <w:rFonts w:ascii="Times New Roman" w:hAnsi="Times New Roman"/>
          <w:sz w:val="28"/>
          <w:szCs w:val="28"/>
        </w:rPr>
        <w:t xml:space="preserve"> </w:t>
      </w:r>
      <w:r w:rsidR="00570F96" w:rsidRPr="0085039B">
        <w:rPr>
          <w:rFonts w:ascii="Times New Roman" w:hAnsi="Times New Roman"/>
          <w:sz w:val="28"/>
          <w:szCs w:val="28"/>
        </w:rPr>
        <w:t>201</w:t>
      </w:r>
      <w:r w:rsidR="008C083F">
        <w:rPr>
          <w:rFonts w:ascii="Times New Roman" w:hAnsi="Times New Roman"/>
          <w:sz w:val="28"/>
          <w:szCs w:val="28"/>
        </w:rPr>
        <w:t>7</w:t>
      </w:r>
      <w:r w:rsidR="00570F96" w:rsidRPr="0085039B">
        <w:rPr>
          <w:rFonts w:ascii="Times New Roman" w:hAnsi="Times New Roman"/>
          <w:sz w:val="28"/>
          <w:szCs w:val="28"/>
        </w:rPr>
        <w:t xml:space="preserve"> </w:t>
      </w:r>
      <w:r w:rsidR="00A87DE1" w:rsidRPr="0085039B">
        <w:rPr>
          <w:rFonts w:ascii="Times New Roman" w:hAnsi="Times New Roman"/>
          <w:sz w:val="28"/>
          <w:szCs w:val="28"/>
        </w:rPr>
        <w:t xml:space="preserve">года </w:t>
      </w:r>
      <w:r w:rsidR="00570F96" w:rsidRPr="0085039B">
        <w:rPr>
          <w:rFonts w:ascii="Times New Roman" w:hAnsi="Times New Roman"/>
          <w:sz w:val="28"/>
          <w:szCs w:val="28"/>
        </w:rPr>
        <w:t>р</w:t>
      </w:r>
      <w:r w:rsidR="00A87DE1" w:rsidRPr="0085039B">
        <w:rPr>
          <w:rFonts w:ascii="Times New Roman" w:hAnsi="Times New Roman"/>
          <w:sz w:val="28"/>
          <w:szCs w:val="28"/>
        </w:rPr>
        <w:t>одил</w:t>
      </w:r>
      <w:r w:rsidR="003D0310" w:rsidRPr="0085039B">
        <w:rPr>
          <w:rFonts w:ascii="Times New Roman" w:hAnsi="Times New Roman"/>
          <w:sz w:val="28"/>
          <w:szCs w:val="28"/>
        </w:rPr>
        <w:t>ось</w:t>
      </w:r>
      <w:r w:rsidR="00A87DE1" w:rsidRPr="0085039B">
        <w:rPr>
          <w:rFonts w:ascii="Times New Roman" w:hAnsi="Times New Roman"/>
          <w:sz w:val="28"/>
          <w:szCs w:val="28"/>
        </w:rPr>
        <w:t xml:space="preserve"> </w:t>
      </w:r>
      <w:r w:rsidR="000932BC">
        <w:rPr>
          <w:rFonts w:ascii="Times New Roman" w:hAnsi="Times New Roman"/>
          <w:sz w:val="28"/>
          <w:szCs w:val="28"/>
        </w:rPr>
        <w:t>238</w:t>
      </w:r>
      <w:r w:rsidR="00692489" w:rsidRPr="0085039B">
        <w:rPr>
          <w:rFonts w:ascii="Times New Roman" w:hAnsi="Times New Roman"/>
          <w:sz w:val="28"/>
          <w:szCs w:val="28"/>
        </w:rPr>
        <w:t xml:space="preserve"> </w:t>
      </w:r>
      <w:r w:rsidR="00A87DE1" w:rsidRPr="0085039B">
        <w:rPr>
          <w:rFonts w:ascii="Times New Roman" w:hAnsi="Times New Roman"/>
          <w:sz w:val="28"/>
          <w:szCs w:val="28"/>
        </w:rPr>
        <w:t>младен</w:t>
      </w:r>
      <w:r w:rsidR="003D0310" w:rsidRPr="0085039B">
        <w:rPr>
          <w:rFonts w:ascii="Times New Roman" w:hAnsi="Times New Roman"/>
          <w:sz w:val="28"/>
          <w:szCs w:val="28"/>
        </w:rPr>
        <w:t>ц</w:t>
      </w:r>
      <w:r w:rsidR="007C7464" w:rsidRPr="0085039B">
        <w:rPr>
          <w:rFonts w:ascii="Times New Roman" w:hAnsi="Times New Roman"/>
          <w:sz w:val="28"/>
          <w:szCs w:val="28"/>
        </w:rPr>
        <w:t>а</w:t>
      </w:r>
      <w:r w:rsidR="00A87DE1" w:rsidRPr="0085039B">
        <w:rPr>
          <w:rFonts w:ascii="Times New Roman" w:hAnsi="Times New Roman"/>
          <w:sz w:val="28"/>
          <w:szCs w:val="28"/>
        </w:rPr>
        <w:t>, коэффициент рождаемости (на 1000 человек нас</w:t>
      </w:r>
      <w:r w:rsidR="00A87DE1" w:rsidRPr="0085039B">
        <w:rPr>
          <w:rFonts w:ascii="Times New Roman" w:hAnsi="Times New Roman"/>
          <w:sz w:val="28"/>
          <w:szCs w:val="28"/>
        </w:rPr>
        <w:t>е</w:t>
      </w:r>
      <w:r w:rsidR="00A87DE1" w:rsidRPr="0085039B">
        <w:rPr>
          <w:rFonts w:ascii="Times New Roman" w:hAnsi="Times New Roman"/>
          <w:sz w:val="28"/>
          <w:szCs w:val="28"/>
        </w:rPr>
        <w:t>ления)</w:t>
      </w:r>
      <w:r w:rsidR="00943A1A" w:rsidRPr="0085039B">
        <w:rPr>
          <w:rFonts w:ascii="Times New Roman" w:hAnsi="Times New Roman"/>
          <w:sz w:val="28"/>
          <w:szCs w:val="28"/>
        </w:rPr>
        <w:t xml:space="preserve">, по сравнению с прошлым </w:t>
      </w:r>
      <w:r w:rsidR="00570F96" w:rsidRPr="0085039B">
        <w:rPr>
          <w:rFonts w:ascii="Times New Roman" w:hAnsi="Times New Roman"/>
          <w:sz w:val="28"/>
          <w:szCs w:val="28"/>
        </w:rPr>
        <w:t xml:space="preserve">годом </w:t>
      </w:r>
      <w:r w:rsidR="00943A1A" w:rsidRPr="0085039B">
        <w:rPr>
          <w:rFonts w:ascii="Times New Roman" w:hAnsi="Times New Roman"/>
          <w:sz w:val="28"/>
          <w:szCs w:val="28"/>
        </w:rPr>
        <w:t>того же периода,</w:t>
      </w:r>
      <w:r w:rsidR="00A87DE1" w:rsidRPr="0085039B">
        <w:rPr>
          <w:rFonts w:ascii="Times New Roman" w:hAnsi="Times New Roman"/>
          <w:sz w:val="28"/>
          <w:szCs w:val="28"/>
        </w:rPr>
        <w:t xml:space="preserve"> </w:t>
      </w:r>
      <w:r w:rsidR="00242093" w:rsidRPr="0085039B">
        <w:rPr>
          <w:rFonts w:ascii="Times New Roman" w:hAnsi="Times New Roman"/>
          <w:sz w:val="28"/>
          <w:szCs w:val="28"/>
        </w:rPr>
        <w:t>снизился</w:t>
      </w:r>
      <w:r w:rsidR="00A87DE1" w:rsidRPr="0085039B">
        <w:rPr>
          <w:rFonts w:ascii="Times New Roman" w:hAnsi="Times New Roman"/>
          <w:sz w:val="28"/>
          <w:szCs w:val="28"/>
        </w:rPr>
        <w:t xml:space="preserve"> с </w:t>
      </w:r>
      <w:r w:rsidR="000932BC">
        <w:rPr>
          <w:rFonts w:ascii="Times New Roman" w:hAnsi="Times New Roman"/>
          <w:sz w:val="28"/>
          <w:szCs w:val="28"/>
        </w:rPr>
        <w:t>14</w:t>
      </w:r>
      <w:r w:rsidR="00242093" w:rsidRPr="0085039B">
        <w:rPr>
          <w:rFonts w:ascii="Times New Roman" w:hAnsi="Times New Roman"/>
          <w:sz w:val="28"/>
          <w:szCs w:val="28"/>
        </w:rPr>
        <w:t>,</w:t>
      </w:r>
      <w:r w:rsidR="000932BC">
        <w:rPr>
          <w:rFonts w:ascii="Times New Roman" w:hAnsi="Times New Roman"/>
          <w:sz w:val="28"/>
          <w:szCs w:val="28"/>
        </w:rPr>
        <w:t>3</w:t>
      </w:r>
      <w:r w:rsidR="00A87DE1" w:rsidRPr="0085039B">
        <w:rPr>
          <w:rFonts w:ascii="Times New Roman" w:hAnsi="Times New Roman"/>
          <w:sz w:val="28"/>
          <w:szCs w:val="28"/>
        </w:rPr>
        <w:t xml:space="preserve"> до </w:t>
      </w:r>
      <w:r w:rsidR="000932BC">
        <w:rPr>
          <w:rFonts w:ascii="Times New Roman" w:hAnsi="Times New Roman"/>
          <w:sz w:val="28"/>
          <w:szCs w:val="28"/>
        </w:rPr>
        <w:t>14</w:t>
      </w:r>
      <w:r w:rsidR="005E347E" w:rsidRPr="0085039B">
        <w:rPr>
          <w:rFonts w:ascii="Times New Roman" w:hAnsi="Times New Roman"/>
          <w:sz w:val="28"/>
          <w:szCs w:val="28"/>
        </w:rPr>
        <w:t>,</w:t>
      </w:r>
      <w:r w:rsidR="000932BC">
        <w:rPr>
          <w:rFonts w:ascii="Times New Roman" w:hAnsi="Times New Roman"/>
          <w:sz w:val="28"/>
          <w:szCs w:val="28"/>
        </w:rPr>
        <w:t>0</w:t>
      </w:r>
      <w:r w:rsidR="00A87DE1" w:rsidRPr="0085039B">
        <w:rPr>
          <w:rFonts w:ascii="Times New Roman" w:hAnsi="Times New Roman"/>
          <w:sz w:val="28"/>
          <w:szCs w:val="28"/>
        </w:rPr>
        <w:t xml:space="preserve"> (по республике</w:t>
      </w:r>
      <w:r w:rsidR="00242093" w:rsidRPr="0085039B">
        <w:rPr>
          <w:rFonts w:ascii="Times New Roman" w:hAnsi="Times New Roman"/>
          <w:sz w:val="28"/>
          <w:szCs w:val="28"/>
        </w:rPr>
        <w:t xml:space="preserve"> </w:t>
      </w:r>
      <w:r w:rsidR="005E347E" w:rsidRPr="0085039B">
        <w:rPr>
          <w:rFonts w:ascii="Times New Roman" w:hAnsi="Times New Roman"/>
          <w:sz w:val="28"/>
          <w:szCs w:val="28"/>
        </w:rPr>
        <w:t xml:space="preserve"> с 1</w:t>
      </w:r>
      <w:r w:rsidR="000932BC">
        <w:rPr>
          <w:rFonts w:ascii="Times New Roman" w:hAnsi="Times New Roman"/>
          <w:sz w:val="28"/>
          <w:szCs w:val="28"/>
        </w:rPr>
        <w:t>3</w:t>
      </w:r>
      <w:r w:rsidR="005E347E" w:rsidRPr="0085039B">
        <w:rPr>
          <w:rFonts w:ascii="Times New Roman" w:hAnsi="Times New Roman"/>
          <w:sz w:val="28"/>
          <w:szCs w:val="28"/>
        </w:rPr>
        <w:t>,</w:t>
      </w:r>
      <w:r w:rsidR="000932BC">
        <w:rPr>
          <w:rFonts w:ascii="Times New Roman" w:hAnsi="Times New Roman"/>
          <w:sz w:val="28"/>
          <w:szCs w:val="28"/>
        </w:rPr>
        <w:t xml:space="preserve">0 </w:t>
      </w:r>
      <w:r w:rsidR="005E347E" w:rsidRPr="0085039B">
        <w:rPr>
          <w:rFonts w:ascii="Times New Roman" w:hAnsi="Times New Roman"/>
          <w:sz w:val="28"/>
          <w:szCs w:val="28"/>
        </w:rPr>
        <w:t xml:space="preserve">до </w:t>
      </w:r>
      <w:r w:rsidR="00AF7B06" w:rsidRPr="0085039B">
        <w:rPr>
          <w:rFonts w:ascii="Times New Roman" w:hAnsi="Times New Roman"/>
          <w:sz w:val="28"/>
          <w:szCs w:val="28"/>
        </w:rPr>
        <w:t>1</w:t>
      </w:r>
      <w:r w:rsidR="000932BC">
        <w:rPr>
          <w:rFonts w:ascii="Times New Roman" w:hAnsi="Times New Roman"/>
          <w:sz w:val="28"/>
          <w:szCs w:val="28"/>
        </w:rPr>
        <w:t>1</w:t>
      </w:r>
      <w:r w:rsidR="005E347E" w:rsidRPr="0085039B">
        <w:rPr>
          <w:rFonts w:ascii="Times New Roman" w:hAnsi="Times New Roman"/>
          <w:sz w:val="28"/>
          <w:szCs w:val="28"/>
        </w:rPr>
        <w:t>,</w:t>
      </w:r>
      <w:r w:rsidR="000816D3">
        <w:rPr>
          <w:rFonts w:ascii="Times New Roman" w:hAnsi="Times New Roman"/>
          <w:sz w:val="28"/>
          <w:szCs w:val="28"/>
        </w:rPr>
        <w:t>6</w:t>
      </w:r>
      <w:r w:rsidR="00A87DE1" w:rsidRPr="0085039B">
        <w:rPr>
          <w:rFonts w:ascii="Times New Roman" w:hAnsi="Times New Roman"/>
          <w:sz w:val="28"/>
          <w:szCs w:val="28"/>
        </w:rPr>
        <w:t>).</w:t>
      </w:r>
    </w:p>
    <w:p w:rsidR="00A87DE1" w:rsidRDefault="00A87DE1" w:rsidP="0037268F">
      <w:pPr>
        <w:pStyle w:val="13"/>
        <w:ind w:firstLine="709"/>
        <w:rPr>
          <w:rFonts w:ascii="Times New Roman" w:hAnsi="Times New Roman"/>
          <w:sz w:val="28"/>
          <w:szCs w:val="28"/>
        </w:rPr>
      </w:pPr>
      <w:r w:rsidRPr="0085039B">
        <w:rPr>
          <w:rFonts w:ascii="Times New Roman" w:hAnsi="Times New Roman"/>
          <w:sz w:val="28"/>
          <w:szCs w:val="28"/>
        </w:rPr>
        <w:t xml:space="preserve">Число умерших составило </w:t>
      </w:r>
      <w:r w:rsidR="000932BC">
        <w:rPr>
          <w:rFonts w:ascii="Times New Roman" w:hAnsi="Times New Roman"/>
          <w:sz w:val="28"/>
          <w:szCs w:val="28"/>
        </w:rPr>
        <w:t>276</w:t>
      </w:r>
      <w:r w:rsidRPr="0085039B">
        <w:rPr>
          <w:rFonts w:ascii="Times New Roman" w:hAnsi="Times New Roman"/>
          <w:sz w:val="28"/>
          <w:szCs w:val="28"/>
        </w:rPr>
        <w:t xml:space="preserve"> человек,</w:t>
      </w:r>
      <w:r w:rsidR="00343A86" w:rsidRPr="0085039B">
        <w:rPr>
          <w:rFonts w:ascii="Times New Roman" w:hAnsi="Times New Roman"/>
          <w:sz w:val="28"/>
          <w:szCs w:val="28"/>
        </w:rPr>
        <w:t xml:space="preserve"> </w:t>
      </w:r>
      <w:r w:rsidRPr="0085039B">
        <w:rPr>
          <w:rFonts w:ascii="Times New Roman" w:hAnsi="Times New Roman"/>
          <w:sz w:val="28"/>
          <w:szCs w:val="28"/>
        </w:rPr>
        <w:t xml:space="preserve">коэффициент смертности (число умерших на 1000 человек населения) </w:t>
      </w:r>
      <w:r w:rsidR="007C5853">
        <w:rPr>
          <w:rFonts w:ascii="Times New Roman" w:hAnsi="Times New Roman"/>
          <w:sz w:val="28"/>
          <w:szCs w:val="28"/>
        </w:rPr>
        <w:t>повысился</w:t>
      </w:r>
      <w:r w:rsidRPr="0085039B">
        <w:rPr>
          <w:rFonts w:ascii="Times New Roman" w:hAnsi="Times New Roman"/>
          <w:sz w:val="28"/>
          <w:szCs w:val="28"/>
        </w:rPr>
        <w:t xml:space="preserve"> с </w:t>
      </w:r>
      <w:r w:rsidR="00D75CE3" w:rsidRPr="0085039B">
        <w:rPr>
          <w:rFonts w:ascii="Times New Roman" w:hAnsi="Times New Roman"/>
          <w:sz w:val="28"/>
          <w:szCs w:val="28"/>
        </w:rPr>
        <w:t>1</w:t>
      </w:r>
      <w:r w:rsidR="000816D3">
        <w:rPr>
          <w:rFonts w:ascii="Times New Roman" w:hAnsi="Times New Roman"/>
          <w:sz w:val="28"/>
          <w:szCs w:val="28"/>
        </w:rPr>
        <w:t>6</w:t>
      </w:r>
      <w:r w:rsidR="005E347E" w:rsidRPr="0085039B">
        <w:rPr>
          <w:rFonts w:ascii="Times New Roman" w:hAnsi="Times New Roman"/>
          <w:sz w:val="28"/>
          <w:szCs w:val="28"/>
        </w:rPr>
        <w:t>,</w:t>
      </w:r>
      <w:r w:rsidR="000932BC">
        <w:rPr>
          <w:rFonts w:ascii="Times New Roman" w:hAnsi="Times New Roman"/>
          <w:sz w:val="28"/>
          <w:szCs w:val="28"/>
        </w:rPr>
        <w:t>1</w:t>
      </w:r>
      <w:r w:rsidRPr="0085039B">
        <w:rPr>
          <w:rFonts w:ascii="Times New Roman" w:hAnsi="Times New Roman"/>
          <w:sz w:val="28"/>
          <w:szCs w:val="28"/>
        </w:rPr>
        <w:t xml:space="preserve"> до </w:t>
      </w:r>
      <w:r w:rsidR="00EB1A44">
        <w:rPr>
          <w:rFonts w:ascii="Times New Roman" w:hAnsi="Times New Roman"/>
          <w:sz w:val="28"/>
          <w:szCs w:val="28"/>
        </w:rPr>
        <w:t>1</w:t>
      </w:r>
      <w:r w:rsidR="000932BC">
        <w:rPr>
          <w:rFonts w:ascii="Times New Roman" w:hAnsi="Times New Roman"/>
          <w:sz w:val="28"/>
          <w:szCs w:val="28"/>
        </w:rPr>
        <w:t>6</w:t>
      </w:r>
      <w:r w:rsidR="005E347E" w:rsidRPr="0085039B">
        <w:rPr>
          <w:rFonts w:ascii="Times New Roman" w:hAnsi="Times New Roman"/>
          <w:sz w:val="28"/>
          <w:szCs w:val="28"/>
        </w:rPr>
        <w:t>,</w:t>
      </w:r>
      <w:r w:rsidR="000932BC">
        <w:rPr>
          <w:rFonts w:ascii="Times New Roman" w:hAnsi="Times New Roman"/>
          <w:sz w:val="28"/>
          <w:szCs w:val="28"/>
        </w:rPr>
        <w:t>2</w:t>
      </w:r>
      <w:r w:rsidRPr="0085039B">
        <w:rPr>
          <w:rFonts w:ascii="Times New Roman" w:hAnsi="Times New Roman"/>
          <w:sz w:val="28"/>
          <w:szCs w:val="28"/>
        </w:rPr>
        <w:t xml:space="preserve"> (по респу</w:t>
      </w:r>
      <w:r w:rsidRPr="0085039B">
        <w:rPr>
          <w:rFonts w:ascii="Times New Roman" w:hAnsi="Times New Roman"/>
          <w:sz w:val="28"/>
          <w:szCs w:val="28"/>
        </w:rPr>
        <w:t>б</w:t>
      </w:r>
      <w:r w:rsidRPr="0085039B">
        <w:rPr>
          <w:rFonts w:ascii="Times New Roman" w:hAnsi="Times New Roman"/>
          <w:sz w:val="28"/>
          <w:szCs w:val="28"/>
        </w:rPr>
        <w:t>лике</w:t>
      </w:r>
      <w:r w:rsidR="00EB1A44">
        <w:rPr>
          <w:rFonts w:ascii="Times New Roman" w:hAnsi="Times New Roman"/>
          <w:sz w:val="28"/>
          <w:szCs w:val="28"/>
        </w:rPr>
        <w:t xml:space="preserve"> </w:t>
      </w:r>
      <w:r w:rsidR="0044068F">
        <w:rPr>
          <w:rFonts w:ascii="Times New Roman" w:hAnsi="Times New Roman"/>
          <w:sz w:val="28"/>
          <w:szCs w:val="28"/>
        </w:rPr>
        <w:t xml:space="preserve">снизился </w:t>
      </w:r>
      <w:r w:rsidRPr="0085039B">
        <w:rPr>
          <w:rFonts w:ascii="Times New Roman" w:hAnsi="Times New Roman"/>
          <w:sz w:val="28"/>
          <w:szCs w:val="28"/>
          <w:lang w:val="en-US"/>
        </w:rPr>
        <w:t>c</w:t>
      </w:r>
      <w:r w:rsidRPr="0085039B">
        <w:rPr>
          <w:rFonts w:ascii="Times New Roman" w:hAnsi="Times New Roman"/>
          <w:sz w:val="28"/>
          <w:szCs w:val="28"/>
        </w:rPr>
        <w:t xml:space="preserve"> </w:t>
      </w:r>
      <w:r w:rsidR="00AF7B06" w:rsidRPr="0085039B">
        <w:rPr>
          <w:rFonts w:ascii="Times New Roman" w:hAnsi="Times New Roman"/>
          <w:sz w:val="28"/>
          <w:szCs w:val="28"/>
        </w:rPr>
        <w:t>1</w:t>
      </w:r>
      <w:r w:rsidR="00692489" w:rsidRPr="0085039B">
        <w:rPr>
          <w:rFonts w:ascii="Times New Roman" w:hAnsi="Times New Roman"/>
          <w:sz w:val="28"/>
          <w:szCs w:val="28"/>
        </w:rPr>
        <w:t>2</w:t>
      </w:r>
      <w:r w:rsidR="005E347E" w:rsidRPr="0085039B">
        <w:rPr>
          <w:rFonts w:ascii="Times New Roman" w:hAnsi="Times New Roman"/>
          <w:sz w:val="28"/>
          <w:szCs w:val="28"/>
        </w:rPr>
        <w:t>,</w:t>
      </w:r>
      <w:r w:rsidR="0044068F">
        <w:rPr>
          <w:rFonts w:ascii="Times New Roman" w:hAnsi="Times New Roman"/>
          <w:sz w:val="28"/>
          <w:szCs w:val="28"/>
        </w:rPr>
        <w:t>2</w:t>
      </w:r>
      <w:r w:rsidRPr="0085039B">
        <w:rPr>
          <w:rFonts w:ascii="Times New Roman" w:hAnsi="Times New Roman"/>
          <w:sz w:val="28"/>
          <w:szCs w:val="28"/>
        </w:rPr>
        <w:t xml:space="preserve"> до 1</w:t>
      </w:r>
      <w:r w:rsidR="0044068F">
        <w:rPr>
          <w:rFonts w:ascii="Times New Roman" w:hAnsi="Times New Roman"/>
          <w:sz w:val="28"/>
          <w:szCs w:val="28"/>
        </w:rPr>
        <w:t>1</w:t>
      </w:r>
      <w:r w:rsidR="005F4334" w:rsidRPr="0085039B">
        <w:rPr>
          <w:rFonts w:ascii="Times New Roman" w:hAnsi="Times New Roman"/>
          <w:sz w:val="28"/>
          <w:szCs w:val="28"/>
        </w:rPr>
        <w:t>,</w:t>
      </w:r>
      <w:r w:rsidR="0044068F">
        <w:rPr>
          <w:rFonts w:ascii="Times New Roman" w:hAnsi="Times New Roman"/>
          <w:sz w:val="28"/>
          <w:szCs w:val="28"/>
        </w:rPr>
        <w:t>8</w:t>
      </w:r>
      <w:r w:rsidRPr="0085039B">
        <w:rPr>
          <w:rFonts w:ascii="Times New Roman" w:hAnsi="Times New Roman"/>
          <w:sz w:val="28"/>
          <w:szCs w:val="28"/>
        </w:rPr>
        <w:t xml:space="preserve">). </w:t>
      </w:r>
    </w:p>
    <w:p w:rsidR="0044068F" w:rsidRDefault="00BB1D3F" w:rsidP="0044068F">
      <w:pPr>
        <w:pStyle w:val="13"/>
        <w:ind w:firstLine="709"/>
        <w:rPr>
          <w:rFonts w:ascii="Times New Roman" w:hAnsi="Times New Roman"/>
          <w:sz w:val="28"/>
          <w:szCs w:val="28"/>
        </w:rPr>
      </w:pPr>
      <w:r>
        <w:rPr>
          <w:rFonts w:ascii="Times New Roman" w:hAnsi="Times New Roman"/>
          <w:sz w:val="28"/>
          <w:szCs w:val="28"/>
        </w:rPr>
        <w:t xml:space="preserve">Миграция </w:t>
      </w:r>
      <w:r w:rsidR="0044068F">
        <w:rPr>
          <w:rFonts w:ascii="Times New Roman" w:hAnsi="Times New Roman"/>
          <w:sz w:val="28"/>
          <w:szCs w:val="28"/>
        </w:rPr>
        <w:t>населения в январе – ноябре 2017 года: в район прибыло 1106 человек, или на 123</w:t>
      </w:r>
      <w:r>
        <w:rPr>
          <w:rFonts w:ascii="Times New Roman" w:hAnsi="Times New Roman"/>
          <w:sz w:val="28"/>
          <w:szCs w:val="28"/>
        </w:rPr>
        <w:t xml:space="preserve"> человек</w:t>
      </w:r>
      <w:r w:rsidR="006F5CCA">
        <w:rPr>
          <w:rFonts w:ascii="Times New Roman" w:hAnsi="Times New Roman"/>
          <w:sz w:val="28"/>
          <w:szCs w:val="28"/>
        </w:rPr>
        <w:t>а</w:t>
      </w:r>
      <w:r>
        <w:rPr>
          <w:rFonts w:ascii="Times New Roman" w:hAnsi="Times New Roman"/>
          <w:sz w:val="28"/>
          <w:szCs w:val="28"/>
        </w:rPr>
        <w:t xml:space="preserve"> больше, чем</w:t>
      </w:r>
      <w:r w:rsidR="0044068F">
        <w:rPr>
          <w:rFonts w:ascii="Times New Roman" w:hAnsi="Times New Roman"/>
          <w:sz w:val="28"/>
          <w:szCs w:val="28"/>
        </w:rPr>
        <w:t xml:space="preserve"> за соответствующий период  2016 года, выбыло 1244 человека, что на 112</w:t>
      </w:r>
      <w:r>
        <w:rPr>
          <w:rFonts w:ascii="Times New Roman" w:hAnsi="Times New Roman"/>
          <w:sz w:val="28"/>
          <w:szCs w:val="28"/>
        </w:rPr>
        <w:t xml:space="preserve"> человек больше </w:t>
      </w:r>
      <w:r w:rsidR="006F5CCA">
        <w:rPr>
          <w:rFonts w:ascii="Times New Roman" w:hAnsi="Times New Roman"/>
          <w:sz w:val="28"/>
          <w:szCs w:val="28"/>
        </w:rPr>
        <w:t>аналогичного периода</w:t>
      </w:r>
      <w:r>
        <w:rPr>
          <w:rFonts w:ascii="Times New Roman" w:hAnsi="Times New Roman"/>
          <w:sz w:val="28"/>
          <w:szCs w:val="28"/>
        </w:rPr>
        <w:t xml:space="preserve"> прошлого года.</w:t>
      </w:r>
      <w:r w:rsidR="0044068F">
        <w:rPr>
          <w:rFonts w:ascii="Times New Roman" w:hAnsi="Times New Roman"/>
          <w:sz w:val="28"/>
          <w:szCs w:val="28"/>
        </w:rPr>
        <w:t xml:space="preserve"> Миграционный отток составил 138</w:t>
      </w:r>
      <w:r>
        <w:rPr>
          <w:rFonts w:ascii="Times New Roman" w:hAnsi="Times New Roman"/>
          <w:sz w:val="28"/>
          <w:szCs w:val="28"/>
        </w:rPr>
        <w:t xml:space="preserve"> человек.</w:t>
      </w:r>
    </w:p>
    <w:p w:rsidR="00343A86" w:rsidRDefault="00343A86" w:rsidP="0037268F">
      <w:pPr>
        <w:pStyle w:val="13"/>
        <w:ind w:firstLine="709"/>
        <w:rPr>
          <w:rFonts w:ascii="Times New Roman" w:hAnsi="Times New Roman"/>
          <w:sz w:val="28"/>
          <w:szCs w:val="28"/>
        </w:rPr>
      </w:pPr>
      <w:r w:rsidRPr="0085039B">
        <w:rPr>
          <w:rFonts w:ascii="Times New Roman" w:hAnsi="Times New Roman"/>
          <w:sz w:val="28"/>
          <w:szCs w:val="28"/>
        </w:rPr>
        <w:t xml:space="preserve">За  </w:t>
      </w:r>
      <w:r w:rsidR="00EB1A44">
        <w:rPr>
          <w:rFonts w:ascii="Times New Roman" w:hAnsi="Times New Roman"/>
          <w:sz w:val="28"/>
          <w:szCs w:val="28"/>
        </w:rPr>
        <w:t xml:space="preserve">январь – ноябрь </w:t>
      </w:r>
      <w:r w:rsidRPr="0085039B">
        <w:rPr>
          <w:rFonts w:ascii="Times New Roman" w:hAnsi="Times New Roman"/>
          <w:sz w:val="28"/>
          <w:szCs w:val="28"/>
        </w:rPr>
        <w:t>20</w:t>
      </w:r>
      <w:r w:rsidR="005E347E" w:rsidRPr="0085039B">
        <w:rPr>
          <w:rFonts w:ascii="Times New Roman" w:hAnsi="Times New Roman"/>
          <w:sz w:val="28"/>
          <w:szCs w:val="28"/>
        </w:rPr>
        <w:t>1</w:t>
      </w:r>
      <w:r w:rsidR="008C083F">
        <w:rPr>
          <w:rFonts w:ascii="Times New Roman" w:hAnsi="Times New Roman"/>
          <w:sz w:val="28"/>
          <w:szCs w:val="28"/>
        </w:rPr>
        <w:t>7</w:t>
      </w:r>
      <w:r w:rsidRPr="0085039B">
        <w:rPr>
          <w:rFonts w:ascii="Times New Roman" w:hAnsi="Times New Roman"/>
          <w:sz w:val="28"/>
          <w:szCs w:val="28"/>
        </w:rPr>
        <w:t xml:space="preserve"> год</w:t>
      </w:r>
      <w:r w:rsidR="00EB1A44">
        <w:rPr>
          <w:rFonts w:ascii="Times New Roman" w:hAnsi="Times New Roman"/>
          <w:sz w:val="28"/>
          <w:szCs w:val="28"/>
        </w:rPr>
        <w:t xml:space="preserve">а </w:t>
      </w:r>
      <w:r w:rsidRPr="0085039B">
        <w:rPr>
          <w:rFonts w:ascii="Times New Roman" w:hAnsi="Times New Roman"/>
          <w:sz w:val="28"/>
          <w:szCs w:val="28"/>
        </w:rPr>
        <w:t xml:space="preserve"> число браков в районе составило</w:t>
      </w:r>
      <w:r w:rsidR="005D7A89" w:rsidRPr="0085039B">
        <w:rPr>
          <w:rFonts w:ascii="Times New Roman" w:hAnsi="Times New Roman"/>
          <w:sz w:val="28"/>
          <w:szCs w:val="28"/>
        </w:rPr>
        <w:t xml:space="preserve"> </w:t>
      </w:r>
      <w:r w:rsidR="00692489" w:rsidRPr="0085039B">
        <w:rPr>
          <w:rFonts w:ascii="Times New Roman" w:hAnsi="Times New Roman"/>
          <w:sz w:val="28"/>
          <w:szCs w:val="28"/>
        </w:rPr>
        <w:t>1</w:t>
      </w:r>
      <w:r w:rsidR="008C083F">
        <w:rPr>
          <w:rFonts w:ascii="Times New Roman" w:hAnsi="Times New Roman"/>
          <w:sz w:val="28"/>
          <w:szCs w:val="28"/>
        </w:rPr>
        <w:t>03</w:t>
      </w:r>
      <w:r w:rsidR="005F4334" w:rsidRPr="0085039B">
        <w:rPr>
          <w:rFonts w:ascii="Times New Roman" w:hAnsi="Times New Roman"/>
          <w:sz w:val="28"/>
          <w:szCs w:val="28"/>
        </w:rPr>
        <w:t xml:space="preserve"> ед.</w:t>
      </w:r>
      <w:r w:rsidRPr="0085039B">
        <w:rPr>
          <w:rFonts w:ascii="Times New Roman" w:hAnsi="Times New Roman"/>
          <w:sz w:val="28"/>
          <w:szCs w:val="28"/>
        </w:rPr>
        <w:t xml:space="preserve"> </w:t>
      </w:r>
      <w:r w:rsidR="005F4334" w:rsidRPr="0085039B">
        <w:rPr>
          <w:rFonts w:ascii="Times New Roman" w:hAnsi="Times New Roman"/>
          <w:sz w:val="28"/>
          <w:szCs w:val="28"/>
        </w:rPr>
        <w:t>(в 2</w:t>
      </w:r>
      <w:r w:rsidR="005D7A89" w:rsidRPr="0085039B">
        <w:rPr>
          <w:rFonts w:ascii="Times New Roman" w:hAnsi="Times New Roman"/>
          <w:sz w:val="28"/>
          <w:szCs w:val="28"/>
        </w:rPr>
        <w:t>0</w:t>
      </w:r>
      <w:r w:rsidR="005E347E" w:rsidRPr="0085039B">
        <w:rPr>
          <w:rFonts w:ascii="Times New Roman" w:hAnsi="Times New Roman"/>
          <w:sz w:val="28"/>
          <w:szCs w:val="28"/>
        </w:rPr>
        <w:t>1</w:t>
      </w:r>
      <w:r w:rsidR="008C083F">
        <w:rPr>
          <w:rFonts w:ascii="Times New Roman" w:hAnsi="Times New Roman"/>
          <w:sz w:val="28"/>
          <w:szCs w:val="28"/>
        </w:rPr>
        <w:t>6</w:t>
      </w:r>
      <w:r w:rsidR="00943A1A" w:rsidRPr="0085039B">
        <w:rPr>
          <w:rFonts w:ascii="Times New Roman" w:hAnsi="Times New Roman"/>
          <w:sz w:val="28"/>
          <w:szCs w:val="28"/>
        </w:rPr>
        <w:t xml:space="preserve"> году в аналогичном периоде</w:t>
      </w:r>
      <w:r w:rsidR="005F4334" w:rsidRPr="0085039B">
        <w:rPr>
          <w:rFonts w:ascii="Times New Roman" w:hAnsi="Times New Roman"/>
          <w:sz w:val="28"/>
          <w:szCs w:val="28"/>
        </w:rPr>
        <w:t xml:space="preserve"> – </w:t>
      </w:r>
      <w:r w:rsidR="00692489" w:rsidRPr="0085039B">
        <w:rPr>
          <w:rFonts w:ascii="Times New Roman" w:hAnsi="Times New Roman"/>
          <w:sz w:val="28"/>
          <w:szCs w:val="28"/>
        </w:rPr>
        <w:t>1</w:t>
      </w:r>
      <w:r w:rsidR="008C083F">
        <w:rPr>
          <w:rFonts w:ascii="Times New Roman" w:hAnsi="Times New Roman"/>
          <w:sz w:val="28"/>
          <w:szCs w:val="28"/>
        </w:rPr>
        <w:t>02</w:t>
      </w:r>
      <w:r w:rsidR="00FC0486" w:rsidRPr="0085039B">
        <w:rPr>
          <w:rFonts w:ascii="Times New Roman" w:hAnsi="Times New Roman"/>
          <w:sz w:val="28"/>
          <w:szCs w:val="28"/>
        </w:rPr>
        <w:t xml:space="preserve"> ед.</w:t>
      </w:r>
      <w:r w:rsidR="005F4334" w:rsidRPr="0085039B">
        <w:rPr>
          <w:rFonts w:ascii="Times New Roman" w:hAnsi="Times New Roman"/>
          <w:sz w:val="28"/>
          <w:szCs w:val="28"/>
        </w:rPr>
        <w:t>)</w:t>
      </w:r>
      <w:r w:rsidR="00943A1A" w:rsidRPr="0085039B">
        <w:rPr>
          <w:rFonts w:ascii="Times New Roman" w:hAnsi="Times New Roman"/>
          <w:sz w:val="28"/>
          <w:szCs w:val="28"/>
        </w:rPr>
        <w:t xml:space="preserve">, и число разводов </w:t>
      </w:r>
      <w:r w:rsidR="005D7A89" w:rsidRPr="0085039B">
        <w:rPr>
          <w:rFonts w:ascii="Times New Roman" w:hAnsi="Times New Roman"/>
          <w:sz w:val="28"/>
          <w:szCs w:val="28"/>
        </w:rPr>
        <w:t xml:space="preserve">составило </w:t>
      </w:r>
      <w:r w:rsidR="008C083F">
        <w:rPr>
          <w:rFonts w:ascii="Times New Roman" w:hAnsi="Times New Roman"/>
          <w:sz w:val="28"/>
          <w:szCs w:val="28"/>
        </w:rPr>
        <w:t>79</w:t>
      </w:r>
      <w:r w:rsidR="00FC0486" w:rsidRPr="0085039B">
        <w:rPr>
          <w:rFonts w:ascii="Times New Roman" w:hAnsi="Times New Roman"/>
          <w:sz w:val="28"/>
          <w:szCs w:val="28"/>
        </w:rPr>
        <w:t xml:space="preserve"> ед.</w:t>
      </w:r>
      <w:r w:rsidR="005D7A89" w:rsidRPr="0085039B">
        <w:rPr>
          <w:rFonts w:ascii="Times New Roman" w:hAnsi="Times New Roman"/>
          <w:sz w:val="28"/>
          <w:szCs w:val="28"/>
        </w:rPr>
        <w:t xml:space="preserve">, </w:t>
      </w:r>
      <w:r w:rsidR="005F4334" w:rsidRPr="0085039B">
        <w:rPr>
          <w:rFonts w:ascii="Times New Roman" w:hAnsi="Times New Roman"/>
          <w:sz w:val="28"/>
          <w:szCs w:val="28"/>
        </w:rPr>
        <w:t>(в 20</w:t>
      </w:r>
      <w:r w:rsidR="005E347E" w:rsidRPr="0085039B">
        <w:rPr>
          <w:rFonts w:ascii="Times New Roman" w:hAnsi="Times New Roman"/>
          <w:sz w:val="28"/>
          <w:szCs w:val="28"/>
        </w:rPr>
        <w:t>1</w:t>
      </w:r>
      <w:r w:rsidR="008C083F">
        <w:rPr>
          <w:rFonts w:ascii="Times New Roman" w:hAnsi="Times New Roman"/>
          <w:sz w:val="28"/>
          <w:szCs w:val="28"/>
        </w:rPr>
        <w:t>6</w:t>
      </w:r>
      <w:r w:rsidR="005F4334" w:rsidRPr="0085039B">
        <w:rPr>
          <w:rFonts w:ascii="Times New Roman" w:hAnsi="Times New Roman"/>
          <w:sz w:val="28"/>
          <w:szCs w:val="28"/>
        </w:rPr>
        <w:t xml:space="preserve"> году</w:t>
      </w:r>
      <w:r w:rsidR="00D75CE3" w:rsidRPr="0085039B">
        <w:rPr>
          <w:rFonts w:ascii="Times New Roman" w:hAnsi="Times New Roman"/>
          <w:sz w:val="28"/>
          <w:szCs w:val="28"/>
        </w:rPr>
        <w:t xml:space="preserve"> в</w:t>
      </w:r>
      <w:r w:rsidR="00EB1A44">
        <w:rPr>
          <w:rFonts w:ascii="Times New Roman" w:hAnsi="Times New Roman"/>
          <w:sz w:val="28"/>
          <w:szCs w:val="28"/>
        </w:rPr>
        <w:t xml:space="preserve"> </w:t>
      </w:r>
      <w:r w:rsidR="00EB1A44" w:rsidRPr="0085039B">
        <w:rPr>
          <w:rFonts w:ascii="Times New Roman" w:hAnsi="Times New Roman"/>
          <w:sz w:val="28"/>
          <w:szCs w:val="28"/>
        </w:rPr>
        <w:t>аналогичном периоде</w:t>
      </w:r>
      <w:r w:rsidR="00943A1A" w:rsidRPr="0085039B">
        <w:rPr>
          <w:rFonts w:ascii="Times New Roman" w:hAnsi="Times New Roman"/>
          <w:sz w:val="28"/>
          <w:szCs w:val="28"/>
        </w:rPr>
        <w:t xml:space="preserve"> – </w:t>
      </w:r>
      <w:r w:rsidR="00D75CE3" w:rsidRPr="0085039B">
        <w:rPr>
          <w:rFonts w:ascii="Times New Roman" w:hAnsi="Times New Roman"/>
          <w:sz w:val="28"/>
          <w:szCs w:val="28"/>
        </w:rPr>
        <w:t>7</w:t>
      </w:r>
      <w:r w:rsidR="008C083F">
        <w:rPr>
          <w:rFonts w:ascii="Times New Roman" w:hAnsi="Times New Roman"/>
          <w:sz w:val="28"/>
          <w:szCs w:val="28"/>
        </w:rPr>
        <w:t>8</w:t>
      </w:r>
      <w:r w:rsidR="00FC0486" w:rsidRPr="0085039B">
        <w:rPr>
          <w:rFonts w:ascii="Times New Roman" w:hAnsi="Times New Roman"/>
          <w:sz w:val="28"/>
          <w:szCs w:val="28"/>
        </w:rPr>
        <w:t xml:space="preserve"> ед.</w:t>
      </w:r>
      <w:r w:rsidR="00943A1A" w:rsidRPr="0085039B">
        <w:rPr>
          <w:rFonts w:ascii="Times New Roman" w:hAnsi="Times New Roman"/>
          <w:sz w:val="28"/>
          <w:szCs w:val="28"/>
        </w:rPr>
        <w:t>)</w:t>
      </w:r>
      <w:r w:rsidR="005D7A89" w:rsidRPr="0085039B">
        <w:rPr>
          <w:rFonts w:ascii="Times New Roman" w:hAnsi="Times New Roman"/>
          <w:sz w:val="28"/>
          <w:szCs w:val="28"/>
        </w:rPr>
        <w:t>.</w:t>
      </w:r>
    </w:p>
    <w:p w:rsidR="003C30F4" w:rsidRDefault="003C30F4" w:rsidP="00A87DE1">
      <w:pPr>
        <w:pStyle w:val="13"/>
        <w:rPr>
          <w:rFonts w:ascii="Times New Roman" w:hAnsi="Times New Roman"/>
          <w:sz w:val="28"/>
          <w:szCs w:val="28"/>
        </w:rPr>
      </w:pPr>
    </w:p>
    <w:p w:rsidR="007C5853" w:rsidRDefault="007C5853" w:rsidP="007C5853">
      <w:pPr>
        <w:pStyle w:val="13"/>
        <w:ind w:firstLine="0"/>
        <w:rPr>
          <w:sz w:val="28"/>
          <w:szCs w:val="28"/>
        </w:rPr>
      </w:pPr>
    </w:p>
    <w:p w:rsidR="003C30F4" w:rsidRDefault="003C30F4" w:rsidP="003C30F4">
      <w:pPr>
        <w:tabs>
          <w:tab w:val="left" w:pos="709"/>
          <w:tab w:val="left" w:pos="851"/>
        </w:tabs>
        <w:spacing w:line="252" w:lineRule="auto"/>
        <w:ind w:firstLine="709"/>
        <w:jc w:val="both"/>
        <w:outlineLvl w:val="0"/>
        <w:rPr>
          <w:sz w:val="28"/>
          <w:szCs w:val="28"/>
        </w:rPr>
      </w:pPr>
    </w:p>
    <w:sectPr w:rsidR="003C30F4" w:rsidSect="002C73E4">
      <w:headerReference w:type="even" r:id="rId7"/>
      <w:headerReference w:type="default" r:id="rId8"/>
      <w:pgSz w:w="11907" w:h="16840" w:code="9"/>
      <w:pgMar w:top="142" w:right="851" w:bottom="1276"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22F" w:rsidRDefault="004C222F">
      <w:r>
        <w:separator/>
      </w:r>
    </w:p>
  </w:endnote>
  <w:endnote w:type="continuationSeparator" w:id="1">
    <w:p w:rsidR="004C222F" w:rsidRDefault="004C2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22F" w:rsidRDefault="004C222F">
      <w:r>
        <w:separator/>
      </w:r>
    </w:p>
  </w:footnote>
  <w:footnote w:type="continuationSeparator" w:id="1">
    <w:p w:rsidR="004C222F" w:rsidRDefault="004C2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0F4" w:rsidRDefault="003C30F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C30F4" w:rsidRDefault="003C30F4">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0F4" w:rsidRDefault="003C30F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F5CCA">
      <w:rPr>
        <w:rStyle w:val="a5"/>
        <w:noProof/>
      </w:rPr>
      <w:t>5</w:t>
    </w:r>
    <w:r>
      <w:rPr>
        <w:rStyle w:val="a5"/>
      </w:rPr>
      <w:fldChar w:fldCharType="end"/>
    </w:r>
  </w:p>
  <w:p w:rsidR="003C30F4" w:rsidRDefault="003C30F4">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B538D"/>
    <w:multiLevelType w:val="multilevel"/>
    <w:tmpl w:val="A4C24E72"/>
    <w:lvl w:ilvl="0">
      <w:start w:val="7"/>
      <w:numFmt w:val="decimal"/>
      <w:lvlText w:val="%1."/>
      <w:lvlJc w:val="left"/>
      <w:pPr>
        <w:tabs>
          <w:tab w:val="num" w:pos="1275"/>
        </w:tabs>
        <w:ind w:left="1275" w:hanging="1275"/>
      </w:pPr>
      <w:rPr>
        <w:rFonts w:hint="default"/>
      </w:rPr>
    </w:lvl>
    <w:lvl w:ilvl="1">
      <w:start w:val="2"/>
      <w:numFmt w:val="decimal"/>
      <w:lvlText w:val="%1.%2."/>
      <w:lvlJc w:val="left"/>
      <w:pPr>
        <w:tabs>
          <w:tab w:val="num" w:pos="1984"/>
        </w:tabs>
        <w:ind w:left="1984" w:hanging="1275"/>
      </w:pPr>
      <w:rPr>
        <w:rFonts w:hint="default"/>
      </w:rPr>
    </w:lvl>
    <w:lvl w:ilvl="2">
      <w:start w:val="1"/>
      <w:numFmt w:val="decimal"/>
      <w:lvlText w:val="%1.%2.%3."/>
      <w:lvlJc w:val="left"/>
      <w:pPr>
        <w:tabs>
          <w:tab w:val="num" w:pos="2693"/>
        </w:tabs>
        <w:ind w:left="2693" w:hanging="1275"/>
      </w:pPr>
      <w:rPr>
        <w:rFonts w:hint="default"/>
      </w:rPr>
    </w:lvl>
    <w:lvl w:ilvl="3">
      <w:start w:val="1"/>
      <w:numFmt w:val="decimal"/>
      <w:lvlText w:val="%1.%2.%3.%4."/>
      <w:lvlJc w:val="left"/>
      <w:pPr>
        <w:tabs>
          <w:tab w:val="num" w:pos="3402"/>
        </w:tabs>
        <w:ind w:left="3402" w:hanging="1275"/>
      </w:pPr>
      <w:rPr>
        <w:rFonts w:hint="default"/>
      </w:rPr>
    </w:lvl>
    <w:lvl w:ilvl="4">
      <w:start w:val="1"/>
      <w:numFmt w:val="decimal"/>
      <w:lvlText w:val="%1.%2.%3.%4.%5."/>
      <w:lvlJc w:val="left"/>
      <w:pPr>
        <w:tabs>
          <w:tab w:val="num" w:pos="4111"/>
        </w:tabs>
        <w:ind w:left="4111" w:hanging="127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
    <w:nsid w:val="2A5C45FD"/>
    <w:multiLevelType w:val="singleLevel"/>
    <w:tmpl w:val="6CFA0D68"/>
    <w:lvl w:ilvl="0">
      <w:numFmt w:val="bullet"/>
      <w:lvlText w:val=""/>
      <w:lvlJc w:val="left"/>
      <w:pPr>
        <w:tabs>
          <w:tab w:val="num" w:pos="1211"/>
        </w:tabs>
        <w:ind w:left="0" w:firstLine="851"/>
      </w:pPr>
      <w:rPr>
        <w:rFonts w:ascii="Wingdings" w:hAnsi="Wingdings" w:hint="default"/>
      </w:rPr>
    </w:lvl>
  </w:abstractNum>
  <w:abstractNum w:abstractNumId="2">
    <w:nsid w:val="2C4E56D1"/>
    <w:multiLevelType w:val="singleLevel"/>
    <w:tmpl w:val="0419000F"/>
    <w:lvl w:ilvl="0">
      <w:start w:val="1"/>
      <w:numFmt w:val="decimal"/>
      <w:lvlText w:val="%1."/>
      <w:lvlJc w:val="left"/>
      <w:pPr>
        <w:tabs>
          <w:tab w:val="num" w:pos="360"/>
        </w:tabs>
        <w:ind w:left="360" w:hanging="360"/>
      </w:pPr>
    </w:lvl>
  </w:abstractNum>
  <w:abstractNum w:abstractNumId="3">
    <w:nsid w:val="522945D1"/>
    <w:multiLevelType w:val="hybridMultilevel"/>
    <w:tmpl w:val="6776A814"/>
    <w:lvl w:ilvl="0" w:tplc="84F29A8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 w:numId="2">
    <w:abstractNumId w:val="1"/>
  </w:num>
  <w:num w:numId="3">
    <w:abstractNumId w:val="2"/>
  </w:num>
  <w:num w:numId="4">
    <w:abstractNumId w:val="3"/>
  </w:num>
  <w:num w:numId="5">
    <w:abstractNumId w:val="2"/>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6F9C"/>
    <w:rsid w:val="00003214"/>
    <w:rsid w:val="000124A3"/>
    <w:rsid w:val="00012E15"/>
    <w:rsid w:val="000165E5"/>
    <w:rsid w:val="00017811"/>
    <w:rsid w:val="00024561"/>
    <w:rsid w:val="00025024"/>
    <w:rsid w:val="000427AA"/>
    <w:rsid w:val="00042978"/>
    <w:rsid w:val="00043DC0"/>
    <w:rsid w:val="00044E50"/>
    <w:rsid w:val="00052204"/>
    <w:rsid w:val="00053210"/>
    <w:rsid w:val="0005368F"/>
    <w:rsid w:val="00054C7E"/>
    <w:rsid w:val="00063ED4"/>
    <w:rsid w:val="00064788"/>
    <w:rsid w:val="00066E0A"/>
    <w:rsid w:val="000816D3"/>
    <w:rsid w:val="00084582"/>
    <w:rsid w:val="00084B8F"/>
    <w:rsid w:val="000852D6"/>
    <w:rsid w:val="000854B1"/>
    <w:rsid w:val="000932BC"/>
    <w:rsid w:val="000A301C"/>
    <w:rsid w:val="000A5F34"/>
    <w:rsid w:val="000A60F8"/>
    <w:rsid w:val="000A6D6E"/>
    <w:rsid w:val="000A6F9C"/>
    <w:rsid w:val="000A7C2F"/>
    <w:rsid w:val="000B2C59"/>
    <w:rsid w:val="000B2CA3"/>
    <w:rsid w:val="000B2F48"/>
    <w:rsid w:val="000B4139"/>
    <w:rsid w:val="000B5B49"/>
    <w:rsid w:val="000C5759"/>
    <w:rsid w:val="000C6071"/>
    <w:rsid w:val="000C6CAC"/>
    <w:rsid w:val="000D10C4"/>
    <w:rsid w:val="000D452C"/>
    <w:rsid w:val="000E4F4F"/>
    <w:rsid w:val="000F2EBE"/>
    <w:rsid w:val="000F4340"/>
    <w:rsid w:val="000F4F98"/>
    <w:rsid w:val="00102B7C"/>
    <w:rsid w:val="001042C2"/>
    <w:rsid w:val="00110BC8"/>
    <w:rsid w:val="00111AC1"/>
    <w:rsid w:val="001135BE"/>
    <w:rsid w:val="001137C6"/>
    <w:rsid w:val="00113A41"/>
    <w:rsid w:val="00120A9B"/>
    <w:rsid w:val="0012553A"/>
    <w:rsid w:val="00133B27"/>
    <w:rsid w:val="00135DC8"/>
    <w:rsid w:val="0013633A"/>
    <w:rsid w:val="00137747"/>
    <w:rsid w:val="001552C8"/>
    <w:rsid w:val="001636F7"/>
    <w:rsid w:val="00167693"/>
    <w:rsid w:val="00175FDA"/>
    <w:rsid w:val="001770D7"/>
    <w:rsid w:val="00177F2A"/>
    <w:rsid w:val="00180D9F"/>
    <w:rsid w:val="00181ABE"/>
    <w:rsid w:val="00181C52"/>
    <w:rsid w:val="001A0C9E"/>
    <w:rsid w:val="001A2A6A"/>
    <w:rsid w:val="001A7FA4"/>
    <w:rsid w:val="001B0704"/>
    <w:rsid w:val="001B1B70"/>
    <w:rsid w:val="001B4ACE"/>
    <w:rsid w:val="001B7E05"/>
    <w:rsid w:val="001C1ED5"/>
    <w:rsid w:val="001C47D7"/>
    <w:rsid w:val="001D0FD6"/>
    <w:rsid w:val="001D3555"/>
    <w:rsid w:val="001D38BB"/>
    <w:rsid w:val="001D4C54"/>
    <w:rsid w:val="001D7057"/>
    <w:rsid w:val="001E118C"/>
    <w:rsid w:val="001E4279"/>
    <w:rsid w:val="001F11F5"/>
    <w:rsid w:val="001F5568"/>
    <w:rsid w:val="001F6834"/>
    <w:rsid w:val="001F71AE"/>
    <w:rsid w:val="002104E7"/>
    <w:rsid w:val="002135C2"/>
    <w:rsid w:val="00214BAA"/>
    <w:rsid w:val="002233C5"/>
    <w:rsid w:val="00227039"/>
    <w:rsid w:val="0022738E"/>
    <w:rsid w:val="00231CE2"/>
    <w:rsid w:val="00240D95"/>
    <w:rsid w:val="00242093"/>
    <w:rsid w:val="00242C2B"/>
    <w:rsid w:val="002436FC"/>
    <w:rsid w:val="00247C66"/>
    <w:rsid w:val="0025332E"/>
    <w:rsid w:val="002545AC"/>
    <w:rsid w:val="002566BE"/>
    <w:rsid w:val="002571A6"/>
    <w:rsid w:val="00263535"/>
    <w:rsid w:val="00274EB3"/>
    <w:rsid w:val="002806ED"/>
    <w:rsid w:val="00280E4D"/>
    <w:rsid w:val="0028771C"/>
    <w:rsid w:val="002948F4"/>
    <w:rsid w:val="002B0555"/>
    <w:rsid w:val="002B141B"/>
    <w:rsid w:val="002C2A49"/>
    <w:rsid w:val="002C3266"/>
    <w:rsid w:val="002C3782"/>
    <w:rsid w:val="002C73E4"/>
    <w:rsid w:val="002C7B4B"/>
    <w:rsid w:val="002D32B3"/>
    <w:rsid w:val="002D4665"/>
    <w:rsid w:val="002D56EB"/>
    <w:rsid w:val="002D57F1"/>
    <w:rsid w:val="002E15A1"/>
    <w:rsid w:val="002E2616"/>
    <w:rsid w:val="002E356A"/>
    <w:rsid w:val="002E40CD"/>
    <w:rsid w:val="002E4DB4"/>
    <w:rsid w:val="002E6EF8"/>
    <w:rsid w:val="002F1AAE"/>
    <w:rsid w:val="002F3088"/>
    <w:rsid w:val="002F495A"/>
    <w:rsid w:val="002F64DE"/>
    <w:rsid w:val="00300871"/>
    <w:rsid w:val="00302872"/>
    <w:rsid w:val="003047E4"/>
    <w:rsid w:val="0030733E"/>
    <w:rsid w:val="00307C98"/>
    <w:rsid w:val="00310873"/>
    <w:rsid w:val="00313DDE"/>
    <w:rsid w:val="003145E9"/>
    <w:rsid w:val="00322630"/>
    <w:rsid w:val="0032562E"/>
    <w:rsid w:val="0033087D"/>
    <w:rsid w:val="00332A30"/>
    <w:rsid w:val="00335F26"/>
    <w:rsid w:val="00340673"/>
    <w:rsid w:val="00340DB2"/>
    <w:rsid w:val="003434C4"/>
    <w:rsid w:val="00343A86"/>
    <w:rsid w:val="00351068"/>
    <w:rsid w:val="0036122D"/>
    <w:rsid w:val="003628E0"/>
    <w:rsid w:val="003628FE"/>
    <w:rsid w:val="0036533F"/>
    <w:rsid w:val="003654DE"/>
    <w:rsid w:val="00365DA3"/>
    <w:rsid w:val="00367610"/>
    <w:rsid w:val="0037268F"/>
    <w:rsid w:val="00372ECD"/>
    <w:rsid w:val="00382569"/>
    <w:rsid w:val="003852E5"/>
    <w:rsid w:val="003852E7"/>
    <w:rsid w:val="0038536F"/>
    <w:rsid w:val="00386B8A"/>
    <w:rsid w:val="00391503"/>
    <w:rsid w:val="00392C1F"/>
    <w:rsid w:val="00395F96"/>
    <w:rsid w:val="003A0C78"/>
    <w:rsid w:val="003A15E0"/>
    <w:rsid w:val="003A6123"/>
    <w:rsid w:val="003A6EE0"/>
    <w:rsid w:val="003A7EB6"/>
    <w:rsid w:val="003B0455"/>
    <w:rsid w:val="003B55F8"/>
    <w:rsid w:val="003C30F4"/>
    <w:rsid w:val="003C6368"/>
    <w:rsid w:val="003C6BCB"/>
    <w:rsid w:val="003C7329"/>
    <w:rsid w:val="003D0310"/>
    <w:rsid w:val="003D1D6E"/>
    <w:rsid w:val="003D2762"/>
    <w:rsid w:val="003D31EA"/>
    <w:rsid w:val="003D334D"/>
    <w:rsid w:val="003D33DF"/>
    <w:rsid w:val="003E0038"/>
    <w:rsid w:val="003E35ED"/>
    <w:rsid w:val="003E75AC"/>
    <w:rsid w:val="003E7C70"/>
    <w:rsid w:val="003F571F"/>
    <w:rsid w:val="003F7088"/>
    <w:rsid w:val="003F7549"/>
    <w:rsid w:val="004048DA"/>
    <w:rsid w:val="004113BD"/>
    <w:rsid w:val="004115FC"/>
    <w:rsid w:val="0041287A"/>
    <w:rsid w:val="00412BB4"/>
    <w:rsid w:val="004132DE"/>
    <w:rsid w:val="0041493D"/>
    <w:rsid w:val="00416A66"/>
    <w:rsid w:val="00416E05"/>
    <w:rsid w:val="00425B5D"/>
    <w:rsid w:val="00425EC1"/>
    <w:rsid w:val="0043056A"/>
    <w:rsid w:val="00432925"/>
    <w:rsid w:val="00437690"/>
    <w:rsid w:val="0044068F"/>
    <w:rsid w:val="00440769"/>
    <w:rsid w:val="004425D6"/>
    <w:rsid w:val="00442FCE"/>
    <w:rsid w:val="0044324C"/>
    <w:rsid w:val="00443C29"/>
    <w:rsid w:val="00450A57"/>
    <w:rsid w:val="00452465"/>
    <w:rsid w:val="004526E5"/>
    <w:rsid w:val="0046142D"/>
    <w:rsid w:val="00462CC7"/>
    <w:rsid w:val="0046664E"/>
    <w:rsid w:val="004711B6"/>
    <w:rsid w:val="00471CFA"/>
    <w:rsid w:val="004768A2"/>
    <w:rsid w:val="0048055E"/>
    <w:rsid w:val="00482870"/>
    <w:rsid w:val="004830AE"/>
    <w:rsid w:val="00486518"/>
    <w:rsid w:val="004B25F2"/>
    <w:rsid w:val="004B34EE"/>
    <w:rsid w:val="004C222F"/>
    <w:rsid w:val="004C3BAD"/>
    <w:rsid w:val="004C57C3"/>
    <w:rsid w:val="004D01CF"/>
    <w:rsid w:val="004D0906"/>
    <w:rsid w:val="004D117A"/>
    <w:rsid w:val="004D51ED"/>
    <w:rsid w:val="004D6C89"/>
    <w:rsid w:val="004D79D1"/>
    <w:rsid w:val="004E3C5F"/>
    <w:rsid w:val="004E476C"/>
    <w:rsid w:val="004E6440"/>
    <w:rsid w:val="004F0BCA"/>
    <w:rsid w:val="004F2F75"/>
    <w:rsid w:val="004F4F13"/>
    <w:rsid w:val="004F70E3"/>
    <w:rsid w:val="005010C0"/>
    <w:rsid w:val="00503FFE"/>
    <w:rsid w:val="005076A2"/>
    <w:rsid w:val="00511D9D"/>
    <w:rsid w:val="005130EF"/>
    <w:rsid w:val="005136F0"/>
    <w:rsid w:val="005212F2"/>
    <w:rsid w:val="00521E17"/>
    <w:rsid w:val="00525961"/>
    <w:rsid w:val="00531A27"/>
    <w:rsid w:val="00535242"/>
    <w:rsid w:val="00537BB7"/>
    <w:rsid w:val="00551530"/>
    <w:rsid w:val="005524EC"/>
    <w:rsid w:val="0055761D"/>
    <w:rsid w:val="00570F96"/>
    <w:rsid w:val="00574DA4"/>
    <w:rsid w:val="005805B8"/>
    <w:rsid w:val="00584089"/>
    <w:rsid w:val="005914DE"/>
    <w:rsid w:val="00594736"/>
    <w:rsid w:val="00595F73"/>
    <w:rsid w:val="005A05CA"/>
    <w:rsid w:val="005A05E0"/>
    <w:rsid w:val="005A37E9"/>
    <w:rsid w:val="005A410C"/>
    <w:rsid w:val="005A5C9E"/>
    <w:rsid w:val="005A5F14"/>
    <w:rsid w:val="005B072C"/>
    <w:rsid w:val="005C16DD"/>
    <w:rsid w:val="005C3C83"/>
    <w:rsid w:val="005C7328"/>
    <w:rsid w:val="005D06A2"/>
    <w:rsid w:val="005D2675"/>
    <w:rsid w:val="005D7A89"/>
    <w:rsid w:val="005E1B2B"/>
    <w:rsid w:val="005E2F76"/>
    <w:rsid w:val="005E347E"/>
    <w:rsid w:val="005E4A2C"/>
    <w:rsid w:val="005E79AC"/>
    <w:rsid w:val="005F4334"/>
    <w:rsid w:val="005F4DF0"/>
    <w:rsid w:val="00602FAF"/>
    <w:rsid w:val="00605EA4"/>
    <w:rsid w:val="00610CE5"/>
    <w:rsid w:val="00610E8C"/>
    <w:rsid w:val="00611D60"/>
    <w:rsid w:val="006145AC"/>
    <w:rsid w:val="00626281"/>
    <w:rsid w:val="006304D7"/>
    <w:rsid w:val="00633466"/>
    <w:rsid w:val="006360BA"/>
    <w:rsid w:val="006401D3"/>
    <w:rsid w:val="00643447"/>
    <w:rsid w:val="00654F9B"/>
    <w:rsid w:val="0065507F"/>
    <w:rsid w:val="00656512"/>
    <w:rsid w:val="00660982"/>
    <w:rsid w:val="00661497"/>
    <w:rsid w:val="0066284B"/>
    <w:rsid w:val="006671D4"/>
    <w:rsid w:val="0066779C"/>
    <w:rsid w:val="006707B8"/>
    <w:rsid w:val="00673737"/>
    <w:rsid w:val="00673CDB"/>
    <w:rsid w:val="006807F4"/>
    <w:rsid w:val="00681ABF"/>
    <w:rsid w:val="006853E7"/>
    <w:rsid w:val="00686FD8"/>
    <w:rsid w:val="006872F3"/>
    <w:rsid w:val="006909B1"/>
    <w:rsid w:val="00692489"/>
    <w:rsid w:val="00694C0C"/>
    <w:rsid w:val="006951F3"/>
    <w:rsid w:val="00695A9C"/>
    <w:rsid w:val="006A3AD2"/>
    <w:rsid w:val="006A5874"/>
    <w:rsid w:val="006A7672"/>
    <w:rsid w:val="006B566C"/>
    <w:rsid w:val="006B695D"/>
    <w:rsid w:val="006C180F"/>
    <w:rsid w:val="006C2DFE"/>
    <w:rsid w:val="006D23FA"/>
    <w:rsid w:val="006D63C9"/>
    <w:rsid w:val="006E34D8"/>
    <w:rsid w:val="006E61DC"/>
    <w:rsid w:val="006E7C3E"/>
    <w:rsid w:val="006F5CCA"/>
    <w:rsid w:val="006F7133"/>
    <w:rsid w:val="007142D1"/>
    <w:rsid w:val="007165B8"/>
    <w:rsid w:val="00721F0E"/>
    <w:rsid w:val="0072292C"/>
    <w:rsid w:val="007316E4"/>
    <w:rsid w:val="007332E5"/>
    <w:rsid w:val="00737CFD"/>
    <w:rsid w:val="00741D46"/>
    <w:rsid w:val="00747C85"/>
    <w:rsid w:val="00756869"/>
    <w:rsid w:val="007613C7"/>
    <w:rsid w:val="00762F42"/>
    <w:rsid w:val="007645B8"/>
    <w:rsid w:val="0077169C"/>
    <w:rsid w:val="007734C5"/>
    <w:rsid w:val="0077468C"/>
    <w:rsid w:val="0077789F"/>
    <w:rsid w:val="00780316"/>
    <w:rsid w:val="00781C1B"/>
    <w:rsid w:val="00786223"/>
    <w:rsid w:val="00786FB3"/>
    <w:rsid w:val="0078717D"/>
    <w:rsid w:val="00787180"/>
    <w:rsid w:val="007914DE"/>
    <w:rsid w:val="007948CF"/>
    <w:rsid w:val="007957B6"/>
    <w:rsid w:val="007A22C2"/>
    <w:rsid w:val="007A4170"/>
    <w:rsid w:val="007C5853"/>
    <w:rsid w:val="007C62FD"/>
    <w:rsid w:val="007C68DE"/>
    <w:rsid w:val="007C7464"/>
    <w:rsid w:val="007C7FB1"/>
    <w:rsid w:val="007C7FC8"/>
    <w:rsid w:val="007D2551"/>
    <w:rsid w:val="007D2AE9"/>
    <w:rsid w:val="007D2E5C"/>
    <w:rsid w:val="007D38E7"/>
    <w:rsid w:val="007D43C3"/>
    <w:rsid w:val="007E3B92"/>
    <w:rsid w:val="007F2018"/>
    <w:rsid w:val="00800FC3"/>
    <w:rsid w:val="00803356"/>
    <w:rsid w:val="00811738"/>
    <w:rsid w:val="00821C6E"/>
    <w:rsid w:val="00821D8A"/>
    <w:rsid w:val="008225F6"/>
    <w:rsid w:val="008238F2"/>
    <w:rsid w:val="00824927"/>
    <w:rsid w:val="00827984"/>
    <w:rsid w:val="00831DBA"/>
    <w:rsid w:val="008330B7"/>
    <w:rsid w:val="00834F30"/>
    <w:rsid w:val="008365C8"/>
    <w:rsid w:val="00840A3A"/>
    <w:rsid w:val="00846C34"/>
    <w:rsid w:val="0085039B"/>
    <w:rsid w:val="00856040"/>
    <w:rsid w:val="00856DAF"/>
    <w:rsid w:val="0086151C"/>
    <w:rsid w:val="008618E8"/>
    <w:rsid w:val="0086418D"/>
    <w:rsid w:val="008641EE"/>
    <w:rsid w:val="00864D3D"/>
    <w:rsid w:val="008665A6"/>
    <w:rsid w:val="00867B65"/>
    <w:rsid w:val="00871D31"/>
    <w:rsid w:val="0087649A"/>
    <w:rsid w:val="00883852"/>
    <w:rsid w:val="008904A3"/>
    <w:rsid w:val="00894260"/>
    <w:rsid w:val="008A474C"/>
    <w:rsid w:val="008B50B6"/>
    <w:rsid w:val="008B62B1"/>
    <w:rsid w:val="008C083F"/>
    <w:rsid w:val="008C0E51"/>
    <w:rsid w:val="008C7948"/>
    <w:rsid w:val="008D295A"/>
    <w:rsid w:val="008D6D18"/>
    <w:rsid w:val="008D78C1"/>
    <w:rsid w:val="008E311F"/>
    <w:rsid w:val="008F1792"/>
    <w:rsid w:val="008F25A4"/>
    <w:rsid w:val="008F2BC7"/>
    <w:rsid w:val="008F481D"/>
    <w:rsid w:val="008F724B"/>
    <w:rsid w:val="009052B3"/>
    <w:rsid w:val="00905652"/>
    <w:rsid w:val="0091227F"/>
    <w:rsid w:val="00912F83"/>
    <w:rsid w:val="00916AFC"/>
    <w:rsid w:val="009226C6"/>
    <w:rsid w:val="00922EF2"/>
    <w:rsid w:val="0092302F"/>
    <w:rsid w:val="009250E4"/>
    <w:rsid w:val="009268BC"/>
    <w:rsid w:val="0093209A"/>
    <w:rsid w:val="00932E93"/>
    <w:rsid w:val="00936D13"/>
    <w:rsid w:val="00942577"/>
    <w:rsid w:val="00943A1A"/>
    <w:rsid w:val="00943EF1"/>
    <w:rsid w:val="0095470D"/>
    <w:rsid w:val="00955D8A"/>
    <w:rsid w:val="00965C87"/>
    <w:rsid w:val="00970CFD"/>
    <w:rsid w:val="0097696C"/>
    <w:rsid w:val="00982204"/>
    <w:rsid w:val="009831B4"/>
    <w:rsid w:val="009902D0"/>
    <w:rsid w:val="009911D9"/>
    <w:rsid w:val="009A487F"/>
    <w:rsid w:val="009B2C22"/>
    <w:rsid w:val="009B3A33"/>
    <w:rsid w:val="009C001B"/>
    <w:rsid w:val="009C00E7"/>
    <w:rsid w:val="009C0AB3"/>
    <w:rsid w:val="009C492B"/>
    <w:rsid w:val="009C73D9"/>
    <w:rsid w:val="009D1BD7"/>
    <w:rsid w:val="009D4627"/>
    <w:rsid w:val="009D6944"/>
    <w:rsid w:val="009E2329"/>
    <w:rsid w:val="009E56DE"/>
    <w:rsid w:val="009F4A1B"/>
    <w:rsid w:val="00A06DB6"/>
    <w:rsid w:val="00A12636"/>
    <w:rsid w:val="00A16205"/>
    <w:rsid w:val="00A24991"/>
    <w:rsid w:val="00A3179F"/>
    <w:rsid w:val="00A349A8"/>
    <w:rsid w:val="00A366D9"/>
    <w:rsid w:val="00A4114B"/>
    <w:rsid w:val="00A43DE5"/>
    <w:rsid w:val="00A45DF5"/>
    <w:rsid w:val="00A526A7"/>
    <w:rsid w:val="00A532B5"/>
    <w:rsid w:val="00A5637C"/>
    <w:rsid w:val="00A61359"/>
    <w:rsid w:val="00A64BF7"/>
    <w:rsid w:val="00A661E2"/>
    <w:rsid w:val="00A67C42"/>
    <w:rsid w:val="00A762BF"/>
    <w:rsid w:val="00A771B8"/>
    <w:rsid w:val="00A81666"/>
    <w:rsid w:val="00A84F6C"/>
    <w:rsid w:val="00A87DE1"/>
    <w:rsid w:val="00AA4BC4"/>
    <w:rsid w:val="00AA52A7"/>
    <w:rsid w:val="00AA7A8D"/>
    <w:rsid w:val="00AB69A8"/>
    <w:rsid w:val="00AC1A71"/>
    <w:rsid w:val="00AC4971"/>
    <w:rsid w:val="00AC4EFD"/>
    <w:rsid w:val="00AC63E5"/>
    <w:rsid w:val="00AC79AA"/>
    <w:rsid w:val="00AC79FA"/>
    <w:rsid w:val="00AD1310"/>
    <w:rsid w:val="00AD51F7"/>
    <w:rsid w:val="00AD53C0"/>
    <w:rsid w:val="00AD7D07"/>
    <w:rsid w:val="00AE0F93"/>
    <w:rsid w:val="00AE5374"/>
    <w:rsid w:val="00AE6185"/>
    <w:rsid w:val="00AF1176"/>
    <w:rsid w:val="00AF468E"/>
    <w:rsid w:val="00AF7B06"/>
    <w:rsid w:val="00B00DA2"/>
    <w:rsid w:val="00B05DFD"/>
    <w:rsid w:val="00B07031"/>
    <w:rsid w:val="00B107B9"/>
    <w:rsid w:val="00B142F2"/>
    <w:rsid w:val="00B22F9E"/>
    <w:rsid w:val="00B25583"/>
    <w:rsid w:val="00B316D4"/>
    <w:rsid w:val="00B372E6"/>
    <w:rsid w:val="00B402CB"/>
    <w:rsid w:val="00B464F9"/>
    <w:rsid w:val="00B4719C"/>
    <w:rsid w:val="00B477DE"/>
    <w:rsid w:val="00B57FE0"/>
    <w:rsid w:val="00B61096"/>
    <w:rsid w:val="00B723A9"/>
    <w:rsid w:val="00B74BFB"/>
    <w:rsid w:val="00B7587D"/>
    <w:rsid w:val="00B77E93"/>
    <w:rsid w:val="00B85EDD"/>
    <w:rsid w:val="00B8727E"/>
    <w:rsid w:val="00B87624"/>
    <w:rsid w:val="00B9211A"/>
    <w:rsid w:val="00B92F9E"/>
    <w:rsid w:val="00B9318D"/>
    <w:rsid w:val="00B9333F"/>
    <w:rsid w:val="00BA5437"/>
    <w:rsid w:val="00BA70D2"/>
    <w:rsid w:val="00BB1D3F"/>
    <w:rsid w:val="00BB1DF5"/>
    <w:rsid w:val="00BB2332"/>
    <w:rsid w:val="00BB3078"/>
    <w:rsid w:val="00BB63E7"/>
    <w:rsid w:val="00BB798D"/>
    <w:rsid w:val="00BC0292"/>
    <w:rsid w:val="00BC0741"/>
    <w:rsid w:val="00BC2E3F"/>
    <w:rsid w:val="00BC7DD1"/>
    <w:rsid w:val="00BC7EA2"/>
    <w:rsid w:val="00BD26A4"/>
    <w:rsid w:val="00BD2B26"/>
    <w:rsid w:val="00BD30C3"/>
    <w:rsid w:val="00BD3D35"/>
    <w:rsid w:val="00BD5361"/>
    <w:rsid w:val="00BE0B37"/>
    <w:rsid w:val="00BE1972"/>
    <w:rsid w:val="00BE2622"/>
    <w:rsid w:val="00BE31D9"/>
    <w:rsid w:val="00BE4095"/>
    <w:rsid w:val="00BE6166"/>
    <w:rsid w:val="00BF22AF"/>
    <w:rsid w:val="00BF63AA"/>
    <w:rsid w:val="00C052DD"/>
    <w:rsid w:val="00C076DE"/>
    <w:rsid w:val="00C078D8"/>
    <w:rsid w:val="00C12256"/>
    <w:rsid w:val="00C12A50"/>
    <w:rsid w:val="00C135B4"/>
    <w:rsid w:val="00C2125B"/>
    <w:rsid w:val="00C2472D"/>
    <w:rsid w:val="00C27450"/>
    <w:rsid w:val="00C2783F"/>
    <w:rsid w:val="00C30A50"/>
    <w:rsid w:val="00C31365"/>
    <w:rsid w:val="00C32ED4"/>
    <w:rsid w:val="00C34C8B"/>
    <w:rsid w:val="00C362CE"/>
    <w:rsid w:val="00C3673E"/>
    <w:rsid w:val="00C50D07"/>
    <w:rsid w:val="00C51B06"/>
    <w:rsid w:val="00C53769"/>
    <w:rsid w:val="00C67369"/>
    <w:rsid w:val="00C71374"/>
    <w:rsid w:val="00C75CFB"/>
    <w:rsid w:val="00C76F0D"/>
    <w:rsid w:val="00C76F46"/>
    <w:rsid w:val="00C77370"/>
    <w:rsid w:val="00C80BFD"/>
    <w:rsid w:val="00C815AD"/>
    <w:rsid w:val="00C92807"/>
    <w:rsid w:val="00C92FD0"/>
    <w:rsid w:val="00C96DCB"/>
    <w:rsid w:val="00CA181C"/>
    <w:rsid w:val="00CA27E3"/>
    <w:rsid w:val="00CA3788"/>
    <w:rsid w:val="00CA3E1E"/>
    <w:rsid w:val="00CA4631"/>
    <w:rsid w:val="00CA4D10"/>
    <w:rsid w:val="00CA6737"/>
    <w:rsid w:val="00CA701F"/>
    <w:rsid w:val="00CB3EFC"/>
    <w:rsid w:val="00CB465F"/>
    <w:rsid w:val="00CB5377"/>
    <w:rsid w:val="00CB7719"/>
    <w:rsid w:val="00CC13BE"/>
    <w:rsid w:val="00CC3683"/>
    <w:rsid w:val="00CC4C3A"/>
    <w:rsid w:val="00CD1121"/>
    <w:rsid w:val="00CD3384"/>
    <w:rsid w:val="00CE29D5"/>
    <w:rsid w:val="00CE4C97"/>
    <w:rsid w:val="00CF13CE"/>
    <w:rsid w:val="00CF1CEA"/>
    <w:rsid w:val="00CF25CD"/>
    <w:rsid w:val="00CF31D1"/>
    <w:rsid w:val="00CF4B49"/>
    <w:rsid w:val="00CF5825"/>
    <w:rsid w:val="00D05CBB"/>
    <w:rsid w:val="00D06797"/>
    <w:rsid w:val="00D10753"/>
    <w:rsid w:val="00D10BB4"/>
    <w:rsid w:val="00D11044"/>
    <w:rsid w:val="00D12464"/>
    <w:rsid w:val="00D12830"/>
    <w:rsid w:val="00D1428F"/>
    <w:rsid w:val="00D17CC5"/>
    <w:rsid w:val="00D20AFE"/>
    <w:rsid w:val="00D22860"/>
    <w:rsid w:val="00D22DBA"/>
    <w:rsid w:val="00D300B7"/>
    <w:rsid w:val="00D35576"/>
    <w:rsid w:val="00D42B24"/>
    <w:rsid w:val="00D4386A"/>
    <w:rsid w:val="00D47AB8"/>
    <w:rsid w:val="00D5091F"/>
    <w:rsid w:val="00D516EE"/>
    <w:rsid w:val="00D56914"/>
    <w:rsid w:val="00D65C9D"/>
    <w:rsid w:val="00D666B0"/>
    <w:rsid w:val="00D67B45"/>
    <w:rsid w:val="00D726BE"/>
    <w:rsid w:val="00D75CE3"/>
    <w:rsid w:val="00D77E7D"/>
    <w:rsid w:val="00D8056A"/>
    <w:rsid w:val="00D80586"/>
    <w:rsid w:val="00D840AC"/>
    <w:rsid w:val="00D87798"/>
    <w:rsid w:val="00D9193F"/>
    <w:rsid w:val="00D92F73"/>
    <w:rsid w:val="00D945FD"/>
    <w:rsid w:val="00D97311"/>
    <w:rsid w:val="00D976B8"/>
    <w:rsid w:val="00DB669F"/>
    <w:rsid w:val="00DC050B"/>
    <w:rsid w:val="00DC108A"/>
    <w:rsid w:val="00DC1101"/>
    <w:rsid w:val="00DC291A"/>
    <w:rsid w:val="00DC7D1D"/>
    <w:rsid w:val="00DD0BC6"/>
    <w:rsid w:val="00DE6FE0"/>
    <w:rsid w:val="00DE7761"/>
    <w:rsid w:val="00E0324F"/>
    <w:rsid w:val="00E06C23"/>
    <w:rsid w:val="00E079BD"/>
    <w:rsid w:val="00E16771"/>
    <w:rsid w:val="00E24127"/>
    <w:rsid w:val="00E24178"/>
    <w:rsid w:val="00E30768"/>
    <w:rsid w:val="00E318F8"/>
    <w:rsid w:val="00E3311C"/>
    <w:rsid w:val="00E3347E"/>
    <w:rsid w:val="00E346D1"/>
    <w:rsid w:val="00E45030"/>
    <w:rsid w:val="00E466DF"/>
    <w:rsid w:val="00E5485E"/>
    <w:rsid w:val="00E60F2C"/>
    <w:rsid w:val="00E62696"/>
    <w:rsid w:val="00E640B6"/>
    <w:rsid w:val="00E6629A"/>
    <w:rsid w:val="00E759F0"/>
    <w:rsid w:val="00E75CDC"/>
    <w:rsid w:val="00E7779A"/>
    <w:rsid w:val="00E80FF4"/>
    <w:rsid w:val="00E904F1"/>
    <w:rsid w:val="00E90FA9"/>
    <w:rsid w:val="00E945BC"/>
    <w:rsid w:val="00E96930"/>
    <w:rsid w:val="00EA3042"/>
    <w:rsid w:val="00EB1A44"/>
    <w:rsid w:val="00EC3725"/>
    <w:rsid w:val="00EC5D34"/>
    <w:rsid w:val="00EC7B62"/>
    <w:rsid w:val="00ED1F52"/>
    <w:rsid w:val="00ED2E95"/>
    <w:rsid w:val="00ED2ED4"/>
    <w:rsid w:val="00EE5D8B"/>
    <w:rsid w:val="00EE7FA3"/>
    <w:rsid w:val="00EF09CC"/>
    <w:rsid w:val="00EF0A0A"/>
    <w:rsid w:val="00EF31D2"/>
    <w:rsid w:val="00EF467C"/>
    <w:rsid w:val="00EF5C75"/>
    <w:rsid w:val="00EF5ECE"/>
    <w:rsid w:val="00EF6469"/>
    <w:rsid w:val="00F00132"/>
    <w:rsid w:val="00F003F5"/>
    <w:rsid w:val="00F13889"/>
    <w:rsid w:val="00F13C04"/>
    <w:rsid w:val="00F15096"/>
    <w:rsid w:val="00F2008E"/>
    <w:rsid w:val="00F2461E"/>
    <w:rsid w:val="00F3151B"/>
    <w:rsid w:val="00F31C39"/>
    <w:rsid w:val="00F35DDC"/>
    <w:rsid w:val="00F3701D"/>
    <w:rsid w:val="00F37E87"/>
    <w:rsid w:val="00F4245D"/>
    <w:rsid w:val="00F45CFD"/>
    <w:rsid w:val="00F50840"/>
    <w:rsid w:val="00F53688"/>
    <w:rsid w:val="00F63542"/>
    <w:rsid w:val="00F65DFB"/>
    <w:rsid w:val="00F67C84"/>
    <w:rsid w:val="00F72934"/>
    <w:rsid w:val="00F74B05"/>
    <w:rsid w:val="00F76501"/>
    <w:rsid w:val="00F8548A"/>
    <w:rsid w:val="00F8636E"/>
    <w:rsid w:val="00F91EF7"/>
    <w:rsid w:val="00F97FDE"/>
    <w:rsid w:val="00FA633C"/>
    <w:rsid w:val="00FB2849"/>
    <w:rsid w:val="00FB5DD1"/>
    <w:rsid w:val="00FC0486"/>
    <w:rsid w:val="00FC6EF1"/>
    <w:rsid w:val="00FD157F"/>
    <w:rsid w:val="00FD3BFC"/>
    <w:rsid w:val="00FE5DA1"/>
    <w:rsid w:val="00FE5F15"/>
    <w:rsid w:val="00FF14FE"/>
    <w:rsid w:val="00FF347E"/>
    <w:rsid w:val="00FF44BA"/>
    <w:rsid w:val="00FF5A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b/>
      <w:noProof/>
      <w:kern w:val="28"/>
      <w:sz w:val="28"/>
    </w:rPr>
  </w:style>
  <w:style w:type="paragraph" w:styleId="2">
    <w:name w:val="heading 2"/>
    <w:basedOn w:val="a"/>
    <w:next w:val="a"/>
    <w:qFormat/>
    <w:pPr>
      <w:keepNext/>
      <w:spacing w:before="240" w:after="60"/>
      <w:outlineLvl w:val="1"/>
    </w:pPr>
    <w:rPr>
      <w:rFonts w:ascii="Arial" w:hAnsi="Arial"/>
      <w:b/>
      <w:i/>
      <w:noProof/>
      <w:sz w:val="24"/>
    </w:rPr>
  </w:style>
  <w:style w:type="character" w:default="1" w:styleId="a0">
    <w:name w:val="Default Paragraph Font"/>
    <w:aliases w:val="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аголовок"/>
    <w:basedOn w:val="11"/>
    <w:pPr>
      <w:jc w:val="center"/>
    </w:pPr>
    <w:rPr>
      <w:sz w:val="32"/>
    </w:rPr>
  </w:style>
  <w:style w:type="paragraph" w:customStyle="1" w:styleId="11">
    <w:name w:val="Обычный1"/>
    <w:uiPriority w:val="99"/>
    <w:pPr>
      <w:ind w:firstLine="851"/>
      <w:jc w:val="both"/>
    </w:pPr>
    <w:rPr>
      <w:sz w:val="24"/>
    </w:rPr>
  </w:style>
  <w:style w:type="paragraph" w:customStyle="1" w:styleId="12">
    <w:name w:val="Îáû÷íûé1"/>
    <w:pPr>
      <w:ind w:firstLine="851"/>
      <w:jc w:val="both"/>
    </w:pPr>
    <w:rPr>
      <w:sz w:val="24"/>
    </w:rPr>
  </w:style>
  <w:style w:type="paragraph" w:customStyle="1" w:styleId="BodyText2">
    <w:name w:val="Body Text 2"/>
    <w:basedOn w:val="a"/>
    <w:pPr>
      <w:ind w:firstLine="709"/>
      <w:jc w:val="both"/>
    </w:pPr>
    <w:rPr>
      <w:sz w:val="28"/>
    </w:rPr>
  </w:style>
  <w:style w:type="paragraph" w:customStyle="1" w:styleId="20">
    <w:name w:val="Обычный2"/>
    <w:next w:val="11"/>
    <w:rPr>
      <w:noProof/>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basedOn w:val="a"/>
    <w:rPr>
      <w:sz w:val="28"/>
    </w:rPr>
  </w:style>
  <w:style w:type="paragraph" w:styleId="a7">
    <w:name w:val="Body Text Indent"/>
    <w:basedOn w:val="a"/>
    <w:link w:val="a8"/>
    <w:pPr>
      <w:ind w:firstLine="851"/>
      <w:jc w:val="both"/>
    </w:pPr>
    <w:rPr>
      <w:sz w:val="28"/>
    </w:rPr>
  </w:style>
  <w:style w:type="paragraph" w:styleId="3">
    <w:name w:val="Body Text 3"/>
    <w:basedOn w:val="a"/>
    <w:rsid w:val="00F3701D"/>
    <w:pPr>
      <w:spacing w:after="120"/>
    </w:pPr>
    <w:rPr>
      <w:sz w:val="16"/>
      <w:szCs w:val="16"/>
    </w:rPr>
  </w:style>
  <w:style w:type="paragraph" w:customStyle="1" w:styleId="13">
    <w:name w:val="1.Текст"/>
    <w:link w:val="14"/>
    <w:qFormat/>
    <w:rsid w:val="003434C4"/>
    <w:pPr>
      <w:suppressLineNumbers/>
      <w:spacing w:before="60"/>
      <w:ind w:firstLine="851"/>
      <w:jc w:val="both"/>
    </w:pPr>
    <w:rPr>
      <w:rFonts w:ascii="Arial" w:hAnsi="Arial"/>
      <w:sz w:val="24"/>
    </w:rPr>
  </w:style>
  <w:style w:type="paragraph" w:customStyle="1" w:styleId="4">
    <w:name w:val="4.Пояснение к таблице"/>
    <w:basedOn w:val="6-1"/>
    <w:next w:val="5-"/>
    <w:rsid w:val="003434C4"/>
    <w:pPr>
      <w:keepLines w:val="0"/>
      <w:suppressLineNumbers w:val="0"/>
      <w:suppressAutoHyphens/>
      <w:spacing w:before="60" w:after="20"/>
      <w:ind w:left="0" w:right="0" w:firstLine="0"/>
      <w:jc w:val="right"/>
    </w:pPr>
  </w:style>
  <w:style w:type="paragraph" w:customStyle="1" w:styleId="6-1">
    <w:name w:val="6.Табл.-1уровень"/>
    <w:basedOn w:val="13"/>
    <w:rsid w:val="003434C4"/>
    <w:pPr>
      <w:keepLines/>
      <w:widowControl w:val="0"/>
      <w:spacing w:before="20"/>
      <w:ind w:left="340" w:right="57" w:hanging="170"/>
    </w:pPr>
    <w:rPr>
      <w:sz w:val="20"/>
    </w:rPr>
  </w:style>
  <w:style w:type="paragraph" w:customStyle="1" w:styleId="5-">
    <w:name w:val="5.Табл.-шапка"/>
    <w:basedOn w:val="6-1"/>
    <w:rsid w:val="003434C4"/>
    <w:pPr>
      <w:keepLines w:val="0"/>
      <w:suppressLineNumbers w:val="0"/>
      <w:spacing w:after="20"/>
      <w:ind w:left="0" w:right="0" w:firstLine="0"/>
      <w:jc w:val="center"/>
    </w:pPr>
  </w:style>
  <w:style w:type="paragraph" w:customStyle="1" w:styleId="6-2">
    <w:name w:val="6.Табл.-2уровень"/>
    <w:basedOn w:val="6-1"/>
    <w:rsid w:val="003434C4"/>
    <w:pPr>
      <w:spacing w:before="0"/>
      <w:ind w:left="510"/>
    </w:pPr>
  </w:style>
  <w:style w:type="paragraph" w:customStyle="1" w:styleId="6-">
    <w:name w:val="6.Табл.-данные"/>
    <w:rsid w:val="003434C4"/>
    <w:pPr>
      <w:widowControl w:val="0"/>
      <w:jc w:val="center"/>
    </w:pPr>
    <w:rPr>
      <w:noProof/>
    </w:rPr>
  </w:style>
  <w:style w:type="paragraph" w:styleId="a9">
    <w:name w:val="Balloon Text"/>
    <w:basedOn w:val="a"/>
    <w:semiHidden/>
    <w:rsid w:val="005A05CA"/>
    <w:rPr>
      <w:rFonts w:ascii="Tahoma" w:hAnsi="Tahoma" w:cs="Tahoma"/>
      <w:sz w:val="16"/>
      <w:szCs w:val="16"/>
    </w:rPr>
  </w:style>
  <w:style w:type="paragraph" w:customStyle="1" w:styleId="aa">
    <w:name w:val=" Знак"/>
    <w:basedOn w:val="a"/>
    <w:rsid w:val="001C47D7"/>
    <w:pPr>
      <w:spacing w:after="160" w:line="240" w:lineRule="exact"/>
    </w:pPr>
    <w:rPr>
      <w:rFonts w:ascii="Verdana" w:hAnsi="Verdana"/>
      <w:lang w:val="en-US" w:eastAsia="en-US"/>
    </w:rPr>
  </w:style>
  <w:style w:type="paragraph" w:customStyle="1" w:styleId="Default">
    <w:name w:val="Default"/>
    <w:rsid w:val="009226C6"/>
    <w:pPr>
      <w:autoSpaceDE w:val="0"/>
      <w:autoSpaceDN w:val="0"/>
      <w:adjustRightInd w:val="0"/>
    </w:pPr>
    <w:rPr>
      <w:color w:val="000000"/>
      <w:sz w:val="24"/>
      <w:szCs w:val="24"/>
    </w:rPr>
  </w:style>
  <w:style w:type="character" w:customStyle="1" w:styleId="a8">
    <w:name w:val="Основной текст с отступом Знак"/>
    <w:basedOn w:val="a0"/>
    <w:link w:val="a7"/>
    <w:rsid w:val="00F37E87"/>
    <w:rPr>
      <w:sz w:val="28"/>
    </w:rPr>
  </w:style>
  <w:style w:type="paragraph" w:customStyle="1" w:styleId="ConsPlusNormal">
    <w:name w:val="ConsPlusNormal"/>
    <w:rsid w:val="00CD1121"/>
    <w:pPr>
      <w:widowControl w:val="0"/>
      <w:autoSpaceDE w:val="0"/>
      <w:autoSpaceDN w:val="0"/>
      <w:adjustRightInd w:val="0"/>
      <w:ind w:firstLine="720"/>
    </w:pPr>
    <w:rPr>
      <w:rFonts w:ascii="Arial" w:hAnsi="Arial" w:cs="Arial"/>
    </w:rPr>
  </w:style>
  <w:style w:type="paragraph" w:styleId="ab">
    <w:name w:val="List Paragraph"/>
    <w:basedOn w:val="a"/>
    <w:uiPriority w:val="34"/>
    <w:qFormat/>
    <w:rsid w:val="000A301C"/>
    <w:pPr>
      <w:ind w:left="720"/>
    </w:pPr>
    <w:rPr>
      <w:sz w:val="24"/>
      <w:szCs w:val="24"/>
    </w:rPr>
  </w:style>
  <w:style w:type="paragraph" w:customStyle="1" w:styleId="001">
    <w:name w:val="Заголовок 001"/>
    <w:basedOn w:val="a"/>
    <w:link w:val="0010"/>
    <w:qFormat/>
    <w:rsid w:val="003C30F4"/>
    <w:pPr>
      <w:keepNext/>
      <w:widowControl w:val="0"/>
      <w:jc w:val="center"/>
      <w:outlineLvl w:val="1"/>
    </w:pPr>
    <w:rPr>
      <w:rFonts w:ascii="Arial" w:hAnsi="Arial"/>
      <w:b/>
      <w:bCs/>
      <w:iCs/>
      <w:snapToGrid w:val="0"/>
      <w:sz w:val="28"/>
      <w:szCs w:val="28"/>
      <w:lang/>
    </w:rPr>
  </w:style>
  <w:style w:type="character" w:customStyle="1" w:styleId="0010">
    <w:name w:val="Заголовок 001 Знак"/>
    <w:link w:val="001"/>
    <w:rsid w:val="003C30F4"/>
    <w:rPr>
      <w:rFonts w:ascii="Arial" w:hAnsi="Arial"/>
      <w:b/>
      <w:bCs/>
      <w:iCs/>
      <w:snapToGrid w:val="0"/>
      <w:sz w:val="28"/>
      <w:szCs w:val="28"/>
      <w:lang/>
    </w:rPr>
  </w:style>
  <w:style w:type="paragraph" w:styleId="ac">
    <w:name w:val="No Spacing"/>
    <w:link w:val="ad"/>
    <w:uiPriority w:val="1"/>
    <w:qFormat/>
    <w:rsid w:val="003C30F4"/>
    <w:rPr>
      <w:rFonts w:ascii="Calibri" w:hAnsi="Calibri"/>
      <w:sz w:val="22"/>
      <w:szCs w:val="22"/>
    </w:rPr>
  </w:style>
  <w:style w:type="character" w:styleId="ae">
    <w:name w:val="Hyperlink"/>
    <w:basedOn w:val="a0"/>
    <w:rsid w:val="003C30F4"/>
    <w:rPr>
      <w:color w:val="0000FF"/>
      <w:u w:val="single"/>
    </w:rPr>
  </w:style>
  <w:style w:type="paragraph" w:customStyle="1" w:styleId="ConsPlusCell">
    <w:name w:val="ConsPlusCell"/>
    <w:uiPriority w:val="99"/>
    <w:rsid w:val="009911D9"/>
    <w:pPr>
      <w:widowControl w:val="0"/>
      <w:autoSpaceDE w:val="0"/>
      <w:autoSpaceDN w:val="0"/>
      <w:adjustRightInd w:val="0"/>
    </w:pPr>
    <w:rPr>
      <w:rFonts w:ascii="Calibri" w:hAnsi="Calibri" w:cs="Calibri"/>
      <w:sz w:val="22"/>
      <w:szCs w:val="22"/>
    </w:rPr>
  </w:style>
  <w:style w:type="character" w:customStyle="1" w:styleId="14">
    <w:name w:val="1.Текст Знак"/>
    <w:basedOn w:val="a0"/>
    <w:link w:val="13"/>
    <w:rsid w:val="00B723A9"/>
    <w:rPr>
      <w:rFonts w:ascii="Arial" w:hAnsi="Arial"/>
      <w:sz w:val="24"/>
      <w:lang w:val="ru-RU" w:eastAsia="ru-RU" w:bidi="ar-SA"/>
    </w:rPr>
  </w:style>
  <w:style w:type="character" w:customStyle="1" w:styleId="10">
    <w:name w:val="Заголовок 1 Знак"/>
    <w:basedOn w:val="a0"/>
    <w:link w:val="1"/>
    <w:rsid w:val="0048055E"/>
    <w:rPr>
      <w:rFonts w:ascii="Arial" w:hAnsi="Arial"/>
      <w:b/>
      <w:noProof/>
      <w:kern w:val="28"/>
      <w:sz w:val="28"/>
    </w:rPr>
  </w:style>
  <w:style w:type="paragraph" w:customStyle="1" w:styleId="ListParagraph">
    <w:name w:val="List Paragraph"/>
    <w:basedOn w:val="a"/>
    <w:uiPriority w:val="99"/>
    <w:qFormat/>
    <w:rsid w:val="0048055E"/>
    <w:pPr>
      <w:ind w:left="720"/>
    </w:pPr>
    <w:rPr>
      <w:sz w:val="24"/>
      <w:szCs w:val="24"/>
    </w:rPr>
  </w:style>
  <w:style w:type="character" w:customStyle="1" w:styleId="ad">
    <w:name w:val="Без интервала Знак"/>
    <w:link w:val="ac"/>
    <w:uiPriority w:val="1"/>
    <w:locked/>
    <w:rsid w:val="005E1B2B"/>
    <w:rPr>
      <w:rFonts w:ascii="Calibri" w:hAnsi="Calibri"/>
      <w:sz w:val="22"/>
      <w:szCs w:val="22"/>
      <w:lang w:bidi="ar-SA"/>
    </w:rPr>
  </w:style>
</w:styles>
</file>

<file path=word/webSettings.xml><?xml version="1.0" encoding="utf-8"?>
<w:webSettings xmlns:r="http://schemas.openxmlformats.org/officeDocument/2006/relationships" xmlns:w="http://schemas.openxmlformats.org/wordprocessingml/2006/main">
  <w:divs>
    <w:div w:id="80262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1781</TotalTime>
  <Pages>5</Pages>
  <Words>1690</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Отдел экономики</Company>
  <LinksUpToDate>false</LinksUpToDate>
  <CharactersWithSpaces>11307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Unknown</dc:creator>
  <cp:lastModifiedBy>Podorova</cp:lastModifiedBy>
  <cp:revision>2</cp:revision>
  <cp:lastPrinted>2017-02-01T06:26:00Z</cp:lastPrinted>
  <dcterms:created xsi:type="dcterms:W3CDTF">2016-02-10T09:21:00Z</dcterms:created>
  <dcterms:modified xsi:type="dcterms:W3CDTF">2018-02-21T08:22:00Z</dcterms:modified>
</cp:coreProperties>
</file>