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BBB" w:rsidRPr="005A4FEE" w:rsidRDefault="00283BBB" w:rsidP="00283BBB">
      <w:pPr>
        <w:rPr>
          <w:sz w:val="28"/>
          <w:szCs w:val="28"/>
        </w:rPr>
      </w:pPr>
    </w:p>
    <w:p w:rsidR="00283BBB" w:rsidRPr="00B20D6C" w:rsidRDefault="00283BBB" w:rsidP="00283B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70451F" w:rsidRPr="006A541B" w:rsidRDefault="00283BBB" w:rsidP="009620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500D">
        <w:rPr>
          <w:rFonts w:eastAsia="Calibri"/>
          <w:sz w:val="28"/>
          <w:szCs w:val="28"/>
        </w:rPr>
        <w:t>к проект</w:t>
      </w:r>
      <w:r w:rsidR="00240A34">
        <w:rPr>
          <w:rFonts w:eastAsia="Calibri"/>
          <w:sz w:val="28"/>
          <w:szCs w:val="28"/>
        </w:rPr>
        <w:t>ам</w:t>
      </w:r>
      <w:r w:rsidRPr="00CF500D">
        <w:rPr>
          <w:rFonts w:eastAsia="Calibri"/>
          <w:sz w:val="28"/>
          <w:szCs w:val="28"/>
        </w:rPr>
        <w:t xml:space="preserve"> </w:t>
      </w:r>
      <w:r w:rsidR="00962092">
        <w:rPr>
          <w:rFonts w:eastAsia="Calibri"/>
          <w:sz w:val="28"/>
          <w:szCs w:val="28"/>
        </w:rPr>
        <w:t>изменений</w:t>
      </w:r>
      <w:r w:rsidR="00B67F15">
        <w:rPr>
          <w:rFonts w:eastAsia="Calibri"/>
          <w:sz w:val="28"/>
          <w:szCs w:val="28"/>
        </w:rPr>
        <w:t xml:space="preserve"> </w:t>
      </w:r>
    </w:p>
    <w:p w:rsidR="00283BBB" w:rsidRPr="006A541B" w:rsidRDefault="00283BBB" w:rsidP="00283BBB">
      <w:pPr>
        <w:jc w:val="center"/>
        <w:rPr>
          <w:sz w:val="28"/>
          <w:szCs w:val="28"/>
        </w:rPr>
      </w:pPr>
    </w:p>
    <w:p w:rsidR="00283BBB" w:rsidRPr="00B67F15" w:rsidRDefault="00283BBB" w:rsidP="00283BBB">
      <w:pPr>
        <w:pStyle w:val="aa"/>
        <w:ind w:left="0"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На основании решения, принятого администрацией МР «</w:t>
      </w:r>
      <w:proofErr w:type="spellStart"/>
      <w:r>
        <w:rPr>
          <w:rFonts w:eastAsiaTheme="minorEastAsia"/>
          <w:sz w:val="28"/>
          <w:szCs w:val="28"/>
        </w:rPr>
        <w:t>Корткеросский</w:t>
      </w:r>
      <w:proofErr w:type="spellEnd"/>
      <w:r>
        <w:rPr>
          <w:rFonts w:eastAsiaTheme="minorEastAsia"/>
          <w:sz w:val="28"/>
          <w:szCs w:val="28"/>
        </w:rPr>
        <w:t xml:space="preserve">» </w:t>
      </w:r>
      <w:r w:rsidRPr="00240A34">
        <w:rPr>
          <w:rFonts w:eastAsiaTheme="minorEastAsia"/>
          <w:sz w:val="28"/>
          <w:szCs w:val="28"/>
        </w:rPr>
        <w:t>(постановления №</w:t>
      </w:r>
      <w:r w:rsidR="00240A34" w:rsidRPr="00240A34">
        <w:rPr>
          <w:rFonts w:eastAsiaTheme="minorEastAsia"/>
          <w:sz w:val="28"/>
          <w:szCs w:val="28"/>
        </w:rPr>
        <w:t>359</w:t>
      </w:r>
      <w:r w:rsidRPr="00240A34">
        <w:rPr>
          <w:rFonts w:eastAsiaTheme="minorEastAsia"/>
          <w:sz w:val="28"/>
          <w:szCs w:val="28"/>
        </w:rPr>
        <w:t xml:space="preserve"> от </w:t>
      </w:r>
      <w:r w:rsidR="00B67F15" w:rsidRPr="00240A34">
        <w:rPr>
          <w:rFonts w:eastAsiaTheme="minorEastAsia"/>
          <w:sz w:val="28"/>
          <w:szCs w:val="28"/>
        </w:rPr>
        <w:t>09</w:t>
      </w:r>
      <w:r w:rsidRPr="00240A34">
        <w:rPr>
          <w:rFonts w:eastAsiaTheme="minorEastAsia"/>
          <w:sz w:val="28"/>
          <w:szCs w:val="28"/>
        </w:rPr>
        <w:t>.</w:t>
      </w:r>
      <w:r w:rsidR="0070451F" w:rsidRPr="00240A34">
        <w:rPr>
          <w:rFonts w:eastAsiaTheme="minorEastAsia"/>
          <w:sz w:val="28"/>
          <w:szCs w:val="28"/>
        </w:rPr>
        <w:t>0</w:t>
      </w:r>
      <w:r w:rsidR="00B67F15" w:rsidRPr="00240A34">
        <w:rPr>
          <w:rFonts w:eastAsiaTheme="minorEastAsia"/>
          <w:sz w:val="28"/>
          <w:szCs w:val="28"/>
        </w:rPr>
        <w:t>3</w:t>
      </w:r>
      <w:r w:rsidRPr="00240A34">
        <w:rPr>
          <w:rFonts w:eastAsiaTheme="minorEastAsia"/>
          <w:sz w:val="28"/>
          <w:szCs w:val="28"/>
        </w:rPr>
        <w:t>.202</w:t>
      </w:r>
      <w:r w:rsidR="00B20383" w:rsidRPr="00240A34">
        <w:rPr>
          <w:rFonts w:eastAsiaTheme="minorEastAsia"/>
          <w:sz w:val="28"/>
          <w:szCs w:val="28"/>
        </w:rPr>
        <w:t>2</w:t>
      </w:r>
      <w:r w:rsidRPr="00240A34">
        <w:rPr>
          <w:rFonts w:eastAsiaTheme="minorEastAsia"/>
          <w:sz w:val="28"/>
          <w:szCs w:val="28"/>
        </w:rPr>
        <w:t>г)</w:t>
      </w:r>
      <w:r w:rsidR="00240A34">
        <w:rPr>
          <w:rFonts w:eastAsiaTheme="minorEastAsia"/>
          <w:sz w:val="28"/>
          <w:szCs w:val="28"/>
        </w:rPr>
        <w:t>,</w:t>
      </w:r>
      <w:r w:rsidRPr="00B67F15">
        <w:rPr>
          <w:rFonts w:eastAsiaTheme="minorEastAsia"/>
          <w:sz w:val="28"/>
          <w:szCs w:val="28"/>
        </w:rPr>
        <w:t xml:space="preserve"> подготовлен</w:t>
      </w:r>
      <w:r w:rsidR="00DF4064">
        <w:rPr>
          <w:rFonts w:eastAsiaTheme="minorEastAsia"/>
          <w:sz w:val="28"/>
          <w:szCs w:val="28"/>
        </w:rPr>
        <w:t>ы</w:t>
      </w:r>
      <w:r w:rsidRPr="00B67F15">
        <w:rPr>
          <w:rFonts w:eastAsiaTheme="minorEastAsia"/>
          <w:sz w:val="28"/>
          <w:szCs w:val="28"/>
        </w:rPr>
        <w:t xml:space="preserve"> проект</w:t>
      </w:r>
      <w:r w:rsidR="00DF4064">
        <w:rPr>
          <w:rFonts w:eastAsiaTheme="minorEastAsia"/>
          <w:sz w:val="28"/>
          <w:szCs w:val="28"/>
        </w:rPr>
        <w:t>ы</w:t>
      </w:r>
      <w:r w:rsidRPr="00B67F15">
        <w:rPr>
          <w:rFonts w:eastAsiaTheme="minorEastAsia"/>
          <w:sz w:val="28"/>
          <w:szCs w:val="28"/>
        </w:rPr>
        <w:t xml:space="preserve"> изменений</w:t>
      </w:r>
      <w:r w:rsidR="00DF4064">
        <w:rPr>
          <w:rFonts w:eastAsiaTheme="minorEastAsia"/>
          <w:sz w:val="28"/>
          <w:szCs w:val="28"/>
        </w:rPr>
        <w:t xml:space="preserve">, вносимые </w:t>
      </w:r>
      <w:r w:rsidRPr="00B67F15">
        <w:rPr>
          <w:rFonts w:eastAsiaTheme="minorEastAsia"/>
          <w:sz w:val="28"/>
          <w:szCs w:val="28"/>
        </w:rPr>
        <w:t xml:space="preserve">в </w:t>
      </w:r>
      <w:r w:rsidR="00DF4064">
        <w:rPr>
          <w:rFonts w:eastAsiaTheme="minorEastAsia"/>
          <w:sz w:val="28"/>
          <w:szCs w:val="28"/>
        </w:rPr>
        <w:t xml:space="preserve">Генеральный план и в </w:t>
      </w:r>
      <w:r w:rsidRPr="00B67F15">
        <w:rPr>
          <w:rFonts w:eastAsiaTheme="minorEastAsia"/>
          <w:sz w:val="28"/>
          <w:szCs w:val="28"/>
        </w:rPr>
        <w:t>Правила землепользования и застройки сельского поселения «</w:t>
      </w:r>
      <w:proofErr w:type="spellStart"/>
      <w:r w:rsidR="00DF4064">
        <w:rPr>
          <w:rFonts w:eastAsiaTheme="minorEastAsia"/>
          <w:sz w:val="28"/>
          <w:szCs w:val="28"/>
        </w:rPr>
        <w:t>Пезмег</w:t>
      </w:r>
      <w:proofErr w:type="spellEnd"/>
      <w:r w:rsidRPr="00B67F15">
        <w:rPr>
          <w:rFonts w:eastAsiaTheme="minorEastAsia"/>
          <w:sz w:val="28"/>
          <w:szCs w:val="28"/>
        </w:rPr>
        <w:t>».</w:t>
      </w:r>
    </w:p>
    <w:p w:rsidR="00DF4064" w:rsidRDefault="00283BBB" w:rsidP="006A541B">
      <w:pPr>
        <w:tabs>
          <w:tab w:val="left" w:pos="0"/>
          <w:tab w:val="left" w:pos="993"/>
        </w:tabs>
        <w:spacing w:after="120"/>
        <w:jc w:val="both"/>
        <w:rPr>
          <w:sz w:val="28"/>
        </w:rPr>
      </w:pPr>
      <w:r w:rsidRPr="00B67F15">
        <w:rPr>
          <w:sz w:val="28"/>
        </w:rPr>
        <w:t xml:space="preserve">          </w:t>
      </w:r>
      <w:r w:rsidR="00240A34">
        <w:rPr>
          <w:sz w:val="28"/>
        </w:rPr>
        <w:t xml:space="preserve">1. </w:t>
      </w:r>
      <w:r w:rsidRPr="00B67F15">
        <w:rPr>
          <w:sz w:val="28"/>
        </w:rPr>
        <w:t>Проект</w:t>
      </w:r>
      <w:r w:rsidR="00DF4064">
        <w:rPr>
          <w:sz w:val="28"/>
        </w:rPr>
        <w:t xml:space="preserve"> изменений, вносимых в ПЗЗ МО СП «</w:t>
      </w:r>
      <w:proofErr w:type="spellStart"/>
      <w:r w:rsidR="00DF4064">
        <w:rPr>
          <w:sz w:val="28"/>
        </w:rPr>
        <w:t>Пезмег</w:t>
      </w:r>
      <w:proofErr w:type="spellEnd"/>
      <w:r w:rsidR="00DF4064">
        <w:rPr>
          <w:sz w:val="28"/>
        </w:rPr>
        <w:t>» включает в себя следующее:</w:t>
      </w:r>
    </w:p>
    <w:p w:rsidR="00DF4064" w:rsidRPr="00DF4064" w:rsidRDefault="00DF4064" w:rsidP="00DF4064">
      <w:pPr>
        <w:tabs>
          <w:tab w:val="left" w:pos="0"/>
          <w:tab w:val="left" w:pos="993"/>
        </w:tabs>
        <w:spacing w:after="120"/>
        <w:jc w:val="both"/>
        <w:rPr>
          <w:bCs/>
          <w:sz w:val="28"/>
        </w:rPr>
      </w:pPr>
      <w:r w:rsidRPr="00DF4064">
        <w:rPr>
          <w:bCs/>
          <w:sz w:val="28"/>
        </w:rPr>
        <w:t xml:space="preserve">1) </w:t>
      </w:r>
      <w:r>
        <w:rPr>
          <w:bCs/>
          <w:sz w:val="28"/>
        </w:rPr>
        <w:t xml:space="preserve">в картографическом материале - </w:t>
      </w:r>
      <w:r w:rsidRPr="00DF4064">
        <w:rPr>
          <w:bCs/>
          <w:sz w:val="28"/>
        </w:rPr>
        <w:t>изменени</w:t>
      </w:r>
      <w:r>
        <w:rPr>
          <w:bCs/>
          <w:sz w:val="28"/>
        </w:rPr>
        <w:t>е</w:t>
      </w:r>
      <w:r w:rsidRPr="00DF4064">
        <w:rPr>
          <w:bCs/>
          <w:sz w:val="28"/>
        </w:rPr>
        <w:t xml:space="preserve"> территориальной зоны Р «Зона природоохранных, рекреационно-ландшафтных территорий» (в соответствии с предложенной схемой</w:t>
      </w:r>
      <w:r>
        <w:rPr>
          <w:bCs/>
          <w:sz w:val="28"/>
        </w:rPr>
        <w:t xml:space="preserve"> - приложение</w:t>
      </w:r>
      <w:r w:rsidRPr="00DF4064">
        <w:rPr>
          <w:bCs/>
          <w:sz w:val="28"/>
        </w:rPr>
        <w:t>) в зону П-1 «Территория промышленных предприятий»,</w:t>
      </w:r>
    </w:p>
    <w:p w:rsidR="00DF4064" w:rsidRDefault="00DF4064" w:rsidP="00DF4064">
      <w:pPr>
        <w:tabs>
          <w:tab w:val="left" w:pos="0"/>
          <w:tab w:val="left" w:pos="993"/>
        </w:tabs>
        <w:spacing w:after="120"/>
        <w:jc w:val="both"/>
        <w:rPr>
          <w:sz w:val="28"/>
        </w:rPr>
      </w:pPr>
      <w:r w:rsidRPr="00DF4064">
        <w:rPr>
          <w:bCs/>
          <w:sz w:val="28"/>
        </w:rPr>
        <w:t xml:space="preserve">2) </w:t>
      </w:r>
      <w:r>
        <w:rPr>
          <w:bCs/>
          <w:sz w:val="28"/>
        </w:rPr>
        <w:t xml:space="preserve">в текстовой части - </w:t>
      </w:r>
      <w:r w:rsidRPr="00DF4064">
        <w:rPr>
          <w:bCs/>
          <w:sz w:val="28"/>
        </w:rPr>
        <w:t>установлени</w:t>
      </w:r>
      <w:r>
        <w:rPr>
          <w:bCs/>
          <w:sz w:val="28"/>
        </w:rPr>
        <w:t>е</w:t>
      </w:r>
      <w:r w:rsidRPr="00DF4064">
        <w:rPr>
          <w:sz w:val="28"/>
        </w:rPr>
        <w:t xml:space="preserve"> максимальной площади земельных участков, находящихся в зонах П-1 </w:t>
      </w:r>
      <w:r w:rsidRPr="00DF4064">
        <w:rPr>
          <w:bCs/>
          <w:sz w:val="28"/>
        </w:rPr>
        <w:t xml:space="preserve">«Территория промышленных предприятий» </w:t>
      </w:r>
      <w:r w:rsidRPr="00DF4064">
        <w:rPr>
          <w:sz w:val="28"/>
        </w:rPr>
        <w:t>и П-2 «</w:t>
      </w:r>
      <w:r w:rsidRPr="00DF4064">
        <w:rPr>
          <w:iCs/>
          <w:sz w:val="28"/>
        </w:rPr>
        <w:t xml:space="preserve">Зона коммунально-складских предприятий», равной </w:t>
      </w:r>
      <w:r w:rsidRPr="00DF4064">
        <w:rPr>
          <w:sz w:val="28"/>
        </w:rPr>
        <w:t>1,5га.</w:t>
      </w:r>
    </w:p>
    <w:p w:rsidR="00DF4064" w:rsidRPr="00DF4064" w:rsidRDefault="00DF4064" w:rsidP="00DF4064">
      <w:pPr>
        <w:tabs>
          <w:tab w:val="left" w:pos="0"/>
          <w:tab w:val="left" w:pos="993"/>
        </w:tabs>
        <w:spacing w:after="120"/>
        <w:jc w:val="both"/>
        <w:rPr>
          <w:sz w:val="28"/>
        </w:rPr>
      </w:pPr>
      <w:r>
        <w:rPr>
          <w:sz w:val="28"/>
        </w:rPr>
        <w:tab/>
      </w:r>
      <w:r w:rsidR="00240A34">
        <w:rPr>
          <w:sz w:val="28"/>
        </w:rPr>
        <w:t xml:space="preserve">2. </w:t>
      </w:r>
      <w:bookmarkStart w:id="0" w:name="_GoBack"/>
      <w:bookmarkEnd w:id="0"/>
      <w:r w:rsidRPr="00B67F15">
        <w:rPr>
          <w:sz w:val="28"/>
        </w:rPr>
        <w:t>Проект</w:t>
      </w:r>
      <w:r>
        <w:rPr>
          <w:sz w:val="28"/>
        </w:rPr>
        <w:t xml:space="preserve"> изменений, вносимых в ГП МО СП «</w:t>
      </w:r>
      <w:proofErr w:type="spellStart"/>
      <w:r>
        <w:rPr>
          <w:sz w:val="28"/>
        </w:rPr>
        <w:t>Пезмег</w:t>
      </w:r>
      <w:proofErr w:type="spellEnd"/>
      <w:r>
        <w:rPr>
          <w:sz w:val="28"/>
        </w:rPr>
        <w:t>» включает в себя следующее</w:t>
      </w:r>
    </w:p>
    <w:p w:rsidR="00DF4064" w:rsidRPr="00DF4064" w:rsidRDefault="00DF4064" w:rsidP="00DF4064">
      <w:pPr>
        <w:pStyle w:val="aa"/>
        <w:numPr>
          <w:ilvl w:val="0"/>
          <w:numId w:val="8"/>
        </w:numPr>
        <w:tabs>
          <w:tab w:val="left" w:pos="0"/>
          <w:tab w:val="left" w:pos="993"/>
        </w:tabs>
        <w:spacing w:after="120"/>
        <w:ind w:left="0" w:firstLine="75"/>
        <w:jc w:val="both"/>
        <w:rPr>
          <w:bCs/>
          <w:sz w:val="28"/>
        </w:rPr>
      </w:pPr>
      <w:r>
        <w:rPr>
          <w:sz w:val="28"/>
        </w:rPr>
        <w:t>В картографическом материале предусматривается изменение</w:t>
      </w:r>
      <w:r w:rsidRPr="00DF4064">
        <w:rPr>
          <w:bCs/>
          <w:sz w:val="28"/>
        </w:rPr>
        <w:t xml:space="preserve"> функциональной зоны природного ландшафта (в соответствии с предложенной схемой</w:t>
      </w:r>
      <w:r>
        <w:rPr>
          <w:bCs/>
          <w:sz w:val="28"/>
        </w:rPr>
        <w:t xml:space="preserve"> - приложение</w:t>
      </w:r>
      <w:r w:rsidRPr="00DF4064">
        <w:rPr>
          <w:bCs/>
          <w:sz w:val="28"/>
        </w:rPr>
        <w:t>) в зону промышленную и коммунально-складскую.</w:t>
      </w:r>
    </w:p>
    <w:p w:rsidR="00B67F15" w:rsidRDefault="00B67F15" w:rsidP="00DF4064">
      <w:pPr>
        <w:tabs>
          <w:tab w:val="left" w:pos="0"/>
          <w:tab w:val="left" w:pos="993"/>
        </w:tabs>
        <w:spacing w:after="120"/>
        <w:jc w:val="both"/>
        <w:rPr>
          <w:sz w:val="28"/>
          <w:szCs w:val="28"/>
        </w:rPr>
      </w:pPr>
    </w:p>
    <w:p w:rsidR="00283BBB" w:rsidRDefault="00240A34" w:rsidP="00240A34">
      <w:pPr>
        <w:pStyle w:val="aa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240A34" w:rsidRDefault="00240A34" w:rsidP="00240A34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публичных слушаний будет подготовлена схема земельного участка с координатами,</w:t>
      </w:r>
    </w:p>
    <w:p w:rsidR="00240A34" w:rsidRDefault="00240A34" w:rsidP="00240A34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240A34">
        <w:rPr>
          <w:sz w:val="28"/>
          <w:szCs w:val="28"/>
        </w:rPr>
        <w:t>в связи с тем, что картографический материал ГП и ПЗЗ не актуализирован в соответствии с ранее принятыми решениями сельского поселения «</w:t>
      </w:r>
      <w:proofErr w:type="spellStart"/>
      <w:r w:rsidRPr="00240A34">
        <w:rPr>
          <w:sz w:val="28"/>
          <w:szCs w:val="28"/>
        </w:rPr>
        <w:t>Пезмег</w:t>
      </w:r>
      <w:proofErr w:type="spellEnd"/>
      <w:r w:rsidRPr="00240A34">
        <w:rPr>
          <w:sz w:val="28"/>
          <w:szCs w:val="28"/>
        </w:rPr>
        <w:t xml:space="preserve">» предлагаемые изменения также не указаны в картографическом материале; в связи с этим, после утверждения ПЗЗ необходимо картографический материал читать совместно с решением о внесении изменений; </w:t>
      </w:r>
    </w:p>
    <w:p w:rsidR="00283BBB" w:rsidRDefault="00240A34" w:rsidP="00240A34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240A34">
        <w:rPr>
          <w:sz w:val="28"/>
          <w:szCs w:val="28"/>
        </w:rPr>
        <w:t>по изменению, вносимому в Генеральный план</w:t>
      </w:r>
      <w:r>
        <w:rPr>
          <w:sz w:val="28"/>
          <w:szCs w:val="28"/>
        </w:rPr>
        <w:t>,</w:t>
      </w:r>
      <w:r w:rsidRPr="00240A34">
        <w:rPr>
          <w:sz w:val="28"/>
          <w:szCs w:val="28"/>
        </w:rPr>
        <w:t xml:space="preserve"> провести процедуру публичных слушаний</w:t>
      </w:r>
      <w:r>
        <w:rPr>
          <w:sz w:val="28"/>
          <w:szCs w:val="28"/>
        </w:rPr>
        <w:t>; заключение по результату публичных слушаний</w:t>
      </w:r>
      <w:r w:rsidRPr="00240A34">
        <w:rPr>
          <w:sz w:val="28"/>
          <w:szCs w:val="28"/>
        </w:rPr>
        <w:t xml:space="preserve"> направить в </w:t>
      </w:r>
      <w:r>
        <w:rPr>
          <w:sz w:val="28"/>
          <w:szCs w:val="28"/>
        </w:rPr>
        <w:t xml:space="preserve">адрес </w:t>
      </w:r>
      <w:r w:rsidRPr="00240A34">
        <w:rPr>
          <w:sz w:val="28"/>
          <w:szCs w:val="28"/>
        </w:rPr>
        <w:t>ООО «</w:t>
      </w:r>
      <w:proofErr w:type="spellStart"/>
      <w:r w:rsidRPr="00240A34">
        <w:rPr>
          <w:sz w:val="28"/>
          <w:szCs w:val="28"/>
        </w:rPr>
        <w:t>Градостроиительство</w:t>
      </w:r>
      <w:proofErr w:type="spellEnd"/>
      <w:r w:rsidRPr="00240A34">
        <w:rPr>
          <w:sz w:val="28"/>
          <w:szCs w:val="28"/>
        </w:rPr>
        <w:t>»</w:t>
      </w:r>
      <w:r>
        <w:rPr>
          <w:sz w:val="28"/>
          <w:szCs w:val="28"/>
        </w:rPr>
        <w:t xml:space="preserve"> (проектную организацию, которая разрабатывает проект ПЗЗ и ГП по описанию границ территориальных зон и границ населенных пунктов). </w:t>
      </w: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283BBB" w:rsidRDefault="00283BBB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70451F" w:rsidRDefault="0070451F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70451F" w:rsidRDefault="0070451F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70451F" w:rsidRDefault="0070451F" w:rsidP="00283BBB">
      <w:pPr>
        <w:pStyle w:val="aa"/>
        <w:spacing w:line="360" w:lineRule="auto"/>
        <w:ind w:left="709"/>
        <w:jc w:val="both"/>
        <w:rPr>
          <w:sz w:val="28"/>
          <w:szCs w:val="28"/>
        </w:rPr>
      </w:pPr>
    </w:p>
    <w:p w:rsidR="00C41F2A" w:rsidRDefault="00C41F2A" w:rsidP="00B92A59">
      <w:pPr>
        <w:pStyle w:val="1"/>
        <w:jc w:val="center"/>
        <w:rPr>
          <w:b/>
        </w:rPr>
      </w:pPr>
    </w:p>
    <w:sectPr w:rsidR="00C41F2A" w:rsidSect="00653396">
      <w:pgSz w:w="11906" w:h="16838"/>
      <w:pgMar w:top="568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22441A"/>
    <w:multiLevelType w:val="hybridMultilevel"/>
    <w:tmpl w:val="5B321100"/>
    <w:lvl w:ilvl="0" w:tplc="A9245A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218CC"/>
    <w:multiLevelType w:val="hybridMultilevel"/>
    <w:tmpl w:val="6EB46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143D2"/>
    <w:multiLevelType w:val="hybridMultilevel"/>
    <w:tmpl w:val="64AC8A64"/>
    <w:lvl w:ilvl="0" w:tplc="2EFCFAAC">
      <w:start w:val="1"/>
      <w:numFmt w:val="decimal"/>
      <w:lvlText w:val="%1."/>
      <w:lvlJc w:val="left"/>
      <w:pPr>
        <w:ind w:left="981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D36544E"/>
    <w:multiLevelType w:val="hybridMultilevel"/>
    <w:tmpl w:val="7EC6E990"/>
    <w:lvl w:ilvl="0" w:tplc="77B827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7" w15:restartNumberingAfterBreak="0">
    <w:nsid w:val="72B67C8A"/>
    <w:multiLevelType w:val="hybridMultilevel"/>
    <w:tmpl w:val="207EFF68"/>
    <w:lvl w:ilvl="0" w:tplc="23EC92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3637F46"/>
    <w:multiLevelType w:val="hybridMultilevel"/>
    <w:tmpl w:val="4670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028EB"/>
    <w:rsid w:val="00057F2D"/>
    <w:rsid w:val="000A0F00"/>
    <w:rsid w:val="00147243"/>
    <w:rsid w:val="00186B41"/>
    <w:rsid w:val="001E7F0C"/>
    <w:rsid w:val="00240A34"/>
    <w:rsid w:val="00283BBB"/>
    <w:rsid w:val="00287F1B"/>
    <w:rsid w:val="002A4BCB"/>
    <w:rsid w:val="002A56F2"/>
    <w:rsid w:val="002C6CD6"/>
    <w:rsid w:val="002E0B20"/>
    <w:rsid w:val="002E4A50"/>
    <w:rsid w:val="00322A14"/>
    <w:rsid w:val="003F7E5C"/>
    <w:rsid w:val="0041438A"/>
    <w:rsid w:val="00420EB4"/>
    <w:rsid w:val="00442672"/>
    <w:rsid w:val="0044595B"/>
    <w:rsid w:val="00450C8E"/>
    <w:rsid w:val="00484C23"/>
    <w:rsid w:val="00487AE7"/>
    <w:rsid w:val="005721CD"/>
    <w:rsid w:val="00577125"/>
    <w:rsid w:val="00596DD5"/>
    <w:rsid w:val="00613A08"/>
    <w:rsid w:val="0062603F"/>
    <w:rsid w:val="00653396"/>
    <w:rsid w:val="00656B3F"/>
    <w:rsid w:val="00686404"/>
    <w:rsid w:val="006A541B"/>
    <w:rsid w:val="0070451F"/>
    <w:rsid w:val="007361C2"/>
    <w:rsid w:val="0076382C"/>
    <w:rsid w:val="00787EA4"/>
    <w:rsid w:val="007E119C"/>
    <w:rsid w:val="008514F8"/>
    <w:rsid w:val="008828EF"/>
    <w:rsid w:val="00891D72"/>
    <w:rsid w:val="008B13C7"/>
    <w:rsid w:val="008C5C4B"/>
    <w:rsid w:val="009016E6"/>
    <w:rsid w:val="00920142"/>
    <w:rsid w:val="00962092"/>
    <w:rsid w:val="00974B7D"/>
    <w:rsid w:val="009929F7"/>
    <w:rsid w:val="009A4E9C"/>
    <w:rsid w:val="009D30D7"/>
    <w:rsid w:val="00A35D8B"/>
    <w:rsid w:val="00A66C48"/>
    <w:rsid w:val="00AB352A"/>
    <w:rsid w:val="00AF4160"/>
    <w:rsid w:val="00B20383"/>
    <w:rsid w:val="00B44A10"/>
    <w:rsid w:val="00B67F15"/>
    <w:rsid w:val="00B92A59"/>
    <w:rsid w:val="00BA258B"/>
    <w:rsid w:val="00BD5CCC"/>
    <w:rsid w:val="00C27725"/>
    <w:rsid w:val="00C41F2A"/>
    <w:rsid w:val="00CD7953"/>
    <w:rsid w:val="00D226F8"/>
    <w:rsid w:val="00D234C6"/>
    <w:rsid w:val="00D26F8A"/>
    <w:rsid w:val="00D42F50"/>
    <w:rsid w:val="00DB1462"/>
    <w:rsid w:val="00DD10A4"/>
    <w:rsid w:val="00DD7259"/>
    <w:rsid w:val="00DF4064"/>
    <w:rsid w:val="00E05DFA"/>
    <w:rsid w:val="00E2409B"/>
    <w:rsid w:val="00E56F2C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313AE-7D2D-49B9-B4E9-4ED5D89A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aliases w:val="ПАРАГРАФ"/>
    <w:basedOn w:val="a"/>
    <w:link w:val="ab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83B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83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283BBB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Абзац списка Знак"/>
    <w:aliases w:val="ПАРАГРАФ Знак"/>
    <w:link w:val="aa"/>
    <w:uiPriority w:val="34"/>
    <w:locked/>
    <w:rsid w:val="00283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83BBB"/>
    <w:rPr>
      <w:color w:val="0000FF" w:themeColor="hyperlink"/>
      <w:u w:val="single"/>
    </w:rPr>
  </w:style>
  <w:style w:type="paragraph" w:customStyle="1" w:styleId="12">
    <w:name w:val="Знак12"/>
    <w:basedOn w:val="a"/>
    <w:uiPriority w:val="99"/>
    <w:rsid w:val="006A541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41">
    <w:name w:val="Обычный4"/>
    <w:uiPriority w:val="99"/>
    <w:rsid w:val="000028EB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</dc:creator>
  <cp:lastModifiedBy>Волгарева В В</cp:lastModifiedBy>
  <cp:revision>7</cp:revision>
  <cp:lastPrinted>2021-11-08T12:25:00Z</cp:lastPrinted>
  <dcterms:created xsi:type="dcterms:W3CDTF">2021-11-10T13:43:00Z</dcterms:created>
  <dcterms:modified xsi:type="dcterms:W3CDTF">2022-03-10T05:35:00Z</dcterms:modified>
</cp:coreProperties>
</file>