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D6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письменных обращений граждан</w:t>
      </w:r>
    </w:p>
    <w:p w:rsidR="009903F1" w:rsidRDefault="009903F1" w:rsidP="009903F1">
      <w:pPr>
        <w:shd w:val="clear" w:color="auto" w:fill="FFFFFF"/>
        <w:spacing w:line="317" w:lineRule="exact"/>
        <w:ind w:left="1804" w:righ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1817B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0E0E92" w:rsidRDefault="000E0E92" w:rsidP="000E0E92">
      <w:pPr>
        <w:shd w:val="clear" w:color="auto" w:fill="FFFFFF"/>
        <w:spacing w:before="306" w:line="276" w:lineRule="auto"/>
        <w:ind w:right="29"/>
        <w:jc w:val="both"/>
        <w:rPr>
          <w:spacing w:val="-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7"/>
        <w:gridCol w:w="2286"/>
        <w:gridCol w:w="2126"/>
        <w:gridCol w:w="2092"/>
      </w:tblGrid>
      <w:tr w:rsidR="000E0E92" w:rsidTr="000E0E92">
        <w:tc>
          <w:tcPr>
            <w:tcW w:w="3067" w:type="dxa"/>
            <w:vMerge w:val="restart"/>
            <w:vAlign w:val="center"/>
          </w:tcPr>
          <w:p w:rsidR="000E0E92" w:rsidRPr="000E0E92" w:rsidRDefault="000E0E92" w:rsidP="00B47EE6">
            <w:pPr>
              <w:jc w:val="center"/>
              <w:rPr>
                <w:b/>
                <w:sz w:val="28"/>
                <w:szCs w:val="28"/>
              </w:rPr>
            </w:pPr>
            <w:r w:rsidRPr="000E0E92">
              <w:rPr>
                <w:b/>
                <w:sz w:val="28"/>
                <w:szCs w:val="28"/>
              </w:rPr>
              <w:t>Способ получения обращений</w:t>
            </w:r>
          </w:p>
        </w:tc>
        <w:tc>
          <w:tcPr>
            <w:tcW w:w="6504" w:type="dxa"/>
            <w:gridSpan w:val="3"/>
            <w:vAlign w:val="center"/>
          </w:tcPr>
          <w:p w:rsidR="000E0E92" w:rsidRPr="000E0E92" w:rsidRDefault="000E0E92" w:rsidP="00B47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обращений</w:t>
            </w:r>
          </w:p>
        </w:tc>
      </w:tr>
      <w:tr w:rsidR="000E0E92" w:rsidTr="000E0E92">
        <w:tc>
          <w:tcPr>
            <w:tcW w:w="3067" w:type="dxa"/>
            <w:vMerge/>
          </w:tcPr>
          <w:p w:rsidR="000E0E92" w:rsidRDefault="000E0E92" w:rsidP="000E0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0E0E92" w:rsidRPr="000E0E92" w:rsidRDefault="000E0E92" w:rsidP="000E0E92">
            <w:pPr>
              <w:jc w:val="center"/>
              <w:rPr>
                <w:sz w:val="28"/>
                <w:szCs w:val="28"/>
              </w:rPr>
            </w:pPr>
            <w:r w:rsidRPr="000E0E92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E0E92" w:rsidRPr="000E0E92" w:rsidRDefault="000E0E92" w:rsidP="000E0E92">
            <w:pPr>
              <w:jc w:val="center"/>
              <w:rPr>
                <w:sz w:val="28"/>
                <w:szCs w:val="28"/>
              </w:rPr>
            </w:pPr>
            <w:r w:rsidRPr="000E0E92">
              <w:rPr>
                <w:sz w:val="28"/>
                <w:szCs w:val="28"/>
              </w:rPr>
              <w:t>2023</w:t>
            </w:r>
          </w:p>
        </w:tc>
        <w:tc>
          <w:tcPr>
            <w:tcW w:w="2092" w:type="dxa"/>
            <w:vAlign w:val="center"/>
          </w:tcPr>
          <w:p w:rsidR="000E0E92" w:rsidRPr="000E0E92" w:rsidRDefault="000E0E92" w:rsidP="000E0E92">
            <w:pPr>
              <w:jc w:val="center"/>
              <w:rPr>
                <w:b/>
                <w:sz w:val="28"/>
                <w:szCs w:val="28"/>
              </w:rPr>
            </w:pPr>
            <w:r w:rsidRPr="000E0E92">
              <w:rPr>
                <w:b/>
                <w:sz w:val="28"/>
                <w:szCs w:val="28"/>
              </w:rPr>
              <w:t>2024</w:t>
            </w:r>
          </w:p>
        </w:tc>
      </w:tr>
      <w:tr w:rsidR="000E0E92" w:rsidTr="000E0E92">
        <w:tc>
          <w:tcPr>
            <w:tcW w:w="3067" w:type="dxa"/>
          </w:tcPr>
          <w:p w:rsidR="000E0E92" w:rsidRDefault="000E0E92" w:rsidP="000E0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 (в том числе в электронном виде)</w:t>
            </w:r>
          </w:p>
        </w:tc>
        <w:tc>
          <w:tcPr>
            <w:tcW w:w="2286" w:type="dxa"/>
            <w:vAlign w:val="center"/>
          </w:tcPr>
          <w:p w:rsidR="000E0E92" w:rsidRPr="000E0E92" w:rsidRDefault="000E0E92" w:rsidP="000E0E92">
            <w:pPr>
              <w:jc w:val="center"/>
              <w:rPr>
                <w:sz w:val="28"/>
                <w:szCs w:val="28"/>
              </w:rPr>
            </w:pPr>
            <w:r w:rsidRPr="000E0E92">
              <w:rPr>
                <w:sz w:val="28"/>
                <w:szCs w:val="28"/>
              </w:rPr>
              <w:t>163</w:t>
            </w:r>
          </w:p>
        </w:tc>
        <w:tc>
          <w:tcPr>
            <w:tcW w:w="2126" w:type="dxa"/>
            <w:vAlign w:val="center"/>
          </w:tcPr>
          <w:p w:rsidR="000E0E92" w:rsidRPr="000E0E92" w:rsidRDefault="000E0E92" w:rsidP="000E0E92">
            <w:pPr>
              <w:jc w:val="center"/>
              <w:rPr>
                <w:sz w:val="28"/>
                <w:szCs w:val="28"/>
              </w:rPr>
            </w:pPr>
            <w:r w:rsidRPr="000E0E92">
              <w:rPr>
                <w:sz w:val="28"/>
                <w:szCs w:val="28"/>
              </w:rPr>
              <w:t>150</w:t>
            </w:r>
          </w:p>
        </w:tc>
        <w:tc>
          <w:tcPr>
            <w:tcW w:w="2092" w:type="dxa"/>
            <w:vAlign w:val="center"/>
          </w:tcPr>
          <w:p w:rsidR="000E0E92" w:rsidRPr="000E0E92" w:rsidRDefault="000E0E92" w:rsidP="000E0E92">
            <w:pPr>
              <w:jc w:val="center"/>
              <w:rPr>
                <w:b/>
                <w:sz w:val="28"/>
                <w:szCs w:val="28"/>
              </w:rPr>
            </w:pPr>
            <w:r w:rsidRPr="000E0E92">
              <w:rPr>
                <w:b/>
                <w:sz w:val="28"/>
                <w:szCs w:val="28"/>
              </w:rPr>
              <w:t>207</w:t>
            </w:r>
          </w:p>
        </w:tc>
      </w:tr>
      <w:tr w:rsidR="000E0E92" w:rsidTr="000E0E92">
        <w:tc>
          <w:tcPr>
            <w:tcW w:w="3067" w:type="dxa"/>
          </w:tcPr>
          <w:p w:rsidR="000E0E92" w:rsidRDefault="000E0E92" w:rsidP="000E0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прием</w:t>
            </w:r>
          </w:p>
        </w:tc>
        <w:tc>
          <w:tcPr>
            <w:tcW w:w="2286" w:type="dxa"/>
            <w:vAlign w:val="center"/>
          </w:tcPr>
          <w:p w:rsidR="000E0E92" w:rsidRPr="000E0E92" w:rsidRDefault="000E0E92" w:rsidP="000E0E92">
            <w:pPr>
              <w:jc w:val="center"/>
              <w:rPr>
                <w:sz w:val="28"/>
                <w:szCs w:val="28"/>
              </w:rPr>
            </w:pPr>
            <w:r w:rsidRPr="000E0E92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0E0E92" w:rsidRPr="000E0E92" w:rsidRDefault="000E0E92" w:rsidP="000E0E92">
            <w:pPr>
              <w:jc w:val="center"/>
              <w:rPr>
                <w:sz w:val="28"/>
                <w:szCs w:val="28"/>
              </w:rPr>
            </w:pPr>
            <w:r w:rsidRPr="000E0E92">
              <w:rPr>
                <w:sz w:val="28"/>
                <w:szCs w:val="28"/>
              </w:rPr>
              <w:t>21</w:t>
            </w:r>
          </w:p>
        </w:tc>
        <w:tc>
          <w:tcPr>
            <w:tcW w:w="2092" w:type="dxa"/>
            <w:vAlign w:val="center"/>
          </w:tcPr>
          <w:p w:rsidR="000E0E92" w:rsidRPr="000E0E92" w:rsidRDefault="000E0E92" w:rsidP="000E0E92">
            <w:pPr>
              <w:jc w:val="center"/>
              <w:rPr>
                <w:b/>
                <w:sz w:val="28"/>
                <w:szCs w:val="28"/>
              </w:rPr>
            </w:pPr>
            <w:r w:rsidRPr="000E0E92">
              <w:rPr>
                <w:b/>
                <w:sz w:val="28"/>
                <w:szCs w:val="28"/>
              </w:rPr>
              <w:t>9</w:t>
            </w:r>
          </w:p>
        </w:tc>
      </w:tr>
      <w:tr w:rsidR="000E0E92" w:rsidTr="000E0E92">
        <w:tc>
          <w:tcPr>
            <w:tcW w:w="3067" w:type="dxa"/>
          </w:tcPr>
          <w:p w:rsidR="000E0E92" w:rsidRDefault="000E0E92" w:rsidP="00D15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</w:t>
            </w:r>
            <w:proofErr w:type="spellStart"/>
            <w:r>
              <w:rPr>
                <w:sz w:val="28"/>
                <w:szCs w:val="28"/>
              </w:rPr>
              <w:t>ОНФ.Помощь</w:t>
            </w:r>
            <w:proofErr w:type="spellEnd"/>
            <w:r w:rsidR="00D15361">
              <w:rPr>
                <w:sz w:val="28"/>
                <w:szCs w:val="28"/>
              </w:rPr>
              <w:t xml:space="preserve"> (обращения, поступившие через прямую линию с Президентом РФ)</w:t>
            </w:r>
          </w:p>
        </w:tc>
        <w:tc>
          <w:tcPr>
            <w:tcW w:w="2286" w:type="dxa"/>
            <w:vAlign w:val="center"/>
          </w:tcPr>
          <w:p w:rsidR="000E0E92" w:rsidRPr="000E0E92" w:rsidRDefault="000E0E92" w:rsidP="000E0E92">
            <w:pPr>
              <w:jc w:val="center"/>
              <w:rPr>
                <w:sz w:val="28"/>
                <w:szCs w:val="28"/>
              </w:rPr>
            </w:pPr>
            <w:r w:rsidRPr="000E0E9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0E0E92" w:rsidRPr="000E0E92" w:rsidRDefault="000E0E92" w:rsidP="000E0E92">
            <w:pPr>
              <w:jc w:val="center"/>
              <w:rPr>
                <w:sz w:val="28"/>
                <w:szCs w:val="28"/>
              </w:rPr>
            </w:pPr>
            <w:r w:rsidRPr="000E0E92">
              <w:rPr>
                <w:sz w:val="28"/>
                <w:szCs w:val="28"/>
              </w:rPr>
              <w:t>0</w:t>
            </w:r>
          </w:p>
        </w:tc>
        <w:tc>
          <w:tcPr>
            <w:tcW w:w="2092" w:type="dxa"/>
            <w:vAlign w:val="center"/>
          </w:tcPr>
          <w:p w:rsidR="000E0E92" w:rsidRPr="000E0E92" w:rsidRDefault="000E0E92" w:rsidP="000E0E92">
            <w:pPr>
              <w:jc w:val="center"/>
              <w:rPr>
                <w:b/>
                <w:sz w:val="28"/>
                <w:szCs w:val="28"/>
              </w:rPr>
            </w:pPr>
            <w:r w:rsidRPr="000E0E92">
              <w:rPr>
                <w:b/>
                <w:sz w:val="28"/>
                <w:szCs w:val="28"/>
              </w:rPr>
              <w:t>31</w:t>
            </w:r>
          </w:p>
        </w:tc>
      </w:tr>
      <w:tr w:rsidR="000E0E92" w:rsidTr="000E0E92">
        <w:tc>
          <w:tcPr>
            <w:tcW w:w="3067" w:type="dxa"/>
          </w:tcPr>
          <w:p w:rsidR="000E0E92" w:rsidRPr="000E0E92" w:rsidRDefault="000E0E92" w:rsidP="000E0E92">
            <w:pPr>
              <w:jc w:val="both"/>
              <w:rPr>
                <w:b/>
                <w:sz w:val="28"/>
                <w:szCs w:val="28"/>
              </w:rPr>
            </w:pPr>
            <w:r w:rsidRPr="000E0E9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286" w:type="dxa"/>
            <w:vAlign w:val="center"/>
          </w:tcPr>
          <w:p w:rsidR="000E0E92" w:rsidRPr="000E0E92" w:rsidRDefault="000E0E92" w:rsidP="000E0E92">
            <w:pPr>
              <w:jc w:val="center"/>
              <w:rPr>
                <w:sz w:val="28"/>
                <w:szCs w:val="28"/>
              </w:rPr>
            </w:pPr>
            <w:r w:rsidRPr="000E0E92">
              <w:rPr>
                <w:sz w:val="28"/>
                <w:szCs w:val="28"/>
              </w:rPr>
              <w:t>179</w:t>
            </w:r>
          </w:p>
        </w:tc>
        <w:tc>
          <w:tcPr>
            <w:tcW w:w="2126" w:type="dxa"/>
            <w:vAlign w:val="center"/>
          </w:tcPr>
          <w:p w:rsidR="000E0E92" w:rsidRPr="000E0E92" w:rsidRDefault="000E0E92" w:rsidP="000E0E92">
            <w:pPr>
              <w:jc w:val="center"/>
              <w:rPr>
                <w:sz w:val="28"/>
                <w:szCs w:val="28"/>
              </w:rPr>
            </w:pPr>
            <w:r w:rsidRPr="000E0E92">
              <w:rPr>
                <w:sz w:val="28"/>
                <w:szCs w:val="28"/>
              </w:rPr>
              <w:t>171</w:t>
            </w:r>
          </w:p>
        </w:tc>
        <w:tc>
          <w:tcPr>
            <w:tcW w:w="2092" w:type="dxa"/>
            <w:vAlign w:val="center"/>
          </w:tcPr>
          <w:p w:rsidR="000E0E92" w:rsidRPr="000E0E92" w:rsidRDefault="000E0E92" w:rsidP="000E0E92">
            <w:pPr>
              <w:jc w:val="center"/>
              <w:rPr>
                <w:b/>
                <w:sz w:val="28"/>
                <w:szCs w:val="28"/>
              </w:rPr>
            </w:pPr>
            <w:r w:rsidRPr="000E0E92">
              <w:rPr>
                <w:b/>
                <w:sz w:val="28"/>
                <w:szCs w:val="28"/>
              </w:rPr>
              <w:t>247</w:t>
            </w:r>
          </w:p>
        </w:tc>
      </w:tr>
    </w:tbl>
    <w:p w:rsidR="00D15361" w:rsidRDefault="009903F1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D2C2F" w:rsidRDefault="009903F1" w:rsidP="00D15361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="00D15361">
        <w:rPr>
          <w:sz w:val="28"/>
          <w:szCs w:val="28"/>
        </w:rPr>
        <w:t xml:space="preserve">новными темами обращений стали </w:t>
      </w:r>
      <w:r>
        <w:rPr>
          <w:sz w:val="28"/>
          <w:szCs w:val="28"/>
        </w:rPr>
        <w:t xml:space="preserve">вопросы, касающиеся </w:t>
      </w:r>
      <w:r w:rsidR="00D15361">
        <w:rPr>
          <w:sz w:val="28"/>
          <w:szCs w:val="28"/>
        </w:rPr>
        <w:t xml:space="preserve">очистки дорог от снега в Корткеросе и сельских поселениях </w:t>
      </w:r>
      <w:proofErr w:type="spellStart"/>
      <w:r w:rsidR="00D15361">
        <w:rPr>
          <w:sz w:val="28"/>
          <w:szCs w:val="28"/>
        </w:rPr>
        <w:t>Корткеросского</w:t>
      </w:r>
      <w:proofErr w:type="spellEnd"/>
      <w:r w:rsidR="00D15361">
        <w:rPr>
          <w:sz w:val="28"/>
          <w:szCs w:val="28"/>
        </w:rPr>
        <w:t xml:space="preserve"> района, </w:t>
      </w:r>
      <w:r w:rsidR="00493E7A">
        <w:rPr>
          <w:sz w:val="28"/>
          <w:szCs w:val="28"/>
        </w:rPr>
        <w:t xml:space="preserve">предоставления жилья по программе «Переселение из ветхого и аварийного жилья», а также об устранении  </w:t>
      </w:r>
      <w:r w:rsidR="00C143CF">
        <w:rPr>
          <w:sz w:val="28"/>
          <w:szCs w:val="28"/>
        </w:rPr>
        <w:t xml:space="preserve"> </w:t>
      </w:r>
      <w:r w:rsidR="00D15361">
        <w:rPr>
          <w:sz w:val="28"/>
          <w:szCs w:val="28"/>
        </w:rPr>
        <w:t xml:space="preserve">недостатков в домах, </w:t>
      </w:r>
      <w:r>
        <w:rPr>
          <w:sz w:val="28"/>
          <w:szCs w:val="28"/>
        </w:rPr>
        <w:t xml:space="preserve">коммунально-бытового обслуживания в населенных пунктах, водоснабжение, канализация, </w:t>
      </w:r>
      <w:r w:rsidR="00C143CF">
        <w:rPr>
          <w:sz w:val="28"/>
          <w:szCs w:val="28"/>
        </w:rPr>
        <w:t>ремонта дорог</w:t>
      </w:r>
      <w:r>
        <w:rPr>
          <w:sz w:val="28"/>
          <w:szCs w:val="28"/>
        </w:rPr>
        <w:t xml:space="preserve">, </w:t>
      </w:r>
      <w:r w:rsidR="002A1145">
        <w:rPr>
          <w:sz w:val="28"/>
          <w:szCs w:val="28"/>
        </w:rPr>
        <w:t>по капитальному ремонту МКД, а также вопросы по предоставлению земельных участков.</w:t>
      </w:r>
    </w:p>
    <w:p w:rsidR="009903F1" w:rsidRDefault="009903F1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44E1B">
        <w:rPr>
          <w:sz w:val="28"/>
          <w:szCs w:val="28"/>
        </w:rPr>
        <w:t xml:space="preserve">Все поступившие в </w:t>
      </w:r>
      <w:r>
        <w:rPr>
          <w:sz w:val="28"/>
          <w:szCs w:val="28"/>
        </w:rPr>
        <w:t>Администрацию</w:t>
      </w:r>
      <w:r w:rsidRPr="00344E1B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были </w:t>
      </w:r>
      <w:r w:rsidRPr="00344E1B">
        <w:rPr>
          <w:sz w:val="28"/>
          <w:szCs w:val="28"/>
        </w:rPr>
        <w:t xml:space="preserve"> своевременно  </w:t>
      </w:r>
      <w:r>
        <w:rPr>
          <w:sz w:val="28"/>
          <w:szCs w:val="28"/>
        </w:rPr>
        <w:t xml:space="preserve">зарегистрированы, взяты на контроль, рассмотрены руководителем или его заместителями </w:t>
      </w:r>
      <w:r w:rsidRPr="00344E1B">
        <w:rPr>
          <w:sz w:val="28"/>
          <w:szCs w:val="28"/>
        </w:rPr>
        <w:t>и  направл</w:t>
      </w:r>
      <w:r>
        <w:rPr>
          <w:sz w:val="28"/>
          <w:szCs w:val="28"/>
        </w:rPr>
        <w:t>ены</w:t>
      </w:r>
      <w:r w:rsidRPr="00344E1B">
        <w:rPr>
          <w:sz w:val="28"/>
          <w:szCs w:val="28"/>
        </w:rPr>
        <w:t xml:space="preserve"> по компетенции на исполнение в структурные подразделения </w:t>
      </w:r>
      <w:r>
        <w:rPr>
          <w:sz w:val="28"/>
          <w:szCs w:val="28"/>
        </w:rPr>
        <w:t>администрации муниципального района.</w:t>
      </w:r>
    </w:p>
    <w:p w:rsidR="00C143CF" w:rsidRPr="00F000F8" w:rsidRDefault="00C143CF" w:rsidP="00C14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F000F8">
        <w:rPr>
          <w:sz w:val="28"/>
          <w:szCs w:val="28"/>
        </w:rPr>
        <w:t xml:space="preserve"> личного приема </w:t>
      </w:r>
      <w:r>
        <w:rPr>
          <w:sz w:val="28"/>
          <w:szCs w:val="28"/>
        </w:rPr>
        <w:t>все жалобы взяты на контроль,</w:t>
      </w:r>
      <w:r w:rsidRPr="00FA5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рассмотрены </w:t>
      </w:r>
      <w:r w:rsidRPr="00344E1B">
        <w:rPr>
          <w:sz w:val="28"/>
          <w:szCs w:val="28"/>
        </w:rPr>
        <w:t>и  направл</w:t>
      </w:r>
      <w:r>
        <w:rPr>
          <w:sz w:val="28"/>
          <w:szCs w:val="28"/>
        </w:rPr>
        <w:t>ены</w:t>
      </w:r>
      <w:r w:rsidRPr="00344E1B">
        <w:rPr>
          <w:sz w:val="28"/>
          <w:szCs w:val="28"/>
        </w:rPr>
        <w:t xml:space="preserve"> по компетенции на исполнение в структурные подразделения </w:t>
      </w:r>
      <w:r>
        <w:rPr>
          <w:sz w:val="28"/>
          <w:szCs w:val="28"/>
        </w:rPr>
        <w:t>администрации, после чего были</w:t>
      </w:r>
      <w:r w:rsidRPr="00FA55E0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направлены ответы заявителям.</w:t>
      </w:r>
    </w:p>
    <w:p w:rsidR="009903F1" w:rsidRDefault="009903F1" w:rsidP="00C143CF">
      <w:pPr>
        <w:jc w:val="both"/>
        <w:rPr>
          <w:sz w:val="28"/>
          <w:szCs w:val="28"/>
        </w:rPr>
      </w:pPr>
    </w:p>
    <w:p w:rsidR="001817B7" w:rsidRDefault="001817B7" w:rsidP="00C143CF">
      <w:pPr>
        <w:jc w:val="both"/>
        <w:rPr>
          <w:sz w:val="28"/>
          <w:szCs w:val="28"/>
        </w:rPr>
      </w:pPr>
    </w:p>
    <w:p w:rsidR="009903F1" w:rsidRDefault="009903F1" w:rsidP="0052036D">
      <w:pPr>
        <w:widowControl/>
        <w:autoSpaceDE/>
        <w:adjustRightInd/>
        <w:jc w:val="both"/>
        <w:rPr>
          <w:sz w:val="28"/>
          <w:szCs w:val="28"/>
        </w:rPr>
      </w:pPr>
      <w:bookmarkStart w:id="0" w:name="_GoBack"/>
      <w:bookmarkEnd w:id="0"/>
    </w:p>
    <w:p w:rsidR="009903F1" w:rsidRPr="0019632A" w:rsidRDefault="009903F1" w:rsidP="009903F1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903F1" w:rsidRDefault="009903F1" w:rsidP="009903F1"/>
    <w:p w:rsidR="009903F1" w:rsidRPr="00764B0D" w:rsidRDefault="009903F1" w:rsidP="009903F1"/>
    <w:p w:rsidR="007F6D56" w:rsidRDefault="007F6D56"/>
    <w:sectPr w:rsidR="007F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F1"/>
    <w:rsid w:val="000D2C2F"/>
    <w:rsid w:val="000E0E92"/>
    <w:rsid w:val="001817B7"/>
    <w:rsid w:val="00216DD6"/>
    <w:rsid w:val="002861BE"/>
    <w:rsid w:val="002A1145"/>
    <w:rsid w:val="00493E7A"/>
    <w:rsid w:val="0052036D"/>
    <w:rsid w:val="00551F1A"/>
    <w:rsid w:val="007F6D56"/>
    <w:rsid w:val="008038A4"/>
    <w:rsid w:val="008B6F19"/>
    <w:rsid w:val="008C3A12"/>
    <w:rsid w:val="009903F1"/>
    <w:rsid w:val="00AA2856"/>
    <w:rsid w:val="00B2282E"/>
    <w:rsid w:val="00C143CF"/>
    <w:rsid w:val="00D1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87E8C-8C6D-4A8F-B64C-AC013757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1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1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</dc:creator>
  <cp:lastModifiedBy>Администрация</cp:lastModifiedBy>
  <cp:revision>4</cp:revision>
  <cp:lastPrinted>2025-02-25T06:17:00Z</cp:lastPrinted>
  <dcterms:created xsi:type="dcterms:W3CDTF">2023-03-01T13:51:00Z</dcterms:created>
  <dcterms:modified xsi:type="dcterms:W3CDTF">2025-02-25T06:17:00Z</dcterms:modified>
</cp:coreProperties>
</file>