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46"/>
        <w:gridCol w:w="938"/>
        <w:gridCol w:w="716"/>
        <w:gridCol w:w="4320"/>
      </w:tblGrid>
      <w:tr w:rsidR="002D4CB5" w:rsidRPr="002D4CB5" w:rsidTr="002C2096">
        <w:trPr>
          <w:trHeight w:val="1266"/>
        </w:trPr>
        <w:tc>
          <w:tcPr>
            <w:tcW w:w="3746" w:type="dxa"/>
            <w:shd w:val="clear" w:color="auto" w:fill="auto"/>
          </w:tcPr>
          <w:p w:rsidR="002D4CB5" w:rsidRPr="002D4CB5" w:rsidRDefault="002D4CB5" w:rsidP="002D4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Сöвет</w:t>
            </w:r>
            <w:proofErr w:type="spellEnd"/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654" w:type="dxa"/>
            <w:gridSpan w:val="2"/>
            <w:shd w:val="clear" w:color="auto" w:fill="auto"/>
          </w:tcPr>
          <w:p w:rsidR="002D4CB5" w:rsidRPr="002D4CB5" w:rsidRDefault="002D4CB5" w:rsidP="002D4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602335226" r:id="rId5"/>
              </w:object>
            </w:r>
          </w:p>
          <w:p w:rsidR="002D4CB5" w:rsidRPr="002D4CB5" w:rsidRDefault="002D4CB5" w:rsidP="002D4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shd w:val="clear" w:color="auto" w:fill="auto"/>
          </w:tcPr>
          <w:p w:rsidR="002D4CB5" w:rsidRPr="002D4CB5" w:rsidRDefault="002D4CB5" w:rsidP="002D4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2D4CB5" w:rsidRPr="002D4CB5" w:rsidRDefault="002D4CB5" w:rsidP="002D4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2D4CB5" w:rsidRPr="002D4CB5" w:rsidTr="002C2096">
        <w:trPr>
          <w:cantSplit/>
          <w:trHeight w:val="685"/>
        </w:trPr>
        <w:tc>
          <w:tcPr>
            <w:tcW w:w="9720" w:type="dxa"/>
            <w:gridSpan w:val="4"/>
            <w:shd w:val="clear" w:color="auto" w:fill="auto"/>
            <w:vAlign w:val="center"/>
          </w:tcPr>
          <w:p w:rsidR="002D4CB5" w:rsidRPr="002D4CB5" w:rsidRDefault="002D4CB5" w:rsidP="002D4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КЫВКÖРТÖД                    </w:t>
            </w:r>
          </w:p>
        </w:tc>
      </w:tr>
      <w:tr w:rsidR="002D4CB5" w:rsidRPr="002D4CB5" w:rsidTr="002C2096">
        <w:trPr>
          <w:cantSplit/>
          <w:trHeight w:val="425"/>
        </w:trPr>
        <w:tc>
          <w:tcPr>
            <w:tcW w:w="9720" w:type="dxa"/>
            <w:gridSpan w:val="4"/>
            <w:shd w:val="clear" w:color="auto" w:fill="auto"/>
            <w:vAlign w:val="center"/>
          </w:tcPr>
          <w:p w:rsidR="002D4CB5" w:rsidRPr="002D4CB5" w:rsidRDefault="002D4CB5" w:rsidP="002D4CB5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</w:p>
        </w:tc>
      </w:tr>
      <w:tr w:rsidR="002D4CB5" w:rsidRPr="002D4CB5" w:rsidTr="002C2096">
        <w:trPr>
          <w:cantSplit/>
          <w:trHeight w:val="459"/>
        </w:trPr>
        <w:tc>
          <w:tcPr>
            <w:tcW w:w="4684" w:type="dxa"/>
            <w:gridSpan w:val="2"/>
            <w:shd w:val="clear" w:color="auto" w:fill="auto"/>
            <w:vAlign w:val="center"/>
          </w:tcPr>
          <w:p w:rsidR="002D4CB5" w:rsidRPr="002D4CB5" w:rsidRDefault="002D4CB5" w:rsidP="009E62DF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9E6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октября</w:t>
            </w:r>
            <w:r w:rsidRPr="002D4C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2018 года</w:t>
            </w:r>
          </w:p>
        </w:tc>
        <w:tc>
          <w:tcPr>
            <w:tcW w:w="5036" w:type="dxa"/>
            <w:gridSpan w:val="2"/>
            <w:shd w:val="clear" w:color="auto" w:fill="auto"/>
            <w:vAlign w:val="center"/>
          </w:tcPr>
          <w:p w:rsidR="002D4CB5" w:rsidRPr="002D4CB5" w:rsidRDefault="002D4CB5" w:rsidP="009E62DF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№ </w:t>
            </w:r>
            <w:r w:rsidR="009E62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VI-33/5</w:t>
            </w:r>
            <w:r w:rsidRPr="002D4C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2D4CB5" w:rsidRPr="002D4CB5" w:rsidTr="002C2096">
        <w:trPr>
          <w:cantSplit/>
          <w:trHeight w:val="369"/>
        </w:trPr>
        <w:tc>
          <w:tcPr>
            <w:tcW w:w="9720" w:type="dxa"/>
            <w:gridSpan w:val="4"/>
            <w:shd w:val="clear" w:color="auto" w:fill="auto"/>
            <w:vAlign w:val="center"/>
          </w:tcPr>
          <w:p w:rsidR="002D4CB5" w:rsidRPr="002D4CB5" w:rsidRDefault="002D4CB5" w:rsidP="002D4CB5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4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(Республика Коми, </w:t>
            </w:r>
            <w:proofErr w:type="spellStart"/>
            <w:r w:rsidRPr="002D4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Корткеросский</w:t>
            </w:r>
            <w:proofErr w:type="spellEnd"/>
            <w:r w:rsidRPr="002D4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район, </w:t>
            </w:r>
            <w:proofErr w:type="spellStart"/>
            <w:r w:rsidRPr="002D4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с.Корткерос</w:t>
            </w:r>
            <w:proofErr w:type="spellEnd"/>
            <w:r w:rsidRPr="002D4C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4C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регулировании отдельных вопросов контрактной 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4C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системы в сфере закупок товаров, работ, услуг 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4C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для обеспечения нужд муниципального 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D4C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района «Корткеросский»</w:t>
      </w:r>
    </w:p>
    <w:p w:rsidR="002D4CB5" w:rsidRPr="002D4CB5" w:rsidRDefault="002D4CB5" w:rsidP="002D4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D4C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п. 1 Распоряжения Главы Республики Коми от 11 августа 2017 года № 227, Совет муниципального района «Корткеросский» решил: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67F" w:rsidRDefault="002D4CB5" w:rsidP="00F046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0467F">
        <w:rPr>
          <w:rFonts w:ascii="Times New Roman" w:hAnsi="Times New Roman" w:cs="Times New Roman"/>
          <w:sz w:val="28"/>
          <w:szCs w:val="28"/>
        </w:rPr>
        <w:t>Наделить функциями органа, уполномоченного на осуществление полномочий по определению поставщиков (подрядчиков, исполнителей) для муниципальных заказчиков муниципального района «Корткеросский» конкурентными способами закупок, Управление финансов администрации муниципального района «Корткеросский»</w:t>
      </w:r>
      <w:r w:rsidR="00665CAA">
        <w:rPr>
          <w:rFonts w:ascii="Times New Roman" w:hAnsi="Times New Roman" w:cs="Times New Roman"/>
          <w:sz w:val="28"/>
          <w:szCs w:val="28"/>
        </w:rPr>
        <w:t>.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решение Совета муниципального района «Корткеросский» от 15 февраля 2017 года № </w:t>
      </w:r>
      <w:r w:rsidRPr="002D4C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D4CB5">
        <w:rPr>
          <w:rFonts w:ascii="Times New Roman" w:eastAsia="Times New Roman" w:hAnsi="Times New Roman" w:cs="Times New Roman"/>
          <w:sz w:val="28"/>
          <w:szCs w:val="28"/>
          <w:lang w:eastAsia="ru-RU"/>
        </w:rPr>
        <w:t>-16/2 «</w:t>
      </w:r>
      <w:r w:rsidRPr="002D4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регулировании отдельных вопросов контрактной системы в сфере закупок товаров, работ, услуг для обеспечения муниципальных нужд муниципального района Корткеросский» с 01 января 2019 года.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решение </w:t>
      </w:r>
      <w:r w:rsidR="00177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официальному опубликованию и вступает в силу с </w:t>
      </w:r>
      <w:bookmarkStart w:id="0" w:name="_GoBack"/>
      <w:bookmarkEnd w:id="0"/>
      <w:r w:rsidRPr="002D4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января 2019 года.</w:t>
      </w: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CB5" w:rsidRDefault="002D4CB5" w:rsidP="002D4C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CB5" w:rsidRPr="002D4CB5" w:rsidRDefault="002D4CB5" w:rsidP="002D4C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4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D13BEF" w:rsidRDefault="002D4CB5" w:rsidP="002D4CB5">
      <w:pPr>
        <w:autoSpaceDE w:val="0"/>
        <w:autoSpaceDN w:val="0"/>
        <w:adjustRightInd w:val="0"/>
        <w:spacing w:after="0" w:line="240" w:lineRule="auto"/>
      </w:pPr>
      <w:r w:rsidRPr="002D4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«Корткеросский»                                                                      М. </w:t>
      </w:r>
      <w:proofErr w:type="spellStart"/>
      <w:r w:rsidRPr="002D4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Питашук</w:t>
      </w:r>
      <w:proofErr w:type="spellEnd"/>
    </w:p>
    <w:sectPr w:rsidR="00D13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4B"/>
    <w:rsid w:val="00177E40"/>
    <w:rsid w:val="001A668A"/>
    <w:rsid w:val="002D4CB5"/>
    <w:rsid w:val="003736A1"/>
    <w:rsid w:val="00665CAA"/>
    <w:rsid w:val="00747D4B"/>
    <w:rsid w:val="009377FC"/>
    <w:rsid w:val="009E62DF"/>
    <w:rsid w:val="00D13BEF"/>
    <w:rsid w:val="00F0467F"/>
    <w:rsid w:val="00FA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3095"/>
  <w15:docId w15:val="{A6D8D237-A891-4728-8E33-533908D8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3</cp:revision>
  <cp:lastPrinted>2018-10-19T07:56:00Z</cp:lastPrinted>
  <dcterms:created xsi:type="dcterms:W3CDTF">2018-10-29T13:20:00Z</dcterms:created>
  <dcterms:modified xsi:type="dcterms:W3CDTF">2018-10-29T13:21:00Z</dcterms:modified>
</cp:coreProperties>
</file>