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3A5228" w:rsidRPr="00DC27AC" w:rsidTr="003C5CE2">
        <w:trPr>
          <w:trHeight w:val="5535"/>
        </w:trPr>
        <w:tc>
          <w:tcPr>
            <w:tcW w:w="5244" w:type="dxa"/>
          </w:tcPr>
          <w:p w:rsidR="003A5228" w:rsidRPr="00DC27AC" w:rsidRDefault="003A5228" w:rsidP="003C5CE2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5FFC1141" wp14:editId="642EE66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228" w:rsidRPr="00DC27AC" w:rsidRDefault="003A5228" w:rsidP="003C5CE2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АДМИНИСТРАЦИЯ</w:t>
            </w:r>
          </w:p>
          <w:p w:rsidR="003A5228" w:rsidRPr="00DC27AC" w:rsidRDefault="003A5228" w:rsidP="003C5CE2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МУНИЦИПАЛЬНОГО РАЙОНА</w:t>
            </w:r>
          </w:p>
          <w:p w:rsidR="003A5228" w:rsidRPr="00DC27AC" w:rsidRDefault="003A5228" w:rsidP="003C5CE2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«КОРТКЕРОССКИЙ»</w:t>
            </w:r>
          </w:p>
          <w:p w:rsidR="003A5228" w:rsidRPr="00DC27AC" w:rsidRDefault="003A5228" w:rsidP="003C5CE2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168020, с. Корткерос, Республика Коми</w:t>
            </w:r>
          </w:p>
          <w:p w:rsidR="003A5228" w:rsidRPr="00DC27AC" w:rsidRDefault="003A5228" w:rsidP="003C5CE2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тел.9-22-46</w:t>
            </w:r>
          </w:p>
          <w:p w:rsidR="003A5228" w:rsidRPr="00DC27AC" w:rsidRDefault="003A5228" w:rsidP="003C5CE2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__________ №_________</w:t>
            </w:r>
          </w:p>
          <w:p w:rsidR="003A5228" w:rsidRPr="00DC27AC" w:rsidRDefault="003A5228" w:rsidP="003C5CE2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на № ________ от ___________</w:t>
            </w:r>
          </w:p>
          <w:p w:rsidR="003A5228" w:rsidRPr="00DC27AC" w:rsidRDefault="003A5228" w:rsidP="003C5CE2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 w:rsidR="003A5228" w:rsidRPr="00DC27AC" w:rsidRDefault="003A5228" w:rsidP="003C5CE2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3A5228" w:rsidRPr="00DC27AC" w:rsidRDefault="003A5228" w:rsidP="003C5CE2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 w:rsidR="003A5228" w:rsidRPr="00DC27AC" w:rsidRDefault="003A5228" w:rsidP="003C5CE2"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 w:rsidR="003A5228" w:rsidRPr="00DC27AC" w:rsidRDefault="003A5228" w:rsidP="003C5CE2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Казакову Е</w:t>
            </w:r>
            <w:r w:rsidRPr="00DC27AC">
              <w:rPr>
                <w:sz w:val="28"/>
                <w:szCs w:val="28"/>
                <w:lang w:val="en-US" w:eastAsia="en-US"/>
              </w:rPr>
              <w:t>.</w:t>
            </w:r>
            <w:r w:rsidRPr="00DC27AC">
              <w:rPr>
                <w:sz w:val="28"/>
                <w:szCs w:val="28"/>
                <w:lang w:eastAsia="en-US"/>
              </w:rPr>
              <w:t>Л.</w:t>
            </w:r>
          </w:p>
        </w:tc>
      </w:tr>
    </w:tbl>
    <w:p w:rsidR="003A5228" w:rsidRPr="00DC27AC" w:rsidRDefault="003A5228" w:rsidP="003A522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C27AC">
        <w:rPr>
          <w:b/>
          <w:i/>
          <w:sz w:val="28"/>
          <w:szCs w:val="28"/>
        </w:rPr>
        <w:t>Уважаемый Евгений Леонидович!</w:t>
      </w:r>
    </w:p>
    <w:p w:rsidR="003A5228" w:rsidRPr="00DC27AC" w:rsidRDefault="003A5228" w:rsidP="003A5228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3A5228" w:rsidRDefault="003A5228" w:rsidP="003A52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 xml:space="preserve">Прошу вынести на рассмотрение проект решения «О внесении </w:t>
      </w:r>
      <w:r>
        <w:rPr>
          <w:sz w:val="28"/>
          <w:szCs w:val="28"/>
        </w:rPr>
        <w:t xml:space="preserve">изменений </w:t>
      </w:r>
      <w:r w:rsidRPr="00DC27AC">
        <w:rPr>
          <w:sz w:val="28"/>
          <w:szCs w:val="28"/>
        </w:rPr>
        <w:t xml:space="preserve">в решение Совета муниципального района «Корткеросский» </w:t>
      </w:r>
      <w:r w:rsidRPr="003A5228">
        <w:rPr>
          <w:sz w:val="28"/>
          <w:szCs w:val="28"/>
        </w:rPr>
        <w:t>от 20 февраля  2021 года № VII-5/5 «Об утверждении Положения о муниципальных наградах и Почетных званиях муниципального района «Корткеросский»»</w:t>
      </w:r>
      <w:r>
        <w:rPr>
          <w:sz w:val="28"/>
          <w:szCs w:val="28"/>
        </w:rPr>
        <w:t>.</w:t>
      </w:r>
    </w:p>
    <w:p w:rsidR="003A5228" w:rsidRPr="00DC27AC" w:rsidRDefault="003A5228" w:rsidP="003A52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C27AC">
        <w:rPr>
          <w:sz w:val="28"/>
          <w:szCs w:val="28"/>
        </w:rPr>
        <w:t>Проект подготовлен отделом организационной и кадровой работы.</w:t>
      </w:r>
    </w:p>
    <w:p w:rsidR="003A5228" w:rsidRPr="00DC27AC" w:rsidRDefault="003A5228" w:rsidP="003A52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 района «Корткеросский» Захаренко Марина Владимировна.</w:t>
      </w:r>
    </w:p>
    <w:p w:rsidR="003A5228" w:rsidRPr="00DC27AC" w:rsidRDefault="003A5228" w:rsidP="003A52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5228" w:rsidRPr="00DC27AC" w:rsidRDefault="003A5228" w:rsidP="003A52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5228" w:rsidRPr="00DC27AC" w:rsidRDefault="003A5228" w:rsidP="003A52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5228" w:rsidRPr="00DC27AC" w:rsidRDefault="003A5228" w:rsidP="003A5228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Глава муниципального района «Корткеросский» -</w:t>
      </w:r>
    </w:p>
    <w:p w:rsidR="003A5228" w:rsidRPr="00DC27AC" w:rsidRDefault="003A5228" w:rsidP="003A5228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руководитель администрации                                     К.А. Сажин</w:t>
      </w:r>
    </w:p>
    <w:p w:rsidR="003A5228" w:rsidRPr="00DC27AC" w:rsidRDefault="003A5228" w:rsidP="003A5228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 xml:space="preserve">                                                             </w:t>
      </w:r>
    </w:p>
    <w:p w:rsidR="001C297A" w:rsidRDefault="001C297A"/>
    <w:p w:rsidR="003A5228" w:rsidRDefault="003A5228"/>
    <w:p w:rsidR="003A5228" w:rsidRDefault="003A5228"/>
    <w:p w:rsidR="003A5228" w:rsidRDefault="003A5228"/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3A5228" w:rsidRPr="00AD3CB7" w:rsidTr="003C5CE2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C7E6BCA" wp14:editId="78FA0B68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3A5228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A5228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A5228" w:rsidRPr="00AD3CB7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3A5228" w:rsidRPr="00DC27AC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3A5228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3A5228" w:rsidRPr="00922E9E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A5228" w:rsidRPr="008D4ABF" w:rsidRDefault="003A5228" w:rsidP="003A5228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3A5228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A5228" w:rsidRPr="00AD3CB7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3A5228" w:rsidRPr="00AD3CB7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3A5228" w:rsidRPr="00AD3CB7" w:rsidRDefault="003A5228" w:rsidP="003A5228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3A5228" w:rsidRPr="00AD3CB7" w:rsidRDefault="003A5228" w:rsidP="003A5228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3A5228" w:rsidRPr="00673FCC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20 февраля  2021 года </w:t>
      </w:r>
      <w:r w:rsidRPr="00B120A0">
        <w:rPr>
          <w:b/>
          <w:color w:val="000000"/>
          <w:sz w:val="32"/>
          <w:szCs w:val="32"/>
        </w:rPr>
        <w:t xml:space="preserve">№ </w:t>
      </w:r>
      <w:r w:rsidRPr="00B120A0"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 xml:space="preserve">-5/5 </w:t>
      </w:r>
      <w:r>
        <w:rPr>
          <w:b/>
          <w:color w:val="000000"/>
          <w:sz w:val="32"/>
          <w:szCs w:val="32"/>
        </w:rPr>
        <w:t>«Об утверждении Положения о муниципальных наградах и Почетных званиях муниципального района «Корткеросский»</w:t>
      </w:r>
      <w:r w:rsidRPr="00593BCC">
        <w:rPr>
          <w:b/>
          <w:color w:val="000000"/>
          <w:sz w:val="32"/>
          <w:szCs w:val="32"/>
        </w:rPr>
        <w:t>»</w:t>
      </w:r>
    </w:p>
    <w:p w:rsidR="003A5228" w:rsidRPr="00AD3CB7" w:rsidRDefault="003A5228" w:rsidP="003A5228">
      <w:pPr>
        <w:suppressAutoHyphens/>
        <w:jc w:val="center"/>
        <w:rPr>
          <w:color w:val="000000"/>
          <w:sz w:val="28"/>
          <w:szCs w:val="28"/>
        </w:rPr>
      </w:pPr>
      <w:r w:rsidRPr="00AD3CB7">
        <w:rPr>
          <w:b/>
          <w:color w:val="000000"/>
          <w:sz w:val="28"/>
          <w:szCs w:val="28"/>
        </w:rPr>
        <w:t xml:space="preserve"> 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решение Совета муниципального района «Корткеросский»   </w:t>
      </w:r>
      <w:r w:rsidRPr="00BB58BF">
        <w:rPr>
          <w:rFonts w:ascii="Times New Roman" w:hAnsi="Times New Roman" w:cs="Times New Roman"/>
          <w:sz w:val="28"/>
          <w:szCs w:val="28"/>
        </w:rPr>
        <w:t>от 20 февраля  2021 года № VII-5/5 «Об утверждении Положения о муниципальных наградах и Почетных званиях муниципального района «Корткеросский»»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 подпункт 7 пункта 1 изложить в следующей редакции: «7) </w:t>
      </w:r>
      <w:r w:rsidRPr="00BB58BF">
        <w:rPr>
          <w:rFonts w:ascii="Times New Roman" w:hAnsi="Times New Roman" w:cs="Times New Roman"/>
          <w:sz w:val="28"/>
          <w:szCs w:val="28"/>
        </w:rPr>
        <w:t>увековечение памяти выдающихся деятелей, заслуженных лиц, исторических событий и памятных дат в форме установки памятников на земельных участках, находящихся в муниципальной собственности, мемориальных досок, иных мемориальных сооружений на фасадах зданий, строений, сооружений и (или) объектах, находящихся в собственности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>;»;</w:t>
      </w:r>
      <w:proofErr w:type="gramEnd"/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пункт 1 дополнить подпунктом 8 следующего содержания: «8) увековечивание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дополнить Решение пунктом 9 следующего содержания: «9. Утвердить Положение о порядке увековечивания </w:t>
      </w:r>
      <w:r w:rsidRPr="002F4FF6">
        <w:rPr>
          <w:rFonts w:ascii="Times New Roman" w:hAnsi="Times New Roman" w:cs="Times New Roman"/>
          <w:sz w:val="28"/>
          <w:szCs w:val="28"/>
        </w:rPr>
        <w:t>в муниципальном районе «Корткеросский» памяти</w:t>
      </w:r>
      <w:r>
        <w:rPr>
          <w:rFonts w:ascii="Times New Roman" w:hAnsi="Times New Roman" w:cs="Times New Roman"/>
          <w:sz w:val="28"/>
          <w:szCs w:val="28"/>
        </w:rPr>
        <w:t xml:space="preserve"> выдающихся деятелей,</w:t>
      </w:r>
      <w:r w:rsidRPr="002F4FF6">
        <w:rPr>
          <w:rFonts w:ascii="Times New Roman" w:hAnsi="Times New Roman" w:cs="Times New Roman"/>
          <w:sz w:val="28"/>
          <w:szCs w:val="28"/>
        </w:rPr>
        <w:t xml:space="preserve"> заслуженных лиц в форме </w:t>
      </w:r>
      <w:r w:rsidRPr="002F4FF6">
        <w:rPr>
          <w:rFonts w:ascii="Times New Roman" w:hAnsi="Times New Roman" w:cs="Times New Roman"/>
          <w:sz w:val="28"/>
          <w:szCs w:val="28"/>
        </w:rPr>
        <w:lastRenderedPageBreak/>
        <w:t>присвоения их имен муниципальным предприятиям и учреждениям, а также закрепленным за указанными организациями объектам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8).»;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пункт 9 Решения считать, соответственно, пунктом 10 Решения, заменить слова «(приложение 8)» словами «(Приложение 9);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пункт 10 Решения считать, соответственно, пунктом 11, слова «(приложение 9)» заменить словами «(Приложение 10)»;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пункт 11 Решения считать, соответственно, пунктом 12, слова «(приложение 10)» заменить словами «(Приложение 11)»;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пункты 12, 13 Решения считать, соответственно,  пунктами 13, 14;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дополнить Решение Приложением 8 согласно приложению к настоящему решению;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Приложения 8-10 Решения считать, соответственно, Приложениями 9-11.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опубликования.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Pr="009620A7" w:rsidRDefault="003A5228" w:rsidP="003A5228">
      <w:pPr>
        <w:pStyle w:val="ConsPlusNormal"/>
        <w:tabs>
          <w:tab w:val="left" w:pos="531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0A7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«Корткеросский» - </w:t>
      </w:r>
    </w:p>
    <w:p w:rsidR="003A5228" w:rsidRPr="009620A7" w:rsidRDefault="003A5228" w:rsidP="003A5228">
      <w:pPr>
        <w:pStyle w:val="ConsPlusNormal"/>
        <w:tabs>
          <w:tab w:val="left" w:pos="531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0A7">
        <w:rPr>
          <w:rFonts w:ascii="Times New Roman" w:hAnsi="Times New Roman" w:cs="Times New Roman"/>
          <w:b/>
          <w:sz w:val="28"/>
          <w:szCs w:val="28"/>
        </w:rPr>
        <w:t>руководитель администрации                                                К.А. Сажин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>
      <w:pPr>
        <w:jc w:val="right"/>
      </w:pPr>
      <w:r>
        <w:t>Приложение к решению Совета</w:t>
      </w:r>
    </w:p>
    <w:p w:rsidR="003A5228" w:rsidRDefault="003A5228" w:rsidP="003A5228">
      <w:pPr>
        <w:jc w:val="right"/>
      </w:pPr>
      <w:r>
        <w:t>муниципального района «Корткеросский»</w:t>
      </w:r>
    </w:p>
    <w:p w:rsidR="003A5228" w:rsidRDefault="003A5228" w:rsidP="003A5228">
      <w:pPr>
        <w:jc w:val="right"/>
      </w:pPr>
      <w:r>
        <w:t xml:space="preserve">от __.___.2021 г. № </w:t>
      </w:r>
    </w:p>
    <w:p w:rsidR="003A5228" w:rsidRDefault="003A5228" w:rsidP="003A5228">
      <w:pPr>
        <w:jc w:val="right"/>
      </w:pPr>
    </w:p>
    <w:p w:rsidR="003A5228" w:rsidRDefault="003A5228" w:rsidP="003A5228">
      <w:pPr>
        <w:jc w:val="right"/>
      </w:pPr>
      <w:r>
        <w:t>Приложение 8 к решению Совета</w:t>
      </w:r>
    </w:p>
    <w:p w:rsidR="003A5228" w:rsidRDefault="003A5228" w:rsidP="003A5228">
      <w:pPr>
        <w:jc w:val="right"/>
      </w:pPr>
      <w:r>
        <w:t>муниципального района «Корткеросский»</w:t>
      </w:r>
    </w:p>
    <w:p w:rsidR="003A5228" w:rsidRDefault="003A5228" w:rsidP="003A5228">
      <w:pPr>
        <w:jc w:val="right"/>
      </w:pPr>
      <w:r>
        <w:t xml:space="preserve">от 20 февраля 2021 г. № </w:t>
      </w:r>
      <w:r w:rsidRPr="009620A7">
        <w:rPr>
          <w:lang w:val="en-US"/>
        </w:rPr>
        <w:t>VII</w:t>
      </w:r>
      <w:r w:rsidRPr="009620A7">
        <w:t>-5/5</w:t>
      </w:r>
    </w:p>
    <w:p w:rsidR="003A5228" w:rsidRDefault="003A5228" w:rsidP="003A5228">
      <w:pPr>
        <w:jc w:val="right"/>
      </w:pPr>
    </w:p>
    <w:p w:rsidR="003A5228" w:rsidRDefault="003A5228" w:rsidP="003A5228">
      <w:pPr>
        <w:jc w:val="right"/>
      </w:pPr>
    </w:p>
    <w:p w:rsidR="003A5228" w:rsidRPr="009620A7" w:rsidRDefault="003A5228" w:rsidP="003A5228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r w:rsidRPr="009620A7">
        <w:rPr>
          <w:rFonts w:eastAsiaTheme="minorHAnsi"/>
          <w:b/>
          <w:sz w:val="28"/>
          <w:szCs w:val="22"/>
          <w:lang w:eastAsia="en-US"/>
        </w:rPr>
        <w:t>ПОЛОЖЕНИЕ</w:t>
      </w:r>
      <w:r w:rsidRPr="009620A7">
        <w:rPr>
          <w:rFonts w:eastAsiaTheme="minorHAnsi"/>
          <w:b/>
          <w:sz w:val="28"/>
          <w:szCs w:val="22"/>
          <w:lang w:eastAsia="en-US"/>
        </w:rPr>
        <w:br/>
        <w:t xml:space="preserve">О ПОРЯДКЕ  УВЕКОВЕЧИВАНИЯ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 </w:t>
      </w:r>
    </w:p>
    <w:p w:rsidR="003A5228" w:rsidRPr="009620A7" w:rsidRDefault="003A5228" w:rsidP="003A5228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1. Настоящее Положение определяет порядок увековечивания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2. Присвоение имен заслуженных лиц муниципальным организациям, а также закрепленным за ними объектам недвижимого имущества является одной из форм увековечивания памяти в муниципальном районе «Корткеросский» заслуженных лиц и может осуществляться не ранее чем через 3 года после смерти заслуженного лица, память которого подлежит увековечению.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3. Для целей настоящего Положения под выдающимися деятелями, заслуженными лицами понимаются уроженцы Корткеросского района,</w:t>
      </w:r>
      <w:r w:rsidRPr="009620A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620A7">
        <w:rPr>
          <w:rFonts w:eastAsiaTheme="minorHAnsi"/>
          <w:sz w:val="28"/>
          <w:szCs w:val="22"/>
          <w:lang w:eastAsia="en-US"/>
        </w:rPr>
        <w:t xml:space="preserve">или граждане, ранее проживавшие в Корткеросском районе, награжденные государственными наградами, имеющие почетные звания, защитники Родины, герои труда, представители науки, культуры, искусства, </w:t>
      </w:r>
      <w:r w:rsidRPr="009620A7">
        <w:rPr>
          <w:rFonts w:eastAsiaTheme="minorHAnsi"/>
          <w:sz w:val="28"/>
          <w:szCs w:val="22"/>
          <w:lang w:eastAsia="en-US"/>
        </w:rPr>
        <w:lastRenderedPageBreak/>
        <w:t>образования, здравоохранения, спорта и другие лица, имеющие заслуги перед государством.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4.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>Предложения об увековечении памяти заслуженных лиц в форме присвоения их имен муниципальным  организациям, а также закрепленным за ними объектам недвижимого имущества, в том числе обращения Главы Республики Коми в администрацию муниципального района «Корткеросский»  с предложениями об увековечении памяти заслуженных лиц в форме присвоения их имен муниципальным организациям, а также закрепленным за ними объектам недвижимого имущества (далее по тексту – предложения об</w:t>
      </w:r>
      <w:proofErr w:type="gramEnd"/>
      <w:r w:rsidRPr="009620A7">
        <w:rPr>
          <w:rFonts w:eastAsiaTheme="minorHAnsi"/>
          <w:sz w:val="28"/>
          <w:szCs w:val="22"/>
          <w:lang w:eastAsia="en-US"/>
        </w:rPr>
        <w:t xml:space="preserve">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>увековечении</w:t>
      </w:r>
      <w:proofErr w:type="gramEnd"/>
      <w:r w:rsidRPr="009620A7">
        <w:rPr>
          <w:rFonts w:eastAsiaTheme="minorHAnsi"/>
          <w:sz w:val="28"/>
          <w:szCs w:val="22"/>
          <w:lang w:eastAsia="en-US"/>
        </w:rPr>
        <w:t>) рассматриваются комиссией по награждениям муниципального района «Корткеросский» (далее по тексту – Комиссия).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5. Предложения об увековечении вносят органы государственной власти Республики Коми, органы местного самоуправления в Корткеросском районе, юридические лица, независимо от их организационно-правовой формы, общественные организации (далее по тексту – инициаторы).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6. Инициаторы предложения об увековечении представляют в Управление культуры, национальной политики и туризма администрации муниципального района «Корткеросский» (далее – Управление) непосредственно или направляют в Управление заказным почтовым отправлением с уведомлением о вручении и описью вложения в срок до 1 апреля текущего года следующие документы: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1) ходатайство об увековечении;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2) письменное обоснование, содержащее сведения о заслуженном лице, память которого предлагается к увековечению, включая копии архивных документов, подтверждающих заслуги указанного лица;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3) письменное согласие законных представителей, наследников заслуженного лица, память которого предлагается к увековечению, с предлагаемой формой увековечивания (при наличии законных представителей, наследников);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lastRenderedPageBreak/>
        <w:t>4) решение коллегиального органа управления муниципальной организации (ученого или художественного совета, другого совета) или общего собрания (конференции) работников государственной организации, поддерживающее представление;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5) письменное предложение о финансировании работ по увековечению в форме присвоения имени заслуженного лица муниципальной организации, а также закрепленному за ней объекту недвижимого имущества в случае, если инициатор принимает на себя обязательства по финансированию указанных работ;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6) копии учредительных документов и свидетельства о государственной регистрации муниципальной организации, которой предлагается присвоить имя заслуженного лица;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7) документ, содержащий сведения об объекте недвижимого имущества, которому предлагается присвоить имя заслуженного лица.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7. Управление рассматривает и проверяет документы, указанные в пункте 6 настоящего Положения, в течение 15 рабочих дней со дня (с учетом особенностей, предусмотренных подпунктом 2 пункта 8, пунктами 9 и 10 настоящего Положения) их поступления в Управление.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8. Основаниями для отказа в направлении на рассмотрение в Комиссию документов, указанных в пункте 6 настоящего Положения, являются: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1) непредставление или представление в неполном объеме документов, указанных в пункте 6 настоящего Положения;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2) наличие в представленных документах недостоверных сведений.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9.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 xml:space="preserve">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Управление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документов, указанных в пункте </w:t>
      </w:r>
      <w:hyperlink w:anchor="Par1" w:history="1">
        <w:r w:rsidRPr="009620A7">
          <w:rPr>
            <w:rFonts w:eastAsiaTheme="minorHAnsi"/>
            <w:sz w:val="28"/>
            <w:szCs w:val="22"/>
            <w:lang w:eastAsia="en-US"/>
          </w:rPr>
          <w:t>6</w:t>
        </w:r>
      </w:hyperlink>
      <w:r w:rsidRPr="009620A7">
        <w:rPr>
          <w:rFonts w:eastAsiaTheme="minorHAnsi"/>
          <w:sz w:val="28"/>
          <w:szCs w:val="22"/>
          <w:lang w:eastAsia="en-US"/>
        </w:rPr>
        <w:t xml:space="preserve"> настоящего Положения, запросов в органы и организации, располагающие необходимой </w:t>
      </w:r>
      <w:r w:rsidRPr="009620A7">
        <w:rPr>
          <w:rFonts w:eastAsiaTheme="minorHAnsi"/>
          <w:sz w:val="28"/>
          <w:szCs w:val="22"/>
          <w:lang w:eastAsia="en-US"/>
        </w:rPr>
        <w:lastRenderedPageBreak/>
        <w:t>информацией.</w:t>
      </w:r>
      <w:proofErr w:type="gramEnd"/>
      <w:r w:rsidRPr="009620A7">
        <w:rPr>
          <w:rFonts w:eastAsiaTheme="minorHAnsi"/>
          <w:sz w:val="28"/>
          <w:szCs w:val="22"/>
          <w:lang w:eastAsia="en-US"/>
        </w:rPr>
        <w:t xml:space="preserve">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 xml:space="preserve">При этом предусмотренный в </w:t>
      </w:r>
      <w:hyperlink w:anchor="Par12" w:history="1">
        <w:r w:rsidRPr="009620A7">
          <w:rPr>
            <w:rFonts w:eastAsiaTheme="minorHAnsi"/>
            <w:sz w:val="28"/>
            <w:szCs w:val="22"/>
            <w:lang w:eastAsia="en-US"/>
          </w:rPr>
          <w:t>пункте 7</w:t>
        </w:r>
      </w:hyperlink>
      <w:r w:rsidRPr="009620A7">
        <w:rPr>
          <w:rFonts w:eastAsiaTheme="minorHAnsi"/>
          <w:sz w:val="28"/>
          <w:szCs w:val="22"/>
          <w:lang w:eastAsia="en-US"/>
        </w:rPr>
        <w:t xml:space="preserve"> настоящего Положения срок рассмотрения и проверки документов, указанных в </w:t>
      </w:r>
      <w:hyperlink w:anchor="Par1" w:history="1">
        <w:r w:rsidRPr="009620A7">
          <w:rPr>
            <w:rFonts w:eastAsiaTheme="minorHAnsi"/>
            <w:sz w:val="28"/>
            <w:szCs w:val="22"/>
            <w:lang w:eastAsia="en-US"/>
          </w:rPr>
          <w:t>пункте 6</w:t>
        </w:r>
      </w:hyperlink>
      <w:r w:rsidRPr="009620A7">
        <w:rPr>
          <w:rFonts w:eastAsiaTheme="minorHAnsi"/>
          <w:sz w:val="28"/>
          <w:szCs w:val="22"/>
          <w:lang w:eastAsia="en-US"/>
        </w:rPr>
        <w:t xml:space="preserve"> настоящего Положения, продлевается начальником Управления или уполномоченным им лицом на срок, необходимый для получения запрашиваемой информации, но не более чем на 30 календарных дней, о чем сообщается инициатору путем направления письменного уведомления в течение 5 рабочих дней со дня направления соответствующего запроса (запросов).</w:t>
      </w:r>
      <w:proofErr w:type="gramEnd"/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10.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>В случае отсутствия оснований для отказа в направлении на рассмотрение в Комиссию</w:t>
      </w:r>
      <w:proofErr w:type="gramEnd"/>
      <w:r w:rsidRPr="009620A7">
        <w:rPr>
          <w:rFonts w:eastAsiaTheme="minorHAnsi"/>
          <w:sz w:val="28"/>
          <w:szCs w:val="22"/>
          <w:lang w:eastAsia="en-US"/>
        </w:rPr>
        <w:t xml:space="preserve"> документов, указанных в пункте 6 настоящего Положения, Управление направляет данные документы на рассмотрение в Комиссию в срок до 1 мая текущего года, за исключением случая, указанного в пункте 14 настоящего Положения.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proofErr w:type="gramStart"/>
      <w:r w:rsidRPr="009620A7">
        <w:rPr>
          <w:rFonts w:eastAsiaTheme="minorHAnsi"/>
          <w:sz w:val="28"/>
          <w:szCs w:val="22"/>
          <w:lang w:eastAsia="en-US"/>
        </w:rPr>
        <w:t>В случае наличия оснований для отказа в направлении на рассмотрение в Комиссию</w:t>
      </w:r>
      <w:proofErr w:type="gramEnd"/>
      <w:r w:rsidRPr="009620A7">
        <w:rPr>
          <w:rFonts w:eastAsiaTheme="minorHAnsi"/>
          <w:sz w:val="28"/>
          <w:szCs w:val="22"/>
          <w:lang w:eastAsia="en-US"/>
        </w:rPr>
        <w:t xml:space="preserve"> документов, указанных в пункте 6 настоящего Положения, Управление принимает решение об отказе в направлении.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11.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>Инициатору в течение 5 рабочих дней со дня окончания рассмотрения документов, указанных в пункте 6 настоящего Положения, направляется письменное уведомление о направлении документов, указанных в пункте 6 настоящего Положения, на рассмотрение в Комиссию или принятом Управлением решении об отказе в направлении на рассмотрение в Комиссию данных документов с указанием причин отказа.</w:t>
      </w:r>
      <w:proofErr w:type="gramEnd"/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12. Инициатор имеет право повторно обратиться в Управление с предложением об увековечении после устранения предусмотренных пунктом 8 настоящего Положения оснований для отказа в направлении на рассмотрение в Комиссию документов, указанных в пункте 6 настоящего Положения.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13. Предложения об увековечении, поступившие позднее срока, установленного пунктом 6 настоящего Положения, рассматриваются в сроки, установленные в пункте 7 настоящего Положения, и направляются в Комиссию в срок до 1 мая следующего года.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lastRenderedPageBreak/>
        <w:t>14. Предложения об увековечении за счет средств инициатора рассматриваются Управлением в порядке, установленном пунктами 7 - 12 настоящего Положения и направляются в Комиссию в течение 3 месяцев со дня их поступления в Управление.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15. Комиссия рассматривает поступившие от Управления документы, указанные в пункте 6 настоящего Положения, и принимает по ним решения в течение 1 месяца со дня их поступления в Комиссию в порядке, установленном Положением о Комиссии.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16. По результатам рассмотрения документов, указанных в пункте 6 настоящего Положения, Комиссия принимает одно из следующих решений: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1) о поддержке предложения об увековечении;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2) об отклонении предложения об увековечении.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17. Решение Комиссии о поддержке или отклонении предложения об увековечении оформляется протоколом Комиссии в сроки и порядке, определенные Положением о Комиссии, и в течение 3 рабочих дней со дня подписания протокола Комиссии направляется в Управление.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18.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>В случае принятия Комиссией решения о поддержке предложений об увековечении в предлагаемой инициатором форме увековечения Управлением в течение</w:t>
      </w:r>
      <w:proofErr w:type="gramEnd"/>
      <w:r w:rsidRPr="009620A7">
        <w:rPr>
          <w:rFonts w:eastAsiaTheme="minorHAnsi"/>
          <w:sz w:val="28"/>
          <w:szCs w:val="22"/>
          <w:lang w:eastAsia="en-US"/>
        </w:rPr>
        <w:t xml:space="preserve"> 15 рабочих дней со дня получения протокола Комиссии  готовится План мероприятий по увековечению (изменения в План мероприятий по увековечению).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В План мероприятий по увековечению (изменения в План мероприятий по увековечению) не включаются мероприятия по увековечению, осуществляемые за счет средств инициатора.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Управление в течение 10 рабочих дней со дня получения протокола Комиссии направляет инициатору письменное уведомление о принятом Комиссией </w:t>
      </w:r>
      <w:proofErr w:type="gramStart"/>
      <w:r w:rsidRPr="009620A7">
        <w:rPr>
          <w:rFonts w:eastAsiaTheme="minorHAnsi"/>
          <w:sz w:val="28"/>
          <w:szCs w:val="22"/>
          <w:lang w:eastAsia="en-US"/>
        </w:rPr>
        <w:t>решении</w:t>
      </w:r>
      <w:proofErr w:type="gramEnd"/>
      <w:r w:rsidRPr="009620A7">
        <w:rPr>
          <w:rFonts w:eastAsiaTheme="minorHAnsi"/>
          <w:sz w:val="28"/>
          <w:szCs w:val="22"/>
          <w:lang w:eastAsia="en-US"/>
        </w:rPr>
        <w:t xml:space="preserve"> о поддержке предложения об увековечении в предлагаемой инициатором форме.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19. В случае принятия Комиссией решения об отклонении предложения об увековечении Управление в течение 10 рабочих дней со дня получения </w:t>
      </w:r>
      <w:r w:rsidRPr="009620A7">
        <w:rPr>
          <w:rFonts w:eastAsiaTheme="minorHAnsi"/>
          <w:sz w:val="28"/>
          <w:szCs w:val="22"/>
          <w:lang w:eastAsia="en-US"/>
        </w:rPr>
        <w:lastRenderedPageBreak/>
        <w:t>протокола Комиссии направляет инициатору письменное уведомление о принятом Комиссией решении с указанием причин отклонения.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20. План мероприятий по увековечению (изменения в План мероприятий по увековечению) в течение 3 рабочих дней со дня его составления направляется Управлением в установленном порядке на утверждение Главе муниципального района «Корткеросский» - руководителю администрации.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21. После утверждения Главой муниципального района «Корткеросский» - руководителем администрации Плана мероприятий по увековечению (изменений в План мероприятий по увековечению), а также в случае финансирования мероприятия по увековечению за счет средств инициатора Управлением готовятся проекты соответствующих распоряжений Главы муниципального района «Корткеросский» - руководителя администрации.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22. Проекты распоряжений Главы муниципального района «Корткеросский» - руководителя администрации об увековечении готовятся и вносятся Управлением в установленном порядке на рассмотрение Главе муниципального района «Корткеросский» - руководителю администрации.</w:t>
      </w:r>
    </w:p>
    <w:p w:rsidR="003A5228" w:rsidRDefault="003A5228" w:rsidP="003A5228">
      <w:pPr>
        <w:jc w:val="both"/>
      </w:pPr>
    </w:p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Pr="00CA0DA8" w:rsidRDefault="003A5228" w:rsidP="003A5228">
      <w:pPr>
        <w:tabs>
          <w:tab w:val="left" w:pos="567"/>
        </w:tabs>
        <w:jc w:val="center"/>
        <w:rPr>
          <w:b/>
          <w:sz w:val="28"/>
          <w:szCs w:val="28"/>
        </w:rPr>
      </w:pPr>
      <w:r w:rsidRPr="00CA0DA8">
        <w:rPr>
          <w:b/>
          <w:sz w:val="28"/>
          <w:szCs w:val="28"/>
        </w:rPr>
        <w:lastRenderedPageBreak/>
        <w:t>Пояснительная записка к проекту решения</w:t>
      </w:r>
    </w:p>
    <w:p w:rsidR="003A5228" w:rsidRPr="00CA0DA8" w:rsidRDefault="003A5228" w:rsidP="003A5228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3A5228" w:rsidRPr="00CA0DA8" w:rsidRDefault="003A5228" w:rsidP="003A5228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  <w:r w:rsidRPr="00CA0DA8">
        <w:rPr>
          <w:b/>
          <w:color w:val="000000"/>
          <w:sz w:val="28"/>
          <w:szCs w:val="32"/>
        </w:rPr>
        <w:t xml:space="preserve">О внесении изменений в решение Совета муниципального района «Корткеросский» </w:t>
      </w:r>
      <w:r w:rsidRPr="003A5228">
        <w:rPr>
          <w:b/>
          <w:color w:val="000000"/>
          <w:sz w:val="28"/>
          <w:szCs w:val="32"/>
        </w:rPr>
        <w:t>от 20 февраля  2021 года № VII-5/5 «Об утверждении Положения о муниципальных наградах и Почетных званиях муниципального района «Корткеросский»»</w:t>
      </w:r>
    </w:p>
    <w:p w:rsidR="003A5228" w:rsidRPr="00CA0DA8" w:rsidRDefault="003A5228" w:rsidP="003A5228">
      <w:pPr>
        <w:tabs>
          <w:tab w:val="left" w:pos="567"/>
        </w:tabs>
        <w:rPr>
          <w:sz w:val="28"/>
          <w:szCs w:val="28"/>
        </w:rPr>
      </w:pPr>
    </w:p>
    <w:p w:rsidR="003A5228" w:rsidRPr="00CA0DA8" w:rsidRDefault="003A5228" w:rsidP="003A522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A0DA8">
        <w:rPr>
          <w:sz w:val="28"/>
          <w:szCs w:val="28"/>
        </w:rPr>
        <w:t xml:space="preserve">На рассмотрение Совета муниципального района «Корткеросский» выносится проект решения «О внесении изменений в решение Совета муниципального района «Корткеросский» </w:t>
      </w:r>
      <w:r w:rsidRPr="003A5228">
        <w:rPr>
          <w:sz w:val="28"/>
          <w:szCs w:val="28"/>
        </w:rPr>
        <w:t>от 20 февраля  2021 года № VII-5/5 «Об утверждении Положения о муниципальных наградах и Почетных званиях муниципального района «Корткеросский»»</w:t>
      </w:r>
      <w:r>
        <w:rPr>
          <w:sz w:val="28"/>
          <w:szCs w:val="28"/>
        </w:rPr>
        <w:t>.</w:t>
      </w:r>
    </w:p>
    <w:p w:rsidR="003A5228" w:rsidRDefault="00643646" w:rsidP="003A5228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892B83">
        <w:rPr>
          <w:sz w:val="28"/>
          <w:szCs w:val="28"/>
        </w:rPr>
        <w:t>целях увековечивания в муниципальном районе «К</w:t>
      </w:r>
      <w:r w:rsidR="00892B83" w:rsidRPr="00892B83">
        <w:rPr>
          <w:sz w:val="28"/>
          <w:szCs w:val="28"/>
        </w:rPr>
        <w:t>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</w:t>
      </w:r>
      <w:r w:rsidR="00892B83">
        <w:rPr>
          <w:sz w:val="28"/>
          <w:szCs w:val="28"/>
        </w:rPr>
        <w:t xml:space="preserve"> необходимо в указанном решении Совета закрепить Положение о порядке увековечивания памяти выдающихся деятелей, заслуженных лиц в форме присвоения их имен организациям.</w:t>
      </w:r>
      <w:proofErr w:type="gramEnd"/>
    </w:p>
    <w:p w:rsidR="00892B83" w:rsidRDefault="00870BCD" w:rsidP="003A52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дополнением решения Положением, вносятся сопутствующие изменения </w:t>
      </w:r>
      <w:r w:rsidR="0022390A">
        <w:rPr>
          <w:sz w:val="28"/>
          <w:szCs w:val="28"/>
        </w:rPr>
        <w:t>в части оформления решения.</w:t>
      </w:r>
    </w:p>
    <w:p w:rsidR="003A5228" w:rsidRPr="00575952" w:rsidRDefault="003A5228" w:rsidP="003A5228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75952">
        <w:rPr>
          <w:sz w:val="28"/>
          <w:szCs w:val="28"/>
        </w:rPr>
        <w:t>Проект подготовлен отделом организационной и кадровой работы.</w:t>
      </w:r>
    </w:p>
    <w:p w:rsidR="003A5228" w:rsidRDefault="003A5228" w:rsidP="003A5228">
      <w:pPr>
        <w:spacing w:line="360" w:lineRule="auto"/>
        <w:ind w:firstLine="709"/>
        <w:jc w:val="both"/>
        <w:rPr>
          <w:sz w:val="28"/>
          <w:szCs w:val="28"/>
        </w:rPr>
      </w:pPr>
    </w:p>
    <w:p w:rsidR="003A5228" w:rsidRDefault="003A5228" w:rsidP="003A5228">
      <w:pPr>
        <w:spacing w:line="360" w:lineRule="auto"/>
        <w:ind w:firstLine="709"/>
        <w:jc w:val="both"/>
        <w:rPr>
          <w:sz w:val="28"/>
          <w:szCs w:val="28"/>
        </w:rPr>
      </w:pPr>
    </w:p>
    <w:p w:rsidR="003A5228" w:rsidRDefault="003A5228" w:rsidP="003A5228">
      <w:pPr>
        <w:spacing w:line="360" w:lineRule="auto"/>
        <w:ind w:firstLine="709"/>
        <w:jc w:val="both"/>
        <w:rPr>
          <w:sz w:val="28"/>
          <w:szCs w:val="28"/>
        </w:rPr>
      </w:pPr>
    </w:p>
    <w:p w:rsidR="003A5228" w:rsidRDefault="003A5228" w:rsidP="003A5228">
      <w:pPr>
        <w:spacing w:line="360" w:lineRule="auto"/>
        <w:ind w:firstLine="709"/>
        <w:jc w:val="both"/>
        <w:rPr>
          <w:sz w:val="28"/>
          <w:szCs w:val="28"/>
        </w:rPr>
      </w:pPr>
    </w:p>
    <w:p w:rsidR="003A5228" w:rsidRDefault="003A5228" w:rsidP="003A5228">
      <w:pPr>
        <w:spacing w:line="360" w:lineRule="auto"/>
        <w:ind w:firstLine="709"/>
        <w:jc w:val="both"/>
        <w:rPr>
          <w:sz w:val="28"/>
          <w:szCs w:val="28"/>
        </w:rPr>
      </w:pPr>
    </w:p>
    <w:p w:rsidR="003A5228" w:rsidRDefault="003A5228" w:rsidP="003A5228">
      <w:pPr>
        <w:spacing w:line="360" w:lineRule="auto"/>
        <w:ind w:firstLine="709"/>
        <w:jc w:val="both"/>
        <w:rPr>
          <w:sz w:val="28"/>
          <w:szCs w:val="28"/>
        </w:rPr>
      </w:pPr>
    </w:p>
    <w:p w:rsidR="003A5228" w:rsidRDefault="00643646" w:rsidP="00643646">
      <w:pPr>
        <w:tabs>
          <w:tab w:val="left" w:pos="567"/>
          <w:tab w:val="left" w:pos="5745"/>
        </w:tabs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ab/>
      </w:r>
    </w:p>
    <w:p w:rsidR="00643646" w:rsidRDefault="00643646" w:rsidP="00643646">
      <w:pPr>
        <w:tabs>
          <w:tab w:val="left" w:pos="567"/>
          <w:tab w:val="left" w:pos="5745"/>
        </w:tabs>
        <w:spacing w:line="360" w:lineRule="auto"/>
        <w:ind w:firstLine="567"/>
        <w:jc w:val="both"/>
        <w:rPr>
          <w:szCs w:val="24"/>
        </w:rPr>
      </w:pPr>
    </w:p>
    <w:p w:rsidR="00892B83" w:rsidRDefault="00892B83" w:rsidP="00643646">
      <w:pPr>
        <w:tabs>
          <w:tab w:val="left" w:pos="567"/>
          <w:tab w:val="left" w:pos="5745"/>
        </w:tabs>
        <w:spacing w:line="360" w:lineRule="auto"/>
        <w:ind w:firstLine="567"/>
        <w:jc w:val="both"/>
        <w:rPr>
          <w:szCs w:val="24"/>
        </w:rPr>
      </w:pPr>
    </w:p>
    <w:p w:rsidR="00892B83" w:rsidRDefault="00892B83" w:rsidP="00643646">
      <w:pPr>
        <w:tabs>
          <w:tab w:val="left" w:pos="567"/>
          <w:tab w:val="left" w:pos="5745"/>
        </w:tabs>
        <w:spacing w:line="360" w:lineRule="auto"/>
        <w:ind w:firstLine="567"/>
        <w:jc w:val="both"/>
        <w:rPr>
          <w:szCs w:val="24"/>
        </w:rPr>
      </w:pPr>
    </w:p>
    <w:p w:rsidR="00892B83" w:rsidRDefault="00892B83" w:rsidP="0022390A">
      <w:pPr>
        <w:tabs>
          <w:tab w:val="left" w:pos="567"/>
          <w:tab w:val="left" w:pos="4110"/>
        </w:tabs>
        <w:spacing w:line="360" w:lineRule="auto"/>
        <w:jc w:val="both"/>
        <w:rPr>
          <w:szCs w:val="24"/>
        </w:rPr>
      </w:pPr>
    </w:p>
    <w:p w:rsidR="003A5228" w:rsidRPr="00575952" w:rsidRDefault="003A5228" w:rsidP="003A5228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  <w:r w:rsidRPr="00575952">
        <w:rPr>
          <w:szCs w:val="24"/>
        </w:rPr>
        <w:lastRenderedPageBreak/>
        <w:t>Лист согласования решения Совета муниципального района «Корткеросский»</w:t>
      </w:r>
    </w:p>
    <w:p w:rsidR="003A5228" w:rsidRPr="00575952" w:rsidRDefault="003A5228" w:rsidP="003A5228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22390A" w:rsidRPr="0022390A" w:rsidRDefault="003A5228" w:rsidP="0022390A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  <w:r w:rsidRPr="00575952">
        <w:rPr>
          <w:b/>
          <w:color w:val="000000"/>
          <w:sz w:val="28"/>
          <w:szCs w:val="32"/>
        </w:rPr>
        <w:t xml:space="preserve">О внесении изменений в решение Совета муниципального района «Корткеросский» </w:t>
      </w:r>
      <w:r w:rsidR="0022390A" w:rsidRPr="0022390A">
        <w:rPr>
          <w:b/>
          <w:color w:val="000000"/>
          <w:sz w:val="28"/>
          <w:szCs w:val="32"/>
        </w:rPr>
        <w:t>от 20 февраля  2021 года № VII-5/5 «Об утверждении Положения о муниципальных наградах и Почетных званиях муниципального района «Корткеросский»»</w:t>
      </w:r>
    </w:p>
    <w:p w:rsidR="003A5228" w:rsidRPr="00575952" w:rsidRDefault="003A5228" w:rsidP="003A5228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</w:p>
    <w:p w:rsidR="003A5228" w:rsidRPr="00575952" w:rsidRDefault="003A5228" w:rsidP="0022390A">
      <w:pPr>
        <w:rPr>
          <w:b/>
          <w:color w:val="000000"/>
          <w:sz w:val="28"/>
          <w:szCs w:val="32"/>
        </w:rPr>
      </w:pPr>
    </w:p>
    <w:p w:rsidR="003A5228" w:rsidRPr="00575952" w:rsidRDefault="003A5228" w:rsidP="003A5228">
      <w:pPr>
        <w:jc w:val="center"/>
        <w:rPr>
          <w:color w:val="000000"/>
          <w:sz w:val="28"/>
          <w:szCs w:val="32"/>
        </w:rPr>
      </w:pPr>
      <w:r w:rsidRPr="00575952">
        <w:rPr>
          <w:noProof/>
          <w:color w:val="00000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9BC81" wp14:editId="2E41808C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Fn/o&#10;m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575952">
        <w:rPr>
          <w:color w:val="000000"/>
          <w:sz w:val="28"/>
          <w:szCs w:val="32"/>
        </w:rPr>
        <w:t>отдел организационной и кадровой работы</w:t>
      </w:r>
    </w:p>
    <w:p w:rsidR="003A5228" w:rsidRPr="00575952" w:rsidRDefault="003A5228" w:rsidP="003A5228">
      <w:pPr>
        <w:jc w:val="center"/>
        <w:rPr>
          <w:i/>
          <w:color w:val="000000"/>
          <w:szCs w:val="24"/>
        </w:rPr>
      </w:pPr>
      <w:r w:rsidRPr="00575952">
        <w:rPr>
          <w:i/>
          <w:color w:val="000000"/>
          <w:szCs w:val="24"/>
        </w:rPr>
        <w:t>(наименование управления, отдела, учреждения)</w:t>
      </w:r>
    </w:p>
    <w:p w:rsidR="003A5228" w:rsidRPr="00575952" w:rsidRDefault="003A5228" w:rsidP="003A5228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 w:rsidR="003A5228" w:rsidRPr="00575952" w:rsidRDefault="003A5228" w:rsidP="003A5228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proofErr w:type="spellStart"/>
      <w:r w:rsidRPr="00575952">
        <w:rPr>
          <w:sz w:val="28"/>
          <w:szCs w:val="28"/>
        </w:rPr>
        <w:t>Гилева</w:t>
      </w:r>
      <w:proofErr w:type="spellEnd"/>
      <w:r w:rsidRPr="00575952">
        <w:rPr>
          <w:sz w:val="28"/>
          <w:szCs w:val="28"/>
        </w:rPr>
        <w:t xml:space="preserve"> Татьяна Николаевна</w:t>
      </w:r>
    </w:p>
    <w:p w:rsidR="003A5228" w:rsidRPr="00575952" w:rsidRDefault="003A5228" w:rsidP="003A5228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 w:rsidRPr="00575952">
        <w:rPr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ED52FA" wp14:editId="28950BAD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9525" t="9525" r="952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7.95pt;margin-top:-.2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"/>
            </w:pict>
          </mc:Fallback>
        </mc:AlternateContent>
      </w:r>
      <w:r w:rsidRPr="00575952">
        <w:rPr>
          <w:i/>
          <w:szCs w:val="24"/>
        </w:rPr>
        <w:t>(фамилия, имя, отчество должностного лица, инициирующего проект)</w:t>
      </w:r>
    </w:p>
    <w:p w:rsidR="003A5228" w:rsidRPr="00575952" w:rsidRDefault="003A5228" w:rsidP="003A5228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33"/>
      </w:tblGrid>
      <w:tr w:rsidR="003A5228" w:rsidRPr="00575952" w:rsidTr="003C5CE2">
        <w:tc>
          <w:tcPr>
            <w:tcW w:w="2943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410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85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Подпись, дата согласования</w:t>
            </w:r>
          </w:p>
        </w:tc>
      </w:tr>
      <w:tr w:rsidR="003A5228" w:rsidRPr="00575952" w:rsidTr="003C5CE2">
        <w:tc>
          <w:tcPr>
            <w:tcW w:w="2943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Л</w:t>
            </w:r>
            <w:r w:rsidRPr="00575952">
              <w:rPr>
                <w:szCs w:val="24"/>
                <w:lang w:val="en-US"/>
              </w:rPr>
              <w:t>.</w:t>
            </w:r>
            <w:r w:rsidRPr="00575952">
              <w:rPr>
                <w:szCs w:val="24"/>
              </w:rPr>
              <w:t>В. Нестерова</w:t>
            </w:r>
          </w:p>
        </w:tc>
        <w:tc>
          <w:tcPr>
            <w:tcW w:w="1985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3A5228" w:rsidRPr="00575952" w:rsidTr="003C5CE2">
        <w:tc>
          <w:tcPr>
            <w:tcW w:w="2943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410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М.В. Захаренко</w:t>
            </w:r>
          </w:p>
        </w:tc>
        <w:tc>
          <w:tcPr>
            <w:tcW w:w="1985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3A5228" w:rsidRPr="00575952" w:rsidRDefault="003A5228" w:rsidP="003C5CE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22390A" w:rsidRPr="00575952" w:rsidTr="003C5CE2">
        <w:tc>
          <w:tcPr>
            <w:tcW w:w="2943" w:type="dxa"/>
            <w:shd w:val="clear" w:color="auto" w:fill="auto"/>
          </w:tcPr>
          <w:p w:rsidR="0022390A" w:rsidRPr="00575952" w:rsidRDefault="0022390A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Начальник управления культуры, национальной политики и туризма</w:t>
            </w:r>
          </w:p>
        </w:tc>
        <w:tc>
          <w:tcPr>
            <w:tcW w:w="2410" w:type="dxa"/>
            <w:shd w:val="clear" w:color="auto" w:fill="auto"/>
          </w:tcPr>
          <w:p w:rsidR="0022390A" w:rsidRPr="00575952" w:rsidRDefault="0022390A" w:rsidP="003C5CE2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В.Б. </w:t>
            </w:r>
            <w:proofErr w:type="spellStart"/>
            <w:r>
              <w:rPr>
                <w:szCs w:val="24"/>
              </w:rPr>
              <w:t>Микушева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2390A" w:rsidRPr="00575952" w:rsidRDefault="0022390A" w:rsidP="003C5CE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22390A" w:rsidRPr="00575952" w:rsidRDefault="0022390A" w:rsidP="003C5CE2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3A5228" w:rsidRPr="00575952" w:rsidRDefault="003A5228" w:rsidP="003A5228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3A5228" w:rsidRPr="00CA0DA8" w:rsidRDefault="003A5228" w:rsidP="003A5228">
      <w:pPr>
        <w:spacing w:line="360" w:lineRule="auto"/>
        <w:ind w:firstLine="709"/>
        <w:jc w:val="both"/>
        <w:rPr>
          <w:sz w:val="28"/>
          <w:szCs w:val="28"/>
        </w:rPr>
      </w:pPr>
    </w:p>
    <w:p w:rsidR="003A5228" w:rsidRDefault="003A5228" w:rsidP="003A5228"/>
    <w:p w:rsidR="003A5228" w:rsidRDefault="003A5228"/>
    <w:sectPr w:rsidR="003A5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28"/>
    <w:rsid w:val="001C297A"/>
    <w:rsid w:val="0022390A"/>
    <w:rsid w:val="00397B91"/>
    <w:rsid w:val="003A5228"/>
    <w:rsid w:val="005F3428"/>
    <w:rsid w:val="00643646"/>
    <w:rsid w:val="00870BCD"/>
    <w:rsid w:val="0089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2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2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5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2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2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5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2333</Words>
  <Characters>13302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2021-10-06T07:41:00Z</cp:lastPrinted>
  <dcterms:created xsi:type="dcterms:W3CDTF">2021-10-06T06:29:00Z</dcterms:created>
  <dcterms:modified xsi:type="dcterms:W3CDTF">2021-10-06T07:44:00Z</dcterms:modified>
</cp:coreProperties>
</file>