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269F3" w:rsidRPr="00EC0E94" w:rsidTr="00930D51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A269F3" w:rsidRPr="00EC0E94" w:rsidRDefault="00A269F3" w:rsidP="00930D51">
            <w:pPr>
              <w:jc w:val="center"/>
              <w:rPr>
                <w:b/>
                <w:sz w:val="28"/>
                <w:szCs w:val="28"/>
              </w:rPr>
            </w:pPr>
            <w:r w:rsidRPr="00EC0E94">
              <w:rPr>
                <w:b/>
                <w:sz w:val="28"/>
                <w:szCs w:val="28"/>
              </w:rPr>
              <w:t>«</w:t>
            </w:r>
            <w:proofErr w:type="spellStart"/>
            <w:r w:rsidRPr="00EC0E94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EC0E94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EC0E94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EC0E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0E94">
              <w:rPr>
                <w:b/>
                <w:sz w:val="28"/>
                <w:szCs w:val="28"/>
              </w:rPr>
              <w:t>районса</w:t>
            </w:r>
            <w:proofErr w:type="spellEnd"/>
            <w:r w:rsidRPr="00EC0E94">
              <w:rPr>
                <w:b/>
                <w:sz w:val="28"/>
                <w:szCs w:val="28"/>
              </w:rPr>
              <w:t xml:space="preserve"> </w:t>
            </w:r>
          </w:p>
          <w:p w:rsidR="00A269F3" w:rsidRPr="00EC0E94" w:rsidRDefault="00A269F3" w:rsidP="00930D51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0E94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269F3" w:rsidRPr="00EC0E94" w:rsidRDefault="00A269F3" w:rsidP="00930D51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A269F3" w:rsidRPr="00EC0E94" w:rsidRDefault="00DA126E" w:rsidP="00930D51">
            <w:pPr>
              <w:autoSpaceDE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Администрация </w:t>
            </w:r>
            <w:r w:rsidR="00A269F3" w:rsidRPr="00EC0E94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муниципального района «Корткеросский»</w:t>
            </w:r>
          </w:p>
        </w:tc>
      </w:tr>
    </w:tbl>
    <w:p w:rsidR="00A269F3" w:rsidRPr="008424E3" w:rsidRDefault="00A269F3" w:rsidP="00A269F3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A269F3" w:rsidRDefault="00A269F3" w:rsidP="00A269F3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410234">
        <w:rPr>
          <w:rFonts w:eastAsia="Calibri"/>
          <w:b/>
          <w:sz w:val="32"/>
          <w:szCs w:val="32"/>
          <w:lang w:eastAsia="en-US"/>
        </w:rPr>
        <w:t>ШУÖМ</w:t>
      </w:r>
      <w:proofErr w:type="gramEnd"/>
    </w:p>
    <w:p w:rsidR="00A269F3" w:rsidRPr="00410234" w:rsidRDefault="00A269F3" w:rsidP="00A269F3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16"/>
          <w:szCs w:val="16"/>
          <w:lang w:eastAsia="en-US"/>
        </w:rPr>
      </w:pPr>
    </w:p>
    <w:p w:rsidR="00A269F3" w:rsidRDefault="00A269F3" w:rsidP="00A269F3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32"/>
          <w:szCs w:val="32"/>
          <w:lang w:eastAsia="en-US"/>
        </w:rPr>
      </w:pPr>
      <w:r w:rsidRPr="00410234">
        <w:rPr>
          <w:rFonts w:eastAsia="Calibri"/>
          <w:b/>
          <w:sz w:val="32"/>
          <w:szCs w:val="32"/>
          <w:lang w:eastAsia="en-US"/>
        </w:rPr>
        <w:t>ПОСТАНОВЛЕНИЕ</w:t>
      </w:r>
      <w:r w:rsidR="00B91A7C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A269F3" w:rsidRDefault="00A269F3" w:rsidP="00A269F3">
      <w:pPr>
        <w:keepNext/>
        <w:outlineLvl w:val="3"/>
        <w:rPr>
          <w:rFonts w:eastAsia="Calibri"/>
          <w:b/>
          <w:sz w:val="16"/>
          <w:szCs w:val="16"/>
          <w:lang w:eastAsia="en-US"/>
        </w:rPr>
      </w:pPr>
    </w:p>
    <w:p w:rsidR="00A269F3" w:rsidRPr="00EC0E94" w:rsidRDefault="00DA126E" w:rsidP="008D11F9">
      <w:pPr>
        <w:keepNext/>
        <w:tabs>
          <w:tab w:val="left" w:pos="567"/>
        </w:tabs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269F3">
        <w:rPr>
          <w:b/>
          <w:sz w:val="28"/>
          <w:szCs w:val="28"/>
        </w:rPr>
        <w:t>.0</w:t>
      </w:r>
      <w:r w:rsidR="00545C7B">
        <w:rPr>
          <w:b/>
          <w:sz w:val="28"/>
          <w:szCs w:val="28"/>
        </w:rPr>
        <w:t>4</w:t>
      </w:r>
      <w:r w:rsidR="00A269F3">
        <w:rPr>
          <w:b/>
          <w:sz w:val="28"/>
          <w:szCs w:val="28"/>
        </w:rPr>
        <w:t>.202</w:t>
      </w:r>
      <w:r w:rsidR="00545C7B">
        <w:rPr>
          <w:b/>
          <w:sz w:val="28"/>
          <w:szCs w:val="28"/>
        </w:rPr>
        <w:t>1</w:t>
      </w:r>
      <w:r w:rsidR="00A269F3" w:rsidRPr="00EC0E94">
        <w:rPr>
          <w:b/>
          <w:sz w:val="28"/>
          <w:szCs w:val="28"/>
        </w:rPr>
        <w:t xml:space="preserve">                                                                         </w:t>
      </w:r>
      <w:r w:rsidR="00A269F3">
        <w:rPr>
          <w:b/>
          <w:sz w:val="28"/>
          <w:szCs w:val="28"/>
        </w:rPr>
        <w:t xml:space="preserve">                        </w:t>
      </w:r>
      <w:r w:rsidR="008318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№ 579</w:t>
      </w:r>
    </w:p>
    <w:p w:rsidR="00A269F3" w:rsidRPr="008424E3" w:rsidRDefault="00A269F3" w:rsidP="00A269F3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A269F3" w:rsidRPr="00EC0E94" w:rsidRDefault="00A269F3" w:rsidP="00A269F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орткерос</w:t>
      </w:r>
      <w:proofErr w:type="spellEnd"/>
      <w:r>
        <w:rPr>
          <w:sz w:val="28"/>
          <w:szCs w:val="28"/>
        </w:rPr>
        <w:t xml:space="preserve">, </w:t>
      </w:r>
      <w:r w:rsidRPr="00EC0E94">
        <w:rPr>
          <w:sz w:val="28"/>
          <w:szCs w:val="28"/>
        </w:rPr>
        <w:t>Корт</w:t>
      </w:r>
      <w:r>
        <w:rPr>
          <w:sz w:val="28"/>
          <w:szCs w:val="28"/>
        </w:rPr>
        <w:t xml:space="preserve">керосский </w:t>
      </w:r>
      <w:r w:rsidRPr="00EC0E94">
        <w:rPr>
          <w:sz w:val="28"/>
          <w:szCs w:val="28"/>
        </w:rPr>
        <w:t>р-н,</w:t>
      </w:r>
    </w:p>
    <w:p w:rsidR="00A269F3" w:rsidRPr="00EC0E94" w:rsidRDefault="00A269F3" w:rsidP="00A269F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EC0E94">
        <w:rPr>
          <w:sz w:val="28"/>
          <w:szCs w:val="28"/>
        </w:rPr>
        <w:t>Республика Коми</w:t>
      </w:r>
    </w:p>
    <w:p w:rsidR="00A269F3" w:rsidRDefault="00A269F3" w:rsidP="00A269F3">
      <w:pPr>
        <w:rPr>
          <w:sz w:val="28"/>
          <w:szCs w:val="28"/>
        </w:rPr>
      </w:pPr>
    </w:p>
    <w:p w:rsidR="00226DC4" w:rsidRPr="004E3406" w:rsidRDefault="00226DC4" w:rsidP="00A269F3">
      <w:pPr>
        <w:jc w:val="center"/>
        <w:rPr>
          <w:b/>
          <w:sz w:val="32"/>
          <w:szCs w:val="32"/>
        </w:rPr>
      </w:pPr>
      <w:r w:rsidRPr="004E3406">
        <w:rPr>
          <w:b/>
          <w:sz w:val="32"/>
          <w:szCs w:val="32"/>
        </w:rPr>
        <w:t>О</w:t>
      </w:r>
      <w:r w:rsidR="00A04B6B" w:rsidRPr="004E3406">
        <w:rPr>
          <w:b/>
          <w:sz w:val="32"/>
          <w:szCs w:val="32"/>
        </w:rPr>
        <w:t xml:space="preserve">б участии Корткеросского муниципального звена Коми республиканской подсистемы единой государственной системы предупреждения и ликвидации чрезвычайных ситуаций </w:t>
      </w:r>
      <w:r w:rsidRPr="004E3406">
        <w:rPr>
          <w:b/>
          <w:sz w:val="32"/>
          <w:szCs w:val="32"/>
        </w:rPr>
        <w:t xml:space="preserve">на территории муниципального района «Корткеросский» </w:t>
      </w:r>
      <w:r w:rsidR="00A04B6B" w:rsidRPr="004E3406">
        <w:rPr>
          <w:b/>
          <w:sz w:val="32"/>
          <w:szCs w:val="32"/>
        </w:rPr>
        <w:t xml:space="preserve">в </w:t>
      </w:r>
      <w:r w:rsidR="00AF015D" w:rsidRPr="004E3406">
        <w:rPr>
          <w:b/>
          <w:sz w:val="32"/>
          <w:szCs w:val="32"/>
        </w:rPr>
        <w:t>командно – штабных учени</w:t>
      </w:r>
      <w:r w:rsidR="00A04B6B" w:rsidRPr="004E3406">
        <w:rPr>
          <w:b/>
          <w:sz w:val="32"/>
          <w:szCs w:val="32"/>
        </w:rPr>
        <w:t>ях</w:t>
      </w:r>
      <w:r w:rsidR="00AF015D" w:rsidRPr="004E3406">
        <w:rPr>
          <w:b/>
          <w:sz w:val="32"/>
          <w:szCs w:val="32"/>
        </w:rPr>
        <w:t xml:space="preserve"> </w:t>
      </w:r>
      <w:r w:rsidR="00D636BD" w:rsidRPr="004E3406">
        <w:rPr>
          <w:b/>
          <w:sz w:val="32"/>
          <w:szCs w:val="32"/>
        </w:rPr>
        <w:t xml:space="preserve">с </w:t>
      </w:r>
      <w:r w:rsidR="00A269F3" w:rsidRPr="004E3406">
        <w:rPr>
          <w:b/>
          <w:sz w:val="32"/>
          <w:szCs w:val="32"/>
        </w:rPr>
        <w:t>1</w:t>
      </w:r>
      <w:r w:rsidR="00D636BD" w:rsidRPr="004E3406">
        <w:rPr>
          <w:b/>
          <w:sz w:val="32"/>
          <w:szCs w:val="32"/>
        </w:rPr>
        <w:t>3 – 15 апреля</w:t>
      </w:r>
      <w:r w:rsidR="00A269F3" w:rsidRPr="004E3406">
        <w:rPr>
          <w:b/>
          <w:sz w:val="32"/>
          <w:szCs w:val="32"/>
        </w:rPr>
        <w:t xml:space="preserve"> 202</w:t>
      </w:r>
      <w:r w:rsidR="00D636BD" w:rsidRPr="004E3406">
        <w:rPr>
          <w:b/>
          <w:sz w:val="32"/>
          <w:szCs w:val="32"/>
        </w:rPr>
        <w:t>1</w:t>
      </w:r>
      <w:r w:rsidR="00A269F3" w:rsidRPr="004E3406">
        <w:rPr>
          <w:b/>
          <w:sz w:val="32"/>
          <w:szCs w:val="32"/>
        </w:rPr>
        <w:t xml:space="preserve"> года</w:t>
      </w:r>
    </w:p>
    <w:p w:rsidR="00226DC4" w:rsidRPr="00DD20B2" w:rsidRDefault="00226DC4" w:rsidP="00226DC4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226DC4" w:rsidRPr="00DD20B2" w:rsidRDefault="00B91A7C" w:rsidP="00423FB2">
      <w:pPr>
        <w:pStyle w:val="1"/>
        <w:suppressAutoHyphens/>
        <w:spacing w:line="24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поручений Президента Российской Федерации   В.</w:t>
      </w:r>
      <w:r w:rsidR="00DA126E">
        <w:rPr>
          <w:sz w:val="28"/>
          <w:szCs w:val="28"/>
        </w:rPr>
        <w:t>В. Путина от 16 сентября 2020 года Пр-1495 и от 22 февраля 2021 года</w:t>
      </w:r>
      <w:r>
        <w:rPr>
          <w:sz w:val="28"/>
          <w:szCs w:val="28"/>
        </w:rPr>
        <w:t xml:space="preserve"> Пр-267 в </w:t>
      </w:r>
      <w:r w:rsidR="00DA126E">
        <w:rPr>
          <w:sz w:val="28"/>
          <w:szCs w:val="28"/>
        </w:rPr>
        <w:t>период с 13 по 15 апреля 2021 года</w:t>
      </w:r>
      <w:r>
        <w:rPr>
          <w:sz w:val="28"/>
          <w:szCs w:val="28"/>
        </w:rPr>
        <w:t xml:space="preserve"> спланировано командно-штабное учение с органами управления и силами единой государственной системы предупреждения и ликвидации чрезвычайных ситуаций по отработке вопросов</w:t>
      </w:r>
      <w:r w:rsidR="00A269F3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с обеспечением безопасности </w:t>
      </w:r>
      <w:r w:rsidR="00D636BD">
        <w:rPr>
          <w:sz w:val="28"/>
          <w:szCs w:val="28"/>
        </w:rPr>
        <w:t>пропуска весеннего половодья и паводков</w:t>
      </w:r>
      <w:proofErr w:type="gramEnd"/>
      <w:r w:rsidR="00D636BD">
        <w:rPr>
          <w:sz w:val="28"/>
          <w:szCs w:val="28"/>
        </w:rPr>
        <w:t>, а также с защитой населенных пунктов, объектов экономики и социальной инфраструктуры от природных пожаров (далее – командно-штабное учение), в том числе с отработкой вопросов ликвидации чрезвычайных ситуаций техногенного характера,</w:t>
      </w:r>
      <w:r w:rsidR="00AA63B9">
        <w:rPr>
          <w:sz w:val="28"/>
          <w:szCs w:val="28"/>
        </w:rPr>
        <w:t xml:space="preserve"> </w:t>
      </w:r>
      <w:r w:rsidR="00A269F3" w:rsidRPr="00A269F3">
        <w:rPr>
          <w:sz w:val="28"/>
          <w:szCs w:val="28"/>
        </w:rPr>
        <w:t>администрация муниципального района</w:t>
      </w:r>
      <w:r w:rsidR="00A269F3">
        <w:rPr>
          <w:sz w:val="28"/>
          <w:szCs w:val="28"/>
        </w:rPr>
        <w:t xml:space="preserve"> </w:t>
      </w:r>
      <w:r w:rsidR="00AA63B9">
        <w:rPr>
          <w:sz w:val="28"/>
          <w:szCs w:val="28"/>
        </w:rPr>
        <w:t>«Корткеросский»</w:t>
      </w:r>
      <w:r w:rsidR="009C0FCA">
        <w:rPr>
          <w:sz w:val="28"/>
          <w:szCs w:val="28"/>
        </w:rPr>
        <w:t xml:space="preserve"> </w:t>
      </w:r>
      <w:r w:rsidR="00226DC4" w:rsidRPr="00DD20B2">
        <w:rPr>
          <w:sz w:val="28"/>
          <w:szCs w:val="28"/>
        </w:rPr>
        <w:t xml:space="preserve">постановляет: </w:t>
      </w:r>
    </w:p>
    <w:p w:rsidR="00226DC4" w:rsidRPr="00DD20B2" w:rsidRDefault="00226DC4" w:rsidP="00423FB2">
      <w:pPr>
        <w:pStyle w:val="1"/>
        <w:suppressAutoHyphens/>
        <w:spacing w:line="240" w:lineRule="auto"/>
        <w:ind w:firstLine="567"/>
        <w:rPr>
          <w:b/>
          <w:sz w:val="28"/>
          <w:szCs w:val="28"/>
        </w:rPr>
      </w:pPr>
    </w:p>
    <w:p w:rsidR="00226DC4" w:rsidRPr="00DD20B2" w:rsidRDefault="00226DC4" w:rsidP="00423FB2">
      <w:pPr>
        <w:pStyle w:val="1"/>
        <w:suppressAutoHyphens/>
        <w:spacing w:line="240" w:lineRule="auto"/>
        <w:ind w:firstLine="567"/>
        <w:rPr>
          <w:sz w:val="28"/>
          <w:szCs w:val="28"/>
        </w:rPr>
      </w:pPr>
      <w:r w:rsidRPr="00DD20B2">
        <w:rPr>
          <w:sz w:val="28"/>
          <w:szCs w:val="28"/>
        </w:rPr>
        <w:t xml:space="preserve">1. </w:t>
      </w:r>
      <w:r w:rsidR="00A04B6B">
        <w:rPr>
          <w:sz w:val="28"/>
          <w:szCs w:val="28"/>
        </w:rPr>
        <w:t>В</w:t>
      </w:r>
      <w:r w:rsidR="00506A3E" w:rsidRPr="00DD20B2">
        <w:rPr>
          <w:sz w:val="28"/>
          <w:szCs w:val="28"/>
        </w:rPr>
        <w:t xml:space="preserve"> период с 1</w:t>
      </w:r>
      <w:r w:rsidR="00766C7B">
        <w:rPr>
          <w:sz w:val="28"/>
          <w:szCs w:val="28"/>
        </w:rPr>
        <w:t>3</w:t>
      </w:r>
      <w:r w:rsidR="00506A3E" w:rsidRPr="00DD20B2">
        <w:rPr>
          <w:sz w:val="28"/>
          <w:szCs w:val="28"/>
        </w:rPr>
        <w:t xml:space="preserve"> по 1</w:t>
      </w:r>
      <w:r w:rsidR="00766C7B">
        <w:rPr>
          <w:sz w:val="28"/>
          <w:szCs w:val="28"/>
        </w:rPr>
        <w:t>5</w:t>
      </w:r>
      <w:r w:rsidRPr="00DD20B2">
        <w:rPr>
          <w:sz w:val="28"/>
          <w:szCs w:val="28"/>
        </w:rPr>
        <w:t xml:space="preserve"> </w:t>
      </w:r>
      <w:r w:rsidR="00766C7B">
        <w:rPr>
          <w:sz w:val="28"/>
          <w:szCs w:val="28"/>
        </w:rPr>
        <w:t>апреля</w:t>
      </w:r>
      <w:r w:rsidRPr="00DD20B2">
        <w:rPr>
          <w:sz w:val="28"/>
          <w:szCs w:val="28"/>
        </w:rPr>
        <w:t xml:space="preserve"> </w:t>
      </w:r>
      <w:r w:rsidR="00780CC8" w:rsidRPr="00DD20B2">
        <w:rPr>
          <w:sz w:val="28"/>
          <w:szCs w:val="28"/>
        </w:rPr>
        <w:t>20</w:t>
      </w:r>
      <w:r w:rsidR="00766C7B">
        <w:rPr>
          <w:sz w:val="28"/>
          <w:szCs w:val="28"/>
        </w:rPr>
        <w:t>21</w:t>
      </w:r>
      <w:r w:rsidRPr="00DD20B2">
        <w:rPr>
          <w:sz w:val="28"/>
          <w:szCs w:val="28"/>
        </w:rPr>
        <w:t xml:space="preserve"> года </w:t>
      </w:r>
      <w:r w:rsidR="00A04B6B">
        <w:rPr>
          <w:sz w:val="28"/>
          <w:szCs w:val="28"/>
        </w:rPr>
        <w:t xml:space="preserve">принять участие в </w:t>
      </w:r>
      <w:r w:rsidR="00506A3E" w:rsidRPr="00DD20B2">
        <w:rPr>
          <w:sz w:val="28"/>
          <w:szCs w:val="28"/>
        </w:rPr>
        <w:t>командно – штабны</w:t>
      </w:r>
      <w:r w:rsidR="00A04B6B">
        <w:rPr>
          <w:sz w:val="28"/>
          <w:szCs w:val="28"/>
        </w:rPr>
        <w:t>х</w:t>
      </w:r>
      <w:r w:rsidR="00506A3E" w:rsidRPr="00DD20B2">
        <w:rPr>
          <w:sz w:val="28"/>
          <w:szCs w:val="28"/>
        </w:rPr>
        <w:t xml:space="preserve"> учения</w:t>
      </w:r>
      <w:r w:rsidR="00A04B6B">
        <w:rPr>
          <w:sz w:val="28"/>
          <w:szCs w:val="28"/>
        </w:rPr>
        <w:t>х</w:t>
      </w:r>
      <w:r w:rsidRPr="00DD20B2">
        <w:rPr>
          <w:sz w:val="28"/>
          <w:szCs w:val="28"/>
        </w:rPr>
        <w:t xml:space="preserve"> (далее</w:t>
      </w:r>
      <w:r w:rsidR="00393641" w:rsidRPr="00DD20B2">
        <w:rPr>
          <w:sz w:val="28"/>
          <w:szCs w:val="28"/>
        </w:rPr>
        <w:t xml:space="preserve"> -</w:t>
      </w:r>
      <w:r w:rsidRPr="00DD20B2">
        <w:rPr>
          <w:sz w:val="28"/>
          <w:szCs w:val="28"/>
        </w:rPr>
        <w:t xml:space="preserve"> </w:t>
      </w:r>
      <w:r w:rsidR="00506A3E" w:rsidRPr="00DD20B2">
        <w:rPr>
          <w:sz w:val="28"/>
          <w:szCs w:val="28"/>
        </w:rPr>
        <w:t>КШУ</w:t>
      </w:r>
      <w:r w:rsidRPr="00DD20B2">
        <w:rPr>
          <w:sz w:val="28"/>
          <w:szCs w:val="28"/>
        </w:rPr>
        <w:t>) с органами управления</w:t>
      </w:r>
      <w:r w:rsidR="00744C90" w:rsidRPr="00DD20B2">
        <w:rPr>
          <w:sz w:val="28"/>
          <w:szCs w:val="28"/>
        </w:rPr>
        <w:t xml:space="preserve"> </w:t>
      </w:r>
      <w:r w:rsidR="00A04B6B">
        <w:rPr>
          <w:sz w:val="28"/>
          <w:szCs w:val="28"/>
        </w:rPr>
        <w:t>и</w:t>
      </w:r>
      <w:r w:rsidR="00483730" w:rsidRPr="00DD20B2">
        <w:rPr>
          <w:sz w:val="28"/>
          <w:szCs w:val="28"/>
        </w:rPr>
        <w:t xml:space="preserve"> силами </w:t>
      </w:r>
      <w:r w:rsidR="00A33D93">
        <w:rPr>
          <w:sz w:val="28"/>
          <w:szCs w:val="28"/>
        </w:rPr>
        <w:t>Корткеросского муниципального звена</w:t>
      </w:r>
      <w:r w:rsidRPr="00DD20B2">
        <w:rPr>
          <w:sz w:val="28"/>
          <w:szCs w:val="28"/>
        </w:rPr>
        <w:t xml:space="preserve"> Коми республиканской подсистемы </w:t>
      </w:r>
      <w:r w:rsidR="00A33D93"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Pr="00DD20B2">
        <w:rPr>
          <w:sz w:val="28"/>
          <w:szCs w:val="28"/>
        </w:rPr>
        <w:t xml:space="preserve"> </w:t>
      </w:r>
      <w:r w:rsidR="006924CD">
        <w:rPr>
          <w:sz w:val="28"/>
          <w:szCs w:val="28"/>
        </w:rPr>
        <w:t xml:space="preserve">(далее – РСЧС) </w:t>
      </w:r>
      <w:r w:rsidR="00A33D93">
        <w:rPr>
          <w:sz w:val="28"/>
          <w:szCs w:val="28"/>
        </w:rPr>
        <w:t>по отработке вопросов, связанных с обеспечением безопасности пропуска весеннего половодья и паводков, а также с защитой населенных пунктов, объектов экономики и социальной инфраструктуры от природных пожаров.</w:t>
      </w:r>
    </w:p>
    <w:p w:rsidR="00226DC4" w:rsidRDefault="00A04B6B" w:rsidP="00423FB2">
      <w:pPr>
        <w:pStyle w:val="1"/>
        <w:suppressAutoHyphens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226DC4" w:rsidRPr="00DD20B2">
        <w:rPr>
          <w:sz w:val="28"/>
          <w:szCs w:val="28"/>
        </w:rPr>
        <w:t xml:space="preserve">. </w:t>
      </w:r>
      <w:r w:rsidR="006924CD">
        <w:rPr>
          <w:sz w:val="28"/>
          <w:szCs w:val="28"/>
        </w:rPr>
        <w:t>Принять участие</w:t>
      </w:r>
      <w:r w:rsidR="00226DC4" w:rsidRPr="00DD20B2">
        <w:rPr>
          <w:sz w:val="28"/>
          <w:szCs w:val="28"/>
        </w:rPr>
        <w:t xml:space="preserve"> в </w:t>
      </w:r>
      <w:r w:rsidR="00D81FE6">
        <w:rPr>
          <w:sz w:val="28"/>
          <w:szCs w:val="28"/>
        </w:rPr>
        <w:t>3</w:t>
      </w:r>
      <w:r w:rsidR="006924CD">
        <w:rPr>
          <w:sz w:val="28"/>
          <w:szCs w:val="28"/>
        </w:rPr>
        <w:t>-х</w:t>
      </w:r>
      <w:r w:rsidR="00226DC4" w:rsidRPr="00DD20B2">
        <w:rPr>
          <w:sz w:val="28"/>
          <w:szCs w:val="28"/>
        </w:rPr>
        <w:t xml:space="preserve"> этапа</w:t>
      </w:r>
      <w:r w:rsidR="006924CD">
        <w:rPr>
          <w:sz w:val="28"/>
          <w:szCs w:val="28"/>
        </w:rPr>
        <w:t>х КШУ</w:t>
      </w:r>
      <w:r w:rsidR="00226DC4" w:rsidRPr="00DD20B2">
        <w:rPr>
          <w:sz w:val="28"/>
          <w:szCs w:val="28"/>
        </w:rPr>
        <w:t>:</w:t>
      </w:r>
    </w:p>
    <w:p w:rsidR="00D81FE6" w:rsidRPr="00DD2786" w:rsidRDefault="00DA126E" w:rsidP="00423FB2">
      <w:pPr>
        <w:tabs>
          <w:tab w:val="left" w:pos="990"/>
          <w:tab w:val="left" w:pos="184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="00DD2786">
        <w:rPr>
          <w:bCs/>
          <w:sz w:val="28"/>
          <w:szCs w:val="28"/>
        </w:rPr>
        <w:t xml:space="preserve"> </w:t>
      </w:r>
      <w:r w:rsidR="0024348D">
        <w:rPr>
          <w:bCs/>
          <w:sz w:val="28"/>
          <w:szCs w:val="28"/>
        </w:rPr>
        <w:t>п</w:t>
      </w:r>
      <w:r w:rsidR="00A82946">
        <w:rPr>
          <w:bCs/>
          <w:sz w:val="28"/>
          <w:szCs w:val="28"/>
        </w:rPr>
        <w:t>риведение органов управления и сил РСЧС в готовность к реагированию на ЧС в паводкоопасн</w:t>
      </w:r>
      <w:r w:rsidR="0024348D">
        <w:rPr>
          <w:bCs/>
          <w:sz w:val="28"/>
          <w:szCs w:val="28"/>
        </w:rPr>
        <w:t>ый период и пожароопасный сезон;</w:t>
      </w:r>
    </w:p>
    <w:p w:rsidR="00D81FE6" w:rsidRPr="00DD2786" w:rsidRDefault="006924CD" w:rsidP="00423FB2">
      <w:pPr>
        <w:tabs>
          <w:tab w:val="left" w:pos="990"/>
          <w:tab w:val="left" w:pos="184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A126E">
        <w:rPr>
          <w:bCs/>
          <w:sz w:val="28"/>
          <w:szCs w:val="28"/>
        </w:rPr>
        <w:t>)</w:t>
      </w:r>
      <w:r w:rsidR="00DD2786">
        <w:rPr>
          <w:bCs/>
          <w:sz w:val="28"/>
          <w:szCs w:val="28"/>
        </w:rPr>
        <w:t xml:space="preserve"> </w:t>
      </w:r>
      <w:r w:rsidR="0024348D">
        <w:rPr>
          <w:bCs/>
          <w:sz w:val="28"/>
          <w:szCs w:val="28"/>
        </w:rPr>
        <w:t>о</w:t>
      </w:r>
      <w:r w:rsidR="00A82946">
        <w:rPr>
          <w:bCs/>
          <w:sz w:val="28"/>
          <w:szCs w:val="28"/>
        </w:rPr>
        <w:t>рганизация работ по ликвидации ЧС, связанных с паводками, а также организация мероприятий по обеспечению безава</w:t>
      </w:r>
      <w:r w:rsidR="0024348D">
        <w:rPr>
          <w:bCs/>
          <w:sz w:val="28"/>
          <w:szCs w:val="28"/>
        </w:rPr>
        <w:t>рийного пропуска паводковых вод;</w:t>
      </w:r>
    </w:p>
    <w:p w:rsidR="00D81FE6" w:rsidRPr="00DD2786" w:rsidRDefault="00DA126E" w:rsidP="00423FB2">
      <w:pPr>
        <w:tabs>
          <w:tab w:val="left" w:pos="990"/>
          <w:tab w:val="left" w:pos="184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3)</w:t>
      </w:r>
      <w:r w:rsidR="00DD2786">
        <w:rPr>
          <w:bCs/>
          <w:sz w:val="28"/>
          <w:szCs w:val="28"/>
        </w:rPr>
        <w:t xml:space="preserve"> </w:t>
      </w:r>
      <w:r w:rsidR="0024348D">
        <w:rPr>
          <w:bCs/>
          <w:sz w:val="28"/>
          <w:szCs w:val="28"/>
        </w:rPr>
        <w:t>л</w:t>
      </w:r>
      <w:r w:rsidR="00A82946">
        <w:rPr>
          <w:bCs/>
          <w:sz w:val="28"/>
          <w:szCs w:val="28"/>
        </w:rPr>
        <w:t>иквидация чрезвычайных ситуаций, возникающих</w:t>
      </w:r>
      <w:r w:rsidR="0024348D">
        <w:rPr>
          <w:bCs/>
          <w:sz w:val="28"/>
          <w:szCs w:val="28"/>
        </w:rPr>
        <w:t xml:space="preserve"> в результате природных пожаров;</w:t>
      </w:r>
    </w:p>
    <w:p w:rsidR="000F5584" w:rsidRPr="00DD2786" w:rsidRDefault="006924CD" w:rsidP="00423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2786">
        <w:rPr>
          <w:sz w:val="28"/>
          <w:szCs w:val="28"/>
        </w:rPr>
        <w:t xml:space="preserve">. </w:t>
      </w:r>
      <w:r w:rsidR="000F5584" w:rsidRPr="00DD2786">
        <w:rPr>
          <w:sz w:val="28"/>
          <w:szCs w:val="28"/>
        </w:rPr>
        <w:t>На КШУ привлекаются:</w:t>
      </w:r>
    </w:p>
    <w:p w:rsidR="000F5584" w:rsidRPr="00DD2786" w:rsidRDefault="006924CD" w:rsidP="00423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126E">
        <w:rPr>
          <w:sz w:val="28"/>
          <w:szCs w:val="28"/>
        </w:rPr>
        <w:t>)</w:t>
      </w:r>
      <w:r w:rsidR="00DD2786">
        <w:rPr>
          <w:sz w:val="28"/>
          <w:szCs w:val="28"/>
        </w:rPr>
        <w:t xml:space="preserve"> </w:t>
      </w:r>
      <w:r w:rsidR="0024348D">
        <w:rPr>
          <w:sz w:val="28"/>
          <w:szCs w:val="28"/>
        </w:rPr>
        <w:t>к</w:t>
      </w:r>
      <w:r w:rsidR="000F5584" w:rsidRPr="00DD2786">
        <w:rPr>
          <w:sz w:val="28"/>
          <w:szCs w:val="28"/>
        </w:rPr>
        <w:t>омиссия по предупреждению и ликвидации чрезвычайных ситуаций и обес</w:t>
      </w:r>
      <w:r>
        <w:rPr>
          <w:sz w:val="28"/>
          <w:szCs w:val="28"/>
        </w:rPr>
        <w:t>печению пожарной безопасности</w:t>
      </w:r>
      <w:r w:rsidR="000F5584" w:rsidRPr="00DD2786">
        <w:rPr>
          <w:sz w:val="28"/>
          <w:szCs w:val="28"/>
        </w:rPr>
        <w:t xml:space="preserve"> </w:t>
      </w:r>
      <w:r w:rsidR="00DA126E">
        <w:rPr>
          <w:sz w:val="28"/>
          <w:szCs w:val="28"/>
        </w:rPr>
        <w:t>муниципального района</w:t>
      </w:r>
      <w:r w:rsidR="000F5584" w:rsidRPr="00DD2786">
        <w:rPr>
          <w:sz w:val="28"/>
          <w:szCs w:val="28"/>
        </w:rPr>
        <w:t xml:space="preserve"> «Корткеросский»;</w:t>
      </w:r>
    </w:p>
    <w:p w:rsidR="000F5584" w:rsidRPr="00DD2786" w:rsidRDefault="006924CD" w:rsidP="00423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26E">
        <w:rPr>
          <w:sz w:val="28"/>
          <w:szCs w:val="28"/>
        </w:rPr>
        <w:t>)</w:t>
      </w:r>
      <w:r w:rsidR="00DD2786">
        <w:rPr>
          <w:sz w:val="28"/>
          <w:szCs w:val="28"/>
        </w:rPr>
        <w:t xml:space="preserve"> </w:t>
      </w:r>
      <w:r w:rsidR="004E3406">
        <w:rPr>
          <w:sz w:val="28"/>
          <w:szCs w:val="28"/>
        </w:rPr>
        <w:t>У</w:t>
      </w:r>
      <w:r w:rsidR="0093247E">
        <w:rPr>
          <w:sz w:val="28"/>
          <w:szCs w:val="28"/>
        </w:rPr>
        <w:t>правление</w:t>
      </w:r>
      <w:r w:rsidR="00003BE8">
        <w:rPr>
          <w:sz w:val="28"/>
          <w:szCs w:val="28"/>
        </w:rPr>
        <w:t xml:space="preserve"> по делам</w:t>
      </w:r>
      <w:r w:rsidR="0093247E">
        <w:rPr>
          <w:sz w:val="28"/>
          <w:szCs w:val="28"/>
        </w:rPr>
        <w:t xml:space="preserve"> гражданской обороны, чрезвычайным ситуациям и специальной работы </w:t>
      </w:r>
      <w:r w:rsidR="00003BE8">
        <w:rPr>
          <w:sz w:val="28"/>
          <w:szCs w:val="28"/>
        </w:rPr>
        <w:t>администрации муниципального района</w:t>
      </w:r>
      <w:r w:rsidR="000F5584" w:rsidRPr="00DD2786">
        <w:rPr>
          <w:sz w:val="28"/>
          <w:szCs w:val="28"/>
        </w:rPr>
        <w:t xml:space="preserve"> «Корткеросский»;</w:t>
      </w:r>
    </w:p>
    <w:p w:rsidR="000F5584" w:rsidRPr="00DD2786" w:rsidRDefault="006924CD" w:rsidP="00423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48D">
        <w:rPr>
          <w:sz w:val="28"/>
          <w:szCs w:val="28"/>
        </w:rPr>
        <w:t>)</w:t>
      </w:r>
      <w:r w:rsidR="00DD2786">
        <w:rPr>
          <w:sz w:val="28"/>
          <w:szCs w:val="28"/>
        </w:rPr>
        <w:t xml:space="preserve"> </w:t>
      </w:r>
      <w:proofErr w:type="spellStart"/>
      <w:r w:rsidR="0024348D">
        <w:rPr>
          <w:sz w:val="28"/>
          <w:szCs w:val="28"/>
        </w:rPr>
        <w:t>э</w:t>
      </w:r>
      <w:r w:rsidR="000F5584" w:rsidRPr="00DD2786">
        <w:rPr>
          <w:sz w:val="28"/>
          <w:szCs w:val="28"/>
        </w:rPr>
        <w:t>вак</w:t>
      </w:r>
      <w:r>
        <w:rPr>
          <w:sz w:val="28"/>
          <w:szCs w:val="28"/>
        </w:rPr>
        <w:t>оприемная</w:t>
      </w:r>
      <w:proofErr w:type="spellEnd"/>
      <w:r w:rsidR="000F5584" w:rsidRPr="00DD2786">
        <w:rPr>
          <w:sz w:val="28"/>
          <w:szCs w:val="28"/>
        </w:rPr>
        <w:t xml:space="preserve"> комиссия </w:t>
      </w:r>
      <w:r w:rsidR="0024348D">
        <w:rPr>
          <w:sz w:val="28"/>
          <w:szCs w:val="28"/>
        </w:rPr>
        <w:t>муниципального района</w:t>
      </w:r>
      <w:r w:rsidR="000F5584" w:rsidRPr="00DD2786">
        <w:rPr>
          <w:sz w:val="28"/>
          <w:szCs w:val="28"/>
        </w:rPr>
        <w:t xml:space="preserve"> «Корткеросский»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эвакоорганы</w:t>
      </w:r>
      <w:proofErr w:type="spellEnd"/>
      <w:r w:rsidR="000F5584" w:rsidRPr="00DD2786">
        <w:rPr>
          <w:sz w:val="28"/>
          <w:szCs w:val="28"/>
        </w:rPr>
        <w:t>;</w:t>
      </w:r>
    </w:p>
    <w:p w:rsidR="000F5584" w:rsidRPr="00DD2786" w:rsidRDefault="006924CD" w:rsidP="00423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348D">
        <w:rPr>
          <w:sz w:val="28"/>
          <w:szCs w:val="28"/>
        </w:rPr>
        <w:t>)</w:t>
      </w:r>
      <w:r w:rsidR="00430691">
        <w:rPr>
          <w:sz w:val="28"/>
          <w:szCs w:val="28"/>
        </w:rPr>
        <w:t xml:space="preserve"> </w:t>
      </w:r>
      <w:proofErr w:type="spellStart"/>
      <w:r w:rsidR="0024348D">
        <w:rPr>
          <w:sz w:val="28"/>
          <w:szCs w:val="28"/>
        </w:rPr>
        <w:t>к</w:t>
      </w:r>
      <w:r>
        <w:rPr>
          <w:sz w:val="28"/>
          <w:szCs w:val="28"/>
        </w:rPr>
        <w:t>орткеросское</w:t>
      </w:r>
      <w:proofErr w:type="spellEnd"/>
      <w:r>
        <w:rPr>
          <w:sz w:val="28"/>
          <w:szCs w:val="28"/>
        </w:rPr>
        <w:t xml:space="preserve"> муниципальное звено Коми республиканской подсистемы РСЧС;</w:t>
      </w:r>
    </w:p>
    <w:p w:rsidR="000F5584" w:rsidRPr="00DD2786" w:rsidRDefault="006924CD" w:rsidP="00423F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348D">
        <w:rPr>
          <w:sz w:val="28"/>
          <w:szCs w:val="28"/>
        </w:rPr>
        <w:t>)</w:t>
      </w:r>
      <w:r w:rsidR="00DD2786">
        <w:rPr>
          <w:sz w:val="28"/>
          <w:szCs w:val="28"/>
        </w:rPr>
        <w:t xml:space="preserve"> </w:t>
      </w:r>
      <w:r w:rsidR="0024348D">
        <w:rPr>
          <w:sz w:val="28"/>
          <w:szCs w:val="28"/>
        </w:rPr>
        <w:t>о</w:t>
      </w:r>
      <w:r w:rsidR="000F5584" w:rsidRPr="00DD2786">
        <w:rPr>
          <w:sz w:val="28"/>
          <w:szCs w:val="28"/>
        </w:rPr>
        <w:t xml:space="preserve">рганизации, объекты экономики и жизнеобеспечения </w:t>
      </w:r>
      <w:r>
        <w:rPr>
          <w:sz w:val="28"/>
          <w:szCs w:val="28"/>
        </w:rPr>
        <w:t xml:space="preserve">                     </w:t>
      </w:r>
      <w:r w:rsidR="0024348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«Корткеросский».</w:t>
      </w:r>
    </w:p>
    <w:p w:rsidR="006924CD" w:rsidRDefault="00423FB2" w:rsidP="00423FB2">
      <w:pPr>
        <w:pStyle w:val="1"/>
        <w:suppressAutoHyphens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26DC4" w:rsidRPr="00DD20B2">
        <w:rPr>
          <w:sz w:val="28"/>
          <w:szCs w:val="28"/>
        </w:rPr>
        <w:t xml:space="preserve">. </w:t>
      </w:r>
      <w:r w:rsidR="00430691">
        <w:rPr>
          <w:sz w:val="28"/>
          <w:szCs w:val="28"/>
        </w:rPr>
        <w:t>Н</w:t>
      </w:r>
      <w:r w:rsidR="00226DC4" w:rsidRPr="00DD20B2">
        <w:rPr>
          <w:sz w:val="28"/>
          <w:szCs w:val="28"/>
        </w:rPr>
        <w:t>ачальник</w:t>
      </w:r>
      <w:r w:rsidR="006924CD">
        <w:rPr>
          <w:sz w:val="28"/>
          <w:szCs w:val="28"/>
        </w:rPr>
        <w:t>у</w:t>
      </w:r>
      <w:r w:rsidR="00226DC4" w:rsidRPr="00DD20B2">
        <w:rPr>
          <w:sz w:val="28"/>
          <w:szCs w:val="28"/>
        </w:rPr>
        <w:t xml:space="preserve"> </w:t>
      </w:r>
      <w:r w:rsidR="0024348D">
        <w:rPr>
          <w:sz w:val="28"/>
          <w:szCs w:val="28"/>
        </w:rPr>
        <w:t>У</w:t>
      </w:r>
      <w:r w:rsidR="00430691">
        <w:rPr>
          <w:sz w:val="28"/>
          <w:szCs w:val="28"/>
        </w:rPr>
        <w:t>правления по делам гражданской обороны, чрезвычайным ситуациям и специальной работы</w:t>
      </w:r>
      <w:r w:rsidR="00226DC4" w:rsidRPr="00DD20B2">
        <w:rPr>
          <w:sz w:val="28"/>
          <w:szCs w:val="28"/>
        </w:rPr>
        <w:t xml:space="preserve"> администрации муниципального района «Корткеросский» (</w:t>
      </w:r>
      <w:r w:rsidR="00430691">
        <w:rPr>
          <w:sz w:val="28"/>
          <w:szCs w:val="28"/>
        </w:rPr>
        <w:t>Лодыгину А.И.</w:t>
      </w:r>
      <w:r w:rsidR="0024348D">
        <w:rPr>
          <w:sz w:val="28"/>
          <w:szCs w:val="28"/>
        </w:rPr>
        <w:t>):</w:t>
      </w:r>
      <w:r>
        <w:rPr>
          <w:sz w:val="28"/>
          <w:szCs w:val="28"/>
        </w:rPr>
        <w:t xml:space="preserve"> у</w:t>
      </w:r>
      <w:r w:rsidR="006924CD" w:rsidRPr="001B0D46">
        <w:rPr>
          <w:sz w:val="28"/>
          <w:szCs w:val="28"/>
        </w:rPr>
        <w:t>точнить план действий по предупреждению и ликвидации чрезвычайных ситуаций природного и техногенного характера</w:t>
      </w:r>
      <w:r w:rsidR="006924CD">
        <w:rPr>
          <w:sz w:val="28"/>
          <w:szCs w:val="28"/>
        </w:rPr>
        <w:t>.</w:t>
      </w:r>
    </w:p>
    <w:p w:rsidR="004D61F4" w:rsidRPr="00DD2786" w:rsidRDefault="00423FB2" w:rsidP="00423FB2">
      <w:pPr>
        <w:pStyle w:val="1"/>
        <w:suppressAutoHyphens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6924CD">
        <w:rPr>
          <w:sz w:val="28"/>
          <w:szCs w:val="28"/>
        </w:rPr>
        <w:t xml:space="preserve">. Руководителю ЕДДС администрации </w:t>
      </w:r>
      <w:r w:rsidR="0024348D">
        <w:rPr>
          <w:sz w:val="28"/>
          <w:szCs w:val="28"/>
        </w:rPr>
        <w:t xml:space="preserve">муниципального района «Корткеросский» </w:t>
      </w:r>
      <w:r w:rsidR="006924CD">
        <w:rPr>
          <w:sz w:val="28"/>
          <w:szCs w:val="28"/>
        </w:rPr>
        <w:t>(</w:t>
      </w:r>
      <w:proofErr w:type="spellStart"/>
      <w:r w:rsidR="006924CD">
        <w:rPr>
          <w:sz w:val="28"/>
          <w:szCs w:val="28"/>
        </w:rPr>
        <w:t>Арихину</w:t>
      </w:r>
      <w:proofErr w:type="spellEnd"/>
      <w:r w:rsidR="006924CD">
        <w:rPr>
          <w:sz w:val="28"/>
          <w:szCs w:val="28"/>
        </w:rPr>
        <w:t xml:space="preserve"> А.В.)</w:t>
      </w:r>
      <w:r w:rsidR="0024348D">
        <w:rPr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r w:rsidR="004D61F4" w:rsidRPr="00DD2786">
        <w:rPr>
          <w:sz w:val="28"/>
          <w:szCs w:val="28"/>
        </w:rPr>
        <w:t>рганизовать выполнение следующих мероприятий:</w:t>
      </w:r>
    </w:p>
    <w:p w:rsidR="004D61F4" w:rsidRPr="00C97EE1" w:rsidRDefault="0024348D" w:rsidP="00423FB2">
      <w:pPr>
        <w:pStyle w:val="a5"/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</w:t>
      </w:r>
      <w:r w:rsidR="00DD278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</w:t>
      </w:r>
      <w:r w:rsidR="004D61F4" w:rsidRPr="00C97EE1">
        <w:rPr>
          <w:rFonts w:eastAsiaTheme="minorHAnsi"/>
          <w:sz w:val="28"/>
          <w:szCs w:val="28"/>
        </w:rPr>
        <w:t>одготовить формализованные документы, рабочие карты (схемы)</w:t>
      </w:r>
      <w:r w:rsidR="004D61F4">
        <w:rPr>
          <w:rFonts w:eastAsiaTheme="minorHAnsi"/>
          <w:sz w:val="28"/>
          <w:szCs w:val="28"/>
        </w:rPr>
        <w:t xml:space="preserve"> </w:t>
      </w:r>
      <w:r w:rsidR="004D61F4" w:rsidRPr="00C97EE1">
        <w:rPr>
          <w:rFonts w:eastAsiaTheme="minorHAnsi"/>
          <w:sz w:val="28"/>
          <w:szCs w:val="28"/>
        </w:rPr>
        <w:t>для графического отображения складывающейся учебной обстановки</w:t>
      </w:r>
      <w:r w:rsidR="00003BE8">
        <w:rPr>
          <w:rFonts w:eastAsiaTheme="minorHAnsi"/>
          <w:sz w:val="28"/>
          <w:szCs w:val="28"/>
        </w:rPr>
        <w:t>;</w:t>
      </w:r>
    </w:p>
    <w:p w:rsidR="004D61F4" w:rsidRPr="00C97EE1" w:rsidRDefault="0024348D" w:rsidP="00423FB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2)</w:t>
      </w:r>
      <w:r w:rsidR="00DD278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у</w:t>
      </w:r>
      <w:r w:rsidR="004D61F4" w:rsidRPr="00C97EE1">
        <w:rPr>
          <w:rFonts w:eastAsiaTheme="minorHAnsi"/>
          <w:sz w:val="28"/>
          <w:szCs w:val="28"/>
        </w:rPr>
        <w:t>точнить схемы и расчеты оповещения руководящего состава</w:t>
      </w:r>
      <w:r w:rsidR="004D61F4">
        <w:rPr>
          <w:rFonts w:eastAsiaTheme="minorHAnsi"/>
          <w:sz w:val="28"/>
          <w:szCs w:val="28"/>
        </w:rPr>
        <w:t xml:space="preserve"> </w:t>
      </w:r>
      <w:r w:rsidR="004D61F4" w:rsidRPr="00C97EE1">
        <w:rPr>
          <w:rFonts w:eastAsiaTheme="minorHAnsi"/>
          <w:sz w:val="28"/>
          <w:szCs w:val="28"/>
        </w:rPr>
        <w:t>органов управления, учреждений и организаций, комиссии по</w:t>
      </w:r>
      <w:r w:rsidR="004D61F4">
        <w:rPr>
          <w:rFonts w:eastAsiaTheme="minorHAnsi"/>
          <w:sz w:val="28"/>
          <w:szCs w:val="28"/>
        </w:rPr>
        <w:t xml:space="preserve"> </w:t>
      </w:r>
      <w:r w:rsidR="004D61F4" w:rsidRPr="00C97EE1">
        <w:rPr>
          <w:rFonts w:eastAsiaTheme="minorHAnsi"/>
          <w:sz w:val="28"/>
          <w:szCs w:val="28"/>
        </w:rPr>
        <w:t>предупреждению и ликвидации чрезвычайных ситуаций и обеспечению</w:t>
      </w:r>
      <w:r w:rsidR="004D61F4">
        <w:rPr>
          <w:rFonts w:eastAsiaTheme="minorHAnsi"/>
          <w:sz w:val="28"/>
          <w:szCs w:val="28"/>
        </w:rPr>
        <w:t xml:space="preserve"> </w:t>
      </w:r>
      <w:r w:rsidR="004D61F4" w:rsidRPr="00C97EE1">
        <w:rPr>
          <w:rFonts w:eastAsiaTheme="minorHAnsi"/>
          <w:sz w:val="28"/>
          <w:szCs w:val="28"/>
        </w:rPr>
        <w:t>пожарной безопасности, организаций, населения о возникновении ЧС</w:t>
      </w:r>
      <w:r w:rsidR="00003BE8">
        <w:rPr>
          <w:sz w:val="28"/>
          <w:szCs w:val="28"/>
        </w:rPr>
        <w:t>;</w:t>
      </w:r>
    </w:p>
    <w:p w:rsidR="00423FB2" w:rsidRDefault="00423FB2" w:rsidP="00423FB2">
      <w:pPr>
        <w:tabs>
          <w:tab w:val="left" w:pos="284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24CD">
        <w:rPr>
          <w:sz w:val="28"/>
          <w:szCs w:val="28"/>
        </w:rPr>
        <w:t xml:space="preserve">. </w:t>
      </w:r>
      <w:r w:rsidR="00A11A18">
        <w:rPr>
          <w:sz w:val="28"/>
          <w:szCs w:val="28"/>
        </w:rPr>
        <w:t>Рекомендовать р</w:t>
      </w:r>
      <w:r>
        <w:rPr>
          <w:sz w:val="28"/>
          <w:szCs w:val="28"/>
        </w:rPr>
        <w:t>уководителям Корткеросского муниципального звена Коми республиканской подсистемы РСЧС:</w:t>
      </w:r>
    </w:p>
    <w:p w:rsidR="006924CD" w:rsidRDefault="0024348D" w:rsidP="00423FB2">
      <w:pPr>
        <w:tabs>
          <w:tab w:val="left" w:pos="284"/>
          <w:tab w:val="left" w:pos="993"/>
          <w:tab w:val="left" w:pos="1134"/>
        </w:tabs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Theme="minorHAnsi"/>
          <w:sz w:val="28"/>
          <w:szCs w:val="28"/>
        </w:rPr>
        <w:t>у</w:t>
      </w:r>
      <w:r w:rsidR="00423FB2" w:rsidRPr="004D61F4">
        <w:rPr>
          <w:rFonts w:eastAsiaTheme="minorHAnsi"/>
          <w:sz w:val="28"/>
          <w:szCs w:val="28"/>
        </w:rPr>
        <w:t>точнить функциональные обязанности должностных лиц РСЧС, дежурных служб, пунктов управления при возникновении чрезвычайных ситуаций природного и техногенного характера</w:t>
      </w:r>
      <w:r w:rsidR="00423FB2">
        <w:rPr>
          <w:rFonts w:eastAsiaTheme="minorHAnsi"/>
          <w:sz w:val="28"/>
          <w:szCs w:val="28"/>
        </w:rPr>
        <w:t>;</w:t>
      </w:r>
    </w:p>
    <w:p w:rsidR="00423FB2" w:rsidRDefault="0024348D" w:rsidP="00423FB2">
      <w:pPr>
        <w:tabs>
          <w:tab w:val="left" w:pos="284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423FB2">
        <w:rPr>
          <w:sz w:val="28"/>
          <w:szCs w:val="28"/>
        </w:rPr>
        <w:t xml:space="preserve">беспечить </w:t>
      </w:r>
      <w:r w:rsidR="00423FB2" w:rsidRPr="00FC4E7F">
        <w:rPr>
          <w:sz w:val="28"/>
          <w:szCs w:val="28"/>
        </w:rPr>
        <w:t xml:space="preserve">участие в </w:t>
      </w:r>
      <w:r w:rsidR="00423FB2">
        <w:rPr>
          <w:sz w:val="28"/>
          <w:szCs w:val="28"/>
        </w:rPr>
        <w:t>КШ</w:t>
      </w:r>
      <w:r w:rsidR="00423FB2" w:rsidRPr="00FC4E7F">
        <w:rPr>
          <w:sz w:val="28"/>
          <w:szCs w:val="28"/>
        </w:rPr>
        <w:t>У</w:t>
      </w:r>
      <w:r w:rsidR="00423FB2">
        <w:rPr>
          <w:sz w:val="28"/>
          <w:szCs w:val="28"/>
        </w:rPr>
        <w:t xml:space="preserve"> </w:t>
      </w:r>
      <w:r w:rsidR="00423FB2" w:rsidRPr="00FC4E7F">
        <w:rPr>
          <w:sz w:val="28"/>
          <w:szCs w:val="28"/>
        </w:rPr>
        <w:t>руководящего состава РСЧС МО</w:t>
      </w:r>
      <w:r w:rsidR="00423FB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муниципального района</w:t>
      </w:r>
      <w:r w:rsidR="00423FB2" w:rsidRPr="00FC4E7F">
        <w:rPr>
          <w:sz w:val="28"/>
          <w:szCs w:val="28"/>
        </w:rPr>
        <w:t xml:space="preserve"> «</w:t>
      </w:r>
      <w:r w:rsidR="00423FB2">
        <w:rPr>
          <w:sz w:val="28"/>
          <w:szCs w:val="28"/>
        </w:rPr>
        <w:t>Корткеросский</w:t>
      </w:r>
      <w:r w:rsidR="00423FB2" w:rsidRPr="00FC4E7F">
        <w:rPr>
          <w:sz w:val="28"/>
          <w:szCs w:val="28"/>
        </w:rPr>
        <w:t>», личного состава и техники формирований РСЧС</w:t>
      </w:r>
      <w:r w:rsidR="008D11F9">
        <w:rPr>
          <w:sz w:val="28"/>
          <w:szCs w:val="28"/>
        </w:rPr>
        <w:t>;</w:t>
      </w:r>
    </w:p>
    <w:p w:rsidR="00423FB2" w:rsidRDefault="0024348D" w:rsidP="00423FB2">
      <w:pPr>
        <w:tabs>
          <w:tab w:val="left" w:pos="284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3FB2">
        <w:rPr>
          <w:sz w:val="28"/>
          <w:szCs w:val="28"/>
        </w:rPr>
        <w:t xml:space="preserve"> </w:t>
      </w:r>
      <w:r w:rsidR="008D11F9">
        <w:rPr>
          <w:sz w:val="28"/>
          <w:szCs w:val="28"/>
        </w:rPr>
        <w:t>и</w:t>
      </w:r>
      <w:r w:rsidR="00423FB2" w:rsidRPr="00DD20B2">
        <w:rPr>
          <w:sz w:val="28"/>
          <w:szCs w:val="28"/>
        </w:rPr>
        <w:t>тоги проведения КШ</w:t>
      </w:r>
      <w:r w:rsidR="008D11F9">
        <w:rPr>
          <w:sz w:val="28"/>
          <w:szCs w:val="28"/>
        </w:rPr>
        <w:t>У подвести по окончанию занятий;</w:t>
      </w:r>
    </w:p>
    <w:p w:rsidR="004D61F4" w:rsidRDefault="00423FB2" w:rsidP="00423FB2">
      <w:pPr>
        <w:tabs>
          <w:tab w:val="left" w:pos="284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11A18">
        <w:rPr>
          <w:sz w:val="28"/>
          <w:szCs w:val="28"/>
        </w:rPr>
        <w:t>Рекомендовать н</w:t>
      </w:r>
      <w:r>
        <w:rPr>
          <w:sz w:val="28"/>
          <w:szCs w:val="28"/>
        </w:rPr>
        <w:t>ачальнику 18</w:t>
      </w:r>
      <w:r w:rsidR="0024348D">
        <w:rPr>
          <w:sz w:val="28"/>
          <w:szCs w:val="28"/>
        </w:rPr>
        <w:t> </w:t>
      </w:r>
      <w:r>
        <w:rPr>
          <w:sz w:val="28"/>
          <w:szCs w:val="28"/>
        </w:rPr>
        <w:t>ПСЧ 1ПСО ФПС ГПС ГУ МЧС России по Республике Коми, о</w:t>
      </w:r>
      <w:r w:rsidR="004D61F4">
        <w:rPr>
          <w:sz w:val="28"/>
          <w:szCs w:val="28"/>
        </w:rPr>
        <w:t>рганизовать работу по подготовке натурных</w:t>
      </w:r>
      <w:r w:rsidR="004D61F4" w:rsidRPr="00FC4E7F">
        <w:rPr>
          <w:sz w:val="28"/>
          <w:szCs w:val="28"/>
        </w:rPr>
        <w:t xml:space="preserve"> участк</w:t>
      </w:r>
      <w:r w:rsidR="004D61F4">
        <w:rPr>
          <w:sz w:val="28"/>
          <w:szCs w:val="28"/>
        </w:rPr>
        <w:t>ов</w:t>
      </w:r>
      <w:r w:rsidR="004D61F4" w:rsidRPr="00FC4E7F">
        <w:rPr>
          <w:sz w:val="28"/>
          <w:szCs w:val="28"/>
        </w:rPr>
        <w:t xml:space="preserve"> для проведения практических мероприятий</w:t>
      </w:r>
      <w:r w:rsidR="004D61F4" w:rsidRPr="00A61F45">
        <w:rPr>
          <w:sz w:val="28"/>
          <w:szCs w:val="28"/>
        </w:rPr>
        <w:t xml:space="preserve"> с учетом вводных</w:t>
      </w:r>
      <w:r>
        <w:rPr>
          <w:sz w:val="28"/>
          <w:szCs w:val="28"/>
        </w:rPr>
        <w:t>.</w:t>
      </w:r>
    </w:p>
    <w:p w:rsidR="00A11A18" w:rsidRDefault="008D11F9" w:rsidP="00423FB2">
      <w:pPr>
        <w:tabs>
          <w:tab w:val="left" w:pos="284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A11A18">
        <w:rPr>
          <w:sz w:val="28"/>
          <w:szCs w:val="28"/>
        </w:rPr>
        <w:t xml:space="preserve">Начальнику управления образования администрации                             </w:t>
      </w:r>
      <w:r w:rsidR="0024348D">
        <w:rPr>
          <w:sz w:val="28"/>
          <w:szCs w:val="28"/>
        </w:rPr>
        <w:t>муниципального района</w:t>
      </w:r>
      <w:r w:rsidR="00A11A18">
        <w:rPr>
          <w:sz w:val="28"/>
          <w:szCs w:val="28"/>
        </w:rPr>
        <w:t xml:space="preserve"> «Корткеросский»:</w:t>
      </w:r>
    </w:p>
    <w:p w:rsidR="00A11A18" w:rsidRDefault="0024348D" w:rsidP="00423FB2">
      <w:pPr>
        <w:tabs>
          <w:tab w:val="left" w:pos="284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D11F9">
        <w:rPr>
          <w:sz w:val="28"/>
          <w:szCs w:val="28"/>
        </w:rPr>
        <w:t xml:space="preserve"> о</w:t>
      </w:r>
      <w:r w:rsidR="00A11A18">
        <w:rPr>
          <w:sz w:val="28"/>
          <w:szCs w:val="28"/>
        </w:rPr>
        <w:t xml:space="preserve">беспечить </w:t>
      </w:r>
      <w:r w:rsidR="00932737">
        <w:rPr>
          <w:sz w:val="28"/>
          <w:szCs w:val="28"/>
        </w:rPr>
        <w:t>прибытие</w:t>
      </w:r>
      <w:r w:rsidR="00A11A18">
        <w:rPr>
          <w:sz w:val="28"/>
          <w:szCs w:val="28"/>
        </w:rPr>
        <w:t xml:space="preserve"> статистов (не менее 1</w:t>
      </w:r>
      <w:r w:rsidR="00932737">
        <w:rPr>
          <w:sz w:val="28"/>
          <w:szCs w:val="28"/>
        </w:rPr>
        <w:t>0</w:t>
      </w:r>
      <w:r w:rsidR="00A11A18">
        <w:rPr>
          <w:sz w:val="28"/>
          <w:szCs w:val="28"/>
        </w:rPr>
        <w:t xml:space="preserve"> человек) и 1-го школьного транспорта ПАЗ </w:t>
      </w:r>
      <w:r w:rsidR="0072397D">
        <w:rPr>
          <w:sz w:val="28"/>
          <w:szCs w:val="28"/>
        </w:rPr>
        <w:t xml:space="preserve">(15.04.2021 года) </w:t>
      </w:r>
      <w:r w:rsidR="00932737">
        <w:rPr>
          <w:sz w:val="28"/>
          <w:szCs w:val="28"/>
        </w:rPr>
        <w:t>к</w:t>
      </w:r>
      <w:r w:rsidR="0072397D">
        <w:rPr>
          <w:sz w:val="28"/>
          <w:szCs w:val="28"/>
        </w:rPr>
        <w:t xml:space="preserve"> </w:t>
      </w:r>
      <w:r w:rsidR="00DC0C0B">
        <w:rPr>
          <w:sz w:val="28"/>
          <w:szCs w:val="28"/>
        </w:rPr>
        <w:t>09</w:t>
      </w:r>
      <w:r>
        <w:rPr>
          <w:sz w:val="28"/>
          <w:szCs w:val="28"/>
        </w:rPr>
        <w:t> </w:t>
      </w:r>
      <w:r w:rsidR="00DC0C0B">
        <w:rPr>
          <w:sz w:val="28"/>
          <w:szCs w:val="28"/>
        </w:rPr>
        <w:t>ч. 30</w:t>
      </w:r>
      <w:r>
        <w:rPr>
          <w:sz w:val="28"/>
          <w:szCs w:val="28"/>
        </w:rPr>
        <w:t> </w:t>
      </w:r>
      <w:r w:rsidR="00DC0C0B">
        <w:rPr>
          <w:sz w:val="28"/>
          <w:szCs w:val="28"/>
        </w:rPr>
        <w:t xml:space="preserve">мин. </w:t>
      </w:r>
      <w:r w:rsidR="00932737">
        <w:rPr>
          <w:sz w:val="28"/>
          <w:szCs w:val="28"/>
        </w:rPr>
        <w:t xml:space="preserve">на место </w:t>
      </w:r>
      <w:r w:rsidR="00932737">
        <w:rPr>
          <w:sz w:val="28"/>
          <w:szCs w:val="28"/>
        </w:rPr>
        <w:lastRenderedPageBreak/>
        <w:t>проведения практической</w:t>
      </w:r>
      <w:r>
        <w:rPr>
          <w:sz w:val="28"/>
          <w:szCs w:val="28"/>
        </w:rPr>
        <w:t xml:space="preserve"> отработки вводной по адресу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32737">
        <w:rPr>
          <w:sz w:val="28"/>
          <w:szCs w:val="28"/>
        </w:rPr>
        <w:t>К</w:t>
      </w:r>
      <w:proofErr w:type="gramEnd"/>
      <w:r w:rsidR="00932737">
        <w:rPr>
          <w:sz w:val="28"/>
          <w:szCs w:val="28"/>
        </w:rPr>
        <w:t>орткерос</w:t>
      </w:r>
      <w:proofErr w:type="spellEnd"/>
      <w:r w:rsidR="00932737">
        <w:rPr>
          <w:sz w:val="28"/>
          <w:szCs w:val="28"/>
        </w:rPr>
        <w:t>, местечко в районе Аэропорта</w:t>
      </w:r>
      <w:r w:rsidR="00DC0C0B">
        <w:rPr>
          <w:sz w:val="28"/>
          <w:szCs w:val="28"/>
        </w:rPr>
        <w:t>;</w:t>
      </w:r>
    </w:p>
    <w:p w:rsidR="00DC0C0B" w:rsidRDefault="0024348D" w:rsidP="00423FB2">
      <w:pPr>
        <w:tabs>
          <w:tab w:val="left" w:pos="284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D11F9">
        <w:rPr>
          <w:sz w:val="28"/>
          <w:szCs w:val="28"/>
        </w:rPr>
        <w:t xml:space="preserve"> о</w:t>
      </w:r>
      <w:r w:rsidR="00DC0C0B">
        <w:rPr>
          <w:sz w:val="28"/>
          <w:szCs w:val="28"/>
        </w:rPr>
        <w:t>беспечить готовность ПВР №</w:t>
      </w:r>
      <w:r>
        <w:rPr>
          <w:sz w:val="28"/>
          <w:szCs w:val="28"/>
        </w:rPr>
        <w:t> </w:t>
      </w:r>
      <w:r w:rsidR="00DC0C0B">
        <w:rPr>
          <w:sz w:val="28"/>
          <w:szCs w:val="28"/>
        </w:rPr>
        <w:t>1 на базе МОУ «СОШ</w:t>
      </w:r>
      <w:r>
        <w:rPr>
          <w:sz w:val="28"/>
          <w:szCs w:val="28"/>
        </w:rPr>
        <w:t xml:space="preserve">»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DC0C0B">
        <w:rPr>
          <w:sz w:val="28"/>
          <w:szCs w:val="28"/>
        </w:rPr>
        <w:t>К</w:t>
      </w:r>
      <w:proofErr w:type="gramEnd"/>
      <w:r w:rsidR="00DC0C0B">
        <w:rPr>
          <w:sz w:val="28"/>
          <w:szCs w:val="28"/>
        </w:rPr>
        <w:t>орткерос</w:t>
      </w:r>
      <w:proofErr w:type="spellEnd"/>
      <w:r w:rsidR="00DC0C0B">
        <w:rPr>
          <w:sz w:val="28"/>
          <w:szCs w:val="28"/>
        </w:rPr>
        <w:t>.</w:t>
      </w:r>
    </w:p>
    <w:p w:rsidR="00DC0C0B" w:rsidRDefault="00DC0C0B" w:rsidP="00932737">
      <w:pPr>
        <w:tabs>
          <w:tab w:val="left" w:pos="284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Начальнику ОМВД России по Корткеросскому району, начальнику 18 ПСЧ 1ПСО ФПС ГПС ГУ МЧС России по Корткеросскому району</w:t>
      </w:r>
      <w:r w:rsidR="004E3406">
        <w:rPr>
          <w:sz w:val="28"/>
          <w:szCs w:val="28"/>
        </w:rPr>
        <w:t>, начальнику У</w:t>
      </w:r>
      <w:r w:rsidR="00880796">
        <w:rPr>
          <w:sz w:val="28"/>
          <w:szCs w:val="28"/>
        </w:rPr>
        <w:t>правления образования администрации</w:t>
      </w:r>
      <w:r w:rsidR="0024348D">
        <w:rPr>
          <w:sz w:val="28"/>
          <w:szCs w:val="28"/>
        </w:rPr>
        <w:t xml:space="preserve"> муниципального района</w:t>
      </w:r>
      <w:r w:rsidR="00880796">
        <w:rPr>
          <w:sz w:val="28"/>
          <w:szCs w:val="28"/>
        </w:rPr>
        <w:t xml:space="preserve"> «Корткеросский», руководителю группы патрульной службы </w:t>
      </w:r>
      <w:r w:rsidR="0024348D">
        <w:rPr>
          <w:sz w:val="28"/>
          <w:szCs w:val="28"/>
        </w:rPr>
        <w:t xml:space="preserve">          </w:t>
      </w:r>
      <w:proofErr w:type="spellStart"/>
      <w:r w:rsidR="0024348D">
        <w:rPr>
          <w:sz w:val="28"/>
          <w:szCs w:val="28"/>
        </w:rPr>
        <w:t>с</w:t>
      </w:r>
      <w:proofErr w:type="gramStart"/>
      <w:r w:rsidR="0024348D">
        <w:rPr>
          <w:sz w:val="28"/>
          <w:szCs w:val="28"/>
        </w:rPr>
        <w:t>.</w:t>
      </w:r>
      <w:r w:rsidR="00880796">
        <w:rPr>
          <w:sz w:val="28"/>
          <w:szCs w:val="28"/>
        </w:rPr>
        <w:t>К</w:t>
      </w:r>
      <w:proofErr w:type="gramEnd"/>
      <w:r w:rsidR="00880796">
        <w:rPr>
          <w:sz w:val="28"/>
          <w:szCs w:val="28"/>
        </w:rPr>
        <w:t>орткерос</w:t>
      </w:r>
      <w:proofErr w:type="spellEnd"/>
      <w:r w:rsidR="00880796">
        <w:rPr>
          <w:sz w:val="28"/>
          <w:szCs w:val="28"/>
        </w:rPr>
        <w:t xml:space="preserve"> центра ГИМС ГУ МСЧ России по Республике Коми, главному врачу ГБУЗ РК «Кортке</w:t>
      </w:r>
      <w:r w:rsidR="0024348D">
        <w:rPr>
          <w:sz w:val="28"/>
          <w:szCs w:val="28"/>
        </w:rPr>
        <w:t xml:space="preserve">росская ЦРБ», начальнику ЛТУ </w:t>
      </w:r>
      <w:proofErr w:type="spellStart"/>
      <w:r w:rsidR="0024348D">
        <w:rPr>
          <w:sz w:val="28"/>
          <w:szCs w:val="28"/>
        </w:rPr>
        <w:t>с.</w:t>
      </w:r>
      <w:r w:rsidR="00880796">
        <w:rPr>
          <w:sz w:val="28"/>
          <w:szCs w:val="28"/>
        </w:rPr>
        <w:t>Корткерос</w:t>
      </w:r>
      <w:proofErr w:type="spellEnd"/>
      <w:r w:rsidR="00880796">
        <w:rPr>
          <w:sz w:val="28"/>
          <w:szCs w:val="28"/>
        </w:rPr>
        <w:t xml:space="preserve"> МЦТЭТ Коми филиала «Ростелеком», начальнику Корткеросского РЭС ПО «Южные электрические сети» филиала «Комиэнерго» «</w:t>
      </w:r>
      <w:proofErr w:type="spellStart"/>
      <w:r w:rsidR="00880796">
        <w:rPr>
          <w:sz w:val="28"/>
          <w:szCs w:val="28"/>
        </w:rPr>
        <w:t>Россети</w:t>
      </w:r>
      <w:proofErr w:type="spellEnd"/>
      <w:r w:rsidR="00880796">
        <w:rPr>
          <w:sz w:val="28"/>
          <w:szCs w:val="28"/>
        </w:rPr>
        <w:t xml:space="preserve"> Северо-Запада», директору филиала АО «Коми тепловой к</w:t>
      </w:r>
      <w:r w:rsidR="00932737">
        <w:rPr>
          <w:sz w:val="28"/>
          <w:szCs w:val="28"/>
        </w:rPr>
        <w:t>омпании»</w:t>
      </w:r>
      <w:r w:rsidR="00880796">
        <w:rPr>
          <w:sz w:val="28"/>
          <w:szCs w:val="28"/>
        </w:rPr>
        <w:t xml:space="preserve"> </w:t>
      </w:r>
      <w:r w:rsidR="00932737">
        <w:rPr>
          <w:sz w:val="28"/>
          <w:szCs w:val="28"/>
        </w:rPr>
        <w:t>- п</w:t>
      </w:r>
      <w:r w:rsidR="00880796">
        <w:rPr>
          <w:sz w:val="28"/>
          <w:szCs w:val="28"/>
        </w:rPr>
        <w:t xml:space="preserve">ринять участие в смотре готовности </w:t>
      </w:r>
      <w:r w:rsidR="002D3AB5">
        <w:rPr>
          <w:sz w:val="28"/>
          <w:szCs w:val="28"/>
        </w:rPr>
        <w:t>сил и средств на базе 18</w:t>
      </w:r>
      <w:r w:rsidR="0024348D">
        <w:rPr>
          <w:sz w:val="28"/>
          <w:szCs w:val="28"/>
        </w:rPr>
        <w:t> </w:t>
      </w:r>
      <w:r w:rsidR="002D3AB5">
        <w:rPr>
          <w:sz w:val="28"/>
          <w:szCs w:val="28"/>
        </w:rPr>
        <w:t>ПСЧ 1ПСО ФПС ГПС ГУ МЧС России по Республике Коми по адресу</w:t>
      </w:r>
      <w:r w:rsidR="00932737">
        <w:rPr>
          <w:sz w:val="28"/>
          <w:szCs w:val="28"/>
        </w:rPr>
        <w:t xml:space="preserve"> </w:t>
      </w:r>
      <w:proofErr w:type="spellStart"/>
      <w:r w:rsidR="0024348D">
        <w:rPr>
          <w:sz w:val="28"/>
          <w:szCs w:val="28"/>
        </w:rPr>
        <w:t>с</w:t>
      </w:r>
      <w:proofErr w:type="gramStart"/>
      <w:r w:rsidR="0024348D">
        <w:rPr>
          <w:sz w:val="28"/>
          <w:szCs w:val="28"/>
        </w:rPr>
        <w:t>.</w:t>
      </w:r>
      <w:r w:rsidR="002D3AB5">
        <w:rPr>
          <w:sz w:val="28"/>
          <w:szCs w:val="28"/>
        </w:rPr>
        <w:t>К</w:t>
      </w:r>
      <w:proofErr w:type="gramEnd"/>
      <w:r w:rsidR="0024348D">
        <w:rPr>
          <w:sz w:val="28"/>
          <w:szCs w:val="28"/>
        </w:rPr>
        <w:t>орткерос</w:t>
      </w:r>
      <w:proofErr w:type="spellEnd"/>
      <w:r w:rsidR="0024348D">
        <w:rPr>
          <w:sz w:val="28"/>
          <w:szCs w:val="28"/>
        </w:rPr>
        <w:t xml:space="preserve">, </w:t>
      </w:r>
      <w:proofErr w:type="spellStart"/>
      <w:r w:rsidR="0024348D">
        <w:rPr>
          <w:sz w:val="28"/>
          <w:szCs w:val="28"/>
        </w:rPr>
        <w:t>ул.Советская</w:t>
      </w:r>
      <w:proofErr w:type="spellEnd"/>
      <w:r w:rsidR="0024348D">
        <w:rPr>
          <w:sz w:val="28"/>
          <w:szCs w:val="28"/>
        </w:rPr>
        <w:t>, д.</w:t>
      </w:r>
      <w:r w:rsidR="00932737">
        <w:rPr>
          <w:sz w:val="28"/>
          <w:szCs w:val="28"/>
        </w:rPr>
        <w:t>252 к 09</w:t>
      </w:r>
      <w:r w:rsidR="0024348D">
        <w:rPr>
          <w:sz w:val="28"/>
          <w:szCs w:val="28"/>
        </w:rPr>
        <w:t> </w:t>
      </w:r>
      <w:r w:rsidR="00932737">
        <w:rPr>
          <w:sz w:val="28"/>
          <w:szCs w:val="28"/>
        </w:rPr>
        <w:t>ч.30</w:t>
      </w:r>
      <w:r w:rsidR="0024348D">
        <w:rPr>
          <w:sz w:val="28"/>
          <w:szCs w:val="28"/>
        </w:rPr>
        <w:t> </w:t>
      </w:r>
      <w:r w:rsidR="00932737">
        <w:rPr>
          <w:sz w:val="28"/>
          <w:szCs w:val="28"/>
        </w:rPr>
        <w:t>мин.</w:t>
      </w:r>
    </w:p>
    <w:p w:rsidR="00946500" w:rsidRDefault="002D3AB5" w:rsidP="00423FB2">
      <w:pPr>
        <w:pStyle w:val="Normal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="00946500">
        <w:rPr>
          <w:sz w:val="28"/>
          <w:szCs w:val="28"/>
        </w:rPr>
        <w:t>. Настоящее постановление вступает в силу со дня его принятия.</w:t>
      </w:r>
    </w:p>
    <w:p w:rsidR="00226DC4" w:rsidRPr="00DD20B2" w:rsidRDefault="008B0FA6" w:rsidP="00423FB2">
      <w:pPr>
        <w:pStyle w:val="1"/>
        <w:suppressAutoHyphens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="00423FB2">
        <w:rPr>
          <w:sz w:val="28"/>
          <w:szCs w:val="28"/>
        </w:rPr>
        <w:t>.</w:t>
      </w:r>
      <w:r w:rsidR="00226DC4" w:rsidRPr="00DD20B2">
        <w:rPr>
          <w:sz w:val="28"/>
          <w:szCs w:val="28"/>
        </w:rPr>
        <w:t xml:space="preserve"> </w:t>
      </w:r>
      <w:proofErr w:type="gramStart"/>
      <w:r w:rsidR="00226DC4" w:rsidRPr="00DD20B2">
        <w:rPr>
          <w:sz w:val="28"/>
          <w:szCs w:val="28"/>
        </w:rPr>
        <w:t>Контроль за</w:t>
      </w:r>
      <w:proofErr w:type="gramEnd"/>
      <w:r w:rsidR="00226DC4" w:rsidRPr="00DD20B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1D54" w:rsidRDefault="00891D54" w:rsidP="00226DC4">
      <w:pPr>
        <w:pStyle w:val="1"/>
        <w:suppressAutoHyphens/>
        <w:spacing w:line="240" w:lineRule="auto"/>
        <w:ind w:firstLine="567"/>
        <w:rPr>
          <w:sz w:val="28"/>
          <w:szCs w:val="28"/>
        </w:rPr>
      </w:pPr>
    </w:p>
    <w:p w:rsidR="00946500" w:rsidRPr="00DD20B2" w:rsidRDefault="00946500" w:rsidP="00226DC4">
      <w:pPr>
        <w:pStyle w:val="1"/>
        <w:suppressAutoHyphens/>
        <w:spacing w:line="240" w:lineRule="auto"/>
        <w:ind w:firstLine="567"/>
        <w:rPr>
          <w:sz w:val="28"/>
          <w:szCs w:val="28"/>
        </w:rPr>
      </w:pPr>
    </w:p>
    <w:p w:rsidR="00B04622" w:rsidRDefault="001679BA" w:rsidP="008D11F9">
      <w:pPr>
        <w:pStyle w:val="1"/>
        <w:suppressAutoHyphens/>
        <w:spacing w:line="240" w:lineRule="auto"/>
        <w:ind w:firstLine="0"/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муниципального района «Корткеросский» - </w:t>
      </w:r>
    </w:p>
    <w:p w:rsidR="002008AC" w:rsidRPr="00DD20B2" w:rsidRDefault="004E3406" w:rsidP="008D11F9">
      <w:pPr>
        <w:pStyle w:val="1"/>
        <w:suppressAutoHyphens/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руководителя</w:t>
      </w:r>
      <w:bookmarkStart w:id="0" w:name="_GoBack"/>
      <w:bookmarkEnd w:id="0"/>
      <w:r w:rsidR="001679BA">
        <w:rPr>
          <w:b/>
          <w:sz w:val="28"/>
          <w:szCs w:val="28"/>
        </w:rPr>
        <w:t xml:space="preserve"> администрации </w:t>
      </w:r>
      <w:r w:rsidR="00B04622">
        <w:rPr>
          <w:b/>
          <w:sz w:val="28"/>
          <w:szCs w:val="28"/>
        </w:rPr>
        <w:t xml:space="preserve">                         </w:t>
      </w:r>
      <w:r w:rsidR="0024348D">
        <w:rPr>
          <w:b/>
          <w:sz w:val="28"/>
          <w:szCs w:val="28"/>
        </w:rPr>
        <w:t xml:space="preserve">                            </w:t>
      </w:r>
      <w:proofErr w:type="spellStart"/>
      <w:r w:rsidR="0024348D">
        <w:rPr>
          <w:b/>
          <w:sz w:val="28"/>
          <w:szCs w:val="28"/>
        </w:rPr>
        <w:t>К.</w:t>
      </w:r>
      <w:r w:rsidR="00B04622">
        <w:rPr>
          <w:b/>
          <w:sz w:val="28"/>
          <w:szCs w:val="28"/>
        </w:rPr>
        <w:t>Карпов</w:t>
      </w:r>
      <w:proofErr w:type="spellEnd"/>
    </w:p>
    <w:sectPr w:rsidR="002008AC" w:rsidRPr="00DD20B2" w:rsidSect="0083185A">
      <w:pgSz w:w="11907" w:h="16839" w:code="9"/>
      <w:pgMar w:top="1134" w:right="9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1E80"/>
    <w:multiLevelType w:val="hybridMultilevel"/>
    <w:tmpl w:val="CAB4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34307"/>
    <w:multiLevelType w:val="hybridMultilevel"/>
    <w:tmpl w:val="EF96DDB6"/>
    <w:lvl w:ilvl="0" w:tplc="0E8C842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C1C06"/>
    <w:multiLevelType w:val="multilevel"/>
    <w:tmpl w:val="81E21AD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45F7912"/>
    <w:multiLevelType w:val="hybridMultilevel"/>
    <w:tmpl w:val="5D4A640E"/>
    <w:lvl w:ilvl="0" w:tplc="05B6758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0342E"/>
    <w:multiLevelType w:val="multilevel"/>
    <w:tmpl w:val="E830F9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80079BF"/>
    <w:multiLevelType w:val="hybridMultilevel"/>
    <w:tmpl w:val="BFAEF8F6"/>
    <w:lvl w:ilvl="0" w:tplc="81006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C4"/>
    <w:rsid w:val="00003BE8"/>
    <w:rsid w:val="000507B0"/>
    <w:rsid w:val="000F5584"/>
    <w:rsid w:val="00115307"/>
    <w:rsid w:val="001679BA"/>
    <w:rsid w:val="002008AC"/>
    <w:rsid w:val="00226DC4"/>
    <w:rsid w:val="0024348D"/>
    <w:rsid w:val="00290D56"/>
    <w:rsid w:val="002A7406"/>
    <w:rsid w:val="002D3AB5"/>
    <w:rsid w:val="00304E64"/>
    <w:rsid w:val="00340A13"/>
    <w:rsid w:val="00346583"/>
    <w:rsid w:val="00367841"/>
    <w:rsid w:val="003742E2"/>
    <w:rsid w:val="00393641"/>
    <w:rsid w:val="00423FB2"/>
    <w:rsid w:val="00430691"/>
    <w:rsid w:val="0046569C"/>
    <w:rsid w:val="00483730"/>
    <w:rsid w:val="00490879"/>
    <w:rsid w:val="004C0C0C"/>
    <w:rsid w:val="004D524B"/>
    <w:rsid w:val="004D61F4"/>
    <w:rsid w:val="004E3406"/>
    <w:rsid w:val="00506A3E"/>
    <w:rsid w:val="00545C7B"/>
    <w:rsid w:val="005560BD"/>
    <w:rsid w:val="00563155"/>
    <w:rsid w:val="00566150"/>
    <w:rsid w:val="00585191"/>
    <w:rsid w:val="005D5426"/>
    <w:rsid w:val="005F1F6E"/>
    <w:rsid w:val="006209A6"/>
    <w:rsid w:val="00624D44"/>
    <w:rsid w:val="006552AF"/>
    <w:rsid w:val="006924CD"/>
    <w:rsid w:val="0072397D"/>
    <w:rsid w:val="00731C56"/>
    <w:rsid w:val="00744C90"/>
    <w:rsid w:val="00766C7B"/>
    <w:rsid w:val="007806C6"/>
    <w:rsid w:val="00780CC8"/>
    <w:rsid w:val="00797EC4"/>
    <w:rsid w:val="007A1414"/>
    <w:rsid w:val="007E1EF8"/>
    <w:rsid w:val="0083185A"/>
    <w:rsid w:val="00880796"/>
    <w:rsid w:val="00891D54"/>
    <w:rsid w:val="008951FA"/>
    <w:rsid w:val="008B0FA6"/>
    <w:rsid w:val="008B799B"/>
    <w:rsid w:val="008D11F9"/>
    <w:rsid w:val="008D3C74"/>
    <w:rsid w:val="0093247E"/>
    <w:rsid w:val="00932737"/>
    <w:rsid w:val="00946500"/>
    <w:rsid w:val="009C0FCA"/>
    <w:rsid w:val="009E2ACB"/>
    <w:rsid w:val="00A031CD"/>
    <w:rsid w:val="00A04B6B"/>
    <w:rsid w:val="00A11A18"/>
    <w:rsid w:val="00A150FD"/>
    <w:rsid w:val="00A269F3"/>
    <w:rsid w:val="00A272E5"/>
    <w:rsid w:val="00A33D93"/>
    <w:rsid w:val="00A82946"/>
    <w:rsid w:val="00A8553B"/>
    <w:rsid w:val="00A900A9"/>
    <w:rsid w:val="00AA2DB4"/>
    <w:rsid w:val="00AA63B9"/>
    <w:rsid w:val="00AD287F"/>
    <w:rsid w:val="00AF015D"/>
    <w:rsid w:val="00B04622"/>
    <w:rsid w:val="00B5609E"/>
    <w:rsid w:val="00B91A7C"/>
    <w:rsid w:val="00BE7AC9"/>
    <w:rsid w:val="00C73D92"/>
    <w:rsid w:val="00D020E2"/>
    <w:rsid w:val="00D37FA9"/>
    <w:rsid w:val="00D636BD"/>
    <w:rsid w:val="00D65AE0"/>
    <w:rsid w:val="00D71670"/>
    <w:rsid w:val="00D81FE6"/>
    <w:rsid w:val="00D841B8"/>
    <w:rsid w:val="00D94D5C"/>
    <w:rsid w:val="00DA126E"/>
    <w:rsid w:val="00DC0C0B"/>
    <w:rsid w:val="00DD20B2"/>
    <w:rsid w:val="00DD2786"/>
    <w:rsid w:val="00E34897"/>
    <w:rsid w:val="00EB31CC"/>
    <w:rsid w:val="00ED7767"/>
    <w:rsid w:val="00F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6D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6D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226DC4"/>
    <w:pPr>
      <w:widowControl w:val="0"/>
      <w:snapToGrid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8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1FE6"/>
    <w:pPr>
      <w:ind w:left="720"/>
      <w:contextualSpacing/>
    </w:pPr>
  </w:style>
  <w:style w:type="paragraph" w:customStyle="1" w:styleId="Normal1">
    <w:name w:val="Normal1"/>
    <w:rsid w:val="00946500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6D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6D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226DC4"/>
    <w:pPr>
      <w:widowControl w:val="0"/>
      <w:snapToGrid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8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1FE6"/>
    <w:pPr>
      <w:ind w:left="720"/>
      <w:contextualSpacing/>
    </w:pPr>
  </w:style>
  <w:style w:type="paragraph" w:customStyle="1" w:styleId="Normal1">
    <w:name w:val="Normal1"/>
    <w:rsid w:val="00946500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Коюшева</cp:lastModifiedBy>
  <cp:revision>2</cp:revision>
  <cp:lastPrinted>2021-04-13T09:17:00Z</cp:lastPrinted>
  <dcterms:created xsi:type="dcterms:W3CDTF">2021-04-13T09:17:00Z</dcterms:created>
  <dcterms:modified xsi:type="dcterms:W3CDTF">2021-04-13T09:17:00Z</dcterms:modified>
</cp:coreProperties>
</file>