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BC4F69" w:rsidRPr="00BC4F69" w:rsidTr="00CD1B0A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BC4F69" w:rsidRPr="00BC4F69" w:rsidRDefault="00BC4F69" w:rsidP="00BC4F69">
            <w:pPr>
              <w:jc w:val="center"/>
              <w:rPr>
                <w:b/>
                <w:sz w:val="28"/>
                <w:szCs w:val="28"/>
              </w:rPr>
            </w:pPr>
            <w:r w:rsidRPr="00BC4F69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BC4F69" w:rsidRPr="00BC4F69" w:rsidRDefault="00BC4F69" w:rsidP="00BC4F69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F69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BC4F69" w:rsidRPr="00BC4F69" w:rsidRDefault="00BC4F69" w:rsidP="00BC4F69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F6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BC4F69" w:rsidRPr="00BC4F69" w:rsidRDefault="00BC4F69" w:rsidP="00BC4F69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F69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BC4F69" w:rsidRPr="00BC4F69" w:rsidRDefault="00BC4F69" w:rsidP="00BC4F69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BC4F69" w:rsidRPr="00BC4F69" w:rsidRDefault="00BC4F69" w:rsidP="00BC4F69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BC4F69">
        <w:rPr>
          <w:rFonts w:eastAsia="Calibri"/>
          <w:b/>
          <w:sz w:val="32"/>
          <w:szCs w:val="32"/>
          <w:lang w:eastAsia="en-US"/>
        </w:rPr>
        <w:t>ШУÖМ</w:t>
      </w:r>
    </w:p>
    <w:p w:rsidR="00BC4F69" w:rsidRPr="00BC4F69" w:rsidRDefault="00BC4F69" w:rsidP="00BC4F69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BC4F69" w:rsidRPr="00BC4F69" w:rsidRDefault="00BC4F69" w:rsidP="00BC4F69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BC4F69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BC4F69" w:rsidRPr="00BC4F69" w:rsidRDefault="00BC4F69" w:rsidP="00BC4F69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BC4F69" w:rsidRPr="00BC4F69" w:rsidRDefault="00BC4F69" w:rsidP="00BC4F69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BC4F69">
        <w:rPr>
          <w:rFonts w:eastAsia="Calibri"/>
          <w:b/>
          <w:sz w:val="28"/>
          <w:szCs w:val="28"/>
          <w:lang w:eastAsia="en-US"/>
        </w:rPr>
        <w:t>05.09</w:t>
      </w:r>
      <w:r w:rsidRPr="00BC4F69">
        <w:rPr>
          <w:b/>
          <w:sz w:val="28"/>
          <w:szCs w:val="28"/>
        </w:rPr>
        <w:t xml:space="preserve">.2024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BC4F69">
        <w:rPr>
          <w:b/>
          <w:sz w:val="28"/>
          <w:szCs w:val="28"/>
        </w:rPr>
        <w:t xml:space="preserve">                 № </w:t>
      </w:r>
      <w:r>
        <w:rPr>
          <w:b/>
          <w:sz w:val="28"/>
          <w:szCs w:val="28"/>
        </w:rPr>
        <w:t>1145</w:t>
      </w:r>
    </w:p>
    <w:p w:rsidR="00BC4F69" w:rsidRPr="00BC4F69" w:rsidRDefault="00BC4F69" w:rsidP="00BC4F69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BC4F69" w:rsidRPr="00BC4F69" w:rsidRDefault="00BC4F69" w:rsidP="00BC4F6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BC4F69">
        <w:rPr>
          <w:sz w:val="28"/>
          <w:szCs w:val="28"/>
        </w:rPr>
        <w:t>с.Корткерос, Корткеросский р-н,</w:t>
      </w:r>
    </w:p>
    <w:p w:rsidR="00BC4F69" w:rsidRPr="00BC4F69" w:rsidRDefault="00BC4F69" w:rsidP="00BC4F6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BC4F69">
        <w:rPr>
          <w:sz w:val="28"/>
          <w:szCs w:val="28"/>
        </w:rPr>
        <w:t>Республика Коми</w:t>
      </w:r>
    </w:p>
    <w:p w:rsidR="00847B2D" w:rsidRPr="000F5BB0" w:rsidRDefault="00847B2D" w:rsidP="00BC4F69">
      <w:pPr>
        <w:rPr>
          <w:color w:val="FF0000"/>
          <w:sz w:val="28"/>
          <w:szCs w:val="28"/>
        </w:rPr>
      </w:pPr>
    </w:p>
    <w:p w:rsidR="00F8660E" w:rsidRPr="00F8660E" w:rsidRDefault="00F8660E" w:rsidP="00BC4F69">
      <w:pPr>
        <w:jc w:val="center"/>
        <w:rPr>
          <w:b/>
          <w:sz w:val="32"/>
          <w:szCs w:val="32"/>
        </w:rPr>
      </w:pPr>
      <w:r w:rsidRPr="00F8660E">
        <w:rPr>
          <w:b/>
          <w:bCs/>
          <w:sz w:val="32"/>
          <w:szCs w:val="32"/>
        </w:rPr>
        <w:t>Об утверждении ключевых показателей э</w:t>
      </w:r>
      <w:r w:rsidR="00BC4F69">
        <w:rPr>
          <w:b/>
          <w:bCs/>
          <w:sz w:val="32"/>
          <w:szCs w:val="32"/>
        </w:rPr>
        <w:t xml:space="preserve">ффективности деятельности Главы </w:t>
      </w:r>
      <w:r w:rsidRPr="00F8660E">
        <w:rPr>
          <w:b/>
          <w:bCs/>
          <w:sz w:val="32"/>
          <w:szCs w:val="32"/>
        </w:rPr>
        <w:t>муниципального района «Корткеросский» - руководителя администрации и инвестиционного уполномоченного в муниципальном районе «Корткеросский» в сфере инвестиционной деятельности</w:t>
      </w:r>
      <w:r w:rsidR="00BC4F69">
        <w:rPr>
          <w:b/>
          <w:sz w:val="32"/>
          <w:szCs w:val="32"/>
        </w:rPr>
        <w:t xml:space="preserve"> </w:t>
      </w:r>
    </w:p>
    <w:p w:rsidR="00847B2D" w:rsidRPr="00686538" w:rsidRDefault="00847B2D" w:rsidP="00BC4F6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04EF9" w:rsidRPr="00CE69F9" w:rsidRDefault="00F8660E" w:rsidP="00BC4F69">
      <w:pPr>
        <w:ind w:firstLine="567"/>
        <w:jc w:val="both"/>
        <w:rPr>
          <w:sz w:val="28"/>
          <w:szCs w:val="28"/>
        </w:rPr>
      </w:pPr>
      <w:r w:rsidRPr="00AB18EC">
        <w:rPr>
          <w:sz w:val="28"/>
          <w:szCs w:val="28"/>
        </w:rPr>
        <w:t xml:space="preserve">В соответствии с </w:t>
      </w:r>
      <w:r w:rsidRPr="002B5E16">
        <w:rPr>
          <w:sz w:val="28"/>
          <w:szCs w:val="28"/>
        </w:rPr>
        <w:t>Приказом Министерства экономического развития Российской</w:t>
      </w:r>
      <w:r>
        <w:tab/>
        <w:t xml:space="preserve"> </w:t>
      </w:r>
      <w:r w:rsidRPr="002B5E16">
        <w:rPr>
          <w:sz w:val="28"/>
          <w:szCs w:val="28"/>
        </w:rPr>
        <w:t>Федерации</w:t>
      </w:r>
      <w:r w:rsidRPr="00AB18EC">
        <w:rPr>
          <w:sz w:val="28"/>
          <w:szCs w:val="28"/>
        </w:rPr>
        <w:t xml:space="preserve">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="00686538">
        <w:rPr>
          <w:sz w:val="28"/>
          <w:szCs w:val="28"/>
        </w:rPr>
        <w:t>,</w:t>
      </w:r>
      <w:r w:rsidR="00C37697">
        <w:rPr>
          <w:sz w:val="28"/>
          <w:szCs w:val="28"/>
        </w:rPr>
        <w:t xml:space="preserve"> </w:t>
      </w:r>
      <w:r w:rsidR="00104EF9" w:rsidRPr="00CE69F9">
        <w:rPr>
          <w:sz w:val="28"/>
          <w:szCs w:val="28"/>
        </w:rPr>
        <w:t>администрация муниципального района «Корткеросский» постановляет:</w:t>
      </w:r>
    </w:p>
    <w:p w:rsidR="004A57E0" w:rsidRPr="000F5BB0" w:rsidRDefault="004A57E0" w:rsidP="00BC4F69">
      <w:pPr>
        <w:ind w:firstLine="567"/>
        <w:jc w:val="both"/>
        <w:rPr>
          <w:sz w:val="28"/>
          <w:szCs w:val="28"/>
        </w:rPr>
      </w:pPr>
    </w:p>
    <w:p w:rsidR="00F8660E" w:rsidRDefault="00F8660E" w:rsidP="00BC4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3BCE">
        <w:rPr>
          <w:sz w:val="28"/>
          <w:szCs w:val="28"/>
        </w:rPr>
        <w:t xml:space="preserve">Утвердить </w:t>
      </w:r>
      <w:r w:rsidRPr="002B5E16">
        <w:rPr>
          <w:bCs/>
          <w:sz w:val="28"/>
          <w:szCs w:val="28"/>
        </w:rPr>
        <w:t>ключевы</w:t>
      </w:r>
      <w:r>
        <w:rPr>
          <w:bCs/>
          <w:sz w:val="28"/>
          <w:szCs w:val="28"/>
        </w:rPr>
        <w:t>е</w:t>
      </w:r>
      <w:r w:rsidRPr="002B5E16">
        <w:rPr>
          <w:bCs/>
          <w:sz w:val="28"/>
          <w:szCs w:val="28"/>
        </w:rPr>
        <w:t xml:space="preserve"> показател</w:t>
      </w:r>
      <w:r>
        <w:rPr>
          <w:bCs/>
          <w:sz w:val="28"/>
          <w:szCs w:val="28"/>
        </w:rPr>
        <w:t>и</w:t>
      </w:r>
      <w:r w:rsidRPr="002B5E16">
        <w:rPr>
          <w:bCs/>
          <w:sz w:val="28"/>
          <w:szCs w:val="28"/>
        </w:rPr>
        <w:t xml:space="preserve"> э</w:t>
      </w:r>
      <w:r w:rsidR="00BC4F69">
        <w:rPr>
          <w:bCs/>
          <w:sz w:val="28"/>
          <w:szCs w:val="28"/>
        </w:rPr>
        <w:t xml:space="preserve">ффективности деятельности Главы </w:t>
      </w:r>
      <w:r w:rsidRPr="002B5E16">
        <w:rPr>
          <w:bCs/>
          <w:sz w:val="28"/>
          <w:szCs w:val="28"/>
        </w:rPr>
        <w:t>муниципального района «Корткеросский» - руководителя администрации и инвестиционного уполномоченного в муниципальном районе «Корткеросский»</w:t>
      </w:r>
      <w:r>
        <w:rPr>
          <w:bCs/>
          <w:sz w:val="28"/>
          <w:szCs w:val="28"/>
        </w:rPr>
        <w:t xml:space="preserve"> </w:t>
      </w:r>
      <w:r w:rsidR="009E0E5C" w:rsidRPr="009E0E5C">
        <w:rPr>
          <w:bCs/>
          <w:sz w:val="28"/>
          <w:szCs w:val="28"/>
        </w:rPr>
        <w:t>в сфере инвестиционной деятельности</w:t>
      </w:r>
      <w:r w:rsidR="009E0E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ключевые показатели эффективности)</w:t>
      </w:r>
      <w:r>
        <w:rPr>
          <w:sz w:val="28"/>
          <w:szCs w:val="28"/>
        </w:rPr>
        <w:t>,</w:t>
      </w:r>
      <w:r w:rsidRPr="00AE5F45">
        <w:rPr>
          <w:sz w:val="28"/>
          <w:szCs w:val="28"/>
        </w:rPr>
        <w:t xml:space="preserve"> согласно </w:t>
      </w:r>
      <w:proofErr w:type="gramStart"/>
      <w:r w:rsidRPr="00AE5F45">
        <w:rPr>
          <w:sz w:val="28"/>
          <w:szCs w:val="28"/>
        </w:rPr>
        <w:t>приложению</w:t>
      </w:r>
      <w:proofErr w:type="gramEnd"/>
      <w:r w:rsidRPr="00AE5F45">
        <w:rPr>
          <w:sz w:val="28"/>
          <w:szCs w:val="28"/>
        </w:rPr>
        <w:t xml:space="preserve"> к настоящему </w:t>
      </w:r>
      <w:r w:rsidR="009E0E5C">
        <w:rPr>
          <w:sz w:val="28"/>
          <w:szCs w:val="28"/>
        </w:rPr>
        <w:t>постановлению</w:t>
      </w:r>
      <w:r w:rsidRPr="00AE5F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0E5C" w:rsidRDefault="00F8660E" w:rsidP="00BC4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0E5C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об исполнении </w:t>
      </w:r>
      <w:r>
        <w:rPr>
          <w:bCs/>
          <w:sz w:val="28"/>
          <w:szCs w:val="28"/>
        </w:rPr>
        <w:t xml:space="preserve">ключевых показателей эффективности представляется в составе ежегодного </w:t>
      </w:r>
      <w:r>
        <w:rPr>
          <w:sz w:val="28"/>
          <w:szCs w:val="28"/>
        </w:rPr>
        <w:t>отчета Главы муниципального района «Корткеросский» - руководителя администрации о результатах своей деятельности и деятельности администрации муниципального образования муниципального района «Корткеросский».</w:t>
      </w:r>
    </w:p>
    <w:p w:rsidR="001E572D" w:rsidRPr="00C87405" w:rsidRDefault="005208C4" w:rsidP="00BC4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240B">
        <w:rPr>
          <w:sz w:val="28"/>
          <w:szCs w:val="28"/>
        </w:rPr>
        <w:t xml:space="preserve">. Настоящее </w:t>
      </w:r>
      <w:r w:rsidR="00E73BDF">
        <w:rPr>
          <w:sz w:val="28"/>
          <w:szCs w:val="28"/>
        </w:rPr>
        <w:t>п</w:t>
      </w:r>
      <w:r w:rsidR="001E572D" w:rsidRPr="00C87405">
        <w:rPr>
          <w:sz w:val="28"/>
          <w:szCs w:val="28"/>
        </w:rPr>
        <w:t>остановление вступает в силу со дня</w:t>
      </w:r>
      <w:r w:rsidR="000945C4">
        <w:rPr>
          <w:sz w:val="28"/>
          <w:szCs w:val="28"/>
        </w:rPr>
        <w:t xml:space="preserve"> его </w:t>
      </w:r>
      <w:r w:rsidR="000B7785">
        <w:rPr>
          <w:sz w:val="28"/>
          <w:szCs w:val="28"/>
        </w:rPr>
        <w:t>принятия</w:t>
      </w:r>
      <w:r w:rsidR="001E572D" w:rsidRPr="00C87405">
        <w:rPr>
          <w:sz w:val="28"/>
          <w:szCs w:val="28"/>
        </w:rPr>
        <w:t>.</w:t>
      </w:r>
    </w:p>
    <w:p w:rsidR="001E572D" w:rsidRPr="00C87405" w:rsidRDefault="005208C4" w:rsidP="00BC4F6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572D" w:rsidRPr="00C87405">
        <w:rPr>
          <w:sz w:val="28"/>
          <w:szCs w:val="28"/>
        </w:rPr>
        <w:t>. Конт</w:t>
      </w:r>
      <w:r w:rsidR="0040240B">
        <w:rPr>
          <w:sz w:val="28"/>
          <w:szCs w:val="28"/>
        </w:rPr>
        <w:t xml:space="preserve">роль за исполнением настоящего </w:t>
      </w:r>
      <w:r w:rsidR="00E73BDF">
        <w:rPr>
          <w:sz w:val="28"/>
          <w:szCs w:val="28"/>
        </w:rPr>
        <w:t>п</w:t>
      </w:r>
      <w:r w:rsidR="001E572D" w:rsidRPr="00C87405">
        <w:rPr>
          <w:sz w:val="28"/>
          <w:szCs w:val="28"/>
        </w:rPr>
        <w:t xml:space="preserve">остановления возложить на заместителя </w:t>
      </w:r>
      <w:r w:rsidR="007050B8" w:rsidRPr="00C87405">
        <w:rPr>
          <w:sz w:val="28"/>
          <w:szCs w:val="28"/>
        </w:rPr>
        <w:t xml:space="preserve">руководителя администрации </w:t>
      </w:r>
      <w:r w:rsidR="001E572D" w:rsidRPr="00C87405">
        <w:rPr>
          <w:sz w:val="28"/>
          <w:szCs w:val="28"/>
        </w:rPr>
        <w:t>муниципального района «Корткеросский» (Андрееву Е.Н.).</w:t>
      </w:r>
    </w:p>
    <w:p w:rsidR="001E572D" w:rsidRDefault="001E572D" w:rsidP="00BC4F69">
      <w:pPr>
        <w:pStyle w:val="21"/>
        <w:spacing w:after="0" w:line="240" w:lineRule="auto"/>
        <w:ind w:left="0"/>
        <w:rPr>
          <w:sz w:val="28"/>
        </w:rPr>
      </w:pPr>
    </w:p>
    <w:p w:rsidR="00686538" w:rsidRPr="00686538" w:rsidRDefault="00686538" w:rsidP="00BC4F69">
      <w:pPr>
        <w:pStyle w:val="21"/>
        <w:spacing w:after="0" w:line="240" w:lineRule="auto"/>
        <w:ind w:left="0"/>
        <w:rPr>
          <w:sz w:val="28"/>
        </w:rPr>
      </w:pPr>
    </w:p>
    <w:p w:rsidR="001E572D" w:rsidRPr="00C87405" w:rsidRDefault="001E572D" w:rsidP="00BC4F69">
      <w:pPr>
        <w:pStyle w:val="21"/>
        <w:spacing w:after="0" w:line="240" w:lineRule="auto"/>
        <w:ind w:left="0"/>
        <w:jc w:val="both"/>
        <w:rPr>
          <w:b/>
          <w:sz w:val="28"/>
        </w:rPr>
      </w:pPr>
      <w:r w:rsidRPr="00C87405">
        <w:rPr>
          <w:b/>
          <w:sz w:val="28"/>
        </w:rPr>
        <w:t>Глав</w:t>
      </w:r>
      <w:r w:rsidR="000B7785">
        <w:rPr>
          <w:b/>
          <w:sz w:val="28"/>
        </w:rPr>
        <w:t>а</w:t>
      </w:r>
      <w:r w:rsidRPr="00C87405">
        <w:rPr>
          <w:b/>
          <w:sz w:val="28"/>
        </w:rPr>
        <w:t xml:space="preserve"> муниципального района «</w:t>
      </w:r>
      <w:proofErr w:type="gramStart"/>
      <w:r w:rsidR="00BC4F69">
        <w:rPr>
          <w:b/>
          <w:sz w:val="28"/>
        </w:rPr>
        <w:t>Корткеросский»</w:t>
      </w:r>
      <w:r w:rsidR="00E44168" w:rsidRPr="00C87405">
        <w:rPr>
          <w:b/>
          <w:sz w:val="28"/>
        </w:rPr>
        <w:t>-</w:t>
      </w:r>
      <w:proofErr w:type="gramEnd"/>
    </w:p>
    <w:p w:rsidR="001E572D" w:rsidRDefault="001E572D" w:rsidP="00BC4F69">
      <w:pPr>
        <w:pStyle w:val="21"/>
        <w:spacing w:after="0" w:line="240" w:lineRule="auto"/>
        <w:ind w:left="0"/>
        <w:jc w:val="both"/>
        <w:rPr>
          <w:b/>
          <w:sz w:val="28"/>
        </w:rPr>
      </w:pPr>
      <w:r>
        <w:rPr>
          <w:b/>
          <w:sz w:val="28"/>
        </w:rPr>
        <w:t>р</w:t>
      </w:r>
      <w:r w:rsidRPr="00C87405">
        <w:rPr>
          <w:b/>
          <w:sz w:val="28"/>
        </w:rPr>
        <w:t xml:space="preserve">уководитель администрации                          </w:t>
      </w:r>
      <w:r w:rsidR="00686538">
        <w:rPr>
          <w:b/>
          <w:sz w:val="28"/>
        </w:rPr>
        <w:t xml:space="preserve"> </w:t>
      </w:r>
      <w:r w:rsidRPr="00C87405">
        <w:rPr>
          <w:b/>
          <w:sz w:val="28"/>
        </w:rPr>
        <w:t xml:space="preserve">                </w:t>
      </w:r>
      <w:r>
        <w:rPr>
          <w:b/>
          <w:sz w:val="28"/>
        </w:rPr>
        <w:t xml:space="preserve">       </w:t>
      </w:r>
      <w:r w:rsidR="00BC4F69">
        <w:rPr>
          <w:b/>
          <w:sz w:val="28"/>
        </w:rPr>
        <w:t xml:space="preserve">                   </w:t>
      </w:r>
      <w:r>
        <w:rPr>
          <w:b/>
          <w:sz w:val="28"/>
        </w:rPr>
        <w:t xml:space="preserve"> </w:t>
      </w:r>
      <w:r w:rsidR="000B7785">
        <w:rPr>
          <w:b/>
          <w:sz w:val="28"/>
        </w:rPr>
        <w:t xml:space="preserve"> </w:t>
      </w:r>
      <w:r>
        <w:rPr>
          <w:b/>
          <w:sz w:val="28"/>
        </w:rPr>
        <w:t xml:space="preserve">     </w:t>
      </w:r>
      <w:r w:rsidRPr="00C87405">
        <w:rPr>
          <w:b/>
          <w:sz w:val="28"/>
        </w:rPr>
        <w:t xml:space="preserve">     </w:t>
      </w:r>
      <w:proofErr w:type="spellStart"/>
      <w:r w:rsidR="00BC4F69">
        <w:rPr>
          <w:b/>
          <w:sz w:val="28"/>
        </w:rPr>
        <w:t>К.</w:t>
      </w:r>
      <w:r w:rsidR="000B7785">
        <w:rPr>
          <w:b/>
          <w:sz w:val="28"/>
        </w:rPr>
        <w:t>Сажин</w:t>
      </w:r>
      <w:proofErr w:type="spellEnd"/>
    </w:p>
    <w:p w:rsidR="00BC4F69" w:rsidRPr="00BC4F69" w:rsidRDefault="00BC4F69" w:rsidP="00BC4F69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BC4F69"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</w:p>
    <w:p w:rsidR="00BC4F69" w:rsidRPr="00BC4F69" w:rsidRDefault="00BC4F69" w:rsidP="00BC4F69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BC4F69">
        <w:rPr>
          <w:rFonts w:eastAsia="Calibri"/>
          <w:bCs/>
          <w:sz w:val="28"/>
          <w:szCs w:val="28"/>
          <w:lang w:eastAsia="en-US"/>
        </w:rPr>
        <w:t>к постановлению администрации муниципального района «Корткеросский»</w:t>
      </w:r>
    </w:p>
    <w:p w:rsidR="00BC4F69" w:rsidRPr="00BC4F69" w:rsidRDefault="00BC4F69" w:rsidP="00BC4F69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bCs/>
          <w:sz w:val="24"/>
          <w:szCs w:val="24"/>
          <w:lang w:eastAsia="en-US"/>
        </w:rPr>
      </w:pPr>
      <w:r w:rsidRPr="00BC4F69">
        <w:rPr>
          <w:rFonts w:eastAsia="Calibri"/>
          <w:bCs/>
          <w:sz w:val="28"/>
          <w:szCs w:val="28"/>
          <w:lang w:eastAsia="en-US"/>
        </w:rPr>
        <w:t>0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BC4F69">
        <w:rPr>
          <w:rFonts w:eastAsia="Calibri"/>
          <w:bCs/>
          <w:sz w:val="28"/>
          <w:szCs w:val="28"/>
          <w:lang w:eastAsia="en-US"/>
        </w:rPr>
        <w:t xml:space="preserve">.09.2024 № </w:t>
      </w:r>
      <w:r>
        <w:rPr>
          <w:rFonts w:eastAsia="Calibri"/>
          <w:bCs/>
          <w:sz w:val="28"/>
          <w:szCs w:val="28"/>
          <w:lang w:eastAsia="en-US"/>
        </w:rPr>
        <w:t>1145</w:t>
      </w:r>
    </w:p>
    <w:p w:rsidR="00BC4F69" w:rsidRPr="00BC4F69" w:rsidRDefault="00BC4F69" w:rsidP="00686538">
      <w:pPr>
        <w:pStyle w:val="21"/>
        <w:spacing w:after="0" w:line="240" w:lineRule="auto"/>
        <w:ind w:left="0"/>
        <w:jc w:val="both"/>
        <w:rPr>
          <w:sz w:val="28"/>
        </w:rPr>
      </w:pPr>
    </w:p>
    <w:p w:rsidR="006D2845" w:rsidRPr="009E0E5C" w:rsidRDefault="009E0E5C" w:rsidP="00843E8C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9E0E5C">
        <w:rPr>
          <w:b/>
          <w:bCs/>
          <w:sz w:val="28"/>
          <w:szCs w:val="28"/>
        </w:rPr>
        <w:t>Ключевые показатели эффективности деятельности Главы муниципального района «Корткеросский» - руководителя администрации и инвестиционного уполномоченного в муниципальном районе «Корткеросский»</w:t>
      </w:r>
      <w:r>
        <w:rPr>
          <w:b/>
          <w:bCs/>
          <w:sz w:val="28"/>
          <w:szCs w:val="28"/>
        </w:rPr>
        <w:t xml:space="preserve"> </w:t>
      </w:r>
      <w:r w:rsidRPr="00BA4D50">
        <w:rPr>
          <w:b/>
          <w:bCs/>
          <w:sz w:val="28"/>
          <w:szCs w:val="28"/>
        </w:rPr>
        <w:t>в сфере инвестиционной деятельности</w:t>
      </w:r>
    </w:p>
    <w:p w:rsidR="00843E8C" w:rsidRDefault="00843E8C" w:rsidP="00843E8C">
      <w:pPr>
        <w:pStyle w:val="21"/>
        <w:spacing w:after="0" w:line="240" w:lineRule="auto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99"/>
        <w:gridCol w:w="1397"/>
        <w:gridCol w:w="1948"/>
      </w:tblGrid>
      <w:tr w:rsidR="00BA4D50" w:rsidRPr="00BA4D50" w:rsidTr="00BA4D50">
        <w:trPr>
          <w:trHeight w:val="396"/>
        </w:trPr>
        <w:tc>
          <w:tcPr>
            <w:tcW w:w="562" w:type="dxa"/>
            <w:vMerge w:val="restart"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  <w:r w:rsidRPr="00BA4D50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  <w:r w:rsidRPr="00BA4D50">
              <w:rPr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  <w:r w:rsidRPr="00BA4D50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  <w:r w:rsidRPr="00BA4D50">
              <w:rPr>
                <w:sz w:val="24"/>
                <w:szCs w:val="24"/>
              </w:rPr>
              <w:t>Источник информации</w:t>
            </w:r>
          </w:p>
        </w:tc>
      </w:tr>
      <w:tr w:rsidR="00BA4D50" w:rsidRPr="00BA4D50" w:rsidTr="00BA4D50">
        <w:trPr>
          <w:trHeight w:val="396"/>
        </w:trPr>
        <w:tc>
          <w:tcPr>
            <w:tcW w:w="562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A4D50" w:rsidRPr="00BA4D50" w:rsidTr="00BA4D50">
        <w:trPr>
          <w:trHeight w:val="396"/>
        </w:trPr>
        <w:tc>
          <w:tcPr>
            <w:tcW w:w="562" w:type="dxa"/>
            <w:vMerge w:val="restart"/>
            <w:shd w:val="clear" w:color="auto" w:fill="auto"/>
          </w:tcPr>
          <w:p w:rsidR="00BA4D50" w:rsidRPr="00BA4D50" w:rsidRDefault="00BC4F69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A4D50" w:rsidRPr="005208C4" w:rsidRDefault="005208C4" w:rsidP="00BA4D50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5208C4">
              <w:rPr>
                <w:sz w:val="24"/>
                <w:szCs w:val="24"/>
              </w:rPr>
              <w:t>Количество инвестиционных проектов, реализованных на территории муниципального района «Корткеросский» в течение трех лет, предшествующих текущему году, единиц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BA4D50" w:rsidRPr="00066D57" w:rsidRDefault="00066D57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  <w:r w:rsidRPr="00BA4D50">
              <w:rPr>
                <w:sz w:val="24"/>
                <w:szCs w:val="24"/>
              </w:rPr>
              <w:t xml:space="preserve">Реестр инвестиционных проектов (в </w:t>
            </w:r>
            <w:proofErr w:type="spellStart"/>
            <w:r w:rsidRPr="00BA4D50">
              <w:rPr>
                <w:sz w:val="24"/>
                <w:szCs w:val="24"/>
              </w:rPr>
              <w:t>т.ч</w:t>
            </w:r>
            <w:proofErr w:type="spellEnd"/>
            <w:r w:rsidRPr="00BA4D50">
              <w:rPr>
                <w:sz w:val="24"/>
                <w:szCs w:val="24"/>
              </w:rPr>
              <w:t xml:space="preserve">. сведения субъектов инвестиционной </w:t>
            </w:r>
            <w:proofErr w:type="gramStart"/>
            <w:r w:rsidRPr="00BA4D50">
              <w:rPr>
                <w:sz w:val="24"/>
                <w:szCs w:val="24"/>
              </w:rPr>
              <w:t xml:space="preserve">деятельности)  </w:t>
            </w:r>
            <w:proofErr w:type="gramEnd"/>
          </w:p>
        </w:tc>
      </w:tr>
      <w:tr w:rsidR="00BA4D50" w:rsidRPr="00BA4D50" w:rsidTr="00BA4D50">
        <w:trPr>
          <w:trHeight w:val="396"/>
        </w:trPr>
        <w:tc>
          <w:tcPr>
            <w:tcW w:w="562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ind w:firstLine="459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A4D50" w:rsidRPr="00BA4D50" w:rsidTr="00BA4D50">
        <w:trPr>
          <w:trHeight w:val="396"/>
        </w:trPr>
        <w:tc>
          <w:tcPr>
            <w:tcW w:w="562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ind w:firstLine="459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A4D50" w:rsidRPr="00BA4D50" w:rsidTr="00BA4D50">
        <w:trPr>
          <w:trHeight w:val="396"/>
        </w:trPr>
        <w:tc>
          <w:tcPr>
            <w:tcW w:w="562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ind w:firstLine="459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A4D50" w:rsidRPr="00BA4D50" w:rsidTr="00BA4D50">
        <w:trPr>
          <w:trHeight w:val="396"/>
        </w:trPr>
        <w:tc>
          <w:tcPr>
            <w:tcW w:w="562" w:type="dxa"/>
            <w:vMerge w:val="restart"/>
            <w:shd w:val="clear" w:color="auto" w:fill="auto"/>
          </w:tcPr>
          <w:p w:rsidR="00BA4D50" w:rsidRPr="00BA4D50" w:rsidRDefault="00BC4F69" w:rsidP="00BC4F69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5670" w:type="dxa"/>
            <w:vMerge w:val="restart"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BA4D50">
              <w:rPr>
                <w:sz w:val="24"/>
                <w:szCs w:val="24"/>
              </w:rPr>
              <w:t>Объем инвестиций в основной капитал (за исключением бюджетных средств) в текущему году, в расчете на 1 жителя, рублей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  <w:r w:rsidRPr="00BA4D50">
              <w:rPr>
                <w:sz w:val="24"/>
                <w:szCs w:val="24"/>
              </w:rPr>
              <w:t>10000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A4D50">
              <w:rPr>
                <w:sz w:val="24"/>
                <w:szCs w:val="24"/>
              </w:rPr>
              <w:t>Комистат</w:t>
            </w:r>
            <w:proofErr w:type="spellEnd"/>
            <w:r w:rsidRPr="00BA4D50">
              <w:rPr>
                <w:sz w:val="24"/>
                <w:szCs w:val="24"/>
              </w:rPr>
              <w:t xml:space="preserve"> </w:t>
            </w:r>
          </w:p>
        </w:tc>
      </w:tr>
      <w:tr w:rsidR="00BA4D50" w:rsidRPr="00BA4D50" w:rsidTr="00BA4D50">
        <w:trPr>
          <w:trHeight w:val="396"/>
        </w:trPr>
        <w:tc>
          <w:tcPr>
            <w:tcW w:w="562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ind w:firstLine="459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A4D50" w:rsidRPr="00BA4D50" w:rsidTr="00BA4D50">
        <w:trPr>
          <w:trHeight w:val="396"/>
        </w:trPr>
        <w:tc>
          <w:tcPr>
            <w:tcW w:w="562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ind w:firstLine="459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A4D50" w:rsidRPr="00BA4D50" w:rsidTr="00BA4D50">
        <w:trPr>
          <w:trHeight w:val="396"/>
        </w:trPr>
        <w:tc>
          <w:tcPr>
            <w:tcW w:w="562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ind w:firstLine="459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BA4D50" w:rsidRPr="00BA4D50" w:rsidRDefault="00BA4D50" w:rsidP="00BA4D50">
            <w:pPr>
              <w:pStyle w:val="23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24318" w:rsidRDefault="00D24318" w:rsidP="00686538">
      <w:pPr>
        <w:pStyle w:val="21"/>
        <w:spacing w:after="0" w:line="240" w:lineRule="auto"/>
        <w:ind w:left="0"/>
        <w:jc w:val="both"/>
        <w:rPr>
          <w:b/>
          <w:sz w:val="28"/>
        </w:rPr>
      </w:pPr>
    </w:p>
    <w:p w:rsidR="006F336C" w:rsidRDefault="006F336C" w:rsidP="006F336C"/>
    <w:sectPr w:rsidR="006F336C" w:rsidSect="00BC4F69">
      <w:pgSz w:w="11905" w:h="16838"/>
      <w:pgMar w:top="1134" w:right="990" w:bottom="709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649B"/>
    <w:multiLevelType w:val="multilevel"/>
    <w:tmpl w:val="1FBA7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5B41DA"/>
    <w:multiLevelType w:val="hybridMultilevel"/>
    <w:tmpl w:val="2D4C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160E"/>
    <w:multiLevelType w:val="hybridMultilevel"/>
    <w:tmpl w:val="ABAA11A0"/>
    <w:lvl w:ilvl="0" w:tplc="2ADA6A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E61359"/>
    <w:multiLevelType w:val="hybridMultilevel"/>
    <w:tmpl w:val="5A420B04"/>
    <w:lvl w:ilvl="0" w:tplc="0D0E2BC0">
      <w:start w:val="11"/>
      <w:numFmt w:val="decimal"/>
      <w:lvlText w:val="%1."/>
      <w:lvlJc w:val="left"/>
      <w:pPr>
        <w:ind w:left="942" w:hanging="375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BF228D"/>
    <w:multiLevelType w:val="hybridMultilevel"/>
    <w:tmpl w:val="47B8C6D4"/>
    <w:lvl w:ilvl="0" w:tplc="1C52E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3470C0"/>
    <w:multiLevelType w:val="hybridMultilevel"/>
    <w:tmpl w:val="CB00741A"/>
    <w:lvl w:ilvl="0" w:tplc="0CF0A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4E5FF5"/>
    <w:multiLevelType w:val="multilevel"/>
    <w:tmpl w:val="EA1022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976719"/>
    <w:multiLevelType w:val="hybridMultilevel"/>
    <w:tmpl w:val="4B0682EA"/>
    <w:lvl w:ilvl="0" w:tplc="AEBC0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592ACA"/>
    <w:multiLevelType w:val="multilevel"/>
    <w:tmpl w:val="5FB4FE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443862"/>
    <w:multiLevelType w:val="hybridMultilevel"/>
    <w:tmpl w:val="2E6C436E"/>
    <w:lvl w:ilvl="0" w:tplc="A17EE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90387"/>
    <w:multiLevelType w:val="multilevel"/>
    <w:tmpl w:val="0EDEB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B8"/>
    <w:rsid w:val="00007188"/>
    <w:rsid w:val="000202EB"/>
    <w:rsid w:val="00022612"/>
    <w:rsid w:val="00030B4C"/>
    <w:rsid w:val="00056A28"/>
    <w:rsid w:val="00061E71"/>
    <w:rsid w:val="000652EE"/>
    <w:rsid w:val="00066D57"/>
    <w:rsid w:val="00067086"/>
    <w:rsid w:val="00070868"/>
    <w:rsid w:val="00071507"/>
    <w:rsid w:val="00075B62"/>
    <w:rsid w:val="000945C4"/>
    <w:rsid w:val="000A7386"/>
    <w:rsid w:val="000B7785"/>
    <w:rsid w:val="000C6480"/>
    <w:rsid w:val="000D7D76"/>
    <w:rsid w:val="000F3386"/>
    <w:rsid w:val="00100B51"/>
    <w:rsid w:val="00104EF9"/>
    <w:rsid w:val="0012287D"/>
    <w:rsid w:val="0013702B"/>
    <w:rsid w:val="00140C9F"/>
    <w:rsid w:val="00142EC8"/>
    <w:rsid w:val="00150D34"/>
    <w:rsid w:val="00155D59"/>
    <w:rsid w:val="001625EA"/>
    <w:rsid w:val="00166A13"/>
    <w:rsid w:val="001736A9"/>
    <w:rsid w:val="001751E1"/>
    <w:rsid w:val="00175CA0"/>
    <w:rsid w:val="00182D76"/>
    <w:rsid w:val="00196B05"/>
    <w:rsid w:val="001A1535"/>
    <w:rsid w:val="001A2C4A"/>
    <w:rsid w:val="001A5395"/>
    <w:rsid w:val="001A64C5"/>
    <w:rsid w:val="001B01FB"/>
    <w:rsid w:val="001B488D"/>
    <w:rsid w:val="001C5319"/>
    <w:rsid w:val="001C6436"/>
    <w:rsid w:val="001E3C39"/>
    <w:rsid w:val="001E4B99"/>
    <w:rsid w:val="001E572D"/>
    <w:rsid w:val="001F0067"/>
    <w:rsid w:val="001F6C06"/>
    <w:rsid w:val="001F794C"/>
    <w:rsid w:val="002042F2"/>
    <w:rsid w:val="00210546"/>
    <w:rsid w:val="0022271B"/>
    <w:rsid w:val="00226C58"/>
    <w:rsid w:val="0022789E"/>
    <w:rsid w:val="00236EDA"/>
    <w:rsid w:val="00237B33"/>
    <w:rsid w:val="002657B8"/>
    <w:rsid w:val="00277232"/>
    <w:rsid w:val="00281099"/>
    <w:rsid w:val="00296DE3"/>
    <w:rsid w:val="002A2554"/>
    <w:rsid w:val="002A58F1"/>
    <w:rsid w:val="002B0CA2"/>
    <w:rsid w:val="002B6977"/>
    <w:rsid w:val="002C6FC5"/>
    <w:rsid w:val="002E51E7"/>
    <w:rsid w:val="002E61C1"/>
    <w:rsid w:val="002F3EA7"/>
    <w:rsid w:val="00302618"/>
    <w:rsid w:val="00317572"/>
    <w:rsid w:val="0032025E"/>
    <w:rsid w:val="0032469E"/>
    <w:rsid w:val="00324883"/>
    <w:rsid w:val="00332AC7"/>
    <w:rsid w:val="00333090"/>
    <w:rsid w:val="003724F3"/>
    <w:rsid w:val="00377132"/>
    <w:rsid w:val="0039413B"/>
    <w:rsid w:val="003A1AA1"/>
    <w:rsid w:val="003A37FA"/>
    <w:rsid w:val="003A4FD6"/>
    <w:rsid w:val="003A660C"/>
    <w:rsid w:val="003D0D51"/>
    <w:rsid w:val="003F02E8"/>
    <w:rsid w:val="003F33F8"/>
    <w:rsid w:val="0040240B"/>
    <w:rsid w:val="0040374C"/>
    <w:rsid w:val="00406AC3"/>
    <w:rsid w:val="0042146F"/>
    <w:rsid w:val="004223AC"/>
    <w:rsid w:val="00425F62"/>
    <w:rsid w:val="00425F78"/>
    <w:rsid w:val="00441C58"/>
    <w:rsid w:val="00443912"/>
    <w:rsid w:val="00443B18"/>
    <w:rsid w:val="00453923"/>
    <w:rsid w:val="00453C1D"/>
    <w:rsid w:val="00454883"/>
    <w:rsid w:val="00461950"/>
    <w:rsid w:val="00470D3C"/>
    <w:rsid w:val="00484770"/>
    <w:rsid w:val="004A205F"/>
    <w:rsid w:val="004A57E0"/>
    <w:rsid w:val="004B3F2F"/>
    <w:rsid w:val="004B4AA8"/>
    <w:rsid w:val="004B605E"/>
    <w:rsid w:val="004D2A02"/>
    <w:rsid w:val="004F2032"/>
    <w:rsid w:val="004F5997"/>
    <w:rsid w:val="00506B42"/>
    <w:rsid w:val="005128FD"/>
    <w:rsid w:val="005208C4"/>
    <w:rsid w:val="00523E1F"/>
    <w:rsid w:val="00524804"/>
    <w:rsid w:val="00524DD0"/>
    <w:rsid w:val="00527CC9"/>
    <w:rsid w:val="0053219B"/>
    <w:rsid w:val="00532A17"/>
    <w:rsid w:val="005346EB"/>
    <w:rsid w:val="00542030"/>
    <w:rsid w:val="00546F8A"/>
    <w:rsid w:val="00547275"/>
    <w:rsid w:val="0055501C"/>
    <w:rsid w:val="00555DE8"/>
    <w:rsid w:val="005644DF"/>
    <w:rsid w:val="00567FDF"/>
    <w:rsid w:val="00574723"/>
    <w:rsid w:val="00591E45"/>
    <w:rsid w:val="005930B3"/>
    <w:rsid w:val="00595650"/>
    <w:rsid w:val="005A0FB2"/>
    <w:rsid w:val="005A273F"/>
    <w:rsid w:val="005A2FEF"/>
    <w:rsid w:val="005A54FC"/>
    <w:rsid w:val="005B52F6"/>
    <w:rsid w:val="005F1F4A"/>
    <w:rsid w:val="005F3CA5"/>
    <w:rsid w:val="005F56E0"/>
    <w:rsid w:val="005F7E6F"/>
    <w:rsid w:val="006272CA"/>
    <w:rsid w:val="00643F39"/>
    <w:rsid w:val="00645230"/>
    <w:rsid w:val="00647259"/>
    <w:rsid w:val="00653C4A"/>
    <w:rsid w:val="006548FD"/>
    <w:rsid w:val="00661839"/>
    <w:rsid w:val="00665637"/>
    <w:rsid w:val="00681D14"/>
    <w:rsid w:val="00686538"/>
    <w:rsid w:val="00686FFA"/>
    <w:rsid w:val="00690987"/>
    <w:rsid w:val="00693A2A"/>
    <w:rsid w:val="006B0CFA"/>
    <w:rsid w:val="006B6D74"/>
    <w:rsid w:val="006C589D"/>
    <w:rsid w:val="006D057A"/>
    <w:rsid w:val="006D2845"/>
    <w:rsid w:val="006E5D7F"/>
    <w:rsid w:val="006E64AC"/>
    <w:rsid w:val="006F20A2"/>
    <w:rsid w:val="006F336C"/>
    <w:rsid w:val="00704650"/>
    <w:rsid w:val="007050B8"/>
    <w:rsid w:val="00711525"/>
    <w:rsid w:val="0071334F"/>
    <w:rsid w:val="007133C2"/>
    <w:rsid w:val="007134EB"/>
    <w:rsid w:val="00714E11"/>
    <w:rsid w:val="007210D2"/>
    <w:rsid w:val="0073082A"/>
    <w:rsid w:val="007308DE"/>
    <w:rsid w:val="00730958"/>
    <w:rsid w:val="007340BC"/>
    <w:rsid w:val="00743819"/>
    <w:rsid w:val="00747A93"/>
    <w:rsid w:val="007540FD"/>
    <w:rsid w:val="00776BD7"/>
    <w:rsid w:val="00781A43"/>
    <w:rsid w:val="00783364"/>
    <w:rsid w:val="00794981"/>
    <w:rsid w:val="00795FB4"/>
    <w:rsid w:val="007B7601"/>
    <w:rsid w:val="007D4AA9"/>
    <w:rsid w:val="007D53E7"/>
    <w:rsid w:val="007E3970"/>
    <w:rsid w:val="007F0F5A"/>
    <w:rsid w:val="007F38BD"/>
    <w:rsid w:val="007F50EC"/>
    <w:rsid w:val="007F622E"/>
    <w:rsid w:val="00807210"/>
    <w:rsid w:val="00811F7F"/>
    <w:rsid w:val="008204E0"/>
    <w:rsid w:val="0082115A"/>
    <w:rsid w:val="008216C6"/>
    <w:rsid w:val="0084208E"/>
    <w:rsid w:val="00843E8C"/>
    <w:rsid w:val="00847B2D"/>
    <w:rsid w:val="00853D1D"/>
    <w:rsid w:val="008618E0"/>
    <w:rsid w:val="00866E99"/>
    <w:rsid w:val="00882891"/>
    <w:rsid w:val="008B0F88"/>
    <w:rsid w:val="008B3911"/>
    <w:rsid w:val="008B557D"/>
    <w:rsid w:val="008D73E2"/>
    <w:rsid w:val="008E62BF"/>
    <w:rsid w:val="008F0AE3"/>
    <w:rsid w:val="008F7089"/>
    <w:rsid w:val="008F7131"/>
    <w:rsid w:val="008F7705"/>
    <w:rsid w:val="00912D85"/>
    <w:rsid w:val="00923129"/>
    <w:rsid w:val="0092744A"/>
    <w:rsid w:val="00940E2C"/>
    <w:rsid w:val="00954374"/>
    <w:rsid w:val="00965AD2"/>
    <w:rsid w:val="00975D50"/>
    <w:rsid w:val="009761D4"/>
    <w:rsid w:val="00976EFF"/>
    <w:rsid w:val="0098412C"/>
    <w:rsid w:val="00986797"/>
    <w:rsid w:val="00996C8E"/>
    <w:rsid w:val="0099794D"/>
    <w:rsid w:val="00997A12"/>
    <w:rsid w:val="009C4746"/>
    <w:rsid w:val="009E0E5C"/>
    <w:rsid w:val="009F708B"/>
    <w:rsid w:val="009F7EEB"/>
    <w:rsid w:val="00A00954"/>
    <w:rsid w:val="00A054C9"/>
    <w:rsid w:val="00A05E21"/>
    <w:rsid w:val="00A41C82"/>
    <w:rsid w:val="00A47789"/>
    <w:rsid w:val="00A52FA6"/>
    <w:rsid w:val="00A62714"/>
    <w:rsid w:val="00A65341"/>
    <w:rsid w:val="00A73A5F"/>
    <w:rsid w:val="00A77230"/>
    <w:rsid w:val="00A90104"/>
    <w:rsid w:val="00A97034"/>
    <w:rsid w:val="00AB18EC"/>
    <w:rsid w:val="00AB3D9F"/>
    <w:rsid w:val="00AC20BF"/>
    <w:rsid w:val="00AC42C8"/>
    <w:rsid w:val="00AC49B1"/>
    <w:rsid w:val="00AD4420"/>
    <w:rsid w:val="00AE4D4E"/>
    <w:rsid w:val="00AF115B"/>
    <w:rsid w:val="00B0100C"/>
    <w:rsid w:val="00B17481"/>
    <w:rsid w:val="00B249CF"/>
    <w:rsid w:val="00B253DD"/>
    <w:rsid w:val="00B36B61"/>
    <w:rsid w:val="00B44E8C"/>
    <w:rsid w:val="00B54A9C"/>
    <w:rsid w:val="00B55B33"/>
    <w:rsid w:val="00B71D23"/>
    <w:rsid w:val="00B7236C"/>
    <w:rsid w:val="00B851EB"/>
    <w:rsid w:val="00B92208"/>
    <w:rsid w:val="00B97F70"/>
    <w:rsid w:val="00BA30E0"/>
    <w:rsid w:val="00BA4D50"/>
    <w:rsid w:val="00BB0CB0"/>
    <w:rsid w:val="00BB6012"/>
    <w:rsid w:val="00BC4F69"/>
    <w:rsid w:val="00BD37EB"/>
    <w:rsid w:val="00BE66ED"/>
    <w:rsid w:val="00BF242D"/>
    <w:rsid w:val="00BF34C3"/>
    <w:rsid w:val="00BF45A5"/>
    <w:rsid w:val="00BF5FA9"/>
    <w:rsid w:val="00BF712C"/>
    <w:rsid w:val="00BF71F9"/>
    <w:rsid w:val="00C011F7"/>
    <w:rsid w:val="00C05D15"/>
    <w:rsid w:val="00C13667"/>
    <w:rsid w:val="00C176B0"/>
    <w:rsid w:val="00C32C55"/>
    <w:rsid w:val="00C32FEB"/>
    <w:rsid w:val="00C37697"/>
    <w:rsid w:val="00C55E0D"/>
    <w:rsid w:val="00C72A31"/>
    <w:rsid w:val="00C82C91"/>
    <w:rsid w:val="00C85F28"/>
    <w:rsid w:val="00C86738"/>
    <w:rsid w:val="00C968A0"/>
    <w:rsid w:val="00CA6410"/>
    <w:rsid w:val="00CB53BE"/>
    <w:rsid w:val="00CC2C28"/>
    <w:rsid w:val="00CE244F"/>
    <w:rsid w:val="00CE5ECA"/>
    <w:rsid w:val="00CF7B31"/>
    <w:rsid w:val="00D02FFC"/>
    <w:rsid w:val="00D118D6"/>
    <w:rsid w:val="00D22E55"/>
    <w:rsid w:val="00D24318"/>
    <w:rsid w:val="00D31C89"/>
    <w:rsid w:val="00D4116B"/>
    <w:rsid w:val="00D500EA"/>
    <w:rsid w:val="00D53DD1"/>
    <w:rsid w:val="00D60F36"/>
    <w:rsid w:val="00D6259E"/>
    <w:rsid w:val="00D6356B"/>
    <w:rsid w:val="00D711B5"/>
    <w:rsid w:val="00D71D92"/>
    <w:rsid w:val="00D85301"/>
    <w:rsid w:val="00D86A14"/>
    <w:rsid w:val="00D87218"/>
    <w:rsid w:val="00D908F1"/>
    <w:rsid w:val="00D94E91"/>
    <w:rsid w:val="00D9508E"/>
    <w:rsid w:val="00DA0AB4"/>
    <w:rsid w:val="00DA7BDF"/>
    <w:rsid w:val="00DB2414"/>
    <w:rsid w:val="00DC3D9C"/>
    <w:rsid w:val="00DD1723"/>
    <w:rsid w:val="00DD32B5"/>
    <w:rsid w:val="00E1039D"/>
    <w:rsid w:val="00E21C97"/>
    <w:rsid w:val="00E278E2"/>
    <w:rsid w:val="00E3650A"/>
    <w:rsid w:val="00E44168"/>
    <w:rsid w:val="00E45BF0"/>
    <w:rsid w:val="00E566B6"/>
    <w:rsid w:val="00E60098"/>
    <w:rsid w:val="00E676B3"/>
    <w:rsid w:val="00E7190F"/>
    <w:rsid w:val="00E73BDF"/>
    <w:rsid w:val="00E8248A"/>
    <w:rsid w:val="00E85572"/>
    <w:rsid w:val="00E92ABB"/>
    <w:rsid w:val="00E9304A"/>
    <w:rsid w:val="00EA0073"/>
    <w:rsid w:val="00EA534C"/>
    <w:rsid w:val="00EB30ED"/>
    <w:rsid w:val="00EB52F0"/>
    <w:rsid w:val="00EB6381"/>
    <w:rsid w:val="00EB6B87"/>
    <w:rsid w:val="00EB6C67"/>
    <w:rsid w:val="00EC5CAA"/>
    <w:rsid w:val="00EE3FA7"/>
    <w:rsid w:val="00EE4A4C"/>
    <w:rsid w:val="00EE4DC9"/>
    <w:rsid w:val="00EE7FA7"/>
    <w:rsid w:val="00EF61B4"/>
    <w:rsid w:val="00EF63B8"/>
    <w:rsid w:val="00F076B4"/>
    <w:rsid w:val="00F07DD2"/>
    <w:rsid w:val="00F11480"/>
    <w:rsid w:val="00F15035"/>
    <w:rsid w:val="00F216AD"/>
    <w:rsid w:val="00F222DD"/>
    <w:rsid w:val="00F2579C"/>
    <w:rsid w:val="00F31C49"/>
    <w:rsid w:val="00F44A8B"/>
    <w:rsid w:val="00F477E4"/>
    <w:rsid w:val="00F52416"/>
    <w:rsid w:val="00F60719"/>
    <w:rsid w:val="00F633B8"/>
    <w:rsid w:val="00F65778"/>
    <w:rsid w:val="00F6741F"/>
    <w:rsid w:val="00F75443"/>
    <w:rsid w:val="00F83D4A"/>
    <w:rsid w:val="00F85601"/>
    <w:rsid w:val="00F8660E"/>
    <w:rsid w:val="00F93943"/>
    <w:rsid w:val="00F95ED3"/>
    <w:rsid w:val="00FA65A0"/>
    <w:rsid w:val="00FA66CD"/>
    <w:rsid w:val="00FA6822"/>
    <w:rsid w:val="00FB02BE"/>
    <w:rsid w:val="00FB131A"/>
    <w:rsid w:val="00FB3C17"/>
    <w:rsid w:val="00FC071D"/>
    <w:rsid w:val="00FC6AA9"/>
    <w:rsid w:val="00FC7807"/>
    <w:rsid w:val="00FD3B6F"/>
    <w:rsid w:val="00FD65CA"/>
    <w:rsid w:val="00FE2D5D"/>
    <w:rsid w:val="00FE7171"/>
    <w:rsid w:val="00FF3096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E16D-20B8-47CB-864E-95425A13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52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652E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524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customStyle="1" w:styleId="ConsPlusNonformat">
    <w:name w:val="ConsPlusNonformat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1E572D"/>
    <w:rPr>
      <w:rFonts w:ascii="Times New Roman" w:eastAsia="Times New Roman" w:hAnsi="Times New Roman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7309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18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118D6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652EE"/>
  </w:style>
  <w:style w:type="paragraph" w:customStyle="1" w:styleId="11Char">
    <w:name w:val="Знак1 Знак Знак Знак Знак Знак Знак Знак Знак1 Char"/>
    <w:basedOn w:val="a"/>
    <w:rsid w:val="000652EE"/>
    <w:pPr>
      <w:spacing w:after="160" w:line="240" w:lineRule="exact"/>
    </w:pPr>
    <w:rPr>
      <w:rFonts w:ascii="Verdana" w:hAnsi="Verdana"/>
      <w:lang w:val="en-US"/>
    </w:rPr>
  </w:style>
  <w:style w:type="paragraph" w:customStyle="1" w:styleId="Point">
    <w:name w:val="Point"/>
    <w:basedOn w:val="a"/>
    <w:link w:val="PointChar"/>
    <w:rsid w:val="000652EE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0652EE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rsid w:val="000652EE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0652EE"/>
    <w:rPr>
      <w:rFonts w:ascii="Times New Roman" w:eastAsia="Times New Roman" w:hAnsi="Times New Roman"/>
      <w:sz w:val="24"/>
      <w:szCs w:val="24"/>
      <w:lang w:val="en-AU"/>
    </w:rPr>
  </w:style>
  <w:style w:type="paragraph" w:styleId="af">
    <w:name w:val="footnote text"/>
    <w:basedOn w:val="a"/>
    <w:link w:val="af0"/>
    <w:uiPriority w:val="99"/>
    <w:semiHidden/>
    <w:unhideWhenUsed/>
    <w:rsid w:val="000652EE"/>
    <w:rPr>
      <w:rFonts w:eastAsia="Calibri"/>
    </w:rPr>
  </w:style>
  <w:style w:type="character" w:customStyle="1" w:styleId="af0">
    <w:name w:val="Текст сноски Знак"/>
    <w:basedOn w:val="a0"/>
    <w:link w:val="af"/>
    <w:uiPriority w:val="99"/>
    <w:semiHidden/>
    <w:rsid w:val="000652EE"/>
    <w:rPr>
      <w:rFonts w:ascii="Times New Roman" w:hAnsi="Times New Roman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0652EE"/>
    <w:rPr>
      <w:rFonts w:ascii="Times New Roman" w:hAnsi="Times New Roman"/>
    </w:rPr>
  </w:style>
  <w:style w:type="paragraph" w:styleId="af2">
    <w:name w:val="annotation text"/>
    <w:basedOn w:val="a"/>
    <w:link w:val="af1"/>
    <w:uiPriority w:val="99"/>
    <w:semiHidden/>
    <w:unhideWhenUsed/>
    <w:rsid w:val="000652EE"/>
    <w:pPr>
      <w:spacing w:after="200"/>
    </w:pPr>
    <w:rPr>
      <w:rFonts w:eastAsia="Calibri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0652EE"/>
    <w:rPr>
      <w:rFonts w:ascii="Times New Roman" w:hAnsi="Times New Roman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0652EE"/>
    <w:rPr>
      <w:b/>
      <w:bCs/>
    </w:rPr>
  </w:style>
  <w:style w:type="paragraph" w:customStyle="1" w:styleId="Default">
    <w:name w:val="Default"/>
    <w:rsid w:val="000652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652EE"/>
    <w:rPr>
      <w:rFonts w:ascii="Times New Roman" w:hAnsi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0652EE"/>
    <w:pPr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11">
    <w:name w:val="Îáû÷íûé1"/>
    <w:rsid w:val="000652EE"/>
    <w:pPr>
      <w:ind w:firstLine="851"/>
      <w:jc w:val="both"/>
    </w:pPr>
    <w:rPr>
      <w:rFonts w:ascii="Times New Roman" w:eastAsia="Times New Roman" w:hAnsi="Times New Roman"/>
      <w:sz w:val="24"/>
      <w:szCs w:val="28"/>
    </w:rPr>
  </w:style>
  <w:style w:type="paragraph" w:styleId="af5">
    <w:name w:val="header"/>
    <w:basedOn w:val="a"/>
    <w:link w:val="af6"/>
    <w:uiPriority w:val="99"/>
    <w:unhideWhenUsed/>
    <w:rsid w:val="000652EE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rsid w:val="000652EE"/>
    <w:rPr>
      <w:rFonts w:ascii="Times New Roman" w:hAnsi="Times New Roman"/>
      <w:sz w:val="28"/>
      <w:szCs w:val="28"/>
    </w:rPr>
  </w:style>
  <w:style w:type="paragraph" w:customStyle="1" w:styleId="12">
    <w:name w:val="Обычный1"/>
    <w:rsid w:val="000652EE"/>
    <w:pPr>
      <w:ind w:firstLine="851"/>
      <w:jc w:val="both"/>
    </w:pPr>
    <w:rPr>
      <w:rFonts w:ascii="Times New Roman" w:eastAsia="Times New Roman" w:hAnsi="Times New Roman"/>
      <w:sz w:val="24"/>
      <w:szCs w:val="28"/>
    </w:rPr>
  </w:style>
  <w:style w:type="paragraph" w:styleId="33">
    <w:name w:val="Body Text 3"/>
    <w:basedOn w:val="a"/>
    <w:link w:val="34"/>
    <w:unhideWhenUsed/>
    <w:rsid w:val="000652EE"/>
    <w:pPr>
      <w:spacing w:after="120" w:line="276" w:lineRule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52EE"/>
    <w:rPr>
      <w:rFonts w:ascii="Times New Roman" w:hAnsi="Times New Roman"/>
      <w:sz w:val="16"/>
      <w:szCs w:val="16"/>
    </w:rPr>
  </w:style>
  <w:style w:type="character" w:customStyle="1" w:styleId="FontStyle13">
    <w:name w:val="Font Style13"/>
    <w:rsid w:val="000652EE"/>
    <w:rPr>
      <w:rFonts w:ascii="Times New Roman" w:hAnsi="Times New Roman" w:cs="Times New Roman"/>
      <w:sz w:val="22"/>
      <w:szCs w:val="22"/>
    </w:rPr>
  </w:style>
  <w:style w:type="paragraph" w:styleId="af7">
    <w:name w:val="Body Text"/>
    <w:basedOn w:val="a"/>
    <w:link w:val="af8"/>
    <w:rsid w:val="000652EE"/>
    <w:pPr>
      <w:ind w:right="4819"/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0652EE"/>
    <w:rPr>
      <w:rFonts w:ascii="Times New Roman" w:eastAsia="Times New Roman" w:hAnsi="Times New Roman"/>
      <w:sz w:val="28"/>
    </w:rPr>
  </w:style>
  <w:style w:type="paragraph" w:styleId="af9">
    <w:name w:val="Title"/>
    <w:basedOn w:val="a"/>
    <w:link w:val="afa"/>
    <w:qFormat/>
    <w:rsid w:val="000652EE"/>
    <w:pPr>
      <w:jc w:val="center"/>
    </w:pPr>
    <w:rPr>
      <w:sz w:val="28"/>
    </w:rPr>
  </w:style>
  <w:style w:type="character" w:customStyle="1" w:styleId="afa">
    <w:name w:val="Название Знак"/>
    <w:basedOn w:val="a0"/>
    <w:link w:val="af9"/>
    <w:rsid w:val="000652EE"/>
    <w:rPr>
      <w:rFonts w:ascii="Times New Roman" w:eastAsia="Times New Roman" w:hAnsi="Times New Roman"/>
      <w:sz w:val="28"/>
    </w:rPr>
  </w:style>
  <w:style w:type="character" w:styleId="afb">
    <w:name w:val="Strong"/>
    <w:uiPriority w:val="22"/>
    <w:qFormat/>
    <w:rsid w:val="000652EE"/>
    <w:rPr>
      <w:b/>
      <w:bCs/>
    </w:rPr>
  </w:style>
  <w:style w:type="character" w:customStyle="1" w:styleId="14">
    <w:name w:val="Обычный + 14 пт Знак"/>
    <w:aliases w:val="По ширине Знак,Первая строка:  0 Знак,95 см Знак"/>
    <w:link w:val="140"/>
    <w:uiPriority w:val="99"/>
    <w:locked/>
    <w:rsid w:val="000652EE"/>
    <w:rPr>
      <w:sz w:val="28"/>
      <w:szCs w:val="28"/>
    </w:rPr>
  </w:style>
  <w:style w:type="paragraph" w:customStyle="1" w:styleId="140">
    <w:name w:val="Обычный + 14 пт"/>
    <w:aliases w:val="По ширине,Первая строка:  0,95 см,27 см"/>
    <w:basedOn w:val="a"/>
    <w:link w:val="14"/>
    <w:uiPriority w:val="99"/>
    <w:rsid w:val="000652EE"/>
    <w:pPr>
      <w:jc w:val="both"/>
    </w:pPr>
    <w:rPr>
      <w:rFonts w:ascii="Calibri" w:eastAsia="Calibri" w:hAnsi="Calibri"/>
      <w:sz w:val="28"/>
      <w:szCs w:val="28"/>
    </w:rPr>
  </w:style>
  <w:style w:type="character" w:customStyle="1" w:styleId="blk">
    <w:name w:val="blk"/>
    <w:rsid w:val="000652EE"/>
  </w:style>
  <w:style w:type="character" w:customStyle="1" w:styleId="auto-matches">
    <w:name w:val="auto-matches"/>
    <w:basedOn w:val="a0"/>
    <w:rsid w:val="000652EE"/>
  </w:style>
  <w:style w:type="paragraph" w:customStyle="1" w:styleId="copyright-info">
    <w:name w:val="copyright-info"/>
    <w:basedOn w:val="a"/>
    <w:rsid w:val="000652EE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locked/>
    <w:rsid w:val="000652E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652EE"/>
    <w:pPr>
      <w:widowControl w:val="0"/>
      <w:shd w:val="clear" w:color="auto" w:fill="FFFFFF"/>
      <w:spacing w:before="360" w:after="240" w:line="322" w:lineRule="exact"/>
    </w:pPr>
    <w:rPr>
      <w:rFonts w:ascii="Calibri" w:eastAsia="Calibri" w:hAnsi="Calibri"/>
      <w:sz w:val="28"/>
      <w:szCs w:val="28"/>
    </w:rPr>
  </w:style>
  <w:style w:type="character" w:customStyle="1" w:styleId="reportlabellabelwrapper-sc-1t421b8-3">
    <w:name w:val="reportlabel__labelwrapper-sc-1t421b8-3"/>
    <w:rsid w:val="000652EE"/>
  </w:style>
  <w:style w:type="paragraph" w:styleId="23">
    <w:name w:val="Body Text 2"/>
    <w:basedOn w:val="a"/>
    <w:link w:val="24"/>
    <w:uiPriority w:val="99"/>
    <w:semiHidden/>
    <w:unhideWhenUsed/>
    <w:rsid w:val="00BA4D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A4D5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DC90-A593-4338-BE9D-847F721D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Links>
    <vt:vector size="132" baseType="variant">
      <vt:variant>
        <vt:i4>393310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consultantplus://offline/ref=31D37A6BC52FED92EB310F4914AC95893A3F2D73AD6A72B09881E7DCBEu1e2O</vt:lpwstr>
      </vt:variant>
      <vt:variant>
        <vt:lpwstr/>
      </vt:variant>
      <vt:variant>
        <vt:i4>327706</vt:i4>
      </vt:variant>
      <vt:variant>
        <vt:i4>60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4980749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consultantplus://offline/ref=0EA615BDBFCDF118A0BC2A0034810BAC193F7BC3F9A285BC0654073AFFD80B7D7612E7C9E6E809DE7F57F6CA29YBy9N</vt:lpwstr>
      </vt:variant>
      <vt:variant>
        <vt:lpwstr/>
      </vt:variant>
      <vt:variant>
        <vt:i4>4980748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consultantplus://offline/ref=0EA615BDBFCDF118A0BC2A0034810BAC1E3770C2FFA285BC0654073AFFD80B7D7612E7C9E6E809DE7F57F6CA29YBy9N</vt:lpwstr>
      </vt:variant>
      <vt:variant>
        <vt:lpwstr/>
      </vt:variant>
      <vt:variant>
        <vt:i4>7274603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consultantplus://offline/ref=B7E7DF797F3F8727E7FA8C92C46916FF3ADFCB0FC7140371F4D5291714FFABC02959567F95FA90CAQ2JEO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1048618</vt:i4>
      </vt:variant>
      <vt:variant>
        <vt:i4>45</vt:i4>
      </vt:variant>
      <vt:variant>
        <vt:i4>0</vt:i4>
      </vt:variant>
      <vt:variant>
        <vt:i4>5</vt:i4>
      </vt:variant>
      <vt:variant>
        <vt:lpwstr>mailto:cabinet26@mail.ru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6488117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Par6744</vt:lpwstr>
      </vt:variant>
      <vt:variant>
        <vt:i4>327706</vt:i4>
      </vt:variant>
      <vt:variant>
        <vt:i4>36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4259849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consultantplus://offline/ref=7DE67433A45086D20B251915B2686FFB963E58548A0628F4D2A4F944074B6B9681FE9490413D46A785CFE3K3f1H</vt:lpwstr>
      </vt:variant>
      <vt:variant>
        <vt:lpwstr/>
      </vt:variant>
      <vt:variant>
        <vt:i4>6815798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327706</vt:i4>
      </vt:variant>
      <vt:variant>
        <vt:i4>27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393309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  <vt:variant>
        <vt:i4>327706</vt:i4>
      </vt:variant>
      <vt:variant>
        <vt:i4>21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18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15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12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9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Мишарина Надежда</cp:lastModifiedBy>
  <cp:revision>2</cp:revision>
  <cp:lastPrinted>2024-09-09T07:35:00Z</cp:lastPrinted>
  <dcterms:created xsi:type="dcterms:W3CDTF">2024-09-09T07:36:00Z</dcterms:created>
  <dcterms:modified xsi:type="dcterms:W3CDTF">2024-09-09T07:36:00Z</dcterms:modified>
</cp:coreProperties>
</file>