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847B2D" w:rsidRPr="000F5BB0" w:rsidTr="00A90104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847B2D" w:rsidRPr="000F5BB0" w:rsidRDefault="00847B2D" w:rsidP="00A90104">
            <w:pPr>
              <w:jc w:val="center"/>
              <w:rPr>
                <w:b/>
              </w:rPr>
            </w:pPr>
            <w:r w:rsidRPr="000F5BB0">
              <w:rPr>
                <w:b/>
              </w:rPr>
              <w:t>«</w:t>
            </w:r>
            <w:proofErr w:type="spellStart"/>
            <w:r w:rsidRPr="000F5BB0">
              <w:rPr>
                <w:b/>
              </w:rPr>
              <w:t>Кöрткерöс</w:t>
            </w:r>
            <w:proofErr w:type="spellEnd"/>
            <w:r w:rsidRPr="000F5BB0">
              <w:rPr>
                <w:b/>
              </w:rPr>
              <w:t xml:space="preserve">» </w:t>
            </w:r>
            <w:proofErr w:type="spellStart"/>
            <w:r w:rsidRPr="000F5BB0">
              <w:rPr>
                <w:b/>
              </w:rPr>
              <w:t>муниципальнöй</w:t>
            </w:r>
            <w:proofErr w:type="spellEnd"/>
            <w:r w:rsidRPr="000F5BB0">
              <w:rPr>
                <w:b/>
              </w:rPr>
              <w:t xml:space="preserve"> </w:t>
            </w:r>
            <w:proofErr w:type="spellStart"/>
            <w:r w:rsidRPr="000F5BB0">
              <w:rPr>
                <w:b/>
              </w:rPr>
              <w:t>районса</w:t>
            </w:r>
            <w:proofErr w:type="spellEnd"/>
            <w:r w:rsidRPr="000F5BB0">
              <w:rPr>
                <w:b/>
              </w:rPr>
              <w:t xml:space="preserve"> </w:t>
            </w:r>
          </w:p>
          <w:p w:rsidR="00847B2D" w:rsidRPr="000F5BB0" w:rsidRDefault="00847B2D" w:rsidP="00A90104">
            <w:pPr>
              <w:autoSpaceDE w:val="0"/>
              <w:adjustRightInd w:val="0"/>
              <w:jc w:val="center"/>
              <w:rPr>
                <w:b/>
              </w:rPr>
            </w:pPr>
            <w:r w:rsidRPr="000F5BB0">
              <w:rPr>
                <w:b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847B2D" w:rsidRPr="000F5BB0" w:rsidRDefault="00A474AB" w:rsidP="00A90104">
            <w:pPr>
              <w:autoSpaceDE w:val="0"/>
              <w:adjustRightInd w:val="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A3C5C26" wp14:editId="78A826C5">
                  <wp:extent cx="655320" cy="682625"/>
                  <wp:effectExtent l="0" t="0" r="0" b="3175"/>
                  <wp:docPr id="1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847B2D" w:rsidRPr="000F5BB0" w:rsidRDefault="00847B2D" w:rsidP="00A90104">
            <w:pPr>
              <w:autoSpaceDE w:val="0"/>
              <w:adjustRightInd w:val="0"/>
              <w:jc w:val="center"/>
              <w:rPr>
                <w:b/>
              </w:rPr>
            </w:pPr>
            <w:r w:rsidRPr="000F5BB0">
              <w:rPr>
                <w:b/>
              </w:rPr>
              <w:t>Администрация муниципального района «Корткеросский»</w:t>
            </w:r>
          </w:p>
        </w:tc>
      </w:tr>
    </w:tbl>
    <w:p w:rsidR="004D4366" w:rsidRDefault="004D4366" w:rsidP="008E62B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47B2D" w:rsidRDefault="00847B2D" w:rsidP="008E62B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0F5BB0">
        <w:rPr>
          <w:b/>
          <w:sz w:val="32"/>
          <w:szCs w:val="32"/>
        </w:rPr>
        <w:t>ШУÖМ</w:t>
      </w:r>
      <w:proofErr w:type="gramEnd"/>
    </w:p>
    <w:p w:rsidR="00847B2D" w:rsidRPr="000F5BB0" w:rsidRDefault="00847B2D" w:rsidP="008E62B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47B2D" w:rsidRDefault="00847B2D" w:rsidP="008E62B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F5BB0">
        <w:rPr>
          <w:b/>
          <w:sz w:val="32"/>
          <w:szCs w:val="32"/>
        </w:rPr>
        <w:t>ПОСТАНОВЛЕНИЕ</w:t>
      </w:r>
    </w:p>
    <w:p w:rsidR="00847B2D" w:rsidRPr="000F5BB0" w:rsidRDefault="00847B2D" w:rsidP="00847B2D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47B2D" w:rsidRPr="000F5BB0" w:rsidRDefault="004D4366" w:rsidP="00847B2D">
      <w:pPr>
        <w:keepNext/>
        <w:jc w:val="both"/>
        <w:outlineLvl w:val="3"/>
        <w:rPr>
          <w:b/>
        </w:rPr>
      </w:pPr>
      <w:r>
        <w:rPr>
          <w:b/>
        </w:rPr>
        <w:t>26.</w:t>
      </w:r>
      <w:r w:rsidR="00E43FC4">
        <w:rPr>
          <w:b/>
        </w:rPr>
        <w:t>07</w:t>
      </w:r>
      <w:r w:rsidR="006E620F">
        <w:rPr>
          <w:b/>
        </w:rPr>
        <w:t>.</w:t>
      </w:r>
      <w:r w:rsidR="005346EB">
        <w:rPr>
          <w:b/>
        </w:rPr>
        <w:t>2022</w:t>
      </w:r>
      <w:r w:rsidR="00847B2D">
        <w:rPr>
          <w:b/>
        </w:rPr>
        <w:t xml:space="preserve">                                                          </w:t>
      </w:r>
      <w:r w:rsidR="005346EB">
        <w:rPr>
          <w:b/>
        </w:rPr>
        <w:t xml:space="preserve">          </w:t>
      </w:r>
      <w:r w:rsidR="009C228B">
        <w:rPr>
          <w:b/>
        </w:rPr>
        <w:t xml:space="preserve">               </w:t>
      </w:r>
      <w:r w:rsidR="00847B2D">
        <w:rPr>
          <w:b/>
        </w:rPr>
        <w:t xml:space="preserve">            </w:t>
      </w:r>
      <w:r w:rsidR="00847B2D" w:rsidRPr="000F5BB0">
        <w:rPr>
          <w:b/>
        </w:rPr>
        <w:t>№</w:t>
      </w:r>
      <w:r>
        <w:rPr>
          <w:b/>
        </w:rPr>
        <w:t xml:space="preserve"> 1122</w:t>
      </w:r>
    </w:p>
    <w:p w:rsidR="00847B2D" w:rsidRPr="000F5BB0" w:rsidRDefault="00847B2D" w:rsidP="00847B2D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847B2D" w:rsidRPr="000F5BB0" w:rsidRDefault="00847B2D" w:rsidP="00847B2D">
      <w:pPr>
        <w:keepNext/>
        <w:tabs>
          <w:tab w:val="left" w:pos="3828"/>
        </w:tabs>
        <w:jc w:val="center"/>
        <w:outlineLvl w:val="2"/>
      </w:pPr>
      <w:r w:rsidRPr="000F5BB0">
        <w:t>с.Корткерос, Корткеросский р-н,</w:t>
      </w:r>
    </w:p>
    <w:p w:rsidR="00847B2D" w:rsidRPr="000F5BB0" w:rsidRDefault="00847B2D" w:rsidP="00847B2D">
      <w:pPr>
        <w:keepNext/>
        <w:tabs>
          <w:tab w:val="left" w:pos="3828"/>
        </w:tabs>
        <w:jc w:val="center"/>
        <w:outlineLvl w:val="2"/>
      </w:pPr>
      <w:r w:rsidRPr="000F5BB0">
        <w:t>Республика Коми</w:t>
      </w:r>
    </w:p>
    <w:p w:rsidR="00847B2D" w:rsidRPr="000F5BB0" w:rsidRDefault="00847B2D" w:rsidP="00847B2D">
      <w:pPr>
        <w:rPr>
          <w:color w:val="FF0000"/>
        </w:rPr>
      </w:pPr>
    </w:p>
    <w:p w:rsidR="00847B2D" w:rsidRPr="002F3EA7" w:rsidRDefault="00847B2D" w:rsidP="00847B2D">
      <w:pPr>
        <w:pStyle w:val="aa"/>
        <w:jc w:val="center"/>
        <w:rPr>
          <w:b/>
          <w:sz w:val="32"/>
          <w:szCs w:val="32"/>
        </w:rPr>
      </w:pPr>
      <w:r w:rsidRPr="002F3EA7">
        <w:rPr>
          <w:b/>
          <w:sz w:val="32"/>
          <w:szCs w:val="32"/>
        </w:rPr>
        <w:t xml:space="preserve">О внесении изменений в постановление администрации муниципального района «Корткеросский» от </w:t>
      </w:r>
      <w:r w:rsidR="001F6C06" w:rsidRPr="002F3EA7">
        <w:rPr>
          <w:b/>
          <w:sz w:val="32"/>
          <w:szCs w:val="32"/>
        </w:rPr>
        <w:t>26</w:t>
      </w:r>
      <w:r w:rsidR="00E3650A" w:rsidRPr="002F3EA7">
        <w:rPr>
          <w:b/>
          <w:sz w:val="32"/>
          <w:szCs w:val="32"/>
        </w:rPr>
        <w:t>.1</w:t>
      </w:r>
      <w:r w:rsidR="001F6C06" w:rsidRPr="002F3EA7">
        <w:rPr>
          <w:b/>
          <w:sz w:val="32"/>
          <w:szCs w:val="32"/>
        </w:rPr>
        <w:t>1</w:t>
      </w:r>
      <w:r w:rsidR="00E3650A" w:rsidRPr="002F3EA7">
        <w:rPr>
          <w:b/>
          <w:sz w:val="32"/>
          <w:szCs w:val="32"/>
        </w:rPr>
        <w:t>.20</w:t>
      </w:r>
      <w:r w:rsidR="001F6C06" w:rsidRPr="002F3EA7">
        <w:rPr>
          <w:b/>
          <w:sz w:val="32"/>
          <w:szCs w:val="32"/>
        </w:rPr>
        <w:t>21</w:t>
      </w:r>
      <w:r w:rsidRPr="002F3EA7">
        <w:rPr>
          <w:b/>
          <w:sz w:val="32"/>
          <w:szCs w:val="32"/>
        </w:rPr>
        <w:t xml:space="preserve">  </w:t>
      </w:r>
    </w:p>
    <w:p w:rsidR="001F6C06" w:rsidRPr="002F3EA7" w:rsidRDefault="00847B2D" w:rsidP="002F3EA7">
      <w:pPr>
        <w:pStyle w:val="ConsPlusTitle"/>
        <w:widowControl/>
        <w:jc w:val="center"/>
        <w:rPr>
          <w:sz w:val="32"/>
          <w:szCs w:val="32"/>
        </w:rPr>
      </w:pPr>
      <w:r w:rsidRPr="002F3EA7">
        <w:rPr>
          <w:sz w:val="32"/>
          <w:szCs w:val="32"/>
        </w:rPr>
        <w:t xml:space="preserve">№ </w:t>
      </w:r>
      <w:r w:rsidR="00E3650A" w:rsidRPr="002F3EA7">
        <w:rPr>
          <w:sz w:val="32"/>
          <w:szCs w:val="32"/>
        </w:rPr>
        <w:t>1</w:t>
      </w:r>
      <w:r w:rsidR="001F6C06" w:rsidRPr="002F3EA7">
        <w:rPr>
          <w:sz w:val="32"/>
          <w:szCs w:val="32"/>
        </w:rPr>
        <w:t>751</w:t>
      </w:r>
      <w:r w:rsidRPr="002F3EA7">
        <w:rPr>
          <w:sz w:val="32"/>
          <w:szCs w:val="32"/>
        </w:rPr>
        <w:t xml:space="preserve"> «</w:t>
      </w:r>
      <w:r w:rsidR="001F6C06" w:rsidRPr="002F3EA7">
        <w:rPr>
          <w:sz w:val="32"/>
          <w:szCs w:val="32"/>
        </w:rPr>
        <w:t>Об утверждении муниципальной программы муниципального образования муниципального района «Корткеросский»</w:t>
      </w:r>
      <w:r w:rsidR="002F3EA7">
        <w:rPr>
          <w:sz w:val="32"/>
          <w:szCs w:val="32"/>
        </w:rPr>
        <w:t xml:space="preserve"> </w:t>
      </w:r>
      <w:r w:rsidR="001F6C06" w:rsidRPr="002F3EA7">
        <w:rPr>
          <w:sz w:val="32"/>
          <w:szCs w:val="32"/>
        </w:rPr>
        <w:t xml:space="preserve">«Развитие экономики» </w:t>
      </w:r>
    </w:p>
    <w:p w:rsidR="00847B2D" w:rsidRPr="000F5BB0" w:rsidRDefault="00847B2D" w:rsidP="00E43FC4">
      <w:pPr>
        <w:pStyle w:val="aa"/>
        <w:spacing w:line="276" w:lineRule="auto"/>
        <w:jc w:val="center"/>
        <w:rPr>
          <w:b/>
          <w:sz w:val="32"/>
          <w:szCs w:val="32"/>
        </w:rPr>
      </w:pPr>
    </w:p>
    <w:p w:rsidR="00847B2D" w:rsidRDefault="00923129" w:rsidP="004D4366">
      <w:pPr>
        <w:ind w:firstLine="567"/>
        <w:jc w:val="both"/>
      </w:pPr>
      <w:r>
        <w:t xml:space="preserve">Руководствуясь </w:t>
      </w:r>
      <w:r w:rsidR="00CC2C28" w:rsidRPr="005605B3">
        <w:t>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администрация муниципального района «Корткеросский» постановляет</w:t>
      </w:r>
      <w:r w:rsidR="00847B2D" w:rsidRPr="000F5BB0">
        <w:t>:</w:t>
      </w:r>
    </w:p>
    <w:p w:rsidR="00B06DB6" w:rsidRDefault="00B06DB6" w:rsidP="004D4366">
      <w:pPr>
        <w:ind w:firstLine="567"/>
        <w:jc w:val="both"/>
      </w:pPr>
    </w:p>
    <w:p w:rsidR="004D4366" w:rsidRDefault="004D4366" w:rsidP="004D4366">
      <w:pPr>
        <w:tabs>
          <w:tab w:val="left" w:pos="851"/>
        </w:tabs>
        <w:ind w:firstLine="567"/>
        <w:jc w:val="both"/>
      </w:pPr>
      <w:r>
        <w:t xml:space="preserve">1. </w:t>
      </w:r>
      <w:r w:rsidR="00B06DB6" w:rsidRPr="004D4366">
        <w:t xml:space="preserve">Внести в постановление администрации муниципального района «Корткеросский» от 26.11.2021 № 1751 «Об утверждении муниципальной программы муниципального образования муниципального района «Корткеросский» «Развитие экономики» (далее – Программа) </w:t>
      </w:r>
      <w:r w:rsidR="00B06DB6" w:rsidRPr="004D4366">
        <w:rPr>
          <w:bCs/>
        </w:rPr>
        <w:t>следующие изменения:</w:t>
      </w:r>
    </w:p>
    <w:p w:rsidR="004D4366" w:rsidRDefault="004D4366" w:rsidP="004D4366">
      <w:pPr>
        <w:tabs>
          <w:tab w:val="left" w:pos="851"/>
        </w:tabs>
        <w:ind w:firstLine="567"/>
        <w:jc w:val="both"/>
      </w:pPr>
      <w:r>
        <w:t xml:space="preserve">1.1. </w:t>
      </w:r>
      <w:r w:rsidR="008012DE" w:rsidRPr="004D4366">
        <w:t>В приложении 2 к Программе «Порядок 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083E95" w:rsidRPr="004D4366">
        <w:t>»</w:t>
      </w:r>
      <w:r w:rsidR="008012DE" w:rsidRPr="004D4366">
        <w:t>:</w:t>
      </w:r>
    </w:p>
    <w:p w:rsidR="004D4366" w:rsidRDefault="004D4366" w:rsidP="004D4366">
      <w:pPr>
        <w:tabs>
          <w:tab w:val="left" w:pos="851"/>
        </w:tabs>
        <w:ind w:firstLine="567"/>
        <w:jc w:val="both"/>
      </w:pPr>
      <w:proofErr w:type="gramStart"/>
      <w:r>
        <w:t>1.1.1. В</w:t>
      </w:r>
      <w:r w:rsidR="008012DE" w:rsidRPr="004D4366">
        <w:t xml:space="preserve"> приложении 1 «Комиссия  по отбору проектов в сфере производства товаров (работ, услуг) и рассмотрения заявок субъектов малого и среднего предпринимательства, претендующих на получение финансовой поддержки за счет средств бюджета муниципального района «Корткеросский» в форме субсидий для возмещения части затрат субъектов малого и среднего предпринимательства, связанных с приобретением оборудования»  слова «</w:t>
      </w:r>
      <w:proofErr w:type="spellStart"/>
      <w:r w:rsidR="008012DE" w:rsidRPr="004D4366">
        <w:t>Коюшева</w:t>
      </w:r>
      <w:proofErr w:type="spellEnd"/>
      <w:r w:rsidR="008012DE" w:rsidRPr="004D4366">
        <w:t xml:space="preserve"> Ирина Викторовна, заместитель заведующего отделом экономической политики администрации </w:t>
      </w:r>
      <w:r w:rsidR="008012DE" w:rsidRPr="004D4366">
        <w:lastRenderedPageBreak/>
        <w:t>муниципального</w:t>
      </w:r>
      <w:proofErr w:type="gramEnd"/>
      <w:r w:rsidR="008012DE" w:rsidRPr="004D4366">
        <w:t xml:space="preserve"> района «Корткеросский» заменить словами  «Тарасевич Яна Александровна, заместитель заведующего отделом экономической политики администрации муниципального района «Корткеросский».</w:t>
      </w:r>
    </w:p>
    <w:p w:rsidR="004D4366" w:rsidRDefault="004D4366" w:rsidP="004D4366">
      <w:pPr>
        <w:tabs>
          <w:tab w:val="left" w:pos="851"/>
        </w:tabs>
        <w:ind w:firstLine="567"/>
        <w:jc w:val="both"/>
      </w:pPr>
      <w:r>
        <w:t xml:space="preserve">1.2. </w:t>
      </w:r>
      <w:r w:rsidR="00083E95" w:rsidRPr="004D4366">
        <w:t>В приложении 3 к Программе «Порядок субсидирования части затрат субъектов малого и среднего предпринимательства, связанных с реализацией народных проектов в сфере малого и среднего предпринимательства, прошедших отбор в рамках проекта «Народный бюджет»:</w:t>
      </w:r>
    </w:p>
    <w:p w:rsidR="004D4366" w:rsidRDefault="004D4366" w:rsidP="004D4366">
      <w:pPr>
        <w:tabs>
          <w:tab w:val="left" w:pos="851"/>
        </w:tabs>
        <w:ind w:firstLine="567"/>
        <w:jc w:val="both"/>
      </w:pPr>
      <w:r>
        <w:t xml:space="preserve">1.2.1. </w:t>
      </w:r>
      <w:proofErr w:type="gramStart"/>
      <w:r w:rsidR="00083E95" w:rsidRPr="004D4366">
        <w:t>В приложении 3 к Порядку «Состав комиссии по рассмотрению заявок на получение финансовой поддержки в форме субсидирования части затрат субъектов малого и среднего предпринимательства, связанных с реализацией народных проектов в сфере малого и среднего предпринимательства, прошедших отбор в рамках проекта «Народный бюджет» слова «</w:t>
      </w:r>
      <w:proofErr w:type="spellStart"/>
      <w:r w:rsidR="00083E95" w:rsidRPr="004D4366">
        <w:t>Коюшева</w:t>
      </w:r>
      <w:proofErr w:type="spellEnd"/>
      <w:r w:rsidR="00083E95" w:rsidRPr="004D4366">
        <w:t xml:space="preserve"> Ирина Викторовна, заместитель заведующего отделом экономической политики администрации муниципального района «Корткеросский» заменить словами «Тарасевич Яна Александровна</w:t>
      </w:r>
      <w:proofErr w:type="gramEnd"/>
      <w:r w:rsidR="00083E95" w:rsidRPr="004D4366">
        <w:t>, заместитель заведующего отделом экономической политики администрации муниципального района «Корткеросский».</w:t>
      </w:r>
    </w:p>
    <w:p w:rsidR="004D4366" w:rsidRDefault="004D4366" w:rsidP="004D4366">
      <w:pPr>
        <w:tabs>
          <w:tab w:val="left" w:pos="851"/>
        </w:tabs>
        <w:ind w:firstLine="567"/>
        <w:jc w:val="both"/>
      </w:pPr>
      <w:r>
        <w:t xml:space="preserve">1.3. </w:t>
      </w:r>
      <w:r w:rsidR="00B826B6" w:rsidRPr="004D4366">
        <w:t>В приложении 5 к Программе «Порядок субсидирования расходов (части расходов) на строительство (р</w:t>
      </w:r>
      <w:r w:rsidR="00B06DB6" w:rsidRPr="004D4366">
        <w:t>еконструкцию) и (или)</w:t>
      </w:r>
      <w:r w:rsidR="00B826B6" w:rsidRPr="004D4366">
        <w:t xml:space="preserve"> </w:t>
      </w:r>
      <w:r w:rsidR="00B06DB6" w:rsidRPr="004D4366">
        <w:t xml:space="preserve"> приобретение помещений для содержания скота, производства и хранения кормов </w:t>
      </w:r>
      <w:r w:rsidR="00B826B6" w:rsidRPr="004D4366">
        <w:t xml:space="preserve">сельскохозяйственным организациям, индивидуальным </w:t>
      </w:r>
      <w:proofErr w:type="gramStart"/>
      <w:r w:rsidR="00B826B6" w:rsidRPr="004D4366">
        <w:t>предпринимателям</w:t>
      </w:r>
      <w:proofErr w:type="gramEnd"/>
      <w:r w:rsidR="00B826B6" w:rsidRPr="004D4366">
        <w:t xml:space="preserve"> осуществляющим сельскохозяйственное производство» (далее - Порядок):</w:t>
      </w:r>
    </w:p>
    <w:p w:rsidR="004D4366" w:rsidRDefault="004D4366" w:rsidP="004D4366">
      <w:pPr>
        <w:tabs>
          <w:tab w:val="left" w:pos="851"/>
        </w:tabs>
        <w:ind w:firstLine="567"/>
        <w:jc w:val="both"/>
      </w:pPr>
      <w:r>
        <w:t>1.3.1. П</w:t>
      </w:r>
      <w:r w:rsidR="00B826B6" w:rsidRPr="004D4366">
        <w:t>ункт 2.1. изложить в следующей редакции:</w:t>
      </w:r>
    </w:p>
    <w:p w:rsidR="004D4366" w:rsidRDefault="00B826B6" w:rsidP="004D4366">
      <w:pPr>
        <w:tabs>
          <w:tab w:val="left" w:pos="851"/>
        </w:tabs>
        <w:ind w:firstLine="567"/>
        <w:jc w:val="both"/>
      </w:pPr>
      <w:r w:rsidRPr="00B826B6">
        <w:t>«</w:t>
      </w:r>
      <w:r w:rsidR="004D4366">
        <w:t xml:space="preserve">2.1. </w:t>
      </w:r>
      <w:r w:rsidRPr="00B826B6">
        <w:t>Субсидия предоставляется Организациям по результатам отбора бизнес-планов</w:t>
      </w:r>
      <w:r>
        <w:t xml:space="preserve"> (инвестиционных проектов)</w:t>
      </w:r>
      <w:r w:rsidRPr="00B826B6">
        <w:t xml:space="preserve"> </w:t>
      </w:r>
      <w:r>
        <w:t>в сфере агропромышленного комплекса, осуществляемого</w:t>
      </w:r>
      <w:r w:rsidRPr="00B826B6">
        <w:t xml:space="preserve"> Комиссией по отбору проектов и рассмотрению заявок в сфере агропромышленного комплекса и пищевой промышленности на получение финансовой поддержки за счет средств бюджета муниципального района «Корткеросский» (далее соответственно – </w:t>
      </w:r>
      <w:r w:rsidR="00215D17">
        <w:t>О</w:t>
      </w:r>
      <w:r w:rsidRPr="00B826B6">
        <w:t>тбор, Комиссия)</w:t>
      </w:r>
      <w:proofErr w:type="gramStart"/>
      <w:r w:rsidR="004D4366">
        <w:t>.»</w:t>
      </w:r>
      <w:proofErr w:type="gramEnd"/>
      <w:r w:rsidR="004D4366">
        <w:t>.</w:t>
      </w:r>
    </w:p>
    <w:p w:rsidR="000F3386" w:rsidRDefault="00B06DB6" w:rsidP="004D4366">
      <w:pPr>
        <w:tabs>
          <w:tab w:val="left" w:pos="851"/>
        </w:tabs>
        <w:ind w:firstLine="567"/>
        <w:jc w:val="both"/>
      </w:pPr>
      <w:r>
        <w:rPr>
          <w:color w:val="000000"/>
        </w:rPr>
        <w:t>1.</w:t>
      </w:r>
      <w:r w:rsidR="00E43FC4">
        <w:rPr>
          <w:color w:val="000000"/>
        </w:rPr>
        <w:t>4</w:t>
      </w:r>
      <w:r w:rsidR="00847B2D" w:rsidRPr="002F3EA7">
        <w:rPr>
          <w:color w:val="000000"/>
        </w:rPr>
        <w:t xml:space="preserve">. </w:t>
      </w:r>
      <w:r w:rsidR="00B826B6">
        <w:rPr>
          <w:bCs/>
        </w:rPr>
        <w:t>В</w:t>
      </w:r>
      <w:r w:rsidR="002F3EA7">
        <w:t xml:space="preserve"> приложении </w:t>
      </w:r>
      <w:r w:rsidR="003210D6">
        <w:t>7</w:t>
      </w:r>
      <w:r w:rsidR="002F3EA7">
        <w:t xml:space="preserve"> к </w:t>
      </w:r>
      <w:r w:rsidR="00CE5ECA">
        <w:t xml:space="preserve">Программе </w:t>
      </w:r>
      <w:r w:rsidR="0055501C">
        <w:t>«</w:t>
      </w:r>
      <w:r w:rsidR="003210D6" w:rsidRPr="003210D6">
        <w:t>Порядок  субсидирования расходов (части расходов)   производителей пищевой продукции и организаций потребительской кооперации, связанных с обновлением основных средств и приобретением оборудования в целях  создания и (или) развития либо модернизации производства товаров (работ, услуг)</w:t>
      </w:r>
      <w:r w:rsidR="00CE5ECA" w:rsidRPr="003210D6">
        <w:t>»</w:t>
      </w:r>
      <w:r w:rsidR="002F3EA7">
        <w:t>:</w:t>
      </w:r>
    </w:p>
    <w:p w:rsidR="0055501C" w:rsidRDefault="002A0B8E" w:rsidP="004D4366">
      <w:pPr>
        <w:autoSpaceDE w:val="0"/>
        <w:autoSpaceDN w:val="0"/>
        <w:adjustRightInd w:val="0"/>
        <w:ind w:firstLine="567"/>
        <w:jc w:val="both"/>
      </w:pPr>
      <w:r>
        <w:t>1</w:t>
      </w:r>
      <w:r w:rsidR="00B06DB6">
        <w:t>.4.1.</w:t>
      </w:r>
      <w:r w:rsidR="00923129">
        <w:t xml:space="preserve"> </w:t>
      </w:r>
      <w:r w:rsidR="004D4366">
        <w:t>В</w:t>
      </w:r>
      <w:r w:rsidR="003210D6" w:rsidRPr="003210D6">
        <w:t xml:space="preserve"> пункте</w:t>
      </w:r>
      <w:r w:rsidR="00923129" w:rsidRPr="003210D6">
        <w:t xml:space="preserve"> 1.</w:t>
      </w:r>
      <w:r w:rsidR="003210D6" w:rsidRPr="003210D6">
        <w:t>4</w:t>
      </w:r>
      <w:r w:rsidR="00923129" w:rsidRPr="003210D6">
        <w:t>. слова</w:t>
      </w:r>
      <w:r w:rsidR="0055501C" w:rsidRPr="003210D6">
        <w:t xml:space="preserve"> «</w:t>
      </w:r>
      <w:r w:rsidR="003210D6" w:rsidRPr="003210D6">
        <w:t>Обновление основных средств пищевой и перерабатывающей промышленности</w:t>
      </w:r>
      <w:r w:rsidR="0055501C" w:rsidRPr="003210D6">
        <w:t>» заменить слов</w:t>
      </w:r>
      <w:r w:rsidR="00923129" w:rsidRPr="003210D6">
        <w:t>ами</w:t>
      </w:r>
      <w:r w:rsidR="0055501C" w:rsidRPr="003210D6">
        <w:t xml:space="preserve"> «</w:t>
      </w:r>
      <w:r w:rsidR="003210D6" w:rsidRPr="003210D6">
        <w:t xml:space="preserve">Развитие </w:t>
      </w:r>
      <w:r w:rsidR="003210D6" w:rsidRPr="003210D6">
        <w:lastRenderedPageBreak/>
        <w:t>сельского хозяйства и  регулирования рынков сельскохозяйственной продукции, сырья и продовольствия</w:t>
      </w:r>
      <w:r w:rsidR="0055501C" w:rsidRPr="003210D6">
        <w:t>»</w:t>
      </w:r>
      <w:r w:rsidR="001A64C5">
        <w:t>;</w:t>
      </w:r>
    </w:p>
    <w:p w:rsidR="003429E0" w:rsidRDefault="00B06DB6" w:rsidP="004D4366">
      <w:pPr>
        <w:autoSpaceDE w:val="0"/>
        <w:autoSpaceDN w:val="0"/>
        <w:adjustRightInd w:val="0"/>
        <w:ind w:firstLine="567"/>
        <w:jc w:val="both"/>
      </w:pPr>
      <w:r>
        <w:t>1.4.2</w:t>
      </w:r>
      <w:r w:rsidR="004D4366">
        <w:t>.</w:t>
      </w:r>
      <w:r w:rsidR="003429E0">
        <w:t xml:space="preserve"> </w:t>
      </w:r>
      <w:r w:rsidR="004D4366">
        <w:t>В</w:t>
      </w:r>
      <w:r w:rsidR="003429E0">
        <w:t xml:space="preserve"> пункте 1.8. слова «не менее 20%» </w:t>
      </w:r>
      <w:r w:rsidR="003429E0" w:rsidRPr="003210D6">
        <w:t>заменить словами</w:t>
      </w:r>
      <w:r w:rsidR="003429E0">
        <w:t xml:space="preserve"> «не менее 10%»;</w:t>
      </w:r>
    </w:p>
    <w:p w:rsidR="003429E0" w:rsidRDefault="00B434C6" w:rsidP="004D4366">
      <w:pPr>
        <w:autoSpaceDE w:val="0"/>
        <w:autoSpaceDN w:val="0"/>
        <w:adjustRightInd w:val="0"/>
        <w:ind w:firstLine="567"/>
        <w:jc w:val="both"/>
      </w:pPr>
      <w:r>
        <w:t xml:space="preserve">1.4.3. </w:t>
      </w:r>
      <w:r w:rsidR="004D4366">
        <w:t>В</w:t>
      </w:r>
      <w:r>
        <w:t xml:space="preserve"> пункте 1.9. слова «</w:t>
      </w:r>
      <w:r w:rsidR="003429E0">
        <w:t xml:space="preserve">не более 800,0 тыс. рублей» </w:t>
      </w:r>
      <w:r w:rsidR="003429E0" w:rsidRPr="003210D6">
        <w:t>заменить словами</w:t>
      </w:r>
      <w:r w:rsidR="003429E0">
        <w:t xml:space="preserve"> «не более 500,0 тыс. рублей»;</w:t>
      </w:r>
    </w:p>
    <w:p w:rsidR="003429E0" w:rsidRDefault="00B434C6" w:rsidP="004D4366">
      <w:pPr>
        <w:autoSpaceDE w:val="0"/>
        <w:autoSpaceDN w:val="0"/>
        <w:adjustRightInd w:val="0"/>
        <w:ind w:firstLine="567"/>
        <w:jc w:val="both"/>
      </w:pPr>
      <w:r>
        <w:t>1.4.4.</w:t>
      </w:r>
      <w:r w:rsidR="003429E0">
        <w:t xml:space="preserve"> </w:t>
      </w:r>
      <w:r w:rsidR="004D4366">
        <w:t>П</w:t>
      </w:r>
      <w:r w:rsidR="003429E0">
        <w:t>ункт 2.1. изложить в следующей редакции:</w:t>
      </w:r>
    </w:p>
    <w:p w:rsidR="003429E0" w:rsidRDefault="003429E0" w:rsidP="004D4366">
      <w:pPr>
        <w:autoSpaceDE w:val="0"/>
        <w:autoSpaceDN w:val="0"/>
        <w:adjustRightInd w:val="0"/>
        <w:ind w:firstLine="567"/>
        <w:jc w:val="both"/>
      </w:pPr>
      <w:r>
        <w:t>«</w:t>
      </w:r>
      <w:r w:rsidR="004D4366">
        <w:t xml:space="preserve">2.1. </w:t>
      </w:r>
      <w:r w:rsidRPr="004A277C">
        <w:t>Субсидия предоставляется Организациям по результатам отбора бизнес-планов производителей пищевой продукции, осуществляемого</w:t>
      </w:r>
      <w:r>
        <w:t xml:space="preserve"> Комиссией по отбору проектов и рассмотрению заявок в сфере агропромышленного комплекса и пищевой промышленности на получение финансовой поддержки за счет средств бюджета муниципального района «Корткеросский» (далее соответственно – </w:t>
      </w:r>
      <w:r w:rsidR="00215D17">
        <w:t>О</w:t>
      </w:r>
      <w:r>
        <w:t>тбор, Комиссия)</w:t>
      </w:r>
      <w:proofErr w:type="gramStart"/>
      <w:r>
        <w:t>;</w:t>
      </w:r>
      <w:r w:rsidR="004D4366">
        <w:t>»</w:t>
      </w:r>
      <w:proofErr w:type="gramEnd"/>
      <w:r w:rsidR="004D4366">
        <w:t>;</w:t>
      </w:r>
    </w:p>
    <w:p w:rsidR="009373AA" w:rsidRDefault="00B434C6" w:rsidP="004D4366">
      <w:pPr>
        <w:autoSpaceDE w:val="0"/>
        <w:autoSpaceDN w:val="0"/>
        <w:adjustRightInd w:val="0"/>
        <w:ind w:firstLine="567"/>
        <w:jc w:val="both"/>
      </w:pPr>
      <w:r>
        <w:t>1.4.5</w:t>
      </w:r>
      <w:r w:rsidR="004D4366">
        <w:t>.</w:t>
      </w:r>
      <w:r w:rsidR="009373AA">
        <w:t xml:space="preserve"> </w:t>
      </w:r>
      <w:r w:rsidR="004D4366">
        <w:t>В</w:t>
      </w:r>
      <w:r w:rsidR="009373AA">
        <w:t xml:space="preserve"> подпункте 10 пункта 2.5. слова «800 тыс. руб.» </w:t>
      </w:r>
      <w:r w:rsidR="009373AA" w:rsidRPr="003210D6">
        <w:t>заменить словами</w:t>
      </w:r>
      <w:r w:rsidR="009373AA">
        <w:t xml:space="preserve"> «500 тыс. руб</w:t>
      </w:r>
      <w:r>
        <w:t>.»</w:t>
      </w:r>
      <w:r w:rsidR="009373AA">
        <w:t>;</w:t>
      </w:r>
    </w:p>
    <w:p w:rsidR="009373AA" w:rsidRDefault="00B434C6" w:rsidP="004D4366">
      <w:pPr>
        <w:autoSpaceDE w:val="0"/>
        <w:autoSpaceDN w:val="0"/>
        <w:adjustRightInd w:val="0"/>
        <w:ind w:firstLine="567"/>
        <w:jc w:val="both"/>
      </w:pPr>
      <w:r>
        <w:t>1.4.6.</w:t>
      </w:r>
      <w:r w:rsidR="00C55295">
        <w:t xml:space="preserve"> </w:t>
      </w:r>
      <w:r w:rsidR="004D4366">
        <w:t>В</w:t>
      </w:r>
      <w:r w:rsidR="00C55295">
        <w:t xml:space="preserve"> пункте 2.20. слова «на выполнение мероприятия»  </w:t>
      </w:r>
      <w:r w:rsidR="00C55295" w:rsidRPr="003210D6">
        <w:t>заменить словами</w:t>
      </w:r>
      <w:r w:rsidR="00C55295">
        <w:t xml:space="preserve"> «на выполнение основного мероприятия»;</w:t>
      </w:r>
    </w:p>
    <w:p w:rsidR="00C55295" w:rsidRDefault="00B434C6" w:rsidP="004D4366">
      <w:pPr>
        <w:autoSpaceDE w:val="0"/>
        <w:autoSpaceDN w:val="0"/>
        <w:adjustRightInd w:val="0"/>
        <w:ind w:firstLine="567"/>
        <w:jc w:val="both"/>
      </w:pPr>
      <w:r>
        <w:t>1.4.7.</w:t>
      </w:r>
      <w:r w:rsidR="00C55295">
        <w:t xml:space="preserve"> </w:t>
      </w:r>
      <w:r w:rsidR="004D4366">
        <w:t>П</w:t>
      </w:r>
      <w:r w:rsidR="00C55295">
        <w:t>риложение №</w:t>
      </w:r>
      <w:r w:rsidR="004D4366">
        <w:t xml:space="preserve"> </w:t>
      </w:r>
      <w:r w:rsidR="00C55295">
        <w:t>1 к Порядку изложить в редакции согласно приложению к настоящему постановлению.</w:t>
      </w:r>
    </w:p>
    <w:p w:rsidR="001E572D" w:rsidRPr="00C87405" w:rsidRDefault="00B434C6" w:rsidP="004D4366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2</w:t>
      </w:r>
      <w:r w:rsidR="0040240B">
        <w:t xml:space="preserve">. Настоящее </w:t>
      </w:r>
      <w:r w:rsidR="004D4366">
        <w:t>п</w:t>
      </w:r>
      <w:r w:rsidR="001E572D" w:rsidRPr="00C87405">
        <w:t>остановление вступает в силу со дня</w:t>
      </w:r>
      <w:r w:rsidR="000945C4">
        <w:t xml:space="preserve"> его официального опубликования</w:t>
      </w:r>
      <w:r w:rsidR="001E572D" w:rsidRPr="00C87405">
        <w:t>.</w:t>
      </w:r>
    </w:p>
    <w:p w:rsidR="001E572D" w:rsidRPr="00C87405" w:rsidRDefault="00B434C6" w:rsidP="004D4366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1E572D" w:rsidRPr="00C87405">
        <w:t xml:space="preserve">. </w:t>
      </w:r>
      <w:proofErr w:type="gramStart"/>
      <w:r w:rsidR="001E572D" w:rsidRPr="00C87405">
        <w:t>Конт</w:t>
      </w:r>
      <w:r w:rsidR="0040240B">
        <w:t>роль за</w:t>
      </w:r>
      <w:proofErr w:type="gramEnd"/>
      <w:r w:rsidR="0040240B">
        <w:t xml:space="preserve"> исполнением настоящего </w:t>
      </w:r>
      <w:r w:rsidR="004D4366">
        <w:t>п</w:t>
      </w:r>
      <w:r w:rsidR="001E572D" w:rsidRPr="00C87405">
        <w:t>остановления возложить на заместителя Главы муниципального района «Корткеросский» - руководителя администрации (Андрееву Е.Н.).</w:t>
      </w:r>
    </w:p>
    <w:p w:rsidR="001E572D" w:rsidRDefault="001E572D" w:rsidP="001E572D">
      <w:pPr>
        <w:pStyle w:val="21"/>
        <w:spacing w:after="0" w:line="240" w:lineRule="auto"/>
        <w:ind w:firstLine="567"/>
        <w:rPr>
          <w:b/>
        </w:rPr>
      </w:pPr>
    </w:p>
    <w:p w:rsidR="004D4366" w:rsidRDefault="004D4366" w:rsidP="001E572D">
      <w:pPr>
        <w:pStyle w:val="21"/>
        <w:spacing w:after="0" w:line="240" w:lineRule="auto"/>
        <w:ind w:firstLine="567"/>
        <w:rPr>
          <w:b/>
        </w:rPr>
      </w:pPr>
    </w:p>
    <w:p w:rsidR="004D4366" w:rsidRPr="00C87405" w:rsidRDefault="004D4366" w:rsidP="001E572D">
      <w:pPr>
        <w:pStyle w:val="21"/>
        <w:spacing w:after="0" w:line="240" w:lineRule="auto"/>
        <w:ind w:firstLine="567"/>
        <w:rPr>
          <w:b/>
        </w:rPr>
      </w:pPr>
    </w:p>
    <w:p w:rsidR="001E572D" w:rsidRPr="00C87405" w:rsidRDefault="00E43FC4" w:rsidP="001E572D">
      <w:pPr>
        <w:pStyle w:val="21"/>
        <w:spacing w:after="0" w:line="240" w:lineRule="auto"/>
        <w:ind w:left="0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 xml:space="preserve">. </w:t>
      </w:r>
      <w:r w:rsidR="001E572D" w:rsidRPr="00C87405">
        <w:rPr>
          <w:b/>
        </w:rPr>
        <w:t>Глав</w:t>
      </w:r>
      <w:r>
        <w:rPr>
          <w:b/>
        </w:rPr>
        <w:t>ы</w:t>
      </w:r>
      <w:r w:rsidR="001E572D" w:rsidRPr="00C87405">
        <w:rPr>
          <w:b/>
        </w:rPr>
        <w:t xml:space="preserve"> муниципального района «Корткеросский» -</w:t>
      </w:r>
    </w:p>
    <w:p w:rsidR="001E572D" w:rsidRPr="00C87405" w:rsidRDefault="001E572D" w:rsidP="001E572D">
      <w:pPr>
        <w:pStyle w:val="21"/>
        <w:spacing w:after="0" w:line="240" w:lineRule="auto"/>
        <w:ind w:left="0"/>
      </w:pPr>
      <w:r>
        <w:rPr>
          <w:b/>
        </w:rPr>
        <w:t>р</w:t>
      </w:r>
      <w:r w:rsidRPr="00C87405">
        <w:rPr>
          <w:b/>
        </w:rPr>
        <w:t>уководител</w:t>
      </w:r>
      <w:r w:rsidR="00E43FC4">
        <w:rPr>
          <w:b/>
        </w:rPr>
        <w:t>я</w:t>
      </w:r>
      <w:r w:rsidRPr="00C87405">
        <w:rPr>
          <w:b/>
        </w:rPr>
        <w:t xml:space="preserve"> администрации                                          </w:t>
      </w:r>
      <w:r>
        <w:rPr>
          <w:b/>
        </w:rPr>
        <w:t xml:space="preserve">              </w:t>
      </w:r>
      <w:r w:rsidRPr="00C87405">
        <w:rPr>
          <w:b/>
        </w:rPr>
        <w:t xml:space="preserve">     </w:t>
      </w:r>
      <w:proofErr w:type="spellStart"/>
      <w:r w:rsidR="00C55295">
        <w:rPr>
          <w:b/>
        </w:rPr>
        <w:t>К.</w:t>
      </w:r>
      <w:r w:rsidR="00E43FC4">
        <w:rPr>
          <w:b/>
        </w:rPr>
        <w:t>Карпов</w:t>
      </w:r>
      <w:proofErr w:type="spellEnd"/>
    </w:p>
    <w:p w:rsidR="008B557D" w:rsidRDefault="008B557D" w:rsidP="005128FD">
      <w:pPr>
        <w:autoSpaceDE w:val="0"/>
        <w:autoSpaceDN w:val="0"/>
        <w:adjustRightInd w:val="0"/>
        <w:ind w:firstLine="567"/>
        <w:jc w:val="both"/>
      </w:pPr>
    </w:p>
    <w:p w:rsidR="00F85601" w:rsidRDefault="00F85601" w:rsidP="00F856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5930B3" w:rsidRDefault="005930B3" w:rsidP="00F856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5930B3" w:rsidRDefault="005930B3" w:rsidP="00F856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A05E21" w:rsidRDefault="00A05E21" w:rsidP="00F856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A05E21" w:rsidRDefault="00A05E21" w:rsidP="00F856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A05E21" w:rsidRDefault="00A05E21" w:rsidP="00F856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083E95" w:rsidRDefault="00083E95" w:rsidP="00F856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965124" w:rsidRDefault="00965124" w:rsidP="00F856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E43FC4" w:rsidRDefault="00E43FC4" w:rsidP="00F856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083E95" w:rsidRDefault="00083E95" w:rsidP="00F856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083E95" w:rsidRDefault="00083E95" w:rsidP="00F856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680167" w:rsidRDefault="00680167" w:rsidP="00F856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680167" w:rsidRDefault="00680167" w:rsidP="00F856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D4366" w:rsidRDefault="004D4366" w:rsidP="00F856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D4366" w:rsidRDefault="004D4366" w:rsidP="00F856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D4366" w:rsidRDefault="004D4366" w:rsidP="00F856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D4366" w:rsidRDefault="004D4366" w:rsidP="00F856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D4366" w:rsidRDefault="004D4366" w:rsidP="00F856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D4366" w:rsidRDefault="004D4366" w:rsidP="00F856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D4366" w:rsidRDefault="004D4366" w:rsidP="00F856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D4366" w:rsidRDefault="004D4366" w:rsidP="00F856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D4366" w:rsidRDefault="004D4366" w:rsidP="00F856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D4366" w:rsidRDefault="004D4366" w:rsidP="00F856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D4366" w:rsidRDefault="004D4366" w:rsidP="00F856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D4366" w:rsidRDefault="004D4366" w:rsidP="00F856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D4366" w:rsidRDefault="004D4366" w:rsidP="004D4366">
      <w:pPr>
        <w:ind w:left="5103"/>
        <w:jc w:val="center"/>
      </w:pPr>
      <w:bookmarkStart w:id="0" w:name="_GoBack"/>
      <w:bookmarkEnd w:id="0"/>
      <w:r>
        <w:t>Приложение</w:t>
      </w:r>
    </w:p>
    <w:p w:rsidR="004D4366" w:rsidRDefault="004D4366" w:rsidP="004D4366">
      <w:pPr>
        <w:ind w:left="5103"/>
        <w:jc w:val="center"/>
      </w:pPr>
      <w:r>
        <w:t>к постановлению администрации муниципального района «Корткеросский»</w:t>
      </w:r>
    </w:p>
    <w:p w:rsidR="004D4366" w:rsidRDefault="004D4366" w:rsidP="004D4366">
      <w:pPr>
        <w:ind w:left="5103"/>
        <w:jc w:val="center"/>
      </w:pPr>
      <w:r>
        <w:t>26.07.2022 № 11</w:t>
      </w:r>
      <w:r>
        <w:t>22</w:t>
      </w:r>
    </w:p>
    <w:p w:rsidR="00D71D92" w:rsidRDefault="00D71D92" w:rsidP="00D71D92">
      <w:pPr>
        <w:widowControl w:val="0"/>
        <w:autoSpaceDE w:val="0"/>
        <w:autoSpaceDN w:val="0"/>
        <w:adjustRightInd w:val="0"/>
        <w:ind w:firstLine="540"/>
        <w:jc w:val="right"/>
      </w:pPr>
    </w:p>
    <w:p w:rsidR="00555DE8" w:rsidRPr="005B328C" w:rsidRDefault="00555DE8" w:rsidP="00555DE8">
      <w:pPr>
        <w:widowControl w:val="0"/>
        <w:autoSpaceDE w:val="0"/>
        <w:autoSpaceDN w:val="0"/>
        <w:adjustRightInd w:val="0"/>
        <w:ind w:firstLine="540"/>
        <w:jc w:val="right"/>
      </w:pPr>
      <w:r w:rsidRPr="005B328C">
        <w:t>Приложение 1</w:t>
      </w:r>
    </w:p>
    <w:p w:rsidR="00555DE8" w:rsidRPr="005B328C" w:rsidRDefault="00555DE8" w:rsidP="00555DE8">
      <w:pPr>
        <w:autoSpaceDE w:val="0"/>
        <w:autoSpaceDN w:val="0"/>
        <w:adjustRightInd w:val="0"/>
        <w:jc w:val="right"/>
      </w:pPr>
      <w:r w:rsidRPr="005B328C">
        <w:t xml:space="preserve">к Порядку </w:t>
      </w:r>
    </w:p>
    <w:p w:rsidR="00C55295" w:rsidRDefault="00C55295" w:rsidP="00555DE8">
      <w:pPr>
        <w:widowControl w:val="0"/>
        <w:autoSpaceDE w:val="0"/>
        <w:autoSpaceDN w:val="0"/>
        <w:adjustRightInd w:val="0"/>
        <w:jc w:val="right"/>
      </w:pPr>
      <w:r w:rsidRPr="003210D6">
        <w:t xml:space="preserve">  субсидирования расходов (части расходов)  </w:t>
      </w:r>
    </w:p>
    <w:p w:rsidR="00C55295" w:rsidRDefault="00C55295" w:rsidP="00555DE8">
      <w:pPr>
        <w:widowControl w:val="0"/>
        <w:autoSpaceDE w:val="0"/>
        <w:autoSpaceDN w:val="0"/>
        <w:adjustRightInd w:val="0"/>
        <w:jc w:val="right"/>
      </w:pPr>
      <w:r w:rsidRPr="003210D6">
        <w:t xml:space="preserve"> производителей пищевой продукции и </w:t>
      </w:r>
    </w:p>
    <w:p w:rsidR="00C55295" w:rsidRDefault="00C55295" w:rsidP="00555DE8">
      <w:pPr>
        <w:widowControl w:val="0"/>
        <w:autoSpaceDE w:val="0"/>
        <w:autoSpaceDN w:val="0"/>
        <w:adjustRightInd w:val="0"/>
        <w:jc w:val="right"/>
      </w:pPr>
      <w:r w:rsidRPr="003210D6">
        <w:t xml:space="preserve">организаций потребительской кооперации, </w:t>
      </w:r>
    </w:p>
    <w:p w:rsidR="00C55295" w:rsidRDefault="00C55295" w:rsidP="00555DE8">
      <w:pPr>
        <w:widowControl w:val="0"/>
        <w:autoSpaceDE w:val="0"/>
        <w:autoSpaceDN w:val="0"/>
        <w:adjustRightInd w:val="0"/>
        <w:jc w:val="right"/>
      </w:pPr>
      <w:r w:rsidRPr="003210D6">
        <w:t>связанных с обновлением основных средств</w:t>
      </w:r>
    </w:p>
    <w:p w:rsidR="00C55295" w:rsidRDefault="00C55295" w:rsidP="00555DE8">
      <w:pPr>
        <w:widowControl w:val="0"/>
        <w:autoSpaceDE w:val="0"/>
        <w:autoSpaceDN w:val="0"/>
        <w:adjustRightInd w:val="0"/>
        <w:jc w:val="right"/>
      </w:pPr>
      <w:r w:rsidRPr="003210D6">
        <w:t xml:space="preserve"> и приобретением оборудования в целях  создания</w:t>
      </w:r>
    </w:p>
    <w:p w:rsidR="00C55295" w:rsidRDefault="00C55295" w:rsidP="00555DE8">
      <w:pPr>
        <w:widowControl w:val="0"/>
        <w:autoSpaceDE w:val="0"/>
        <w:autoSpaceDN w:val="0"/>
        <w:adjustRightInd w:val="0"/>
        <w:jc w:val="right"/>
      </w:pPr>
      <w:r w:rsidRPr="003210D6">
        <w:t xml:space="preserve"> и (или) развития либо модернизации производства </w:t>
      </w:r>
    </w:p>
    <w:p w:rsidR="00555DE8" w:rsidRDefault="00C55295" w:rsidP="00555DE8">
      <w:pPr>
        <w:widowControl w:val="0"/>
        <w:autoSpaceDE w:val="0"/>
        <w:autoSpaceDN w:val="0"/>
        <w:adjustRightInd w:val="0"/>
        <w:jc w:val="right"/>
      </w:pPr>
      <w:r w:rsidRPr="003210D6">
        <w:t>товаров (работ, услуг)</w:t>
      </w:r>
    </w:p>
    <w:p w:rsidR="00C55295" w:rsidRPr="008C235E" w:rsidRDefault="00C55295" w:rsidP="00555DE8">
      <w:pPr>
        <w:widowControl w:val="0"/>
        <w:autoSpaceDE w:val="0"/>
        <w:autoSpaceDN w:val="0"/>
        <w:adjustRightInd w:val="0"/>
        <w:jc w:val="right"/>
      </w:pPr>
    </w:p>
    <w:p w:rsidR="00555DE8" w:rsidRPr="005B328C" w:rsidRDefault="00555DE8" w:rsidP="00555DE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B328C">
        <w:rPr>
          <w:b/>
        </w:rPr>
        <w:t xml:space="preserve">Количественные показатели </w:t>
      </w:r>
    </w:p>
    <w:p w:rsidR="00555DE8" w:rsidRPr="00D21B12" w:rsidRDefault="00555DE8" w:rsidP="00555DE8">
      <w:pPr>
        <w:autoSpaceDE w:val="0"/>
        <w:autoSpaceDN w:val="0"/>
        <w:adjustRightInd w:val="0"/>
        <w:ind w:right="281"/>
        <w:jc w:val="center"/>
        <w:rPr>
          <w:b/>
        </w:rPr>
      </w:pPr>
      <w:r w:rsidRPr="00D21B12">
        <w:rPr>
          <w:b/>
        </w:rPr>
        <w:t>бальной оценки проектов для</w:t>
      </w:r>
      <w:r w:rsidR="00D21B12" w:rsidRPr="00D21B12">
        <w:rPr>
          <w:b/>
        </w:rPr>
        <w:t xml:space="preserve"> субсидирования расходов (части расходов) производителей пищевой продукции и организаций потребительской кооперации, связанных с обновлением основных средств и приобретением оборудования в целях  создания и (или) развития либо модернизации производства товаров (работ, услуг)</w:t>
      </w:r>
      <w:r w:rsidR="00D21B12" w:rsidRPr="00D21B12">
        <w:rPr>
          <w:b/>
          <w:color w:val="000000"/>
        </w:rPr>
        <w:t xml:space="preserve"> </w:t>
      </w:r>
      <w:r w:rsidRPr="00D21B12">
        <w:rPr>
          <w:b/>
        </w:rPr>
        <w:t xml:space="preserve">за счет средств бюджета муниципального района «Корткеросский»  </w:t>
      </w:r>
    </w:p>
    <w:p w:rsidR="00555DE8" w:rsidRPr="008C235E" w:rsidRDefault="00555DE8" w:rsidP="00555DE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84F56" w:rsidRDefault="00F84F56" w:rsidP="00555DE8">
      <w:pPr>
        <w:autoSpaceDE w:val="0"/>
        <w:autoSpaceDN w:val="0"/>
        <w:adjustRightInd w:val="0"/>
        <w:ind w:firstLine="540"/>
        <w:jc w:val="both"/>
        <w:rPr>
          <w:b/>
          <w:i/>
        </w:rPr>
      </w:pPr>
    </w:p>
    <w:p w:rsidR="00F84F56" w:rsidRPr="00F84F56" w:rsidRDefault="00F84F56" w:rsidP="00F84F56">
      <w:pPr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F84F56">
        <w:rPr>
          <w:b/>
          <w:i/>
        </w:rPr>
        <w:t>Качество составления проекта:</w:t>
      </w:r>
    </w:p>
    <w:p w:rsidR="00F84F56" w:rsidRDefault="00F84F56" w:rsidP="00F84F56">
      <w:pPr>
        <w:autoSpaceDE w:val="0"/>
        <w:autoSpaceDN w:val="0"/>
        <w:adjustRightInd w:val="0"/>
        <w:ind w:firstLine="540"/>
        <w:jc w:val="both"/>
      </w:pPr>
      <w:r w:rsidRPr="00B27696">
        <w:rPr>
          <w:b/>
        </w:rPr>
        <w:t>К</w:t>
      </w:r>
      <w:proofErr w:type="gramStart"/>
      <w:r w:rsidR="00B27696" w:rsidRPr="00B27696">
        <w:rPr>
          <w:b/>
        </w:rPr>
        <w:t>0</w:t>
      </w:r>
      <w:proofErr w:type="gramEnd"/>
      <w:r w:rsidRPr="009708CB">
        <w:t xml:space="preserve"> - содержание проекта:</w:t>
      </w:r>
    </w:p>
    <w:p w:rsidR="00B27696" w:rsidRDefault="00B27696" w:rsidP="00F84F56">
      <w:pPr>
        <w:autoSpaceDE w:val="0"/>
        <w:autoSpaceDN w:val="0"/>
        <w:adjustRightInd w:val="0"/>
        <w:ind w:firstLine="540"/>
        <w:jc w:val="both"/>
      </w:pPr>
      <w:r w:rsidRPr="009708CB">
        <w:t>К</w:t>
      </w:r>
      <w:proofErr w:type="gramStart"/>
      <w:r w:rsidRPr="009708CB">
        <w:t>0</w:t>
      </w:r>
      <w:proofErr w:type="gramEnd"/>
      <w:r w:rsidRPr="009708CB">
        <w:t xml:space="preserve"> = 1</w:t>
      </w:r>
      <w:r w:rsidR="00B826B6">
        <w:t xml:space="preserve">, </w:t>
      </w:r>
      <w:r w:rsidRPr="00B27696">
        <w:t xml:space="preserve"> </w:t>
      </w:r>
      <w:r w:rsidRPr="009708CB">
        <w:t>пр</w:t>
      </w:r>
      <w:r>
        <w:t>оект принимается к рассмотрению</w:t>
      </w:r>
      <w:r w:rsidR="00B826B6">
        <w:t xml:space="preserve">, </w:t>
      </w:r>
      <w:r w:rsidRPr="009708CB">
        <w:t>содержание бизнес-проекта позволяет провести анализ экономической, социальной и бюджетной эффективности бизнес-проекта</w:t>
      </w:r>
      <w:r>
        <w:t xml:space="preserve"> </w:t>
      </w:r>
    </w:p>
    <w:p w:rsidR="00F84F56" w:rsidRPr="009708CB" w:rsidRDefault="00B27696" w:rsidP="00F84F56">
      <w:pPr>
        <w:autoSpaceDE w:val="0"/>
        <w:autoSpaceDN w:val="0"/>
        <w:adjustRightInd w:val="0"/>
        <w:ind w:firstLine="540"/>
        <w:jc w:val="both"/>
      </w:pPr>
      <w:r>
        <w:t>К</w:t>
      </w:r>
      <w:proofErr w:type="gramStart"/>
      <w:r>
        <w:t>0</w:t>
      </w:r>
      <w:proofErr w:type="gramEnd"/>
      <w:r>
        <w:t xml:space="preserve"> = 0</w:t>
      </w:r>
      <w:r w:rsidR="00B826B6">
        <w:t>,</w:t>
      </w:r>
      <w:r>
        <w:t xml:space="preserve"> </w:t>
      </w:r>
      <w:r w:rsidRPr="009708CB">
        <w:t>проект отклоняется и дальнейшей оценке не подлежит</w:t>
      </w:r>
      <w:r w:rsidR="00B826B6">
        <w:t>,</w:t>
      </w:r>
      <w:r>
        <w:t xml:space="preserve"> с</w:t>
      </w:r>
      <w:r w:rsidR="00F84F56" w:rsidRPr="009708CB">
        <w:t>одержание проекта не позволяет провести анализ экономической, социальной и бюджетной эффективности проекта по следующим основаниям:</w:t>
      </w:r>
    </w:p>
    <w:p w:rsidR="00F84F56" w:rsidRPr="009708CB" w:rsidRDefault="00B27696" w:rsidP="00F84F56">
      <w:pPr>
        <w:autoSpaceDE w:val="0"/>
        <w:autoSpaceDN w:val="0"/>
        <w:adjustRightInd w:val="0"/>
        <w:ind w:firstLine="540"/>
        <w:jc w:val="both"/>
      </w:pPr>
      <w:r>
        <w:t xml:space="preserve"> - </w:t>
      </w:r>
      <w:r w:rsidR="00F84F56" w:rsidRPr="009708CB">
        <w:t>допущены арифметические ошибки;</w:t>
      </w:r>
    </w:p>
    <w:p w:rsidR="00F84F56" w:rsidRPr="009708CB" w:rsidRDefault="00B27696" w:rsidP="00F84F56">
      <w:pPr>
        <w:autoSpaceDE w:val="0"/>
        <w:autoSpaceDN w:val="0"/>
        <w:adjustRightInd w:val="0"/>
        <w:ind w:firstLine="540"/>
        <w:jc w:val="both"/>
      </w:pPr>
      <w:r>
        <w:t xml:space="preserve"> - </w:t>
      </w:r>
      <w:r w:rsidR="00F84F56" w:rsidRPr="009708CB">
        <w:t>завышены или занижены показатели доходной и (или) расходной части проекта;</w:t>
      </w:r>
    </w:p>
    <w:p w:rsidR="00F84F56" w:rsidRPr="009708CB" w:rsidRDefault="00B27696" w:rsidP="00F84F56">
      <w:pPr>
        <w:autoSpaceDE w:val="0"/>
        <w:autoSpaceDN w:val="0"/>
        <w:adjustRightInd w:val="0"/>
        <w:ind w:firstLine="540"/>
        <w:jc w:val="both"/>
      </w:pPr>
      <w:r>
        <w:t xml:space="preserve"> - </w:t>
      </w:r>
      <w:r w:rsidR="00F84F56" w:rsidRPr="009708CB">
        <w:t>чистая прибыль проекта имеет отрицательное значение;</w:t>
      </w:r>
    </w:p>
    <w:p w:rsidR="00F84F56" w:rsidRPr="009708CB" w:rsidRDefault="00B27696" w:rsidP="00F84F56">
      <w:pPr>
        <w:pStyle w:val="ConsPlusTitle"/>
        <w:widowControl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 xml:space="preserve">- </w:t>
      </w:r>
      <w:r w:rsidR="00F84F56" w:rsidRPr="009708CB">
        <w:rPr>
          <w:b w:val="0"/>
          <w:sz w:val="28"/>
          <w:szCs w:val="28"/>
        </w:rPr>
        <w:t xml:space="preserve">указанная в бизнес-проекте сумма потребности в субсидии для </w:t>
      </w:r>
      <w:r w:rsidRPr="00B27696">
        <w:rPr>
          <w:b w:val="0"/>
          <w:sz w:val="28"/>
          <w:szCs w:val="28"/>
        </w:rPr>
        <w:t xml:space="preserve">производителей пищевой продукции и организаций потребительской кооперации </w:t>
      </w:r>
      <w:r w:rsidR="00F84F56" w:rsidRPr="00B27696">
        <w:rPr>
          <w:b w:val="0"/>
          <w:sz w:val="28"/>
          <w:szCs w:val="28"/>
        </w:rPr>
        <w:t xml:space="preserve">превышает максимально возможную сумму субсидии на одного получателя субсидии, установленную в Порядке </w:t>
      </w:r>
      <w:r w:rsidRPr="00B27696">
        <w:rPr>
          <w:b w:val="0"/>
          <w:sz w:val="28"/>
          <w:szCs w:val="28"/>
        </w:rPr>
        <w:t xml:space="preserve">субсидирования расходов (части расходов)   производителей пищевой продукции и организаций потребительской кооперации, связанных с обновлением основных средств и приобретением оборудования в целях  создания и (или) развития либо </w:t>
      </w:r>
      <w:r w:rsidRPr="00B27696">
        <w:rPr>
          <w:b w:val="0"/>
          <w:sz w:val="28"/>
          <w:szCs w:val="28"/>
        </w:rPr>
        <w:lastRenderedPageBreak/>
        <w:t>модернизации производства товаров (работ, услуг)</w:t>
      </w:r>
      <w:r w:rsidR="00F84F56" w:rsidRPr="00B27696">
        <w:rPr>
          <w:b w:val="0"/>
          <w:sz w:val="28"/>
          <w:szCs w:val="28"/>
        </w:rPr>
        <w:t>, утвержденного приложением</w:t>
      </w:r>
      <w:proofErr w:type="gramEnd"/>
      <w:r w:rsidR="00F84F56" w:rsidRPr="00B27696">
        <w:rPr>
          <w:b w:val="0"/>
          <w:sz w:val="28"/>
          <w:szCs w:val="28"/>
        </w:rPr>
        <w:t xml:space="preserve"> </w:t>
      </w:r>
      <w:r w:rsidRPr="00B27696">
        <w:rPr>
          <w:b w:val="0"/>
          <w:sz w:val="28"/>
          <w:szCs w:val="28"/>
        </w:rPr>
        <w:t>7</w:t>
      </w:r>
      <w:r w:rsidR="00F84F56" w:rsidRPr="00B27696">
        <w:rPr>
          <w:b w:val="0"/>
          <w:sz w:val="28"/>
          <w:szCs w:val="28"/>
        </w:rPr>
        <w:t xml:space="preserve"> к муниципальной программе</w:t>
      </w:r>
      <w:r w:rsidR="00F84F56">
        <w:rPr>
          <w:b w:val="0"/>
          <w:sz w:val="28"/>
          <w:szCs w:val="28"/>
        </w:rPr>
        <w:t xml:space="preserve"> муниципального образования муниципального района «Корткеросский» «Развитие экономики» </w:t>
      </w:r>
      <w:r w:rsidR="00F84F56" w:rsidRPr="009708CB">
        <w:rPr>
          <w:rFonts w:eastAsia="Calibri"/>
          <w:b w:val="0"/>
          <w:sz w:val="28"/>
          <w:szCs w:val="28"/>
        </w:rPr>
        <w:t xml:space="preserve"> (далее – Программа)</w:t>
      </w:r>
      <w:r w:rsidR="00F84F56" w:rsidRPr="009708CB">
        <w:rPr>
          <w:b w:val="0"/>
          <w:sz w:val="28"/>
          <w:szCs w:val="28"/>
        </w:rPr>
        <w:t>.</w:t>
      </w:r>
    </w:p>
    <w:p w:rsidR="00F84F56" w:rsidRDefault="00F84F56" w:rsidP="00555DE8">
      <w:pPr>
        <w:autoSpaceDE w:val="0"/>
        <w:autoSpaceDN w:val="0"/>
        <w:adjustRightInd w:val="0"/>
        <w:ind w:firstLine="540"/>
        <w:jc w:val="both"/>
        <w:rPr>
          <w:b/>
          <w:i/>
        </w:rPr>
      </w:pP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5B328C">
        <w:rPr>
          <w:b/>
          <w:i/>
        </w:rPr>
        <w:t>Оценка коммерческой эффективности Проекта: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</w:pPr>
      <w:r w:rsidRPr="00D21B12">
        <w:rPr>
          <w:b/>
        </w:rPr>
        <w:t>К</w:t>
      </w:r>
      <w:proofErr w:type="gramStart"/>
      <w:r w:rsidRPr="00D21B12">
        <w:rPr>
          <w:b/>
        </w:rPr>
        <w:t>1</w:t>
      </w:r>
      <w:proofErr w:type="gramEnd"/>
      <w:r w:rsidRPr="005B328C">
        <w:t>- рентабельность (на конец срока реализации проекта):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</w:pPr>
      <w:r w:rsidRPr="005B328C">
        <w:t>до 6% - 0 баллов;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</w:pPr>
      <w:r w:rsidRPr="005B328C">
        <w:t>от 6% до 13% включительно - 1 балл;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</w:pPr>
      <w:r w:rsidRPr="005B328C">
        <w:t>более 13% - 2 балла;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</w:pPr>
      <w:r w:rsidRPr="00D21B12">
        <w:rPr>
          <w:b/>
        </w:rPr>
        <w:t>К</w:t>
      </w:r>
      <w:proofErr w:type="gramStart"/>
      <w:r w:rsidRPr="00D21B12">
        <w:rPr>
          <w:b/>
        </w:rPr>
        <w:t>2</w:t>
      </w:r>
      <w:proofErr w:type="gramEnd"/>
      <w:r w:rsidRPr="00D21B12">
        <w:rPr>
          <w:b/>
        </w:rPr>
        <w:t xml:space="preserve"> </w:t>
      </w:r>
      <w:r w:rsidRPr="005B328C">
        <w:t>- срок окупаемости</w:t>
      </w:r>
      <w:r w:rsidR="00F84F56">
        <w:t xml:space="preserve"> проекта</w:t>
      </w:r>
      <w:r w:rsidRPr="005B328C">
        <w:t>:</w:t>
      </w:r>
    </w:p>
    <w:p w:rsidR="00F84F56" w:rsidRPr="009708CB" w:rsidRDefault="00F84F56" w:rsidP="00F84F56">
      <w:pPr>
        <w:ind w:firstLine="540"/>
        <w:jc w:val="both"/>
      </w:pPr>
      <w:r w:rsidRPr="009708CB">
        <w:t>до 1 года - 3 балла;</w:t>
      </w:r>
    </w:p>
    <w:p w:rsidR="00F84F56" w:rsidRPr="009708CB" w:rsidRDefault="00F84F56" w:rsidP="00F84F56">
      <w:pPr>
        <w:ind w:firstLine="540"/>
        <w:jc w:val="both"/>
      </w:pPr>
      <w:r w:rsidRPr="009708CB">
        <w:t>от 1 до 3 лет - 2 балла;</w:t>
      </w:r>
    </w:p>
    <w:p w:rsidR="00F84F56" w:rsidRPr="009708CB" w:rsidRDefault="00F84F56" w:rsidP="00F84F56">
      <w:pPr>
        <w:ind w:firstLine="540"/>
        <w:jc w:val="both"/>
      </w:pPr>
      <w:r w:rsidRPr="009708CB">
        <w:t>от 3 до 5 лет - 1 балл.</w:t>
      </w:r>
    </w:p>
    <w:p w:rsidR="00F84F56" w:rsidRPr="009708CB" w:rsidRDefault="00F84F56" w:rsidP="00F84F56">
      <w:pPr>
        <w:ind w:firstLine="540"/>
        <w:jc w:val="both"/>
      </w:pPr>
      <w:r w:rsidRPr="00F84F56">
        <w:rPr>
          <w:b/>
        </w:rPr>
        <w:t>К3</w:t>
      </w:r>
      <w:r>
        <w:t xml:space="preserve"> – </w:t>
      </w:r>
      <w:r w:rsidRPr="009708CB">
        <w:t xml:space="preserve">увеличение объема производства товаров (работ, услуг), после </w:t>
      </w:r>
      <w:r>
        <w:t>реализации проекта</w:t>
      </w:r>
      <w:r w:rsidRPr="009708CB">
        <w:t>:</w:t>
      </w:r>
    </w:p>
    <w:p w:rsidR="00F84F56" w:rsidRPr="009708CB" w:rsidRDefault="00F84F56" w:rsidP="00F84F56">
      <w:pPr>
        <w:ind w:firstLine="540"/>
        <w:jc w:val="both"/>
      </w:pPr>
      <w:r w:rsidRPr="009708CB">
        <w:t>до 10% - 1 балл;</w:t>
      </w:r>
    </w:p>
    <w:p w:rsidR="00F84F56" w:rsidRPr="009708CB" w:rsidRDefault="00F84F56" w:rsidP="00F84F56">
      <w:pPr>
        <w:ind w:firstLine="540"/>
        <w:jc w:val="both"/>
      </w:pPr>
      <w:r w:rsidRPr="009708CB">
        <w:t>от 10 до 30 % - 2 балла;</w:t>
      </w:r>
    </w:p>
    <w:p w:rsidR="00F84F56" w:rsidRDefault="00F84F56" w:rsidP="00F84F56">
      <w:pPr>
        <w:ind w:firstLine="540"/>
        <w:jc w:val="both"/>
      </w:pPr>
      <w:r w:rsidRPr="009708CB">
        <w:t>свыше 30 % - 3 балла.</w:t>
      </w:r>
    </w:p>
    <w:p w:rsidR="00B826B6" w:rsidRPr="004A277C" w:rsidRDefault="00B826B6" w:rsidP="00B826B6">
      <w:pPr>
        <w:autoSpaceDE w:val="0"/>
        <w:autoSpaceDN w:val="0"/>
        <w:adjustRightInd w:val="0"/>
        <w:ind w:firstLine="540"/>
        <w:jc w:val="both"/>
      </w:pPr>
      <w:r w:rsidRPr="00B826B6">
        <w:rPr>
          <w:b/>
        </w:rPr>
        <w:t>К</w:t>
      </w:r>
      <w:proofErr w:type="gramStart"/>
      <w:r>
        <w:rPr>
          <w:b/>
        </w:rPr>
        <w:t>4</w:t>
      </w:r>
      <w:proofErr w:type="gramEnd"/>
      <w:r w:rsidRPr="004A277C">
        <w:t xml:space="preserve">- наличие условий для сбыта продукции: </w:t>
      </w:r>
    </w:p>
    <w:p w:rsidR="00B826B6" w:rsidRPr="004A277C" w:rsidRDefault="00B826B6" w:rsidP="00B826B6">
      <w:pPr>
        <w:autoSpaceDE w:val="0"/>
        <w:autoSpaceDN w:val="0"/>
        <w:adjustRightInd w:val="0"/>
        <w:ind w:firstLine="540"/>
        <w:jc w:val="both"/>
      </w:pPr>
      <w:r w:rsidRPr="004A277C">
        <w:t>не имеется - 0 баллов;</w:t>
      </w:r>
    </w:p>
    <w:p w:rsidR="00B826B6" w:rsidRPr="004A277C" w:rsidRDefault="00B826B6" w:rsidP="00B826B6">
      <w:pPr>
        <w:autoSpaceDE w:val="0"/>
        <w:autoSpaceDN w:val="0"/>
        <w:adjustRightInd w:val="0"/>
        <w:ind w:firstLine="540"/>
        <w:jc w:val="both"/>
      </w:pPr>
      <w:r w:rsidRPr="004A277C">
        <w:t>имеются частично - 1 балл;</w:t>
      </w:r>
    </w:p>
    <w:p w:rsidR="00B826B6" w:rsidRPr="004A277C" w:rsidRDefault="00B826B6" w:rsidP="00B826B6">
      <w:pPr>
        <w:autoSpaceDE w:val="0"/>
        <w:autoSpaceDN w:val="0"/>
        <w:adjustRightInd w:val="0"/>
        <w:ind w:firstLine="540"/>
        <w:jc w:val="both"/>
      </w:pPr>
      <w:r w:rsidRPr="004A277C">
        <w:t>имеются - 2 балла;</w:t>
      </w:r>
    </w:p>
    <w:p w:rsidR="00B826B6" w:rsidRPr="009708CB" w:rsidRDefault="00B826B6" w:rsidP="00F84F56">
      <w:pPr>
        <w:ind w:firstLine="540"/>
        <w:jc w:val="both"/>
      </w:pP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5B328C">
        <w:rPr>
          <w:b/>
          <w:i/>
        </w:rPr>
        <w:t>Оценка социальной эффективности Проекта: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</w:pPr>
      <w:r w:rsidRPr="00F84F56">
        <w:rPr>
          <w:b/>
        </w:rPr>
        <w:t>К</w:t>
      </w:r>
      <w:r w:rsidR="00B826B6">
        <w:rPr>
          <w:b/>
        </w:rPr>
        <w:t>5</w:t>
      </w:r>
      <w:r w:rsidRPr="005B328C">
        <w:t xml:space="preserve"> - создание дополнительных рабочих мест в рамках реализации Проекта:</w:t>
      </w:r>
    </w:p>
    <w:p w:rsidR="00555DE8" w:rsidRPr="005B328C" w:rsidRDefault="00B434C6" w:rsidP="00555DE8">
      <w:pPr>
        <w:autoSpaceDE w:val="0"/>
        <w:autoSpaceDN w:val="0"/>
        <w:adjustRightInd w:val="0"/>
        <w:ind w:firstLine="540"/>
        <w:jc w:val="both"/>
      </w:pPr>
      <w:r>
        <w:t>1 рабочее место</w:t>
      </w:r>
      <w:r w:rsidR="00555DE8" w:rsidRPr="005B328C">
        <w:t xml:space="preserve"> -  </w:t>
      </w:r>
      <w:r>
        <w:t xml:space="preserve">1 </w:t>
      </w:r>
      <w:r w:rsidR="00555DE8" w:rsidRPr="005B328C">
        <w:t>балл;</w:t>
      </w:r>
    </w:p>
    <w:p w:rsidR="00555DE8" w:rsidRPr="005B328C" w:rsidRDefault="00B434C6" w:rsidP="00555DE8">
      <w:pPr>
        <w:autoSpaceDE w:val="0"/>
        <w:autoSpaceDN w:val="0"/>
        <w:adjustRightInd w:val="0"/>
        <w:ind w:firstLine="540"/>
        <w:jc w:val="both"/>
      </w:pPr>
      <w:r>
        <w:t xml:space="preserve">от 2 </w:t>
      </w:r>
      <w:r w:rsidR="00555DE8" w:rsidRPr="005B328C">
        <w:t>до 5 рабочих ме</w:t>
      </w:r>
      <w:proofErr w:type="gramStart"/>
      <w:r w:rsidR="00555DE8" w:rsidRPr="005B328C">
        <w:t>ст вкл</w:t>
      </w:r>
      <w:proofErr w:type="gramEnd"/>
      <w:r w:rsidR="00555DE8" w:rsidRPr="005B328C">
        <w:t xml:space="preserve">ючительно - </w:t>
      </w:r>
      <w:r>
        <w:t>2 балла;</w:t>
      </w:r>
    </w:p>
    <w:p w:rsidR="00555DE8" w:rsidRPr="005B328C" w:rsidRDefault="00B434C6" w:rsidP="00555DE8">
      <w:pPr>
        <w:autoSpaceDE w:val="0"/>
        <w:autoSpaceDN w:val="0"/>
        <w:adjustRightInd w:val="0"/>
        <w:ind w:firstLine="540"/>
        <w:jc w:val="both"/>
      </w:pPr>
      <w:r>
        <w:t>более 5 рабочих мест - 3</w:t>
      </w:r>
      <w:r w:rsidR="00555DE8" w:rsidRPr="005B328C">
        <w:t xml:space="preserve"> балла;</w:t>
      </w:r>
    </w:p>
    <w:p w:rsidR="00F84F56" w:rsidRDefault="00F84F56" w:rsidP="00555DE8">
      <w:pPr>
        <w:autoSpaceDE w:val="0"/>
        <w:autoSpaceDN w:val="0"/>
        <w:adjustRightInd w:val="0"/>
        <w:ind w:firstLine="540"/>
        <w:jc w:val="both"/>
        <w:rPr>
          <w:b/>
          <w:i/>
        </w:rPr>
      </w:pP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5B328C">
        <w:rPr>
          <w:b/>
          <w:i/>
        </w:rPr>
        <w:t>Оценка финансового обеспечения проекта: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</w:pPr>
      <w:r w:rsidRPr="00F84F56">
        <w:rPr>
          <w:b/>
        </w:rPr>
        <w:t>К</w:t>
      </w:r>
      <w:proofErr w:type="gramStart"/>
      <w:r w:rsidR="00B826B6">
        <w:rPr>
          <w:b/>
        </w:rPr>
        <w:t>6</w:t>
      </w:r>
      <w:proofErr w:type="gramEnd"/>
      <w:r w:rsidRPr="005B328C">
        <w:t xml:space="preserve"> </w:t>
      </w:r>
      <w:r w:rsidR="00F84F56">
        <w:t>–вложение</w:t>
      </w:r>
      <w:r w:rsidRPr="005B328C">
        <w:t xml:space="preserve"> собственных</w:t>
      </w:r>
      <w:r w:rsidR="00F84F56">
        <w:t xml:space="preserve"> (привлеченных)</w:t>
      </w:r>
      <w:r w:rsidRPr="005B328C">
        <w:t xml:space="preserve"> финансовых</w:t>
      </w:r>
      <w:r w:rsidR="00F84F56">
        <w:t xml:space="preserve"> средств</w:t>
      </w:r>
      <w:r w:rsidRPr="005B328C">
        <w:t xml:space="preserve"> для реализации Проекта, подтвержденных</w:t>
      </w:r>
      <w:r w:rsidR="00F84F56">
        <w:t xml:space="preserve"> соответствующими документами, в % от стоимости проекта</w:t>
      </w:r>
      <w:r w:rsidRPr="005B328C">
        <w:t>:</w:t>
      </w:r>
    </w:p>
    <w:p w:rsidR="00555DE8" w:rsidRPr="005B328C" w:rsidRDefault="00F84F56" w:rsidP="00555DE8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555DE8" w:rsidRPr="005B328C">
        <w:t>10%– 1 балл;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</w:pPr>
      <w:r w:rsidRPr="005B328C">
        <w:t>от 10,1% до 20%– 2 балла;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</w:pPr>
      <w:r w:rsidRPr="005B328C">
        <w:t>от 20,1% до 30% - 3 балла;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</w:pPr>
      <w:r w:rsidRPr="005B328C">
        <w:t>более 30% от стоимости проекта – 4 балла;</w:t>
      </w:r>
    </w:p>
    <w:p w:rsidR="00F84F56" w:rsidRDefault="00F84F56" w:rsidP="00555DE8">
      <w:pPr>
        <w:autoSpaceDE w:val="0"/>
        <w:autoSpaceDN w:val="0"/>
        <w:adjustRightInd w:val="0"/>
        <w:ind w:firstLine="540"/>
        <w:jc w:val="both"/>
        <w:rPr>
          <w:b/>
          <w:i/>
        </w:rPr>
      </w:pPr>
    </w:p>
    <w:p w:rsidR="006D7440" w:rsidRPr="004A277C" w:rsidRDefault="006D7440" w:rsidP="006D7440">
      <w:pPr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4A277C">
        <w:rPr>
          <w:b/>
          <w:i/>
        </w:rPr>
        <w:t xml:space="preserve">Оценка степени модернизации и технического перевооружения, </w:t>
      </w:r>
      <w:proofErr w:type="gramStart"/>
      <w:r w:rsidRPr="004A277C">
        <w:rPr>
          <w:b/>
          <w:i/>
        </w:rPr>
        <w:t>предусмотренных</w:t>
      </w:r>
      <w:proofErr w:type="gramEnd"/>
      <w:r w:rsidRPr="004A277C">
        <w:rPr>
          <w:b/>
          <w:i/>
        </w:rPr>
        <w:t xml:space="preserve"> Проектом:</w:t>
      </w:r>
    </w:p>
    <w:p w:rsidR="006D7440" w:rsidRPr="004A277C" w:rsidRDefault="006D7440" w:rsidP="006D7440">
      <w:pPr>
        <w:autoSpaceDE w:val="0"/>
        <w:autoSpaceDN w:val="0"/>
        <w:adjustRightInd w:val="0"/>
        <w:ind w:firstLine="540"/>
        <w:jc w:val="both"/>
      </w:pPr>
      <w:r w:rsidRPr="006D7440">
        <w:rPr>
          <w:b/>
        </w:rPr>
        <w:t>К</w:t>
      </w:r>
      <w:proofErr w:type="gramStart"/>
      <w:r w:rsidR="00B826B6">
        <w:rPr>
          <w:b/>
        </w:rPr>
        <w:t>7</w:t>
      </w:r>
      <w:proofErr w:type="gramEnd"/>
      <w:r w:rsidRPr="004A277C">
        <w:t xml:space="preserve"> – внедрение новых (для данного хозяйствующего субъекта) видов продукции, упаковки:</w:t>
      </w:r>
    </w:p>
    <w:p w:rsidR="006D7440" w:rsidRPr="004A277C" w:rsidRDefault="006D7440" w:rsidP="006D7440">
      <w:pPr>
        <w:autoSpaceDE w:val="0"/>
        <w:autoSpaceDN w:val="0"/>
        <w:adjustRightInd w:val="0"/>
        <w:ind w:firstLine="540"/>
        <w:jc w:val="both"/>
      </w:pPr>
      <w:r w:rsidRPr="004A277C">
        <w:t>Нет - 0 баллов;</w:t>
      </w:r>
    </w:p>
    <w:p w:rsidR="006D7440" w:rsidRPr="004A277C" w:rsidRDefault="006D7440" w:rsidP="006D7440">
      <w:pPr>
        <w:autoSpaceDE w:val="0"/>
        <w:autoSpaceDN w:val="0"/>
        <w:adjustRightInd w:val="0"/>
        <w:ind w:firstLine="540"/>
        <w:jc w:val="both"/>
      </w:pPr>
      <w:r w:rsidRPr="004A277C">
        <w:lastRenderedPageBreak/>
        <w:t>да - 1 балл;</w:t>
      </w:r>
    </w:p>
    <w:p w:rsidR="006D7440" w:rsidRPr="004A277C" w:rsidRDefault="006D7440" w:rsidP="006D7440">
      <w:pPr>
        <w:autoSpaceDE w:val="0"/>
        <w:autoSpaceDN w:val="0"/>
        <w:adjustRightInd w:val="0"/>
        <w:ind w:firstLine="540"/>
        <w:jc w:val="both"/>
      </w:pPr>
      <w:r w:rsidRPr="006D7440">
        <w:rPr>
          <w:b/>
        </w:rPr>
        <w:t>К</w:t>
      </w:r>
      <w:r w:rsidR="00B826B6">
        <w:rPr>
          <w:b/>
        </w:rPr>
        <w:t>8</w:t>
      </w:r>
      <w:r w:rsidRPr="004A277C">
        <w:t xml:space="preserve"> - оценка глубины переработки сырья:</w:t>
      </w:r>
    </w:p>
    <w:p w:rsidR="006D7440" w:rsidRPr="004A277C" w:rsidRDefault="006D7440" w:rsidP="006D7440">
      <w:pPr>
        <w:autoSpaceDE w:val="0"/>
        <w:autoSpaceDN w:val="0"/>
        <w:adjustRightInd w:val="0"/>
        <w:ind w:firstLine="540"/>
        <w:jc w:val="both"/>
      </w:pPr>
      <w:r w:rsidRPr="004A277C">
        <w:t>первичная, предпродажная подготовка – 1 балл;</w:t>
      </w:r>
    </w:p>
    <w:p w:rsidR="006D7440" w:rsidRPr="004A277C" w:rsidRDefault="006D7440" w:rsidP="006D7440">
      <w:pPr>
        <w:autoSpaceDE w:val="0"/>
        <w:autoSpaceDN w:val="0"/>
        <w:adjustRightInd w:val="0"/>
        <w:ind w:firstLine="540"/>
        <w:jc w:val="both"/>
      </w:pPr>
      <w:proofErr w:type="gramStart"/>
      <w:r w:rsidRPr="004A277C">
        <w:t>глубокая</w:t>
      </w:r>
      <w:proofErr w:type="gramEnd"/>
      <w:r w:rsidRPr="004A277C">
        <w:t xml:space="preserve"> - 2 балла;</w:t>
      </w:r>
    </w:p>
    <w:p w:rsidR="006D7440" w:rsidRPr="004A277C" w:rsidRDefault="006D7440" w:rsidP="006D7440">
      <w:pPr>
        <w:autoSpaceDE w:val="0"/>
        <w:autoSpaceDN w:val="0"/>
        <w:adjustRightInd w:val="0"/>
        <w:ind w:firstLine="540"/>
        <w:jc w:val="both"/>
      </w:pPr>
      <w:r w:rsidRPr="006D7440">
        <w:rPr>
          <w:b/>
        </w:rPr>
        <w:t>К</w:t>
      </w:r>
      <w:proofErr w:type="gramStart"/>
      <w:r w:rsidR="00B826B6">
        <w:rPr>
          <w:b/>
        </w:rPr>
        <w:t>9</w:t>
      </w:r>
      <w:proofErr w:type="gramEnd"/>
      <w:r w:rsidRPr="004A277C">
        <w:t xml:space="preserve"> - применение энергосберегающего оборудования, обеспечивающего экономию затрат на производство продукции:</w:t>
      </w:r>
    </w:p>
    <w:p w:rsidR="006D7440" w:rsidRPr="004A277C" w:rsidRDefault="006D7440" w:rsidP="006D7440">
      <w:pPr>
        <w:autoSpaceDE w:val="0"/>
        <w:autoSpaceDN w:val="0"/>
        <w:adjustRightInd w:val="0"/>
        <w:ind w:firstLine="540"/>
        <w:jc w:val="both"/>
      </w:pPr>
      <w:r w:rsidRPr="004A277C">
        <w:t>нет - 0 баллов;</w:t>
      </w:r>
    </w:p>
    <w:p w:rsidR="006D7440" w:rsidRPr="004A277C" w:rsidRDefault="006D7440" w:rsidP="006D7440">
      <w:pPr>
        <w:autoSpaceDE w:val="0"/>
        <w:autoSpaceDN w:val="0"/>
        <w:adjustRightInd w:val="0"/>
        <w:ind w:firstLine="540"/>
        <w:jc w:val="both"/>
      </w:pPr>
      <w:r w:rsidRPr="004A277C">
        <w:t>да - 1 балл;</w:t>
      </w:r>
    </w:p>
    <w:p w:rsidR="006D7440" w:rsidRPr="005B328C" w:rsidRDefault="006D7440" w:rsidP="00555DE8">
      <w:pPr>
        <w:autoSpaceDE w:val="0"/>
        <w:autoSpaceDN w:val="0"/>
        <w:adjustRightInd w:val="0"/>
        <w:ind w:firstLine="540"/>
        <w:jc w:val="both"/>
      </w:pP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</w:pPr>
      <w:r w:rsidRPr="005B328C">
        <w:t xml:space="preserve"> При отсутствии в бизнес-плане сведений, необходимых для его оценки по вышеуказанной бальной шкале, значение по соответствующему критерию устанавливается 0 баллов. 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</w:pPr>
      <w:r w:rsidRPr="005B328C">
        <w:t>Расчет общей оценки бизнес-плана осуществляется по следующей формуле:</w:t>
      </w:r>
    </w:p>
    <w:p w:rsidR="00555DE8" w:rsidRPr="005B328C" w:rsidRDefault="00B826B6" w:rsidP="00555DE8">
      <w:pPr>
        <w:autoSpaceDE w:val="0"/>
        <w:autoSpaceDN w:val="0"/>
        <w:adjustRightInd w:val="0"/>
        <w:ind w:firstLine="540"/>
      </w:pPr>
      <w:r>
        <w:t>SUM</w:t>
      </w:r>
      <w:proofErr w:type="gramStart"/>
      <w:r>
        <w:t xml:space="preserve"> К</w:t>
      </w:r>
      <w:proofErr w:type="gramEnd"/>
      <w:r>
        <w:t xml:space="preserve"> = </w:t>
      </w:r>
      <w:r w:rsidR="00555DE8" w:rsidRPr="005B328C">
        <w:t>К1+К2+К3+К4+К5+К6+К7+К8+К9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</w:pP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</w:pPr>
      <w:r w:rsidRPr="005B328C">
        <w:t>Комиссия устанавливает минимально необходимое значение общей оценки бизнес-плана, при котором Проекты, представленные претендентами, могут быть признаны победителями конкурсного отбора.</w:t>
      </w: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</w:pP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</w:pPr>
    </w:p>
    <w:p w:rsidR="00555DE8" w:rsidRPr="005B328C" w:rsidRDefault="00555DE8" w:rsidP="00555DE8">
      <w:pPr>
        <w:autoSpaceDE w:val="0"/>
        <w:autoSpaceDN w:val="0"/>
        <w:adjustRightInd w:val="0"/>
        <w:ind w:firstLine="540"/>
        <w:jc w:val="both"/>
      </w:pPr>
    </w:p>
    <w:p w:rsidR="000A2BC9" w:rsidRDefault="000A2BC9" w:rsidP="00555DE8">
      <w:pPr>
        <w:autoSpaceDE w:val="0"/>
        <w:autoSpaceDN w:val="0"/>
        <w:adjustRightInd w:val="0"/>
        <w:ind w:firstLine="540"/>
        <w:jc w:val="both"/>
      </w:pPr>
    </w:p>
    <w:p w:rsidR="000A2BC9" w:rsidRDefault="000A2BC9" w:rsidP="004D4366"/>
    <w:sectPr w:rsidR="000A2BC9" w:rsidSect="004A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4071"/>
    <w:multiLevelType w:val="hybridMultilevel"/>
    <w:tmpl w:val="3EC470CC"/>
    <w:lvl w:ilvl="0" w:tplc="90CC4D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4A382C"/>
    <w:multiLevelType w:val="hybridMultilevel"/>
    <w:tmpl w:val="46B04C04"/>
    <w:lvl w:ilvl="0" w:tplc="AAAAD60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5958D2"/>
    <w:multiLevelType w:val="hybridMultilevel"/>
    <w:tmpl w:val="8C8C5542"/>
    <w:lvl w:ilvl="0" w:tplc="959C10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3C5DEA"/>
    <w:multiLevelType w:val="multilevel"/>
    <w:tmpl w:val="A5089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37033143"/>
    <w:multiLevelType w:val="hybridMultilevel"/>
    <w:tmpl w:val="9D82269E"/>
    <w:lvl w:ilvl="0" w:tplc="019C2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065140"/>
    <w:multiLevelType w:val="hybridMultilevel"/>
    <w:tmpl w:val="FC6675A6"/>
    <w:lvl w:ilvl="0" w:tplc="4D6223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B2560B"/>
    <w:multiLevelType w:val="hybridMultilevel"/>
    <w:tmpl w:val="93F81374"/>
    <w:lvl w:ilvl="0" w:tplc="E4E240A0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6F1CB8"/>
    <w:multiLevelType w:val="hybridMultilevel"/>
    <w:tmpl w:val="D5A6E798"/>
    <w:lvl w:ilvl="0" w:tplc="3360510E">
      <w:start w:val="10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B502635"/>
    <w:multiLevelType w:val="hybridMultilevel"/>
    <w:tmpl w:val="F744A7F8"/>
    <w:lvl w:ilvl="0" w:tplc="FFCE1D0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7B6822ED"/>
    <w:multiLevelType w:val="hybridMultilevel"/>
    <w:tmpl w:val="90B87B92"/>
    <w:lvl w:ilvl="0" w:tplc="8BDAA1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E752E65"/>
    <w:multiLevelType w:val="hybridMultilevel"/>
    <w:tmpl w:val="4E0C86EE"/>
    <w:lvl w:ilvl="0" w:tplc="BC268C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B8"/>
    <w:rsid w:val="000202EB"/>
    <w:rsid w:val="00030B4C"/>
    <w:rsid w:val="00067086"/>
    <w:rsid w:val="00070868"/>
    <w:rsid w:val="00071507"/>
    <w:rsid w:val="00075B62"/>
    <w:rsid w:val="00083E95"/>
    <w:rsid w:val="000945C4"/>
    <w:rsid w:val="000A2BC9"/>
    <w:rsid w:val="000A7386"/>
    <w:rsid w:val="000C6480"/>
    <w:rsid w:val="000F3386"/>
    <w:rsid w:val="00100B51"/>
    <w:rsid w:val="0012287D"/>
    <w:rsid w:val="00140C9F"/>
    <w:rsid w:val="00142EC8"/>
    <w:rsid w:val="00150D34"/>
    <w:rsid w:val="00155D59"/>
    <w:rsid w:val="001625EA"/>
    <w:rsid w:val="00166A13"/>
    <w:rsid w:val="001736A9"/>
    <w:rsid w:val="001751E1"/>
    <w:rsid w:val="00175CA0"/>
    <w:rsid w:val="00182D76"/>
    <w:rsid w:val="001A2C4A"/>
    <w:rsid w:val="001A64C5"/>
    <w:rsid w:val="001B488D"/>
    <w:rsid w:val="001C5319"/>
    <w:rsid w:val="001C6436"/>
    <w:rsid w:val="001E3C39"/>
    <w:rsid w:val="001E4B99"/>
    <w:rsid w:val="001E572D"/>
    <w:rsid w:val="001F0067"/>
    <w:rsid w:val="001F6C06"/>
    <w:rsid w:val="001F794C"/>
    <w:rsid w:val="002042F2"/>
    <w:rsid w:val="00215D17"/>
    <w:rsid w:val="0022271B"/>
    <w:rsid w:val="0022789E"/>
    <w:rsid w:val="002657B8"/>
    <w:rsid w:val="00296DE3"/>
    <w:rsid w:val="002A0B8E"/>
    <w:rsid w:val="002A58F1"/>
    <w:rsid w:val="002B6977"/>
    <w:rsid w:val="002C6FC5"/>
    <w:rsid w:val="002E51E7"/>
    <w:rsid w:val="002E61C1"/>
    <w:rsid w:val="002F3EA7"/>
    <w:rsid w:val="00317572"/>
    <w:rsid w:val="0032025E"/>
    <w:rsid w:val="003210D6"/>
    <w:rsid w:val="0032469E"/>
    <w:rsid w:val="003308B9"/>
    <w:rsid w:val="00332AC7"/>
    <w:rsid w:val="00333090"/>
    <w:rsid w:val="003429E0"/>
    <w:rsid w:val="003724F3"/>
    <w:rsid w:val="0039413B"/>
    <w:rsid w:val="003A1AA1"/>
    <w:rsid w:val="003A4FD6"/>
    <w:rsid w:val="003A660C"/>
    <w:rsid w:val="003D0D51"/>
    <w:rsid w:val="003F33F8"/>
    <w:rsid w:val="0040240B"/>
    <w:rsid w:val="0040374C"/>
    <w:rsid w:val="00406AC3"/>
    <w:rsid w:val="0042146F"/>
    <w:rsid w:val="00425F62"/>
    <w:rsid w:val="00441C58"/>
    <w:rsid w:val="00443912"/>
    <w:rsid w:val="00443B18"/>
    <w:rsid w:val="00453923"/>
    <w:rsid w:val="00453C1D"/>
    <w:rsid w:val="00454883"/>
    <w:rsid w:val="00470D3C"/>
    <w:rsid w:val="004A205F"/>
    <w:rsid w:val="004A57E0"/>
    <w:rsid w:val="004B3F2F"/>
    <w:rsid w:val="004B605E"/>
    <w:rsid w:val="004D2A02"/>
    <w:rsid w:val="004D4366"/>
    <w:rsid w:val="004F2032"/>
    <w:rsid w:val="004F5997"/>
    <w:rsid w:val="00506B42"/>
    <w:rsid w:val="005128FD"/>
    <w:rsid w:val="00523E1F"/>
    <w:rsid w:val="00524804"/>
    <w:rsid w:val="00524DD0"/>
    <w:rsid w:val="00527CC9"/>
    <w:rsid w:val="0053219B"/>
    <w:rsid w:val="00532A17"/>
    <w:rsid w:val="005346EB"/>
    <w:rsid w:val="00542030"/>
    <w:rsid w:val="00546F8A"/>
    <w:rsid w:val="00547275"/>
    <w:rsid w:val="00547493"/>
    <w:rsid w:val="0055501C"/>
    <w:rsid w:val="00555DE8"/>
    <w:rsid w:val="005644DF"/>
    <w:rsid w:val="00591E45"/>
    <w:rsid w:val="005930B3"/>
    <w:rsid w:val="005A0FB2"/>
    <w:rsid w:val="005A273F"/>
    <w:rsid w:val="005A2FEF"/>
    <w:rsid w:val="005B52F6"/>
    <w:rsid w:val="005F1F4A"/>
    <w:rsid w:val="005F3CA5"/>
    <w:rsid w:val="005F7E6F"/>
    <w:rsid w:val="006272CA"/>
    <w:rsid w:val="00643F39"/>
    <w:rsid w:val="00645230"/>
    <w:rsid w:val="00647259"/>
    <w:rsid w:val="006548FD"/>
    <w:rsid w:val="00661839"/>
    <w:rsid w:val="00665637"/>
    <w:rsid w:val="00680167"/>
    <w:rsid w:val="00681D14"/>
    <w:rsid w:val="00686FFA"/>
    <w:rsid w:val="00693A2A"/>
    <w:rsid w:val="006B6D74"/>
    <w:rsid w:val="006D057A"/>
    <w:rsid w:val="006D7440"/>
    <w:rsid w:val="006E5D7F"/>
    <w:rsid w:val="006E620F"/>
    <w:rsid w:val="00704650"/>
    <w:rsid w:val="0071334F"/>
    <w:rsid w:val="007134EB"/>
    <w:rsid w:val="00714E11"/>
    <w:rsid w:val="0073082A"/>
    <w:rsid w:val="00730958"/>
    <w:rsid w:val="00747A93"/>
    <w:rsid w:val="007540FD"/>
    <w:rsid w:val="00776BD7"/>
    <w:rsid w:val="00794981"/>
    <w:rsid w:val="00795FB4"/>
    <w:rsid w:val="007D4AA9"/>
    <w:rsid w:val="007E3970"/>
    <w:rsid w:val="007F38BD"/>
    <w:rsid w:val="007F50EC"/>
    <w:rsid w:val="008012DE"/>
    <w:rsid w:val="00807210"/>
    <w:rsid w:val="008073A2"/>
    <w:rsid w:val="00811F7F"/>
    <w:rsid w:val="0084208E"/>
    <w:rsid w:val="00847B2D"/>
    <w:rsid w:val="00853D1D"/>
    <w:rsid w:val="008618E0"/>
    <w:rsid w:val="00866E99"/>
    <w:rsid w:val="00882891"/>
    <w:rsid w:val="008B0F88"/>
    <w:rsid w:val="008B557D"/>
    <w:rsid w:val="008D73E2"/>
    <w:rsid w:val="008E62BF"/>
    <w:rsid w:val="008F0AE3"/>
    <w:rsid w:val="008F7089"/>
    <w:rsid w:val="008F7131"/>
    <w:rsid w:val="008F7705"/>
    <w:rsid w:val="00912D85"/>
    <w:rsid w:val="00923129"/>
    <w:rsid w:val="0092744A"/>
    <w:rsid w:val="009373AA"/>
    <w:rsid w:val="00940E2C"/>
    <w:rsid w:val="00965124"/>
    <w:rsid w:val="00965AD2"/>
    <w:rsid w:val="00975D50"/>
    <w:rsid w:val="009761D4"/>
    <w:rsid w:val="0098412C"/>
    <w:rsid w:val="00986797"/>
    <w:rsid w:val="00996C8E"/>
    <w:rsid w:val="0099794D"/>
    <w:rsid w:val="00997A12"/>
    <w:rsid w:val="009C228B"/>
    <w:rsid w:val="009C4746"/>
    <w:rsid w:val="009F708B"/>
    <w:rsid w:val="009F7E30"/>
    <w:rsid w:val="009F7EEB"/>
    <w:rsid w:val="00A00954"/>
    <w:rsid w:val="00A054C9"/>
    <w:rsid w:val="00A05E21"/>
    <w:rsid w:val="00A41C82"/>
    <w:rsid w:val="00A474AB"/>
    <w:rsid w:val="00A47789"/>
    <w:rsid w:val="00A52FA6"/>
    <w:rsid w:val="00A73A5F"/>
    <w:rsid w:val="00A77230"/>
    <w:rsid w:val="00A853CE"/>
    <w:rsid w:val="00A90104"/>
    <w:rsid w:val="00A97034"/>
    <w:rsid w:val="00AC49B1"/>
    <w:rsid w:val="00AD4420"/>
    <w:rsid w:val="00AE4D4E"/>
    <w:rsid w:val="00AF115B"/>
    <w:rsid w:val="00B0100C"/>
    <w:rsid w:val="00B06DB6"/>
    <w:rsid w:val="00B17481"/>
    <w:rsid w:val="00B249CF"/>
    <w:rsid w:val="00B27696"/>
    <w:rsid w:val="00B36B61"/>
    <w:rsid w:val="00B434C6"/>
    <w:rsid w:val="00B54A9C"/>
    <w:rsid w:val="00B7236C"/>
    <w:rsid w:val="00B826B6"/>
    <w:rsid w:val="00B97F70"/>
    <w:rsid w:val="00BA30E0"/>
    <w:rsid w:val="00BB0CB0"/>
    <w:rsid w:val="00BB6012"/>
    <w:rsid w:val="00BD37EB"/>
    <w:rsid w:val="00BE66ED"/>
    <w:rsid w:val="00BF242D"/>
    <w:rsid w:val="00BF45A5"/>
    <w:rsid w:val="00BF71F9"/>
    <w:rsid w:val="00C011F7"/>
    <w:rsid w:val="00C05D15"/>
    <w:rsid w:val="00C13667"/>
    <w:rsid w:val="00C176B0"/>
    <w:rsid w:val="00C32C55"/>
    <w:rsid w:val="00C32FEB"/>
    <w:rsid w:val="00C55295"/>
    <w:rsid w:val="00C55E0D"/>
    <w:rsid w:val="00C72A31"/>
    <w:rsid w:val="00C82C91"/>
    <w:rsid w:val="00CC2C28"/>
    <w:rsid w:val="00CE5ECA"/>
    <w:rsid w:val="00CF7B31"/>
    <w:rsid w:val="00D02FFC"/>
    <w:rsid w:val="00D21B12"/>
    <w:rsid w:val="00D22E55"/>
    <w:rsid w:val="00D31C89"/>
    <w:rsid w:val="00D4116B"/>
    <w:rsid w:val="00D53DD1"/>
    <w:rsid w:val="00D6356B"/>
    <w:rsid w:val="00D711B5"/>
    <w:rsid w:val="00D71987"/>
    <w:rsid w:val="00D71D92"/>
    <w:rsid w:val="00D85301"/>
    <w:rsid w:val="00D86A14"/>
    <w:rsid w:val="00D87218"/>
    <w:rsid w:val="00D908F1"/>
    <w:rsid w:val="00D94E91"/>
    <w:rsid w:val="00D9508E"/>
    <w:rsid w:val="00DA7BDF"/>
    <w:rsid w:val="00DC3D9C"/>
    <w:rsid w:val="00DD32B5"/>
    <w:rsid w:val="00E1039D"/>
    <w:rsid w:val="00E3650A"/>
    <w:rsid w:val="00E37621"/>
    <w:rsid w:val="00E43FC4"/>
    <w:rsid w:val="00E45BF0"/>
    <w:rsid w:val="00E566B6"/>
    <w:rsid w:val="00E676B3"/>
    <w:rsid w:val="00E7190F"/>
    <w:rsid w:val="00E8248A"/>
    <w:rsid w:val="00E92ABB"/>
    <w:rsid w:val="00EA534C"/>
    <w:rsid w:val="00EB30ED"/>
    <w:rsid w:val="00EB52F0"/>
    <w:rsid w:val="00EB6C67"/>
    <w:rsid w:val="00EE3FA7"/>
    <w:rsid w:val="00EE4A4C"/>
    <w:rsid w:val="00EE4DC9"/>
    <w:rsid w:val="00EE7FA7"/>
    <w:rsid w:val="00EF63B8"/>
    <w:rsid w:val="00F076B4"/>
    <w:rsid w:val="00F07DD2"/>
    <w:rsid w:val="00F11480"/>
    <w:rsid w:val="00F15035"/>
    <w:rsid w:val="00F216AD"/>
    <w:rsid w:val="00F2579C"/>
    <w:rsid w:val="00F44A8B"/>
    <w:rsid w:val="00F60719"/>
    <w:rsid w:val="00F633B8"/>
    <w:rsid w:val="00F6741F"/>
    <w:rsid w:val="00F75443"/>
    <w:rsid w:val="00F75AA5"/>
    <w:rsid w:val="00F83D4A"/>
    <w:rsid w:val="00F84F56"/>
    <w:rsid w:val="00F85601"/>
    <w:rsid w:val="00F95ED3"/>
    <w:rsid w:val="00FA65A0"/>
    <w:rsid w:val="00FA66CD"/>
    <w:rsid w:val="00FA6822"/>
    <w:rsid w:val="00FB02BE"/>
    <w:rsid w:val="00FB3C17"/>
    <w:rsid w:val="00FC071D"/>
    <w:rsid w:val="00FC6AA9"/>
    <w:rsid w:val="00FD65CA"/>
    <w:rsid w:val="00FE2D5D"/>
    <w:rsid w:val="00FE7171"/>
    <w:rsid w:val="00FF3096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8D"/>
  </w:style>
  <w:style w:type="paragraph" w:styleId="1">
    <w:name w:val="heading 1"/>
    <w:basedOn w:val="a"/>
    <w:next w:val="a"/>
    <w:link w:val="10"/>
    <w:qFormat/>
    <w:rsid w:val="005248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A2FEF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4">
    <w:name w:val="heading 4"/>
    <w:basedOn w:val="a"/>
    <w:next w:val="a"/>
    <w:link w:val="40"/>
    <w:uiPriority w:val="9"/>
    <w:qFormat/>
    <w:rsid w:val="00524804"/>
    <w:pPr>
      <w:keepNext/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488D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1B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2480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rsid w:val="00524804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524804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ConsPlusNormal">
    <w:name w:val="ConsPlusNormal"/>
    <w:link w:val="ConsPlusNormal0"/>
    <w:rsid w:val="00524804"/>
    <w:pPr>
      <w:widowControl w:val="0"/>
      <w:autoSpaceDE w:val="0"/>
      <w:autoSpaceDN w:val="0"/>
      <w:adjustRightInd w:val="0"/>
    </w:pPr>
    <w:rPr>
      <w:rFonts w:eastAsia="Times New Roman"/>
      <w:bCs/>
      <w:sz w:val="24"/>
      <w:szCs w:val="24"/>
    </w:rPr>
  </w:style>
  <w:style w:type="paragraph" w:customStyle="1" w:styleId="ConsPlusNonformat">
    <w:name w:val="ConsPlusNonformat"/>
    <w:uiPriority w:val="99"/>
    <w:rsid w:val="005248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uiPriority w:val="99"/>
    <w:rsid w:val="0052480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24804"/>
    <w:rPr>
      <w:rFonts w:ascii="Times New Roman" w:eastAsia="Times New Roman" w:hAnsi="Times New Roman"/>
      <w:bCs/>
      <w:sz w:val="24"/>
      <w:szCs w:val="24"/>
      <w:lang w:eastAsia="ru-RU" w:bidi="ar-SA"/>
    </w:rPr>
  </w:style>
  <w:style w:type="paragraph" w:styleId="HTML">
    <w:name w:val="HTML Preformatted"/>
    <w:basedOn w:val="a"/>
    <w:link w:val="HTML0"/>
    <w:uiPriority w:val="99"/>
    <w:rsid w:val="00524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524804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1">
    <w:name w:val="ConsPlusNormal1"/>
    <w:uiPriority w:val="99"/>
    <w:rsid w:val="00524804"/>
    <w:pPr>
      <w:widowControl w:val="0"/>
      <w:suppressAutoHyphens/>
      <w:autoSpaceDE w:val="0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524804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52480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524804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8">
    <w:name w:val="Body Text Indent"/>
    <w:basedOn w:val="a"/>
    <w:link w:val="a9"/>
    <w:unhideWhenUsed/>
    <w:rsid w:val="00524804"/>
    <w:pPr>
      <w:spacing w:after="120" w:line="276" w:lineRule="auto"/>
      <w:ind w:left="283"/>
    </w:pPr>
    <w:rPr>
      <w:rFonts w:ascii="Calibri" w:hAnsi="Calibri"/>
    </w:rPr>
  </w:style>
  <w:style w:type="character" w:customStyle="1" w:styleId="a9">
    <w:name w:val="Основной текст с отступом Знак"/>
    <w:link w:val="a8"/>
    <w:rsid w:val="00524804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847B2D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1E57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1E572D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5A2FEF"/>
    <w:rPr>
      <w:rFonts w:ascii="Arial" w:eastAsia="Times New Roman" w:hAnsi="Arial"/>
      <w:b/>
      <w:bCs/>
      <w:i/>
      <w:iCs/>
      <w:sz w:val="28"/>
      <w:szCs w:val="28"/>
    </w:rPr>
  </w:style>
  <w:style w:type="paragraph" w:customStyle="1" w:styleId="ConsTitle">
    <w:name w:val="ConsTitle"/>
    <w:rsid w:val="005A2FE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73095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210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10D6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rsid w:val="008012DE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8012DE"/>
    <w:rPr>
      <w:rFonts w:ascii="Times New Roman" w:eastAsia="Times New Roman" w:hAnsi="Times New Roman"/>
      <w:sz w:val="16"/>
      <w:szCs w:val="1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8D"/>
  </w:style>
  <w:style w:type="paragraph" w:styleId="1">
    <w:name w:val="heading 1"/>
    <w:basedOn w:val="a"/>
    <w:next w:val="a"/>
    <w:link w:val="10"/>
    <w:qFormat/>
    <w:rsid w:val="005248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A2FEF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4">
    <w:name w:val="heading 4"/>
    <w:basedOn w:val="a"/>
    <w:next w:val="a"/>
    <w:link w:val="40"/>
    <w:uiPriority w:val="9"/>
    <w:qFormat/>
    <w:rsid w:val="00524804"/>
    <w:pPr>
      <w:keepNext/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488D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1B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2480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rsid w:val="00524804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524804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ConsPlusNormal">
    <w:name w:val="ConsPlusNormal"/>
    <w:link w:val="ConsPlusNormal0"/>
    <w:rsid w:val="00524804"/>
    <w:pPr>
      <w:widowControl w:val="0"/>
      <w:autoSpaceDE w:val="0"/>
      <w:autoSpaceDN w:val="0"/>
      <w:adjustRightInd w:val="0"/>
    </w:pPr>
    <w:rPr>
      <w:rFonts w:eastAsia="Times New Roman"/>
      <w:bCs/>
      <w:sz w:val="24"/>
      <w:szCs w:val="24"/>
    </w:rPr>
  </w:style>
  <w:style w:type="paragraph" w:customStyle="1" w:styleId="ConsPlusNonformat">
    <w:name w:val="ConsPlusNonformat"/>
    <w:uiPriority w:val="99"/>
    <w:rsid w:val="005248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uiPriority w:val="99"/>
    <w:rsid w:val="0052480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24804"/>
    <w:rPr>
      <w:rFonts w:ascii="Times New Roman" w:eastAsia="Times New Roman" w:hAnsi="Times New Roman"/>
      <w:bCs/>
      <w:sz w:val="24"/>
      <w:szCs w:val="24"/>
      <w:lang w:eastAsia="ru-RU" w:bidi="ar-SA"/>
    </w:rPr>
  </w:style>
  <w:style w:type="paragraph" w:styleId="HTML">
    <w:name w:val="HTML Preformatted"/>
    <w:basedOn w:val="a"/>
    <w:link w:val="HTML0"/>
    <w:uiPriority w:val="99"/>
    <w:rsid w:val="00524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524804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1">
    <w:name w:val="ConsPlusNormal1"/>
    <w:uiPriority w:val="99"/>
    <w:rsid w:val="00524804"/>
    <w:pPr>
      <w:widowControl w:val="0"/>
      <w:suppressAutoHyphens/>
      <w:autoSpaceDE w:val="0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524804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52480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524804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8">
    <w:name w:val="Body Text Indent"/>
    <w:basedOn w:val="a"/>
    <w:link w:val="a9"/>
    <w:unhideWhenUsed/>
    <w:rsid w:val="00524804"/>
    <w:pPr>
      <w:spacing w:after="120" w:line="276" w:lineRule="auto"/>
      <w:ind w:left="283"/>
    </w:pPr>
    <w:rPr>
      <w:rFonts w:ascii="Calibri" w:hAnsi="Calibri"/>
    </w:rPr>
  </w:style>
  <w:style w:type="character" w:customStyle="1" w:styleId="a9">
    <w:name w:val="Основной текст с отступом Знак"/>
    <w:link w:val="a8"/>
    <w:rsid w:val="00524804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847B2D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1E57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1E572D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5A2FEF"/>
    <w:rPr>
      <w:rFonts w:ascii="Arial" w:eastAsia="Times New Roman" w:hAnsi="Arial"/>
      <w:b/>
      <w:bCs/>
      <w:i/>
      <w:iCs/>
      <w:sz w:val="28"/>
      <w:szCs w:val="28"/>
    </w:rPr>
  </w:style>
  <w:style w:type="paragraph" w:customStyle="1" w:styleId="ConsTitle">
    <w:name w:val="ConsTitle"/>
    <w:rsid w:val="005A2FE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73095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210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10D6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rsid w:val="008012DE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8012DE"/>
    <w:rPr>
      <w:rFonts w:ascii="Times New Roman" w:eastAsia="Times New Roman" w:hAnsi="Times New Roman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B3D16-AE0F-452C-BA68-AB9A1A87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1430</Words>
  <Characters>8152</Characters>
  <Application>Microsoft Office Word</Application>
  <DocSecurity>4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9563</CharactersWithSpaces>
  <SharedDoc>false</SharedDoc>
  <HLinks>
    <vt:vector size="132" baseType="variant">
      <vt:variant>
        <vt:i4>393310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consultantplus://offline/ref=31D37A6BC52FED92EB310F4914AC95893A3F2D73AD6A72B09881E7DCBEu1e2O</vt:lpwstr>
      </vt:variant>
      <vt:variant>
        <vt:lpwstr/>
      </vt:variant>
      <vt:variant>
        <vt:i4>327706</vt:i4>
      </vt:variant>
      <vt:variant>
        <vt:i4>60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4980749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consultantplus://offline/ref=0EA615BDBFCDF118A0BC2A0034810BAC193F7BC3F9A285BC0654073AFFD80B7D7612E7C9E6E809DE7F57F6CA29YBy9N</vt:lpwstr>
      </vt:variant>
      <vt:variant>
        <vt:lpwstr/>
      </vt:variant>
      <vt:variant>
        <vt:i4>4980748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consultantplus://offline/ref=0EA615BDBFCDF118A0BC2A0034810BAC1E3770C2FFA285BC0654073AFFD80B7D7612E7C9E6E809DE7F57F6CA29YBy9N</vt:lpwstr>
      </vt:variant>
      <vt:variant>
        <vt:lpwstr/>
      </vt:variant>
      <vt:variant>
        <vt:i4>7274603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consultantplus://offline/ref=B7E7DF797F3F8727E7FA8C92C46916FF3ADFCB0FC7140371F4D5291714FFABC02959567F95FA90CAQ2JEO</vt:lpwstr>
      </vt:variant>
      <vt:variant>
        <vt:lpwstr/>
      </vt:variant>
      <vt:variant>
        <vt:i4>6684723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Par215</vt:lpwstr>
      </vt:variant>
      <vt:variant>
        <vt:i4>1048618</vt:i4>
      </vt:variant>
      <vt:variant>
        <vt:i4>45</vt:i4>
      </vt:variant>
      <vt:variant>
        <vt:i4>0</vt:i4>
      </vt:variant>
      <vt:variant>
        <vt:i4>5</vt:i4>
      </vt:variant>
      <vt:variant>
        <vt:lpwstr>mailto:cabinet26@mail.ru</vt:lpwstr>
      </vt:variant>
      <vt:variant>
        <vt:lpwstr/>
      </vt:variant>
      <vt:variant>
        <vt:i4>3407984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6488117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Par6744</vt:lpwstr>
      </vt:variant>
      <vt:variant>
        <vt:i4>327706</vt:i4>
      </vt:variant>
      <vt:variant>
        <vt:i4>36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4259849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consultantplus://offline/ref=7DE67433A45086D20B251915B2686FFB963E58548A0628F4D2A4F944074B6B9681FE9490413D46A785CFE3K3f1H</vt:lpwstr>
      </vt:variant>
      <vt:variant>
        <vt:lpwstr/>
      </vt:variant>
      <vt:variant>
        <vt:i4>6815798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327706</vt:i4>
      </vt:variant>
      <vt:variant>
        <vt:i4>27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393309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consultantplus://offline/main?base=LAW;n=115681;fld=134;dst=1408</vt:lpwstr>
      </vt:variant>
      <vt:variant>
        <vt:lpwstr/>
      </vt:variant>
      <vt:variant>
        <vt:i4>327706</vt:i4>
      </vt:variant>
      <vt:variant>
        <vt:i4>21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18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15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12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9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6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3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0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ВасильеваНИ</cp:lastModifiedBy>
  <cp:revision>2</cp:revision>
  <cp:lastPrinted>2022-07-27T07:27:00Z</cp:lastPrinted>
  <dcterms:created xsi:type="dcterms:W3CDTF">2022-07-27T07:27:00Z</dcterms:created>
  <dcterms:modified xsi:type="dcterms:W3CDTF">2022-07-27T07:27:00Z</dcterms:modified>
</cp:coreProperties>
</file>