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68A5" w:rsidRPr="006668A5" w:rsidRDefault="003165CA" w:rsidP="006668A5">
      <w:pPr>
        <w:spacing w:after="0" w:line="240" w:lineRule="auto"/>
        <w:ind w:firstLine="567"/>
        <w:jc w:val="center"/>
        <w:rPr>
          <w:rFonts w:ascii="Times New Roman" w:eastAsia="Times New Roman" w:hAnsi="Times New Roman" w:cs="Times New Roman"/>
          <w:b/>
          <w:sz w:val="28"/>
          <w:szCs w:val="28"/>
        </w:rPr>
      </w:pPr>
      <w:bookmarkStart w:id="0" w:name="_GoBack"/>
      <w:bookmarkEnd w:id="0"/>
      <w:r>
        <w:rPr>
          <w:rFonts w:ascii="Times New Roman" w:eastAsia="Times New Roman" w:hAnsi="Times New Roman" w:cs="Times New Roman"/>
          <w:b/>
          <w:sz w:val="28"/>
          <w:szCs w:val="28"/>
        </w:rPr>
        <w:t>Пояснительная записка</w:t>
      </w:r>
    </w:p>
    <w:p w:rsidR="006668A5" w:rsidRDefault="006668A5" w:rsidP="006668A5">
      <w:pPr>
        <w:spacing w:after="0" w:line="240" w:lineRule="auto"/>
        <w:ind w:firstLine="567"/>
        <w:jc w:val="center"/>
        <w:rPr>
          <w:rFonts w:ascii="Times New Roman" w:eastAsia="Times New Roman" w:hAnsi="Times New Roman" w:cs="Times New Roman"/>
          <w:sz w:val="28"/>
          <w:szCs w:val="28"/>
        </w:rPr>
      </w:pPr>
      <w:r w:rsidRPr="006668A5">
        <w:rPr>
          <w:rFonts w:ascii="Times New Roman" w:eastAsia="Times New Roman" w:hAnsi="Times New Roman" w:cs="Times New Roman"/>
          <w:sz w:val="28"/>
          <w:szCs w:val="28"/>
        </w:rPr>
        <w:t xml:space="preserve">по вопросам организации </w:t>
      </w:r>
      <w:r>
        <w:rPr>
          <w:rFonts w:ascii="Times New Roman" w:eastAsia="Times New Roman" w:hAnsi="Times New Roman" w:cs="Times New Roman"/>
          <w:sz w:val="28"/>
          <w:szCs w:val="28"/>
        </w:rPr>
        <w:t xml:space="preserve">ритуальных услуг </w:t>
      </w:r>
    </w:p>
    <w:p w:rsidR="006668A5" w:rsidRDefault="006668A5" w:rsidP="006668A5">
      <w:pPr>
        <w:spacing w:after="0" w:line="240" w:lineRule="auto"/>
        <w:ind w:firstLine="567"/>
        <w:jc w:val="center"/>
        <w:rPr>
          <w:rFonts w:ascii="Times New Roman" w:eastAsia="Times New Roman" w:hAnsi="Times New Roman" w:cs="Times New Roman"/>
          <w:sz w:val="28"/>
          <w:szCs w:val="28"/>
        </w:rPr>
      </w:pPr>
    </w:p>
    <w:p w:rsidR="006668A5" w:rsidRPr="006668A5" w:rsidRDefault="006668A5" w:rsidP="006668A5">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соответствии с п. 22 ч. 1 ст. 14 Федерального закона от 06.10.2003                           № 131-ФЗ «Об общих принципах  организации местного самоуправления в Российской Федерации» вопросы организации ритуальных услуг и содержания мест захоронения</w:t>
      </w:r>
      <w:r w:rsidR="00B066F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p>
    <w:p w:rsidR="00B64BDD" w:rsidRPr="0042079B" w:rsidRDefault="00B64BDD" w:rsidP="0042079B">
      <w:pPr>
        <w:spacing w:after="0" w:line="240" w:lineRule="auto"/>
        <w:ind w:firstLine="567"/>
        <w:jc w:val="both"/>
        <w:rPr>
          <w:rFonts w:ascii="Times New Roman" w:eastAsia="Times New Roman" w:hAnsi="Times New Roman" w:cs="Times New Roman"/>
          <w:color w:val="000000" w:themeColor="text1"/>
          <w:sz w:val="28"/>
          <w:szCs w:val="28"/>
        </w:rPr>
      </w:pPr>
      <w:r w:rsidRPr="00B64BDD">
        <w:rPr>
          <w:rFonts w:ascii="Times New Roman" w:eastAsia="Times New Roman" w:hAnsi="Times New Roman" w:cs="Times New Roman"/>
          <w:sz w:val="28"/>
          <w:szCs w:val="28"/>
        </w:rPr>
        <w:t xml:space="preserve">Основные вопросы организации ритуальных услуг и содержание мест захоронения регламентированы Федеральным </w:t>
      </w:r>
      <w:hyperlink r:id="rId5" w:history="1">
        <w:r w:rsidRPr="00B066F1">
          <w:rPr>
            <w:rStyle w:val="a4"/>
            <w:rFonts w:ascii="Times New Roman" w:eastAsia="Times New Roman" w:hAnsi="Times New Roman" w:cs="Times New Roman"/>
            <w:color w:val="000000" w:themeColor="text1"/>
            <w:sz w:val="28"/>
            <w:szCs w:val="28"/>
            <w:u w:val="none"/>
          </w:rPr>
          <w:t>законом</w:t>
        </w:r>
      </w:hyperlink>
      <w:r w:rsidRPr="00B066F1">
        <w:rPr>
          <w:rFonts w:ascii="Times New Roman" w:eastAsia="Times New Roman" w:hAnsi="Times New Roman" w:cs="Times New Roman"/>
          <w:color w:val="000000" w:themeColor="text1"/>
          <w:sz w:val="28"/>
          <w:szCs w:val="28"/>
        </w:rPr>
        <w:t xml:space="preserve"> от 12</w:t>
      </w:r>
      <w:r w:rsidR="00B066F1">
        <w:rPr>
          <w:rFonts w:ascii="Times New Roman" w:eastAsia="Times New Roman" w:hAnsi="Times New Roman" w:cs="Times New Roman"/>
          <w:color w:val="000000" w:themeColor="text1"/>
          <w:sz w:val="28"/>
          <w:szCs w:val="28"/>
        </w:rPr>
        <w:t>.01.1996 № 8-ФЗ «</w:t>
      </w:r>
      <w:r w:rsidRPr="00B066F1">
        <w:rPr>
          <w:rFonts w:ascii="Times New Roman" w:eastAsia="Times New Roman" w:hAnsi="Times New Roman" w:cs="Times New Roman"/>
          <w:color w:val="000000" w:themeColor="text1"/>
          <w:sz w:val="28"/>
          <w:szCs w:val="28"/>
        </w:rPr>
        <w:t xml:space="preserve">О погребении и </w:t>
      </w:r>
      <w:r w:rsidRPr="0042079B">
        <w:rPr>
          <w:rFonts w:ascii="Times New Roman" w:eastAsia="Times New Roman" w:hAnsi="Times New Roman" w:cs="Times New Roman"/>
          <w:color w:val="000000" w:themeColor="text1"/>
          <w:sz w:val="28"/>
          <w:szCs w:val="28"/>
        </w:rPr>
        <w:t>похоронном деле</w:t>
      </w:r>
      <w:r w:rsidR="00B066F1" w:rsidRPr="0042079B">
        <w:rPr>
          <w:rFonts w:ascii="Times New Roman" w:eastAsia="Times New Roman" w:hAnsi="Times New Roman" w:cs="Times New Roman"/>
          <w:color w:val="000000" w:themeColor="text1"/>
          <w:sz w:val="28"/>
          <w:szCs w:val="28"/>
        </w:rPr>
        <w:t>»</w:t>
      </w:r>
      <w:r w:rsidRPr="0042079B">
        <w:rPr>
          <w:rFonts w:ascii="Times New Roman" w:eastAsia="Times New Roman" w:hAnsi="Times New Roman" w:cs="Times New Roman"/>
          <w:color w:val="000000" w:themeColor="text1"/>
          <w:sz w:val="28"/>
          <w:szCs w:val="28"/>
        </w:rPr>
        <w:t>.</w:t>
      </w:r>
    </w:p>
    <w:p w:rsidR="0042079B" w:rsidRPr="0042079B" w:rsidRDefault="00B64BDD" w:rsidP="0042079B">
      <w:pPr>
        <w:spacing w:after="0" w:line="240" w:lineRule="auto"/>
        <w:ind w:firstLine="567"/>
        <w:jc w:val="both"/>
        <w:rPr>
          <w:rFonts w:ascii="Times New Roman" w:hAnsi="Times New Roman" w:cs="Times New Roman"/>
          <w:sz w:val="28"/>
          <w:szCs w:val="28"/>
        </w:rPr>
      </w:pPr>
      <w:r w:rsidRPr="0042079B">
        <w:rPr>
          <w:rFonts w:ascii="Times New Roman" w:eastAsia="Times New Roman" w:hAnsi="Times New Roman" w:cs="Times New Roman"/>
          <w:sz w:val="28"/>
          <w:szCs w:val="28"/>
        </w:rPr>
        <w:t xml:space="preserve">Согласно </w:t>
      </w:r>
      <w:hyperlink r:id="rId6" w:history="1">
        <w:r w:rsidRPr="0042079B">
          <w:rPr>
            <w:rStyle w:val="a4"/>
            <w:rFonts w:ascii="Times New Roman" w:eastAsia="Times New Roman" w:hAnsi="Times New Roman" w:cs="Times New Roman"/>
            <w:sz w:val="28"/>
            <w:szCs w:val="28"/>
          </w:rPr>
          <w:t>п. 2 ст. 25</w:t>
        </w:r>
      </w:hyperlink>
      <w:r w:rsidRPr="0042079B">
        <w:rPr>
          <w:rFonts w:ascii="Times New Roman" w:eastAsia="Times New Roman" w:hAnsi="Times New Roman" w:cs="Times New Roman"/>
          <w:sz w:val="28"/>
          <w:szCs w:val="28"/>
        </w:rPr>
        <w:t xml:space="preserve"> указанного Закона организация похоронного дела осуществляется органами местного самоуправления. </w:t>
      </w:r>
      <w:r w:rsidR="0042079B">
        <w:rPr>
          <w:rFonts w:ascii="Times New Roman" w:eastAsia="Times New Roman" w:hAnsi="Times New Roman" w:cs="Times New Roman"/>
          <w:sz w:val="28"/>
          <w:szCs w:val="28"/>
        </w:rPr>
        <w:t>При  этом п</w:t>
      </w:r>
      <w:r w:rsidR="0042079B" w:rsidRPr="0042079B">
        <w:rPr>
          <w:rFonts w:ascii="Times New Roman" w:hAnsi="Times New Roman" w:cs="Times New Roman"/>
          <w:sz w:val="28"/>
          <w:szCs w:val="28"/>
        </w:rPr>
        <w:t>огребение умершего и оказание услуг по погребению осуществляются специализированными службами по вопросам похоронного дела, создаваемыми органами местного самоуправления.</w:t>
      </w:r>
    </w:p>
    <w:p w:rsidR="00B64BDD" w:rsidRPr="00B64BDD" w:rsidRDefault="0042079B" w:rsidP="00B64BDD">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B64BDD" w:rsidRPr="00B64BDD">
        <w:rPr>
          <w:rFonts w:ascii="Times New Roman" w:eastAsia="Times New Roman" w:hAnsi="Times New Roman" w:cs="Times New Roman"/>
          <w:sz w:val="28"/>
          <w:szCs w:val="28"/>
        </w:rPr>
        <w:t xml:space="preserve">Полномочия органов местного самоуправления </w:t>
      </w:r>
      <w:r w:rsidR="00B066F1">
        <w:rPr>
          <w:rFonts w:ascii="Times New Roman" w:eastAsia="Times New Roman" w:hAnsi="Times New Roman" w:cs="Times New Roman"/>
          <w:sz w:val="28"/>
          <w:szCs w:val="28"/>
        </w:rPr>
        <w:t xml:space="preserve">сельских поселений и муниципального района </w:t>
      </w:r>
      <w:r w:rsidR="00B64BDD" w:rsidRPr="00B64BDD">
        <w:rPr>
          <w:rFonts w:ascii="Times New Roman" w:eastAsia="Times New Roman" w:hAnsi="Times New Roman" w:cs="Times New Roman"/>
          <w:sz w:val="28"/>
          <w:szCs w:val="28"/>
        </w:rPr>
        <w:t xml:space="preserve">в области погребения и похоронного дела, установленные названным </w:t>
      </w:r>
      <w:hyperlink r:id="rId7" w:history="1">
        <w:r w:rsidR="00B64BDD" w:rsidRPr="00B64BDD">
          <w:rPr>
            <w:rStyle w:val="a4"/>
            <w:rFonts w:ascii="Times New Roman" w:eastAsia="Times New Roman" w:hAnsi="Times New Roman" w:cs="Times New Roman"/>
            <w:sz w:val="28"/>
            <w:szCs w:val="28"/>
          </w:rPr>
          <w:t>Законом</w:t>
        </w:r>
      </w:hyperlink>
      <w:r w:rsidR="00B64BDD" w:rsidRPr="00B64BDD">
        <w:rPr>
          <w:rFonts w:ascii="Times New Roman" w:eastAsia="Times New Roman" w:hAnsi="Times New Roman" w:cs="Times New Roman"/>
          <w:sz w:val="28"/>
          <w:szCs w:val="28"/>
        </w:rPr>
        <w:t xml:space="preserve">, могут быть перераспределены между ними в порядке, предусмотренном </w:t>
      </w:r>
      <w:r w:rsidR="00B066F1">
        <w:rPr>
          <w:rFonts w:ascii="Times New Roman" w:eastAsia="Times New Roman" w:hAnsi="Times New Roman" w:cs="Times New Roman"/>
          <w:sz w:val="28"/>
          <w:szCs w:val="28"/>
        </w:rPr>
        <w:t>Федеральным законом № 131-ФЗ.</w:t>
      </w:r>
    </w:p>
    <w:p w:rsidR="006668A5" w:rsidRPr="00B64BDD" w:rsidRDefault="0042079B" w:rsidP="00926C21">
      <w:pPr>
        <w:spacing w:after="0" w:line="240" w:lineRule="auto"/>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С учетом принятых  Советами  сельских поселений  </w:t>
      </w:r>
      <w:r w:rsidR="003165CA">
        <w:rPr>
          <w:rFonts w:ascii="Times New Roman" w:eastAsia="Times New Roman" w:hAnsi="Times New Roman" w:cs="Times New Roman"/>
          <w:sz w:val="28"/>
          <w:szCs w:val="28"/>
        </w:rPr>
        <w:t>«</w:t>
      </w:r>
      <w:proofErr w:type="spellStart"/>
      <w:r w:rsidR="003165CA" w:rsidRPr="003165CA">
        <w:rPr>
          <w:rFonts w:ascii="Times New Roman" w:eastAsia="Times New Roman" w:hAnsi="Times New Roman" w:cs="Times New Roman"/>
          <w:sz w:val="28"/>
          <w:szCs w:val="28"/>
        </w:rPr>
        <w:t>Большелуг</w:t>
      </w:r>
      <w:proofErr w:type="spellEnd"/>
      <w:r w:rsidR="003165CA" w:rsidRPr="003165CA">
        <w:rPr>
          <w:rFonts w:ascii="Times New Roman" w:eastAsia="Times New Roman" w:hAnsi="Times New Roman" w:cs="Times New Roman"/>
          <w:sz w:val="28"/>
          <w:szCs w:val="28"/>
        </w:rPr>
        <w:t>», «</w:t>
      </w:r>
      <w:proofErr w:type="spellStart"/>
      <w:r w:rsidR="003165CA" w:rsidRPr="003165CA">
        <w:rPr>
          <w:rFonts w:ascii="Times New Roman" w:eastAsia="Times New Roman" w:hAnsi="Times New Roman" w:cs="Times New Roman"/>
          <w:sz w:val="28"/>
          <w:szCs w:val="28"/>
        </w:rPr>
        <w:t>Додзь</w:t>
      </w:r>
      <w:proofErr w:type="spellEnd"/>
      <w:r w:rsidR="003165CA" w:rsidRPr="003165CA">
        <w:rPr>
          <w:rFonts w:ascii="Times New Roman" w:eastAsia="Times New Roman" w:hAnsi="Times New Roman" w:cs="Times New Roman"/>
          <w:sz w:val="28"/>
          <w:szCs w:val="28"/>
        </w:rPr>
        <w:t>», «Корткерос», «Приозерный», «</w:t>
      </w:r>
      <w:proofErr w:type="spellStart"/>
      <w:r w:rsidR="003165CA" w:rsidRPr="003165CA">
        <w:rPr>
          <w:rFonts w:ascii="Times New Roman" w:eastAsia="Times New Roman" w:hAnsi="Times New Roman" w:cs="Times New Roman"/>
          <w:sz w:val="28"/>
          <w:szCs w:val="28"/>
        </w:rPr>
        <w:t>Подъельск</w:t>
      </w:r>
      <w:proofErr w:type="spellEnd"/>
      <w:r w:rsidR="003165CA" w:rsidRPr="003165CA">
        <w:rPr>
          <w:rFonts w:ascii="Times New Roman" w:eastAsia="Times New Roman" w:hAnsi="Times New Roman" w:cs="Times New Roman"/>
          <w:sz w:val="28"/>
          <w:szCs w:val="28"/>
        </w:rPr>
        <w:t>», «Сторожевск», «Нившера», «</w:t>
      </w:r>
      <w:proofErr w:type="spellStart"/>
      <w:r w:rsidR="003165CA" w:rsidRPr="003165CA">
        <w:rPr>
          <w:rFonts w:ascii="Times New Roman" w:eastAsia="Times New Roman" w:hAnsi="Times New Roman" w:cs="Times New Roman"/>
          <w:sz w:val="28"/>
          <w:szCs w:val="28"/>
        </w:rPr>
        <w:t>Намск</w:t>
      </w:r>
      <w:proofErr w:type="spellEnd"/>
      <w:r w:rsidR="003165CA" w:rsidRPr="003165CA">
        <w:rPr>
          <w:rFonts w:ascii="Times New Roman" w:eastAsia="Times New Roman" w:hAnsi="Times New Roman" w:cs="Times New Roman"/>
          <w:sz w:val="28"/>
          <w:szCs w:val="28"/>
        </w:rPr>
        <w:t>», «</w:t>
      </w:r>
      <w:proofErr w:type="spellStart"/>
      <w:r w:rsidR="003165CA" w:rsidRPr="003165CA">
        <w:rPr>
          <w:rFonts w:ascii="Times New Roman" w:eastAsia="Times New Roman" w:hAnsi="Times New Roman" w:cs="Times New Roman"/>
          <w:sz w:val="28"/>
          <w:szCs w:val="28"/>
        </w:rPr>
        <w:t>Вомын</w:t>
      </w:r>
      <w:proofErr w:type="spellEnd"/>
      <w:r w:rsidR="003165CA" w:rsidRPr="003165CA">
        <w:rPr>
          <w:rFonts w:ascii="Times New Roman" w:eastAsia="Times New Roman" w:hAnsi="Times New Roman" w:cs="Times New Roman"/>
          <w:sz w:val="28"/>
          <w:szCs w:val="28"/>
        </w:rPr>
        <w:t>», «</w:t>
      </w:r>
      <w:proofErr w:type="spellStart"/>
      <w:r w:rsidR="003165CA" w:rsidRPr="003165CA">
        <w:rPr>
          <w:rFonts w:ascii="Times New Roman" w:eastAsia="Times New Roman" w:hAnsi="Times New Roman" w:cs="Times New Roman"/>
          <w:sz w:val="28"/>
          <w:szCs w:val="28"/>
        </w:rPr>
        <w:t>Мордино</w:t>
      </w:r>
      <w:proofErr w:type="spellEnd"/>
      <w:r w:rsidR="003165CA" w:rsidRPr="003165CA">
        <w:rPr>
          <w:rFonts w:ascii="Times New Roman" w:eastAsia="Times New Roman" w:hAnsi="Times New Roman" w:cs="Times New Roman"/>
          <w:sz w:val="28"/>
          <w:szCs w:val="28"/>
        </w:rPr>
        <w:t>», «</w:t>
      </w:r>
      <w:proofErr w:type="spellStart"/>
      <w:r w:rsidR="003165CA" w:rsidRPr="003165CA">
        <w:rPr>
          <w:rFonts w:ascii="Times New Roman" w:eastAsia="Times New Roman" w:hAnsi="Times New Roman" w:cs="Times New Roman"/>
          <w:sz w:val="28"/>
          <w:szCs w:val="28"/>
        </w:rPr>
        <w:t>Пезмег</w:t>
      </w:r>
      <w:proofErr w:type="spellEnd"/>
      <w:r w:rsidR="003165CA" w:rsidRPr="003165CA">
        <w:rPr>
          <w:rFonts w:ascii="Times New Roman" w:eastAsia="Times New Roman" w:hAnsi="Times New Roman" w:cs="Times New Roman"/>
          <w:sz w:val="28"/>
          <w:szCs w:val="28"/>
        </w:rPr>
        <w:t>», «Богородск», «</w:t>
      </w:r>
      <w:proofErr w:type="spellStart"/>
      <w:r w:rsidR="003165CA" w:rsidRPr="003165CA">
        <w:rPr>
          <w:rFonts w:ascii="Times New Roman" w:eastAsia="Times New Roman" w:hAnsi="Times New Roman" w:cs="Times New Roman"/>
          <w:sz w:val="28"/>
          <w:szCs w:val="28"/>
        </w:rPr>
        <w:t>Небдино</w:t>
      </w:r>
      <w:proofErr w:type="spellEnd"/>
      <w:r w:rsidR="003165CA" w:rsidRPr="003165CA">
        <w:rPr>
          <w:rFonts w:ascii="Times New Roman" w:eastAsia="Times New Roman" w:hAnsi="Times New Roman" w:cs="Times New Roman"/>
          <w:sz w:val="28"/>
          <w:szCs w:val="28"/>
        </w:rPr>
        <w:t>», «</w:t>
      </w:r>
      <w:proofErr w:type="spellStart"/>
      <w:r w:rsidR="003165CA" w:rsidRPr="003165CA">
        <w:rPr>
          <w:rFonts w:ascii="Times New Roman" w:eastAsia="Times New Roman" w:hAnsi="Times New Roman" w:cs="Times New Roman"/>
          <w:sz w:val="28"/>
          <w:szCs w:val="28"/>
        </w:rPr>
        <w:t>Позтыкерос</w:t>
      </w:r>
      <w:proofErr w:type="spellEnd"/>
      <w:r w:rsidR="003165CA" w:rsidRPr="003165CA">
        <w:rPr>
          <w:rFonts w:ascii="Times New Roman" w:eastAsia="Times New Roman" w:hAnsi="Times New Roman" w:cs="Times New Roman"/>
          <w:sz w:val="28"/>
          <w:szCs w:val="28"/>
        </w:rPr>
        <w:t>», «</w:t>
      </w:r>
      <w:proofErr w:type="spellStart"/>
      <w:r w:rsidR="003165CA" w:rsidRPr="003165CA">
        <w:rPr>
          <w:rFonts w:ascii="Times New Roman" w:eastAsia="Times New Roman" w:hAnsi="Times New Roman" w:cs="Times New Roman"/>
          <w:sz w:val="28"/>
          <w:szCs w:val="28"/>
        </w:rPr>
        <w:t>Керес</w:t>
      </w:r>
      <w:proofErr w:type="spellEnd"/>
      <w:r w:rsidR="003165CA" w:rsidRPr="003165CA">
        <w:rPr>
          <w:rFonts w:ascii="Times New Roman" w:eastAsia="Times New Roman" w:hAnsi="Times New Roman" w:cs="Times New Roman"/>
          <w:sz w:val="28"/>
          <w:szCs w:val="28"/>
        </w:rPr>
        <w:t>», «</w:t>
      </w:r>
      <w:proofErr w:type="spellStart"/>
      <w:r w:rsidR="003165CA" w:rsidRPr="003165CA">
        <w:rPr>
          <w:rFonts w:ascii="Times New Roman" w:eastAsia="Times New Roman" w:hAnsi="Times New Roman" w:cs="Times New Roman"/>
          <w:sz w:val="28"/>
          <w:szCs w:val="28"/>
        </w:rPr>
        <w:t>Усть-Лэкчим</w:t>
      </w:r>
      <w:proofErr w:type="spellEnd"/>
      <w:r w:rsidR="003165CA" w:rsidRPr="003165CA">
        <w:rPr>
          <w:rFonts w:ascii="Times New Roman" w:eastAsia="Times New Roman" w:hAnsi="Times New Roman" w:cs="Times New Roman"/>
          <w:sz w:val="28"/>
          <w:szCs w:val="28"/>
        </w:rPr>
        <w:t>», «</w:t>
      </w:r>
      <w:proofErr w:type="spellStart"/>
      <w:r w:rsidR="003165CA" w:rsidRPr="003165CA">
        <w:rPr>
          <w:rFonts w:ascii="Times New Roman" w:eastAsia="Times New Roman" w:hAnsi="Times New Roman" w:cs="Times New Roman"/>
          <w:sz w:val="28"/>
          <w:szCs w:val="28"/>
        </w:rPr>
        <w:t>Подтыбок</w:t>
      </w:r>
      <w:proofErr w:type="spellEnd"/>
      <w:r w:rsidR="003165CA" w:rsidRPr="003165CA">
        <w:rPr>
          <w:rFonts w:ascii="Times New Roman" w:eastAsia="Times New Roman" w:hAnsi="Times New Roman" w:cs="Times New Roman"/>
          <w:sz w:val="28"/>
          <w:szCs w:val="28"/>
        </w:rPr>
        <w:t>»</w:t>
      </w:r>
      <w:r w:rsidR="003165C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решений о передаче на уровень муниципального района полномочий по определению специализированной организации  по вопросам похоронного дела и порядка ее деятельности, прошу вынести на рассмотрение  соответствующий проект  решения Совета МО МР «Корткеросский».</w:t>
      </w:r>
    </w:p>
    <w:p w:rsidR="00B066F1" w:rsidRDefault="00B066F1" w:rsidP="00B066F1">
      <w:pPr>
        <w:pStyle w:val="a3"/>
        <w:shd w:val="clear" w:color="auto" w:fill="FFFFFF"/>
        <w:spacing w:before="240" w:beforeAutospacing="0" w:after="240" w:afterAutospacing="0" w:line="240" w:lineRule="atLeast"/>
        <w:jc w:val="both"/>
        <w:rPr>
          <w:rFonts w:ascii="Tahoma" w:hAnsi="Tahoma" w:cs="Tahoma"/>
          <w:color w:val="3C3C3C"/>
          <w:sz w:val="20"/>
          <w:szCs w:val="20"/>
        </w:rPr>
      </w:pPr>
    </w:p>
    <w:p w:rsidR="00B066F1" w:rsidRDefault="00B066F1"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B066F1" w:rsidRDefault="00B066F1"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B066F1" w:rsidRDefault="00B066F1"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42079B" w:rsidRDefault="0042079B"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42079B" w:rsidRDefault="0042079B"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42079B" w:rsidRDefault="0042079B"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42079B" w:rsidRDefault="0042079B"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42079B" w:rsidRDefault="0042079B"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42079B" w:rsidRDefault="0042079B"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42079B" w:rsidRDefault="0042079B"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42079B" w:rsidRDefault="0042079B"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42079B" w:rsidRDefault="0042079B"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42079B" w:rsidRDefault="0042079B"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42079B" w:rsidRDefault="0042079B"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42079B" w:rsidRDefault="0042079B"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B066F1" w:rsidRDefault="00B066F1"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B066F1" w:rsidRDefault="00B066F1"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B066F1" w:rsidRDefault="001E14D1"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roofErr w:type="spellStart"/>
      <w:r>
        <w:rPr>
          <w:rFonts w:ascii="Tahoma" w:hAnsi="Tahoma" w:cs="Tahoma"/>
          <w:color w:val="3C3C3C"/>
          <w:sz w:val="20"/>
          <w:szCs w:val="20"/>
        </w:rPr>
        <w:t>Приложени</w:t>
      </w:r>
      <w:proofErr w:type="spellEnd"/>
    </w:p>
    <w:p w:rsidR="00B066F1" w:rsidRDefault="00B066F1"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B066F1" w:rsidRDefault="00B066F1"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B066F1" w:rsidRDefault="00B066F1" w:rsidP="001E14D1">
      <w:pPr>
        <w:pStyle w:val="a3"/>
        <w:shd w:val="clear" w:color="auto" w:fill="FFFFFF"/>
        <w:spacing w:before="240" w:beforeAutospacing="0" w:after="240" w:afterAutospacing="0" w:line="240" w:lineRule="atLeast"/>
        <w:ind w:left="6237"/>
        <w:jc w:val="both"/>
        <w:rPr>
          <w:rFonts w:ascii="Tahoma" w:hAnsi="Tahoma" w:cs="Tahoma"/>
          <w:color w:val="3C3C3C"/>
          <w:sz w:val="20"/>
          <w:szCs w:val="20"/>
        </w:rPr>
      </w:pPr>
    </w:p>
    <w:p w:rsidR="001E14D1" w:rsidRDefault="001E14D1" w:rsidP="001E14D1">
      <w:pPr>
        <w:pStyle w:val="a3"/>
        <w:shd w:val="clear" w:color="auto" w:fill="FFFFFF"/>
        <w:spacing w:before="240" w:beforeAutospacing="0" w:after="240" w:afterAutospacing="0" w:line="240" w:lineRule="atLeast"/>
        <w:ind w:left="6237"/>
        <w:jc w:val="both"/>
        <w:rPr>
          <w:rFonts w:ascii="Tahoma" w:hAnsi="Tahoma" w:cs="Tahoma"/>
          <w:color w:val="3C3C3C"/>
          <w:sz w:val="14"/>
          <w:szCs w:val="14"/>
        </w:rPr>
      </w:pPr>
      <w:r>
        <w:rPr>
          <w:rFonts w:ascii="Tahoma" w:hAnsi="Tahoma" w:cs="Tahoma"/>
          <w:color w:val="3C3C3C"/>
          <w:sz w:val="20"/>
          <w:szCs w:val="20"/>
        </w:rPr>
        <w:t>е №1</w:t>
      </w:r>
    </w:p>
    <w:p w:rsidR="001E14D1" w:rsidRDefault="001E14D1" w:rsidP="001E14D1">
      <w:pPr>
        <w:pStyle w:val="a3"/>
        <w:shd w:val="clear" w:color="auto" w:fill="FFFFFF"/>
        <w:spacing w:before="240" w:beforeAutospacing="0" w:after="240" w:afterAutospacing="0" w:line="240" w:lineRule="atLeast"/>
        <w:ind w:left="6237"/>
        <w:jc w:val="both"/>
        <w:rPr>
          <w:rFonts w:ascii="Tahoma" w:hAnsi="Tahoma" w:cs="Tahoma"/>
          <w:color w:val="3C3C3C"/>
          <w:sz w:val="14"/>
          <w:szCs w:val="14"/>
        </w:rPr>
      </w:pPr>
      <w:r>
        <w:rPr>
          <w:rFonts w:ascii="Tahoma" w:hAnsi="Tahoma" w:cs="Tahoma"/>
          <w:color w:val="3C3C3C"/>
          <w:sz w:val="20"/>
          <w:szCs w:val="20"/>
        </w:rPr>
        <w:t xml:space="preserve">к решению Собрания депутатов </w:t>
      </w:r>
      <w:proofErr w:type="spellStart"/>
      <w:r>
        <w:rPr>
          <w:rFonts w:ascii="Tahoma" w:hAnsi="Tahoma" w:cs="Tahoma"/>
          <w:color w:val="3C3C3C"/>
          <w:sz w:val="20"/>
          <w:szCs w:val="20"/>
        </w:rPr>
        <w:t>Городовиковского</w:t>
      </w:r>
      <w:proofErr w:type="spellEnd"/>
      <w:r>
        <w:rPr>
          <w:rFonts w:ascii="Tahoma" w:hAnsi="Tahoma" w:cs="Tahoma"/>
          <w:color w:val="3C3C3C"/>
          <w:sz w:val="20"/>
          <w:szCs w:val="20"/>
        </w:rPr>
        <w:t xml:space="preserve"> районного муниципального образования республики Калмыкия от 16 апреля 2015 г. № 552</w:t>
      </w:r>
    </w:p>
    <w:p w:rsidR="001E14D1" w:rsidRDefault="001E14D1" w:rsidP="001E14D1">
      <w:pPr>
        <w:pStyle w:val="headertexttopleveltextcentertext"/>
        <w:shd w:val="clear" w:color="auto" w:fill="FFFFFF"/>
        <w:spacing w:before="0" w:beforeAutospacing="0" w:after="0" w:afterAutospacing="0" w:line="288" w:lineRule="atLeast"/>
        <w:jc w:val="center"/>
        <w:textAlignment w:val="baseline"/>
        <w:rPr>
          <w:rFonts w:ascii="Tahoma" w:hAnsi="Tahoma" w:cs="Tahoma"/>
          <w:color w:val="3C3C3C"/>
          <w:sz w:val="14"/>
          <w:szCs w:val="14"/>
        </w:rPr>
      </w:pPr>
      <w:r>
        <w:rPr>
          <w:rFonts w:ascii="Tahoma" w:hAnsi="Tahoma" w:cs="Tahoma"/>
          <w:b/>
          <w:bCs/>
          <w:color w:val="3C3C3C"/>
          <w:sz w:val="14"/>
          <w:szCs w:val="14"/>
        </w:rPr>
        <w:t> </w:t>
      </w:r>
    </w:p>
    <w:p w:rsidR="001E14D1" w:rsidRDefault="001E14D1" w:rsidP="001E14D1">
      <w:pPr>
        <w:pStyle w:val="a3"/>
        <w:shd w:val="clear" w:color="auto" w:fill="FFFFFF"/>
        <w:spacing w:before="240" w:beforeAutospacing="0" w:after="240" w:afterAutospacing="0"/>
        <w:jc w:val="center"/>
        <w:rPr>
          <w:rFonts w:ascii="Tahoma" w:hAnsi="Tahoma" w:cs="Tahoma"/>
          <w:color w:val="3C3C3C"/>
          <w:sz w:val="14"/>
          <w:szCs w:val="14"/>
        </w:rPr>
      </w:pPr>
      <w:r>
        <w:rPr>
          <w:rFonts w:ascii="Tahoma" w:hAnsi="Tahoma" w:cs="Tahoma"/>
          <w:b/>
          <w:bCs/>
          <w:color w:val="3C3C3C"/>
          <w:sz w:val="14"/>
          <w:szCs w:val="14"/>
        </w:rPr>
        <w:t>ПОРЯДОК</w:t>
      </w:r>
      <w:r>
        <w:rPr>
          <w:rFonts w:ascii="Tahoma" w:hAnsi="Tahoma" w:cs="Tahoma"/>
          <w:b/>
          <w:bCs/>
          <w:color w:val="3C3C3C"/>
          <w:sz w:val="14"/>
          <w:szCs w:val="14"/>
        </w:rPr>
        <w:br/>
        <w:t xml:space="preserve">предоставления иных межбюджетных трансфертов бюджетам сельских поселений </w:t>
      </w:r>
      <w:proofErr w:type="spellStart"/>
      <w:r>
        <w:rPr>
          <w:rFonts w:ascii="Tahoma" w:hAnsi="Tahoma" w:cs="Tahoma"/>
          <w:b/>
          <w:bCs/>
          <w:color w:val="3C3C3C"/>
          <w:sz w:val="14"/>
          <w:szCs w:val="14"/>
        </w:rPr>
        <w:t>Городовиковского</w:t>
      </w:r>
      <w:proofErr w:type="spellEnd"/>
      <w:r>
        <w:rPr>
          <w:rFonts w:ascii="Tahoma" w:hAnsi="Tahoma" w:cs="Tahoma"/>
          <w:b/>
          <w:bCs/>
          <w:color w:val="3C3C3C"/>
          <w:sz w:val="14"/>
          <w:szCs w:val="14"/>
        </w:rPr>
        <w:t xml:space="preserve"> района Республики Калмыкия на осуществление полномочий по вопросу организации ритуальных услуг и содержание мест захоронения на территории сельских поселений </w:t>
      </w:r>
      <w:proofErr w:type="spellStart"/>
      <w:r>
        <w:rPr>
          <w:rFonts w:ascii="Tahoma" w:hAnsi="Tahoma" w:cs="Tahoma"/>
          <w:b/>
          <w:bCs/>
          <w:color w:val="3C3C3C"/>
          <w:sz w:val="14"/>
          <w:szCs w:val="14"/>
        </w:rPr>
        <w:t>Городовиковского</w:t>
      </w:r>
      <w:proofErr w:type="spellEnd"/>
      <w:r>
        <w:rPr>
          <w:rFonts w:ascii="Tahoma" w:hAnsi="Tahoma" w:cs="Tahoma"/>
          <w:b/>
          <w:bCs/>
          <w:color w:val="3C3C3C"/>
          <w:sz w:val="14"/>
          <w:szCs w:val="14"/>
        </w:rPr>
        <w:t xml:space="preserve"> района</w:t>
      </w:r>
    </w:p>
    <w:p w:rsidR="001E14D1" w:rsidRDefault="001E14D1" w:rsidP="001E14D1">
      <w:pPr>
        <w:pStyle w:val="headertexttopleveltextcentertext"/>
        <w:shd w:val="clear" w:color="auto" w:fill="FFFFFF"/>
        <w:spacing w:before="0" w:beforeAutospacing="0" w:after="0" w:afterAutospacing="0" w:line="288" w:lineRule="atLeast"/>
        <w:ind w:firstLine="708"/>
        <w:jc w:val="both"/>
        <w:textAlignment w:val="baseline"/>
        <w:rPr>
          <w:rFonts w:ascii="Tahoma" w:hAnsi="Tahoma" w:cs="Tahoma"/>
          <w:color w:val="3C3C3C"/>
          <w:sz w:val="14"/>
          <w:szCs w:val="14"/>
        </w:rPr>
      </w:pPr>
      <w:r>
        <w:rPr>
          <w:rFonts w:ascii="Tahoma" w:hAnsi="Tahoma" w:cs="Tahoma"/>
          <w:color w:val="3C3C3C"/>
          <w:sz w:val="14"/>
          <w:szCs w:val="14"/>
        </w:rPr>
        <w:t>1. Порядок предоставления иных межбюджетных трансфертов бюджетам сельских поселений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w:t>
      </w:r>
      <w:proofErr w:type="spellStart"/>
      <w:r>
        <w:rPr>
          <w:rFonts w:ascii="Tahoma" w:hAnsi="Tahoma" w:cs="Tahoma"/>
          <w:color w:val="3C3C3C"/>
          <w:sz w:val="14"/>
          <w:szCs w:val="14"/>
        </w:rPr>
        <w:t>районаРеспублики</w:t>
      </w:r>
      <w:proofErr w:type="spellEnd"/>
      <w:r>
        <w:rPr>
          <w:rFonts w:ascii="Tahoma" w:hAnsi="Tahoma" w:cs="Tahoma"/>
          <w:color w:val="3C3C3C"/>
          <w:sz w:val="14"/>
          <w:szCs w:val="14"/>
        </w:rPr>
        <w:t xml:space="preserve"> Калмыкия на осуществление полномочий по вопросу организация ритуальных услуг и содержание мест захоронения на территории сельских поселений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района (далее - Порядок), определяет цели, условия предоставления и расходования межбюджетных трансфертов</w:t>
      </w:r>
      <w:r>
        <w:rPr>
          <w:rFonts w:ascii="Tahoma" w:hAnsi="Tahoma" w:cs="Tahoma"/>
          <w:color w:val="3C3C3C"/>
          <w:spacing w:val="2"/>
          <w:sz w:val="14"/>
          <w:szCs w:val="14"/>
        </w:rPr>
        <w:t> бюджетам сельских поселений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района Республики Калмыкия</w:t>
      </w:r>
      <w:r>
        <w:rPr>
          <w:rFonts w:ascii="Tahoma" w:hAnsi="Tahoma" w:cs="Tahoma"/>
          <w:color w:val="3C3C3C"/>
          <w:spacing w:val="2"/>
          <w:sz w:val="14"/>
          <w:szCs w:val="14"/>
        </w:rPr>
        <w:t> (далее – сельские поселения) в рамках реализации мероприятий </w:t>
      </w:r>
      <w:r>
        <w:rPr>
          <w:rFonts w:ascii="Tahoma" w:hAnsi="Tahoma" w:cs="Tahoma"/>
          <w:color w:val="3C3C3C"/>
          <w:sz w:val="14"/>
          <w:szCs w:val="14"/>
        </w:rPr>
        <w:t>подпрограммы «</w:t>
      </w:r>
      <w:r>
        <w:rPr>
          <w:rFonts w:ascii="Tahoma" w:hAnsi="Tahoma" w:cs="Tahoma"/>
          <w:b/>
          <w:bCs/>
          <w:color w:val="3C3C3C"/>
          <w:sz w:val="14"/>
          <w:szCs w:val="14"/>
        </w:rPr>
        <w:t>Развитие жилищно-коммунального хозяйства</w:t>
      </w:r>
      <w:r>
        <w:rPr>
          <w:rFonts w:ascii="Tahoma" w:hAnsi="Tahoma" w:cs="Tahoma"/>
          <w:color w:val="3C3C3C"/>
          <w:sz w:val="14"/>
          <w:szCs w:val="14"/>
        </w:rPr>
        <w:t xml:space="preserve">» муниципальной программы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районного муниципального образования Республики Калмыкия «</w:t>
      </w:r>
      <w:r>
        <w:rPr>
          <w:rFonts w:ascii="Tahoma" w:hAnsi="Tahoma" w:cs="Tahoma"/>
          <w:b/>
          <w:bCs/>
          <w:color w:val="3C3C3C"/>
          <w:sz w:val="14"/>
          <w:szCs w:val="14"/>
        </w:rPr>
        <w:t>Развитие муниципального хозяйства и устойчивое развитие сельских территорий</w:t>
      </w:r>
      <w:r>
        <w:rPr>
          <w:rFonts w:ascii="Tahoma" w:hAnsi="Tahoma" w:cs="Tahoma"/>
          <w:color w:val="3C3C3C"/>
          <w:sz w:val="14"/>
          <w:szCs w:val="14"/>
        </w:rPr>
        <w:t>» на 2015-2020 годы </w:t>
      </w:r>
      <w:r>
        <w:rPr>
          <w:rFonts w:ascii="Tahoma" w:hAnsi="Tahoma" w:cs="Tahoma"/>
          <w:color w:val="3C3C3C"/>
          <w:spacing w:val="2"/>
          <w:sz w:val="14"/>
          <w:szCs w:val="14"/>
        </w:rPr>
        <w:t> в части о</w:t>
      </w:r>
      <w:r>
        <w:rPr>
          <w:rFonts w:ascii="Tahoma" w:hAnsi="Tahoma" w:cs="Tahoma"/>
          <w:color w:val="3C3C3C"/>
          <w:sz w:val="14"/>
          <w:szCs w:val="14"/>
        </w:rPr>
        <w:t xml:space="preserve">рганизация ритуальных услуг и содержание мест захоронения на территории сельских поселений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района</w:t>
      </w:r>
      <w:r>
        <w:rPr>
          <w:rFonts w:ascii="Tahoma" w:hAnsi="Tahoma" w:cs="Tahoma"/>
          <w:color w:val="3C3C3C"/>
          <w:spacing w:val="2"/>
          <w:sz w:val="14"/>
          <w:szCs w:val="14"/>
        </w:rPr>
        <w:t> (далее - межбюджетные трансферты).</w:t>
      </w:r>
    </w:p>
    <w:p w:rsidR="001E14D1" w:rsidRDefault="001E14D1" w:rsidP="001E14D1">
      <w:pPr>
        <w:pStyle w:val="a3"/>
        <w:shd w:val="clear" w:color="auto" w:fill="FFFFFF"/>
        <w:spacing w:before="0" w:beforeAutospacing="0" w:after="0" w:afterAutospacing="0"/>
        <w:ind w:firstLine="708"/>
        <w:jc w:val="both"/>
        <w:textAlignment w:val="baseline"/>
        <w:rPr>
          <w:rFonts w:ascii="Tahoma" w:hAnsi="Tahoma" w:cs="Tahoma"/>
          <w:color w:val="3C3C3C"/>
          <w:sz w:val="14"/>
          <w:szCs w:val="14"/>
        </w:rPr>
      </w:pPr>
      <w:r>
        <w:rPr>
          <w:rFonts w:ascii="Tahoma" w:hAnsi="Tahoma" w:cs="Tahoma"/>
          <w:color w:val="3C3C3C"/>
          <w:sz w:val="14"/>
          <w:szCs w:val="14"/>
        </w:rPr>
        <w:t xml:space="preserve">2. Органом, уполномоченным на организацию работы по предоставлению иных межбюджетных трансфертов, является Финансовое управление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районного муниципального образования Республики Калмыкия (далее – ФУ ГРМО).</w:t>
      </w:r>
    </w:p>
    <w:p w:rsidR="001E14D1" w:rsidRDefault="001E14D1" w:rsidP="001E14D1">
      <w:pPr>
        <w:pStyle w:val="a3"/>
        <w:shd w:val="clear" w:color="auto" w:fill="FFFFFF"/>
        <w:spacing w:before="0" w:beforeAutospacing="0" w:after="0" w:afterAutospacing="0"/>
        <w:ind w:firstLine="708"/>
        <w:jc w:val="both"/>
        <w:textAlignment w:val="baseline"/>
        <w:rPr>
          <w:rFonts w:ascii="Tahoma" w:hAnsi="Tahoma" w:cs="Tahoma"/>
          <w:color w:val="3C3C3C"/>
          <w:sz w:val="14"/>
          <w:szCs w:val="14"/>
        </w:rPr>
      </w:pPr>
      <w:r>
        <w:rPr>
          <w:rFonts w:ascii="Tahoma" w:hAnsi="Tahoma" w:cs="Tahoma"/>
          <w:color w:val="3C3C3C"/>
          <w:sz w:val="14"/>
          <w:szCs w:val="14"/>
        </w:rPr>
        <w:t>3. Межбюджетные трансферты предоставляются бюджетам сельских поселений по соответствующим кодам бюджетной классификации Российской Федерации в пределах лимитов бюджетных обязательств, предусмотренных на соответствующий финансовый год</w:t>
      </w:r>
      <w:r>
        <w:rPr>
          <w:rFonts w:ascii="Tahoma" w:hAnsi="Tahoma" w:cs="Tahoma"/>
          <w:color w:val="3C3C3C"/>
          <w:spacing w:val="2"/>
          <w:sz w:val="14"/>
          <w:szCs w:val="14"/>
        </w:rPr>
        <w:t xml:space="preserve"> главному распорядителю средств бюджета </w:t>
      </w:r>
      <w:proofErr w:type="spellStart"/>
      <w:r>
        <w:rPr>
          <w:rFonts w:ascii="Tahoma" w:hAnsi="Tahoma" w:cs="Tahoma"/>
          <w:color w:val="3C3C3C"/>
          <w:spacing w:val="2"/>
          <w:sz w:val="14"/>
          <w:szCs w:val="14"/>
        </w:rPr>
        <w:t>Городовиковского</w:t>
      </w:r>
      <w:proofErr w:type="spellEnd"/>
      <w:r>
        <w:rPr>
          <w:rFonts w:ascii="Tahoma" w:hAnsi="Tahoma" w:cs="Tahoma"/>
          <w:color w:val="3C3C3C"/>
          <w:spacing w:val="2"/>
          <w:sz w:val="14"/>
          <w:szCs w:val="14"/>
        </w:rPr>
        <w:t xml:space="preserve"> РМО – администрации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районного муниципального образования Республики Калмыкия</w:t>
      </w:r>
      <w:r>
        <w:rPr>
          <w:rFonts w:ascii="Tahoma" w:hAnsi="Tahoma" w:cs="Tahoma"/>
          <w:color w:val="3C3C3C"/>
          <w:spacing w:val="2"/>
          <w:sz w:val="14"/>
          <w:szCs w:val="14"/>
        </w:rPr>
        <w:t> (далее – администрация ГРМО).</w:t>
      </w:r>
    </w:p>
    <w:p w:rsidR="001E14D1" w:rsidRDefault="001E14D1" w:rsidP="001E14D1">
      <w:pPr>
        <w:pStyle w:val="a3"/>
        <w:shd w:val="clear" w:color="auto" w:fill="FFFFFF"/>
        <w:spacing w:before="240" w:beforeAutospacing="0" w:after="240" w:afterAutospacing="0"/>
        <w:ind w:firstLine="720"/>
        <w:jc w:val="both"/>
        <w:rPr>
          <w:rFonts w:ascii="Tahoma" w:hAnsi="Tahoma" w:cs="Tahoma"/>
          <w:color w:val="3C3C3C"/>
          <w:sz w:val="14"/>
          <w:szCs w:val="14"/>
        </w:rPr>
      </w:pPr>
      <w:r>
        <w:rPr>
          <w:rFonts w:ascii="Tahoma" w:hAnsi="Tahoma" w:cs="Tahoma"/>
          <w:color w:val="3C3C3C"/>
          <w:sz w:val="14"/>
          <w:szCs w:val="14"/>
        </w:rPr>
        <w:t>4. </w:t>
      </w:r>
      <w:r>
        <w:rPr>
          <w:rFonts w:ascii="Tahoma" w:hAnsi="Tahoma" w:cs="Tahoma"/>
          <w:color w:val="3C3C3C"/>
          <w:spacing w:val="2"/>
          <w:sz w:val="14"/>
          <w:szCs w:val="14"/>
        </w:rPr>
        <w:t>Межбюджетные трансферты на </w:t>
      </w:r>
      <w:r>
        <w:rPr>
          <w:rFonts w:ascii="Tahoma" w:hAnsi="Tahoma" w:cs="Tahoma"/>
          <w:color w:val="3C3C3C"/>
          <w:sz w:val="14"/>
          <w:szCs w:val="14"/>
        </w:rPr>
        <w:t xml:space="preserve">осуществление полномочий по вопросу организация ритуальных услуг и содержание мест захоронения на территории сельских поселений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района</w:t>
      </w:r>
      <w:r>
        <w:rPr>
          <w:rFonts w:ascii="Tahoma" w:hAnsi="Tahoma" w:cs="Tahoma"/>
          <w:color w:val="3C3C3C"/>
          <w:spacing w:val="2"/>
          <w:sz w:val="14"/>
          <w:szCs w:val="14"/>
        </w:rPr>
        <w:t> предоставляются бюджетам с</w:t>
      </w:r>
      <w:r>
        <w:rPr>
          <w:rFonts w:ascii="Tahoma" w:hAnsi="Tahoma" w:cs="Tahoma"/>
          <w:color w:val="3C3C3C"/>
          <w:sz w:val="14"/>
          <w:szCs w:val="14"/>
        </w:rPr>
        <w:t>ельских поселений </w:t>
      </w:r>
      <w:r>
        <w:rPr>
          <w:rFonts w:ascii="Tahoma" w:hAnsi="Tahoma" w:cs="Tahoma"/>
          <w:color w:val="3C3C3C"/>
          <w:spacing w:val="2"/>
          <w:sz w:val="14"/>
          <w:szCs w:val="14"/>
        </w:rPr>
        <w:t>при условии </w:t>
      </w:r>
      <w:r>
        <w:rPr>
          <w:rFonts w:ascii="Tahoma" w:hAnsi="Tahoma" w:cs="Tahoma"/>
          <w:color w:val="3C3C3C"/>
          <w:sz w:val="14"/>
          <w:szCs w:val="14"/>
        </w:rPr>
        <w:t>содержания в исправном состоянии территории кладбища, ее ограды, и удаление с территории кладбища мусора.</w:t>
      </w:r>
    </w:p>
    <w:p w:rsidR="001E14D1" w:rsidRDefault="001E14D1" w:rsidP="001E14D1">
      <w:pPr>
        <w:pStyle w:val="headertexttopleveltextcentertext"/>
        <w:shd w:val="clear" w:color="auto" w:fill="FFFFFF"/>
        <w:spacing w:before="0" w:beforeAutospacing="0" w:after="0" w:afterAutospacing="0" w:line="288" w:lineRule="atLeast"/>
        <w:ind w:firstLine="900"/>
        <w:jc w:val="both"/>
        <w:textAlignment w:val="baseline"/>
        <w:rPr>
          <w:rFonts w:ascii="Tahoma" w:hAnsi="Tahoma" w:cs="Tahoma"/>
          <w:color w:val="3C3C3C"/>
          <w:sz w:val="14"/>
          <w:szCs w:val="14"/>
        </w:rPr>
      </w:pPr>
      <w:r>
        <w:rPr>
          <w:rFonts w:ascii="Tahoma" w:hAnsi="Tahoma" w:cs="Tahoma"/>
          <w:color w:val="3C3C3C"/>
          <w:spacing w:val="2"/>
          <w:sz w:val="14"/>
          <w:szCs w:val="14"/>
        </w:rPr>
        <w:t> </w:t>
      </w:r>
    </w:p>
    <w:p w:rsidR="001E14D1" w:rsidRDefault="001E14D1" w:rsidP="001E14D1">
      <w:pPr>
        <w:pStyle w:val="a3"/>
        <w:shd w:val="clear" w:color="auto" w:fill="FFFFFF"/>
        <w:spacing w:before="0" w:beforeAutospacing="0" w:after="0" w:afterAutospacing="0"/>
        <w:ind w:firstLine="708"/>
        <w:jc w:val="both"/>
        <w:textAlignment w:val="baseline"/>
        <w:rPr>
          <w:rFonts w:ascii="Tahoma" w:hAnsi="Tahoma" w:cs="Tahoma"/>
          <w:color w:val="3C3C3C"/>
          <w:sz w:val="14"/>
          <w:szCs w:val="14"/>
        </w:rPr>
      </w:pPr>
      <w:r>
        <w:rPr>
          <w:rFonts w:ascii="Tahoma" w:hAnsi="Tahoma" w:cs="Tahoma"/>
          <w:color w:val="3C3C3C"/>
          <w:sz w:val="14"/>
          <w:szCs w:val="14"/>
        </w:rPr>
        <w:t>5. Межбюджетные трансферты предоставляются в соответствии с соглашением о предоставлении межбюджетных трансфертов, заключаемым администрацией ГРМО с администрацией сельского поселения (далее – Соглашение), содержащим следующие положения:</w:t>
      </w:r>
    </w:p>
    <w:p w:rsidR="001E14D1" w:rsidRDefault="001E14D1" w:rsidP="001E14D1">
      <w:pPr>
        <w:pStyle w:val="a3"/>
        <w:shd w:val="clear" w:color="auto" w:fill="FFFFFF"/>
        <w:spacing w:before="240" w:beforeAutospacing="0" w:after="240" w:afterAutospacing="0"/>
        <w:ind w:firstLine="708"/>
        <w:rPr>
          <w:rFonts w:ascii="Tahoma" w:hAnsi="Tahoma" w:cs="Tahoma"/>
          <w:color w:val="3C3C3C"/>
          <w:sz w:val="14"/>
          <w:szCs w:val="14"/>
        </w:rPr>
      </w:pPr>
      <w:r>
        <w:rPr>
          <w:rFonts w:ascii="Tahoma" w:hAnsi="Tahoma" w:cs="Tahoma"/>
          <w:color w:val="3C3C3C"/>
          <w:sz w:val="14"/>
          <w:szCs w:val="14"/>
        </w:rPr>
        <w:t>сведения об объеме межбюджетных трансфертов;</w:t>
      </w:r>
    </w:p>
    <w:p w:rsidR="001E14D1" w:rsidRDefault="001E14D1" w:rsidP="001E14D1">
      <w:pPr>
        <w:pStyle w:val="a3"/>
        <w:shd w:val="clear" w:color="auto" w:fill="FFFFFF"/>
        <w:spacing w:before="240" w:beforeAutospacing="0" w:after="240" w:afterAutospacing="0"/>
        <w:ind w:left="708"/>
        <w:jc w:val="both"/>
        <w:rPr>
          <w:rFonts w:ascii="Tahoma" w:hAnsi="Tahoma" w:cs="Tahoma"/>
          <w:color w:val="3C3C3C"/>
          <w:sz w:val="14"/>
          <w:szCs w:val="14"/>
        </w:rPr>
      </w:pPr>
      <w:r>
        <w:rPr>
          <w:rFonts w:ascii="Tahoma" w:hAnsi="Tahoma" w:cs="Tahoma"/>
          <w:color w:val="3C3C3C"/>
          <w:sz w:val="14"/>
          <w:szCs w:val="14"/>
        </w:rPr>
        <w:t>ответственность сторон за нарушение условий соглашения;</w:t>
      </w:r>
    </w:p>
    <w:p w:rsidR="001E14D1" w:rsidRDefault="001E14D1" w:rsidP="001E14D1">
      <w:pPr>
        <w:pStyle w:val="a3"/>
        <w:shd w:val="clear" w:color="auto" w:fill="FFFFFF"/>
        <w:spacing w:before="240" w:beforeAutospacing="0" w:after="240" w:afterAutospacing="0"/>
        <w:ind w:firstLine="708"/>
        <w:jc w:val="both"/>
        <w:rPr>
          <w:rFonts w:ascii="Tahoma" w:hAnsi="Tahoma" w:cs="Tahoma"/>
          <w:color w:val="3C3C3C"/>
          <w:sz w:val="14"/>
          <w:szCs w:val="14"/>
        </w:rPr>
      </w:pPr>
      <w:r>
        <w:rPr>
          <w:rFonts w:ascii="Tahoma" w:hAnsi="Tahoma" w:cs="Tahoma"/>
          <w:color w:val="3C3C3C"/>
          <w:spacing w:val="2"/>
          <w:sz w:val="14"/>
          <w:szCs w:val="14"/>
        </w:rPr>
        <w:t xml:space="preserve">возврат межбюджетных трансфертов в случае их нецелевого или неполного использования в бюджет </w:t>
      </w:r>
      <w:proofErr w:type="spellStart"/>
      <w:r>
        <w:rPr>
          <w:rFonts w:ascii="Tahoma" w:hAnsi="Tahoma" w:cs="Tahoma"/>
          <w:color w:val="3C3C3C"/>
          <w:spacing w:val="2"/>
          <w:sz w:val="14"/>
          <w:szCs w:val="14"/>
        </w:rPr>
        <w:t>Городовиковского</w:t>
      </w:r>
      <w:proofErr w:type="spellEnd"/>
      <w:r>
        <w:rPr>
          <w:rFonts w:ascii="Tahoma" w:hAnsi="Tahoma" w:cs="Tahoma"/>
          <w:color w:val="3C3C3C"/>
          <w:spacing w:val="2"/>
          <w:sz w:val="14"/>
          <w:szCs w:val="14"/>
        </w:rPr>
        <w:t xml:space="preserve"> РМО в соответствии с бюджетным законодательством;</w:t>
      </w:r>
    </w:p>
    <w:p w:rsidR="001E14D1" w:rsidRDefault="001E14D1" w:rsidP="001E14D1">
      <w:pPr>
        <w:pStyle w:val="a3"/>
        <w:shd w:val="clear" w:color="auto" w:fill="FFFFFF"/>
        <w:spacing w:before="240" w:beforeAutospacing="0" w:after="240" w:afterAutospacing="0"/>
        <w:ind w:firstLine="708"/>
        <w:jc w:val="both"/>
        <w:rPr>
          <w:rFonts w:ascii="Tahoma" w:hAnsi="Tahoma" w:cs="Tahoma"/>
          <w:color w:val="3C3C3C"/>
          <w:sz w:val="14"/>
          <w:szCs w:val="14"/>
        </w:rPr>
      </w:pPr>
      <w:r>
        <w:rPr>
          <w:rFonts w:ascii="Tahoma" w:hAnsi="Tahoma" w:cs="Tahoma"/>
          <w:color w:val="3C3C3C"/>
          <w:sz w:val="14"/>
          <w:szCs w:val="14"/>
        </w:rPr>
        <w:lastRenderedPageBreak/>
        <w:t>иные условия, регулирующие порядок предоставления иных межбюджетных трансфертов определяемые по соглашению сторон.</w:t>
      </w:r>
    </w:p>
    <w:p w:rsidR="001E14D1" w:rsidRDefault="001E14D1" w:rsidP="001E14D1">
      <w:pPr>
        <w:pStyle w:val="headertexttopleveltextcentertext"/>
        <w:shd w:val="clear" w:color="auto" w:fill="FFFFFF"/>
        <w:spacing w:before="0" w:beforeAutospacing="0" w:after="0" w:afterAutospacing="0" w:line="288" w:lineRule="atLeast"/>
        <w:ind w:firstLine="900"/>
        <w:jc w:val="both"/>
        <w:textAlignment w:val="baseline"/>
        <w:rPr>
          <w:rFonts w:ascii="Tahoma" w:hAnsi="Tahoma" w:cs="Tahoma"/>
          <w:color w:val="3C3C3C"/>
          <w:sz w:val="14"/>
          <w:szCs w:val="14"/>
        </w:rPr>
      </w:pPr>
      <w:r>
        <w:rPr>
          <w:rFonts w:ascii="Tahoma" w:hAnsi="Tahoma" w:cs="Tahoma"/>
          <w:color w:val="3C3C3C"/>
          <w:sz w:val="14"/>
          <w:szCs w:val="14"/>
        </w:rPr>
        <w:t>6. </w:t>
      </w:r>
      <w:r>
        <w:rPr>
          <w:rFonts w:ascii="Tahoma" w:hAnsi="Tahoma" w:cs="Tahoma"/>
          <w:color w:val="3C3C3C"/>
          <w:spacing w:val="2"/>
          <w:sz w:val="14"/>
          <w:szCs w:val="14"/>
        </w:rPr>
        <w:t>Получатели бюджетных средств несут ответственность за их нецелевое использование в соответствии с</w:t>
      </w:r>
      <w:r>
        <w:rPr>
          <w:rStyle w:val="apple-converted-space"/>
          <w:rFonts w:ascii="Tahoma" w:hAnsi="Tahoma" w:cs="Tahoma"/>
          <w:color w:val="3C3C3C"/>
          <w:spacing w:val="2"/>
          <w:sz w:val="14"/>
          <w:szCs w:val="14"/>
        </w:rPr>
        <w:t> </w:t>
      </w:r>
      <w:hyperlink r:id="rId8" w:history="1">
        <w:r>
          <w:rPr>
            <w:rStyle w:val="a4"/>
            <w:rFonts w:ascii="Tahoma" w:hAnsi="Tahoma" w:cs="Tahoma"/>
            <w:color w:val="27156E"/>
            <w:spacing w:val="2"/>
            <w:sz w:val="14"/>
            <w:szCs w:val="14"/>
          </w:rPr>
          <w:t>Бюджетным кодексом Российской Федерации</w:t>
        </w:r>
      </w:hyperlink>
      <w:r>
        <w:rPr>
          <w:rFonts w:ascii="Tahoma" w:hAnsi="Tahoma" w:cs="Tahoma"/>
          <w:color w:val="3C3C3C"/>
          <w:spacing w:val="2"/>
          <w:sz w:val="14"/>
          <w:szCs w:val="14"/>
        </w:rPr>
        <w:t>.</w:t>
      </w:r>
    </w:p>
    <w:p w:rsidR="001E14D1" w:rsidRDefault="001E14D1" w:rsidP="001E14D1">
      <w:pPr>
        <w:pStyle w:val="headertexttopleveltextcentertext"/>
        <w:shd w:val="clear" w:color="auto" w:fill="FFFFFF"/>
        <w:spacing w:before="0" w:beforeAutospacing="0" w:after="0" w:afterAutospacing="0" w:line="288" w:lineRule="atLeast"/>
        <w:ind w:firstLine="708"/>
        <w:jc w:val="both"/>
        <w:textAlignment w:val="baseline"/>
        <w:rPr>
          <w:rFonts w:ascii="Tahoma" w:hAnsi="Tahoma" w:cs="Tahoma"/>
          <w:color w:val="3C3C3C"/>
          <w:sz w:val="14"/>
          <w:szCs w:val="14"/>
        </w:rPr>
      </w:pPr>
      <w:r>
        <w:rPr>
          <w:rFonts w:ascii="Tahoma" w:hAnsi="Tahoma" w:cs="Tahoma"/>
          <w:color w:val="3C3C3C"/>
          <w:spacing w:val="2"/>
          <w:sz w:val="14"/>
          <w:szCs w:val="14"/>
        </w:rPr>
        <w:t> </w:t>
      </w:r>
    </w:p>
    <w:p w:rsidR="001E14D1" w:rsidRDefault="001E14D1" w:rsidP="001E14D1">
      <w:pPr>
        <w:pStyle w:val="headertexttopleveltextcentertext"/>
        <w:shd w:val="clear" w:color="auto" w:fill="FFFFFF"/>
        <w:spacing w:before="0" w:beforeAutospacing="0" w:after="0" w:afterAutospacing="0" w:line="288" w:lineRule="atLeast"/>
        <w:ind w:firstLine="708"/>
        <w:jc w:val="both"/>
        <w:textAlignment w:val="baseline"/>
        <w:rPr>
          <w:rFonts w:ascii="Tahoma" w:hAnsi="Tahoma" w:cs="Tahoma"/>
          <w:color w:val="3C3C3C"/>
          <w:sz w:val="14"/>
          <w:szCs w:val="14"/>
        </w:rPr>
      </w:pPr>
      <w:r>
        <w:rPr>
          <w:rFonts w:ascii="Tahoma" w:hAnsi="Tahoma" w:cs="Tahoma"/>
          <w:color w:val="3C3C3C"/>
          <w:spacing w:val="2"/>
          <w:sz w:val="14"/>
          <w:szCs w:val="14"/>
        </w:rPr>
        <w:t> </w:t>
      </w:r>
    </w:p>
    <w:p w:rsidR="001E14D1" w:rsidRDefault="001E14D1" w:rsidP="001E14D1">
      <w:pPr>
        <w:pStyle w:val="a3"/>
        <w:shd w:val="clear" w:color="auto" w:fill="FFFFFF"/>
        <w:spacing w:before="240" w:beforeAutospacing="0" w:after="240" w:afterAutospacing="0" w:line="240" w:lineRule="atLeast"/>
        <w:ind w:left="6237"/>
        <w:jc w:val="both"/>
        <w:rPr>
          <w:rFonts w:ascii="Tahoma" w:hAnsi="Tahoma" w:cs="Tahoma"/>
          <w:color w:val="3C3C3C"/>
          <w:sz w:val="14"/>
          <w:szCs w:val="14"/>
        </w:rPr>
      </w:pPr>
      <w:r>
        <w:rPr>
          <w:rFonts w:ascii="Tahoma" w:hAnsi="Tahoma" w:cs="Tahoma"/>
          <w:color w:val="3C3C3C"/>
          <w:sz w:val="20"/>
          <w:szCs w:val="20"/>
        </w:rPr>
        <w:t>Приложение №2</w:t>
      </w:r>
    </w:p>
    <w:p w:rsidR="001E14D1" w:rsidRDefault="001E14D1" w:rsidP="001E14D1">
      <w:pPr>
        <w:pStyle w:val="a3"/>
        <w:shd w:val="clear" w:color="auto" w:fill="FFFFFF"/>
        <w:spacing w:before="240" w:beforeAutospacing="0" w:after="240" w:afterAutospacing="0" w:line="240" w:lineRule="atLeast"/>
        <w:ind w:left="6237"/>
        <w:jc w:val="both"/>
        <w:rPr>
          <w:rFonts w:ascii="Tahoma" w:hAnsi="Tahoma" w:cs="Tahoma"/>
          <w:color w:val="3C3C3C"/>
          <w:sz w:val="14"/>
          <w:szCs w:val="14"/>
        </w:rPr>
      </w:pPr>
      <w:r>
        <w:rPr>
          <w:rFonts w:ascii="Tahoma" w:hAnsi="Tahoma" w:cs="Tahoma"/>
          <w:color w:val="3C3C3C"/>
          <w:sz w:val="20"/>
          <w:szCs w:val="20"/>
        </w:rPr>
        <w:t xml:space="preserve">к решению Собрания депутатов </w:t>
      </w:r>
      <w:proofErr w:type="spellStart"/>
      <w:r>
        <w:rPr>
          <w:rFonts w:ascii="Tahoma" w:hAnsi="Tahoma" w:cs="Tahoma"/>
          <w:color w:val="3C3C3C"/>
          <w:sz w:val="20"/>
          <w:szCs w:val="20"/>
        </w:rPr>
        <w:t>Городовиковского</w:t>
      </w:r>
      <w:proofErr w:type="spellEnd"/>
      <w:r>
        <w:rPr>
          <w:rFonts w:ascii="Tahoma" w:hAnsi="Tahoma" w:cs="Tahoma"/>
          <w:color w:val="3C3C3C"/>
          <w:sz w:val="20"/>
          <w:szCs w:val="20"/>
        </w:rPr>
        <w:t xml:space="preserve"> районного муниципального образования республики Калмыкия от 16 апреля 2015 г. № 552</w:t>
      </w:r>
    </w:p>
    <w:p w:rsidR="001E14D1" w:rsidRDefault="001E14D1" w:rsidP="001E14D1">
      <w:pPr>
        <w:pStyle w:val="a3"/>
        <w:shd w:val="clear" w:color="auto" w:fill="FFFFFF"/>
        <w:spacing w:before="75" w:beforeAutospacing="0" w:after="75" w:afterAutospacing="0"/>
        <w:jc w:val="center"/>
        <w:rPr>
          <w:rFonts w:ascii="Tahoma" w:hAnsi="Tahoma" w:cs="Tahoma"/>
          <w:color w:val="3C3C3C"/>
          <w:sz w:val="14"/>
          <w:szCs w:val="14"/>
        </w:rPr>
      </w:pPr>
      <w:r>
        <w:rPr>
          <w:rFonts w:ascii="Tahoma" w:hAnsi="Tahoma" w:cs="Tahoma"/>
          <w:b/>
          <w:bCs/>
          <w:color w:val="3C3C3C"/>
          <w:sz w:val="14"/>
          <w:szCs w:val="14"/>
        </w:rPr>
        <w:t> </w:t>
      </w:r>
    </w:p>
    <w:p w:rsidR="001E14D1" w:rsidRDefault="001E14D1" w:rsidP="001E14D1">
      <w:pPr>
        <w:pStyle w:val="a3"/>
        <w:shd w:val="clear" w:color="auto" w:fill="FFFFFF"/>
        <w:spacing w:before="75" w:beforeAutospacing="0" w:after="75" w:afterAutospacing="0"/>
        <w:jc w:val="center"/>
        <w:rPr>
          <w:rFonts w:ascii="Tahoma" w:hAnsi="Tahoma" w:cs="Tahoma"/>
          <w:color w:val="3C3C3C"/>
          <w:sz w:val="14"/>
          <w:szCs w:val="14"/>
        </w:rPr>
      </w:pPr>
      <w:r>
        <w:rPr>
          <w:rFonts w:ascii="Tahoma" w:hAnsi="Tahoma" w:cs="Tahoma"/>
          <w:b/>
          <w:bCs/>
          <w:color w:val="3C3C3C"/>
          <w:sz w:val="14"/>
          <w:szCs w:val="14"/>
        </w:rPr>
        <w:t>СОГЛАШЕНИЕ</w:t>
      </w:r>
    </w:p>
    <w:p w:rsidR="001E14D1" w:rsidRDefault="001E14D1" w:rsidP="001E14D1">
      <w:pPr>
        <w:pStyle w:val="a3"/>
        <w:shd w:val="clear" w:color="auto" w:fill="FFFFFF"/>
        <w:spacing w:before="75" w:beforeAutospacing="0" w:after="75" w:afterAutospacing="0"/>
        <w:jc w:val="center"/>
        <w:rPr>
          <w:rFonts w:ascii="Tahoma" w:hAnsi="Tahoma" w:cs="Tahoma"/>
          <w:color w:val="3C3C3C"/>
          <w:sz w:val="14"/>
          <w:szCs w:val="14"/>
        </w:rPr>
      </w:pPr>
      <w:r>
        <w:rPr>
          <w:rFonts w:ascii="Tahoma" w:hAnsi="Tahoma" w:cs="Tahoma"/>
          <w:b/>
          <w:bCs/>
          <w:color w:val="3C3C3C"/>
          <w:sz w:val="14"/>
          <w:szCs w:val="14"/>
        </w:rPr>
        <w:t xml:space="preserve">о передаче полномочий из бюджета </w:t>
      </w:r>
      <w:proofErr w:type="spellStart"/>
      <w:r>
        <w:rPr>
          <w:rFonts w:ascii="Tahoma" w:hAnsi="Tahoma" w:cs="Tahoma"/>
          <w:b/>
          <w:bCs/>
          <w:color w:val="3C3C3C"/>
          <w:sz w:val="14"/>
          <w:szCs w:val="14"/>
        </w:rPr>
        <w:t>Городовиковского</w:t>
      </w:r>
      <w:proofErr w:type="spellEnd"/>
      <w:r>
        <w:rPr>
          <w:rFonts w:ascii="Tahoma" w:hAnsi="Tahoma" w:cs="Tahoma"/>
          <w:b/>
          <w:bCs/>
          <w:color w:val="3C3C3C"/>
          <w:sz w:val="14"/>
          <w:szCs w:val="14"/>
        </w:rPr>
        <w:t xml:space="preserve"> районного муниципального образования Республики Калмыкия бюджету _________________сельского муниципального образования Республики Калмыкия по вопросу по вопросу организации ритуальных услуг и содержание мест захоронения</w:t>
      </w:r>
    </w:p>
    <w:p w:rsidR="001E14D1" w:rsidRDefault="001E14D1" w:rsidP="001E14D1">
      <w:pPr>
        <w:pStyle w:val="a3"/>
        <w:shd w:val="clear" w:color="auto" w:fill="FFFFFF"/>
        <w:spacing w:before="75" w:beforeAutospacing="0" w:after="75" w:afterAutospacing="0"/>
        <w:jc w:val="center"/>
        <w:rPr>
          <w:rFonts w:ascii="Tahoma" w:hAnsi="Tahoma" w:cs="Tahoma"/>
          <w:color w:val="3C3C3C"/>
          <w:sz w:val="14"/>
          <w:szCs w:val="14"/>
        </w:rPr>
      </w:pPr>
      <w:r>
        <w:rPr>
          <w:rFonts w:ascii="Tahoma" w:hAnsi="Tahoma" w:cs="Tahoma"/>
          <w:color w:val="3C3C3C"/>
          <w:sz w:val="14"/>
          <w:szCs w:val="14"/>
        </w:rPr>
        <w:t>г.  Городовиковск                                                                   «____» ______________ 20___ год        </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 xml:space="preserve">Администрация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районного муниципального образования Республики Калмыкия, в лице И.о. главы Администрации Петрова Б.Н., действующего на основании решения Собрания депутатов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районного муниципального образования от 27.01.2015 года № 526 «О назначении исполняющего обязанности Главы Администрации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районного муниципального образования Республики Калмыкия», Устава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районного муниципального образования, именуемая в дальнейшем «Районное муниципальное образование», с одной стороны и администрация</w:t>
      </w:r>
      <w:r>
        <w:rPr>
          <w:rFonts w:ascii="Arial" w:hAnsi="Arial" w:cs="Arial"/>
          <w:color w:val="444444"/>
          <w:sz w:val="20"/>
          <w:szCs w:val="20"/>
        </w:rPr>
        <w:t> </w:t>
      </w:r>
      <w:r>
        <w:rPr>
          <w:rFonts w:ascii="Tahoma" w:hAnsi="Tahoma" w:cs="Tahoma"/>
          <w:color w:val="3C3C3C"/>
          <w:sz w:val="14"/>
          <w:szCs w:val="14"/>
        </w:rPr>
        <w:t xml:space="preserve">_______________________ сельского муниципального образования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района Республики Калмыкия в лице главы администрации ___________________, действующего на основании Устава, именуемая в дальнейшем «Сельское муниципальное образование», с другой стороны, совместно именуемые «Стороны», заключили настоящее Соглашение о нижеследующем:</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1. Предмет Соглашения.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1.1. Настоящее Соглашение регулирует отношения, возникающие между сторонами, в части передачи полномочий по решению вопросов местного значения в порядке, предусмотренном частью 4 статьи 15 Федерального закона от 06.10.2003 № 131-ФЗ «Об общих принципах организации местного самоуправления в Российской Федерации».</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 xml:space="preserve">1.2. Предметом настоящего Соглашения является передача полномочий по вопросу организация ритуальных услуг и содержание мест захоронения на территории сельских поселений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района.</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2. Права и обязанности Сторон.</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2.1. Районное муниципальное образование имеет право:</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2.1.1. Запрашивать у Сельского муниципального образование информацию о ходе исполнения переданных полномочий, о целевом использовании финансовых средств (межбюджетных трансфертов), а также иную информацию по реализации п. 1 настоящего Соглашения.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2.1.2. Осуществлять текущий контроль за исполнением переданных полномочий, эффективностью и целевым использованием бюджетных средств.</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2.1.3. Устанавливать критерии оценки эффективности исполнения переданных полномочий.</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2.1.4. При ненадлежащем исполнении переданных полномочий направлять письменные уведомления Сельскому муниципальному образованию об устранении допущенных нарушений.</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 xml:space="preserve">2.1.5. В случае досрочного прекращения осуществления полномочий требовать возврата суммы перечисленных финансовых средств в бюджет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РМО.</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2.2. Сельское муниципальное образование имеет право:</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2.2.1. Получать от Районного муниципального образования сведения и документы, необходимые для исполнения принятых полномочий.</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2.2.2. Реализовывать иные права, предусмотренные законодательством Российской Федерации, Республики Калмыкия, муниципальными правовыми актами Районного муниципального образования и Сельского муниципального образования, при осуществлении полномочий по решению вопросов местного значения, установленных пунктом 1 настоящего Соглашения.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2.2.3.  Для осуществления переданных полномочий Сельское муниципальное образование имеет право дополнительно использовать собственные материальные ресурсы и финансовые средства в случая и порядке, предусмотренным решением представительного органа муниципального образования.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2.3. Сельское муниципальное образование обязано:</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 xml:space="preserve">2.3.1. Представлять Районному муниципальному образованию информацию о ходе исполнения переданных </w:t>
      </w:r>
      <w:proofErr w:type="gramStart"/>
      <w:r>
        <w:rPr>
          <w:rFonts w:ascii="Tahoma" w:hAnsi="Tahoma" w:cs="Tahoma"/>
          <w:color w:val="3C3C3C"/>
          <w:sz w:val="14"/>
          <w:szCs w:val="14"/>
        </w:rPr>
        <w:t>полномочий</w:t>
      </w:r>
      <w:r>
        <w:rPr>
          <w:rFonts w:ascii="Tahoma" w:hAnsi="Tahoma" w:cs="Tahoma"/>
          <w:color w:val="3C3C3C"/>
          <w:spacing w:val="2"/>
          <w:sz w:val="14"/>
          <w:szCs w:val="14"/>
        </w:rPr>
        <w:t>(</w:t>
      </w:r>
      <w:proofErr w:type="gramEnd"/>
      <w:r>
        <w:rPr>
          <w:rFonts w:ascii="Tahoma" w:hAnsi="Tahoma" w:cs="Tahoma"/>
          <w:color w:val="3C3C3C"/>
          <w:spacing w:val="2"/>
          <w:sz w:val="14"/>
          <w:szCs w:val="14"/>
        </w:rPr>
        <w:t>мероприятия программы, осуществляемые за счет межбюджетных трансфертов)</w:t>
      </w:r>
      <w:r>
        <w:rPr>
          <w:rFonts w:ascii="Tahoma" w:hAnsi="Tahoma" w:cs="Tahoma"/>
          <w:color w:val="3C3C3C"/>
          <w:sz w:val="14"/>
          <w:szCs w:val="14"/>
        </w:rPr>
        <w:t>.</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2.3.2. Представлять Районному муниципальному образованию информацию об использовании финансовых средств по осуществлению переданных полномочий.</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 xml:space="preserve">2.3.3. В случае досрочного прекращения осуществления полномочий, указанных в пункте 1 настоящего Соглашения, возвратить неиспользованные финансовые и материальные ресурсы в бюджет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РМО.</w:t>
      </w:r>
    </w:p>
    <w:p w:rsidR="001E14D1" w:rsidRDefault="001E14D1" w:rsidP="001E14D1">
      <w:pPr>
        <w:pStyle w:val="a3"/>
        <w:shd w:val="clear" w:color="auto" w:fill="FFFFFF"/>
        <w:spacing w:before="75" w:beforeAutospacing="0" w:after="75" w:afterAutospacing="0"/>
        <w:jc w:val="center"/>
        <w:rPr>
          <w:rFonts w:ascii="Tahoma" w:hAnsi="Tahoma" w:cs="Tahoma"/>
          <w:color w:val="3C3C3C"/>
          <w:sz w:val="14"/>
          <w:szCs w:val="14"/>
        </w:rPr>
      </w:pPr>
      <w:r>
        <w:rPr>
          <w:rFonts w:ascii="Tahoma" w:hAnsi="Tahoma" w:cs="Tahoma"/>
          <w:color w:val="3C3C3C"/>
          <w:sz w:val="14"/>
          <w:szCs w:val="14"/>
        </w:rPr>
        <w:t>3. Порядок определения межбюджетных трансфертов.</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3.1. Выполнение переданных полномочий осуществляется за счет межбюджетных трансфертов, предоставляемых из бюджета Районного муниципального образования в бюджет Сельского муниципального образования.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 xml:space="preserve">3.2. Объем межбюджетных трансфертов, предоставляемых из бюджета Районного муниципального образования бюджетам Сельских муниципальных образований для осуществления полномочий по вопросу сохранения, использования и популяризации объектов культурного </w:t>
      </w:r>
      <w:r>
        <w:rPr>
          <w:rFonts w:ascii="Tahoma" w:hAnsi="Tahoma" w:cs="Tahoma"/>
          <w:color w:val="3C3C3C"/>
          <w:sz w:val="14"/>
          <w:szCs w:val="14"/>
        </w:rPr>
        <w:lastRenderedPageBreak/>
        <w:t xml:space="preserve">наследия (памятников истории и культуры), устанавливается решением Собрания депутатов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районного муниципального образования о бюджете на очередной финансовый год и плановый период.</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3.4. Межбюджетные трансферты из бюджета Районного муниципального образования в бюджет Сельского муниципального образования перечисляются по заявке Сельского муниципального образования.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3.5. В случае досрочного прекращения выполнения настоящего Соглашения, неиспользованные межбюджетные трансферты, полученные бюджетом Сельского муниципального образования из бюджета Районного муниципального образования, подлежат возврату в бюджет Районного муниципального образования.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3.6. В случае нецелевого использования межбюджетных трансфертов, полученных в бюджет Сельского муниципального образования из бюджета Районного муниципального образования, подлежат возврату в бюджет Районного муниципального образования.</w:t>
      </w:r>
    </w:p>
    <w:p w:rsidR="001E14D1" w:rsidRDefault="001E14D1" w:rsidP="001E14D1">
      <w:pPr>
        <w:pStyle w:val="a3"/>
        <w:shd w:val="clear" w:color="auto" w:fill="FFFFFF"/>
        <w:spacing w:before="75" w:beforeAutospacing="0" w:after="75" w:afterAutospacing="0"/>
        <w:jc w:val="center"/>
        <w:rPr>
          <w:rFonts w:ascii="Tahoma" w:hAnsi="Tahoma" w:cs="Tahoma"/>
          <w:color w:val="3C3C3C"/>
          <w:sz w:val="14"/>
          <w:szCs w:val="14"/>
        </w:rPr>
      </w:pPr>
      <w:r>
        <w:rPr>
          <w:rFonts w:ascii="Tahoma" w:hAnsi="Tahoma" w:cs="Tahoma"/>
          <w:color w:val="3C3C3C"/>
          <w:sz w:val="14"/>
          <w:szCs w:val="14"/>
        </w:rPr>
        <w:t>4. Ответственность.</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4.1. Сельское муниципальное образование несет ответственность за неисполнение или ненадлежащее исполнение полномочий, указанных в пункте 1 настоящего Соглашения, в соответствии с действующим законодательством Российской Федерации.</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4.2. Установление факта ненадлежащего осуществления Сельским муниципальным образованием переданных ему полномочий является основанием для расторжения настоящего Соглашения.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 xml:space="preserve">4.3. Расторжение Соглашения влечет за собой возврат в бюджет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РМО бюджетных средств, полученные по межбюджетным трансфертам в 2015 году за вычетом фактически расходов, подтвержденных документально, в трехмесячный срок, с момента подписания Соглашения о расторжении, либо письменного уведомления о расторжении Соглашения.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4.4. Несвоевременный возврат вышеуказанных бюджетных средств влечет за собой уплату пени в размере одной трехсотой действующей ставки рефинансирования Центрального банка Российской Федерации за каждый день просрочки.</w:t>
      </w:r>
    </w:p>
    <w:p w:rsidR="001E14D1" w:rsidRDefault="001E14D1" w:rsidP="001E14D1">
      <w:pPr>
        <w:pStyle w:val="a3"/>
        <w:shd w:val="clear" w:color="auto" w:fill="FFFFFF"/>
        <w:spacing w:before="75" w:beforeAutospacing="0" w:after="75" w:afterAutospacing="0"/>
        <w:jc w:val="center"/>
        <w:rPr>
          <w:rFonts w:ascii="Tahoma" w:hAnsi="Tahoma" w:cs="Tahoma"/>
          <w:color w:val="3C3C3C"/>
          <w:sz w:val="14"/>
          <w:szCs w:val="14"/>
        </w:rPr>
      </w:pPr>
      <w:r>
        <w:rPr>
          <w:rFonts w:ascii="Tahoma" w:hAnsi="Tahoma" w:cs="Tahoma"/>
          <w:color w:val="3C3C3C"/>
          <w:sz w:val="14"/>
          <w:szCs w:val="14"/>
        </w:rPr>
        <w:t>5. Срок действия и основания прекращения действия соглашения.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5.1. Срок действия настоящего Соглашения устанавливается с момента подписания, и действует в течение одного календарного года.</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5.2. Соглашение может быть прекращено досрочно по соглашению Сторон, а также в случае неисполнения или ненадлежащего исполнения одной из Сторон своих обязательств в соответствии с настоящим Соглашением:</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5.2.1. По соглашению Сторон.</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5.2.2. В одностороннем порядке без обращения в суд:</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 в случае принятия нормативного правого акта, предусматривающего невозможность осуществления полномочий, предусмотренных пунктом 1 настоящего Соглашения;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 нецелевого использования Сельским муниципальным образованием межбюджетных трансфертов, предоставляемых в порядке, предусмотренном пунктом 4 настоящего Соглашения;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 неосуществления или ненадлежащего осуществления Сельским муниципальным образованием полномочий, предусмотренных пунктом 1 настоящего Соглашения;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5.3. Уведомление о расторжении настоящего Соглашения в одностороннем порядке направляется другой стороне в письменном виде. Соглашение считается расторгнутым по истечении тридцати дней с момента направления уведомления.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5.4. При наличии споров между Сторонами настоящее соглашение может быть расторгнуто в судебном порядке.</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5.5. Если Стороны по истечении срока, указанного в пункте 5.1 настоящего Соглашения, в течение тридцати дней не заявят о своем намерении расторгнуть соглашение, то оно считается перезаключенным на новый аналогичный срок.</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5.6. Любые изменения или дополнения к настоящему Соглашению совершаются в письменной форме и подписываются обеими Сторонами.</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5.7. Настоящее Соглашение составлено в двух экземплярах, имеющих одинаковую юридическую силу, по одному экземпляру для каждой из Сторон.</w:t>
      </w:r>
    </w:p>
    <w:p w:rsidR="001E14D1" w:rsidRDefault="001E14D1" w:rsidP="001E14D1">
      <w:pPr>
        <w:pStyle w:val="a3"/>
        <w:shd w:val="clear" w:color="auto" w:fill="FFFFFF"/>
        <w:spacing w:before="75" w:beforeAutospacing="0" w:after="75" w:afterAutospacing="0"/>
        <w:jc w:val="center"/>
        <w:rPr>
          <w:rFonts w:ascii="Tahoma" w:hAnsi="Tahoma" w:cs="Tahoma"/>
          <w:color w:val="3C3C3C"/>
          <w:sz w:val="14"/>
          <w:szCs w:val="14"/>
        </w:rPr>
      </w:pPr>
      <w:r>
        <w:rPr>
          <w:rFonts w:ascii="Tahoma" w:hAnsi="Tahoma" w:cs="Tahoma"/>
          <w:color w:val="3C3C3C"/>
          <w:sz w:val="14"/>
          <w:szCs w:val="14"/>
        </w:rPr>
        <w:t>6. Досрочное прекращение действия соглашения.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6.1. При досрочном прекращении действия Соглашения либо отказе Сельского муниципального образования от его заключения на следующий год должно уведомить другую Сторону не позднее, чем за два месяца о расторжении и возместить все расходы, связанные с предоставлением гарантий и компенсаций высвобождаемым работникам, выполняющим переданные полномочия.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6.2. Досрочное прекращение действия настоящего Соглашения осуществляется на основании отдельного Соглашения Сторон в следующих случаях:</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6.2.1. Вступление в силу федерального закона, в соответствии с которым полномочие, указанное в пункте 1 настоящего Соглашения, исключается из компетенции поселения.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6.2.2. Неисполнения или ненадлежащее исполнения полномочий, указанное в пункте 1 настоящего Соглашения.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6.2.3. Использование не по назначению бюджетных средств для осуществления полномочий, указанных в пункте 1 настоящего Соглашения финансовых и материальных средств.</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6.2.4. Нарушения при осуществлении полномочий, указанных в пункте 1 настоящего Соглашения законодательства и правовых актов органов местного самоуправления.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6.2.5. Нецелесообразности осуществления Сельским муниципальным образованием полномочий, указанных в пункте 1 настоящего Соглашения.</w:t>
      </w:r>
    </w:p>
    <w:p w:rsidR="001E14D1" w:rsidRDefault="001E14D1" w:rsidP="001E14D1">
      <w:pPr>
        <w:pStyle w:val="a3"/>
        <w:shd w:val="clear" w:color="auto" w:fill="FFFFFF"/>
        <w:spacing w:before="75" w:beforeAutospacing="0" w:after="75" w:afterAutospacing="0" w:line="312" w:lineRule="atLeast"/>
        <w:rPr>
          <w:rFonts w:ascii="Tahoma" w:hAnsi="Tahoma" w:cs="Tahoma"/>
          <w:color w:val="3C3C3C"/>
          <w:sz w:val="14"/>
          <w:szCs w:val="14"/>
        </w:rPr>
      </w:pPr>
      <w:r>
        <w:rPr>
          <w:rFonts w:ascii="Arial" w:hAnsi="Arial" w:cs="Arial"/>
          <w:color w:val="444444"/>
          <w:sz w:val="20"/>
          <w:szCs w:val="20"/>
        </w:rPr>
        <w:t> </w:t>
      </w:r>
    </w:p>
    <w:p w:rsidR="001E14D1" w:rsidRDefault="001E14D1" w:rsidP="001E14D1">
      <w:pPr>
        <w:pStyle w:val="a3"/>
        <w:shd w:val="clear" w:color="auto" w:fill="FFFFFF"/>
        <w:spacing w:before="75" w:beforeAutospacing="0" w:after="75" w:afterAutospacing="0" w:line="312" w:lineRule="atLeast"/>
        <w:rPr>
          <w:rFonts w:ascii="Tahoma" w:hAnsi="Tahoma" w:cs="Tahoma"/>
          <w:color w:val="3C3C3C"/>
          <w:sz w:val="14"/>
          <w:szCs w:val="14"/>
        </w:rPr>
      </w:pPr>
      <w:r>
        <w:rPr>
          <w:rFonts w:ascii="Arial" w:hAnsi="Arial" w:cs="Arial"/>
          <w:color w:val="444444"/>
          <w:sz w:val="20"/>
          <w:szCs w:val="20"/>
        </w:rPr>
        <w:t> </w:t>
      </w:r>
    </w:p>
    <w:p w:rsidR="001E14D1" w:rsidRDefault="001E14D1" w:rsidP="001E14D1">
      <w:pPr>
        <w:pStyle w:val="a3"/>
        <w:shd w:val="clear" w:color="auto" w:fill="FFFFFF"/>
        <w:spacing w:before="75" w:beforeAutospacing="0" w:after="75" w:afterAutospacing="0" w:line="312" w:lineRule="atLeast"/>
        <w:rPr>
          <w:rFonts w:ascii="Tahoma" w:hAnsi="Tahoma" w:cs="Tahoma"/>
          <w:color w:val="3C3C3C"/>
          <w:sz w:val="14"/>
          <w:szCs w:val="14"/>
        </w:rPr>
      </w:pPr>
      <w:r>
        <w:rPr>
          <w:rFonts w:ascii="Arial" w:hAnsi="Arial" w:cs="Arial"/>
          <w:color w:val="444444"/>
          <w:sz w:val="20"/>
          <w:szCs w:val="20"/>
        </w:rPr>
        <w:t> </w:t>
      </w:r>
    </w:p>
    <w:p w:rsidR="001E14D1" w:rsidRDefault="001E14D1" w:rsidP="005F31AC">
      <w:pPr>
        <w:pStyle w:val="a3"/>
        <w:shd w:val="clear" w:color="auto" w:fill="FFFFFF"/>
        <w:spacing w:before="75" w:beforeAutospacing="0" w:after="75" w:afterAutospacing="0" w:line="312" w:lineRule="atLeast"/>
        <w:rPr>
          <w:rFonts w:ascii="Tahoma" w:hAnsi="Tahoma" w:cs="Tahoma"/>
          <w:color w:val="3C3C3C"/>
          <w:sz w:val="14"/>
          <w:szCs w:val="14"/>
        </w:rPr>
      </w:pPr>
      <w:r>
        <w:rPr>
          <w:rFonts w:ascii="Arial" w:hAnsi="Arial" w:cs="Arial"/>
          <w:color w:val="444444"/>
          <w:sz w:val="20"/>
          <w:szCs w:val="20"/>
        </w:rPr>
        <w:t> </w:t>
      </w:r>
      <w:r>
        <w:rPr>
          <w:rFonts w:ascii="Tahoma" w:hAnsi="Tahoma" w:cs="Tahoma"/>
          <w:b/>
          <w:bCs/>
          <w:color w:val="3C3C3C"/>
          <w:sz w:val="14"/>
          <w:szCs w:val="14"/>
        </w:rPr>
        <w:t>ПОЯСНИТЕЛЬНАЯ ЗАПИСКА</w:t>
      </w:r>
    </w:p>
    <w:p w:rsidR="001E14D1" w:rsidRDefault="001E14D1" w:rsidP="001E14D1">
      <w:pPr>
        <w:pStyle w:val="a3"/>
        <w:shd w:val="clear" w:color="auto" w:fill="FFFFFF"/>
        <w:spacing w:before="240" w:beforeAutospacing="0" w:after="240" w:afterAutospacing="0"/>
        <w:jc w:val="center"/>
        <w:rPr>
          <w:rFonts w:ascii="Tahoma" w:hAnsi="Tahoma" w:cs="Tahoma"/>
          <w:color w:val="3C3C3C"/>
          <w:sz w:val="14"/>
          <w:szCs w:val="14"/>
        </w:rPr>
      </w:pPr>
      <w:r>
        <w:rPr>
          <w:rFonts w:ascii="Tahoma" w:hAnsi="Tahoma" w:cs="Tahoma"/>
          <w:b/>
          <w:bCs/>
          <w:color w:val="3C3C3C"/>
          <w:sz w:val="14"/>
          <w:szCs w:val="14"/>
        </w:rPr>
        <w:t xml:space="preserve">к Решению Собрания депутатов </w:t>
      </w:r>
      <w:proofErr w:type="spellStart"/>
      <w:r>
        <w:rPr>
          <w:rFonts w:ascii="Tahoma" w:hAnsi="Tahoma" w:cs="Tahoma"/>
          <w:b/>
          <w:bCs/>
          <w:color w:val="3C3C3C"/>
          <w:sz w:val="14"/>
          <w:szCs w:val="14"/>
        </w:rPr>
        <w:t>Городовиковского</w:t>
      </w:r>
      <w:proofErr w:type="spellEnd"/>
      <w:r>
        <w:rPr>
          <w:rFonts w:ascii="Tahoma" w:hAnsi="Tahoma" w:cs="Tahoma"/>
          <w:b/>
          <w:bCs/>
          <w:color w:val="3C3C3C"/>
          <w:sz w:val="14"/>
          <w:szCs w:val="14"/>
        </w:rPr>
        <w:t xml:space="preserve"> РМО «О передаче полномочий по вопросу     организация ритуальных услуг и содержание мест захоронения на территории сельских поселений </w:t>
      </w:r>
      <w:proofErr w:type="spellStart"/>
      <w:r>
        <w:rPr>
          <w:rFonts w:ascii="Tahoma" w:hAnsi="Tahoma" w:cs="Tahoma"/>
          <w:b/>
          <w:bCs/>
          <w:color w:val="3C3C3C"/>
          <w:sz w:val="14"/>
          <w:szCs w:val="14"/>
        </w:rPr>
        <w:t>Городовиковского</w:t>
      </w:r>
      <w:proofErr w:type="spellEnd"/>
      <w:r>
        <w:rPr>
          <w:rFonts w:ascii="Tahoma" w:hAnsi="Tahoma" w:cs="Tahoma"/>
          <w:b/>
          <w:bCs/>
          <w:color w:val="3C3C3C"/>
          <w:sz w:val="14"/>
          <w:szCs w:val="14"/>
        </w:rPr>
        <w:t xml:space="preserve"> района»</w:t>
      </w:r>
    </w:p>
    <w:p w:rsidR="001E14D1" w:rsidRDefault="001E14D1" w:rsidP="001E14D1">
      <w:pPr>
        <w:pStyle w:val="a3"/>
        <w:shd w:val="clear" w:color="auto" w:fill="FFFFFF"/>
        <w:spacing w:before="240" w:beforeAutospacing="0" w:after="240" w:afterAutospacing="0"/>
        <w:jc w:val="center"/>
        <w:rPr>
          <w:rFonts w:ascii="Tahoma" w:hAnsi="Tahoma" w:cs="Tahoma"/>
          <w:color w:val="3C3C3C"/>
          <w:sz w:val="14"/>
          <w:szCs w:val="14"/>
        </w:rPr>
      </w:pPr>
      <w:r>
        <w:rPr>
          <w:rFonts w:ascii="Tahoma" w:hAnsi="Tahoma" w:cs="Tahoma"/>
          <w:b/>
          <w:bCs/>
          <w:color w:val="3C3C3C"/>
          <w:sz w:val="14"/>
          <w:szCs w:val="14"/>
        </w:rPr>
        <w:t> </w:t>
      </w:r>
    </w:p>
    <w:p w:rsidR="001E14D1" w:rsidRDefault="001E14D1" w:rsidP="001E14D1">
      <w:pPr>
        <w:pStyle w:val="a3"/>
        <w:shd w:val="clear" w:color="auto" w:fill="FFFFFF"/>
        <w:spacing w:before="0" w:beforeAutospacing="0" w:after="150" w:afterAutospacing="0" w:line="330" w:lineRule="atLeast"/>
        <w:ind w:firstLine="708"/>
        <w:jc w:val="both"/>
        <w:textAlignment w:val="baseline"/>
        <w:rPr>
          <w:rFonts w:ascii="Tahoma" w:hAnsi="Tahoma" w:cs="Tahoma"/>
          <w:color w:val="3C3C3C"/>
          <w:sz w:val="14"/>
          <w:szCs w:val="14"/>
        </w:rPr>
      </w:pPr>
      <w:r>
        <w:rPr>
          <w:rFonts w:ascii="Tahoma" w:hAnsi="Tahoma" w:cs="Tahoma"/>
          <w:color w:val="3C3C3C"/>
          <w:sz w:val="14"/>
          <w:szCs w:val="14"/>
        </w:rPr>
        <w:lastRenderedPageBreak/>
        <w:t>В целях реализации Федерального закона от 06 октября 2003 года №131-ФЗ "Об общих принципах </w:t>
      </w:r>
      <w:hyperlink r:id="rId9" w:tooltip="Органы местного самоуправления" w:history="1">
        <w:r>
          <w:rPr>
            <w:rStyle w:val="a4"/>
            <w:rFonts w:ascii="Tahoma" w:hAnsi="Tahoma" w:cs="Tahoma"/>
            <w:color w:val="27156E"/>
            <w:sz w:val="14"/>
            <w:szCs w:val="14"/>
          </w:rPr>
          <w:t>организации местного самоуправления</w:t>
        </w:r>
      </w:hyperlink>
      <w:r>
        <w:rPr>
          <w:rFonts w:ascii="Tahoma" w:hAnsi="Tahoma" w:cs="Tahoma"/>
          <w:color w:val="3C3C3C"/>
          <w:sz w:val="14"/>
          <w:szCs w:val="14"/>
        </w:rPr>
        <w:t xml:space="preserve"> в Российской Федерации", предлагается с 01.05.2015г. на уровне муниципалитетов закрепить за сельскими поселениями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района полномочия по вопросу организация ритуальных услуг и содержание мест захоронения на территории сельских поселений </w:t>
      </w:r>
      <w:proofErr w:type="spellStart"/>
      <w:r>
        <w:rPr>
          <w:rFonts w:ascii="Tahoma" w:hAnsi="Tahoma" w:cs="Tahoma"/>
          <w:color w:val="3C3C3C"/>
          <w:sz w:val="14"/>
          <w:szCs w:val="14"/>
        </w:rPr>
        <w:t>Городовиковского</w:t>
      </w:r>
      <w:proofErr w:type="spellEnd"/>
      <w:r>
        <w:rPr>
          <w:rFonts w:ascii="Tahoma" w:hAnsi="Tahoma" w:cs="Tahoma"/>
          <w:color w:val="3C3C3C"/>
          <w:sz w:val="14"/>
          <w:szCs w:val="14"/>
        </w:rPr>
        <w:t xml:space="preserve"> района</w:t>
      </w:r>
      <w:r>
        <w:rPr>
          <w:rFonts w:ascii="Tahoma" w:hAnsi="Tahoma" w:cs="Tahoma"/>
          <w:color w:val="3C3C3C"/>
          <w:spacing w:val="2"/>
          <w:sz w:val="14"/>
          <w:szCs w:val="14"/>
        </w:rPr>
        <w:t>.</w:t>
      </w:r>
    </w:p>
    <w:p w:rsidR="001E14D1" w:rsidRDefault="001E14D1" w:rsidP="001E14D1">
      <w:pPr>
        <w:pStyle w:val="a3"/>
        <w:shd w:val="clear" w:color="auto" w:fill="FFFFFF"/>
        <w:spacing w:before="0" w:beforeAutospacing="0" w:after="150" w:afterAutospacing="0" w:line="330" w:lineRule="atLeast"/>
        <w:ind w:firstLine="708"/>
        <w:jc w:val="both"/>
        <w:textAlignment w:val="baseline"/>
        <w:rPr>
          <w:rFonts w:ascii="Tahoma" w:hAnsi="Tahoma" w:cs="Tahoma"/>
          <w:color w:val="3C3C3C"/>
          <w:sz w:val="14"/>
          <w:szCs w:val="14"/>
        </w:rPr>
      </w:pPr>
      <w:r>
        <w:rPr>
          <w:rFonts w:ascii="Tahoma" w:hAnsi="Tahoma" w:cs="Tahoma"/>
          <w:color w:val="3C3C3C"/>
          <w:spacing w:val="2"/>
          <w:sz w:val="14"/>
          <w:szCs w:val="14"/>
        </w:rPr>
        <w:t>Данные полномочия являются</w:t>
      </w:r>
      <w:r>
        <w:rPr>
          <w:rFonts w:ascii="Tahoma" w:hAnsi="Tahoma" w:cs="Tahoma"/>
          <w:color w:val="3C3C3C"/>
          <w:sz w:val="14"/>
          <w:szCs w:val="14"/>
        </w:rPr>
        <w:t> полномочиями местного значения, и до 01 января 2015 года относились к компетенции сельских поселений.</w:t>
      </w:r>
    </w:p>
    <w:p w:rsidR="001E14D1" w:rsidRDefault="001E14D1" w:rsidP="001E14D1">
      <w:pPr>
        <w:pStyle w:val="tekstob"/>
        <w:shd w:val="clear" w:color="auto" w:fill="FFFFFF"/>
        <w:spacing w:before="0" w:beforeAutospacing="0" w:after="96" w:afterAutospacing="0" w:line="240" w:lineRule="atLeast"/>
        <w:ind w:firstLine="708"/>
        <w:jc w:val="both"/>
        <w:rPr>
          <w:rFonts w:ascii="Tahoma" w:hAnsi="Tahoma" w:cs="Tahoma"/>
          <w:color w:val="3C3C3C"/>
          <w:sz w:val="14"/>
          <w:szCs w:val="14"/>
        </w:rPr>
      </w:pPr>
      <w:r>
        <w:rPr>
          <w:rFonts w:ascii="Tahoma" w:hAnsi="Tahoma" w:cs="Tahoma"/>
          <w:b/>
          <w:bCs/>
          <w:color w:val="3C3C3C"/>
          <w:sz w:val="14"/>
          <w:szCs w:val="14"/>
        </w:rPr>
        <w:t>Предлагается также утвердить Порядок предоставления иных межбюджетных трансфертов и проект соглашения о передаче полномочий, который  прилагается к проекту Решения.</w:t>
      </w:r>
    </w:p>
    <w:p w:rsidR="001E14D1" w:rsidRDefault="001E14D1" w:rsidP="001E14D1">
      <w:pPr>
        <w:pStyle w:val="a3"/>
        <w:shd w:val="clear" w:color="auto" w:fill="FFFFFF"/>
        <w:spacing w:before="75" w:beforeAutospacing="0" w:after="75" w:afterAutospacing="0"/>
        <w:ind w:firstLine="708"/>
        <w:jc w:val="both"/>
        <w:rPr>
          <w:rFonts w:ascii="Tahoma" w:hAnsi="Tahoma" w:cs="Tahoma"/>
          <w:color w:val="3C3C3C"/>
          <w:sz w:val="14"/>
          <w:szCs w:val="14"/>
        </w:rPr>
      </w:pPr>
      <w:r>
        <w:rPr>
          <w:rFonts w:ascii="Tahoma" w:hAnsi="Tahoma" w:cs="Tahoma"/>
          <w:color w:val="3C3C3C"/>
          <w:sz w:val="14"/>
          <w:szCs w:val="14"/>
        </w:rPr>
        <w:t>Для осуществления переданных полномочий Сельские поселения имеют право дополнительно использовать собственные материальные ресурсы и финансовые средства в случая и порядке, предусмотренным решением представительного органа муниципального образования.</w:t>
      </w:r>
    </w:p>
    <w:p w:rsidR="001E14D1" w:rsidRDefault="001E14D1" w:rsidP="001E14D1">
      <w:pPr>
        <w:pStyle w:val="tekstob"/>
        <w:shd w:val="clear" w:color="auto" w:fill="FFFFFF"/>
        <w:spacing w:before="0" w:beforeAutospacing="0" w:after="96" w:afterAutospacing="0" w:line="240" w:lineRule="atLeast"/>
        <w:ind w:firstLine="708"/>
        <w:jc w:val="both"/>
        <w:rPr>
          <w:rFonts w:ascii="Tahoma" w:hAnsi="Tahoma" w:cs="Tahoma"/>
          <w:color w:val="3C3C3C"/>
          <w:sz w:val="14"/>
          <w:szCs w:val="14"/>
        </w:rPr>
      </w:pPr>
      <w:r>
        <w:rPr>
          <w:rFonts w:ascii="Tahoma" w:hAnsi="Tahoma" w:cs="Tahoma"/>
          <w:color w:val="3C3C3C"/>
          <w:sz w:val="14"/>
          <w:szCs w:val="14"/>
        </w:rPr>
        <w:t>Настоящий Порядок предлагается разместить на официальном сайте ГРМО.</w:t>
      </w:r>
    </w:p>
    <w:p w:rsidR="006668A5" w:rsidRDefault="006668A5" w:rsidP="00926C21">
      <w:pPr>
        <w:spacing w:after="0" w:line="240" w:lineRule="auto"/>
        <w:ind w:firstLine="567"/>
        <w:jc w:val="both"/>
        <w:rPr>
          <w:rFonts w:ascii="Times New Roman" w:eastAsia="Times New Roman" w:hAnsi="Times New Roman" w:cs="Times New Roman"/>
        </w:rPr>
      </w:pPr>
    </w:p>
    <w:p w:rsidR="006668A5" w:rsidRDefault="006668A5" w:rsidP="00926C21">
      <w:pPr>
        <w:spacing w:after="0" w:line="240" w:lineRule="auto"/>
        <w:ind w:firstLine="567"/>
        <w:jc w:val="both"/>
        <w:rPr>
          <w:rFonts w:ascii="Times New Roman" w:eastAsia="Times New Roman" w:hAnsi="Times New Roman" w:cs="Times New Roman"/>
        </w:rPr>
      </w:pPr>
    </w:p>
    <w:p w:rsidR="006668A5" w:rsidRDefault="006668A5" w:rsidP="00926C21">
      <w:pPr>
        <w:spacing w:after="0" w:line="240" w:lineRule="auto"/>
        <w:ind w:firstLine="567"/>
        <w:jc w:val="both"/>
        <w:rPr>
          <w:rFonts w:ascii="Times New Roman" w:eastAsia="Times New Roman" w:hAnsi="Times New Roman" w:cs="Times New Roman"/>
        </w:rPr>
      </w:pPr>
    </w:p>
    <w:p w:rsidR="006668A5" w:rsidRDefault="006668A5" w:rsidP="00926C21">
      <w:pPr>
        <w:spacing w:after="0" w:line="240" w:lineRule="auto"/>
        <w:ind w:firstLine="567"/>
        <w:jc w:val="both"/>
        <w:rPr>
          <w:rFonts w:ascii="Times New Roman" w:eastAsia="Times New Roman" w:hAnsi="Times New Roman" w:cs="Times New Roman"/>
        </w:rPr>
      </w:pPr>
    </w:p>
    <w:p w:rsidR="00926C21" w:rsidRDefault="00926C21" w:rsidP="00926C21">
      <w:pPr>
        <w:spacing w:after="0" w:line="240" w:lineRule="auto"/>
        <w:ind w:firstLine="567"/>
        <w:jc w:val="both"/>
        <w:rPr>
          <w:rFonts w:ascii="Times New Roman" w:eastAsia="Times New Roman" w:hAnsi="Times New Roman" w:cs="Times New Roman"/>
        </w:rPr>
      </w:pPr>
      <w:r w:rsidRPr="00926C21">
        <w:rPr>
          <w:rFonts w:ascii="Times New Roman" w:eastAsia="Times New Roman" w:hAnsi="Times New Roman" w:cs="Times New Roman"/>
        </w:rPr>
        <w:t> </w:t>
      </w:r>
    </w:p>
    <w:p w:rsidR="001E14D1" w:rsidRDefault="001E14D1" w:rsidP="00926C21">
      <w:pPr>
        <w:spacing w:after="0" w:line="240" w:lineRule="auto"/>
        <w:ind w:firstLine="567"/>
        <w:jc w:val="both"/>
        <w:rPr>
          <w:rFonts w:ascii="Times New Roman" w:eastAsia="Times New Roman" w:hAnsi="Times New Roman" w:cs="Times New Roman"/>
        </w:rPr>
      </w:pPr>
    </w:p>
    <w:p w:rsidR="001E14D1" w:rsidRDefault="001E14D1" w:rsidP="00926C21">
      <w:pPr>
        <w:spacing w:after="0" w:line="240" w:lineRule="auto"/>
        <w:ind w:firstLine="567"/>
        <w:jc w:val="both"/>
        <w:rPr>
          <w:rFonts w:ascii="Times New Roman" w:eastAsia="Times New Roman" w:hAnsi="Times New Roman" w:cs="Times New Roman"/>
        </w:rPr>
      </w:pPr>
    </w:p>
    <w:p w:rsidR="001E14D1" w:rsidRDefault="001E14D1"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422AA8" w:rsidRDefault="00422AA8" w:rsidP="00926C21">
      <w:pPr>
        <w:spacing w:after="0" w:line="240" w:lineRule="auto"/>
        <w:ind w:firstLine="567"/>
        <w:jc w:val="both"/>
        <w:rPr>
          <w:rFonts w:ascii="Times New Roman" w:eastAsia="Times New Roman" w:hAnsi="Times New Roman" w:cs="Times New Roman"/>
        </w:rPr>
      </w:pPr>
    </w:p>
    <w:p w:rsidR="00422AA8" w:rsidRDefault="00D116D5" w:rsidP="00926C21">
      <w:pPr>
        <w:spacing w:after="0" w:line="240" w:lineRule="auto"/>
        <w:ind w:firstLine="567"/>
        <w:jc w:val="both"/>
        <w:rPr>
          <w:rFonts w:ascii="Times New Roman" w:eastAsia="Times New Roman" w:hAnsi="Times New Roman" w:cs="Times New Roman"/>
        </w:rPr>
      </w:pPr>
      <w:r w:rsidRPr="00D116D5">
        <w:rPr>
          <w:rFonts w:ascii="Times New Roman" w:eastAsia="Times New Roman" w:hAnsi="Times New Roman" w:cs="Times New Roman"/>
        </w:rPr>
        <w:t xml:space="preserve">И. о. – лицо, которое, по сути, переводится на совершенно новую работу. Тем временем человек, временно исполняющий обязанности (врио), может и совмещать свои начальствующие функции с основной должностью. </w:t>
      </w:r>
    </w:p>
    <w:p w:rsidR="00422AA8" w:rsidRDefault="00D116D5" w:rsidP="00926C21">
      <w:pPr>
        <w:spacing w:after="0" w:line="240" w:lineRule="auto"/>
        <w:ind w:firstLine="567"/>
        <w:jc w:val="both"/>
        <w:rPr>
          <w:rFonts w:ascii="Times New Roman" w:eastAsia="Times New Roman" w:hAnsi="Times New Roman" w:cs="Times New Roman"/>
        </w:rPr>
      </w:pPr>
      <w:r w:rsidRPr="00D116D5">
        <w:rPr>
          <w:rFonts w:ascii="Times New Roman" w:eastAsia="Times New Roman" w:hAnsi="Times New Roman" w:cs="Times New Roman"/>
        </w:rPr>
        <w:t xml:space="preserve">Врио - это лицо, исполняющее обязанности ровно до того момента, как руководитель организации вернется. </w:t>
      </w:r>
    </w:p>
    <w:p w:rsidR="00422AA8" w:rsidRDefault="00D116D5" w:rsidP="00926C21">
      <w:pPr>
        <w:spacing w:after="0" w:line="240" w:lineRule="auto"/>
        <w:ind w:firstLine="567"/>
        <w:jc w:val="both"/>
        <w:rPr>
          <w:rFonts w:ascii="Times New Roman" w:eastAsia="Times New Roman" w:hAnsi="Times New Roman" w:cs="Times New Roman"/>
        </w:rPr>
      </w:pPr>
      <w:r w:rsidRPr="00D116D5">
        <w:rPr>
          <w:rFonts w:ascii="Times New Roman" w:eastAsia="Times New Roman" w:hAnsi="Times New Roman" w:cs="Times New Roman"/>
        </w:rPr>
        <w:t xml:space="preserve">Лицо и. о. обязано занимать должность руководителя ровно до тех пор, пока не будет найден человек, который окончательно займет место начальника. </w:t>
      </w:r>
    </w:p>
    <w:p w:rsidR="00422AA8" w:rsidRDefault="00D116D5" w:rsidP="00926C21">
      <w:pPr>
        <w:spacing w:after="0" w:line="240" w:lineRule="auto"/>
        <w:ind w:firstLine="567"/>
        <w:jc w:val="both"/>
        <w:rPr>
          <w:rFonts w:ascii="Times New Roman" w:eastAsia="Times New Roman" w:hAnsi="Times New Roman" w:cs="Times New Roman"/>
        </w:rPr>
      </w:pPr>
      <w:r w:rsidRPr="00D116D5">
        <w:rPr>
          <w:rFonts w:ascii="Times New Roman" w:eastAsia="Times New Roman" w:hAnsi="Times New Roman" w:cs="Times New Roman"/>
        </w:rPr>
        <w:t xml:space="preserve">Зачастую и. о. сам становится руководителем по истечении некоторого времени. </w:t>
      </w:r>
    </w:p>
    <w:p w:rsidR="00422AA8" w:rsidRDefault="00D116D5" w:rsidP="00926C21">
      <w:pPr>
        <w:spacing w:after="0" w:line="240" w:lineRule="auto"/>
        <w:ind w:firstLine="567"/>
        <w:jc w:val="both"/>
        <w:rPr>
          <w:rFonts w:ascii="Times New Roman" w:eastAsia="Times New Roman" w:hAnsi="Times New Roman" w:cs="Times New Roman"/>
        </w:rPr>
      </w:pPr>
      <w:r w:rsidRPr="00D116D5">
        <w:rPr>
          <w:rFonts w:ascii="Times New Roman" w:eastAsia="Times New Roman" w:hAnsi="Times New Roman" w:cs="Times New Roman"/>
        </w:rPr>
        <w:t xml:space="preserve">Врио - это временное назначение при отсутствии начальника, и. о. - когда руководителя нет вовсе. </w:t>
      </w:r>
    </w:p>
    <w:p w:rsidR="00422AA8" w:rsidRDefault="00D116D5" w:rsidP="00926C21">
      <w:pPr>
        <w:spacing w:after="0" w:line="240" w:lineRule="auto"/>
        <w:ind w:firstLine="567"/>
        <w:jc w:val="both"/>
        <w:rPr>
          <w:rFonts w:ascii="Times New Roman" w:eastAsia="Times New Roman" w:hAnsi="Times New Roman" w:cs="Times New Roman"/>
        </w:rPr>
      </w:pPr>
      <w:r w:rsidRPr="00D116D5">
        <w:rPr>
          <w:rFonts w:ascii="Times New Roman" w:eastAsia="Times New Roman" w:hAnsi="Times New Roman" w:cs="Times New Roman"/>
        </w:rPr>
        <w:t xml:space="preserve">Временное исполнение обязанностей применяется, когда начальник: болеет; ушел в отпуск; временно неспособен осуществлять свои должностные обязанности. </w:t>
      </w:r>
    </w:p>
    <w:p w:rsidR="00422AA8" w:rsidRDefault="00D116D5" w:rsidP="00926C21">
      <w:pPr>
        <w:spacing w:after="0" w:line="240" w:lineRule="auto"/>
        <w:ind w:firstLine="567"/>
        <w:jc w:val="both"/>
        <w:rPr>
          <w:rFonts w:ascii="Times New Roman" w:eastAsia="Times New Roman" w:hAnsi="Times New Roman" w:cs="Times New Roman"/>
        </w:rPr>
      </w:pPr>
      <w:r w:rsidRPr="00D116D5">
        <w:rPr>
          <w:rFonts w:ascii="Times New Roman" w:eastAsia="Times New Roman" w:hAnsi="Times New Roman" w:cs="Times New Roman"/>
        </w:rPr>
        <w:t xml:space="preserve">Исполнение обязанностей применяется, когда: должность руководителя свободна и идет поиск лица на это место; должность руководителя является выборной и какое-то время определенному лицу необходимо поработать в качестве и. о. </w:t>
      </w:r>
    </w:p>
    <w:p w:rsidR="00D116D5" w:rsidRDefault="00D116D5" w:rsidP="00926C21">
      <w:pPr>
        <w:spacing w:after="0" w:line="240" w:lineRule="auto"/>
        <w:ind w:firstLine="567"/>
        <w:jc w:val="both"/>
        <w:rPr>
          <w:rFonts w:ascii="Times New Roman" w:eastAsia="Times New Roman" w:hAnsi="Times New Roman" w:cs="Times New Roman"/>
        </w:rPr>
      </w:pPr>
    </w:p>
    <w:p w:rsidR="00422AA8" w:rsidRDefault="00422AA8" w:rsidP="00926C21">
      <w:pPr>
        <w:spacing w:after="0" w:line="240" w:lineRule="auto"/>
        <w:ind w:firstLine="567"/>
        <w:jc w:val="both"/>
        <w:rPr>
          <w:rFonts w:ascii="Times New Roman" w:eastAsia="Times New Roman" w:hAnsi="Times New Roman" w:cs="Times New Roman"/>
        </w:rPr>
      </w:pPr>
    </w:p>
    <w:p w:rsidR="00422AA8" w:rsidRPr="00422AA8" w:rsidRDefault="00422AA8" w:rsidP="00422AA8">
      <w:pPr>
        <w:spacing w:after="0" w:line="240" w:lineRule="auto"/>
        <w:ind w:firstLine="567"/>
        <w:jc w:val="both"/>
        <w:rPr>
          <w:rFonts w:ascii="Times New Roman" w:eastAsia="Times New Roman" w:hAnsi="Times New Roman" w:cs="Times New Roman"/>
        </w:rPr>
      </w:pPr>
      <w:r w:rsidRPr="00422AA8">
        <w:rPr>
          <w:rFonts w:ascii="Times New Roman" w:eastAsia="Times New Roman" w:hAnsi="Times New Roman" w:cs="Times New Roman"/>
        </w:rPr>
        <w:t>Временное исполнение чужих обязанностей порождает необходимость документального обозначения статуса работника. Две основных формы для этого – ВРИО и ИО, которые в значительной степени похожи между собой. Существуют ли различия между ними и насколько они существенны?</w:t>
      </w:r>
    </w:p>
    <w:p w:rsidR="00422AA8" w:rsidRPr="00422AA8" w:rsidRDefault="00422AA8" w:rsidP="00422AA8">
      <w:pPr>
        <w:spacing w:after="0" w:line="240" w:lineRule="auto"/>
        <w:ind w:firstLine="567"/>
        <w:jc w:val="both"/>
        <w:rPr>
          <w:rFonts w:ascii="Times New Roman" w:eastAsia="Times New Roman" w:hAnsi="Times New Roman" w:cs="Times New Roman"/>
        </w:rPr>
      </w:pPr>
      <w:r w:rsidRPr="00422AA8">
        <w:rPr>
          <w:rFonts w:ascii="Times New Roman" w:eastAsia="Times New Roman" w:hAnsi="Times New Roman" w:cs="Times New Roman"/>
        </w:rPr>
        <w:t>ЧТО ОЗНАЧАЕТ ВРИО И ИО</w:t>
      </w:r>
    </w:p>
    <w:p w:rsidR="00422AA8" w:rsidRPr="00422AA8" w:rsidRDefault="00422AA8" w:rsidP="00422AA8">
      <w:pPr>
        <w:spacing w:after="0" w:line="240" w:lineRule="auto"/>
        <w:ind w:firstLine="567"/>
        <w:jc w:val="both"/>
        <w:rPr>
          <w:rFonts w:ascii="Times New Roman" w:eastAsia="Times New Roman" w:hAnsi="Times New Roman" w:cs="Times New Roman"/>
        </w:rPr>
      </w:pPr>
      <w:r w:rsidRPr="00422AA8">
        <w:rPr>
          <w:rFonts w:ascii="Times New Roman" w:eastAsia="Times New Roman" w:hAnsi="Times New Roman" w:cs="Times New Roman"/>
          <w:b/>
          <w:bCs/>
        </w:rPr>
        <w:t>ВРИО</w:t>
      </w:r>
      <w:r w:rsidRPr="00422AA8">
        <w:rPr>
          <w:rFonts w:ascii="Times New Roman" w:eastAsia="Times New Roman" w:hAnsi="Times New Roman" w:cs="Times New Roman"/>
        </w:rPr>
        <w:t> – это форма временного замещения сотрудника, когда работник исполняет определённые обязанности по должности, за что ему выплачивается разница между окладами его основной и фактически занимаемой должности. При этом свои обязанности он исполняет исключительно в период отсутствия основного работника и после его выхода возвращается на своё прежнее место либо переводится на другой участок.</w:t>
      </w:r>
      <w:r w:rsidRPr="00422AA8">
        <w:rPr>
          <w:rFonts w:ascii="Times New Roman" w:eastAsia="Times New Roman" w:hAnsi="Times New Roman" w:cs="Times New Roman"/>
        </w:rPr>
        <w:br/>
      </w:r>
      <w:r w:rsidRPr="00422AA8">
        <w:rPr>
          <w:rFonts w:ascii="Times New Roman" w:eastAsia="Times New Roman" w:hAnsi="Times New Roman" w:cs="Times New Roman"/>
          <w:b/>
          <w:bCs/>
        </w:rPr>
        <w:t>ИО</w:t>
      </w:r>
      <w:r w:rsidRPr="00422AA8">
        <w:rPr>
          <w:rFonts w:ascii="Times New Roman" w:eastAsia="Times New Roman" w:hAnsi="Times New Roman" w:cs="Times New Roman"/>
        </w:rPr>
        <w:t> – это форма совмещения должностей, при которой сотрудник исполняет обязанности до назначения нового лица на вакантное место. Работник не освобождается от своих основных обязанностей, а об исполнении обязанностей запись в трудовую книжку не делается. По возвращении основного сотрудника он вновь занимает свою главную должность.</w:t>
      </w:r>
    </w:p>
    <w:p w:rsidR="00422AA8" w:rsidRPr="00422AA8" w:rsidRDefault="00422AA8" w:rsidP="00422AA8">
      <w:pPr>
        <w:spacing w:after="0" w:line="240" w:lineRule="auto"/>
        <w:ind w:firstLine="567"/>
        <w:jc w:val="both"/>
        <w:rPr>
          <w:rFonts w:ascii="Times New Roman" w:eastAsia="Times New Roman" w:hAnsi="Times New Roman" w:cs="Times New Roman"/>
        </w:rPr>
      </w:pPr>
      <w:r w:rsidRPr="00422AA8">
        <w:rPr>
          <w:rFonts w:ascii="Times New Roman" w:eastAsia="Times New Roman" w:hAnsi="Times New Roman" w:cs="Times New Roman"/>
        </w:rPr>
        <w:t>РАЗНИЦА МЕЖДУ ВРИО И ИО</w:t>
      </w:r>
    </w:p>
    <w:p w:rsidR="00422AA8" w:rsidRPr="00422AA8" w:rsidRDefault="00422AA8" w:rsidP="00422AA8">
      <w:pPr>
        <w:spacing w:after="0" w:line="240" w:lineRule="auto"/>
        <w:ind w:firstLine="567"/>
        <w:jc w:val="both"/>
        <w:rPr>
          <w:rFonts w:ascii="Times New Roman" w:eastAsia="Times New Roman" w:hAnsi="Times New Roman" w:cs="Times New Roman"/>
        </w:rPr>
      </w:pPr>
      <w:r w:rsidRPr="00422AA8">
        <w:rPr>
          <w:rFonts w:ascii="Times New Roman" w:eastAsia="Times New Roman" w:hAnsi="Times New Roman" w:cs="Times New Roman"/>
        </w:rPr>
        <w:t>Правовая дифференциация данных терминов заложена в статьях 74 и 151 Трудового кодекса РФ, а их положения отточены на практике. Так, ВРИО назначается на должность с освобождением от старой. Место, которое он занял, не является вакантным, соответственно, он будет трудиться до возвращения основного работника. ИО совмещает обязанности со своей основной должностью. При этом место, на которое он назначен, остаётся вакантным.</w:t>
      </w:r>
      <w:r w:rsidRPr="00422AA8">
        <w:rPr>
          <w:rFonts w:ascii="Times New Roman" w:eastAsia="Times New Roman" w:hAnsi="Times New Roman" w:cs="Times New Roman"/>
        </w:rPr>
        <w:br/>
        <w:t>Стоит сразу оговориться, что толкование норм сформировано практикой, и зачастую ВРИО и ИО используются как синонимы. Доплата производится в случаях, если временно исполняющий должность не является штатным заместителем лица, которое не может приступить к трудовым обязанностям. Официальные разъяснения ничуть не снимают остроту проблемы, так как сами противоречивы.</w:t>
      </w:r>
    </w:p>
    <w:p w:rsidR="00422AA8" w:rsidRPr="00422AA8" w:rsidRDefault="00422AA8" w:rsidP="00422AA8">
      <w:pPr>
        <w:spacing w:after="0" w:line="240" w:lineRule="auto"/>
        <w:ind w:firstLine="567"/>
        <w:jc w:val="both"/>
        <w:rPr>
          <w:rFonts w:ascii="Times New Roman" w:eastAsia="Times New Roman" w:hAnsi="Times New Roman" w:cs="Times New Roman"/>
        </w:rPr>
      </w:pPr>
      <w:r w:rsidRPr="00422AA8">
        <w:rPr>
          <w:rFonts w:ascii="Times New Roman" w:eastAsia="Times New Roman" w:hAnsi="Times New Roman" w:cs="Times New Roman"/>
        </w:rPr>
        <w:t>THEDIFFERENCE.RU ОПРЕДЕЛИЛ, ЧТО ОТЛИЧИЕ ВРИО ОТ ИО ЗАКЛЮЧАЕТСЯ В СЛЕДУЮЩЕМ:</w:t>
      </w:r>
    </w:p>
    <w:p w:rsidR="00422AA8" w:rsidRPr="00422AA8" w:rsidRDefault="00422AA8" w:rsidP="00422AA8">
      <w:pPr>
        <w:spacing w:after="0" w:line="240" w:lineRule="auto"/>
        <w:ind w:firstLine="567"/>
        <w:jc w:val="both"/>
        <w:rPr>
          <w:rFonts w:ascii="Times New Roman" w:eastAsia="Times New Roman" w:hAnsi="Times New Roman" w:cs="Times New Roman"/>
        </w:rPr>
      </w:pPr>
      <w:r w:rsidRPr="00422AA8">
        <w:rPr>
          <w:rFonts w:ascii="Times New Roman" w:eastAsia="Times New Roman" w:hAnsi="Times New Roman" w:cs="Times New Roman"/>
        </w:rPr>
        <w:t>Содержание. ВРИО исключительно исполняет обязанность временной занимаемой им должности, в то время как ИО совмещает обязанности с основной должностью.</w:t>
      </w:r>
      <w:r w:rsidRPr="00422AA8">
        <w:rPr>
          <w:rFonts w:ascii="Times New Roman" w:eastAsia="Times New Roman" w:hAnsi="Times New Roman" w:cs="Times New Roman"/>
        </w:rPr>
        <w:br/>
        <w:t>Продолжительность. ВРИО исполняет обязанности до выхода основного работника, ИО – до назначения нового лица на должность.</w:t>
      </w:r>
      <w:r w:rsidRPr="00422AA8">
        <w:rPr>
          <w:rFonts w:ascii="Times New Roman" w:eastAsia="Times New Roman" w:hAnsi="Times New Roman" w:cs="Times New Roman"/>
        </w:rPr>
        <w:br/>
        <w:t>Наличие вакантного места. ВРИО назначается в случае, если основной работник временно не может исполнять трудовые обязанности, ИО – при наличии свободного «кресла».</w:t>
      </w:r>
      <w:r w:rsidRPr="00422AA8">
        <w:rPr>
          <w:rFonts w:ascii="Times New Roman" w:eastAsia="Times New Roman" w:hAnsi="Times New Roman" w:cs="Times New Roman"/>
        </w:rPr>
        <w:br/>
        <w:t>Обязанности. ИО совмещает временную должность с основными обязанностями, ВРИО – переводится на новую работу.</w:t>
      </w: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422AA8" w:rsidRPr="00422AA8" w:rsidRDefault="00422AA8" w:rsidP="00422AA8">
      <w:pPr>
        <w:spacing w:after="0" w:line="240" w:lineRule="auto"/>
        <w:ind w:firstLine="567"/>
        <w:jc w:val="both"/>
        <w:rPr>
          <w:rFonts w:ascii="Times New Roman" w:eastAsia="Times New Roman" w:hAnsi="Times New Roman" w:cs="Times New Roman"/>
          <w:b/>
          <w:bCs/>
        </w:rPr>
      </w:pPr>
      <w:r w:rsidRPr="00422AA8">
        <w:rPr>
          <w:rFonts w:ascii="Times New Roman" w:eastAsia="Times New Roman" w:hAnsi="Times New Roman" w:cs="Times New Roman"/>
          <w:b/>
          <w:bCs/>
        </w:rPr>
        <w:t xml:space="preserve">Статья 60.2. </w:t>
      </w:r>
      <w:r>
        <w:rPr>
          <w:rFonts w:ascii="Times New Roman" w:eastAsia="Times New Roman" w:hAnsi="Times New Roman" w:cs="Times New Roman"/>
          <w:b/>
          <w:bCs/>
        </w:rPr>
        <w:t xml:space="preserve"> ТК РФ. </w:t>
      </w:r>
      <w:r w:rsidRPr="00422AA8">
        <w:rPr>
          <w:rFonts w:ascii="Times New Roman" w:eastAsia="Times New Roman" w:hAnsi="Times New Roman" w:cs="Times New Roman"/>
          <w:b/>
          <w:bCs/>
        </w:rPr>
        <w:t>Совмещение профессий (должностей). Расширение зон обслуживания, увеличение объема работы. Исполнение обязанностей временно отсутствующего работника без освобождения от работы, определенной трудовым договором</w:t>
      </w:r>
    </w:p>
    <w:p w:rsidR="00422AA8" w:rsidRDefault="00422AA8" w:rsidP="00422AA8">
      <w:pPr>
        <w:spacing w:after="0" w:line="240" w:lineRule="auto"/>
        <w:ind w:firstLine="567"/>
        <w:jc w:val="both"/>
        <w:rPr>
          <w:rFonts w:ascii="Times New Roman" w:eastAsia="Times New Roman" w:hAnsi="Times New Roman" w:cs="Times New Roman"/>
        </w:rPr>
      </w:pPr>
    </w:p>
    <w:p w:rsidR="00422AA8" w:rsidRPr="00422AA8" w:rsidRDefault="00422AA8" w:rsidP="00422AA8">
      <w:pPr>
        <w:spacing w:after="0" w:line="240" w:lineRule="auto"/>
        <w:ind w:firstLine="567"/>
        <w:jc w:val="both"/>
        <w:rPr>
          <w:rFonts w:ascii="Times New Roman" w:eastAsia="Times New Roman" w:hAnsi="Times New Roman" w:cs="Times New Roman"/>
        </w:rPr>
      </w:pPr>
      <w:r w:rsidRPr="00422AA8">
        <w:rPr>
          <w:rFonts w:ascii="Times New Roman" w:eastAsia="Times New Roman" w:hAnsi="Times New Roman" w:cs="Times New Roman"/>
        </w:rPr>
        <w:t xml:space="preserve">С письменного согласия работника ему может быть поручено выполнение в течение установленной продолжительности рабочего дня (смены) наряду с работой, определенной трудовым договором, дополнительной работы по другой или такой же профессии (должности) за дополнительную оплату </w:t>
      </w:r>
      <w:hyperlink r:id="rId10" w:history="1">
        <w:r w:rsidRPr="00422AA8">
          <w:rPr>
            <w:rStyle w:val="a4"/>
            <w:rFonts w:ascii="Times New Roman" w:eastAsia="Times New Roman" w:hAnsi="Times New Roman" w:cs="Times New Roman"/>
          </w:rPr>
          <w:t>(статья 151</w:t>
        </w:r>
      </w:hyperlink>
      <w:r w:rsidRPr="00422AA8">
        <w:rPr>
          <w:rFonts w:ascii="Times New Roman" w:eastAsia="Times New Roman" w:hAnsi="Times New Roman" w:cs="Times New Roman"/>
        </w:rPr>
        <w:t xml:space="preserve"> настоящего Кодекса).</w:t>
      </w:r>
    </w:p>
    <w:p w:rsidR="00422AA8" w:rsidRPr="00422AA8" w:rsidRDefault="00422AA8" w:rsidP="00422AA8">
      <w:pPr>
        <w:spacing w:after="0" w:line="240" w:lineRule="auto"/>
        <w:ind w:firstLine="567"/>
        <w:jc w:val="both"/>
        <w:rPr>
          <w:rFonts w:ascii="Times New Roman" w:eastAsia="Times New Roman" w:hAnsi="Times New Roman" w:cs="Times New Roman"/>
        </w:rPr>
      </w:pPr>
      <w:r w:rsidRPr="00422AA8">
        <w:rPr>
          <w:rFonts w:ascii="Times New Roman" w:eastAsia="Times New Roman" w:hAnsi="Times New Roman" w:cs="Times New Roman"/>
        </w:rPr>
        <w:t>Поручаемая работнику дополнительная работа по другой профессии (должности) может осуществляться путем совмещения профессий (должностей). Поручаемая работнику дополнительная работа по такой же профессии (должности) может осуществляться путем расширения зон обслуживания, увеличения объема работ. Для исполнения обязанностей временно отсутствующего работника без освобождения от работы, определенной трудовым договором, работнику может быть поручена дополнительная работа как по другой, так и по такой же профессии (должности).</w:t>
      </w:r>
    </w:p>
    <w:p w:rsidR="00422AA8" w:rsidRPr="00422AA8" w:rsidRDefault="00422AA8" w:rsidP="00422AA8">
      <w:pPr>
        <w:spacing w:after="0" w:line="240" w:lineRule="auto"/>
        <w:ind w:firstLine="567"/>
        <w:jc w:val="both"/>
        <w:rPr>
          <w:rFonts w:ascii="Times New Roman" w:eastAsia="Times New Roman" w:hAnsi="Times New Roman" w:cs="Times New Roman"/>
        </w:rPr>
      </w:pPr>
      <w:r w:rsidRPr="00422AA8">
        <w:rPr>
          <w:rFonts w:ascii="Times New Roman" w:eastAsia="Times New Roman" w:hAnsi="Times New Roman" w:cs="Times New Roman"/>
        </w:rPr>
        <w:t>Срок, в течение которого работник будет выполнять дополнительную работу, ее содержание и объем устанавливаются работодателем с письменного согласия работника.</w:t>
      </w:r>
    </w:p>
    <w:p w:rsidR="00422AA8" w:rsidRPr="00422AA8" w:rsidRDefault="00422AA8" w:rsidP="00422AA8">
      <w:pPr>
        <w:spacing w:after="0" w:line="240" w:lineRule="auto"/>
        <w:ind w:firstLine="567"/>
        <w:jc w:val="both"/>
        <w:rPr>
          <w:rFonts w:ascii="Times New Roman" w:eastAsia="Times New Roman" w:hAnsi="Times New Roman" w:cs="Times New Roman"/>
        </w:rPr>
      </w:pPr>
      <w:r w:rsidRPr="00422AA8">
        <w:rPr>
          <w:rFonts w:ascii="Times New Roman" w:eastAsia="Times New Roman" w:hAnsi="Times New Roman" w:cs="Times New Roman"/>
        </w:rPr>
        <w:lastRenderedPageBreak/>
        <w:t>Работник имеет право досрочно отказаться от выполнения дополнительной работы, а работодатель - досрочно отменить поручение о ее выполнении, предупредив об этом другую сторону в письменной форме не позднее чем за три рабочих дня.</w:t>
      </w:r>
    </w:p>
    <w:p w:rsidR="00D116D5" w:rsidRDefault="00D116D5" w:rsidP="00926C21">
      <w:pPr>
        <w:spacing w:after="0" w:line="240" w:lineRule="auto"/>
        <w:ind w:firstLine="567"/>
        <w:jc w:val="both"/>
        <w:rPr>
          <w:rFonts w:ascii="Times New Roman" w:eastAsia="Times New Roman" w:hAnsi="Times New Roman" w:cs="Times New Roman"/>
        </w:rPr>
      </w:pPr>
    </w:p>
    <w:p w:rsidR="00D116D5" w:rsidRDefault="00D116D5" w:rsidP="00926C21">
      <w:pPr>
        <w:spacing w:after="0" w:line="240" w:lineRule="auto"/>
        <w:ind w:firstLine="567"/>
        <w:jc w:val="both"/>
        <w:rPr>
          <w:rFonts w:ascii="Times New Roman" w:eastAsia="Times New Roman" w:hAnsi="Times New Roman" w:cs="Times New Roman"/>
        </w:rPr>
      </w:pPr>
    </w:p>
    <w:p w:rsidR="001E14D1" w:rsidRDefault="001E14D1" w:rsidP="00926C21">
      <w:pPr>
        <w:spacing w:after="0" w:line="240" w:lineRule="auto"/>
        <w:ind w:firstLine="567"/>
        <w:jc w:val="both"/>
        <w:rPr>
          <w:rFonts w:ascii="Times New Roman" w:eastAsia="Times New Roman" w:hAnsi="Times New Roman" w:cs="Times New Roman"/>
        </w:rPr>
      </w:pPr>
    </w:p>
    <w:p w:rsidR="001E14D1" w:rsidRDefault="001E14D1" w:rsidP="00926C21">
      <w:pPr>
        <w:spacing w:after="0" w:line="240" w:lineRule="auto"/>
        <w:ind w:firstLine="567"/>
        <w:jc w:val="both"/>
        <w:rPr>
          <w:rFonts w:ascii="Times New Roman" w:eastAsia="Times New Roman" w:hAnsi="Times New Roman" w:cs="Times New Roman"/>
        </w:rPr>
      </w:pPr>
    </w:p>
    <w:p w:rsidR="001E14D1" w:rsidRDefault="001E14D1" w:rsidP="00926C21">
      <w:pPr>
        <w:spacing w:after="0" w:line="240" w:lineRule="auto"/>
        <w:ind w:firstLine="567"/>
        <w:jc w:val="both"/>
        <w:rPr>
          <w:rFonts w:ascii="Times New Roman" w:eastAsia="Times New Roman" w:hAnsi="Times New Roman" w:cs="Times New Roman"/>
        </w:rPr>
      </w:pPr>
    </w:p>
    <w:p w:rsidR="001E14D1" w:rsidRDefault="001E14D1" w:rsidP="00926C21">
      <w:pPr>
        <w:spacing w:after="0" w:line="240" w:lineRule="auto"/>
        <w:ind w:firstLine="567"/>
        <w:jc w:val="both"/>
        <w:rPr>
          <w:rFonts w:ascii="Times New Roman" w:eastAsia="Times New Roman" w:hAnsi="Times New Roman" w:cs="Times New Roman"/>
        </w:rPr>
      </w:pPr>
    </w:p>
    <w:sectPr w:rsidR="001E14D1" w:rsidSect="00E867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33595E"/>
    <w:multiLevelType w:val="multilevel"/>
    <w:tmpl w:val="BD6A19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70260E"/>
    <w:multiLevelType w:val="multilevel"/>
    <w:tmpl w:val="351834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F54"/>
    <w:rsid w:val="00000212"/>
    <w:rsid w:val="00001748"/>
    <w:rsid w:val="00004398"/>
    <w:rsid w:val="00004D09"/>
    <w:rsid w:val="00005411"/>
    <w:rsid w:val="00006433"/>
    <w:rsid w:val="000075E7"/>
    <w:rsid w:val="000108BD"/>
    <w:rsid w:val="000111EC"/>
    <w:rsid w:val="00012525"/>
    <w:rsid w:val="00012AB6"/>
    <w:rsid w:val="00013210"/>
    <w:rsid w:val="00013A5B"/>
    <w:rsid w:val="00013C8F"/>
    <w:rsid w:val="00013ED8"/>
    <w:rsid w:val="00014460"/>
    <w:rsid w:val="00016417"/>
    <w:rsid w:val="000164A0"/>
    <w:rsid w:val="00016D46"/>
    <w:rsid w:val="000209C3"/>
    <w:rsid w:val="00021A38"/>
    <w:rsid w:val="000224BB"/>
    <w:rsid w:val="00024AFD"/>
    <w:rsid w:val="000258B9"/>
    <w:rsid w:val="00025DA8"/>
    <w:rsid w:val="00025F2D"/>
    <w:rsid w:val="00026062"/>
    <w:rsid w:val="00026478"/>
    <w:rsid w:val="0002650F"/>
    <w:rsid w:val="00027022"/>
    <w:rsid w:val="0003032D"/>
    <w:rsid w:val="0003138A"/>
    <w:rsid w:val="00031AC2"/>
    <w:rsid w:val="00032E11"/>
    <w:rsid w:val="0003316A"/>
    <w:rsid w:val="00036730"/>
    <w:rsid w:val="00037268"/>
    <w:rsid w:val="000375C5"/>
    <w:rsid w:val="000408F0"/>
    <w:rsid w:val="00040EC9"/>
    <w:rsid w:val="00042608"/>
    <w:rsid w:val="00042F62"/>
    <w:rsid w:val="000434AB"/>
    <w:rsid w:val="00043B80"/>
    <w:rsid w:val="000442D1"/>
    <w:rsid w:val="00044C71"/>
    <w:rsid w:val="000450C8"/>
    <w:rsid w:val="00045F93"/>
    <w:rsid w:val="00046425"/>
    <w:rsid w:val="00050C1E"/>
    <w:rsid w:val="00050F04"/>
    <w:rsid w:val="00051899"/>
    <w:rsid w:val="00051CCA"/>
    <w:rsid w:val="000561C9"/>
    <w:rsid w:val="0005760C"/>
    <w:rsid w:val="0005792F"/>
    <w:rsid w:val="00060F10"/>
    <w:rsid w:val="000610AD"/>
    <w:rsid w:val="000619CF"/>
    <w:rsid w:val="00061C7E"/>
    <w:rsid w:val="00064A6D"/>
    <w:rsid w:val="00064A85"/>
    <w:rsid w:val="00064CDC"/>
    <w:rsid w:val="000657A5"/>
    <w:rsid w:val="0006584F"/>
    <w:rsid w:val="00065FA6"/>
    <w:rsid w:val="00066297"/>
    <w:rsid w:val="00066322"/>
    <w:rsid w:val="0006750C"/>
    <w:rsid w:val="00067B2A"/>
    <w:rsid w:val="00071513"/>
    <w:rsid w:val="0007196A"/>
    <w:rsid w:val="0007302A"/>
    <w:rsid w:val="000734B7"/>
    <w:rsid w:val="000749E9"/>
    <w:rsid w:val="00075F54"/>
    <w:rsid w:val="00076DDD"/>
    <w:rsid w:val="0007799C"/>
    <w:rsid w:val="00081759"/>
    <w:rsid w:val="00081896"/>
    <w:rsid w:val="00081AFB"/>
    <w:rsid w:val="0008310D"/>
    <w:rsid w:val="000834C1"/>
    <w:rsid w:val="000835D6"/>
    <w:rsid w:val="00083A27"/>
    <w:rsid w:val="000847F9"/>
    <w:rsid w:val="00085EEA"/>
    <w:rsid w:val="000900D8"/>
    <w:rsid w:val="00090183"/>
    <w:rsid w:val="000903D7"/>
    <w:rsid w:val="00091EB8"/>
    <w:rsid w:val="0009279E"/>
    <w:rsid w:val="00092BD3"/>
    <w:rsid w:val="00093000"/>
    <w:rsid w:val="00093910"/>
    <w:rsid w:val="00094F4C"/>
    <w:rsid w:val="0009536E"/>
    <w:rsid w:val="00095846"/>
    <w:rsid w:val="00096C4D"/>
    <w:rsid w:val="00097F64"/>
    <w:rsid w:val="000A2B19"/>
    <w:rsid w:val="000A4264"/>
    <w:rsid w:val="000A5DD8"/>
    <w:rsid w:val="000A7010"/>
    <w:rsid w:val="000A75D5"/>
    <w:rsid w:val="000B1086"/>
    <w:rsid w:val="000B205F"/>
    <w:rsid w:val="000B2253"/>
    <w:rsid w:val="000B2DA4"/>
    <w:rsid w:val="000B2DBB"/>
    <w:rsid w:val="000B34E6"/>
    <w:rsid w:val="000B394B"/>
    <w:rsid w:val="000B4E6C"/>
    <w:rsid w:val="000B76E1"/>
    <w:rsid w:val="000B77DE"/>
    <w:rsid w:val="000B7832"/>
    <w:rsid w:val="000B7BFC"/>
    <w:rsid w:val="000C17C7"/>
    <w:rsid w:val="000C2A88"/>
    <w:rsid w:val="000C3646"/>
    <w:rsid w:val="000C3698"/>
    <w:rsid w:val="000C3E3C"/>
    <w:rsid w:val="000C3EE9"/>
    <w:rsid w:val="000C4281"/>
    <w:rsid w:val="000C4296"/>
    <w:rsid w:val="000C471C"/>
    <w:rsid w:val="000C6142"/>
    <w:rsid w:val="000C6BE3"/>
    <w:rsid w:val="000C7886"/>
    <w:rsid w:val="000C79CD"/>
    <w:rsid w:val="000D0044"/>
    <w:rsid w:val="000D0134"/>
    <w:rsid w:val="000D14EC"/>
    <w:rsid w:val="000D1781"/>
    <w:rsid w:val="000D4514"/>
    <w:rsid w:val="000D49A5"/>
    <w:rsid w:val="000D6DA8"/>
    <w:rsid w:val="000D75F4"/>
    <w:rsid w:val="000E1342"/>
    <w:rsid w:val="000E13F8"/>
    <w:rsid w:val="000E1963"/>
    <w:rsid w:val="000E19F5"/>
    <w:rsid w:val="000E2660"/>
    <w:rsid w:val="000E2989"/>
    <w:rsid w:val="000E3BD6"/>
    <w:rsid w:val="000E4245"/>
    <w:rsid w:val="000E4864"/>
    <w:rsid w:val="000E624D"/>
    <w:rsid w:val="000E64A9"/>
    <w:rsid w:val="000E7071"/>
    <w:rsid w:val="000E7683"/>
    <w:rsid w:val="000E7699"/>
    <w:rsid w:val="000F032A"/>
    <w:rsid w:val="000F1CE1"/>
    <w:rsid w:val="000F3051"/>
    <w:rsid w:val="000F31AA"/>
    <w:rsid w:val="000F4C9D"/>
    <w:rsid w:val="000F57A5"/>
    <w:rsid w:val="000F5BC4"/>
    <w:rsid w:val="000F6A2B"/>
    <w:rsid w:val="000F75FB"/>
    <w:rsid w:val="000F7B10"/>
    <w:rsid w:val="001008E4"/>
    <w:rsid w:val="00100E14"/>
    <w:rsid w:val="001028FD"/>
    <w:rsid w:val="001029AA"/>
    <w:rsid w:val="00102F71"/>
    <w:rsid w:val="001032A8"/>
    <w:rsid w:val="00105AB2"/>
    <w:rsid w:val="00105DA3"/>
    <w:rsid w:val="00106EFF"/>
    <w:rsid w:val="0010761D"/>
    <w:rsid w:val="00107A6E"/>
    <w:rsid w:val="001101E5"/>
    <w:rsid w:val="001109D6"/>
    <w:rsid w:val="00110BC3"/>
    <w:rsid w:val="00110D53"/>
    <w:rsid w:val="00110D84"/>
    <w:rsid w:val="001115FE"/>
    <w:rsid w:val="00111E6C"/>
    <w:rsid w:val="00112A00"/>
    <w:rsid w:val="00112E36"/>
    <w:rsid w:val="001143D0"/>
    <w:rsid w:val="00114DCD"/>
    <w:rsid w:val="001204A8"/>
    <w:rsid w:val="00120922"/>
    <w:rsid w:val="00120EF5"/>
    <w:rsid w:val="00121092"/>
    <w:rsid w:val="00122993"/>
    <w:rsid w:val="001230DE"/>
    <w:rsid w:val="001231C0"/>
    <w:rsid w:val="00123558"/>
    <w:rsid w:val="00123A2D"/>
    <w:rsid w:val="0012423B"/>
    <w:rsid w:val="001247CD"/>
    <w:rsid w:val="001249D0"/>
    <w:rsid w:val="00127389"/>
    <w:rsid w:val="00127423"/>
    <w:rsid w:val="001306F5"/>
    <w:rsid w:val="001311A2"/>
    <w:rsid w:val="00131ED2"/>
    <w:rsid w:val="00132BD4"/>
    <w:rsid w:val="001368DC"/>
    <w:rsid w:val="0013745F"/>
    <w:rsid w:val="0013784F"/>
    <w:rsid w:val="00137906"/>
    <w:rsid w:val="00142A99"/>
    <w:rsid w:val="0014427C"/>
    <w:rsid w:val="0014561F"/>
    <w:rsid w:val="001456DF"/>
    <w:rsid w:val="00146ADD"/>
    <w:rsid w:val="00146BAB"/>
    <w:rsid w:val="00151CCD"/>
    <w:rsid w:val="00152B2C"/>
    <w:rsid w:val="00155A00"/>
    <w:rsid w:val="0015617D"/>
    <w:rsid w:val="00156A68"/>
    <w:rsid w:val="00156EAB"/>
    <w:rsid w:val="00157E1E"/>
    <w:rsid w:val="00160147"/>
    <w:rsid w:val="00161304"/>
    <w:rsid w:val="00162398"/>
    <w:rsid w:val="0016251F"/>
    <w:rsid w:val="00164FE0"/>
    <w:rsid w:val="00166B26"/>
    <w:rsid w:val="0016712D"/>
    <w:rsid w:val="001673C5"/>
    <w:rsid w:val="00171DE5"/>
    <w:rsid w:val="00173165"/>
    <w:rsid w:val="0017365B"/>
    <w:rsid w:val="00175C08"/>
    <w:rsid w:val="001769EB"/>
    <w:rsid w:val="001778F3"/>
    <w:rsid w:val="00177A35"/>
    <w:rsid w:val="00181163"/>
    <w:rsid w:val="00181194"/>
    <w:rsid w:val="00181586"/>
    <w:rsid w:val="00181628"/>
    <w:rsid w:val="00183C4A"/>
    <w:rsid w:val="00183F57"/>
    <w:rsid w:val="001860E5"/>
    <w:rsid w:val="00186C03"/>
    <w:rsid w:val="00192E05"/>
    <w:rsid w:val="00193032"/>
    <w:rsid w:val="00193B71"/>
    <w:rsid w:val="00193F27"/>
    <w:rsid w:val="001A075A"/>
    <w:rsid w:val="001A089D"/>
    <w:rsid w:val="001A0E59"/>
    <w:rsid w:val="001A1F56"/>
    <w:rsid w:val="001A25E7"/>
    <w:rsid w:val="001A429C"/>
    <w:rsid w:val="001A5E3C"/>
    <w:rsid w:val="001A6478"/>
    <w:rsid w:val="001A692D"/>
    <w:rsid w:val="001B05DB"/>
    <w:rsid w:val="001B0EFB"/>
    <w:rsid w:val="001B125C"/>
    <w:rsid w:val="001B16C0"/>
    <w:rsid w:val="001B2A19"/>
    <w:rsid w:val="001B2A9B"/>
    <w:rsid w:val="001B44DC"/>
    <w:rsid w:val="001B477A"/>
    <w:rsid w:val="001B5243"/>
    <w:rsid w:val="001B592F"/>
    <w:rsid w:val="001B65DB"/>
    <w:rsid w:val="001B6CFD"/>
    <w:rsid w:val="001B7395"/>
    <w:rsid w:val="001B778C"/>
    <w:rsid w:val="001C1535"/>
    <w:rsid w:val="001C328D"/>
    <w:rsid w:val="001C4225"/>
    <w:rsid w:val="001C4359"/>
    <w:rsid w:val="001C542E"/>
    <w:rsid w:val="001C5F3C"/>
    <w:rsid w:val="001C7272"/>
    <w:rsid w:val="001C7474"/>
    <w:rsid w:val="001D08CA"/>
    <w:rsid w:val="001D0FFC"/>
    <w:rsid w:val="001D108E"/>
    <w:rsid w:val="001D132F"/>
    <w:rsid w:val="001D13CF"/>
    <w:rsid w:val="001D197C"/>
    <w:rsid w:val="001D2438"/>
    <w:rsid w:val="001D29AC"/>
    <w:rsid w:val="001D2D4E"/>
    <w:rsid w:val="001D4B36"/>
    <w:rsid w:val="001D5923"/>
    <w:rsid w:val="001D6698"/>
    <w:rsid w:val="001D7CC6"/>
    <w:rsid w:val="001E12B3"/>
    <w:rsid w:val="001E14D1"/>
    <w:rsid w:val="001E29E6"/>
    <w:rsid w:val="001E2D0C"/>
    <w:rsid w:val="001E383B"/>
    <w:rsid w:val="001F0815"/>
    <w:rsid w:val="001F1736"/>
    <w:rsid w:val="001F225F"/>
    <w:rsid w:val="001F6891"/>
    <w:rsid w:val="001F786C"/>
    <w:rsid w:val="001F7F4D"/>
    <w:rsid w:val="00200BB4"/>
    <w:rsid w:val="00200D48"/>
    <w:rsid w:val="00200E54"/>
    <w:rsid w:val="00201AD7"/>
    <w:rsid w:val="00203A05"/>
    <w:rsid w:val="0020411E"/>
    <w:rsid w:val="002045EB"/>
    <w:rsid w:val="00206C8F"/>
    <w:rsid w:val="0020748A"/>
    <w:rsid w:val="00212E17"/>
    <w:rsid w:val="002134DF"/>
    <w:rsid w:val="00213979"/>
    <w:rsid w:val="0021543F"/>
    <w:rsid w:val="00215C8C"/>
    <w:rsid w:val="002160FD"/>
    <w:rsid w:val="0021632D"/>
    <w:rsid w:val="0021688D"/>
    <w:rsid w:val="002170F8"/>
    <w:rsid w:val="002171CC"/>
    <w:rsid w:val="00220893"/>
    <w:rsid w:val="00222EDE"/>
    <w:rsid w:val="002241B9"/>
    <w:rsid w:val="002251D8"/>
    <w:rsid w:val="00226BFD"/>
    <w:rsid w:val="00227895"/>
    <w:rsid w:val="00231B56"/>
    <w:rsid w:val="00233130"/>
    <w:rsid w:val="0023351D"/>
    <w:rsid w:val="0023371E"/>
    <w:rsid w:val="0023472C"/>
    <w:rsid w:val="00235393"/>
    <w:rsid w:val="00235625"/>
    <w:rsid w:val="002374E4"/>
    <w:rsid w:val="00240770"/>
    <w:rsid w:val="00240A02"/>
    <w:rsid w:val="002417DB"/>
    <w:rsid w:val="002438F0"/>
    <w:rsid w:val="00244E87"/>
    <w:rsid w:val="0024536C"/>
    <w:rsid w:val="0024560E"/>
    <w:rsid w:val="00246202"/>
    <w:rsid w:val="00246BA4"/>
    <w:rsid w:val="0025072B"/>
    <w:rsid w:val="002530FF"/>
    <w:rsid w:val="002554D8"/>
    <w:rsid w:val="002554DD"/>
    <w:rsid w:val="00255522"/>
    <w:rsid w:val="00255987"/>
    <w:rsid w:val="002562F9"/>
    <w:rsid w:val="002567CA"/>
    <w:rsid w:val="002568B3"/>
    <w:rsid w:val="0025795F"/>
    <w:rsid w:val="00260308"/>
    <w:rsid w:val="00260404"/>
    <w:rsid w:val="0026081D"/>
    <w:rsid w:val="00261774"/>
    <w:rsid w:val="00261838"/>
    <w:rsid w:val="002619E8"/>
    <w:rsid w:val="002622C4"/>
    <w:rsid w:val="00262D34"/>
    <w:rsid w:val="00263320"/>
    <w:rsid w:val="00264C20"/>
    <w:rsid w:val="002650FD"/>
    <w:rsid w:val="002675B4"/>
    <w:rsid w:val="002675CA"/>
    <w:rsid w:val="00267A7C"/>
    <w:rsid w:val="00267D2D"/>
    <w:rsid w:val="00270B4F"/>
    <w:rsid w:val="0027180C"/>
    <w:rsid w:val="002719AF"/>
    <w:rsid w:val="00271C71"/>
    <w:rsid w:val="00271F56"/>
    <w:rsid w:val="002741D5"/>
    <w:rsid w:val="002763B6"/>
    <w:rsid w:val="002764E4"/>
    <w:rsid w:val="002765E4"/>
    <w:rsid w:val="002804B4"/>
    <w:rsid w:val="00280D58"/>
    <w:rsid w:val="002844E4"/>
    <w:rsid w:val="00284F1E"/>
    <w:rsid w:val="0028510C"/>
    <w:rsid w:val="00285D64"/>
    <w:rsid w:val="00286799"/>
    <w:rsid w:val="002914CC"/>
    <w:rsid w:val="002916EE"/>
    <w:rsid w:val="00291727"/>
    <w:rsid w:val="002922A9"/>
    <w:rsid w:val="00292CD4"/>
    <w:rsid w:val="00293CC6"/>
    <w:rsid w:val="002966D7"/>
    <w:rsid w:val="002A0FBF"/>
    <w:rsid w:val="002A2F62"/>
    <w:rsid w:val="002A34A0"/>
    <w:rsid w:val="002A3947"/>
    <w:rsid w:val="002A3F66"/>
    <w:rsid w:val="002A422D"/>
    <w:rsid w:val="002A4748"/>
    <w:rsid w:val="002A53F3"/>
    <w:rsid w:val="002A5AE3"/>
    <w:rsid w:val="002A6872"/>
    <w:rsid w:val="002B032E"/>
    <w:rsid w:val="002B0E2E"/>
    <w:rsid w:val="002B1691"/>
    <w:rsid w:val="002B30DB"/>
    <w:rsid w:val="002B3D4A"/>
    <w:rsid w:val="002B5C8A"/>
    <w:rsid w:val="002B6834"/>
    <w:rsid w:val="002B696C"/>
    <w:rsid w:val="002B7555"/>
    <w:rsid w:val="002B7B9A"/>
    <w:rsid w:val="002B7E48"/>
    <w:rsid w:val="002C0586"/>
    <w:rsid w:val="002C0CBA"/>
    <w:rsid w:val="002C1269"/>
    <w:rsid w:val="002C2135"/>
    <w:rsid w:val="002C2358"/>
    <w:rsid w:val="002C3608"/>
    <w:rsid w:val="002C3D8E"/>
    <w:rsid w:val="002C41A8"/>
    <w:rsid w:val="002C5BC7"/>
    <w:rsid w:val="002C616D"/>
    <w:rsid w:val="002D10EF"/>
    <w:rsid w:val="002D1ED7"/>
    <w:rsid w:val="002D2CDE"/>
    <w:rsid w:val="002D3E67"/>
    <w:rsid w:val="002D42DF"/>
    <w:rsid w:val="002D48A3"/>
    <w:rsid w:val="002D4F61"/>
    <w:rsid w:val="002D5525"/>
    <w:rsid w:val="002D67BB"/>
    <w:rsid w:val="002D72BC"/>
    <w:rsid w:val="002D7B44"/>
    <w:rsid w:val="002E0316"/>
    <w:rsid w:val="002E266B"/>
    <w:rsid w:val="002E4765"/>
    <w:rsid w:val="002E6AE0"/>
    <w:rsid w:val="002E6CDF"/>
    <w:rsid w:val="002E7CE3"/>
    <w:rsid w:val="002E7DD1"/>
    <w:rsid w:val="002E7FC3"/>
    <w:rsid w:val="002F0002"/>
    <w:rsid w:val="002F0649"/>
    <w:rsid w:val="002F0B62"/>
    <w:rsid w:val="002F18ED"/>
    <w:rsid w:val="002F278C"/>
    <w:rsid w:val="002F2AC7"/>
    <w:rsid w:val="002F36A8"/>
    <w:rsid w:val="002F3BCE"/>
    <w:rsid w:val="002F407B"/>
    <w:rsid w:val="002F4266"/>
    <w:rsid w:val="002F42B4"/>
    <w:rsid w:val="002F4A41"/>
    <w:rsid w:val="002F5EBB"/>
    <w:rsid w:val="002F72F8"/>
    <w:rsid w:val="002F77C4"/>
    <w:rsid w:val="0030110A"/>
    <w:rsid w:val="003016CB"/>
    <w:rsid w:val="00302BEE"/>
    <w:rsid w:val="00303397"/>
    <w:rsid w:val="003055A4"/>
    <w:rsid w:val="003058EB"/>
    <w:rsid w:val="00310394"/>
    <w:rsid w:val="003107EB"/>
    <w:rsid w:val="00310B34"/>
    <w:rsid w:val="00311B14"/>
    <w:rsid w:val="003123ED"/>
    <w:rsid w:val="00313A28"/>
    <w:rsid w:val="00313BC8"/>
    <w:rsid w:val="00315C37"/>
    <w:rsid w:val="0031604B"/>
    <w:rsid w:val="003165CA"/>
    <w:rsid w:val="0032056E"/>
    <w:rsid w:val="003218E3"/>
    <w:rsid w:val="00322707"/>
    <w:rsid w:val="0032270D"/>
    <w:rsid w:val="0032532C"/>
    <w:rsid w:val="00326200"/>
    <w:rsid w:val="00326FE2"/>
    <w:rsid w:val="003277E3"/>
    <w:rsid w:val="00327BB5"/>
    <w:rsid w:val="003331B9"/>
    <w:rsid w:val="003335F9"/>
    <w:rsid w:val="00334EC5"/>
    <w:rsid w:val="00334FFE"/>
    <w:rsid w:val="003354B7"/>
    <w:rsid w:val="00335699"/>
    <w:rsid w:val="00336283"/>
    <w:rsid w:val="00336739"/>
    <w:rsid w:val="00337A0E"/>
    <w:rsid w:val="00337C7B"/>
    <w:rsid w:val="00337E30"/>
    <w:rsid w:val="0034000B"/>
    <w:rsid w:val="0034058B"/>
    <w:rsid w:val="00342AA6"/>
    <w:rsid w:val="003435D4"/>
    <w:rsid w:val="003438D1"/>
    <w:rsid w:val="00344415"/>
    <w:rsid w:val="00345875"/>
    <w:rsid w:val="00345D1E"/>
    <w:rsid w:val="00346522"/>
    <w:rsid w:val="0034678F"/>
    <w:rsid w:val="00346EEC"/>
    <w:rsid w:val="00352433"/>
    <w:rsid w:val="003529D3"/>
    <w:rsid w:val="003534DC"/>
    <w:rsid w:val="00354C7C"/>
    <w:rsid w:val="0035594E"/>
    <w:rsid w:val="00356785"/>
    <w:rsid w:val="0036007B"/>
    <w:rsid w:val="003606E2"/>
    <w:rsid w:val="00361780"/>
    <w:rsid w:val="00361B62"/>
    <w:rsid w:val="00361DD6"/>
    <w:rsid w:val="00366886"/>
    <w:rsid w:val="00366CF6"/>
    <w:rsid w:val="00367556"/>
    <w:rsid w:val="003676AF"/>
    <w:rsid w:val="00367CB0"/>
    <w:rsid w:val="00372D6C"/>
    <w:rsid w:val="003738AF"/>
    <w:rsid w:val="00373F2D"/>
    <w:rsid w:val="00374619"/>
    <w:rsid w:val="00374820"/>
    <w:rsid w:val="00374A06"/>
    <w:rsid w:val="003752A6"/>
    <w:rsid w:val="00376ECD"/>
    <w:rsid w:val="00376F7E"/>
    <w:rsid w:val="003804E8"/>
    <w:rsid w:val="00380921"/>
    <w:rsid w:val="003809BB"/>
    <w:rsid w:val="00380A85"/>
    <w:rsid w:val="0038266F"/>
    <w:rsid w:val="003831D1"/>
    <w:rsid w:val="00383372"/>
    <w:rsid w:val="0038487A"/>
    <w:rsid w:val="003859E3"/>
    <w:rsid w:val="00385DE0"/>
    <w:rsid w:val="00387052"/>
    <w:rsid w:val="003940A2"/>
    <w:rsid w:val="003958AB"/>
    <w:rsid w:val="00395E72"/>
    <w:rsid w:val="003978D1"/>
    <w:rsid w:val="003A2612"/>
    <w:rsid w:val="003A345F"/>
    <w:rsid w:val="003A41B6"/>
    <w:rsid w:val="003A59E3"/>
    <w:rsid w:val="003A5A43"/>
    <w:rsid w:val="003A623F"/>
    <w:rsid w:val="003A7299"/>
    <w:rsid w:val="003A7CE1"/>
    <w:rsid w:val="003B02EF"/>
    <w:rsid w:val="003B1235"/>
    <w:rsid w:val="003B15E9"/>
    <w:rsid w:val="003B21C6"/>
    <w:rsid w:val="003B294D"/>
    <w:rsid w:val="003B3509"/>
    <w:rsid w:val="003B5110"/>
    <w:rsid w:val="003B5494"/>
    <w:rsid w:val="003B6A06"/>
    <w:rsid w:val="003B6AFA"/>
    <w:rsid w:val="003B6B6C"/>
    <w:rsid w:val="003B6F19"/>
    <w:rsid w:val="003B7015"/>
    <w:rsid w:val="003B7070"/>
    <w:rsid w:val="003B73AD"/>
    <w:rsid w:val="003B7F62"/>
    <w:rsid w:val="003C009F"/>
    <w:rsid w:val="003C2E6E"/>
    <w:rsid w:val="003C34B4"/>
    <w:rsid w:val="003C3773"/>
    <w:rsid w:val="003C4260"/>
    <w:rsid w:val="003C49A7"/>
    <w:rsid w:val="003C502C"/>
    <w:rsid w:val="003C6288"/>
    <w:rsid w:val="003C6C06"/>
    <w:rsid w:val="003C6C17"/>
    <w:rsid w:val="003C73C3"/>
    <w:rsid w:val="003C7BB9"/>
    <w:rsid w:val="003C7D9C"/>
    <w:rsid w:val="003C7DBE"/>
    <w:rsid w:val="003D0BFD"/>
    <w:rsid w:val="003D34F0"/>
    <w:rsid w:val="003E0164"/>
    <w:rsid w:val="003E0DF7"/>
    <w:rsid w:val="003E11E4"/>
    <w:rsid w:val="003E2722"/>
    <w:rsid w:val="003E3268"/>
    <w:rsid w:val="003E3AFA"/>
    <w:rsid w:val="003E4563"/>
    <w:rsid w:val="003E5130"/>
    <w:rsid w:val="003E5BBD"/>
    <w:rsid w:val="003E6CA9"/>
    <w:rsid w:val="003F13E3"/>
    <w:rsid w:val="003F156F"/>
    <w:rsid w:val="003F21EC"/>
    <w:rsid w:val="003F569F"/>
    <w:rsid w:val="003F5D49"/>
    <w:rsid w:val="003F73F4"/>
    <w:rsid w:val="003F7531"/>
    <w:rsid w:val="00400AD5"/>
    <w:rsid w:val="00400FB6"/>
    <w:rsid w:val="00401260"/>
    <w:rsid w:val="00401B8A"/>
    <w:rsid w:val="00401C7C"/>
    <w:rsid w:val="00402571"/>
    <w:rsid w:val="004031AB"/>
    <w:rsid w:val="004047F1"/>
    <w:rsid w:val="00404A73"/>
    <w:rsid w:val="00404BF7"/>
    <w:rsid w:val="00407942"/>
    <w:rsid w:val="004102C7"/>
    <w:rsid w:val="00411930"/>
    <w:rsid w:val="00411AD3"/>
    <w:rsid w:val="0041312E"/>
    <w:rsid w:val="00413877"/>
    <w:rsid w:val="00413AD8"/>
    <w:rsid w:val="00414C46"/>
    <w:rsid w:val="004164D8"/>
    <w:rsid w:val="00417875"/>
    <w:rsid w:val="0042015D"/>
    <w:rsid w:val="00420196"/>
    <w:rsid w:val="0042078E"/>
    <w:rsid w:val="0042079B"/>
    <w:rsid w:val="00421B0A"/>
    <w:rsid w:val="00422AA8"/>
    <w:rsid w:val="0042525A"/>
    <w:rsid w:val="00425ED6"/>
    <w:rsid w:val="0042663D"/>
    <w:rsid w:val="00426AB7"/>
    <w:rsid w:val="00430127"/>
    <w:rsid w:val="004303A2"/>
    <w:rsid w:val="00431E81"/>
    <w:rsid w:val="004331D8"/>
    <w:rsid w:val="00434CFC"/>
    <w:rsid w:val="00435510"/>
    <w:rsid w:val="004358D2"/>
    <w:rsid w:val="00435B78"/>
    <w:rsid w:val="00435EFD"/>
    <w:rsid w:val="004360AF"/>
    <w:rsid w:val="004363D3"/>
    <w:rsid w:val="0043643C"/>
    <w:rsid w:val="004367B2"/>
    <w:rsid w:val="004401EF"/>
    <w:rsid w:val="00441F3A"/>
    <w:rsid w:val="00442B3F"/>
    <w:rsid w:val="00442EFF"/>
    <w:rsid w:val="0044474E"/>
    <w:rsid w:val="00444FEE"/>
    <w:rsid w:val="004450E2"/>
    <w:rsid w:val="00447DE8"/>
    <w:rsid w:val="004504F1"/>
    <w:rsid w:val="004511FE"/>
    <w:rsid w:val="004512A9"/>
    <w:rsid w:val="00451F20"/>
    <w:rsid w:val="00451FED"/>
    <w:rsid w:val="00452429"/>
    <w:rsid w:val="004530D1"/>
    <w:rsid w:val="00453321"/>
    <w:rsid w:val="004538C6"/>
    <w:rsid w:val="004547A3"/>
    <w:rsid w:val="00456B16"/>
    <w:rsid w:val="00457581"/>
    <w:rsid w:val="00461218"/>
    <w:rsid w:val="004619BA"/>
    <w:rsid w:val="00461FFF"/>
    <w:rsid w:val="00462009"/>
    <w:rsid w:val="00462434"/>
    <w:rsid w:val="004646C2"/>
    <w:rsid w:val="00465553"/>
    <w:rsid w:val="00465A12"/>
    <w:rsid w:val="004700E1"/>
    <w:rsid w:val="004701A2"/>
    <w:rsid w:val="00473DE3"/>
    <w:rsid w:val="00476BBB"/>
    <w:rsid w:val="00477481"/>
    <w:rsid w:val="00477C97"/>
    <w:rsid w:val="004813F1"/>
    <w:rsid w:val="00482909"/>
    <w:rsid w:val="00483959"/>
    <w:rsid w:val="00483E05"/>
    <w:rsid w:val="004858B9"/>
    <w:rsid w:val="00492629"/>
    <w:rsid w:val="00493027"/>
    <w:rsid w:val="004952E2"/>
    <w:rsid w:val="00497C6C"/>
    <w:rsid w:val="004A101D"/>
    <w:rsid w:val="004A1E2A"/>
    <w:rsid w:val="004A2797"/>
    <w:rsid w:val="004A2826"/>
    <w:rsid w:val="004A4A62"/>
    <w:rsid w:val="004A4C7D"/>
    <w:rsid w:val="004A4F04"/>
    <w:rsid w:val="004A6E03"/>
    <w:rsid w:val="004A7D91"/>
    <w:rsid w:val="004A7F18"/>
    <w:rsid w:val="004B1045"/>
    <w:rsid w:val="004B11F1"/>
    <w:rsid w:val="004B1694"/>
    <w:rsid w:val="004B19A8"/>
    <w:rsid w:val="004B395F"/>
    <w:rsid w:val="004B5DA1"/>
    <w:rsid w:val="004B5DDB"/>
    <w:rsid w:val="004B7156"/>
    <w:rsid w:val="004B716C"/>
    <w:rsid w:val="004B78BC"/>
    <w:rsid w:val="004B7CB4"/>
    <w:rsid w:val="004C0382"/>
    <w:rsid w:val="004C2D53"/>
    <w:rsid w:val="004C354D"/>
    <w:rsid w:val="004C4BB5"/>
    <w:rsid w:val="004C4CED"/>
    <w:rsid w:val="004C4E98"/>
    <w:rsid w:val="004C5A86"/>
    <w:rsid w:val="004D2728"/>
    <w:rsid w:val="004D2B47"/>
    <w:rsid w:val="004D2D33"/>
    <w:rsid w:val="004D4B17"/>
    <w:rsid w:val="004D55B8"/>
    <w:rsid w:val="004D6412"/>
    <w:rsid w:val="004D7482"/>
    <w:rsid w:val="004E2AA8"/>
    <w:rsid w:val="004E47C8"/>
    <w:rsid w:val="004E49D1"/>
    <w:rsid w:val="004E503E"/>
    <w:rsid w:val="004E508F"/>
    <w:rsid w:val="004E5255"/>
    <w:rsid w:val="004E6439"/>
    <w:rsid w:val="004E6632"/>
    <w:rsid w:val="004E7212"/>
    <w:rsid w:val="004E7CAE"/>
    <w:rsid w:val="004E7E66"/>
    <w:rsid w:val="004F02B3"/>
    <w:rsid w:val="004F0988"/>
    <w:rsid w:val="004F2473"/>
    <w:rsid w:val="004F29D6"/>
    <w:rsid w:val="004F2D27"/>
    <w:rsid w:val="004F3CC1"/>
    <w:rsid w:val="004F4375"/>
    <w:rsid w:val="004F462E"/>
    <w:rsid w:val="004F4992"/>
    <w:rsid w:val="004F51C4"/>
    <w:rsid w:val="004F6D8B"/>
    <w:rsid w:val="004F73A5"/>
    <w:rsid w:val="004F75DB"/>
    <w:rsid w:val="004F7B49"/>
    <w:rsid w:val="00500325"/>
    <w:rsid w:val="00501674"/>
    <w:rsid w:val="005033FE"/>
    <w:rsid w:val="005037A6"/>
    <w:rsid w:val="005038E8"/>
    <w:rsid w:val="005041F7"/>
    <w:rsid w:val="0050457C"/>
    <w:rsid w:val="0050496F"/>
    <w:rsid w:val="00505B16"/>
    <w:rsid w:val="00505BCA"/>
    <w:rsid w:val="00510175"/>
    <w:rsid w:val="005103C6"/>
    <w:rsid w:val="005125C3"/>
    <w:rsid w:val="005149F7"/>
    <w:rsid w:val="0051542A"/>
    <w:rsid w:val="00515998"/>
    <w:rsid w:val="0051607D"/>
    <w:rsid w:val="00517013"/>
    <w:rsid w:val="005178DF"/>
    <w:rsid w:val="005208D0"/>
    <w:rsid w:val="00520B5D"/>
    <w:rsid w:val="00520B68"/>
    <w:rsid w:val="005225AA"/>
    <w:rsid w:val="005259C4"/>
    <w:rsid w:val="00526779"/>
    <w:rsid w:val="0052698D"/>
    <w:rsid w:val="00526B5B"/>
    <w:rsid w:val="00526E26"/>
    <w:rsid w:val="0053000E"/>
    <w:rsid w:val="0053014F"/>
    <w:rsid w:val="00530921"/>
    <w:rsid w:val="00531D24"/>
    <w:rsid w:val="00532843"/>
    <w:rsid w:val="00532A41"/>
    <w:rsid w:val="00535749"/>
    <w:rsid w:val="005369A5"/>
    <w:rsid w:val="00537587"/>
    <w:rsid w:val="0053761C"/>
    <w:rsid w:val="00537A9E"/>
    <w:rsid w:val="00537C81"/>
    <w:rsid w:val="0054005C"/>
    <w:rsid w:val="00540B2B"/>
    <w:rsid w:val="00540D5A"/>
    <w:rsid w:val="005422FE"/>
    <w:rsid w:val="005429E6"/>
    <w:rsid w:val="00543022"/>
    <w:rsid w:val="005444A8"/>
    <w:rsid w:val="00544DED"/>
    <w:rsid w:val="00545068"/>
    <w:rsid w:val="005464FA"/>
    <w:rsid w:val="0054668A"/>
    <w:rsid w:val="00546D2F"/>
    <w:rsid w:val="00547C59"/>
    <w:rsid w:val="005514D6"/>
    <w:rsid w:val="0055176E"/>
    <w:rsid w:val="00552C78"/>
    <w:rsid w:val="00553457"/>
    <w:rsid w:val="00553B92"/>
    <w:rsid w:val="00554026"/>
    <w:rsid w:val="0055544E"/>
    <w:rsid w:val="005555AA"/>
    <w:rsid w:val="00557452"/>
    <w:rsid w:val="0055789C"/>
    <w:rsid w:val="00557BC3"/>
    <w:rsid w:val="0056063D"/>
    <w:rsid w:val="005619B1"/>
    <w:rsid w:val="0056341A"/>
    <w:rsid w:val="00563F0F"/>
    <w:rsid w:val="00564111"/>
    <w:rsid w:val="0056415D"/>
    <w:rsid w:val="00566355"/>
    <w:rsid w:val="00567F88"/>
    <w:rsid w:val="00570735"/>
    <w:rsid w:val="0057116A"/>
    <w:rsid w:val="0057166B"/>
    <w:rsid w:val="00571A08"/>
    <w:rsid w:val="005722C2"/>
    <w:rsid w:val="005736B2"/>
    <w:rsid w:val="00573791"/>
    <w:rsid w:val="00573C3B"/>
    <w:rsid w:val="00573FEA"/>
    <w:rsid w:val="0057406B"/>
    <w:rsid w:val="0057431A"/>
    <w:rsid w:val="0057433B"/>
    <w:rsid w:val="0057788B"/>
    <w:rsid w:val="00577ABD"/>
    <w:rsid w:val="00577F06"/>
    <w:rsid w:val="00580AB2"/>
    <w:rsid w:val="00580D37"/>
    <w:rsid w:val="005820D2"/>
    <w:rsid w:val="005829EC"/>
    <w:rsid w:val="005833DC"/>
    <w:rsid w:val="005836ED"/>
    <w:rsid w:val="00585075"/>
    <w:rsid w:val="005855AA"/>
    <w:rsid w:val="0058597B"/>
    <w:rsid w:val="00586358"/>
    <w:rsid w:val="0058640D"/>
    <w:rsid w:val="00586759"/>
    <w:rsid w:val="0059185C"/>
    <w:rsid w:val="0059415F"/>
    <w:rsid w:val="00595440"/>
    <w:rsid w:val="00596C52"/>
    <w:rsid w:val="005A042A"/>
    <w:rsid w:val="005A183C"/>
    <w:rsid w:val="005A214B"/>
    <w:rsid w:val="005A2C0B"/>
    <w:rsid w:val="005A338F"/>
    <w:rsid w:val="005A38C5"/>
    <w:rsid w:val="005A394A"/>
    <w:rsid w:val="005A3C76"/>
    <w:rsid w:val="005A4D81"/>
    <w:rsid w:val="005B3BC8"/>
    <w:rsid w:val="005B4879"/>
    <w:rsid w:val="005B50CD"/>
    <w:rsid w:val="005B61CF"/>
    <w:rsid w:val="005B74AA"/>
    <w:rsid w:val="005B7AB6"/>
    <w:rsid w:val="005B7B87"/>
    <w:rsid w:val="005C018C"/>
    <w:rsid w:val="005C0EAE"/>
    <w:rsid w:val="005C1E4C"/>
    <w:rsid w:val="005C20A6"/>
    <w:rsid w:val="005C2B47"/>
    <w:rsid w:val="005C2BF0"/>
    <w:rsid w:val="005C2FFA"/>
    <w:rsid w:val="005C34E3"/>
    <w:rsid w:val="005C4EE7"/>
    <w:rsid w:val="005C5B04"/>
    <w:rsid w:val="005C6675"/>
    <w:rsid w:val="005D11D4"/>
    <w:rsid w:val="005D1E57"/>
    <w:rsid w:val="005D2003"/>
    <w:rsid w:val="005D222D"/>
    <w:rsid w:val="005D23A8"/>
    <w:rsid w:val="005D4154"/>
    <w:rsid w:val="005D44C9"/>
    <w:rsid w:val="005D4886"/>
    <w:rsid w:val="005D4E90"/>
    <w:rsid w:val="005D4FCD"/>
    <w:rsid w:val="005D5924"/>
    <w:rsid w:val="005D616F"/>
    <w:rsid w:val="005D6806"/>
    <w:rsid w:val="005D7601"/>
    <w:rsid w:val="005D7CC0"/>
    <w:rsid w:val="005E0414"/>
    <w:rsid w:val="005E0442"/>
    <w:rsid w:val="005E09B6"/>
    <w:rsid w:val="005E23FA"/>
    <w:rsid w:val="005E31D7"/>
    <w:rsid w:val="005E38FB"/>
    <w:rsid w:val="005E3FF2"/>
    <w:rsid w:val="005E4278"/>
    <w:rsid w:val="005E42B9"/>
    <w:rsid w:val="005E522C"/>
    <w:rsid w:val="005E584A"/>
    <w:rsid w:val="005E7F04"/>
    <w:rsid w:val="005F31AC"/>
    <w:rsid w:val="005F338D"/>
    <w:rsid w:val="005F3B7A"/>
    <w:rsid w:val="005F4D6D"/>
    <w:rsid w:val="005F567F"/>
    <w:rsid w:val="005F6664"/>
    <w:rsid w:val="005F67F6"/>
    <w:rsid w:val="005F6A97"/>
    <w:rsid w:val="00600985"/>
    <w:rsid w:val="00601A7D"/>
    <w:rsid w:val="006036C0"/>
    <w:rsid w:val="006041DE"/>
    <w:rsid w:val="00605550"/>
    <w:rsid w:val="006072B0"/>
    <w:rsid w:val="00607A0B"/>
    <w:rsid w:val="0061039A"/>
    <w:rsid w:val="00610FDB"/>
    <w:rsid w:val="00611809"/>
    <w:rsid w:val="006119F8"/>
    <w:rsid w:val="00612446"/>
    <w:rsid w:val="00612931"/>
    <w:rsid w:val="006155F7"/>
    <w:rsid w:val="00615D95"/>
    <w:rsid w:val="006161AA"/>
    <w:rsid w:val="0061734B"/>
    <w:rsid w:val="00617879"/>
    <w:rsid w:val="00622965"/>
    <w:rsid w:val="00622B70"/>
    <w:rsid w:val="0062370A"/>
    <w:rsid w:val="0062480D"/>
    <w:rsid w:val="006250E8"/>
    <w:rsid w:val="00625D30"/>
    <w:rsid w:val="006277F6"/>
    <w:rsid w:val="006313C8"/>
    <w:rsid w:val="00631FAE"/>
    <w:rsid w:val="0063227D"/>
    <w:rsid w:val="00633BE5"/>
    <w:rsid w:val="0063451F"/>
    <w:rsid w:val="0063610A"/>
    <w:rsid w:val="006374E4"/>
    <w:rsid w:val="00640094"/>
    <w:rsid w:val="006400B2"/>
    <w:rsid w:val="00640383"/>
    <w:rsid w:val="00641931"/>
    <w:rsid w:val="006422CC"/>
    <w:rsid w:val="0064241A"/>
    <w:rsid w:val="0064286D"/>
    <w:rsid w:val="00643226"/>
    <w:rsid w:val="00643E91"/>
    <w:rsid w:val="0064462A"/>
    <w:rsid w:val="0064649F"/>
    <w:rsid w:val="00646CC7"/>
    <w:rsid w:val="00650007"/>
    <w:rsid w:val="006501F5"/>
    <w:rsid w:val="006508F6"/>
    <w:rsid w:val="00651A42"/>
    <w:rsid w:val="00652039"/>
    <w:rsid w:val="00653F82"/>
    <w:rsid w:val="00657465"/>
    <w:rsid w:val="0065780A"/>
    <w:rsid w:val="00660274"/>
    <w:rsid w:val="00660841"/>
    <w:rsid w:val="00660D1F"/>
    <w:rsid w:val="006623B3"/>
    <w:rsid w:val="00663BBD"/>
    <w:rsid w:val="00664EFB"/>
    <w:rsid w:val="00665F78"/>
    <w:rsid w:val="006668A5"/>
    <w:rsid w:val="0066746A"/>
    <w:rsid w:val="006675CD"/>
    <w:rsid w:val="00670643"/>
    <w:rsid w:val="00670CB1"/>
    <w:rsid w:val="006721BD"/>
    <w:rsid w:val="00672A5B"/>
    <w:rsid w:val="00672B82"/>
    <w:rsid w:val="006734AD"/>
    <w:rsid w:val="006739B0"/>
    <w:rsid w:val="00677838"/>
    <w:rsid w:val="00680C48"/>
    <w:rsid w:val="00681039"/>
    <w:rsid w:val="00681E7F"/>
    <w:rsid w:val="0068777F"/>
    <w:rsid w:val="00687830"/>
    <w:rsid w:val="00691AE8"/>
    <w:rsid w:val="00692555"/>
    <w:rsid w:val="0069399D"/>
    <w:rsid w:val="00693DCE"/>
    <w:rsid w:val="00695F31"/>
    <w:rsid w:val="00696330"/>
    <w:rsid w:val="006973AA"/>
    <w:rsid w:val="00697503"/>
    <w:rsid w:val="006A08D3"/>
    <w:rsid w:val="006A0CAD"/>
    <w:rsid w:val="006A4009"/>
    <w:rsid w:val="006A4B21"/>
    <w:rsid w:val="006A5BEA"/>
    <w:rsid w:val="006A5D56"/>
    <w:rsid w:val="006A5E00"/>
    <w:rsid w:val="006A606D"/>
    <w:rsid w:val="006A7B2E"/>
    <w:rsid w:val="006A7DE0"/>
    <w:rsid w:val="006B11FD"/>
    <w:rsid w:val="006B15F0"/>
    <w:rsid w:val="006B22AF"/>
    <w:rsid w:val="006B5B30"/>
    <w:rsid w:val="006B6A08"/>
    <w:rsid w:val="006C049B"/>
    <w:rsid w:val="006C225E"/>
    <w:rsid w:val="006C3970"/>
    <w:rsid w:val="006C3FC2"/>
    <w:rsid w:val="006C489E"/>
    <w:rsid w:val="006C49EB"/>
    <w:rsid w:val="006C5088"/>
    <w:rsid w:val="006C61B6"/>
    <w:rsid w:val="006C6418"/>
    <w:rsid w:val="006C65FB"/>
    <w:rsid w:val="006C69CC"/>
    <w:rsid w:val="006C721E"/>
    <w:rsid w:val="006C7503"/>
    <w:rsid w:val="006C75C1"/>
    <w:rsid w:val="006C7B6A"/>
    <w:rsid w:val="006D01EE"/>
    <w:rsid w:val="006D09B5"/>
    <w:rsid w:val="006D2291"/>
    <w:rsid w:val="006D346F"/>
    <w:rsid w:val="006D3DED"/>
    <w:rsid w:val="006D6AFA"/>
    <w:rsid w:val="006E0EF4"/>
    <w:rsid w:val="006E1B37"/>
    <w:rsid w:val="006E21AA"/>
    <w:rsid w:val="006E2506"/>
    <w:rsid w:val="006E250C"/>
    <w:rsid w:val="006E365A"/>
    <w:rsid w:val="006E4708"/>
    <w:rsid w:val="006E66BB"/>
    <w:rsid w:val="006E6A0D"/>
    <w:rsid w:val="006E6E7E"/>
    <w:rsid w:val="006E6FE5"/>
    <w:rsid w:val="006E71FE"/>
    <w:rsid w:val="006E7710"/>
    <w:rsid w:val="006F0792"/>
    <w:rsid w:val="006F0797"/>
    <w:rsid w:val="006F0B05"/>
    <w:rsid w:val="006F0C9C"/>
    <w:rsid w:val="006F1BA9"/>
    <w:rsid w:val="006F2217"/>
    <w:rsid w:val="006F37B5"/>
    <w:rsid w:val="006F5C77"/>
    <w:rsid w:val="006F6823"/>
    <w:rsid w:val="006F79C2"/>
    <w:rsid w:val="006F7EA8"/>
    <w:rsid w:val="00700D7D"/>
    <w:rsid w:val="007015C3"/>
    <w:rsid w:val="00704DD7"/>
    <w:rsid w:val="0070545E"/>
    <w:rsid w:val="00706953"/>
    <w:rsid w:val="00707321"/>
    <w:rsid w:val="007078DC"/>
    <w:rsid w:val="00712252"/>
    <w:rsid w:val="00712621"/>
    <w:rsid w:val="0071366B"/>
    <w:rsid w:val="00713ED3"/>
    <w:rsid w:val="0071416B"/>
    <w:rsid w:val="007177AB"/>
    <w:rsid w:val="007213C2"/>
    <w:rsid w:val="00721DB0"/>
    <w:rsid w:val="00722A19"/>
    <w:rsid w:val="00722D5F"/>
    <w:rsid w:val="00723BED"/>
    <w:rsid w:val="0072538E"/>
    <w:rsid w:val="00725714"/>
    <w:rsid w:val="00725D64"/>
    <w:rsid w:val="00725EDE"/>
    <w:rsid w:val="00726A6B"/>
    <w:rsid w:val="00727079"/>
    <w:rsid w:val="00727594"/>
    <w:rsid w:val="00727F4D"/>
    <w:rsid w:val="00731417"/>
    <w:rsid w:val="007319DC"/>
    <w:rsid w:val="00732C08"/>
    <w:rsid w:val="00734220"/>
    <w:rsid w:val="007358C4"/>
    <w:rsid w:val="007358DC"/>
    <w:rsid w:val="00742231"/>
    <w:rsid w:val="00742D4A"/>
    <w:rsid w:val="00742F8E"/>
    <w:rsid w:val="007430C9"/>
    <w:rsid w:val="00747A5B"/>
    <w:rsid w:val="00747AB3"/>
    <w:rsid w:val="00747B94"/>
    <w:rsid w:val="00750039"/>
    <w:rsid w:val="00751179"/>
    <w:rsid w:val="00752FDD"/>
    <w:rsid w:val="00756099"/>
    <w:rsid w:val="00756148"/>
    <w:rsid w:val="007566D9"/>
    <w:rsid w:val="00756739"/>
    <w:rsid w:val="0075693F"/>
    <w:rsid w:val="00756B76"/>
    <w:rsid w:val="007571B7"/>
    <w:rsid w:val="007602BA"/>
    <w:rsid w:val="00760F97"/>
    <w:rsid w:val="007624F0"/>
    <w:rsid w:val="00762E33"/>
    <w:rsid w:val="00763604"/>
    <w:rsid w:val="00765E91"/>
    <w:rsid w:val="00765F13"/>
    <w:rsid w:val="00766116"/>
    <w:rsid w:val="00771209"/>
    <w:rsid w:val="007737BF"/>
    <w:rsid w:val="007767F4"/>
    <w:rsid w:val="00777AB0"/>
    <w:rsid w:val="00777CB6"/>
    <w:rsid w:val="00780CD4"/>
    <w:rsid w:val="00781657"/>
    <w:rsid w:val="007821E2"/>
    <w:rsid w:val="00783F69"/>
    <w:rsid w:val="00784287"/>
    <w:rsid w:val="00784814"/>
    <w:rsid w:val="0078560F"/>
    <w:rsid w:val="007857E3"/>
    <w:rsid w:val="00785E6E"/>
    <w:rsid w:val="007862E6"/>
    <w:rsid w:val="0078634D"/>
    <w:rsid w:val="007867D3"/>
    <w:rsid w:val="00787919"/>
    <w:rsid w:val="0079015A"/>
    <w:rsid w:val="00790350"/>
    <w:rsid w:val="0079057A"/>
    <w:rsid w:val="007909A2"/>
    <w:rsid w:val="00792E64"/>
    <w:rsid w:val="00792F5E"/>
    <w:rsid w:val="007930FA"/>
    <w:rsid w:val="00793249"/>
    <w:rsid w:val="007935D4"/>
    <w:rsid w:val="007938C8"/>
    <w:rsid w:val="00793B53"/>
    <w:rsid w:val="00793CA2"/>
    <w:rsid w:val="00793D2C"/>
    <w:rsid w:val="00793DAD"/>
    <w:rsid w:val="00796D3E"/>
    <w:rsid w:val="007A001B"/>
    <w:rsid w:val="007A0559"/>
    <w:rsid w:val="007A06FA"/>
    <w:rsid w:val="007A1EEC"/>
    <w:rsid w:val="007A3086"/>
    <w:rsid w:val="007A356F"/>
    <w:rsid w:val="007A4F7B"/>
    <w:rsid w:val="007A5096"/>
    <w:rsid w:val="007A548E"/>
    <w:rsid w:val="007A5595"/>
    <w:rsid w:val="007A68DD"/>
    <w:rsid w:val="007A7C71"/>
    <w:rsid w:val="007A7F31"/>
    <w:rsid w:val="007B0CD9"/>
    <w:rsid w:val="007B1485"/>
    <w:rsid w:val="007B2993"/>
    <w:rsid w:val="007B2AD3"/>
    <w:rsid w:val="007B37B5"/>
    <w:rsid w:val="007B3A06"/>
    <w:rsid w:val="007B40FF"/>
    <w:rsid w:val="007B6072"/>
    <w:rsid w:val="007B6458"/>
    <w:rsid w:val="007B64B6"/>
    <w:rsid w:val="007B696D"/>
    <w:rsid w:val="007B75D0"/>
    <w:rsid w:val="007B7980"/>
    <w:rsid w:val="007C0A9E"/>
    <w:rsid w:val="007C3ACF"/>
    <w:rsid w:val="007C5080"/>
    <w:rsid w:val="007C57E5"/>
    <w:rsid w:val="007D090D"/>
    <w:rsid w:val="007D27CB"/>
    <w:rsid w:val="007D3991"/>
    <w:rsid w:val="007D3DDB"/>
    <w:rsid w:val="007D553E"/>
    <w:rsid w:val="007D5637"/>
    <w:rsid w:val="007D573D"/>
    <w:rsid w:val="007D6B8A"/>
    <w:rsid w:val="007D70D1"/>
    <w:rsid w:val="007D7843"/>
    <w:rsid w:val="007E019A"/>
    <w:rsid w:val="007E101B"/>
    <w:rsid w:val="007E1B7B"/>
    <w:rsid w:val="007E1CA7"/>
    <w:rsid w:val="007E25A0"/>
    <w:rsid w:val="007E264F"/>
    <w:rsid w:val="007E292C"/>
    <w:rsid w:val="007E2BA9"/>
    <w:rsid w:val="007E3817"/>
    <w:rsid w:val="007E400A"/>
    <w:rsid w:val="007E4754"/>
    <w:rsid w:val="007E695D"/>
    <w:rsid w:val="007E6FD7"/>
    <w:rsid w:val="007E7411"/>
    <w:rsid w:val="007E782D"/>
    <w:rsid w:val="007F11B0"/>
    <w:rsid w:val="007F148F"/>
    <w:rsid w:val="007F1620"/>
    <w:rsid w:val="007F36EE"/>
    <w:rsid w:val="007F39A1"/>
    <w:rsid w:val="007F3DF5"/>
    <w:rsid w:val="007F4A93"/>
    <w:rsid w:val="007F5244"/>
    <w:rsid w:val="007F63BC"/>
    <w:rsid w:val="007F6496"/>
    <w:rsid w:val="007F6BA9"/>
    <w:rsid w:val="007F7E69"/>
    <w:rsid w:val="007F7EE5"/>
    <w:rsid w:val="00801A0E"/>
    <w:rsid w:val="00802B53"/>
    <w:rsid w:val="00803503"/>
    <w:rsid w:val="008040D8"/>
    <w:rsid w:val="008041CD"/>
    <w:rsid w:val="0080440C"/>
    <w:rsid w:val="00804516"/>
    <w:rsid w:val="00804E10"/>
    <w:rsid w:val="0080574D"/>
    <w:rsid w:val="00805A15"/>
    <w:rsid w:val="00806D0A"/>
    <w:rsid w:val="00807758"/>
    <w:rsid w:val="00807DA7"/>
    <w:rsid w:val="008113D4"/>
    <w:rsid w:val="00812127"/>
    <w:rsid w:val="00812A55"/>
    <w:rsid w:val="00812AAA"/>
    <w:rsid w:val="00815147"/>
    <w:rsid w:val="008202E5"/>
    <w:rsid w:val="00820EF3"/>
    <w:rsid w:val="0082205F"/>
    <w:rsid w:val="008230A8"/>
    <w:rsid w:val="0082358E"/>
    <w:rsid w:val="00823F6E"/>
    <w:rsid w:val="0083679E"/>
    <w:rsid w:val="00841008"/>
    <w:rsid w:val="00844B8E"/>
    <w:rsid w:val="00844CDD"/>
    <w:rsid w:val="00845931"/>
    <w:rsid w:val="008459E0"/>
    <w:rsid w:val="00845CCE"/>
    <w:rsid w:val="008467D4"/>
    <w:rsid w:val="00846FC6"/>
    <w:rsid w:val="008479A3"/>
    <w:rsid w:val="00850AFB"/>
    <w:rsid w:val="00851AA7"/>
    <w:rsid w:val="00852331"/>
    <w:rsid w:val="008530BA"/>
    <w:rsid w:val="008554D2"/>
    <w:rsid w:val="00857320"/>
    <w:rsid w:val="0086018B"/>
    <w:rsid w:val="00863914"/>
    <w:rsid w:val="008644FF"/>
    <w:rsid w:val="008647AC"/>
    <w:rsid w:val="00865554"/>
    <w:rsid w:val="00867218"/>
    <w:rsid w:val="008673D7"/>
    <w:rsid w:val="00871110"/>
    <w:rsid w:val="00871265"/>
    <w:rsid w:val="0087130B"/>
    <w:rsid w:val="00871777"/>
    <w:rsid w:val="00872093"/>
    <w:rsid w:val="00873284"/>
    <w:rsid w:val="0087423A"/>
    <w:rsid w:val="00874A0E"/>
    <w:rsid w:val="00874D50"/>
    <w:rsid w:val="00876855"/>
    <w:rsid w:val="008772A0"/>
    <w:rsid w:val="008775F5"/>
    <w:rsid w:val="0087766A"/>
    <w:rsid w:val="00880CFB"/>
    <w:rsid w:val="00880DD0"/>
    <w:rsid w:val="00881BD8"/>
    <w:rsid w:val="0088281B"/>
    <w:rsid w:val="00883A2E"/>
    <w:rsid w:val="00883DFD"/>
    <w:rsid w:val="00890E04"/>
    <w:rsid w:val="0089245E"/>
    <w:rsid w:val="008934AD"/>
    <w:rsid w:val="00894C8F"/>
    <w:rsid w:val="00895704"/>
    <w:rsid w:val="00896622"/>
    <w:rsid w:val="00896804"/>
    <w:rsid w:val="008972C9"/>
    <w:rsid w:val="00897B23"/>
    <w:rsid w:val="008A0CEE"/>
    <w:rsid w:val="008A183C"/>
    <w:rsid w:val="008A1CAD"/>
    <w:rsid w:val="008A2379"/>
    <w:rsid w:val="008A2449"/>
    <w:rsid w:val="008A2FE1"/>
    <w:rsid w:val="008A35EA"/>
    <w:rsid w:val="008A38AE"/>
    <w:rsid w:val="008A3EAC"/>
    <w:rsid w:val="008A4531"/>
    <w:rsid w:val="008A559E"/>
    <w:rsid w:val="008A622E"/>
    <w:rsid w:val="008A6B05"/>
    <w:rsid w:val="008B1F5E"/>
    <w:rsid w:val="008B1FD3"/>
    <w:rsid w:val="008B4312"/>
    <w:rsid w:val="008B4572"/>
    <w:rsid w:val="008B5485"/>
    <w:rsid w:val="008B622A"/>
    <w:rsid w:val="008B65D9"/>
    <w:rsid w:val="008B6B91"/>
    <w:rsid w:val="008C0C02"/>
    <w:rsid w:val="008C0CF0"/>
    <w:rsid w:val="008C1154"/>
    <w:rsid w:val="008C35CD"/>
    <w:rsid w:val="008C3D72"/>
    <w:rsid w:val="008C3E7E"/>
    <w:rsid w:val="008C53F6"/>
    <w:rsid w:val="008C5411"/>
    <w:rsid w:val="008C58AF"/>
    <w:rsid w:val="008D07D9"/>
    <w:rsid w:val="008D0860"/>
    <w:rsid w:val="008D102E"/>
    <w:rsid w:val="008D218D"/>
    <w:rsid w:val="008D4FA9"/>
    <w:rsid w:val="008D53D8"/>
    <w:rsid w:val="008D60E3"/>
    <w:rsid w:val="008D65EC"/>
    <w:rsid w:val="008E075C"/>
    <w:rsid w:val="008E0B3A"/>
    <w:rsid w:val="008E109D"/>
    <w:rsid w:val="008E21BE"/>
    <w:rsid w:val="008E25C0"/>
    <w:rsid w:val="008E2790"/>
    <w:rsid w:val="008E4CFF"/>
    <w:rsid w:val="008E5634"/>
    <w:rsid w:val="008E5B88"/>
    <w:rsid w:val="008E6908"/>
    <w:rsid w:val="008E699E"/>
    <w:rsid w:val="008E69A6"/>
    <w:rsid w:val="008E6DFE"/>
    <w:rsid w:val="008E7559"/>
    <w:rsid w:val="008F0041"/>
    <w:rsid w:val="008F22DB"/>
    <w:rsid w:val="008F254E"/>
    <w:rsid w:val="008F2908"/>
    <w:rsid w:val="008F349F"/>
    <w:rsid w:val="008F354C"/>
    <w:rsid w:val="008F38D5"/>
    <w:rsid w:val="008F484F"/>
    <w:rsid w:val="008F4E07"/>
    <w:rsid w:val="008F5701"/>
    <w:rsid w:val="008F61CB"/>
    <w:rsid w:val="00900A72"/>
    <w:rsid w:val="00900D60"/>
    <w:rsid w:val="00900E61"/>
    <w:rsid w:val="009010C9"/>
    <w:rsid w:val="00901C5B"/>
    <w:rsid w:val="009022D6"/>
    <w:rsid w:val="009033C0"/>
    <w:rsid w:val="00903790"/>
    <w:rsid w:val="00903E11"/>
    <w:rsid w:val="009044C2"/>
    <w:rsid w:val="0090489F"/>
    <w:rsid w:val="00905198"/>
    <w:rsid w:val="00905349"/>
    <w:rsid w:val="00905919"/>
    <w:rsid w:val="00906927"/>
    <w:rsid w:val="00906DBA"/>
    <w:rsid w:val="009073C2"/>
    <w:rsid w:val="00910751"/>
    <w:rsid w:val="0091200F"/>
    <w:rsid w:val="00912314"/>
    <w:rsid w:val="009125BE"/>
    <w:rsid w:val="0091279D"/>
    <w:rsid w:val="0091288D"/>
    <w:rsid w:val="00912B73"/>
    <w:rsid w:val="00913ABE"/>
    <w:rsid w:val="00914E8F"/>
    <w:rsid w:val="00915721"/>
    <w:rsid w:val="00922700"/>
    <w:rsid w:val="00922BAE"/>
    <w:rsid w:val="009237B3"/>
    <w:rsid w:val="009249C1"/>
    <w:rsid w:val="00924D3B"/>
    <w:rsid w:val="00925A18"/>
    <w:rsid w:val="00925EA1"/>
    <w:rsid w:val="009263E5"/>
    <w:rsid w:val="0092662F"/>
    <w:rsid w:val="00926C21"/>
    <w:rsid w:val="00930C79"/>
    <w:rsid w:val="00931C13"/>
    <w:rsid w:val="00931E0E"/>
    <w:rsid w:val="0093442B"/>
    <w:rsid w:val="00934993"/>
    <w:rsid w:val="009355D6"/>
    <w:rsid w:val="00936F57"/>
    <w:rsid w:val="009373D6"/>
    <w:rsid w:val="00937884"/>
    <w:rsid w:val="0094076F"/>
    <w:rsid w:val="00942CBA"/>
    <w:rsid w:val="009432F4"/>
    <w:rsid w:val="00943BCB"/>
    <w:rsid w:val="00943D30"/>
    <w:rsid w:val="009443D3"/>
    <w:rsid w:val="00944EC7"/>
    <w:rsid w:val="00945EE2"/>
    <w:rsid w:val="009464D6"/>
    <w:rsid w:val="00946D3D"/>
    <w:rsid w:val="009475B2"/>
    <w:rsid w:val="00947A66"/>
    <w:rsid w:val="00951456"/>
    <w:rsid w:val="00951A34"/>
    <w:rsid w:val="0095219B"/>
    <w:rsid w:val="009538E2"/>
    <w:rsid w:val="00954C66"/>
    <w:rsid w:val="00955340"/>
    <w:rsid w:val="00956D02"/>
    <w:rsid w:val="00957AD2"/>
    <w:rsid w:val="00957ED4"/>
    <w:rsid w:val="009606CD"/>
    <w:rsid w:val="00960D96"/>
    <w:rsid w:val="009637EE"/>
    <w:rsid w:val="00964770"/>
    <w:rsid w:val="00964E15"/>
    <w:rsid w:val="00965C7B"/>
    <w:rsid w:val="00965CD4"/>
    <w:rsid w:val="0096644E"/>
    <w:rsid w:val="00966AF8"/>
    <w:rsid w:val="009708BD"/>
    <w:rsid w:val="00971530"/>
    <w:rsid w:val="00971A64"/>
    <w:rsid w:val="0097215A"/>
    <w:rsid w:val="00973ED0"/>
    <w:rsid w:val="00976019"/>
    <w:rsid w:val="00976FC3"/>
    <w:rsid w:val="0097738B"/>
    <w:rsid w:val="009778E4"/>
    <w:rsid w:val="009805E6"/>
    <w:rsid w:val="00980E1A"/>
    <w:rsid w:val="009815A0"/>
    <w:rsid w:val="009825E1"/>
    <w:rsid w:val="00982767"/>
    <w:rsid w:val="009829E3"/>
    <w:rsid w:val="0098303B"/>
    <w:rsid w:val="00983DF3"/>
    <w:rsid w:val="00983FC8"/>
    <w:rsid w:val="00985E1B"/>
    <w:rsid w:val="00986CD7"/>
    <w:rsid w:val="00987D8B"/>
    <w:rsid w:val="009907BD"/>
    <w:rsid w:val="009914E5"/>
    <w:rsid w:val="00992CF3"/>
    <w:rsid w:val="00993663"/>
    <w:rsid w:val="00993F0F"/>
    <w:rsid w:val="00994800"/>
    <w:rsid w:val="009949CB"/>
    <w:rsid w:val="00994F5E"/>
    <w:rsid w:val="0099520F"/>
    <w:rsid w:val="0099664E"/>
    <w:rsid w:val="00996C1C"/>
    <w:rsid w:val="009979BC"/>
    <w:rsid w:val="009A025F"/>
    <w:rsid w:val="009A1896"/>
    <w:rsid w:val="009A22EF"/>
    <w:rsid w:val="009A2DDE"/>
    <w:rsid w:val="009A2F19"/>
    <w:rsid w:val="009A342D"/>
    <w:rsid w:val="009A3488"/>
    <w:rsid w:val="009A4297"/>
    <w:rsid w:val="009A4918"/>
    <w:rsid w:val="009A4C15"/>
    <w:rsid w:val="009A4D35"/>
    <w:rsid w:val="009A5463"/>
    <w:rsid w:val="009A7138"/>
    <w:rsid w:val="009B242F"/>
    <w:rsid w:val="009B3B66"/>
    <w:rsid w:val="009B402B"/>
    <w:rsid w:val="009B489B"/>
    <w:rsid w:val="009B60F8"/>
    <w:rsid w:val="009B61CC"/>
    <w:rsid w:val="009B7A26"/>
    <w:rsid w:val="009B7B57"/>
    <w:rsid w:val="009C07B8"/>
    <w:rsid w:val="009C12C3"/>
    <w:rsid w:val="009C16D6"/>
    <w:rsid w:val="009C5BC3"/>
    <w:rsid w:val="009C5DA9"/>
    <w:rsid w:val="009C6320"/>
    <w:rsid w:val="009D0586"/>
    <w:rsid w:val="009D1471"/>
    <w:rsid w:val="009D1CCD"/>
    <w:rsid w:val="009D21A2"/>
    <w:rsid w:val="009D2BB0"/>
    <w:rsid w:val="009D2C69"/>
    <w:rsid w:val="009D31CC"/>
    <w:rsid w:val="009D69BF"/>
    <w:rsid w:val="009D6E2D"/>
    <w:rsid w:val="009D7C62"/>
    <w:rsid w:val="009E00D7"/>
    <w:rsid w:val="009E0448"/>
    <w:rsid w:val="009E0747"/>
    <w:rsid w:val="009E0F63"/>
    <w:rsid w:val="009E1900"/>
    <w:rsid w:val="009E19CA"/>
    <w:rsid w:val="009E2B3D"/>
    <w:rsid w:val="009E2B93"/>
    <w:rsid w:val="009E3F88"/>
    <w:rsid w:val="009E43E1"/>
    <w:rsid w:val="009E445E"/>
    <w:rsid w:val="009E4887"/>
    <w:rsid w:val="009E49C5"/>
    <w:rsid w:val="009E4E91"/>
    <w:rsid w:val="009E7CD4"/>
    <w:rsid w:val="009F2915"/>
    <w:rsid w:val="009F3C45"/>
    <w:rsid w:val="009F3EBA"/>
    <w:rsid w:val="009F47E3"/>
    <w:rsid w:val="009F6166"/>
    <w:rsid w:val="009F61C3"/>
    <w:rsid w:val="009F63EF"/>
    <w:rsid w:val="009F6838"/>
    <w:rsid w:val="009F6B83"/>
    <w:rsid w:val="00A0064B"/>
    <w:rsid w:val="00A00D08"/>
    <w:rsid w:val="00A0117E"/>
    <w:rsid w:val="00A05360"/>
    <w:rsid w:val="00A05C4F"/>
    <w:rsid w:val="00A07D01"/>
    <w:rsid w:val="00A106DD"/>
    <w:rsid w:val="00A1205F"/>
    <w:rsid w:val="00A121D1"/>
    <w:rsid w:val="00A12FA6"/>
    <w:rsid w:val="00A13E9E"/>
    <w:rsid w:val="00A14050"/>
    <w:rsid w:val="00A14312"/>
    <w:rsid w:val="00A1517F"/>
    <w:rsid w:val="00A15D51"/>
    <w:rsid w:val="00A16F11"/>
    <w:rsid w:val="00A176F0"/>
    <w:rsid w:val="00A17A30"/>
    <w:rsid w:val="00A20113"/>
    <w:rsid w:val="00A20F8D"/>
    <w:rsid w:val="00A21291"/>
    <w:rsid w:val="00A23A14"/>
    <w:rsid w:val="00A23C10"/>
    <w:rsid w:val="00A23F92"/>
    <w:rsid w:val="00A24174"/>
    <w:rsid w:val="00A2489D"/>
    <w:rsid w:val="00A25B63"/>
    <w:rsid w:val="00A26EA8"/>
    <w:rsid w:val="00A27314"/>
    <w:rsid w:val="00A314CC"/>
    <w:rsid w:val="00A3197B"/>
    <w:rsid w:val="00A31B8A"/>
    <w:rsid w:val="00A32EC8"/>
    <w:rsid w:val="00A332E4"/>
    <w:rsid w:val="00A35EAC"/>
    <w:rsid w:val="00A36819"/>
    <w:rsid w:val="00A37AED"/>
    <w:rsid w:val="00A37B59"/>
    <w:rsid w:val="00A412CF"/>
    <w:rsid w:val="00A41AEC"/>
    <w:rsid w:val="00A42522"/>
    <w:rsid w:val="00A42935"/>
    <w:rsid w:val="00A433CE"/>
    <w:rsid w:val="00A437B1"/>
    <w:rsid w:val="00A4411D"/>
    <w:rsid w:val="00A44A32"/>
    <w:rsid w:val="00A472B4"/>
    <w:rsid w:val="00A479A5"/>
    <w:rsid w:val="00A47EE9"/>
    <w:rsid w:val="00A51F73"/>
    <w:rsid w:val="00A52748"/>
    <w:rsid w:val="00A540EF"/>
    <w:rsid w:val="00A5618A"/>
    <w:rsid w:val="00A571A1"/>
    <w:rsid w:val="00A578E4"/>
    <w:rsid w:val="00A57953"/>
    <w:rsid w:val="00A60061"/>
    <w:rsid w:val="00A642D2"/>
    <w:rsid w:val="00A65366"/>
    <w:rsid w:val="00A65BC8"/>
    <w:rsid w:val="00A6627F"/>
    <w:rsid w:val="00A67AAE"/>
    <w:rsid w:val="00A718D3"/>
    <w:rsid w:val="00A7287A"/>
    <w:rsid w:val="00A73E72"/>
    <w:rsid w:val="00A75138"/>
    <w:rsid w:val="00A7628D"/>
    <w:rsid w:val="00A76E5D"/>
    <w:rsid w:val="00A80D5B"/>
    <w:rsid w:val="00A8271B"/>
    <w:rsid w:val="00A83640"/>
    <w:rsid w:val="00A85A1D"/>
    <w:rsid w:val="00A8617C"/>
    <w:rsid w:val="00A86AF4"/>
    <w:rsid w:val="00A87C09"/>
    <w:rsid w:val="00A90120"/>
    <w:rsid w:val="00A90A28"/>
    <w:rsid w:val="00A90FD7"/>
    <w:rsid w:val="00A93262"/>
    <w:rsid w:val="00A933F3"/>
    <w:rsid w:val="00A93B01"/>
    <w:rsid w:val="00A94078"/>
    <w:rsid w:val="00A9554B"/>
    <w:rsid w:val="00A95D6B"/>
    <w:rsid w:val="00A977F9"/>
    <w:rsid w:val="00A9797E"/>
    <w:rsid w:val="00AA160F"/>
    <w:rsid w:val="00AA2E2A"/>
    <w:rsid w:val="00AA5357"/>
    <w:rsid w:val="00AB08C0"/>
    <w:rsid w:val="00AB2DE5"/>
    <w:rsid w:val="00AB3C28"/>
    <w:rsid w:val="00AB5EE2"/>
    <w:rsid w:val="00AB6655"/>
    <w:rsid w:val="00AB7D40"/>
    <w:rsid w:val="00AC304D"/>
    <w:rsid w:val="00AC35FF"/>
    <w:rsid w:val="00AC3AA4"/>
    <w:rsid w:val="00AC5433"/>
    <w:rsid w:val="00AC57B9"/>
    <w:rsid w:val="00AC5BD9"/>
    <w:rsid w:val="00AC5DCB"/>
    <w:rsid w:val="00AC5FDB"/>
    <w:rsid w:val="00AC71BC"/>
    <w:rsid w:val="00AC7708"/>
    <w:rsid w:val="00AC7F91"/>
    <w:rsid w:val="00AD0141"/>
    <w:rsid w:val="00AD4C83"/>
    <w:rsid w:val="00AD5C20"/>
    <w:rsid w:val="00AD5C3E"/>
    <w:rsid w:val="00AD6169"/>
    <w:rsid w:val="00AD7C10"/>
    <w:rsid w:val="00AE13F3"/>
    <w:rsid w:val="00AE1717"/>
    <w:rsid w:val="00AE21D6"/>
    <w:rsid w:val="00AE3AF5"/>
    <w:rsid w:val="00AE3CBD"/>
    <w:rsid w:val="00AE3CEB"/>
    <w:rsid w:val="00AE47A8"/>
    <w:rsid w:val="00AE4C87"/>
    <w:rsid w:val="00AE61A1"/>
    <w:rsid w:val="00AE6273"/>
    <w:rsid w:val="00AE640B"/>
    <w:rsid w:val="00AE7661"/>
    <w:rsid w:val="00AF0E43"/>
    <w:rsid w:val="00AF1148"/>
    <w:rsid w:val="00AF3C5F"/>
    <w:rsid w:val="00AF5B39"/>
    <w:rsid w:val="00AF6067"/>
    <w:rsid w:val="00AF71EB"/>
    <w:rsid w:val="00B00599"/>
    <w:rsid w:val="00B02838"/>
    <w:rsid w:val="00B0285C"/>
    <w:rsid w:val="00B037A4"/>
    <w:rsid w:val="00B03AC6"/>
    <w:rsid w:val="00B03E39"/>
    <w:rsid w:val="00B05C6C"/>
    <w:rsid w:val="00B066F1"/>
    <w:rsid w:val="00B06AF1"/>
    <w:rsid w:val="00B108B3"/>
    <w:rsid w:val="00B115A7"/>
    <w:rsid w:val="00B11CD8"/>
    <w:rsid w:val="00B13919"/>
    <w:rsid w:val="00B13E1B"/>
    <w:rsid w:val="00B14699"/>
    <w:rsid w:val="00B17657"/>
    <w:rsid w:val="00B21710"/>
    <w:rsid w:val="00B23E50"/>
    <w:rsid w:val="00B24681"/>
    <w:rsid w:val="00B24739"/>
    <w:rsid w:val="00B24B1C"/>
    <w:rsid w:val="00B253C1"/>
    <w:rsid w:val="00B2653F"/>
    <w:rsid w:val="00B270D2"/>
    <w:rsid w:val="00B27638"/>
    <w:rsid w:val="00B27D5E"/>
    <w:rsid w:val="00B3146F"/>
    <w:rsid w:val="00B31DAA"/>
    <w:rsid w:val="00B32142"/>
    <w:rsid w:val="00B330BE"/>
    <w:rsid w:val="00B336DB"/>
    <w:rsid w:val="00B33FC5"/>
    <w:rsid w:val="00B36131"/>
    <w:rsid w:val="00B3654B"/>
    <w:rsid w:val="00B36F30"/>
    <w:rsid w:val="00B43706"/>
    <w:rsid w:val="00B439A3"/>
    <w:rsid w:val="00B46064"/>
    <w:rsid w:val="00B46947"/>
    <w:rsid w:val="00B47008"/>
    <w:rsid w:val="00B471B6"/>
    <w:rsid w:val="00B50F8B"/>
    <w:rsid w:val="00B5105B"/>
    <w:rsid w:val="00B51BA0"/>
    <w:rsid w:val="00B525B3"/>
    <w:rsid w:val="00B5285E"/>
    <w:rsid w:val="00B5295E"/>
    <w:rsid w:val="00B53058"/>
    <w:rsid w:val="00B53FEC"/>
    <w:rsid w:val="00B54E30"/>
    <w:rsid w:val="00B5573B"/>
    <w:rsid w:val="00B557F0"/>
    <w:rsid w:val="00B559FA"/>
    <w:rsid w:val="00B55F0C"/>
    <w:rsid w:val="00B55F0D"/>
    <w:rsid w:val="00B56050"/>
    <w:rsid w:val="00B561FE"/>
    <w:rsid w:val="00B57BA9"/>
    <w:rsid w:val="00B60910"/>
    <w:rsid w:val="00B612B9"/>
    <w:rsid w:val="00B63D89"/>
    <w:rsid w:val="00B63FDB"/>
    <w:rsid w:val="00B645CD"/>
    <w:rsid w:val="00B64BDD"/>
    <w:rsid w:val="00B66ECF"/>
    <w:rsid w:val="00B700A6"/>
    <w:rsid w:val="00B719C4"/>
    <w:rsid w:val="00B72017"/>
    <w:rsid w:val="00B722AF"/>
    <w:rsid w:val="00B72403"/>
    <w:rsid w:val="00B72FE8"/>
    <w:rsid w:val="00B74932"/>
    <w:rsid w:val="00B75453"/>
    <w:rsid w:val="00B7584F"/>
    <w:rsid w:val="00B76039"/>
    <w:rsid w:val="00B76468"/>
    <w:rsid w:val="00B81050"/>
    <w:rsid w:val="00B81D27"/>
    <w:rsid w:val="00B84B2C"/>
    <w:rsid w:val="00B84F4F"/>
    <w:rsid w:val="00B85028"/>
    <w:rsid w:val="00B8638D"/>
    <w:rsid w:val="00B8792E"/>
    <w:rsid w:val="00B87E0E"/>
    <w:rsid w:val="00B87F00"/>
    <w:rsid w:val="00B90C5C"/>
    <w:rsid w:val="00B91460"/>
    <w:rsid w:val="00B9146F"/>
    <w:rsid w:val="00B93764"/>
    <w:rsid w:val="00B93A24"/>
    <w:rsid w:val="00B93D0B"/>
    <w:rsid w:val="00B95263"/>
    <w:rsid w:val="00B968BC"/>
    <w:rsid w:val="00B96D41"/>
    <w:rsid w:val="00B9778F"/>
    <w:rsid w:val="00BA0B3B"/>
    <w:rsid w:val="00BA1525"/>
    <w:rsid w:val="00BA2608"/>
    <w:rsid w:val="00BA2763"/>
    <w:rsid w:val="00BA28D1"/>
    <w:rsid w:val="00BA3005"/>
    <w:rsid w:val="00BA43D8"/>
    <w:rsid w:val="00BA5769"/>
    <w:rsid w:val="00BA7572"/>
    <w:rsid w:val="00BB0B9A"/>
    <w:rsid w:val="00BB1593"/>
    <w:rsid w:val="00BB2E5E"/>
    <w:rsid w:val="00BB4190"/>
    <w:rsid w:val="00BB46E2"/>
    <w:rsid w:val="00BB5707"/>
    <w:rsid w:val="00BB5F2D"/>
    <w:rsid w:val="00BB6D61"/>
    <w:rsid w:val="00BB6D90"/>
    <w:rsid w:val="00BB709E"/>
    <w:rsid w:val="00BC03D7"/>
    <w:rsid w:val="00BC063F"/>
    <w:rsid w:val="00BC36F9"/>
    <w:rsid w:val="00BC40DC"/>
    <w:rsid w:val="00BC445C"/>
    <w:rsid w:val="00BC4642"/>
    <w:rsid w:val="00BC4E54"/>
    <w:rsid w:val="00BC586D"/>
    <w:rsid w:val="00BC6D81"/>
    <w:rsid w:val="00BD03F7"/>
    <w:rsid w:val="00BD0730"/>
    <w:rsid w:val="00BD0E33"/>
    <w:rsid w:val="00BD1919"/>
    <w:rsid w:val="00BD2A41"/>
    <w:rsid w:val="00BD37BD"/>
    <w:rsid w:val="00BD44CB"/>
    <w:rsid w:val="00BD4FB7"/>
    <w:rsid w:val="00BD5111"/>
    <w:rsid w:val="00BD5620"/>
    <w:rsid w:val="00BD673D"/>
    <w:rsid w:val="00BD67F9"/>
    <w:rsid w:val="00BD6C53"/>
    <w:rsid w:val="00BD749D"/>
    <w:rsid w:val="00BD7C0E"/>
    <w:rsid w:val="00BE06C7"/>
    <w:rsid w:val="00BE0B2D"/>
    <w:rsid w:val="00BE27D8"/>
    <w:rsid w:val="00BE3B08"/>
    <w:rsid w:val="00BE56FC"/>
    <w:rsid w:val="00BE5967"/>
    <w:rsid w:val="00BF07E6"/>
    <w:rsid w:val="00BF0CC6"/>
    <w:rsid w:val="00BF11AB"/>
    <w:rsid w:val="00BF28F0"/>
    <w:rsid w:val="00BF29E7"/>
    <w:rsid w:val="00BF388B"/>
    <w:rsid w:val="00BF45F5"/>
    <w:rsid w:val="00BF57C9"/>
    <w:rsid w:val="00BF5ABB"/>
    <w:rsid w:val="00BF6B5A"/>
    <w:rsid w:val="00BF6EF9"/>
    <w:rsid w:val="00C010DF"/>
    <w:rsid w:val="00C01186"/>
    <w:rsid w:val="00C02829"/>
    <w:rsid w:val="00C03C9F"/>
    <w:rsid w:val="00C04582"/>
    <w:rsid w:val="00C07161"/>
    <w:rsid w:val="00C0747E"/>
    <w:rsid w:val="00C07636"/>
    <w:rsid w:val="00C0765A"/>
    <w:rsid w:val="00C0798A"/>
    <w:rsid w:val="00C07A55"/>
    <w:rsid w:val="00C10198"/>
    <w:rsid w:val="00C1060F"/>
    <w:rsid w:val="00C10ECA"/>
    <w:rsid w:val="00C11019"/>
    <w:rsid w:val="00C116A0"/>
    <w:rsid w:val="00C11C88"/>
    <w:rsid w:val="00C1218D"/>
    <w:rsid w:val="00C1299B"/>
    <w:rsid w:val="00C150C9"/>
    <w:rsid w:val="00C201F3"/>
    <w:rsid w:val="00C21E2A"/>
    <w:rsid w:val="00C21FE3"/>
    <w:rsid w:val="00C22D53"/>
    <w:rsid w:val="00C24773"/>
    <w:rsid w:val="00C249D1"/>
    <w:rsid w:val="00C262D9"/>
    <w:rsid w:val="00C262DA"/>
    <w:rsid w:val="00C271C7"/>
    <w:rsid w:val="00C27746"/>
    <w:rsid w:val="00C27E9B"/>
    <w:rsid w:val="00C27F77"/>
    <w:rsid w:val="00C3018A"/>
    <w:rsid w:val="00C30412"/>
    <w:rsid w:val="00C3297A"/>
    <w:rsid w:val="00C329F5"/>
    <w:rsid w:val="00C33003"/>
    <w:rsid w:val="00C3366D"/>
    <w:rsid w:val="00C338C0"/>
    <w:rsid w:val="00C33B86"/>
    <w:rsid w:val="00C34676"/>
    <w:rsid w:val="00C34907"/>
    <w:rsid w:val="00C358CE"/>
    <w:rsid w:val="00C37AFC"/>
    <w:rsid w:val="00C43BD3"/>
    <w:rsid w:val="00C44166"/>
    <w:rsid w:val="00C441E5"/>
    <w:rsid w:val="00C4446C"/>
    <w:rsid w:val="00C445AD"/>
    <w:rsid w:val="00C4594B"/>
    <w:rsid w:val="00C45EC9"/>
    <w:rsid w:val="00C46ADC"/>
    <w:rsid w:val="00C46EAF"/>
    <w:rsid w:val="00C50235"/>
    <w:rsid w:val="00C5133A"/>
    <w:rsid w:val="00C5138A"/>
    <w:rsid w:val="00C51426"/>
    <w:rsid w:val="00C52617"/>
    <w:rsid w:val="00C52A07"/>
    <w:rsid w:val="00C52D90"/>
    <w:rsid w:val="00C57095"/>
    <w:rsid w:val="00C57550"/>
    <w:rsid w:val="00C61D04"/>
    <w:rsid w:val="00C61D8F"/>
    <w:rsid w:val="00C64A6D"/>
    <w:rsid w:val="00C653B9"/>
    <w:rsid w:val="00C6557B"/>
    <w:rsid w:val="00C65DAB"/>
    <w:rsid w:val="00C66871"/>
    <w:rsid w:val="00C67D84"/>
    <w:rsid w:val="00C7037C"/>
    <w:rsid w:val="00C70CB1"/>
    <w:rsid w:val="00C70F03"/>
    <w:rsid w:val="00C72152"/>
    <w:rsid w:val="00C74BA6"/>
    <w:rsid w:val="00C74F90"/>
    <w:rsid w:val="00C75818"/>
    <w:rsid w:val="00C8055A"/>
    <w:rsid w:val="00C807BD"/>
    <w:rsid w:val="00C8105F"/>
    <w:rsid w:val="00C810B6"/>
    <w:rsid w:val="00C81A11"/>
    <w:rsid w:val="00C81F03"/>
    <w:rsid w:val="00C82512"/>
    <w:rsid w:val="00C82922"/>
    <w:rsid w:val="00C82AF2"/>
    <w:rsid w:val="00C82DC3"/>
    <w:rsid w:val="00C84CD5"/>
    <w:rsid w:val="00C865D5"/>
    <w:rsid w:val="00C86ED7"/>
    <w:rsid w:val="00C8788A"/>
    <w:rsid w:val="00C90F19"/>
    <w:rsid w:val="00C9164C"/>
    <w:rsid w:val="00C91A6B"/>
    <w:rsid w:val="00C9549C"/>
    <w:rsid w:val="00C9578E"/>
    <w:rsid w:val="00C97BEC"/>
    <w:rsid w:val="00C97CD9"/>
    <w:rsid w:val="00CA0EE2"/>
    <w:rsid w:val="00CA1636"/>
    <w:rsid w:val="00CA2FC7"/>
    <w:rsid w:val="00CA3A87"/>
    <w:rsid w:val="00CA466E"/>
    <w:rsid w:val="00CA4C88"/>
    <w:rsid w:val="00CA507E"/>
    <w:rsid w:val="00CA617D"/>
    <w:rsid w:val="00CA6B42"/>
    <w:rsid w:val="00CA7F4C"/>
    <w:rsid w:val="00CB1D93"/>
    <w:rsid w:val="00CB235C"/>
    <w:rsid w:val="00CB2B14"/>
    <w:rsid w:val="00CB2E19"/>
    <w:rsid w:val="00CB2EA1"/>
    <w:rsid w:val="00CB3235"/>
    <w:rsid w:val="00CB32A1"/>
    <w:rsid w:val="00CB3432"/>
    <w:rsid w:val="00CB670F"/>
    <w:rsid w:val="00CB7ABB"/>
    <w:rsid w:val="00CC1059"/>
    <w:rsid w:val="00CC221C"/>
    <w:rsid w:val="00CC2567"/>
    <w:rsid w:val="00CC475C"/>
    <w:rsid w:val="00CC4DA1"/>
    <w:rsid w:val="00CC5325"/>
    <w:rsid w:val="00CC564E"/>
    <w:rsid w:val="00CC58D0"/>
    <w:rsid w:val="00CD0D1E"/>
    <w:rsid w:val="00CD18AF"/>
    <w:rsid w:val="00CD1AB5"/>
    <w:rsid w:val="00CD1BD9"/>
    <w:rsid w:val="00CD22F1"/>
    <w:rsid w:val="00CD2C10"/>
    <w:rsid w:val="00CD3589"/>
    <w:rsid w:val="00CD39F7"/>
    <w:rsid w:val="00CD3B7C"/>
    <w:rsid w:val="00CD42BB"/>
    <w:rsid w:val="00CD46A7"/>
    <w:rsid w:val="00CD4D49"/>
    <w:rsid w:val="00CD5235"/>
    <w:rsid w:val="00CD59EA"/>
    <w:rsid w:val="00CD6F35"/>
    <w:rsid w:val="00CD726C"/>
    <w:rsid w:val="00CE05BF"/>
    <w:rsid w:val="00CE0C4E"/>
    <w:rsid w:val="00CE1A53"/>
    <w:rsid w:val="00CE1C0D"/>
    <w:rsid w:val="00CE25F6"/>
    <w:rsid w:val="00CE2AE3"/>
    <w:rsid w:val="00CE332D"/>
    <w:rsid w:val="00CE3F16"/>
    <w:rsid w:val="00CE49F5"/>
    <w:rsid w:val="00CE4C88"/>
    <w:rsid w:val="00CE4E91"/>
    <w:rsid w:val="00CE5A01"/>
    <w:rsid w:val="00CE5C80"/>
    <w:rsid w:val="00CE6340"/>
    <w:rsid w:val="00CE639C"/>
    <w:rsid w:val="00CE6663"/>
    <w:rsid w:val="00CE6C96"/>
    <w:rsid w:val="00CE7A1E"/>
    <w:rsid w:val="00CF49B7"/>
    <w:rsid w:val="00CF4E6B"/>
    <w:rsid w:val="00CF6470"/>
    <w:rsid w:val="00CF7B26"/>
    <w:rsid w:val="00CF7FF3"/>
    <w:rsid w:val="00D03C29"/>
    <w:rsid w:val="00D03E41"/>
    <w:rsid w:val="00D065F6"/>
    <w:rsid w:val="00D1128B"/>
    <w:rsid w:val="00D113E4"/>
    <w:rsid w:val="00D1154F"/>
    <w:rsid w:val="00D116D5"/>
    <w:rsid w:val="00D12C3D"/>
    <w:rsid w:val="00D13335"/>
    <w:rsid w:val="00D13389"/>
    <w:rsid w:val="00D138E9"/>
    <w:rsid w:val="00D13A04"/>
    <w:rsid w:val="00D16471"/>
    <w:rsid w:val="00D17D28"/>
    <w:rsid w:val="00D17EEF"/>
    <w:rsid w:val="00D20744"/>
    <w:rsid w:val="00D21ACF"/>
    <w:rsid w:val="00D2261F"/>
    <w:rsid w:val="00D239E4"/>
    <w:rsid w:val="00D23B96"/>
    <w:rsid w:val="00D245B2"/>
    <w:rsid w:val="00D272DC"/>
    <w:rsid w:val="00D2768A"/>
    <w:rsid w:val="00D30084"/>
    <w:rsid w:val="00D301A7"/>
    <w:rsid w:val="00D30457"/>
    <w:rsid w:val="00D314C0"/>
    <w:rsid w:val="00D31DF7"/>
    <w:rsid w:val="00D32A06"/>
    <w:rsid w:val="00D330F3"/>
    <w:rsid w:val="00D3362F"/>
    <w:rsid w:val="00D3445A"/>
    <w:rsid w:val="00D344D0"/>
    <w:rsid w:val="00D350DA"/>
    <w:rsid w:val="00D351AA"/>
    <w:rsid w:val="00D356E8"/>
    <w:rsid w:val="00D35FF8"/>
    <w:rsid w:val="00D421B4"/>
    <w:rsid w:val="00D440BE"/>
    <w:rsid w:val="00D44302"/>
    <w:rsid w:val="00D453CE"/>
    <w:rsid w:val="00D456CD"/>
    <w:rsid w:val="00D4581E"/>
    <w:rsid w:val="00D46BCB"/>
    <w:rsid w:val="00D46CD8"/>
    <w:rsid w:val="00D46F17"/>
    <w:rsid w:val="00D47095"/>
    <w:rsid w:val="00D4794C"/>
    <w:rsid w:val="00D504E9"/>
    <w:rsid w:val="00D507E9"/>
    <w:rsid w:val="00D5086B"/>
    <w:rsid w:val="00D50EE6"/>
    <w:rsid w:val="00D51733"/>
    <w:rsid w:val="00D51FF9"/>
    <w:rsid w:val="00D5256C"/>
    <w:rsid w:val="00D5348E"/>
    <w:rsid w:val="00D5446B"/>
    <w:rsid w:val="00D546FA"/>
    <w:rsid w:val="00D5499F"/>
    <w:rsid w:val="00D555CF"/>
    <w:rsid w:val="00D575EA"/>
    <w:rsid w:val="00D57A97"/>
    <w:rsid w:val="00D57DBA"/>
    <w:rsid w:val="00D57E4B"/>
    <w:rsid w:val="00D605CD"/>
    <w:rsid w:val="00D60B65"/>
    <w:rsid w:val="00D60E54"/>
    <w:rsid w:val="00D61D6A"/>
    <w:rsid w:val="00D61F51"/>
    <w:rsid w:val="00D63D52"/>
    <w:rsid w:val="00D63EE9"/>
    <w:rsid w:val="00D65221"/>
    <w:rsid w:val="00D654FC"/>
    <w:rsid w:val="00D655D4"/>
    <w:rsid w:val="00D65BCE"/>
    <w:rsid w:val="00D65FE0"/>
    <w:rsid w:val="00D6644E"/>
    <w:rsid w:val="00D66ACE"/>
    <w:rsid w:val="00D67675"/>
    <w:rsid w:val="00D6788E"/>
    <w:rsid w:val="00D67DA7"/>
    <w:rsid w:val="00D71732"/>
    <w:rsid w:val="00D72003"/>
    <w:rsid w:val="00D74F5A"/>
    <w:rsid w:val="00D75086"/>
    <w:rsid w:val="00D75163"/>
    <w:rsid w:val="00D757BA"/>
    <w:rsid w:val="00D758C6"/>
    <w:rsid w:val="00D75FAB"/>
    <w:rsid w:val="00D7640C"/>
    <w:rsid w:val="00D76C74"/>
    <w:rsid w:val="00D809FA"/>
    <w:rsid w:val="00D818C8"/>
    <w:rsid w:val="00D81CC2"/>
    <w:rsid w:val="00D81FA6"/>
    <w:rsid w:val="00D8290D"/>
    <w:rsid w:val="00D835D6"/>
    <w:rsid w:val="00D8502B"/>
    <w:rsid w:val="00D85471"/>
    <w:rsid w:val="00D85B87"/>
    <w:rsid w:val="00D85DBF"/>
    <w:rsid w:val="00D86AAD"/>
    <w:rsid w:val="00D915E1"/>
    <w:rsid w:val="00D9177C"/>
    <w:rsid w:val="00D91CE6"/>
    <w:rsid w:val="00D92103"/>
    <w:rsid w:val="00D929C5"/>
    <w:rsid w:val="00D937BD"/>
    <w:rsid w:val="00D9524D"/>
    <w:rsid w:val="00D956AB"/>
    <w:rsid w:val="00D95743"/>
    <w:rsid w:val="00D96A81"/>
    <w:rsid w:val="00D96C80"/>
    <w:rsid w:val="00DA2562"/>
    <w:rsid w:val="00DA2854"/>
    <w:rsid w:val="00DA2EC0"/>
    <w:rsid w:val="00DA3F65"/>
    <w:rsid w:val="00DA4C6E"/>
    <w:rsid w:val="00DA527D"/>
    <w:rsid w:val="00DA6789"/>
    <w:rsid w:val="00DA791D"/>
    <w:rsid w:val="00DA79D4"/>
    <w:rsid w:val="00DA7A36"/>
    <w:rsid w:val="00DA7C11"/>
    <w:rsid w:val="00DA7C73"/>
    <w:rsid w:val="00DB015F"/>
    <w:rsid w:val="00DB0795"/>
    <w:rsid w:val="00DB29B5"/>
    <w:rsid w:val="00DB4D6F"/>
    <w:rsid w:val="00DB5DEE"/>
    <w:rsid w:val="00DB7694"/>
    <w:rsid w:val="00DC0358"/>
    <w:rsid w:val="00DC0635"/>
    <w:rsid w:val="00DC06E4"/>
    <w:rsid w:val="00DC1039"/>
    <w:rsid w:val="00DC168D"/>
    <w:rsid w:val="00DC1943"/>
    <w:rsid w:val="00DC1D05"/>
    <w:rsid w:val="00DC23E6"/>
    <w:rsid w:val="00DC250C"/>
    <w:rsid w:val="00DC461A"/>
    <w:rsid w:val="00DC51BD"/>
    <w:rsid w:val="00DC6CB1"/>
    <w:rsid w:val="00DC725C"/>
    <w:rsid w:val="00DD050B"/>
    <w:rsid w:val="00DD1787"/>
    <w:rsid w:val="00DD279E"/>
    <w:rsid w:val="00DD3DE7"/>
    <w:rsid w:val="00DD4626"/>
    <w:rsid w:val="00DD5760"/>
    <w:rsid w:val="00DD63D7"/>
    <w:rsid w:val="00DD65C2"/>
    <w:rsid w:val="00DD6FEE"/>
    <w:rsid w:val="00DD76DF"/>
    <w:rsid w:val="00DD78F9"/>
    <w:rsid w:val="00DD7EDC"/>
    <w:rsid w:val="00DE0B7B"/>
    <w:rsid w:val="00DE0C36"/>
    <w:rsid w:val="00DE141A"/>
    <w:rsid w:val="00DE1700"/>
    <w:rsid w:val="00DE1A8B"/>
    <w:rsid w:val="00DE3F1B"/>
    <w:rsid w:val="00DE4993"/>
    <w:rsid w:val="00DE4AE5"/>
    <w:rsid w:val="00DE61E2"/>
    <w:rsid w:val="00DF0836"/>
    <w:rsid w:val="00DF16BF"/>
    <w:rsid w:val="00DF1D82"/>
    <w:rsid w:val="00DF21B4"/>
    <w:rsid w:val="00DF25C4"/>
    <w:rsid w:val="00DF2FC4"/>
    <w:rsid w:val="00DF4162"/>
    <w:rsid w:val="00DF427B"/>
    <w:rsid w:val="00DF46CD"/>
    <w:rsid w:val="00DF47FE"/>
    <w:rsid w:val="00DF544B"/>
    <w:rsid w:val="00DF5E13"/>
    <w:rsid w:val="00DF761E"/>
    <w:rsid w:val="00DF7AF7"/>
    <w:rsid w:val="00DF7E1A"/>
    <w:rsid w:val="00E013BC"/>
    <w:rsid w:val="00E01996"/>
    <w:rsid w:val="00E045DE"/>
    <w:rsid w:val="00E050FD"/>
    <w:rsid w:val="00E06E75"/>
    <w:rsid w:val="00E06F8F"/>
    <w:rsid w:val="00E12260"/>
    <w:rsid w:val="00E12625"/>
    <w:rsid w:val="00E13096"/>
    <w:rsid w:val="00E14334"/>
    <w:rsid w:val="00E14926"/>
    <w:rsid w:val="00E166F0"/>
    <w:rsid w:val="00E17BF5"/>
    <w:rsid w:val="00E20497"/>
    <w:rsid w:val="00E20E84"/>
    <w:rsid w:val="00E221E4"/>
    <w:rsid w:val="00E23963"/>
    <w:rsid w:val="00E25536"/>
    <w:rsid w:val="00E259A8"/>
    <w:rsid w:val="00E25D48"/>
    <w:rsid w:val="00E2675E"/>
    <w:rsid w:val="00E27111"/>
    <w:rsid w:val="00E31C5C"/>
    <w:rsid w:val="00E31FBB"/>
    <w:rsid w:val="00E32B99"/>
    <w:rsid w:val="00E3303F"/>
    <w:rsid w:val="00E34843"/>
    <w:rsid w:val="00E34D73"/>
    <w:rsid w:val="00E34FD5"/>
    <w:rsid w:val="00E35F8A"/>
    <w:rsid w:val="00E36552"/>
    <w:rsid w:val="00E36BB5"/>
    <w:rsid w:val="00E36E9E"/>
    <w:rsid w:val="00E37999"/>
    <w:rsid w:val="00E37F34"/>
    <w:rsid w:val="00E4032B"/>
    <w:rsid w:val="00E43D41"/>
    <w:rsid w:val="00E43E1D"/>
    <w:rsid w:val="00E450DC"/>
    <w:rsid w:val="00E47B82"/>
    <w:rsid w:val="00E47BE6"/>
    <w:rsid w:val="00E50F49"/>
    <w:rsid w:val="00E5104D"/>
    <w:rsid w:val="00E51507"/>
    <w:rsid w:val="00E51C4F"/>
    <w:rsid w:val="00E5322F"/>
    <w:rsid w:val="00E5369B"/>
    <w:rsid w:val="00E53E6E"/>
    <w:rsid w:val="00E54FB3"/>
    <w:rsid w:val="00E551A1"/>
    <w:rsid w:val="00E55DE4"/>
    <w:rsid w:val="00E56480"/>
    <w:rsid w:val="00E564CA"/>
    <w:rsid w:val="00E567C3"/>
    <w:rsid w:val="00E56D47"/>
    <w:rsid w:val="00E604EE"/>
    <w:rsid w:val="00E62181"/>
    <w:rsid w:val="00E62559"/>
    <w:rsid w:val="00E63388"/>
    <w:rsid w:val="00E64119"/>
    <w:rsid w:val="00E642A6"/>
    <w:rsid w:val="00E65B46"/>
    <w:rsid w:val="00E67150"/>
    <w:rsid w:val="00E671B5"/>
    <w:rsid w:val="00E718D4"/>
    <w:rsid w:val="00E718FE"/>
    <w:rsid w:val="00E727AE"/>
    <w:rsid w:val="00E727EC"/>
    <w:rsid w:val="00E72D16"/>
    <w:rsid w:val="00E738E5"/>
    <w:rsid w:val="00E73FC0"/>
    <w:rsid w:val="00E743D9"/>
    <w:rsid w:val="00E7488B"/>
    <w:rsid w:val="00E8190B"/>
    <w:rsid w:val="00E8198E"/>
    <w:rsid w:val="00E825BD"/>
    <w:rsid w:val="00E82622"/>
    <w:rsid w:val="00E82969"/>
    <w:rsid w:val="00E832F8"/>
    <w:rsid w:val="00E84BBF"/>
    <w:rsid w:val="00E867F8"/>
    <w:rsid w:val="00E86FF4"/>
    <w:rsid w:val="00E91CB3"/>
    <w:rsid w:val="00E91F30"/>
    <w:rsid w:val="00E93191"/>
    <w:rsid w:val="00E9345B"/>
    <w:rsid w:val="00E93F52"/>
    <w:rsid w:val="00E9460A"/>
    <w:rsid w:val="00E94A79"/>
    <w:rsid w:val="00E95149"/>
    <w:rsid w:val="00E96768"/>
    <w:rsid w:val="00E970C2"/>
    <w:rsid w:val="00E97560"/>
    <w:rsid w:val="00EA0A69"/>
    <w:rsid w:val="00EA10A6"/>
    <w:rsid w:val="00EA1D5D"/>
    <w:rsid w:val="00EA1F7A"/>
    <w:rsid w:val="00EA35D4"/>
    <w:rsid w:val="00EA4CCD"/>
    <w:rsid w:val="00EA54D8"/>
    <w:rsid w:val="00EB0A8D"/>
    <w:rsid w:val="00EB1078"/>
    <w:rsid w:val="00EB1861"/>
    <w:rsid w:val="00EB208C"/>
    <w:rsid w:val="00EB21F7"/>
    <w:rsid w:val="00EB27C8"/>
    <w:rsid w:val="00EB3F72"/>
    <w:rsid w:val="00EB491A"/>
    <w:rsid w:val="00EB5EA1"/>
    <w:rsid w:val="00EB638B"/>
    <w:rsid w:val="00EB66BF"/>
    <w:rsid w:val="00EB6C8E"/>
    <w:rsid w:val="00EB704C"/>
    <w:rsid w:val="00EC0C9C"/>
    <w:rsid w:val="00EC18CB"/>
    <w:rsid w:val="00EC4C2D"/>
    <w:rsid w:val="00EC5C75"/>
    <w:rsid w:val="00EC5DBB"/>
    <w:rsid w:val="00EC6F79"/>
    <w:rsid w:val="00ED241F"/>
    <w:rsid w:val="00ED2F86"/>
    <w:rsid w:val="00ED32B5"/>
    <w:rsid w:val="00ED3D83"/>
    <w:rsid w:val="00ED3EC3"/>
    <w:rsid w:val="00ED5D88"/>
    <w:rsid w:val="00EE1709"/>
    <w:rsid w:val="00EE2E76"/>
    <w:rsid w:val="00EE440D"/>
    <w:rsid w:val="00EE51C2"/>
    <w:rsid w:val="00EE5BFE"/>
    <w:rsid w:val="00EE6980"/>
    <w:rsid w:val="00EE7B4C"/>
    <w:rsid w:val="00EE7CFF"/>
    <w:rsid w:val="00EF0F79"/>
    <w:rsid w:val="00EF1395"/>
    <w:rsid w:val="00EF13DA"/>
    <w:rsid w:val="00EF1592"/>
    <w:rsid w:val="00EF1674"/>
    <w:rsid w:val="00EF2233"/>
    <w:rsid w:val="00EF2A17"/>
    <w:rsid w:val="00EF4524"/>
    <w:rsid w:val="00EF4C4E"/>
    <w:rsid w:val="00F01848"/>
    <w:rsid w:val="00F02F9F"/>
    <w:rsid w:val="00F04554"/>
    <w:rsid w:val="00F0496D"/>
    <w:rsid w:val="00F06716"/>
    <w:rsid w:val="00F078C8"/>
    <w:rsid w:val="00F07ABC"/>
    <w:rsid w:val="00F117E8"/>
    <w:rsid w:val="00F122AA"/>
    <w:rsid w:val="00F12D62"/>
    <w:rsid w:val="00F137A8"/>
    <w:rsid w:val="00F144F9"/>
    <w:rsid w:val="00F15486"/>
    <w:rsid w:val="00F20363"/>
    <w:rsid w:val="00F20A02"/>
    <w:rsid w:val="00F20BB0"/>
    <w:rsid w:val="00F20FE6"/>
    <w:rsid w:val="00F2237C"/>
    <w:rsid w:val="00F23A25"/>
    <w:rsid w:val="00F24175"/>
    <w:rsid w:val="00F24545"/>
    <w:rsid w:val="00F24B66"/>
    <w:rsid w:val="00F2521F"/>
    <w:rsid w:val="00F2531C"/>
    <w:rsid w:val="00F2561B"/>
    <w:rsid w:val="00F27EA8"/>
    <w:rsid w:val="00F3132B"/>
    <w:rsid w:val="00F330D2"/>
    <w:rsid w:val="00F33B8A"/>
    <w:rsid w:val="00F359F7"/>
    <w:rsid w:val="00F36B35"/>
    <w:rsid w:val="00F36C50"/>
    <w:rsid w:val="00F373DF"/>
    <w:rsid w:val="00F40131"/>
    <w:rsid w:val="00F4023B"/>
    <w:rsid w:val="00F40910"/>
    <w:rsid w:val="00F41139"/>
    <w:rsid w:val="00F4141E"/>
    <w:rsid w:val="00F4193B"/>
    <w:rsid w:val="00F41ED9"/>
    <w:rsid w:val="00F4302D"/>
    <w:rsid w:val="00F43BB6"/>
    <w:rsid w:val="00F44110"/>
    <w:rsid w:val="00F45737"/>
    <w:rsid w:val="00F468B1"/>
    <w:rsid w:val="00F46BA0"/>
    <w:rsid w:val="00F479F1"/>
    <w:rsid w:val="00F505ED"/>
    <w:rsid w:val="00F51230"/>
    <w:rsid w:val="00F548A0"/>
    <w:rsid w:val="00F54D16"/>
    <w:rsid w:val="00F56472"/>
    <w:rsid w:val="00F56732"/>
    <w:rsid w:val="00F57CAA"/>
    <w:rsid w:val="00F57F77"/>
    <w:rsid w:val="00F604F0"/>
    <w:rsid w:val="00F60FFE"/>
    <w:rsid w:val="00F61A31"/>
    <w:rsid w:val="00F62A39"/>
    <w:rsid w:val="00F63190"/>
    <w:rsid w:val="00F641D0"/>
    <w:rsid w:val="00F65657"/>
    <w:rsid w:val="00F65F2B"/>
    <w:rsid w:val="00F66CF1"/>
    <w:rsid w:val="00F66D29"/>
    <w:rsid w:val="00F675AA"/>
    <w:rsid w:val="00F706C8"/>
    <w:rsid w:val="00F70F44"/>
    <w:rsid w:val="00F71973"/>
    <w:rsid w:val="00F72354"/>
    <w:rsid w:val="00F72B7A"/>
    <w:rsid w:val="00F74BFB"/>
    <w:rsid w:val="00F760FA"/>
    <w:rsid w:val="00F76FFD"/>
    <w:rsid w:val="00F810D7"/>
    <w:rsid w:val="00F83C41"/>
    <w:rsid w:val="00F85264"/>
    <w:rsid w:val="00F8580E"/>
    <w:rsid w:val="00F8780F"/>
    <w:rsid w:val="00F9081B"/>
    <w:rsid w:val="00F9138F"/>
    <w:rsid w:val="00F91B0F"/>
    <w:rsid w:val="00F91EEA"/>
    <w:rsid w:val="00F92150"/>
    <w:rsid w:val="00F92588"/>
    <w:rsid w:val="00F941C1"/>
    <w:rsid w:val="00FA0C0D"/>
    <w:rsid w:val="00FA136D"/>
    <w:rsid w:val="00FA1385"/>
    <w:rsid w:val="00FA2044"/>
    <w:rsid w:val="00FA20E9"/>
    <w:rsid w:val="00FA2245"/>
    <w:rsid w:val="00FA34D7"/>
    <w:rsid w:val="00FA4267"/>
    <w:rsid w:val="00FA49C0"/>
    <w:rsid w:val="00FA5278"/>
    <w:rsid w:val="00FA5501"/>
    <w:rsid w:val="00FA585E"/>
    <w:rsid w:val="00FA7200"/>
    <w:rsid w:val="00FA78C5"/>
    <w:rsid w:val="00FB1CF2"/>
    <w:rsid w:val="00FB24C9"/>
    <w:rsid w:val="00FB2704"/>
    <w:rsid w:val="00FB2C71"/>
    <w:rsid w:val="00FB2EB0"/>
    <w:rsid w:val="00FB5492"/>
    <w:rsid w:val="00FB76BF"/>
    <w:rsid w:val="00FB78A9"/>
    <w:rsid w:val="00FC005A"/>
    <w:rsid w:val="00FC0DA0"/>
    <w:rsid w:val="00FC242D"/>
    <w:rsid w:val="00FC2E43"/>
    <w:rsid w:val="00FC3C91"/>
    <w:rsid w:val="00FC4442"/>
    <w:rsid w:val="00FC6137"/>
    <w:rsid w:val="00FC7878"/>
    <w:rsid w:val="00FC78D1"/>
    <w:rsid w:val="00FC78E9"/>
    <w:rsid w:val="00FD1EA9"/>
    <w:rsid w:val="00FD26BC"/>
    <w:rsid w:val="00FD63B9"/>
    <w:rsid w:val="00FD69FB"/>
    <w:rsid w:val="00FD6A9A"/>
    <w:rsid w:val="00FD767C"/>
    <w:rsid w:val="00FD7D0F"/>
    <w:rsid w:val="00FD7D2A"/>
    <w:rsid w:val="00FE14F3"/>
    <w:rsid w:val="00FE20CE"/>
    <w:rsid w:val="00FE2F66"/>
    <w:rsid w:val="00FE3201"/>
    <w:rsid w:val="00FE39DA"/>
    <w:rsid w:val="00FE3F61"/>
    <w:rsid w:val="00FE5271"/>
    <w:rsid w:val="00FE598C"/>
    <w:rsid w:val="00FE621C"/>
    <w:rsid w:val="00FE7E9F"/>
    <w:rsid w:val="00FF0B7E"/>
    <w:rsid w:val="00FF1935"/>
    <w:rsid w:val="00FF3484"/>
    <w:rsid w:val="00FF4364"/>
    <w:rsid w:val="00FF463B"/>
    <w:rsid w:val="00FF508E"/>
    <w:rsid w:val="00FF51F9"/>
    <w:rsid w:val="00FF558E"/>
    <w:rsid w:val="00FF5B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731F66-A496-4740-8EF2-A031371FF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C9578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1E14D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858B9"/>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4858B9"/>
    <w:rPr>
      <w:color w:val="0000FF"/>
      <w:u w:val="single"/>
    </w:rPr>
  </w:style>
  <w:style w:type="character" w:styleId="a5">
    <w:name w:val="Strong"/>
    <w:basedOn w:val="a0"/>
    <w:uiPriority w:val="22"/>
    <w:qFormat/>
    <w:rsid w:val="00C9578E"/>
    <w:rPr>
      <w:b/>
      <w:bCs/>
    </w:rPr>
  </w:style>
  <w:style w:type="character" w:customStyle="1" w:styleId="10">
    <w:name w:val="Заголовок 1 Знак"/>
    <w:basedOn w:val="a0"/>
    <w:link w:val="1"/>
    <w:uiPriority w:val="9"/>
    <w:rsid w:val="00C9578E"/>
    <w:rPr>
      <w:rFonts w:ascii="Times New Roman" w:eastAsia="Times New Roman" w:hAnsi="Times New Roman" w:cs="Times New Roman"/>
      <w:b/>
      <w:bCs/>
      <w:kern w:val="36"/>
      <w:sz w:val="48"/>
      <w:szCs w:val="48"/>
      <w:lang w:eastAsia="ru-RU"/>
    </w:rPr>
  </w:style>
  <w:style w:type="paragraph" w:styleId="a6">
    <w:name w:val="Balloon Text"/>
    <w:basedOn w:val="a"/>
    <w:link w:val="a7"/>
    <w:uiPriority w:val="99"/>
    <w:semiHidden/>
    <w:unhideWhenUsed/>
    <w:rsid w:val="00C9578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9578E"/>
    <w:rPr>
      <w:rFonts w:ascii="Tahoma" w:hAnsi="Tahoma" w:cs="Tahoma"/>
      <w:sz w:val="16"/>
      <w:szCs w:val="16"/>
    </w:rPr>
  </w:style>
  <w:style w:type="paragraph" w:customStyle="1" w:styleId="headertexttopleveltextcentertext">
    <w:name w:val="headertexttopleveltextcentertext"/>
    <w:basedOn w:val="a"/>
    <w:rsid w:val="001E14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1E14D1"/>
  </w:style>
  <w:style w:type="paragraph" w:customStyle="1" w:styleId="tekstob">
    <w:name w:val="tekstob"/>
    <w:basedOn w:val="a"/>
    <w:rsid w:val="001E14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0">
    <w:name w:val="Заголовок 2 Знак"/>
    <w:basedOn w:val="a0"/>
    <w:link w:val="2"/>
    <w:uiPriority w:val="9"/>
    <w:semiHidden/>
    <w:rsid w:val="001E14D1"/>
    <w:rPr>
      <w:rFonts w:asciiTheme="majorHAnsi" w:eastAsiaTheme="majorEastAsia" w:hAnsiTheme="majorHAnsi" w:cstheme="majorBidi"/>
      <w:b/>
      <w:bCs/>
      <w:color w:val="4F81BD" w:themeColor="accent1"/>
      <w:sz w:val="26"/>
      <w:szCs w:val="26"/>
    </w:rPr>
  </w:style>
  <w:style w:type="paragraph" w:customStyle="1" w:styleId="editlog">
    <w:name w:val="editlog"/>
    <w:basedOn w:val="a"/>
    <w:rsid w:val="001E14D1"/>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1916">
      <w:bodyDiv w:val="1"/>
      <w:marLeft w:val="0"/>
      <w:marRight w:val="0"/>
      <w:marTop w:val="0"/>
      <w:marBottom w:val="0"/>
      <w:divBdr>
        <w:top w:val="none" w:sz="0" w:space="0" w:color="auto"/>
        <w:left w:val="none" w:sz="0" w:space="0" w:color="auto"/>
        <w:bottom w:val="none" w:sz="0" w:space="0" w:color="auto"/>
        <w:right w:val="none" w:sz="0" w:space="0" w:color="auto"/>
      </w:divBdr>
      <w:divsChild>
        <w:div w:id="1276255117">
          <w:marLeft w:val="0"/>
          <w:marRight w:val="0"/>
          <w:marTop w:val="115"/>
          <w:marBottom w:val="115"/>
          <w:divBdr>
            <w:top w:val="none" w:sz="0" w:space="0" w:color="auto"/>
            <w:left w:val="none" w:sz="0" w:space="0" w:color="auto"/>
            <w:bottom w:val="none" w:sz="0" w:space="0" w:color="auto"/>
            <w:right w:val="none" w:sz="0" w:space="0" w:color="auto"/>
          </w:divBdr>
        </w:div>
      </w:divsChild>
    </w:div>
    <w:div w:id="67459174">
      <w:bodyDiv w:val="1"/>
      <w:marLeft w:val="0"/>
      <w:marRight w:val="0"/>
      <w:marTop w:val="0"/>
      <w:marBottom w:val="0"/>
      <w:divBdr>
        <w:top w:val="none" w:sz="0" w:space="0" w:color="auto"/>
        <w:left w:val="none" w:sz="0" w:space="0" w:color="auto"/>
        <w:bottom w:val="none" w:sz="0" w:space="0" w:color="auto"/>
        <w:right w:val="none" w:sz="0" w:space="0" w:color="auto"/>
      </w:divBdr>
      <w:divsChild>
        <w:div w:id="107043623">
          <w:marLeft w:val="0"/>
          <w:marRight w:val="0"/>
          <w:marTop w:val="0"/>
          <w:marBottom w:val="0"/>
          <w:divBdr>
            <w:top w:val="none" w:sz="0" w:space="0" w:color="auto"/>
            <w:left w:val="none" w:sz="0" w:space="0" w:color="auto"/>
            <w:bottom w:val="none" w:sz="0" w:space="0" w:color="auto"/>
            <w:right w:val="none" w:sz="0" w:space="0" w:color="auto"/>
          </w:divBdr>
        </w:div>
      </w:divsChild>
    </w:div>
    <w:div w:id="75127460">
      <w:bodyDiv w:val="1"/>
      <w:marLeft w:val="0"/>
      <w:marRight w:val="0"/>
      <w:marTop w:val="0"/>
      <w:marBottom w:val="0"/>
      <w:divBdr>
        <w:top w:val="none" w:sz="0" w:space="0" w:color="auto"/>
        <w:left w:val="none" w:sz="0" w:space="0" w:color="auto"/>
        <w:bottom w:val="none" w:sz="0" w:space="0" w:color="auto"/>
        <w:right w:val="none" w:sz="0" w:space="0" w:color="auto"/>
      </w:divBdr>
      <w:divsChild>
        <w:div w:id="1930235191">
          <w:marLeft w:val="0"/>
          <w:marRight w:val="0"/>
          <w:marTop w:val="0"/>
          <w:marBottom w:val="138"/>
          <w:divBdr>
            <w:top w:val="none" w:sz="0" w:space="0" w:color="auto"/>
            <w:left w:val="none" w:sz="0" w:space="0" w:color="auto"/>
            <w:bottom w:val="single" w:sz="8" w:space="2" w:color="C2C2C2"/>
            <w:right w:val="none" w:sz="0" w:space="0" w:color="auto"/>
          </w:divBdr>
        </w:div>
        <w:div w:id="45957235">
          <w:marLeft w:val="0"/>
          <w:marRight w:val="0"/>
          <w:marTop w:val="0"/>
          <w:marBottom w:val="184"/>
          <w:divBdr>
            <w:top w:val="none" w:sz="0" w:space="0" w:color="auto"/>
            <w:left w:val="none" w:sz="0" w:space="0" w:color="auto"/>
            <w:bottom w:val="none" w:sz="0" w:space="0" w:color="auto"/>
            <w:right w:val="none" w:sz="0" w:space="0" w:color="auto"/>
          </w:divBdr>
        </w:div>
      </w:divsChild>
    </w:div>
    <w:div w:id="351614597">
      <w:bodyDiv w:val="1"/>
      <w:marLeft w:val="0"/>
      <w:marRight w:val="0"/>
      <w:marTop w:val="0"/>
      <w:marBottom w:val="0"/>
      <w:divBdr>
        <w:top w:val="none" w:sz="0" w:space="0" w:color="auto"/>
        <w:left w:val="none" w:sz="0" w:space="0" w:color="auto"/>
        <w:bottom w:val="none" w:sz="0" w:space="0" w:color="auto"/>
        <w:right w:val="none" w:sz="0" w:space="0" w:color="auto"/>
      </w:divBdr>
    </w:div>
    <w:div w:id="500045333">
      <w:bodyDiv w:val="1"/>
      <w:marLeft w:val="0"/>
      <w:marRight w:val="0"/>
      <w:marTop w:val="0"/>
      <w:marBottom w:val="0"/>
      <w:divBdr>
        <w:top w:val="none" w:sz="0" w:space="0" w:color="auto"/>
        <w:left w:val="none" w:sz="0" w:space="0" w:color="auto"/>
        <w:bottom w:val="none" w:sz="0" w:space="0" w:color="auto"/>
        <w:right w:val="none" w:sz="0" w:space="0" w:color="auto"/>
      </w:divBdr>
      <w:divsChild>
        <w:div w:id="154959158">
          <w:marLeft w:val="0"/>
          <w:marRight w:val="0"/>
          <w:marTop w:val="0"/>
          <w:marBottom w:val="0"/>
          <w:divBdr>
            <w:top w:val="none" w:sz="0" w:space="0" w:color="auto"/>
            <w:left w:val="none" w:sz="0" w:space="0" w:color="auto"/>
            <w:bottom w:val="none" w:sz="0" w:space="0" w:color="auto"/>
            <w:right w:val="none" w:sz="0" w:space="0" w:color="auto"/>
          </w:divBdr>
          <w:divsChild>
            <w:div w:id="73809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530644">
      <w:bodyDiv w:val="1"/>
      <w:marLeft w:val="0"/>
      <w:marRight w:val="0"/>
      <w:marTop w:val="0"/>
      <w:marBottom w:val="0"/>
      <w:divBdr>
        <w:top w:val="none" w:sz="0" w:space="0" w:color="auto"/>
        <w:left w:val="none" w:sz="0" w:space="0" w:color="auto"/>
        <w:bottom w:val="none" w:sz="0" w:space="0" w:color="auto"/>
        <w:right w:val="none" w:sz="0" w:space="0" w:color="auto"/>
      </w:divBdr>
      <w:divsChild>
        <w:div w:id="1243566458">
          <w:marLeft w:val="0"/>
          <w:marRight w:val="0"/>
          <w:marTop w:val="0"/>
          <w:marBottom w:val="0"/>
          <w:divBdr>
            <w:top w:val="none" w:sz="0" w:space="0" w:color="auto"/>
            <w:left w:val="none" w:sz="0" w:space="0" w:color="auto"/>
            <w:bottom w:val="none" w:sz="0" w:space="0" w:color="auto"/>
            <w:right w:val="none" w:sz="0" w:space="0" w:color="auto"/>
          </w:divBdr>
        </w:div>
        <w:div w:id="1667123315">
          <w:marLeft w:val="0"/>
          <w:marRight w:val="0"/>
          <w:marTop w:val="0"/>
          <w:marBottom w:val="0"/>
          <w:divBdr>
            <w:top w:val="none" w:sz="0" w:space="0" w:color="auto"/>
            <w:left w:val="none" w:sz="0" w:space="0" w:color="auto"/>
            <w:bottom w:val="none" w:sz="0" w:space="0" w:color="auto"/>
            <w:right w:val="none" w:sz="0" w:space="0" w:color="auto"/>
          </w:divBdr>
        </w:div>
        <w:div w:id="2141723481">
          <w:marLeft w:val="0"/>
          <w:marRight w:val="0"/>
          <w:marTop w:val="0"/>
          <w:marBottom w:val="0"/>
          <w:divBdr>
            <w:top w:val="none" w:sz="0" w:space="0" w:color="auto"/>
            <w:left w:val="none" w:sz="0" w:space="0" w:color="auto"/>
            <w:bottom w:val="none" w:sz="0" w:space="0" w:color="auto"/>
            <w:right w:val="none" w:sz="0" w:space="0" w:color="auto"/>
          </w:divBdr>
        </w:div>
        <w:div w:id="858353562">
          <w:marLeft w:val="0"/>
          <w:marRight w:val="0"/>
          <w:marTop w:val="0"/>
          <w:marBottom w:val="0"/>
          <w:divBdr>
            <w:top w:val="none" w:sz="0" w:space="0" w:color="auto"/>
            <w:left w:val="none" w:sz="0" w:space="0" w:color="auto"/>
            <w:bottom w:val="none" w:sz="0" w:space="0" w:color="auto"/>
            <w:right w:val="none" w:sz="0" w:space="0" w:color="auto"/>
          </w:divBdr>
        </w:div>
        <w:div w:id="1783450316">
          <w:marLeft w:val="0"/>
          <w:marRight w:val="0"/>
          <w:marTop w:val="120"/>
          <w:marBottom w:val="96"/>
          <w:divBdr>
            <w:top w:val="none" w:sz="0" w:space="0" w:color="auto"/>
            <w:left w:val="none" w:sz="0" w:space="0" w:color="auto"/>
            <w:bottom w:val="none" w:sz="0" w:space="0" w:color="auto"/>
            <w:right w:val="none" w:sz="0" w:space="0" w:color="auto"/>
          </w:divBdr>
          <w:divsChild>
            <w:div w:id="51393999">
              <w:marLeft w:val="0"/>
              <w:marRight w:val="0"/>
              <w:marTop w:val="0"/>
              <w:marBottom w:val="0"/>
              <w:divBdr>
                <w:top w:val="none" w:sz="0" w:space="0" w:color="auto"/>
                <w:left w:val="none" w:sz="0" w:space="0" w:color="auto"/>
                <w:bottom w:val="none" w:sz="0" w:space="0" w:color="auto"/>
                <w:right w:val="none" w:sz="0" w:space="0" w:color="auto"/>
              </w:divBdr>
            </w:div>
            <w:div w:id="1354302944">
              <w:marLeft w:val="0"/>
              <w:marRight w:val="0"/>
              <w:marTop w:val="0"/>
              <w:marBottom w:val="0"/>
              <w:divBdr>
                <w:top w:val="none" w:sz="0" w:space="0" w:color="auto"/>
                <w:left w:val="none" w:sz="0" w:space="0" w:color="auto"/>
                <w:bottom w:val="none" w:sz="0" w:space="0" w:color="auto"/>
                <w:right w:val="none" w:sz="0" w:space="0" w:color="auto"/>
              </w:divBdr>
            </w:div>
          </w:divsChild>
        </w:div>
        <w:div w:id="239212897">
          <w:marLeft w:val="0"/>
          <w:marRight w:val="0"/>
          <w:marTop w:val="0"/>
          <w:marBottom w:val="0"/>
          <w:divBdr>
            <w:top w:val="none" w:sz="0" w:space="0" w:color="auto"/>
            <w:left w:val="none" w:sz="0" w:space="0" w:color="auto"/>
            <w:bottom w:val="none" w:sz="0" w:space="0" w:color="auto"/>
            <w:right w:val="none" w:sz="0" w:space="0" w:color="auto"/>
          </w:divBdr>
        </w:div>
        <w:div w:id="557013954">
          <w:marLeft w:val="0"/>
          <w:marRight w:val="0"/>
          <w:marTop w:val="0"/>
          <w:marBottom w:val="0"/>
          <w:divBdr>
            <w:top w:val="none" w:sz="0" w:space="0" w:color="auto"/>
            <w:left w:val="none" w:sz="0" w:space="0" w:color="auto"/>
            <w:bottom w:val="none" w:sz="0" w:space="0" w:color="auto"/>
            <w:right w:val="none" w:sz="0" w:space="0" w:color="auto"/>
          </w:divBdr>
        </w:div>
        <w:div w:id="1287807243">
          <w:marLeft w:val="0"/>
          <w:marRight w:val="0"/>
          <w:marTop w:val="0"/>
          <w:marBottom w:val="0"/>
          <w:divBdr>
            <w:top w:val="none" w:sz="0" w:space="0" w:color="auto"/>
            <w:left w:val="none" w:sz="0" w:space="0" w:color="auto"/>
            <w:bottom w:val="none" w:sz="0" w:space="0" w:color="auto"/>
            <w:right w:val="none" w:sz="0" w:space="0" w:color="auto"/>
          </w:divBdr>
        </w:div>
        <w:div w:id="1982273594">
          <w:marLeft w:val="0"/>
          <w:marRight w:val="0"/>
          <w:marTop w:val="0"/>
          <w:marBottom w:val="0"/>
          <w:divBdr>
            <w:top w:val="none" w:sz="0" w:space="0" w:color="auto"/>
            <w:left w:val="none" w:sz="0" w:space="0" w:color="auto"/>
            <w:bottom w:val="none" w:sz="0" w:space="0" w:color="auto"/>
            <w:right w:val="none" w:sz="0" w:space="0" w:color="auto"/>
          </w:divBdr>
        </w:div>
        <w:div w:id="168714942">
          <w:marLeft w:val="0"/>
          <w:marRight w:val="0"/>
          <w:marTop w:val="0"/>
          <w:marBottom w:val="0"/>
          <w:divBdr>
            <w:top w:val="none" w:sz="0" w:space="0" w:color="auto"/>
            <w:left w:val="none" w:sz="0" w:space="0" w:color="auto"/>
            <w:bottom w:val="none" w:sz="0" w:space="0" w:color="auto"/>
            <w:right w:val="none" w:sz="0" w:space="0" w:color="auto"/>
          </w:divBdr>
        </w:div>
      </w:divsChild>
    </w:div>
    <w:div w:id="1028531540">
      <w:bodyDiv w:val="1"/>
      <w:marLeft w:val="0"/>
      <w:marRight w:val="0"/>
      <w:marTop w:val="0"/>
      <w:marBottom w:val="0"/>
      <w:divBdr>
        <w:top w:val="none" w:sz="0" w:space="0" w:color="auto"/>
        <w:left w:val="none" w:sz="0" w:space="0" w:color="auto"/>
        <w:bottom w:val="none" w:sz="0" w:space="0" w:color="auto"/>
        <w:right w:val="none" w:sz="0" w:space="0" w:color="auto"/>
      </w:divBdr>
    </w:div>
    <w:div w:id="1287732639">
      <w:bodyDiv w:val="1"/>
      <w:marLeft w:val="0"/>
      <w:marRight w:val="0"/>
      <w:marTop w:val="0"/>
      <w:marBottom w:val="0"/>
      <w:divBdr>
        <w:top w:val="none" w:sz="0" w:space="0" w:color="auto"/>
        <w:left w:val="none" w:sz="0" w:space="0" w:color="auto"/>
        <w:bottom w:val="none" w:sz="0" w:space="0" w:color="auto"/>
        <w:right w:val="none" w:sz="0" w:space="0" w:color="auto"/>
      </w:divBdr>
    </w:div>
    <w:div w:id="1771046899">
      <w:bodyDiv w:val="1"/>
      <w:marLeft w:val="0"/>
      <w:marRight w:val="0"/>
      <w:marTop w:val="0"/>
      <w:marBottom w:val="0"/>
      <w:divBdr>
        <w:top w:val="none" w:sz="0" w:space="0" w:color="auto"/>
        <w:left w:val="none" w:sz="0" w:space="0" w:color="auto"/>
        <w:bottom w:val="none" w:sz="0" w:space="0" w:color="auto"/>
        <w:right w:val="none" w:sz="0" w:space="0" w:color="auto"/>
      </w:divBdr>
      <w:divsChild>
        <w:div w:id="2058429005">
          <w:marLeft w:val="0"/>
          <w:marRight w:val="0"/>
          <w:marTop w:val="0"/>
          <w:marBottom w:val="0"/>
          <w:divBdr>
            <w:top w:val="none" w:sz="0" w:space="0" w:color="auto"/>
            <w:left w:val="none" w:sz="0" w:space="0" w:color="auto"/>
            <w:bottom w:val="none" w:sz="0" w:space="0" w:color="auto"/>
            <w:right w:val="none" w:sz="0" w:space="0" w:color="auto"/>
          </w:divBdr>
        </w:div>
        <w:div w:id="1857692861">
          <w:marLeft w:val="0"/>
          <w:marRight w:val="0"/>
          <w:marTop w:val="0"/>
          <w:marBottom w:val="0"/>
          <w:divBdr>
            <w:top w:val="none" w:sz="0" w:space="0" w:color="auto"/>
            <w:left w:val="none" w:sz="0" w:space="0" w:color="auto"/>
            <w:bottom w:val="none" w:sz="0" w:space="0" w:color="auto"/>
            <w:right w:val="none" w:sz="0" w:space="0" w:color="auto"/>
          </w:divBdr>
        </w:div>
      </w:divsChild>
    </w:div>
    <w:div w:id="1773746558">
      <w:bodyDiv w:val="1"/>
      <w:marLeft w:val="0"/>
      <w:marRight w:val="0"/>
      <w:marTop w:val="0"/>
      <w:marBottom w:val="0"/>
      <w:divBdr>
        <w:top w:val="none" w:sz="0" w:space="0" w:color="auto"/>
        <w:left w:val="none" w:sz="0" w:space="0" w:color="auto"/>
        <w:bottom w:val="none" w:sz="0" w:space="0" w:color="auto"/>
        <w:right w:val="none" w:sz="0" w:space="0" w:color="auto"/>
      </w:divBdr>
      <w:divsChild>
        <w:div w:id="650182753">
          <w:marLeft w:val="0"/>
          <w:marRight w:val="0"/>
          <w:marTop w:val="0"/>
          <w:marBottom w:val="0"/>
          <w:divBdr>
            <w:top w:val="none" w:sz="0" w:space="0" w:color="auto"/>
            <w:left w:val="none" w:sz="0" w:space="0" w:color="auto"/>
            <w:bottom w:val="none" w:sz="0" w:space="0" w:color="auto"/>
            <w:right w:val="none" w:sz="0" w:space="0" w:color="auto"/>
          </w:divBdr>
        </w:div>
        <w:div w:id="284778195">
          <w:marLeft w:val="0"/>
          <w:marRight w:val="0"/>
          <w:marTop w:val="0"/>
          <w:marBottom w:val="0"/>
          <w:divBdr>
            <w:top w:val="none" w:sz="0" w:space="0" w:color="auto"/>
            <w:left w:val="none" w:sz="0" w:space="0" w:color="auto"/>
            <w:bottom w:val="none" w:sz="0" w:space="0" w:color="auto"/>
            <w:right w:val="none" w:sz="0" w:space="0" w:color="auto"/>
          </w:divBdr>
        </w:div>
        <w:div w:id="1812016643">
          <w:marLeft w:val="0"/>
          <w:marRight w:val="0"/>
          <w:marTop w:val="0"/>
          <w:marBottom w:val="0"/>
          <w:divBdr>
            <w:top w:val="none" w:sz="0" w:space="0" w:color="auto"/>
            <w:left w:val="none" w:sz="0" w:space="0" w:color="auto"/>
            <w:bottom w:val="none" w:sz="0" w:space="0" w:color="auto"/>
            <w:right w:val="none" w:sz="0" w:space="0" w:color="auto"/>
          </w:divBdr>
        </w:div>
        <w:div w:id="852646768">
          <w:marLeft w:val="0"/>
          <w:marRight w:val="0"/>
          <w:marTop w:val="0"/>
          <w:marBottom w:val="0"/>
          <w:divBdr>
            <w:top w:val="none" w:sz="0" w:space="0" w:color="auto"/>
            <w:left w:val="none" w:sz="0" w:space="0" w:color="auto"/>
            <w:bottom w:val="none" w:sz="0" w:space="0" w:color="auto"/>
            <w:right w:val="none" w:sz="0" w:space="0" w:color="auto"/>
          </w:divBdr>
        </w:div>
        <w:div w:id="2132093983">
          <w:marLeft w:val="0"/>
          <w:marRight w:val="0"/>
          <w:marTop w:val="0"/>
          <w:marBottom w:val="0"/>
          <w:divBdr>
            <w:top w:val="none" w:sz="0" w:space="0" w:color="auto"/>
            <w:left w:val="none" w:sz="0" w:space="0" w:color="auto"/>
            <w:bottom w:val="none" w:sz="0" w:space="0" w:color="auto"/>
            <w:right w:val="none" w:sz="0" w:space="0" w:color="auto"/>
          </w:divBdr>
        </w:div>
        <w:div w:id="985158187">
          <w:marLeft w:val="0"/>
          <w:marRight w:val="0"/>
          <w:marTop w:val="0"/>
          <w:marBottom w:val="0"/>
          <w:divBdr>
            <w:top w:val="none" w:sz="0" w:space="0" w:color="auto"/>
            <w:left w:val="none" w:sz="0" w:space="0" w:color="auto"/>
            <w:bottom w:val="none" w:sz="0" w:space="0" w:color="auto"/>
            <w:right w:val="none" w:sz="0" w:space="0" w:color="auto"/>
          </w:divBdr>
        </w:div>
      </w:divsChild>
    </w:div>
    <w:div w:id="1899707931">
      <w:bodyDiv w:val="1"/>
      <w:marLeft w:val="0"/>
      <w:marRight w:val="0"/>
      <w:marTop w:val="0"/>
      <w:marBottom w:val="0"/>
      <w:divBdr>
        <w:top w:val="none" w:sz="0" w:space="0" w:color="auto"/>
        <w:left w:val="none" w:sz="0" w:space="0" w:color="auto"/>
        <w:bottom w:val="none" w:sz="0" w:space="0" w:color="auto"/>
        <w:right w:val="none" w:sz="0" w:space="0" w:color="auto"/>
      </w:divBdr>
    </w:div>
    <w:div w:id="2026127404">
      <w:bodyDiv w:val="1"/>
      <w:marLeft w:val="0"/>
      <w:marRight w:val="0"/>
      <w:marTop w:val="0"/>
      <w:marBottom w:val="0"/>
      <w:divBdr>
        <w:top w:val="none" w:sz="0" w:space="0" w:color="auto"/>
        <w:left w:val="none" w:sz="0" w:space="0" w:color="auto"/>
        <w:bottom w:val="none" w:sz="0" w:space="0" w:color="auto"/>
        <w:right w:val="none" w:sz="0" w:space="0" w:color="auto"/>
      </w:divBdr>
      <w:divsChild>
        <w:div w:id="1901792293">
          <w:marLeft w:val="0"/>
          <w:marRight w:val="0"/>
          <w:marTop w:val="0"/>
          <w:marBottom w:val="0"/>
          <w:divBdr>
            <w:top w:val="none" w:sz="0" w:space="0" w:color="auto"/>
            <w:left w:val="none" w:sz="0" w:space="0" w:color="auto"/>
            <w:bottom w:val="none" w:sz="0" w:space="0" w:color="auto"/>
            <w:right w:val="none" w:sz="0" w:space="0" w:color="auto"/>
          </w:divBdr>
          <w:divsChild>
            <w:div w:id="187985363">
              <w:marLeft w:val="0"/>
              <w:marRight w:val="0"/>
              <w:marTop w:val="0"/>
              <w:marBottom w:val="173"/>
              <w:divBdr>
                <w:top w:val="none" w:sz="0" w:space="0" w:color="auto"/>
                <w:left w:val="none" w:sz="0" w:space="0" w:color="auto"/>
                <w:bottom w:val="none" w:sz="0" w:space="0" w:color="auto"/>
                <w:right w:val="none" w:sz="0" w:space="0" w:color="auto"/>
              </w:divBdr>
            </w:div>
          </w:divsChild>
        </w:div>
        <w:div w:id="1277102104">
          <w:marLeft w:val="0"/>
          <w:marRight w:val="0"/>
          <w:marTop w:val="0"/>
          <w:marBottom w:val="0"/>
          <w:divBdr>
            <w:top w:val="none" w:sz="0" w:space="0" w:color="auto"/>
            <w:left w:val="none" w:sz="0" w:space="0" w:color="auto"/>
            <w:bottom w:val="none" w:sz="0" w:space="0" w:color="auto"/>
            <w:right w:val="none" w:sz="0" w:space="0" w:color="auto"/>
          </w:divBdr>
          <w:divsChild>
            <w:div w:id="881328877">
              <w:marLeft w:val="0"/>
              <w:marRight w:val="0"/>
              <w:marTop w:val="173"/>
              <w:marBottom w:val="0"/>
              <w:divBdr>
                <w:top w:val="none" w:sz="0" w:space="0" w:color="auto"/>
                <w:left w:val="none" w:sz="0" w:space="0" w:color="auto"/>
                <w:bottom w:val="none" w:sz="0" w:space="0" w:color="auto"/>
                <w:right w:val="none" w:sz="0" w:space="0" w:color="auto"/>
              </w:divBdr>
              <w:divsChild>
                <w:div w:id="1800344015">
                  <w:marLeft w:val="0"/>
                  <w:marRight w:val="0"/>
                  <w:marTop w:val="0"/>
                  <w:marBottom w:val="0"/>
                  <w:divBdr>
                    <w:top w:val="none" w:sz="0" w:space="0" w:color="auto"/>
                    <w:left w:val="none" w:sz="0" w:space="0" w:color="auto"/>
                    <w:bottom w:val="none" w:sz="0" w:space="0" w:color="auto"/>
                    <w:right w:val="none" w:sz="0" w:space="0" w:color="auto"/>
                  </w:divBdr>
                  <w:divsChild>
                    <w:div w:id="722561294">
                      <w:marLeft w:val="0"/>
                      <w:marRight w:val="0"/>
                      <w:marTop w:val="0"/>
                      <w:marBottom w:val="0"/>
                      <w:divBdr>
                        <w:top w:val="none" w:sz="0" w:space="0" w:color="auto"/>
                        <w:left w:val="none" w:sz="0" w:space="0" w:color="auto"/>
                        <w:bottom w:val="none" w:sz="0" w:space="0" w:color="auto"/>
                        <w:right w:val="none" w:sz="0" w:space="0" w:color="auto"/>
                      </w:divBdr>
                      <w:divsChild>
                        <w:div w:id="1739984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3895550">
      <w:bodyDiv w:val="1"/>
      <w:marLeft w:val="0"/>
      <w:marRight w:val="0"/>
      <w:marTop w:val="0"/>
      <w:marBottom w:val="0"/>
      <w:divBdr>
        <w:top w:val="none" w:sz="0" w:space="0" w:color="auto"/>
        <w:left w:val="none" w:sz="0" w:space="0" w:color="auto"/>
        <w:bottom w:val="none" w:sz="0" w:space="0" w:color="auto"/>
        <w:right w:val="none" w:sz="0" w:space="0" w:color="auto"/>
      </w:divBdr>
      <w:divsChild>
        <w:div w:id="1013532413">
          <w:marLeft w:val="0"/>
          <w:marRight w:val="0"/>
          <w:marTop w:val="0"/>
          <w:marBottom w:val="0"/>
          <w:divBdr>
            <w:top w:val="none" w:sz="0" w:space="0" w:color="auto"/>
            <w:left w:val="none" w:sz="0" w:space="0" w:color="auto"/>
            <w:bottom w:val="none" w:sz="0" w:space="0" w:color="auto"/>
            <w:right w:val="none" w:sz="0" w:space="0" w:color="auto"/>
          </w:divBdr>
        </w:div>
      </w:divsChild>
    </w:div>
    <w:div w:id="2048413211">
      <w:bodyDiv w:val="1"/>
      <w:marLeft w:val="0"/>
      <w:marRight w:val="0"/>
      <w:marTop w:val="0"/>
      <w:marBottom w:val="0"/>
      <w:divBdr>
        <w:top w:val="none" w:sz="0" w:space="0" w:color="auto"/>
        <w:left w:val="none" w:sz="0" w:space="0" w:color="auto"/>
        <w:bottom w:val="none" w:sz="0" w:space="0" w:color="auto"/>
        <w:right w:val="none" w:sz="0" w:space="0" w:color="auto"/>
      </w:divBdr>
      <w:divsChild>
        <w:div w:id="18783489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714433" TargetMode="External"/><Relationship Id="rId3" Type="http://schemas.openxmlformats.org/officeDocument/2006/relationships/settings" Target="settings.xml"/><Relationship Id="rId7" Type="http://schemas.openxmlformats.org/officeDocument/2006/relationships/hyperlink" Target="consultantplus://offline/ref=F11A4125D38A3B7EAB4D2B722FBFAAA82A807F8ECACA840CE373395E96P2SC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F11A4125D38A3B7EAB4D2B722FBFAAA82A807F8ECACA840CE373395E962CE4F3E5588082P1S5I" TargetMode="External"/><Relationship Id="rId11" Type="http://schemas.openxmlformats.org/officeDocument/2006/relationships/fontTable" Target="fontTable.xml"/><Relationship Id="rId5" Type="http://schemas.openxmlformats.org/officeDocument/2006/relationships/hyperlink" Target="consultantplus://offline/ref=F11A4125D38A3B7EAB4D2B722FBFAAA82A807F8ECACA840CE373395E96P2SCI" TargetMode="External"/><Relationship Id="rId10" Type="http://schemas.openxmlformats.org/officeDocument/2006/relationships/hyperlink" Target="consultantplus://offline/ref=9493760F95734BAACB97CB23C28C63C8CF96B81418FA63BAD3F3232DB412CB598C11137577PF63H" TargetMode="External"/><Relationship Id="rId4" Type="http://schemas.openxmlformats.org/officeDocument/2006/relationships/webSettings" Target="webSettings.xml"/><Relationship Id="rId9" Type="http://schemas.openxmlformats.org/officeDocument/2006/relationships/hyperlink" Target="http://www.pandia.ru/text/category/organi_mestnogo_samoupravlen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3148</Words>
  <Characters>17947</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cp:revision>
  <cp:lastPrinted>2019-01-23T06:48:00Z</cp:lastPrinted>
  <dcterms:created xsi:type="dcterms:W3CDTF">2019-01-23T11:26:00Z</dcterms:created>
  <dcterms:modified xsi:type="dcterms:W3CDTF">2019-01-23T11:26:00Z</dcterms:modified>
</cp:coreProperties>
</file>