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F922AC">
        <w:trPr>
          <w:trHeight w:val="1266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«Кöрткерöс» муниципальнöй районса Сöвет</w:t>
            </w:r>
          </w:p>
        </w:tc>
        <w:tc>
          <w:tcPr>
            <w:tcW w:w="1701" w:type="dxa"/>
            <w:gridSpan w:val="2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7" o:title=""/>
                </v:shape>
                <o:OLEObject Type="Embed" ProgID="Word.Picture.8" ShapeID="_x0000_i1025" DrawAspect="Content" ObjectID="_1621148665" r:id="rId8"/>
              </w:objec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685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5A11C1" w:rsidP="005A11C1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18.06.</w:t>
            </w:r>
            <w:r w:rsidR="00167B05" w:rsidRPr="007A7443">
              <w:rPr>
                <w:b/>
                <w:szCs w:val="28"/>
              </w:rPr>
              <w:t xml:space="preserve"> 201</w:t>
            </w:r>
            <w:r>
              <w:rPr>
                <w:b/>
                <w:szCs w:val="28"/>
              </w:rPr>
              <w:t>9</w:t>
            </w:r>
            <w:r w:rsidR="00167B05"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5A11C1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5A11C1">
              <w:rPr>
                <w:b/>
                <w:sz w:val="28"/>
                <w:szCs w:val="28"/>
                <w:lang w:val="en-US"/>
              </w:rPr>
              <w:t>VI-38/13</w:t>
            </w:r>
          </w:p>
        </w:tc>
      </w:tr>
      <w:tr w:rsidR="00167B05" w:rsidRPr="007A7443" w:rsidTr="00F922AC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922AC">
        <w:trPr>
          <w:cantSplit/>
          <w:trHeight w:val="393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6319F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 xml:space="preserve">б утверждении Генерального плана муниципального </w:t>
      </w:r>
    </w:p>
    <w:p w:rsidR="009F1186" w:rsidRDefault="0006319F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сельского поселения «</w:t>
      </w:r>
      <w:r w:rsidR="003C4A3E">
        <w:rPr>
          <w:b/>
          <w:sz w:val="28"/>
          <w:szCs w:val="28"/>
        </w:rPr>
        <w:t>Позтыкерес</w:t>
      </w:r>
      <w:r>
        <w:rPr>
          <w:b/>
          <w:sz w:val="28"/>
          <w:szCs w:val="28"/>
        </w:rPr>
        <w:t>»</w:t>
      </w:r>
      <w:r w:rsidR="009F1186"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 xml:space="preserve">В соответствии со статьями </w:t>
      </w:r>
      <w:r w:rsidR="0006319F">
        <w:rPr>
          <w:bCs/>
          <w:sz w:val="28"/>
          <w:szCs w:val="28"/>
        </w:rPr>
        <w:t>8, 24</w:t>
      </w:r>
      <w:r w:rsidR="009F1186">
        <w:rPr>
          <w:bCs/>
          <w:sz w:val="28"/>
          <w:szCs w:val="28"/>
        </w:rPr>
        <w:t>,</w:t>
      </w:r>
      <w:r w:rsidR="0006319F">
        <w:rPr>
          <w:bCs/>
          <w:sz w:val="28"/>
          <w:szCs w:val="28"/>
        </w:rPr>
        <w:t xml:space="preserve"> </w:t>
      </w:r>
      <w:r w:rsidR="009F1186">
        <w:rPr>
          <w:bCs/>
          <w:sz w:val="28"/>
          <w:szCs w:val="28"/>
        </w:rPr>
        <w:t>25,</w:t>
      </w:r>
      <w:r w:rsidR="0006319F">
        <w:rPr>
          <w:bCs/>
          <w:sz w:val="28"/>
          <w:szCs w:val="28"/>
        </w:rPr>
        <w:t xml:space="preserve"> </w:t>
      </w:r>
      <w:r w:rsidR="009F1186">
        <w:rPr>
          <w:bCs/>
          <w:sz w:val="28"/>
          <w:szCs w:val="28"/>
        </w:rPr>
        <w:t>2</w:t>
      </w:r>
      <w:r w:rsidR="0006319F">
        <w:rPr>
          <w:bCs/>
          <w:sz w:val="28"/>
          <w:szCs w:val="28"/>
        </w:rPr>
        <w:t>8</w:t>
      </w:r>
      <w:r w:rsidRPr="00167B05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на основании </w:t>
      </w:r>
      <w:r w:rsidR="0006319F">
        <w:rPr>
          <w:bCs/>
          <w:sz w:val="28"/>
          <w:szCs w:val="28"/>
        </w:rPr>
        <w:t>результатов согласования</w:t>
      </w:r>
      <w:r w:rsidRPr="00167B05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проекта </w:t>
      </w:r>
      <w:r w:rsidR="0014354F">
        <w:rPr>
          <w:bCs/>
          <w:sz w:val="28"/>
          <w:szCs w:val="28"/>
        </w:rPr>
        <w:t>«</w:t>
      </w:r>
      <w:r w:rsidR="0006319F">
        <w:rPr>
          <w:bCs/>
          <w:sz w:val="28"/>
          <w:szCs w:val="28"/>
        </w:rPr>
        <w:t>Генеральн</w:t>
      </w:r>
      <w:r w:rsidR="0014354F">
        <w:rPr>
          <w:bCs/>
          <w:sz w:val="28"/>
          <w:szCs w:val="28"/>
        </w:rPr>
        <w:t>ый</w:t>
      </w:r>
      <w:r w:rsidR="0006319F">
        <w:rPr>
          <w:bCs/>
          <w:sz w:val="28"/>
          <w:szCs w:val="28"/>
        </w:rPr>
        <w:t xml:space="preserve"> план</w:t>
      </w:r>
      <w:r w:rsidR="0014354F">
        <w:rPr>
          <w:bCs/>
          <w:sz w:val="28"/>
          <w:szCs w:val="28"/>
        </w:rPr>
        <w:t xml:space="preserve"> муниципального образования сельского поселения «</w:t>
      </w:r>
      <w:r w:rsidR="003C4A3E">
        <w:rPr>
          <w:bCs/>
          <w:sz w:val="28"/>
          <w:szCs w:val="28"/>
        </w:rPr>
        <w:t>Позтыкерес</w:t>
      </w:r>
      <w:r w:rsidR="0014354F">
        <w:rPr>
          <w:bCs/>
          <w:sz w:val="28"/>
          <w:szCs w:val="28"/>
        </w:rPr>
        <w:t>»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06319F" w:rsidRDefault="0006319F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>Утвердить Генеральный план муниципального образования сельского поселения «</w:t>
      </w:r>
      <w:r w:rsidR="003C4A3E">
        <w:rPr>
          <w:rStyle w:val="FontStyle18"/>
          <w:b w:val="0"/>
          <w:sz w:val="28"/>
          <w:szCs w:val="28"/>
        </w:rPr>
        <w:t>Позтыкерес</w:t>
      </w:r>
      <w:r w:rsidRPr="0006319F">
        <w:rPr>
          <w:rStyle w:val="FontStyle18"/>
          <w:b w:val="0"/>
          <w:sz w:val="28"/>
          <w:szCs w:val="28"/>
        </w:rPr>
        <w:t>» (Приложение</w:t>
      </w:r>
      <w:bookmarkStart w:id="0" w:name="_GoBack"/>
      <w:bookmarkEnd w:id="0"/>
      <w:r w:rsidRPr="0006319F">
        <w:rPr>
          <w:rStyle w:val="FontStyle18"/>
          <w:b w:val="0"/>
          <w:sz w:val="28"/>
          <w:szCs w:val="28"/>
        </w:rPr>
        <w:t>).</w:t>
      </w:r>
      <w:r w:rsidR="009F1186" w:rsidRPr="0006319F">
        <w:rPr>
          <w:rStyle w:val="FontStyle18"/>
          <w:b w:val="0"/>
          <w:sz w:val="28"/>
          <w:szCs w:val="28"/>
        </w:rPr>
        <w:t xml:space="preserve"> </w:t>
      </w:r>
    </w:p>
    <w:p w:rsidR="0006319F" w:rsidRPr="0006319F" w:rsidRDefault="0006319F" w:rsidP="003C4A3E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Style w:val="FontStyle18"/>
          <w:b w:val="0"/>
          <w:bCs w:val="0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>Поручить администрации муниципального района «Корткеросский» обеспечить хранение подлинных материалов Генерального плана и муниципального образования сельского поселения «</w:t>
      </w:r>
      <w:r w:rsidR="003C4A3E">
        <w:rPr>
          <w:rStyle w:val="FontStyle18"/>
          <w:b w:val="0"/>
          <w:sz w:val="28"/>
          <w:szCs w:val="28"/>
        </w:rPr>
        <w:t>Позтыкерес</w:t>
      </w:r>
      <w:r>
        <w:rPr>
          <w:rStyle w:val="FontStyle18"/>
          <w:b w:val="0"/>
          <w:sz w:val="28"/>
          <w:szCs w:val="28"/>
        </w:rPr>
        <w:t xml:space="preserve">» </w:t>
      </w:r>
      <w:r w:rsidRPr="0006319F">
        <w:rPr>
          <w:rStyle w:val="FontStyle18"/>
          <w:b w:val="0"/>
          <w:sz w:val="28"/>
          <w:szCs w:val="28"/>
        </w:rPr>
        <w:t>обществом с ограниченной ответственностью «</w:t>
      </w:r>
      <w:r w:rsidR="003C4A3E">
        <w:rPr>
          <w:rStyle w:val="FontStyle18"/>
          <w:b w:val="0"/>
          <w:sz w:val="28"/>
          <w:szCs w:val="28"/>
        </w:rPr>
        <w:t>Сарстройниипроект»</w:t>
      </w:r>
      <w:r w:rsidRPr="0006319F">
        <w:rPr>
          <w:rStyle w:val="FontStyle18"/>
          <w:b w:val="0"/>
          <w:sz w:val="28"/>
          <w:szCs w:val="28"/>
        </w:rPr>
        <w:t xml:space="preserve"> и утвержденного Советом муниципального района «Корткеросский» (текстовые материалы, иллюстрированные материалы</w:t>
      </w:r>
      <w:r w:rsidR="003C4A3E" w:rsidRPr="003C4A3E">
        <w:t xml:space="preserve"> </w:t>
      </w:r>
      <w:r w:rsidR="003C4A3E">
        <w:t xml:space="preserve"> и </w:t>
      </w:r>
      <w:r w:rsidR="003C4A3E" w:rsidRPr="003C4A3E">
        <w:rPr>
          <w:rStyle w:val="FontStyle18"/>
          <w:b w:val="0"/>
          <w:sz w:val="28"/>
          <w:szCs w:val="28"/>
        </w:rPr>
        <w:t>электронную версию проекта на DVD-ROM</w:t>
      </w:r>
      <w:r w:rsidR="003C4A3E">
        <w:rPr>
          <w:rStyle w:val="FontStyle18"/>
          <w:b w:val="0"/>
          <w:sz w:val="28"/>
          <w:szCs w:val="28"/>
        </w:rPr>
        <w:t>)</w:t>
      </w:r>
      <w:r w:rsidRPr="0006319F">
        <w:rPr>
          <w:rStyle w:val="FontStyle18"/>
          <w:b w:val="0"/>
          <w:sz w:val="28"/>
          <w:szCs w:val="28"/>
        </w:rPr>
        <w:t>.</w:t>
      </w:r>
    </w:p>
    <w:p w:rsidR="009226EB" w:rsidRDefault="009226EB" w:rsidP="0006319F">
      <w:pPr>
        <w:pStyle w:val="a3"/>
        <w:numPr>
          <w:ilvl w:val="0"/>
          <w:numId w:val="1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319F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</w:t>
      </w:r>
      <w:r w:rsidR="005A11C1">
        <w:rPr>
          <w:rFonts w:ascii="Times New Roman" w:hAnsi="Times New Roman" w:cs="Times New Roman"/>
          <w:sz w:val="28"/>
          <w:szCs w:val="28"/>
        </w:rPr>
        <w:t>о дня</w:t>
      </w:r>
      <w:r w:rsidRPr="0006319F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4354F" w:rsidRPr="0006319F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ind w:firstLine="426"/>
        <w:jc w:val="both"/>
        <w:rPr>
          <w:sz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Pr="00B91504">
        <w:t>М.Питашук</w:t>
      </w:r>
    </w:p>
    <w:p w:rsidR="009226EB" w:rsidRDefault="009226EB" w:rsidP="009226EB">
      <w:pPr>
        <w:pStyle w:val="21"/>
      </w:pPr>
    </w:p>
    <w:p w:rsidR="00353A7E" w:rsidRDefault="00353A7E" w:rsidP="00353A7E">
      <w:pPr>
        <w:pStyle w:val="21"/>
      </w:pPr>
    </w:p>
    <w:p w:rsidR="00D83609" w:rsidRDefault="00D8360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20F45">
        <w:rPr>
          <w:b/>
          <w:sz w:val="28"/>
          <w:szCs w:val="28"/>
        </w:rPr>
        <w:lastRenderedPageBreak/>
        <w:t xml:space="preserve">Пояснительная записка </w:t>
      </w:r>
    </w:p>
    <w:p w:rsidR="00256147" w:rsidRDefault="00D83609" w:rsidP="00256147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620F45">
        <w:rPr>
          <w:rFonts w:eastAsia="Calibri"/>
          <w:b/>
          <w:sz w:val="28"/>
          <w:szCs w:val="28"/>
        </w:rPr>
        <w:t>к проекту решения Совета  муниципального образования «Корткеросский»</w:t>
      </w:r>
      <w:r w:rsidR="00256147">
        <w:rPr>
          <w:rFonts w:eastAsia="Calibri"/>
          <w:b/>
          <w:sz w:val="28"/>
          <w:szCs w:val="28"/>
        </w:rPr>
        <w:t xml:space="preserve"> </w:t>
      </w:r>
    </w:p>
    <w:p w:rsidR="0014354F" w:rsidRDefault="0014354F" w:rsidP="0014354F">
      <w:pPr>
        <w:jc w:val="center"/>
        <w:rPr>
          <w:b/>
          <w:sz w:val="28"/>
          <w:szCs w:val="28"/>
        </w:rPr>
      </w:pPr>
      <w:r w:rsidRPr="007A744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Генерального плана муниципального </w:t>
      </w:r>
    </w:p>
    <w:p w:rsidR="0014354F" w:rsidRDefault="0014354F" w:rsidP="001435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сельского поселения «</w:t>
      </w:r>
      <w:r w:rsidR="003C4A3E">
        <w:rPr>
          <w:b/>
          <w:sz w:val="28"/>
          <w:szCs w:val="28"/>
        </w:rPr>
        <w:t>Позтыкерес</w:t>
      </w:r>
      <w:r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9F1186" w:rsidRDefault="009F1186" w:rsidP="009F1186">
      <w:pPr>
        <w:jc w:val="center"/>
        <w:rPr>
          <w:bCs/>
          <w:sz w:val="28"/>
          <w:szCs w:val="28"/>
        </w:rPr>
      </w:pP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Документы, подтверждающие согласование проектного решения: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Согласно ст.25 «Особенности согласования проекта генерального плана поселения, проекта генерального плана городского округа» Градостроительного кодекса РФ Проект генерального плана подлежит согласованию: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С уполномоченным Правительством Российской Федерации федеральным органом исполнительной власти (требование ч.1 ст.25 ГрК РФ)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в связи с отсутствием, установленных ч.1 ст.25 Грк РФ  проект Генерального плана сельского поселения «Позтыкерес» не подлежит согласованию уполномоченным Правительством Российской Федерации федеральным органом исполнительной власти.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2. С высшим исполнительным органом государственной власти субъекта Российской Федерации (требование ч.2 ст.25 ГрК РФ), в границах которого находится поселение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Имеется заключение  Правительства Республики Коми по проекту генерального плана (№ 3094 от 24.10.2018г);  на основании ч.9 ст.24 ГрК РФ была создана согласительная комиссия по урегулированию замечаний (постановление администрации МР «Корткеросский» №1205 от 21.11.2018г);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В заключении Правительства РК были отражены (в дальнейшем – урегулированы) замечания следующих министерств: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1) Министерство экономики Республики Коми (замечания устранены, имеется положительное согласование от декабря 2018г №07/, копия прилагается),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2) Министерство природных ресурсов и охраны окружающей среды Республики Коми (замечания устранены, имеется заключение ГУ РК «Корткеросское лесничество» №585 от 06.12.2018г и Корткеросского районного отдела по охране окружающей среды «120 от 06.12.2018г, официально делегированных Минприроды РК для участия в согласительной комиссии, копии прилагаются),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3) Министерство строительства и дорожного хозяйства Республики Коми (замечания устранены, имеется положительное согласование №04-06-08/2457от 20.05.2019г, копия прилагается),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4) Министерство сельского хозяйства и потребительского рынка Республики Коми (комиссия по разработке проект считает, что замечания устранены, согласование Минсельхоз РК отсутствует; прилагаются следующие имеющиеся материалы согласований: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 xml:space="preserve">- копия протокола согласительной комиссии от 27.02.2019г, 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копия письма администрации МР «Корткеросский» в адрес Минсельхоз Республики Коми №01-18-883 (СЭД) от 14.02.2018г),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копия письма администрации МР «Корткеросский» в адрес Минсельхоз Республики Коми №01-18-179 от 12.03.2019г),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 xml:space="preserve">- копия протокола разногласий от 27.02.2018г, подписанного со стороны администрации МР «Корткеросский»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lastRenderedPageBreak/>
        <w:t>- копия письма Минсельхоз РК №02-13-11130 от 10.12.2018г,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копия письма Минсельхоз РК №03-07/2778 от 05.04.2019г.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копия письма Министерства РК имущественных и земельных отношений  №01-48/2220-02 от 16.03.2018г.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копия обращения жителей СП «Позтыкерес»  от 24.04.2018г №01-21-1075,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ответ администрации МР «Корткеросский» жителям СП «Позтыкерес» №01-21-627 от 21.05.2018г,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копия протокола заседания комиссии по подготовке Генеральных планов и Правил землепользования и застройки сельского пос</w:t>
      </w:r>
      <w:r>
        <w:rPr>
          <w:sz w:val="28"/>
          <w:szCs w:val="20"/>
        </w:rPr>
        <w:t>е</w:t>
      </w:r>
      <w:r w:rsidRPr="003C4A3E">
        <w:rPr>
          <w:sz w:val="28"/>
          <w:szCs w:val="20"/>
        </w:rPr>
        <w:t>ления «Корткерос» и сельского пос</w:t>
      </w:r>
      <w:r>
        <w:rPr>
          <w:sz w:val="28"/>
          <w:szCs w:val="20"/>
        </w:rPr>
        <w:t>е</w:t>
      </w:r>
      <w:r w:rsidRPr="003C4A3E">
        <w:rPr>
          <w:sz w:val="28"/>
          <w:szCs w:val="20"/>
        </w:rPr>
        <w:t>ления «Позтыкерес» от 11.12.2018г,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5) Комитет Республики Коми гражданской обороны и чрезвычайных ситуаций (замечания устранены, ответ ГКУ РК «Управление ППС и ГЗ» на письмо №5252 от 20.12.2018г  и  письмо администрации МР «Корткеросский» №01-25-919 (СЭД) от 26.12.2018г).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С заинтересованными органами местного самоуправления муниципальных образований, имеющих общую границу с муниципальным образованием сельского поселения «Позтыкерес» (требование ч.3 ст.25 ГрК РФ), а именно: муниципальное образование сельского поселения «Позтыкерес» граничит со следующими муниципальными образованиями: с/п «Корткерос», с/п «Усть-Лэкчим», с/п «Мордино»,  МО МР «Сыктывдинск</w:t>
      </w:r>
      <w:r>
        <w:rPr>
          <w:sz w:val="28"/>
          <w:szCs w:val="20"/>
        </w:rPr>
        <w:t>и</w:t>
      </w:r>
      <w:r w:rsidRPr="003C4A3E">
        <w:rPr>
          <w:sz w:val="28"/>
          <w:szCs w:val="20"/>
        </w:rPr>
        <w:t>й», МО ГО «Сыктывкар». Имеются согласования от следующих муниципальных образований: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– МО МР «Сыктывдинский» (письмо  о положительном согласовании  №01-18/5824 от 28.11.2018г)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МО ГО «Сыктывкар» (письмо о положительном согласовании №0111-161/1922 от 31.10.2018г)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 xml:space="preserve">Не представлен результат согласования от: СП «Корткерос», СП «Усчть-Лэкчим» и СП «Мордино».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Однако, значиться письмо администрации МР «Корткеросский» в адрес указанных сельских поселений о необходимости предоставления результата согласования (копия письма №01-32-1005 от 05.10.2018г прилагается).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 xml:space="preserve">Часть 8 ст.25 Градостроительного кодекса гласит: «После истечения срока, установленного частью 7 настоящей статьи для согласования проекта генерального плана, подготовка заключений на данный проект не осуществляется, он считается согласованным с органами, указанными в части 7 настоящей статьи.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Таким образом, в связи с тем, что с даты уведомления об обеспечении доступа к  проекту прошло более 3-х месяцев (требование ч.7 ст.25 ГрК РФ) проект так же считается согласованным с заинтересованными органами местного самоуправления муниципальных образований сельских поселений СП «Корткерос», СП «Усчть-Лэкчим» и СП «Мордино», имеющих общую границу с поселением.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4. С органами местного самоуправления муниципального района, в границах которого находится поселение (требование ч.4 ст.25 ГрК РФ)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имеется согласование с муниципальным образованием муниципального района «Корткеросский» (письмо № б/н от 26.12.2014 года).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 xml:space="preserve"> 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 xml:space="preserve">5. Согласно ч.11 ст.24. Градостроительного кодекса проект генерального плана </w:t>
      </w:r>
      <w:r w:rsidRPr="003C4A3E">
        <w:rPr>
          <w:sz w:val="28"/>
          <w:szCs w:val="20"/>
        </w:rPr>
        <w:lastRenderedPageBreak/>
        <w:t>подлежит обязательному рассмотрению на публичных слушаниях.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Решение Совета муниципального района «Корткеросский» от 23.08.2018г №VI-31/4 (копия прилагается).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копия протокола публичных слушаний по проекту «Генеральный план» и «Правила землепользования и застройки» муниципального образования сельского поселения «Позтыкерес» от 02.11.2018г,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  <w:r w:rsidRPr="003C4A3E">
        <w:rPr>
          <w:sz w:val="28"/>
          <w:szCs w:val="20"/>
        </w:rPr>
        <w:t>- заключение по результатам публичных слушаний от 02.11.2018г.</w:t>
      </w:r>
      <w:r>
        <w:rPr>
          <w:sz w:val="28"/>
          <w:szCs w:val="20"/>
        </w:rPr>
        <w:t>; в результате проведения публичных слушаний проект одобрен</w:t>
      </w:r>
      <w:r w:rsidR="00C677B2">
        <w:rPr>
          <w:sz w:val="28"/>
          <w:szCs w:val="20"/>
        </w:rPr>
        <w:t xml:space="preserve"> с учетом включения земель сельхоз назначения в черту населенного пункта</w:t>
      </w:r>
      <w:r>
        <w:rPr>
          <w:sz w:val="28"/>
          <w:szCs w:val="20"/>
        </w:rPr>
        <w:t>;</w:t>
      </w:r>
    </w:p>
    <w:p w:rsidR="003C4A3E" w:rsidRPr="003C4A3E" w:rsidRDefault="003C4A3E" w:rsidP="003C4A3E">
      <w:pPr>
        <w:pStyle w:val="FORMATTEXT"/>
        <w:ind w:firstLine="568"/>
        <w:jc w:val="both"/>
        <w:rPr>
          <w:sz w:val="28"/>
          <w:szCs w:val="20"/>
        </w:rPr>
      </w:pPr>
    </w:p>
    <w:p w:rsidR="003C4A3E" w:rsidRDefault="003C4A3E" w:rsidP="00D458EE">
      <w:pPr>
        <w:pStyle w:val="FORMATTEXT"/>
        <w:ind w:firstLine="568"/>
        <w:jc w:val="both"/>
        <w:rPr>
          <w:b/>
          <w:sz w:val="28"/>
          <w:szCs w:val="28"/>
        </w:rPr>
      </w:pPr>
    </w:p>
    <w:p w:rsidR="004A2FDF" w:rsidRPr="00197264" w:rsidRDefault="004C6CD4" w:rsidP="00D458EE">
      <w:pPr>
        <w:pStyle w:val="FORMATTEXT"/>
        <w:ind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района «Корткеросский»</w:t>
      </w:r>
      <w:r w:rsidR="00D458EE">
        <w:rPr>
          <w:b/>
          <w:sz w:val="28"/>
          <w:szCs w:val="28"/>
        </w:rPr>
        <w:t>,</w:t>
      </w:r>
      <w:r w:rsidR="00D458EE" w:rsidRPr="00D458EE">
        <w:t xml:space="preserve"> </w:t>
      </w:r>
      <w:r w:rsidR="00D458EE" w:rsidRPr="00D458EE">
        <w:rPr>
          <w:b/>
          <w:sz w:val="28"/>
          <w:szCs w:val="28"/>
        </w:rPr>
        <w:t>руководствуясь ч.12 ст.25 ГрК</w:t>
      </w:r>
      <w:r w:rsidR="00D458EE">
        <w:rPr>
          <w:b/>
          <w:sz w:val="28"/>
          <w:szCs w:val="28"/>
        </w:rPr>
        <w:t>,</w:t>
      </w:r>
      <w:r w:rsidR="00150DD3">
        <w:rPr>
          <w:b/>
          <w:sz w:val="28"/>
          <w:szCs w:val="28"/>
        </w:rPr>
        <w:t xml:space="preserve"> </w:t>
      </w:r>
      <w:r w:rsidR="00D458EE" w:rsidRPr="00D458EE">
        <w:rPr>
          <w:b/>
          <w:sz w:val="28"/>
          <w:szCs w:val="28"/>
        </w:rPr>
        <w:t>РФ</w:t>
      </w:r>
      <w:r>
        <w:rPr>
          <w:b/>
          <w:sz w:val="28"/>
          <w:szCs w:val="28"/>
        </w:rPr>
        <w:t xml:space="preserve"> считает, что</w:t>
      </w:r>
      <w:r w:rsidR="004A2FDF" w:rsidRPr="00197264">
        <w:rPr>
          <w:b/>
          <w:sz w:val="28"/>
          <w:szCs w:val="28"/>
        </w:rPr>
        <w:t xml:space="preserve"> проект «Генеральный план муниципального образования сельского поселения «</w:t>
      </w:r>
      <w:r w:rsidR="003C4A3E">
        <w:rPr>
          <w:b/>
          <w:sz w:val="28"/>
          <w:szCs w:val="28"/>
        </w:rPr>
        <w:t>Позтыкерес</w:t>
      </w:r>
      <w:r w:rsidR="004A2FDF" w:rsidRPr="00197264">
        <w:rPr>
          <w:b/>
          <w:sz w:val="28"/>
          <w:szCs w:val="28"/>
        </w:rPr>
        <w:t>»</w:t>
      </w:r>
      <w:r w:rsidR="00D458EE">
        <w:rPr>
          <w:b/>
          <w:sz w:val="28"/>
          <w:szCs w:val="28"/>
        </w:rPr>
        <w:t xml:space="preserve">, </w:t>
      </w:r>
      <w:r w:rsidR="00D458EE" w:rsidRPr="00D458EE">
        <w:rPr>
          <w:b/>
          <w:sz w:val="28"/>
          <w:szCs w:val="28"/>
        </w:rPr>
        <w:t>не согласованны</w:t>
      </w:r>
      <w:r w:rsidR="00D458EE">
        <w:rPr>
          <w:b/>
          <w:sz w:val="28"/>
          <w:szCs w:val="28"/>
        </w:rPr>
        <w:t>й</w:t>
      </w:r>
      <w:r w:rsidR="00D458EE" w:rsidRPr="00D458EE">
        <w:rPr>
          <w:b/>
          <w:sz w:val="28"/>
          <w:szCs w:val="28"/>
        </w:rPr>
        <w:t xml:space="preserve"> в определенной части проекта генерального плана</w:t>
      </w:r>
      <w:r w:rsidR="00D458EE">
        <w:rPr>
          <w:b/>
          <w:sz w:val="28"/>
          <w:szCs w:val="28"/>
        </w:rPr>
        <w:t>,</w:t>
      </w:r>
      <w:r w:rsidR="00D458EE" w:rsidRPr="00D458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может быть </w:t>
      </w:r>
      <w:r w:rsidR="00D458EE">
        <w:rPr>
          <w:b/>
          <w:sz w:val="28"/>
          <w:szCs w:val="28"/>
        </w:rPr>
        <w:t xml:space="preserve">направлен </w:t>
      </w:r>
      <w:r w:rsidR="00D458EE" w:rsidRPr="00D458EE">
        <w:rPr>
          <w:b/>
          <w:sz w:val="28"/>
          <w:szCs w:val="28"/>
        </w:rPr>
        <w:t xml:space="preserve">в представительный орган </w:t>
      </w:r>
      <w:r w:rsidR="00D458EE">
        <w:rPr>
          <w:b/>
          <w:sz w:val="28"/>
          <w:szCs w:val="28"/>
        </w:rPr>
        <w:t>для принятия решения.</w:t>
      </w:r>
    </w:p>
    <w:p w:rsidR="004A2FDF" w:rsidRPr="00865DCF" w:rsidRDefault="004A2FDF" w:rsidP="00D458EE">
      <w:pPr>
        <w:pStyle w:val="FORMATTEXT"/>
        <w:ind w:firstLine="568"/>
        <w:jc w:val="both"/>
        <w:rPr>
          <w:b/>
          <w:color w:val="FF0000"/>
          <w:sz w:val="28"/>
          <w:szCs w:val="28"/>
        </w:rPr>
      </w:pPr>
    </w:p>
    <w:p w:rsidR="00D458EE" w:rsidRPr="00D458EE" w:rsidRDefault="00D458EE" w:rsidP="00D458EE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  <w:r w:rsidRPr="00D458EE">
        <w:rPr>
          <w:sz w:val="28"/>
          <w:szCs w:val="28"/>
        </w:rPr>
        <w:t>Для сведения:</w:t>
      </w:r>
      <w:r>
        <w:rPr>
          <w:sz w:val="28"/>
          <w:szCs w:val="28"/>
        </w:rPr>
        <w:t xml:space="preserve"> </w:t>
      </w:r>
      <w:r w:rsidRPr="00D458EE">
        <w:rPr>
          <w:sz w:val="28"/>
          <w:szCs w:val="28"/>
        </w:rPr>
        <w:t>Ч.12 ст.25 Грк РФ звучит:</w:t>
      </w:r>
    </w:p>
    <w:p w:rsidR="00D458EE" w:rsidRDefault="00D458EE" w:rsidP="00D458EE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  <w:r w:rsidRPr="00D458EE">
        <w:rPr>
          <w:sz w:val="28"/>
          <w:szCs w:val="28"/>
        </w:rPr>
        <w:t>«12. На основании документов и материалов, представленных согласительной комиссией, глава местной администрации поселения, глава местной администрации городского округа вправе принять решение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поселения, представительный орган местного самоуправления городского округа или об отклонении такого проекта и о направлении его на доработку».</w:t>
      </w:r>
    </w:p>
    <w:p w:rsidR="00D458EE" w:rsidRDefault="00D458EE" w:rsidP="00D458EE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D458EE" w:rsidRPr="00D458EE" w:rsidRDefault="00D458EE" w:rsidP="00D458EE">
      <w:pPr>
        <w:shd w:val="clear" w:color="auto" w:fill="FFFFFF"/>
        <w:tabs>
          <w:tab w:val="left" w:pos="1482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Н</w:t>
      </w:r>
      <w:r w:rsidRPr="00D458EE">
        <w:rPr>
          <w:sz w:val="28"/>
          <w:szCs w:val="28"/>
        </w:rPr>
        <w:t xml:space="preserve">а основании ч.12 ст.25 Градостроительного кодекса Российской Федерации, в соответствии Федеральным законом от 06.10.2003 № 131-ФЗ «Об общих принципах организации местного самоуправления в Российской Федерации» и   Республиканским законом №148-РЗ от 25.12.2015г «О некоторых вопросах местного значения муниципальных образований сельских поселений в Республике Коми» </w:t>
      </w:r>
      <w:r w:rsidRPr="00D458EE">
        <w:rPr>
          <w:b/>
          <w:sz w:val="28"/>
          <w:szCs w:val="28"/>
        </w:rPr>
        <w:t xml:space="preserve">просим принять решение о возможности рассмотрения  проекта решения Совета МР «Корткеросский» «Об утверждении проекта «Генеральный план муниципального образования сельского поселения «Позтыкерес» на очередном заседании Совета. </w:t>
      </w:r>
    </w:p>
    <w:p w:rsidR="00D458EE" w:rsidRPr="00D458EE" w:rsidRDefault="00D458EE" w:rsidP="00D458EE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4A6862" w:rsidRPr="00695265" w:rsidRDefault="0014354F" w:rsidP="005A11C1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4A6862" w:rsidRPr="00695265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E80" w:rsidRDefault="00443E80" w:rsidP="00010890">
      <w:r>
        <w:separator/>
      </w:r>
    </w:p>
  </w:endnote>
  <w:endnote w:type="continuationSeparator" w:id="0">
    <w:p w:rsidR="00443E80" w:rsidRDefault="00443E80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E80" w:rsidRDefault="00443E80" w:rsidP="00010890">
      <w:r>
        <w:separator/>
      </w:r>
    </w:p>
  </w:footnote>
  <w:footnote w:type="continuationSeparator" w:id="0">
    <w:p w:rsidR="00443E80" w:rsidRDefault="00443E80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11"/>
  </w:num>
  <w:num w:numId="8">
    <w:abstractNumId w:val="4"/>
  </w:num>
  <w:num w:numId="9">
    <w:abstractNumId w:val="6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705F"/>
    <w:rsid w:val="000D0B0D"/>
    <w:rsid w:val="000F5EA6"/>
    <w:rsid w:val="000F7896"/>
    <w:rsid w:val="0014354F"/>
    <w:rsid w:val="00150DD3"/>
    <w:rsid w:val="00167B05"/>
    <w:rsid w:val="00170CDB"/>
    <w:rsid w:val="001864B1"/>
    <w:rsid w:val="00193ADE"/>
    <w:rsid w:val="001A2FEE"/>
    <w:rsid w:val="001A69A8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2F4C14"/>
    <w:rsid w:val="0031115D"/>
    <w:rsid w:val="00353A7E"/>
    <w:rsid w:val="003A3595"/>
    <w:rsid w:val="003C3B85"/>
    <w:rsid w:val="003C4A3E"/>
    <w:rsid w:val="003D5299"/>
    <w:rsid w:val="0042422B"/>
    <w:rsid w:val="00443E80"/>
    <w:rsid w:val="004558B8"/>
    <w:rsid w:val="00473061"/>
    <w:rsid w:val="0049661B"/>
    <w:rsid w:val="004970DE"/>
    <w:rsid w:val="004A0BFC"/>
    <w:rsid w:val="004A2FDF"/>
    <w:rsid w:val="004A4CB0"/>
    <w:rsid w:val="004A6862"/>
    <w:rsid w:val="004C6CD4"/>
    <w:rsid w:val="004D62F1"/>
    <w:rsid w:val="004E1D6D"/>
    <w:rsid w:val="004E235C"/>
    <w:rsid w:val="004F291B"/>
    <w:rsid w:val="0052215C"/>
    <w:rsid w:val="00545078"/>
    <w:rsid w:val="005508D0"/>
    <w:rsid w:val="00555AC2"/>
    <w:rsid w:val="00571CDF"/>
    <w:rsid w:val="00591550"/>
    <w:rsid w:val="005A11C1"/>
    <w:rsid w:val="005A6A97"/>
    <w:rsid w:val="005C228F"/>
    <w:rsid w:val="005C7854"/>
    <w:rsid w:val="005D773C"/>
    <w:rsid w:val="005F5E12"/>
    <w:rsid w:val="00620108"/>
    <w:rsid w:val="00684667"/>
    <w:rsid w:val="00686646"/>
    <w:rsid w:val="00695265"/>
    <w:rsid w:val="006C0F3E"/>
    <w:rsid w:val="00715DA6"/>
    <w:rsid w:val="0078582A"/>
    <w:rsid w:val="007B6416"/>
    <w:rsid w:val="00813BD8"/>
    <w:rsid w:val="008332FD"/>
    <w:rsid w:val="00845B18"/>
    <w:rsid w:val="0087737B"/>
    <w:rsid w:val="0087742A"/>
    <w:rsid w:val="008B507A"/>
    <w:rsid w:val="008C34C5"/>
    <w:rsid w:val="008C58CF"/>
    <w:rsid w:val="008E66BD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54815"/>
    <w:rsid w:val="00A73E61"/>
    <w:rsid w:val="00AC0B45"/>
    <w:rsid w:val="00AE3288"/>
    <w:rsid w:val="00B102B1"/>
    <w:rsid w:val="00B478F4"/>
    <w:rsid w:val="00B66459"/>
    <w:rsid w:val="00B66CFE"/>
    <w:rsid w:val="00B81269"/>
    <w:rsid w:val="00BC5A90"/>
    <w:rsid w:val="00BD6CA5"/>
    <w:rsid w:val="00BF385C"/>
    <w:rsid w:val="00BF6A49"/>
    <w:rsid w:val="00C1091A"/>
    <w:rsid w:val="00C671DF"/>
    <w:rsid w:val="00C677B2"/>
    <w:rsid w:val="00CB56E0"/>
    <w:rsid w:val="00CC3801"/>
    <w:rsid w:val="00CE419F"/>
    <w:rsid w:val="00D458EE"/>
    <w:rsid w:val="00D83609"/>
    <w:rsid w:val="00DA2BBA"/>
    <w:rsid w:val="00DA6D77"/>
    <w:rsid w:val="00DC5452"/>
    <w:rsid w:val="00DD7812"/>
    <w:rsid w:val="00DF1242"/>
    <w:rsid w:val="00E52ED9"/>
    <w:rsid w:val="00E86F66"/>
    <w:rsid w:val="00EC6FF1"/>
    <w:rsid w:val="00F54184"/>
    <w:rsid w:val="00F65C8D"/>
    <w:rsid w:val="00F95B16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C372A-9E3D-4FED-B022-2ACD45A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5</cp:revision>
  <cp:lastPrinted>2019-05-27T13:34:00Z</cp:lastPrinted>
  <dcterms:created xsi:type="dcterms:W3CDTF">2019-05-28T06:24:00Z</dcterms:created>
  <dcterms:modified xsi:type="dcterms:W3CDTF">2019-06-04T07:18:00Z</dcterms:modified>
</cp:coreProperties>
</file>