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</w:t>
      </w:r>
    </w:p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решению Совета муниципального района «Корткеросский» </w:t>
      </w:r>
    </w:p>
    <w:p w:rsidR="008225D8" w:rsidRPr="0032064B" w:rsidRDefault="00DD4084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val="en-US"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 w:rsidR="00F4679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7425C">
        <w:rPr>
          <w:rFonts w:ascii="Times New Roman" w:eastAsia="Times New Roman" w:hAnsi="Times New Roman"/>
          <w:sz w:val="28"/>
          <w:szCs w:val="20"/>
          <w:lang w:eastAsia="ru-RU"/>
        </w:rPr>
        <w:t>12.07</w:t>
      </w:r>
      <w:r w:rsidR="00FD52E8">
        <w:rPr>
          <w:rFonts w:ascii="Times New Roman" w:eastAsia="Times New Roman" w:hAnsi="Times New Roman"/>
          <w:sz w:val="28"/>
          <w:szCs w:val="20"/>
          <w:lang w:eastAsia="ru-RU"/>
        </w:rPr>
        <w:t xml:space="preserve">.2024 </w:t>
      </w:r>
      <w:r w:rsidR="008225D8">
        <w:rPr>
          <w:rFonts w:ascii="Times New Roman" w:eastAsia="Times New Roman" w:hAnsi="Times New Roman"/>
          <w:sz w:val="28"/>
          <w:szCs w:val="20"/>
          <w:lang w:eastAsia="ru-RU"/>
        </w:rPr>
        <w:t xml:space="preserve"> №</w:t>
      </w:r>
      <w:r w:rsidR="00410647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10647">
        <w:rPr>
          <w:rFonts w:ascii="Times New Roman" w:eastAsia="Times New Roman" w:hAnsi="Times New Roman"/>
          <w:sz w:val="28"/>
          <w:szCs w:val="20"/>
          <w:lang w:val="en-US" w:eastAsia="ru-RU"/>
        </w:rPr>
        <w:t>VII</w:t>
      </w:r>
      <w:r w:rsidR="00410647" w:rsidRPr="00FD52E8">
        <w:rPr>
          <w:rFonts w:ascii="Times New Roman" w:eastAsia="Times New Roman" w:hAnsi="Times New Roman"/>
          <w:sz w:val="28"/>
          <w:szCs w:val="20"/>
          <w:lang w:eastAsia="ru-RU"/>
        </w:rPr>
        <w:t>-</w:t>
      </w:r>
      <w:r w:rsidR="0032064B">
        <w:rPr>
          <w:rFonts w:ascii="Times New Roman" w:eastAsia="Times New Roman" w:hAnsi="Times New Roman"/>
          <w:sz w:val="28"/>
          <w:szCs w:val="20"/>
          <w:lang w:val="en-US" w:eastAsia="ru-RU"/>
        </w:rPr>
        <w:t>25</w:t>
      </w:r>
      <w:r w:rsidR="0047425C" w:rsidRPr="00917E4D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="0032064B">
        <w:rPr>
          <w:rFonts w:ascii="Times New Roman" w:eastAsia="Times New Roman" w:hAnsi="Times New Roman"/>
          <w:sz w:val="28"/>
          <w:szCs w:val="20"/>
          <w:lang w:val="en-US" w:eastAsia="ru-RU"/>
        </w:rPr>
        <w:t>9</w:t>
      </w:r>
    </w:p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269BE" w:rsidRDefault="004269BE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Показатели деятельности администрации муниципального района «Корткеросский» </w:t>
      </w:r>
    </w:p>
    <w:p w:rsidR="004269BE" w:rsidRDefault="0047425C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за </w:t>
      </w:r>
      <w:r>
        <w:rPr>
          <w:rFonts w:ascii="Times New Roman" w:eastAsia="Times New Roman" w:hAnsi="Times New Roman"/>
          <w:sz w:val="28"/>
          <w:szCs w:val="20"/>
          <w:lang w:val="en-US" w:eastAsia="ru-RU"/>
        </w:rPr>
        <w:t>II</w:t>
      </w:r>
      <w:r w:rsidR="00DD4084">
        <w:rPr>
          <w:rFonts w:ascii="Times New Roman" w:eastAsia="Times New Roman" w:hAnsi="Times New Roman"/>
          <w:sz w:val="28"/>
          <w:szCs w:val="20"/>
          <w:lang w:eastAsia="ru-RU"/>
        </w:rPr>
        <w:t xml:space="preserve"> квартал 2024</w:t>
      </w:r>
      <w:r w:rsidR="004269BE">
        <w:rPr>
          <w:rFonts w:ascii="Times New Roman" w:eastAsia="Times New Roman" w:hAnsi="Times New Roman"/>
          <w:sz w:val="28"/>
          <w:szCs w:val="20"/>
          <w:lang w:eastAsia="ru-RU"/>
        </w:rPr>
        <w:t xml:space="preserve"> года</w:t>
      </w:r>
    </w:p>
    <w:p w:rsidR="004269BE" w:rsidRDefault="004269BE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tbl>
      <w:tblPr>
        <w:tblW w:w="1531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7"/>
        <w:gridCol w:w="4962"/>
        <w:gridCol w:w="1275"/>
        <w:gridCol w:w="1135"/>
        <w:gridCol w:w="5243"/>
        <w:gridCol w:w="1993"/>
      </w:tblGrid>
      <w:tr w:rsidR="004269BE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(достигнут/</w:t>
            </w:r>
          </w:p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достигнут)</w:t>
            </w:r>
          </w:p>
        </w:tc>
      </w:tr>
      <w:tr w:rsidR="001A146A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15 %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723656" w:rsidRDefault="001A146A" w:rsidP="00FF1ED7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6224F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32064B" w:rsidRDefault="001A146A" w:rsidP="003C0AC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224F"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Показатель составил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24,7</w:t>
            </w:r>
            <w:r w:rsidRPr="0056224F">
              <w:rPr>
                <w:rFonts w:ascii="Times New Roman" w:eastAsia="Times New Roman" w:hAnsi="Times New Roman"/>
                <w:sz w:val="24"/>
                <w:szCs w:val="24"/>
              </w:rPr>
              <w:t>% по первоначальному бюджету</w:t>
            </w:r>
            <w:r w:rsidR="0032064B" w:rsidRPr="0032064B"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  <w:bookmarkStart w:id="0" w:name="_GoBack"/>
            <w:bookmarkEnd w:id="0"/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723656" w:rsidRDefault="001A146A" w:rsidP="003C0AC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1A146A" w:rsidRPr="00723656" w:rsidTr="00B95D52">
        <w:trPr>
          <w:trHeight w:val="212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723656" w:rsidRDefault="00FF1ED7" w:rsidP="00FF1E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52" w:rsidRPr="00FF1ED7" w:rsidRDefault="001A146A" w:rsidP="00B95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1ED7" w:rsidRPr="00FF1ED7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B95D52" w:rsidRPr="00FF1ED7">
              <w:rPr>
                <w:rFonts w:ascii="Times New Roman" w:hAnsi="Times New Roman"/>
                <w:sz w:val="24"/>
                <w:szCs w:val="24"/>
              </w:rPr>
              <w:t>причине со стороны Корткеросского филиала АО КТК в 2023 году ненадлежащей подготовки документов паспорт готовности</w:t>
            </w:r>
            <w:r w:rsidR="00FF1ED7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B95D52" w:rsidRPr="00FF1ED7">
              <w:rPr>
                <w:rFonts w:ascii="Times New Roman" w:hAnsi="Times New Roman"/>
                <w:sz w:val="24"/>
                <w:szCs w:val="24"/>
              </w:rPr>
              <w:t xml:space="preserve"> к отопительному периоду 2023-2024 не получен. Администрацией, в свою очередь, в рамках полномочий проведены все необходимые мероприятия для получения паспорта готовности к зиме. </w:t>
            </w:r>
          </w:p>
          <w:p w:rsidR="00B95D52" w:rsidRPr="00FF1ED7" w:rsidRDefault="00B95D52" w:rsidP="00B95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ED7">
              <w:rPr>
                <w:rFonts w:ascii="Times New Roman" w:hAnsi="Times New Roman"/>
                <w:sz w:val="24"/>
                <w:szCs w:val="24"/>
              </w:rPr>
              <w:t>АО «Коми тепловая компания» является государственным предприятием Республики Коми.</w:t>
            </w:r>
          </w:p>
          <w:p w:rsidR="00D010F4" w:rsidRPr="008629DB" w:rsidRDefault="00B95D52" w:rsidP="00B95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ED7">
              <w:rPr>
                <w:rFonts w:ascii="Times New Roman" w:hAnsi="Times New Roman"/>
                <w:sz w:val="24"/>
                <w:szCs w:val="24"/>
              </w:rPr>
              <w:t>Просроченной задолженности за коммунальные услуги по бюджетным учреждениям нет.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FF1ED7" w:rsidRDefault="00B95D52" w:rsidP="00474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1ED7">
              <w:rPr>
                <w:rFonts w:ascii="Times New Roman" w:eastAsia="Times New Roman" w:hAnsi="Times New Roman"/>
                <w:sz w:val="24"/>
                <w:szCs w:val="24"/>
              </w:rPr>
              <w:t>В рамках полномочий МР «Корткеросский»  достигнут</w:t>
            </w:r>
          </w:p>
        </w:tc>
      </w:tr>
      <w:tr w:rsidR="001A146A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Отсутствие задолженности по заработной </w:t>
            </w: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плате в организациях муниципальной формы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723656" w:rsidRDefault="001A146A" w:rsidP="00FF1E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723656" w:rsidRDefault="001A146A" w:rsidP="003C0A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Задолженность отсутствует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723656" w:rsidRDefault="001A146A" w:rsidP="003C0A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0E5479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Коэффициент напряженности на рынке труда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2,3 чел. на 1 вакансию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0E5479" w:rsidRDefault="000E5479" w:rsidP="00FF1E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0E5479" w:rsidP="005279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Коэффициент напряженности на рынке труда на 01.07.2024 г. составил 0,5 чел. на вакансию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0E5479" w:rsidP="005279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0E5479" w:rsidRPr="00723656" w:rsidTr="00B95D52">
        <w:trPr>
          <w:trHeight w:val="143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86 %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FF1ED7" w:rsidRDefault="00FF1ED7" w:rsidP="00FF1E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701073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1E4">
              <w:rPr>
                <w:rFonts w:ascii="Times New Roman" w:hAnsi="Times New Roman"/>
                <w:sz w:val="24"/>
                <w:szCs w:val="24"/>
              </w:rPr>
              <w:t>Все 100 % образовательных организаций имеют лицензию на право ведения образовательной деятельности, а также ежегодно проводятся текущие и капитальные ремонты в образовательных организациях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B95D52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0E5479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656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723656">
              <w:rPr>
                <w:rFonts w:ascii="Times New Roman" w:hAnsi="Times New Roman"/>
                <w:b/>
                <w:sz w:val="24"/>
                <w:szCs w:val="24"/>
              </w:rPr>
              <w:t>не менее 65 %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917E4D" w:rsidRDefault="00FF1ED7" w:rsidP="00FF1E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FF1ED7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0E5479" w:rsidRPr="00917E4D">
              <w:rPr>
                <w:rFonts w:ascii="Times New Roman" w:hAnsi="Times New Roman"/>
                <w:sz w:val="24"/>
                <w:szCs w:val="24"/>
              </w:rPr>
              <w:t xml:space="preserve">исленность обучающихся в ДЮСШ составляет 561 человек (остальные дети в УО) 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0E5479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0E5479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25 %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917E4D" w:rsidRDefault="00FF1ED7" w:rsidP="00FF1E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FF1ED7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E5479">
              <w:rPr>
                <w:rFonts w:ascii="Times New Roman" w:hAnsi="Times New Roman"/>
                <w:sz w:val="24"/>
                <w:szCs w:val="24"/>
              </w:rPr>
              <w:t>оказатель составляет - 42,7 %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917E4D" w:rsidRDefault="000E5479" w:rsidP="00474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0E5479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1,5 %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8629DB" w:rsidRDefault="008629DB" w:rsidP="00FF1E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8629DB" w:rsidP="00FD52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Показатель составил 1.18%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8629DB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0E5479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56 %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8629DB" w:rsidRDefault="008629DB" w:rsidP="00FF1E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8629DB" w:rsidP="00FD52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Показатель на 2023 год составил 16.2%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8629DB" w:rsidP="00FD5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Достигнут </w:t>
            </w:r>
          </w:p>
        </w:tc>
      </w:tr>
      <w:tr w:rsidR="000E5479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Отсутствие задолженности по взносам за капитальный ремонт МКД в Региональный фонд капитального ремонта МКД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917E4D" w:rsidRDefault="000E5479" w:rsidP="00FF1E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F1E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0E5479" w:rsidP="00FF1ED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Задолженност</w:t>
            </w:r>
            <w:r w:rsidR="00FF1ED7">
              <w:rPr>
                <w:rFonts w:ascii="Times New Roman" w:eastAsia="Times New Roman" w:hAnsi="Times New Roman"/>
                <w:sz w:val="24"/>
                <w:szCs w:val="24"/>
              </w:rPr>
              <w:t>ь отсутствует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917E4D" w:rsidRDefault="000E5479" w:rsidP="0047425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0E5479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Достижение установленных республиканской программой по переселению показателей в 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3B7AF9" w:rsidRDefault="003B7AF9" w:rsidP="00FF1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9" w:rsidRPr="003B7AF9" w:rsidRDefault="003B7AF9" w:rsidP="003B7AF9">
            <w:pPr>
              <w:pStyle w:val="a3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настоящее время </w:t>
            </w:r>
            <w:r w:rsidR="00F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завершено</w:t>
            </w:r>
            <w:r w:rsidRPr="003B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строительство</w:t>
            </w:r>
          </w:p>
          <w:p w:rsidR="003B7AF9" w:rsidRPr="003B7AF9" w:rsidRDefault="003B7AF9" w:rsidP="003B7AF9">
            <w:pPr>
              <w:pStyle w:val="a3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пяти МКД блокированной застройки в п.</w:t>
            </w:r>
          </w:p>
          <w:p w:rsidR="000E5479" w:rsidRPr="00723656" w:rsidRDefault="003B7AF9" w:rsidP="003B7AF9">
            <w:pPr>
              <w:pStyle w:val="a3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Мордино по IV этапу сроком исполнения 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31.12.2023 г.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3B7AF9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достигнут</w:t>
            </w:r>
          </w:p>
        </w:tc>
      </w:tr>
      <w:tr w:rsidR="000E5479" w:rsidRPr="00723656" w:rsidTr="00B95D52">
        <w:trPr>
          <w:trHeight w:val="54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Сохранение посевных площадей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4221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3B7AF9" w:rsidRDefault="003B7AF9" w:rsidP="00FF1E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9" w:rsidRPr="003B7AF9" w:rsidRDefault="003B7AF9" w:rsidP="003B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AF9">
              <w:rPr>
                <w:rFonts w:ascii="Times New Roman" w:hAnsi="Times New Roman"/>
                <w:sz w:val="24"/>
                <w:szCs w:val="24"/>
              </w:rPr>
              <w:t>Плановые показатели на 2024 год: 5454 га (4789</w:t>
            </w:r>
          </w:p>
          <w:p w:rsidR="003B7AF9" w:rsidRPr="003B7AF9" w:rsidRDefault="003B7AF9" w:rsidP="003B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AF9">
              <w:rPr>
                <w:rFonts w:ascii="Times New Roman" w:hAnsi="Times New Roman"/>
                <w:sz w:val="24"/>
                <w:szCs w:val="24"/>
              </w:rPr>
              <w:t>га посевные площади организаций и 665 га</w:t>
            </w:r>
          </w:p>
          <w:p w:rsidR="003B7AF9" w:rsidRPr="003B7AF9" w:rsidRDefault="003B7AF9" w:rsidP="003B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AF9">
              <w:rPr>
                <w:rFonts w:ascii="Times New Roman" w:hAnsi="Times New Roman"/>
                <w:sz w:val="24"/>
                <w:szCs w:val="24"/>
              </w:rPr>
              <w:t>площади посевных площадей ИП К(Ф)Х)</w:t>
            </w:r>
          </w:p>
          <w:p w:rsidR="000E5479" w:rsidRPr="00723656" w:rsidRDefault="000E5479" w:rsidP="003B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3B7AF9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AF9">
              <w:rPr>
                <w:rFonts w:ascii="Times New Roman" w:hAnsi="Times New Roman"/>
                <w:sz w:val="24"/>
                <w:szCs w:val="24"/>
              </w:rPr>
              <w:t>Достигнуто</w:t>
            </w:r>
          </w:p>
        </w:tc>
      </w:tr>
      <w:tr w:rsidR="00FF1ED7" w:rsidRPr="00723656" w:rsidTr="00FF1ED7">
        <w:trPr>
          <w:trHeight w:val="331"/>
        </w:trPr>
        <w:tc>
          <w:tcPr>
            <w:tcW w:w="15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D7" w:rsidRPr="003B7AF9" w:rsidRDefault="00FF1ED7" w:rsidP="00FD52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Достигнуто 11 показателей из 12 (91 %)</w:t>
            </w:r>
          </w:p>
        </w:tc>
      </w:tr>
    </w:tbl>
    <w:p w:rsidR="00042715" w:rsidRDefault="00042715" w:rsidP="004269BE"/>
    <w:sectPr w:rsidR="00042715" w:rsidSect="003923E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CDE"/>
    <w:rsid w:val="00042715"/>
    <w:rsid w:val="000E5479"/>
    <w:rsid w:val="00140DE7"/>
    <w:rsid w:val="001A146A"/>
    <w:rsid w:val="00205BDF"/>
    <w:rsid w:val="00265023"/>
    <w:rsid w:val="002B1A6E"/>
    <w:rsid w:val="00307D68"/>
    <w:rsid w:val="0032064B"/>
    <w:rsid w:val="003923E6"/>
    <w:rsid w:val="003B091C"/>
    <w:rsid w:val="003B7AF9"/>
    <w:rsid w:val="00410647"/>
    <w:rsid w:val="004269BE"/>
    <w:rsid w:val="0047425C"/>
    <w:rsid w:val="004D7871"/>
    <w:rsid w:val="006222E4"/>
    <w:rsid w:val="006E6E49"/>
    <w:rsid w:val="00701073"/>
    <w:rsid w:val="00723656"/>
    <w:rsid w:val="007D06B6"/>
    <w:rsid w:val="008225D8"/>
    <w:rsid w:val="008629DB"/>
    <w:rsid w:val="00917E4D"/>
    <w:rsid w:val="00923A99"/>
    <w:rsid w:val="00924A49"/>
    <w:rsid w:val="009477A8"/>
    <w:rsid w:val="00B95D52"/>
    <w:rsid w:val="00BA1E96"/>
    <w:rsid w:val="00D010F4"/>
    <w:rsid w:val="00D33191"/>
    <w:rsid w:val="00DD4084"/>
    <w:rsid w:val="00E571B2"/>
    <w:rsid w:val="00E61CDE"/>
    <w:rsid w:val="00E7243A"/>
    <w:rsid w:val="00F46790"/>
    <w:rsid w:val="00F74351"/>
    <w:rsid w:val="00FD52E8"/>
    <w:rsid w:val="00FF1ED7"/>
    <w:rsid w:val="00FF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9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25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9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25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C9EEC-9EB0-44E6-A7E4-0FF72A09E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cp:lastPrinted>2024-07-10T13:15:00Z</cp:lastPrinted>
  <dcterms:created xsi:type="dcterms:W3CDTF">2024-07-02T08:11:00Z</dcterms:created>
  <dcterms:modified xsi:type="dcterms:W3CDTF">2024-07-10T13:17:00Z</dcterms:modified>
</cp:coreProperties>
</file>