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>
        <w:trPr>
          <w:trHeight w:val="1291"/>
        </w:trPr>
        <w:tc>
          <w:tcPr>
            <w:tcW w:w="3875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>
        <w:trPr>
          <w:cantSplit/>
          <w:trHeight w:val="698"/>
        </w:trPr>
        <w:tc>
          <w:tcPr>
            <w:tcW w:w="9633" w:type="dxa"/>
            <w:gridSpan w:val="4"/>
          </w:tcPr>
          <w:p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>
        <w:trPr>
          <w:cantSplit/>
          <w:trHeight w:val="698"/>
        </w:trPr>
        <w:tc>
          <w:tcPr>
            <w:tcW w:w="9633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>
        <w:trPr>
          <w:cantSplit/>
          <w:trHeight w:val="380"/>
        </w:trPr>
        <w:tc>
          <w:tcPr>
            <w:tcW w:w="4876" w:type="dxa"/>
            <w:gridSpan w:val="2"/>
          </w:tcPr>
          <w:p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18.04.2025  </w:t>
            </w:r>
          </w:p>
        </w:tc>
        <w:tc>
          <w:tcPr>
            <w:tcW w:w="4757" w:type="dxa"/>
            <w:gridSpan w:val="2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VII-30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</w:p>
        </w:tc>
      </w:tr>
      <w:tr>
        <w:trPr>
          <w:cantSplit/>
          <w:trHeight w:val="380"/>
        </w:trPr>
        <w:tc>
          <w:tcPr>
            <w:tcW w:w="4876" w:type="dxa"/>
            <w:gridSpan w:val="2"/>
          </w:tcPr>
          <w:p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>
        <w:trPr>
          <w:cantSplit/>
          <w:trHeight w:val="401"/>
        </w:trPr>
        <w:tc>
          <w:tcPr>
            <w:tcW w:w="9633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Корткеросский район, с. Корткерос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рассмотрении протеста Прокуратуры Корткеросского района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 24.03.2025 г. № 07-02-2025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Установить, что протест прокуратуры Корткеросского района от 24.03.2025 г. № 07-02-2025 подлежит удовлетворению.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Поручить администрации муниципального района "Корткеросский" разработать проект решения «О внесении изменений в решение Совета муниципального района «Корткеросский» от 27.10.2021 №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-9/1 «Об утверждении положения о муниципальном жилищном контроле на территории муниципального района «Корткеросский»» и вынести на следующее заседание Совета муниципального района «Корткеросский» в порядке, установленном действующим законодательством.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муниципального района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«Корткеросский»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>
      <w:pPr>
        <w:spacing w:after="0" w:line="240" w:lineRule="auto"/>
        <w:rPr>
          <w:rFonts w:ascii="Times New Roman" w:hAnsi="Times New Roman" w:cs="Times New Roman"/>
        </w:rPr>
      </w:pPr>
    </w:p>
    <w:p/>
    <w:p/>
    <w:p/>
    <w:p/>
    <w:p/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669"/>
        <w:tblW w:w="9476" w:type="dxa"/>
        <w:tblLayout w:type="fixed"/>
        <w:tblLook w:val="0000" w:firstRow="0" w:lastRow="0" w:firstColumn="0" w:lastColumn="0" w:noHBand="0" w:noVBand="0"/>
      </w:tblPr>
      <w:tblGrid>
        <w:gridCol w:w="5103"/>
        <w:gridCol w:w="4373"/>
      </w:tblGrid>
      <w:tr>
        <w:trPr>
          <w:trHeight w:val="5535"/>
        </w:trPr>
        <w:tc>
          <w:tcPr>
            <w:tcW w:w="510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658138" cy="495300"/>
                  <wp:effectExtent l="0" t="0" r="889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147" cy="508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1215"/>
                <w:tab w:val="center" w:pos="20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КÖРТКЕРÖС </w:t>
            </w:r>
          </w:p>
          <w:p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МУНИЦИПАЛЬНÖЙ РАЙОНСА СОВЕТ</w:t>
            </w:r>
          </w:p>
          <w:p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ind w:right="-40"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</w:t>
            </w:r>
          </w:p>
          <w:p>
            <w:pPr>
              <w:spacing w:after="0" w:line="240" w:lineRule="auto"/>
              <w:ind w:right="-40"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РАЙОНА «КОРТКЕРОССКИЙ»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Советская ул., д.225, с. Корткерос, 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Корткеросский район, Республика Коми 168020 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Тел./факс: 8(82136) 9-22-46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Сайт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 xml:space="preserve">: www.kortkeros.ru  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 xml:space="preserve">E-mail: </w:t>
            </w:r>
            <w:hyperlink r:id="rId8" w:history="1">
              <w:r>
                <w:rPr>
                  <w:rFonts w:ascii="Times New Roman" w:eastAsia="Times New Roman" w:hAnsi="Times New Roman" w:cs="Times New Roman"/>
                  <w:color w:val="0000FF"/>
                  <w:sz w:val="18"/>
                  <w:szCs w:val="24"/>
                  <w:u w:val="single"/>
                  <w:lang w:val="en-US" w:eastAsia="ru-RU"/>
                </w:rPr>
                <w:t>mokortkeros@mail.ru</w:t>
              </w:r>
            </w:hyperlink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ОКПО 04047903, ОГРН 1021101017960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ИНН/КПП 1113001350/111301001 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 № ______________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№ _____________ от _____________</w:t>
            </w:r>
          </w:p>
          <w:p>
            <w:pPr>
              <w:tabs>
                <w:tab w:val="left" w:pos="1215"/>
                <w:tab w:val="center" w:pos="20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3" w:type="dxa"/>
          </w:tcPr>
          <w:p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ind w:right="-4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</w:t>
            </w:r>
          </w:p>
          <w:p>
            <w:pPr>
              <w:spacing w:after="0" w:line="240" w:lineRule="auto"/>
              <w:ind w:right="-40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 «КОРТКЕРОССКИЙ»</w:t>
            </w:r>
          </w:p>
          <w:p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Вношу на рассмотрение проект решения «О рассмотрении протеста Прокуратуры Корткеросского района» и включаю в повестку дня очередного 30-го заседания Совета муниципального района «Корткеросский». 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Совета муниципального 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Корткеросский»  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Е.Г.Мамонтов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keepNext/>
        <w:spacing w:after="0" w:line="240" w:lineRule="auto"/>
        <w:jc w:val="right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lastRenderedPageBreak/>
        <w:t>Лист согласования</w:t>
      </w:r>
    </w:p>
    <w:p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/>
          <w:sz w:val="28"/>
          <w:szCs w:val="28"/>
          <w:lang w:eastAsia="ru-RU"/>
        </w:rPr>
        <w:t>Решение</w:t>
      </w:r>
    </w:p>
    <w:p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О рассмотрении протеста Прокуратуры Корткеросского района</w:t>
      </w:r>
    </w:p>
    <w:p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>
      <w:pPr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u w:val="single"/>
          <w:lang w:eastAsia="ru-RU"/>
        </w:rPr>
        <w:t>Отдел организационной и кадровой работы</w:t>
      </w:r>
    </w:p>
    <w:p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i/>
          <w:sz w:val="28"/>
          <w:szCs w:val="28"/>
          <w:lang w:eastAsia="ru-RU"/>
        </w:rPr>
        <w:t>(наименование управления, отдела, учреждения)</w:t>
      </w:r>
    </w:p>
    <w:p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8"/>
          <w:szCs w:val="28"/>
          <w:lang w:eastAsia="ru-RU"/>
        </w:rPr>
      </w:pPr>
    </w:p>
    <w:p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i/>
          <w:sz w:val="28"/>
          <w:szCs w:val="28"/>
          <w:lang w:eastAsia="ru-RU"/>
        </w:rPr>
        <w:t>Крапивина Н.В.</w:t>
      </w:r>
    </w:p>
    <w:p>
      <w:pPr>
        <w:spacing w:after="0" w:line="240" w:lineRule="auto"/>
        <w:rPr>
          <w:rFonts w:ascii="Times New Roman" w:eastAsia="Tahom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i/>
          <w:sz w:val="28"/>
          <w:szCs w:val="28"/>
          <w:lang w:eastAsia="ru-RU"/>
        </w:rPr>
        <w:t xml:space="preserve">(фамилия, имя, отчество должностного лица, инициирующего проект) </w:t>
      </w:r>
    </w:p>
    <w:p>
      <w:pPr>
        <w:spacing w:after="0" w:line="240" w:lineRule="auto"/>
        <w:jc w:val="center"/>
        <w:rPr>
          <w:rFonts w:ascii="Times New Roman" w:eastAsia="Tahoma" w:hAnsi="Times New Roman" w:cs="Times New Roman"/>
          <w:i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218"/>
        <w:gridCol w:w="2297"/>
        <w:gridCol w:w="2297"/>
      </w:tblGrid>
      <w:t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  <w:t>Подпись, дата согласования</w:t>
            </w:r>
          </w:p>
        </w:tc>
      </w:tr>
      <w:t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  <w:t>Первый заместитель руководителя администрации муниципального района «Корткеросский»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  <w:t>Нестерова Л.В.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</w:p>
        </w:tc>
      </w:tr>
      <w:t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  <w:t>Захаренко М.В.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u w:val="single"/>
          <w:lang w:eastAsia="ru-RU"/>
        </w:rPr>
        <w:t>Рассылка:</w:t>
      </w:r>
    </w:p>
    <w:p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>1-дело;</w:t>
      </w:r>
    </w:p>
    <w:p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>1- Прокуратура Корткеросского района</w:t>
      </w:r>
    </w:p>
    <w:p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>1- ОЖП</w:t>
      </w:r>
    </w:p>
    <w:p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ahoma" w:hAnsi="Times New Roman" w:cs="Times New Roman"/>
          <w:sz w:val="28"/>
          <w:szCs w:val="28"/>
          <w:lang w:eastAsia="ru-RU"/>
        </w:rPr>
        <w:t>Всего:  экз.</w:t>
      </w:r>
      <w:proofErr w:type="gramEnd"/>
      <w:r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– 3</w:t>
      </w:r>
    </w:p>
    <w:p>
      <w:pPr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eastAsia="Tahoma" w:hAnsi="Times New Roman" w:cs="Times New Roman"/>
          <w:b/>
          <w:sz w:val="18"/>
          <w:szCs w:val="18"/>
          <w:lang w:eastAsia="ru-RU"/>
        </w:rPr>
      </w:pPr>
    </w:p>
    <w:p>
      <w:pPr>
        <w:spacing w:after="0" w:line="240" w:lineRule="auto"/>
        <w:rPr>
          <w:rFonts w:ascii="Times New Roman" w:eastAsia="Tahoma" w:hAnsi="Times New Roman" w:cs="Times New Roman"/>
          <w:b/>
          <w:sz w:val="28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к проекту решения Совета муниципального района «Корткеросский»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рассмотрении протеста Прокуратуры Корткеросского района»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рассмотрение Совета муниципального района «Корткеросский» выносится проект решения о рассмотрении протеста Прокуратуры Корткеросского района от 24.03.2025 №07-02-2025. Прокуратурой Корткеросского района предлагается привести в соответствии с требованиями федерального законодательства «Положение о муниципальном жилищном контроле на территории муниципального района «Корткеросский»»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Поручить отделу жилищной политики администрации муниципального района «Корткеросский» разработать проект решения с учетом замечаний прокуратуры Корткеросского района «О внесении изменений в решение Совета муниципального района «Корткеросский» от 27.10.2021 №VII-9/1 «Об утверждении положения о муниципальном жилищном контроле на территории муниципального района «Корткеросский»». 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0935"/>
    <w:multiLevelType w:val="hybridMultilevel"/>
    <w:tmpl w:val="1C2660BC"/>
    <w:lvl w:ilvl="0" w:tplc="911AFABE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07D7C"/>
    <w:multiLevelType w:val="hybridMultilevel"/>
    <w:tmpl w:val="AB6E3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F1EF9"/>
    <w:multiLevelType w:val="hybridMultilevel"/>
    <w:tmpl w:val="CC883B6C"/>
    <w:lvl w:ilvl="0" w:tplc="F702B7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A95C50"/>
    <w:multiLevelType w:val="hybridMultilevel"/>
    <w:tmpl w:val="66F43B8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24967"/>
    <w:multiLevelType w:val="hybridMultilevel"/>
    <w:tmpl w:val="8E4EB01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59F2390"/>
    <w:multiLevelType w:val="hybridMultilevel"/>
    <w:tmpl w:val="A99670F6"/>
    <w:lvl w:ilvl="0" w:tplc="BBE4A3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D3B099F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41A3A"/>
    <w:multiLevelType w:val="hybridMultilevel"/>
    <w:tmpl w:val="703E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E17CE"/>
    <w:multiLevelType w:val="hybridMultilevel"/>
    <w:tmpl w:val="09740832"/>
    <w:lvl w:ilvl="0" w:tplc="133411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4014C2"/>
    <w:multiLevelType w:val="hybridMultilevel"/>
    <w:tmpl w:val="12FEE15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711E3-0B1E-460F-9EBB-09EB7EB6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kortkeros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E0689-22A9-47BA-9179-0C96FC18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Администрация</cp:lastModifiedBy>
  <cp:revision>10</cp:revision>
  <cp:lastPrinted>2024-11-07T06:44:00Z</cp:lastPrinted>
  <dcterms:created xsi:type="dcterms:W3CDTF">2024-11-07T06:20:00Z</dcterms:created>
  <dcterms:modified xsi:type="dcterms:W3CDTF">2025-04-10T11:56:00Z</dcterms:modified>
</cp:coreProperties>
</file>