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177"/>
        <w:gridCol w:w="601"/>
        <w:gridCol w:w="1429"/>
        <w:gridCol w:w="3540"/>
      </w:tblGrid>
      <w:tr w:rsidR="000C6AAC" w:rsidTr="000C6AAC">
        <w:trPr>
          <w:trHeight w:val="1275"/>
        </w:trPr>
        <w:tc>
          <w:tcPr>
            <w:tcW w:w="4177" w:type="dxa"/>
            <w:hideMark/>
          </w:tcPr>
          <w:p w:rsidR="000C6AAC" w:rsidRDefault="000C6AA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«Кöрткерöс» </w:t>
            </w:r>
          </w:p>
          <w:p w:rsidR="000C6AAC" w:rsidRDefault="000C6AAC">
            <w:pPr>
              <w:jc w:val="center"/>
              <w:rPr>
                <w:rFonts w:cs="Times New Roman"/>
                <w:b/>
                <w:szCs w:val="20"/>
              </w:rPr>
            </w:pPr>
            <w:proofErr w:type="spellStart"/>
            <w:r>
              <w:rPr>
                <w:rFonts w:cs="Times New Roman"/>
                <w:b/>
              </w:rPr>
              <w:t>муниципальнöй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районса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Сöвет</w:t>
            </w:r>
            <w:proofErr w:type="spellEnd"/>
            <w:r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2030" w:type="dxa"/>
            <w:gridSpan w:val="2"/>
          </w:tcPr>
          <w:p w:rsidR="000C6AAC" w:rsidRDefault="000C6AAC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33FE9D57" wp14:editId="49E6D8AA">
                  <wp:extent cx="668020" cy="683895"/>
                  <wp:effectExtent l="0" t="0" r="0" b="190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6AAC" w:rsidRDefault="000C6AA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540" w:type="dxa"/>
            <w:hideMark/>
          </w:tcPr>
          <w:p w:rsidR="000C6AAC" w:rsidRDefault="000C6AA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Совет  </w:t>
            </w:r>
          </w:p>
          <w:p w:rsidR="000C6AAC" w:rsidRDefault="000C6AAC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0C6AAC" w:rsidTr="000C6AAC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0C6AAC" w:rsidRDefault="000C6AAC">
            <w:pPr>
              <w:jc w:val="center"/>
              <w:rPr>
                <w:rFonts w:cs="Times New Roman"/>
                <w:sz w:val="32"/>
                <w:szCs w:val="20"/>
              </w:rPr>
            </w:pPr>
            <w:r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0C6AAC" w:rsidTr="000C6AAC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0C6AAC" w:rsidTr="000C6AAC">
        <w:trPr>
          <w:trHeight w:val="409"/>
        </w:trPr>
        <w:tc>
          <w:tcPr>
            <w:tcW w:w="4778" w:type="dxa"/>
            <w:gridSpan w:val="2"/>
            <w:vAlign w:val="center"/>
            <w:hideMark/>
          </w:tcPr>
          <w:p w:rsidR="000C6AAC" w:rsidRDefault="008A719C" w:rsidP="000C6AAC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26.04.2024</w:t>
            </w:r>
          </w:p>
        </w:tc>
        <w:tc>
          <w:tcPr>
            <w:tcW w:w="4969" w:type="dxa"/>
            <w:gridSpan w:val="2"/>
            <w:vAlign w:val="center"/>
            <w:hideMark/>
          </w:tcPr>
          <w:p w:rsidR="000C6AAC" w:rsidRPr="008A719C" w:rsidRDefault="000C6AAC" w:rsidP="00B70403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val="en-US"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="008A719C">
              <w:rPr>
                <w:rFonts w:eastAsia="Arial Unicode MS" w:cs="Times New Roman"/>
                <w:b/>
                <w:szCs w:val="20"/>
                <w:lang w:val="en-US" w:eastAsia="ru-RU"/>
              </w:rPr>
              <w:t>VII-24/8</w:t>
            </w:r>
          </w:p>
        </w:tc>
      </w:tr>
      <w:tr w:rsidR="000C6AAC" w:rsidTr="000C6AAC">
        <w:trPr>
          <w:trHeight w:val="444"/>
        </w:trPr>
        <w:tc>
          <w:tcPr>
            <w:tcW w:w="9747" w:type="dxa"/>
            <w:gridSpan w:val="4"/>
            <w:vAlign w:val="center"/>
          </w:tcPr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0C6AAC" w:rsidTr="000C6AAC">
        <w:trPr>
          <w:trHeight w:val="422"/>
        </w:trPr>
        <w:tc>
          <w:tcPr>
            <w:tcW w:w="9747" w:type="dxa"/>
            <w:gridSpan w:val="4"/>
            <w:vAlign w:val="center"/>
            <w:hideMark/>
          </w:tcPr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Корткеросский район, </w:t>
            </w:r>
            <w:proofErr w:type="spellStart"/>
            <w:r>
              <w:rPr>
                <w:rFonts w:eastAsia="Arial Unicode MS" w:cs="Times New Roman"/>
                <w:szCs w:val="20"/>
                <w:lang w:eastAsia="ru-RU"/>
              </w:rPr>
              <w:t>с.Корткерос</w:t>
            </w:r>
            <w:proofErr w:type="spellEnd"/>
          </w:p>
        </w:tc>
      </w:tr>
    </w:tbl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</w:p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545E7">
        <w:rPr>
          <w:rFonts w:eastAsia="Arial Unicode MS" w:cs="Times New Roman"/>
          <w:b/>
          <w:sz w:val="32"/>
          <w:szCs w:val="32"/>
          <w:lang w:val="en-US" w:eastAsia="ru-RU"/>
        </w:rPr>
        <w:t>V</w:t>
      </w:r>
      <w:r w:rsidRPr="005545E7">
        <w:rPr>
          <w:rFonts w:eastAsia="Arial Unicode MS" w:cs="Times New Roman"/>
          <w:b/>
          <w:sz w:val="32"/>
          <w:szCs w:val="32"/>
          <w:lang w:eastAsia="ru-RU"/>
        </w:rPr>
        <w:t>- 26/6</w:t>
      </w:r>
      <w:r>
        <w:rPr>
          <w:rFonts w:eastAsia="Arial Unicode MS" w:cs="Times New Roman"/>
          <w:b/>
          <w:szCs w:val="20"/>
          <w:lang w:eastAsia="ru-RU"/>
        </w:rPr>
        <w:t xml:space="preserve"> </w:t>
      </w:r>
    </w:p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«Об утверждении размеров должностных окладов, размеров ежемесячных и иных дополнител</w:t>
      </w:r>
      <w:bookmarkStart w:id="0" w:name="_GoBack"/>
      <w:bookmarkEnd w:id="0"/>
      <w:r>
        <w:rPr>
          <w:rFonts w:cs="Times New Roman"/>
          <w:b/>
          <w:sz w:val="32"/>
          <w:szCs w:val="32"/>
        </w:rPr>
        <w:t>ьных выплат, а также порядка их осуществления  муниципальным служащим администрации муниципального района «Корткеросский»</w:t>
      </w:r>
    </w:p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</w:p>
    <w:p w:rsidR="000C6AAC" w:rsidRDefault="000C6AAC" w:rsidP="000C6AA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Совет муниципального района «Корткеросский» решил:</w:t>
      </w:r>
    </w:p>
    <w:p w:rsidR="000C6AAC" w:rsidRDefault="000C6AAC" w:rsidP="000C6AA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0C6AAC" w:rsidRDefault="000C6AAC" w:rsidP="000C6AA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Внести </w:t>
      </w:r>
      <w:r w:rsidR="002B426C">
        <w:rPr>
          <w:rFonts w:cs="Times New Roman"/>
          <w:szCs w:val="28"/>
        </w:rPr>
        <w:t xml:space="preserve"> в </w:t>
      </w:r>
      <w:r w:rsidR="00F6780B">
        <w:rPr>
          <w:rFonts w:cs="Times New Roman"/>
          <w:szCs w:val="28"/>
        </w:rPr>
        <w:t xml:space="preserve">Приложение 3 </w:t>
      </w:r>
      <w:r>
        <w:rPr>
          <w:rFonts w:cs="Times New Roman"/>
          <w:szCs w:val="28"/>
        </w:rPr>
        <w:t>решени</w:t>
      </w:r>
      <w:r w:rsidR="00F6780B"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Совета муниципального района «Корткеросский» от 03 октября 2013 года №</w:t>
      </w:r>
      <w:r>
        <w:rPr>
          <w:rFonts w:eastAsia="Arial Unicode MS" w:cs="Times New Roman"/>
          <w:szCs w:val="28"/>
          <w:lang w:val="en-US" w:eastAsia="ru-RU"/>
        </w:rPr>
        <w:t>V</w:t>
      </w:r>
      <w:r>
        <w:rPr>
          <w:rFonts w:eastAsia="Arial Unicode MS" w:cs="Times New Roman"/>
          <w:szCs w:val="28"/>
          <w:lang w:eastAsia="ru-RU"/>
        </w:rPr>
        <w:t xml:space="preserve">- 26/6 </w:t>
      </w:r>
      <w:r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</w:t>
      </w:r>
      <w:r w:rsidR="00B70403">
        <w:rPr>
          <w:rFonts w:cs="Times New Roman"/>
          <w:szCs w:val="28"/>
        </w:rPr>
        <w:t xml:space="preserve"> района «Корткеросский» следующе</w:t>
      </w:r>
      <w:r>
        <w:rPr>
          <w:rFonts w:cs="Times New Roman"/>
          <w:szCs w:val="28"/>
        </w:rPr>
        <w:t>е изменени</w:t>
      </w:r>
      <w:r w:rsidR="00B70403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:</w:t>
      </w:r>
    </w:p>
    <w:p w:rsidR="000C6AAC" w:rsidRDefault="007C121D" w:rsidP="00B70403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006A73">
        <w:rPr>
          <w:rFonts w:cs="Times New Roman"/>
          <w:szCs w:val="28"/>
        </w:rPr>
        <w:t>ункт</w:t>
      </w:r>
      <w:r w:rsidR="00F6780B">
        <w:rPr>
          <w:rFonts w:cs="Times New Roman"/>
          <w:szCs w:val="28"/>
        </w:rPr>
        <w:t xml:space="preserve"> 1.6. дополнить абзацем следующего содержания: «</w:t>
      </w:r>
      <w:r w:rsidR="00F6780B" w:rsidRPr="00F6780B">
        <w:rPr>
          <w:rFonts w:cs="Times New Roman"/>
          <w:szCs w:val="28"/>
        </w:rPr>
        <w:t>В случае возложения на муниципального служащего дополнительных обязанностей</w:t>
      </w:r>
      <w:r w:rsidR="00446628">
        <w:rPr>
          <w:rFonts w:cs="Times New Roman"/>
          <w:szCs w:val="28"/>
        </w:rPr>
        <w:t xml:space="preserve"> в соответствии с его должностной инструкцией</w:t>
      </w:r>
      <w:r w:rsidR="00F6780B" w:rsidRPr="00F6780B">
        <w:rPr>
          <w:rFonts w:cs="Times New Roman"/>
          <w:szCs w:val="28"/>
        </w:rPr>
        <w:t xml:space="preserve">, выполнение которых производится в течение установленной продолжительности рабочего дня наряду с работой, определенной трудовым договором, производится </w:t>
      </w:r>
      <w:r w:rsidR="00F6780B" w:rsidRPr="00F6780B">
        <w:rPr>
          <w:rFonts w:eastAsia="Times New Roman" w:cs="Times New Roman"/>
          <w:szCs w:val="28"/>
          <w:lang w:eastAsia="ru-RU"/>
        </w:rPr>
        <w:t>доплата за расширение зоны обслуживания в размере 30% должностного оклада</w:t>
      </w:r>
      <w:r w:rsidR="00F6780B">
        <w:rPr>
          <w:rFonts w:eastAsia="Times New Roman" w:cs="Times New Roman"/>
          <w:szCs w:val="28"/>
          <w:lang w:eastAsia="ru-RU"/>
        </w:rPr>
        <w:t>.».</w:t>
      </w:r>
      <w:r w:rsidR="00B70403">
        <w:rPr>
          <w:rFonts w:cs="Times New Roman"/>
          <w:szCs w:val="28"/>
        </w:rPr>
        <w:t xml:space="preserve"> </w:t>
      </w:r>
    </w:p>
    <w:p w:rsidR="000C6AAC" w:rsidRDefault="000C6AAC" w:rsidP="000C6AAC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2. Настоящее решение вступает в силу со дня его официального опубликования</w:t>
      </w:r>
      <w:r w:rsidR="00373B9D">
        <w:rPr>
          <w:szCs w:val="28"/>
        </w:rPr>
        <w:t>.</w:t>
      </w:r>
      <w:r w:rsidR="00F6780B">
        <w:rPr>
          <w:szCs w:val="28"/>
        </w:rPr>
        <w:t xml:space="preserve"> </w:t>
      </w:r>
    </w:p>
    <w:p w:rsidR="000C6AAC" w:rsidRDefault="000C6AAC" w:rsidP="000C6AAC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Глава муниципального района «Корткеросский»  -</w:t>
      </w:r>
    </w:p>
    <w:p w:rsidR="000C6AAC" w:rsidRDefault="000C6AAC" w:rsidP="000C6AAC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руководитель администрации                                                      К.А. Сажин</w:t>
      </w:r>
    </w:p>
    <w:p w:rsidR="003D3D79" w:rsidRDefault="003D3D79" w:rsidP="000C6AAC">
      <w:pPr>
        <w:pStyle w:val="ConsPlusNormal"/>
        <w:jc w:val="both"/>
        <w:rPr>
          <w:b/>
          <w:szCs w:val="28"/>
        </w:rPr>
      </w:pPr>
    </w:p>
    <w:sectPr w:rsidR="003D3D79" w:rsidSect="000C6AA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8A"/>
    <w:rsid w:val="00006A73"/>
    <w:rsid w:val="000C6AAC"/>
    <w:rsid w:val="00153493"/>
    <w:rsid w:val="00230EB9"/>
    <w:rsid w:val="00295AA1"/>
    <w:rsid w:val="002B426C"/>
    <w:rsid w:val="00373B9D"/>
    <w:rsid w:val="00387CC1"/>
    <w:rsid w:val="0039528E"/>
    <w:rsid w:val="003B3640"/>
    <w:rsid w:val="003D3D79"/>
    <w:rsid w:val="00446628"/>
    <w:rsid w:val="005545E7"/>
    <w:rsid w:val="005D3591"/>
    <w:rsid w:val="005E3843"/>
    <w:rsid w:val="0062488A"/>
    <w:rsid w:val="007A1B50"/>
    <w:rsid w:val="007C121D"/>
    <w:rsid w:val="008A719C"/>
    <w:rsid w:val="008D5C47"/>
    <w:rsid w:val="009428FC"/>
    <w:rsid w:val="00A167D7"/>
    <w:rsid w:val="00AC6E84"/>
    <w:rsid w:val="00AD1CF3"/>
    <w:rsid w:val="00B70403"/>
    <w:rsid w:val="00BA07FE"/>
    <w:rsid w:val="00C63DC7"/>
    <w:rsid w:val="00DD3D8F"/>
    <w:rsid w:val="00F6780B"/>
    <w:rsid w:val="00FB5AA9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AA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0C6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C6AA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6A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AA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0C6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C6AA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6A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10</cp:revision>
  <cp:lastPrinted>2023-11-22T11:17:00Z</cp:lastPrinted>
  <dcterms:created xsi:type="dcterms:W3CDTF">2024-03-28T08:59:00Z</dcterms:created>
  <dcterms:modified xsi:type="dcterms:W3CDTF">2024-04-25T13:55:00Z</dcterms:modified>
</cp:coreProperties>
</file>