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9" w:type="dxa"/>
        <w:tblLayout w:type="fixed"/>
        <w:tblLook w:val="0000" w:firstRow="0" w:lastRow="0" w:firstColumn="0" w:lastColumn="0" w:noHBand="0" w:noVBand="0"/>
      </w:tblPr>
      <w:tblGrid>
        <w:gridCol w:w="3794"/>
        <w:gridCol w:w="1048"/>
        <w:gridCol w:w="936"/>
        <w:gridCol w:w="3821"/>
      </w:tblGrid>
      <w:tr w:rsidR="00093DA4">
        <w:trPr>
          <w:trHeight w:val="1291"/>
        </w:trPr>
        <w:tc>
          <w:tcPr>
            <w:tcW w:w="3794" w:type="dxa"/>
          </w:tcPr>
          <w:p w:rsidR="00093DA4" w:rsidRDefault="00492702">
            <w:pPr>
              <w:pStyle w:val="2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«</w:t>
            </w:r>
            <w:proofErr w:type="spellStart"/>
            <w:r>
              <w:rPr>
                <w:rFonts w:eastAsia="Times New Roman"/>
                <w:color w:val="auto"/>
                <w:lang w:eastAsia="ru-RU"/>
              </w:rPr>
              <w:t>Кöрткерöс</w:t>
            </w:r>
            <w:proofErr w:type="spellEnd"/>
            <w:r>
              <w:rPr>
                <w:rFonts w:eastAsia="Times New Roman"/>
                <w:color w:val="auto"/>
                <w:lang w:eastAsia="ru-RU"/>
              </w:rPr>
              <w:t>»</w:t>
            </w:r>
          </w:p>
          <w:p w:rsidR="00093DA4" w:rsidRDefault="004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1984" w:type="dxa"/>
            <w:gridSpan w:val="2"/>
          </w:tcPr>
          <w:p w:rsidR="00093DA4" w:rsidRDefault="004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3DA4" w:rsidRDefault="0009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1" w:type="dxa"/>
          </w:tcPr>
          <w:p w:rsidR="00093DA4" w:rsidRDefault="004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093DA4" w:rsidRDefault="004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093DA4" w:rsidRDefault="004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093DA4">
        <w:trPr>
          <w:cantSplit/>
          <w:trHeight w:val="698"/>
        </w:trPr>
        <w:tc>
          <w:tcPr>
            <w:tcW w:w="9599" w:type="dxa"/>
            <w:gridSpan w:val="4"/>
          </w:tcPr>
          <w:p w:rsidR="00093DA4" w:rsidRDefault="00093DA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93DA4" w:rsidRDefault="0049270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093DA4" w:rsidRDefault="0009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3DA4">
        <w:trPr>
          <w:cantSplit/>
          <w:trHeight w:val="698"/>
        </w:trPr>
        <w:tc>
          <w:tcPr>
            <w:tcW w:w="9599" w:type="dxa"/>
            <w:gridSpan w:val="4"/>
          </w:tcPr>
          <w:p w:rsidR="00093DA4" w:rsidRDefault="004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093DA4">
        <w:trPr>
          <w:cantSplit/>
          <w:trHeight w:val="380"/>
        </w:trPr>
        <w:tc>
          <w:tcPr>
            <w:tcW w:w="4842" w:type="dxa"/>
            <w:gridSpan w:val="2"/>
          </w:tcPr>
          <w:p w:rsidR="00093DA4" w:rsidRDefault="00492702" w:rsidP="0049270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17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.2025 г. </w:t>
            </w:r>
          </w:p>
        </w:tc>
        <w:tc>
          <w:tcPr>
            <w:tcW w:w="4757" w:type="dxa"/>
            <w:gridSpan w:val="2"/>
          </w:tcPr>
          <w:p w:rsidR="00093DA4" w:rsidRDefault="00492702" w:rsidP="00492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-29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093DA4">
        <w:trPr>
          <w:cantSplit/>
          <w:trHeight w:val="380"/>
        </w:trPr>
        <w:tc>
          <w:tcPr>
            <w:tcW w:w="4842" w:type="dxa"/>
            <w:gridSpan w:val="2"/>
          </w:tcPr>
          <w:p w:rsidR="00093DA4" w:rsidRDefault="00093DA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093DA4" w:rsidRDefault="0009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93DA4">
        <w:trPr>
          <w:cantSplit/>
          <w:trHeight w:val="401"/>
        </w:trPr>
        <w:tc>
          <w:tcPr>
            <w:tcW w:w="9599" w:type="dxa"/>
            <w:gridSpan w:val="4"/>
          </w:tcPr>
          <w:p w:rsidR="00093DA4" w:rsidRDefault="004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093DA4" w:rsidRDefault="004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Корткеросский район, с. Корткерос</w:t>
            </w:r>
          </w:p>
        </w:tc>
      </w:tr>
    </w:tbl>
    <w:p w:rsidR="00093DA4" w:rsidRDefault="00093DA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93DA4" w:rsidRDefault="004927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 внесении изменений в</w:t>
      </w:r>
      <w:r>
        <w:rPr>
          <w:rFonts w:ascii="Times New Roman" w:hAnsi="Times New Roman" w:cs="Times New Roman"/>
          <w:b/>
          <w:sz w:val="32"/>
          <w:szCs w:val="32"/>
        </w:rPr>
        <w:t xml:space="preserve"> решение</w:t>
      </w:r>
      <w: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Совета муниципального района «Корткеросский» от 08.11.2024 №VII-27/21 «О наградах и поощрениях муниципального образования   муниципального района «Корткеросский»»</w:t>
      </w: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муниципального образования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«Корткеросский», на основании многочисленных обращений граждан и общественных организаций муниципального района «Корткеросский» Совет муниципального района «Корткеросский» решил внести в решение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муниципального района «Корткеросский» от 08.11.2024 №V</w:t>
      </w:r>
      <w:r>
        <w:rPr>
          <w:rFonts w:ascii="Times New Roman" w:hAnsi="Times New Roman" w:cs="Times New Roman"/>
          <w:sz w:val="28"/>
          <w:szCs w:val="28"/>
        </w:rPr>
        <w:t>II-27/21 «О наградах и поощрениях муниципального образования   муниципального района «Корткеросский»» следующие изменения:</w:t>
      </w: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Приложении 4 «Положение о порядке награждения Почетной грамотой муниципального района «Корткеросский»» подпункты 1.3-1.4 изложит</w:t>
      </w:r>
      <w:r>
        <w:rPr>
          <w:rFonts w:ascii="Times New Roman" w:hAnsi="Times New Roman" w:cs="Times New Roman"/>
          <w:sz w:val="28"/>
          <w:szCs w:val="28"/>
        </w:rPr>
        <w:t xml:space="preserve">ь в новой редакции: «1.3. Награждение Почетной грамотой осуществляется после поощрения Благодарственным письмом муниципального района «Корткеросский» и не ранее, чем через 3 года после его вручения (за исключением подпункта 2 пункта 1.1.). </w:t>
      </w: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Очередное </w:t>
      </w:r>
      <w:r>
        <w:rPr>
          <w:rFonts w:ascii="Times New Roman" w:hAnsi="Times New Roman" w:cs="Times New Roman"/>
          <w:sz w:val="28"/>
          <w:szCs w:val="28"/>
        </w:rPr>
        <w:t>награждение Почетной грамотой может быть осуществлено не ранее, чем через пять лет после предыдущего награждения Почетной грамотой (за исключением подпункта 2 пункта 1.1.).»;</w:t>
      </w: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Приложении 5 «Положение о порядке награждения Благодарственным письмом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ипального района «Корткеросский»» подпункты 1.3-1.4 изложить в новой редакции: «1.3. Поощрение Благодарственным письмом предполагает наличие у кандидата ведомственных наград и/или наград и поощрений организации, </w:t>
      </w:r>
      <w:r>
        <w:rPr>
          <w:rFonts w:ascii="Times New Roman" w:hAnsi="Times New Roman" w:cs="Times New Roman"/>
          <w:sz w:val="28"/>
          <w:szCs w:val="28"/>
        </w:rPr>
        <w:lastRenderedPageBreak/>
        <w:t>инициирующей поощрение не ранее, чем через 3</w:t>
      </w:r>
      <w:r>
        <w:rPr>
          <w:rFonts w:ascii="Times New Roman" w:hAnsi="Times New Roman" w:cs="Times New Roman"/>
          <w:sz w:val="28"/>
          <w:szCs w:val="28"/>
        </w:rPr>
        <w:t xml:space="preserve"> года после вручения последней награды (за исключением подпункта 3 пункта 1.1.). </w:t>
      </w: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Очередное поощрение Благодарственным письмом может быть осуществлено не ранее, чем через пять лет после предыдущего поощрения Благодарственным письмом (за исключением по</w:t>
      </w:r>
      <w:r>
        <w:rPr>
          <w:rFonts w:ascii="Times New Roman" w:hAnsi="Times New Roman" w:cs="Times New Roman"/>
          <w:sz w:val="28"/>
          <w:szCs w:val="28"/>
        </w:rPr>
        <w:t>дпункта 3 пункта 1.1.).»;</w:t>
      </w: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Приложение 8 «Положение о порядке увековечения в муниципальном районе «Корткеросский» памяти выдающихся деятелей, заслуженных лиц в форме присвоения их имен муниципальным предприятиям и учреждениям, а также закрепленным за указ</w:t>
      </w:r>
      <w:r>
        <w:rPr>
          <w:rFonts w:ascii="Times New Roman" w:hAnsi="Times New Roman" w:cs="Times New Roman"/>
          <w:sz w:val="28"/>
          <w:szCs w:val="28"/>
        </w:rPr>
        <w:t>анными организациями объектам недвижимого имущества» изложить в новой редакции согласно Приложению к настоящему решению.</w:t>
      </w: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093DA4" w:rsidRDefault="00093D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3DA4" w:rsidRDefault="00093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3DA4" w:rsidRDefault="004927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района </w:t>
      </w:r>
    </w:p>
    <w:p w:rsidR="00093DA4" w:rsidRDefault="004927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«Корткеросский»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К.А.</w:t>
      </w:r>
      <w:r>
        <w:rPr>
          <w:rFonts w:ascii="Times New Roman" w:hAnsi="Times New Roman" w:cs="Times New Roman"/>
          <w:b/>
          <w:sz w:val="28"/>
          <w:szCs w:val="28"/>
        </w:rPr>
        <w:t xml:space="preserve"> Сажин</w:t>
      </w:r>
    </w:p>
    <w:p w:rsidR="00093DA4" w:rsidRDefault="00093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3DA4" w:rsidRDefault="00093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3DA4" w:rsidRDefault="00093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3DA4" w:rsidRDefault="004927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93DA4" w:rsidRDefault="00492702">
      <w:pPr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решению Совета </w:t>
      </w:r>
    </w:p>
    <w:p w:rsidR="00093DA4" w:rsidRDefault="00492702">
      <w:pPr>
        <w:spacing w:after="0" w:line="240" w:lineRule="auto"/>
        <w:ind w:left="552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17.01.2025 № 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</w:rPr>
        <w:t>-29/4</w:t>
      </w:r>
    </w:p>
    <w:p w:rsidR="00093DA4" w:rsidRDefault="00093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3DA4" w:rsidRDefault="0049270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093DA4" w:rsidRDefault="0049270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ПОРЯДКЕ УВЕКОВЕЧЕНИЯ В МУНИЦИПАЛЬНОМ РАЙОНЕ</w:t>
      </w:r>
    </w:p>
    <w:p w:rsidR="00093DA4" w:rsidRDefault="0049270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"КОРТКЕРОССКИЙ" ПАМЯТИ ВЫДАЮЩИХСЯ ДЕЯТЕЛЕЙ, ЗАСЛУЖЕННЫХ ЛИЦ В ФОРМЕ ПРИСВОЕНИЯ ИХ ИМЕН МУНИЦИПАЛЬНЫМ ПРЕДПРИЯТИЯМ И УЧРЕЖДЕНИЯМ, А </w:t>
      </w:r>
      <w:r>
        <w:rPr>
          <w:rFonts w:ascii="Times New Roman" w:hAnsi="Times New Roman" w:cs="Times New Roman"/>
          <w:sz w:val="28"/>
          <w:szCs w:val="28"/>
        </w:rPr>
        <w:t>ТАКЖЕ ЗАКРЕПЛЕННЫМ ЗА УКАЗАННЫМИ ОРГАНИЗАЦИЯМИ ОБЪЕКТАМ НЕДВИЖИМОГО ИМУЩЕСТВА</w:t>
      </w:r>
    </w:p>
    <w:p w:rsidR="00093DA4" w:rsidRDefault="00093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3DA4" w:rsidRDefault="00492702">
      <w:pPr>
        <w:pStyle w:val="a4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093DA4" w:rsidRDefault="00093DA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Положение «О порядке увековечения в муниципальном районе "Корткеросский" памяти выдающихся деятелей, заслуженных лиц (далее - заслуженные лица)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в форме при</w:t>
      </w:r>
      <w:r>
        <w:rPr>
          <w:rFonts w:ascii="Times New Roman" w:hAnsi="Times New Roman" w:cs="Times New Roman"/>
          <w:sz w:val="28"/>
          <w:szCs w:val="28"/>
        </w:rPr>
        <w:t>своения их имен муниципальным предприятиям и учреждениям, а также закрепленным за указанными организациями объектам недвижимого имущества (далее – Положение) определяет порядок увековечения в муниципальном районе "Корткеросский" памяти заслуженных лиц в фо</w:t>
      </w:r>
      <w:r>
        <w:rPr>
          <w:rFonts w:ascii="Times New Roman" w:hAnsi="Times New Roman" w:cs="Times New Roman"/>
          <w:sz w:val="28"/>
          <w:szCs w:val="28"/>
        </w:rPr>
        <w:t>рме присвоения их имен муниципальным предприятиям и учреждениям, а также закрепленным за указанными организациями объектам недвижимого имущества.</w:t>
      </w: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Присвоение имен заслуженных лиц муниципальным организациям, а также закрепленным за ними объектам недвижи</w:t>
      </w:r>
      <w:r>
        <w:rPr>
          <w:rFonts w:ascii="Times New Roman" w:hAnsi="Times New Roman" w:cs="Times New Roman"/>
          <w:sz w:val="28"/>
          <w:szCs w:val="28"/>
        </w:rPr>
        <w:t>мого имущества является одной из форм увековечения памяти в муниципальном районе "Корткеросский" заслуженных лиц и может осуществляться не ранее чем через 3 года после смерти заслуженного лица, память которого подлежит увековечению.</w:t>
      </w: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Для целей настояще</w:t>
      </w:r>
      <w:r>
        <w:rPr>
          <w:rFonts w:ascii="Times New Roman" w:hAnsi="Times New Roman" w:cs="Times New Roman"/>
          <w:sz w:val="28"/>
          <w:szCs w:val="28"/>
        </w:rPr>
        <w:t>го Положения под заслуженными лицами понимаются уроженцы Корткеросского района, или граждане, ранее проживавшие в Корткеросском районе, награжденные государственными наградами, имеющие почетные звания, защитники Родины, герои труда, представители науки, ку</w:t>
      </w:r>
      <w:r>
        <w:rPr>
          <w:rFonts w:ascii="Times New Roman" w:hAnsi="Times New Roman" w:cs="Times New Roman"/>
          <w:sz w:val="28"/>
          <w:szCs w:val="28"/>
        </w:rPr>
        <w:t>льтуры, искусства, образования, здравоохранения, спорта и другие физические лица, имеющие заслуги перед государством.</w:t>
      </w:r>
    </w:p>
    <w:p w:rsidR="00093DA4" w:rsidRDefault="00093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3DA4" w:rsidRDefault="0049270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2.Требования к представляемым наградным материалам</w:t>
      </w:r>
    </w:p>
    <w:p w:rsidR="00093DA4" w:rsidRDefault="00093D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Правом выдвижения кандидатуры по увековечению обладают:</w:t>
      </w:r>
    </w:p>
    <w:p w:rsidR="00093DA4" w:rsidRDefault="00492702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государственной в</w:t>
      </w:r>
      <w:r>
        <w:rPr>
          <w:rFonts w:ascii="Times New Roman" w:hAnsi="Times New Roman" w:cs="Times New Roman"/>
          <w:sz w:val="28"/>
          <w:szCs w:val="28"/>
        </w:rPr>
        <w:t xml:space="preserve">ласти Республики Коми; </w:t>
      </w:r>
    </w:p>
    <w:p w:rsidR="00093DA4" w:rsidRDefault="00492702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местного самоуправления в Корткеросском районе;</w:t>
      </w:r>
    </w:p>
    <w:p w:rsidR="00093DA4" w:rsidRDefault="00492702">
      <w:pPr>
        <w:pStyle w:val="a4"/>
        <w:numPr>
          <w:ilvl w:val="0"/>
          <w:numId w:val="1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общественные организации;</w:t>
      </w:r>
    </w:p>
    <w:p w:rsidR="00093DA4" w:rsidRDefault="00492702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юридические лица, независимо от их организационно-правовой формы собственности (далее - инициаторы).</w:t>
      </w:r>
    </w:p>
    <w:p w:rsidR="00093DA4" w:rsidRDefault="004927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Для рассмотрения вопроса об увековечении памяти заслуженных лиц в форме присвоения их имен муниципальным организациям, а также </w:t>
      </w:r>
      <w:r>
        <w:rPr>
          <w:rFonts w:ascii="Times New Roman" w:hAnsi="Times New Roman" w:cs="Times New Roman"/>
          <w:sz w:val="28"/>
          <w:szCs w:val="28"/>
        </w:rPr>
        <w:lastRenderedPageBreak/>
        <w:t>закрепленным за ними объектам недвижимого имущества (далее - предложения об увековечении; увековечение памяти) в Комиссию му</w:t>
      </w:r>
      <w:r>
        <w:rPr>
          <w:rFonts w:ascii="Times New Roman" w:hAnsi="Times New Roman" w:cs="Times New Roman"/>
          <w:sz w:val="28"/>
          <w:szCs w:val="28"/>
        </w:rPr>
        <w:t>ниципального образования муниципального района «Корткеросский» по наградам (далее - Комиссия) непосредственно или заказным почтовым отправлением с уведомлением о вручении и описью вложения инициаторами представляются следующие документы:</w:t>
      </w:r>
    </w:p>
    <w:p w:rsidR="00093DA4" w:rsidRDefault="004927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ходатайство об </w:t>
      </w:r>
      <w:r>
        <w:rPr>
          <w:rFonts w:ascii="Times New Roman" w:hAnsi="Times New Roman" w:cs="Times New Roman"/>
          <w:sz w:val="28"/>
          <w:szCs w:val="28"/>
        </w:rPr>
        <w:t>увековечении памяти (в свободной форме на имя Главы муниципального района Корткеросский»);</w:t>
      </w:r>
    </w:p>
    <w:p w:rsidR="00093DA4" w:rsidRDefault="004927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письменное обоснование (в свободной форме), содержащее сведения о заслуженном лице, память которого предлагается к увековечению.</w:t>
      </w:r>
    </w:p>
    <w:p w:rsidR="00093DA4" w:rsidRDefault="004927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Секретарь Комиссии в течение</w:t>
      </w:r>
      <w:r>
        <w:rPr>
          <w:rFonts w:ascii="Times New Roman" w:hAnsi="Times New Roman" w:cs="Times New Roman"/>
          <w:sz w:val="28"/>
          <w:szCs w:val="28"/>
        </w:rPr>
        <w:t xml:space="preserve"> 7 рабочих дней со дня поступления документов в Комиссию запрашивает у руководителя муниципальной организации, которой предлагается присвоить имя заслуженного лица, следующие документы:</w:t>
      </w:r>
    </w:p>
    <w:p w:rsidR="00093DA4" w:rsidRDefault="004927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копии документов (архивных документов), подтверждающих заслуги указ</w:t>
      </w:r>
      <w:r>
        <w:rPr>
          <w:rFonts w:ascii="Times New Roman" w:hAnsi="Times New Roman" w:cs="Times New Roman"/>
          <w:sz w:val="28"/>
          <w:szCs w:val="28"/>
        </w:rPr>
        <w:t>анного лица;</w:t>
      </w:r>
    </w:p>
    <w:p w:rsidR="00093DA4" w:rsidRDefault="004927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письменное согласие законных представителей, наследников заслуженного лица, память которого предлагается к увековечению, с предлагаемой формой увековечивания (в свободной форме, при наличии законных представителей, наследников);</w:t>
      </w:r>
    </w:p>
    <w:p w:rsidR="00093DA4" w:rsidRDefault="004927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мнение (</w:t>
      </w:r>
      <w:r>
        <w:rPr>
          <w:rFonts w:ascii="Times New Roman" w:hAnsi="Times New Roman" w:cs="Times New Roman"/>
          <w:sz w:val="28"/>
          <w:szCs w:val="28"/>
        </w:rPr>
        <w:t>протокол) коллегиального органа управления муниципальной организации (ученого или художественного совета, другого совета) или общего собрания (конференции) работников организации по вопросу возможного увековечения памяти;</w:t>
      </w:r>
    </w:p>
    <w:p w:rsidR="00093DA4" w:rsidRDefault="004927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письменное предложение о финанс</w:t>
      </w:r>
      <w:r>
        <w:rPr>
          <w:rFonts w:ascii="Times New Roman" w:hAnsi="Times New Roman" w:cs="Times New Roman"/>
          <w:sz w:val="28"/>
          <w:szCs w:val="28"/>
        </w:rPr>
        <w:t>ировании работ по увековечению памяти;</w:t>
      </w:r>
    </w:p>
    <w:p w:rsidR="00093DA4" w:rsidRDefault="004927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копии учредительных документов и свидетельства о государственной регистрации муниципальной организации, которой предлагается присвоить имя заслуженного лица;</w:t>
      </w:r>
    </w:p>
    <w:p w:rsidR="00093DA4" w:rsidRDefault="004927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документ, содержащий сведения об объекте недвижимого </w:t>
      </w:r>
      <w:r>
        <w:rPr>
          <w:rFonts w:ascii="Times New Roman" w:hAnsi="Times New Roman" w:cs="Times New Roman"/>
          <w:sz w:val="28"/>
          <w:szCs w:val="28"/>
        </w:rPr>
        <w:t>имущества, которому предлагается присвоить имя заслуженного лица;</w:t>
      </w:r>
    </w:p>
    <w:p w:rsidR="00093DA4" w:rsidRDefault="004927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план мероприятий по увековечению памяти (в свободной форме).</w:t>
      </w:r>
    </w:p>
    <w:p w:rsidR="00093DA4" w:rsidRDefault="004927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Руководитель муниципальной организации, которой предлагается присвоить имя заслуженного лица, обязан в течение 30 календа</w:t>
      </w:r>
      <w:r>
        <w:rPr>
          <w:rFonts w:ascii="Times New Roman" w:hAnsi="Times New Roman" w:cs="Times New Roman"/>
          <w:sz w:val="28"/>
          <w:szCs w:val="28"/>
        </w:rPr>
        <w:t>рных дней представить документы, указанные в п.2.3 настоящего Положения.</w:t>
      </w:r>
    </w:p>
    <w:p w:rsidR="00093DA4" w:rsidRDefault="004927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Лица, представившие документы, указанные в пункте 2.2 и 2.3 настоящего положения, несут персональную ответственность за достоверность и актуальность представленных сведений.</w:t>
      </w:r>
    </w:p>
    <w:p w:rsidR="00093DA4" w:rsidRDefault="00093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3DA4" w:rsidRDefault="004927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Порядок рассмотрения поступивших документов</w:t>
      </w:r>
    </w:p>
    <w:p w:rsidR="00093DA4" w:rsidRDefault="00093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3DA4" w:rsidRDefault="004927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Комиссия в течение 30 календарных дней осуществляет рассмотрение представленных материалов и принимает одно из следующих решений большинством голосов:</w:t>
      </w: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о поддержке предложения об увековечении в предлагаем</w:t>
      </w:r>
      <w:r>
        <w:rPr>
          <w:rFonts w:ascii="Times New Roman" w:hAnsi="Times New Roman" w:cs="Times New Roman"/>
          <w:sz w:val="28"/>
          <w:szCs w:val="28"/>
        </w:rPr>
        <w:t>ой инициатором форме увековечения;</w:t>
      </w: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 поддержке предложения об увековечении с рекомендацией иной формы увековечения;</w:t>
      </w: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 отклонении предложения об увековечении.</w:t>
      </w: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Решение Комиссии оформляется соответствующим протоколом в течение 3 рабочих дней со </w:t>
      </w:r>
      <w:r>
        <w:rPr>
          <w:rFonts w:ascii="Times New Roman" w:hAnsi="Times New Roman" w:cs="Times New Roman"/>
          <w:sz w:val="28"/>
          <w:szCs w:val="28"/>
        </w:rPr>
        <w:t>дня заседания Комиссии.</w:t>
      </w:r>
    </w:p>
    <w:p w:rsidR="00093DA4" w:rsidRDefault="004927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Основания для отклонения ходатайства об увековечении: несоответствие требованиям, предъявляемым разделами 1 и 2 настоящего Положения.</w:t>
      </w:r>
    </w:p>
    <w:p w:rsidR="00093DA4" w:rsidRDefault="004927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В случае принятия Комиссией решения о поддержании ходатайства об увековечении памяти, се</w:t>
      </w:r>
      <w:r>
        <w:rPr>
          <w:rFonts w:ascii="Times New Roman" w:hAnsi="Times New Roman" w:cs="Times New Roman"/>
          <w:sz w:val="28"/>
          <w:szCs w:val="28"/>
        </w:rPr>
        <w:t>кретарь Комиссии в течение 5 рабочих дней после принятия решения Комиссией передает представленные материалы и копию протокола Комиссии в Совет муниципального района «Корткеросский» для их дальнейшего рассмотрения.</w:t>
      </w: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Отделом организационной и кадровой р</w:t>
      </w:r>
      <w:r>
        <w:rPr>
          <w:rFonts w:ascii="Times New Roman" w:hAnsi="Times New Roman" w:cs="Times New Roman"/>
          <w:sz w:val="28"/>
          <w:szCs w:val="28"/>
        </w:rPr>
        <w:t>аботы не менее, чем за 15 календарных дней до ближайшего заседания Совета готовится проект решения об увековечении памяти, который выносится для рассмотрения на Совет. Совет принимает одно из следующих решений:</w:t>
      </w: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 поддержке ходатайства об увековечении па</w:t>
      </w:r>
      <w:r>
        <w:rPr>
          <w:rFonts w:ascii="Times New Roman" w:hAnsi="Times New Roman" w:cs="Times New Roman"/>
          <w:sz w:val="28"/>
          <w:szCs w:val="28"/>
        </w:rPr>
        <w:t>мяти;</w:t>
      </w: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 отклонении ходатайства об увековечении памяти.</w:t>
      </w: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После принятия Советом решения председатель Совета в течение 5 рабочих дней письменно уведомляет об этом инициатора. </w:t>
      </w: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принятия Советом решения об отказе в увековечении памяти документ</w:t>
      </w:r>
      <w:r>
        <w:rPr>
          <w:rFonts w:ascii="Times New Roman" w:hAnsi="Times New Roman" w:cs="Times New Roman"/>
          <w:sz w:val="28"/>
          <w:szCs w:val="28"/>
        </w:rPr>
        <w:t>ы возвращаются инициатору с указанием причин отклонения.</w:t>
      </w: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Инициатор вправе повторно направить документы в Совет после устранения основания для отклонения ходатайства об увековечении памяти.</w:t>
      </w:r>
    </w:p>
    <w:p w:rsidR="00093DA4" w:rsidRDefault="00093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3DA4" w:rsidRDefault="004927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Заключительные положения</w:t>
      </w:r>
    </w:p>
    <w:p w:rsidR="00093DA4" w:rsidRDefault="00093D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Мероприятия по увековечению памя</w:t>
      </w:r>
      <w:r>
        <w:rPr>
          <w:rFonts w:ascii="Times New Roman" w:hAnsi="Times New Roman" w:cs="Times New Roman"/>
          <w:sz w:val="28"/>
          <w:szCs w:val="28"/>
        </w:rPr>
        <w:t>ти проходят согласно плану мероприятий по увековечению, представленному в подпункте 7 пункта 2.3 раздела «Требования к представляемым наградным материалам».</w:t>
      </w: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Финансирование работ по увековечению памяти проходят согласно предложению, представленному в п</w:t>
      </w:r>
      <w:r>
        <w:rPr>
          <w:rFonts w:ascii="Times New Roman" w:hAnsi="Times New Roman" w:cs="Times New Roman"/>
          <w:sz w:val="28"/>
          <w:szCs w:val="28"/>
        </w:rPr>
        <w:t>одпункте 4 пункта 2.3 раздела «Требования к представляемым наградным материалам».</w:t>
      </w:r>
    </w:p>
    <w:p w:rsidR="00093DA4" w:rsidRDefault="00093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3DA4" w:rsidRDefault="00093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3DA4" w:rsidRDefault="00093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3DA4" w:rsidRDefault="004927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Пояснительная записка к проекту </w:t>
      </w:r>
    </w:p>
    <w:p w:rsidR="00093DA4" w:rsidRDefault="004927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Совета муниципального района «Корткеросский» от 08.11.2024 №VII-27/21 «О наградах и поощрениях муниципал</w:t>
      </w:r>
      <w:r>
        <w:rPr>
          <w:rFonts w:ascii="Times New Roman" w:hAnsi="Times New Roman" w:cs="Times New Roman"/>
          <w:b/>
          <w:sz w:val="28"/>
          <w:szCs w:val="28"/>
        </w:rPr>
        <w:t>ьного образования   муниципального района «Корткеросский»»</w:t>
      </w:r>
    </w:p>
    <w:p w:rsidR="00093DA4" w:rsidRDefault="004927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проект разработан отделом организационной и кадровой работы на основании поручений протокола заседания комиссии по местному самоуправлению Совета муниципального района «Корткеросский» от </w:t>
      </w:r>
      <w:r>
        <w:rPr>
          <w:rFonts w:ascii="Times New Roman" w:hAnsi="Times New Roman" w:cs="Times New Roman"/>
          <w:sz w:val="28"/>
          <w:szCs w:val="28"/>
        </w:rPr>
        <w:t xml:space="preserve">13 декабря 2024 года.                                                                                          </w:t>
      </w:r>
    </w:p>
    <w:p w:rsidR="00093DA4" w:rsidRDefault="00492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внесены изменения в Положения о порядке награждения Почетной грамотой муниципального района «Корткеросский» и порядке поощрения </w:t>
      </w:r>
      <w:r>
        <w:rPr>
          <w:rFonts w:ascii="Times New Roman" w:hAnsi="Times New Roman" w:cs="Times New Roman"/>
          <w:sz w:val="28"/>
          <w:szCs w:val="28"/>
        </w:rPr>
        <w:t>Благодарственным письмом муниципального района «Корткеросский», которыми при награждении и поощрении за укрепление общественного порядка, за самоотверженный поступок проявившийся в экстремальных ситуациях (спасение человека, общественного имущества, тушени</w:t>
      </w:r>
      <w:r>
        <w:rPr>
          <w:rFonts w:ascii="Times New Roman" w:hAnsi="Times New Roman" w:cs="Times New Roman"/>
          <w:sz w:val="28"/>
          <w:szCs w:val="28"/>
        </w:rPr>
        <w:t>е пожара и т.д.) теперь не требуется наличие у кандидата ведомственных наград, наград и поощрений организации, инициирующей поощрение или награждение, других наград, а также выдержки определенного временного срока после предыдущего награждения или поощрени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093DA4" w:rsidRDefault="004927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порядке увековечения в муниципальном районе «Корткеросский» памяти выдающихся деятелей, заслуженных лиц в форме присвоения их имен муниципальным предприятиям и учреждениям, а также закрепленным за указанными организациями объектам недвижимог</w:t>
      </w:r>
      <w:r>
        <w:rPr>
          <w:rFonts w:ascii="Times New Roman" w:hAnsi="Times New Roman" w:cs="Times New Roman"/>
          <w:sz w:val="28"/>
          <w:szCs w:val="28"/>
        </w:rPr>
        <w:t>о имущества излагается полностью в новой редакции, т.к. в разделах имелись ошибки в нумерации, основные изменения были внесены в разделы 2-3:</w:t>
      </w:r>
    </w:p>
    <w:p w:rsidR="00093DA4" w:rsidRDefault="00492702">
      <w:pPr>
        <w:pStyle w:val="a4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2.2 сокращен перечень документов для первоначального предоставления в Комиссию инициаторами, остальные до</w:t>
      </w:r>
      <w:r>
        <w:rPr>
          <w:rFonts w:ascii="Times New Roman" w:hAnsi="Times New Roman" w:cs="Times New Roman"/>
          <w:sz w:val="28"/>
          <w:szCs w:val="28"/>
        </w:rPr>
        <w:t>кументы запрашиваются секретарем наградной комиссии (условия прописаны в пункте 2.3);</w:t>
      </w:r>
    </w:p>
    <w:p w:rsidR="00093DA4" w:rsidRDefault="00492702">
      <w:pPr>
        <w:pStyle w:val="a4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3 указано, что в случае принятия Комиссией решения о поддержании ходатайства об увековечении памяти, секретарь Комиссии передает представленные материалы и копи</w:t>
      </w:r>
      <w:r>
        <w:rPr>
          <w:rFonts w:ascii="Times New Roman" w:hAnsi="Times New Roman" w:cs="Times New Roman"/>
          <w:sz w:val="28"/>
          <w:szCs w:val="28"/>
        </w:rPr>
        <w:t>ю протокола Комиссии в Совет муниципального района «Корткеросский» для их дальнейшего рассмотрения; материалы, поступившие в Совет муниципального района «Корткеросский», рассматриваются на ближайшем заседании Совета; Совет принимает одно из следующих решен</w:t>
      </w:r>
      <w:r>
        <w:rPr>
          <w:rFonts w:ascii="Times New Roman" w:hAnsi="Times New Roman" w:cs="Times New Roman"/>
          <w:sz w:val="28"/>
          <w:szCs w:val="28"/>
        </w:rPr>
        <w:t>ий: о поддержке ходатайства об увековечении памяти или об отклонении ходатайства об увековечении памяти. С внесением изменений в решение финансово-экономическая нагрузка на бюджет МР «Корткеросский» не увеличится.</w:t>
      </w:r>
    </w:p>
    <w:p w:rsidR="00093DA4" w:rsidRDefault="00093D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93DA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61A9"/>
    <w:multiLevelType w:val="hybridMultilevel"/>
    <w:tmpl w:val="97680E12"/>
    <w:lvl w:ilvl="0" w:tplc="EC0E9DC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654C2"/>
    <w:multiLevelType w:val="hybridMultilevel"/>
    <w:tmpl w:val="BD42484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67419"/>
    <w:multiLevelType w:val="hybridMultilevel"/>
    <w:tmpl w:val="731C73C6"/>
    <w:lvl w:ilvl="0" w:tplc="A0A2F9FE">
      <w:start w:val="1"/>
      <w:numFmt w:val="bullet"/>
      <w:lvlText w:val="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0164185"/>
    <w:multiLevelType w:val="hybridMultilevel"/>
    <w:tmpl w:val="D050204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7A5499"/>
    <w:multiLevelType w:val="hybridMultilevel"/>
    <w:tmpl w:val="60EEEB02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C7727A7"/>
    <w:multiLevelType w:val="hybridMultilevel"/>
    <w:tmpl w:val="F3582746"/>
    <w:lvl w:ilvl="0" w:tplc="3F343F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A258A1"/>
    <w:multiLevelType w:val="hybridMultilevel"/>
    <w:tmpl w:val="71B24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246E7D"/>
    <w:multiLevelType w:val="hybridMultilevel"/>
    <w:tmpl w:val="90B0272C"/>
    <w:lvl w:ilvl="0" w:tplc="C4FC9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623FE7"/>
    <w:multiLevelType w:val="multilevel"/>
    <w:tmpl w:val="7B9C83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3771242C"/>
    <w:multiLevelType w:val="multilevel"/>
    <w:tmpl w:val="C7B873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3CDF7A82"/>
    <w:multiLevelType w:val="hybridMultilevel"/>
    <w:tmpl w:val="9FCE345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0A5345B"/>
    <w:multiLevelType w:val="multilevel"/>
    <w:tmpl w:val="6A6C1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433C27D4"/>
    <w:multiLevelType w:val="multilevel"/>
    <w:tmpl w:val="5860DE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46BE39ED"/>
    <w:multiLevelType w:val="hybridMultilevel"/>
    <w:tmpl w:val="D3060612"/>
    <w:lvl w:ilvl="0" w:tplc="929CDCA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010570"/>
    <w:multiLevelType w:val="hybridMultilevel"/>
    <w:tmpl w:val="A45AB3A0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D15510E"/>
    <w:multiLevelType w:val="hybridMultilevel"/>
    <w:tmpl w:val="BD9A662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5"/>
  </w:num>
  <w:num w:numId="4">
    <w:abstractNumId w:val="10"/>
  </w:num>
  <w:num w:numId="5">
    <w:abstractNumId w:val="1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4"/>
  </w:num>
  <w:num w:numId="10">
    <w:abstractNumId w:val="4"/>
  </w:num>
  <w:num w:numId="11">
    <w:abstractNumId w:val="0"/>
  </w:num>
  <w:num w:numId="12">
    <w:abstractNumId w:val="11"/>
  </w:num>
  <w:num w:numId="13">
    <w:abstractNumId w:val="9"/>
  </w:num>
  <w:num w:numId="14">
    <w:abstractNumId w:val="6"/>
  </w:num>
  <w:num w:numId="15">
    <w:abstractNumId w:val="5"/>
  </w:num>
  <w:num w:numId="16">
    <w:abstractNumId w:val="12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DA4"/>
    <w:rsid w:val="00093DA4"/>
    <w:rsid w:val="0049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E37D2-9A5B-4C47-86D2-2995D1409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5125</TotalTime>
  <Pages>6</Pages>
  <Words>1700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3</cp:lastModifiedBy>
  <cp:revision>542</cp:revision>
  <cp:lastPrinted>2025-01-15T13:47:00Z</cp:lastPrinted>
  <dcterms:created xsi:type="dcterms:W3CDTF">2024-05-28T07:58:00Z</dcterms:created>
  <dcterms:modified xsi:type="dcterms:W3CDTF">2025-01-15T13:47:00Z</dcterms:modified>
</cp:coreProperties>
</file>