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Layout w:type="fixed"/>
        <w:tblLook w:val="04A0" w:firstRow="1" w:lastRow="0" w:firstColumn="1" w:lastColumn="0" w:noHBand="0" w:noVBand="1"/>
      </w:tblPr>
      <w:tblGrid>
        <w:gridCol w:w="3818"/>
        <w:gridCol w:w="995"/>
        <w:gridCol w:w="1158"/>
        <w:gridCol w:w="3569"/>
      </w:tblGrid>
      <w:tr w:rsidR="00710BC2" w:rsidTr="004C78B2">
        <w:trPr>
          <w:trHeight w:val="1287"/>
        </w:trPr>
        <w:tc>
          <w:tcPr>
            <w:tcW w:w="3818" w:type="dxa"/>
            <w:hideMark/>
          </w:tcPr>
          <w:p w:rsidR="00710BC2" w:rsidRDefault="0071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710BC2" w:rsidRDefault="0071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53" w:type="dxa"/>
            <w:gridSpan w:val="2"/>
          </w:tcPr>
          <w:p w:rsidR="00710BC2" w:rsidRDefault="0071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38D4837" wp14:editId="7E18199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0BC2" w:rsidRDefault="0071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  <w:hideMark/>
          </w:tcPr>
          <w:p w:rsidR="00710BC2" w:rsidRDefault="0071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710BC2" w:rsidRDefault="0071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710BC2" w:rsidRDefault="0071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710BC2" w:rsidTr="004C78B2">
        <w:trPr>
          <w:cantSplit/>
          <w:trHeight w:val="696"/>
        </w:trPr>
        <w:tc>
          <w:tcPr>
            <w:tcW w:w="9540" w:type="dxa"/>
            <w:gridSpan w:val="4"/>
          </w:tcPr>
          <w:p w:rsidR="00710BC2" w:rsidRDefault="00710BC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710BC2" w:rsidRDefault="0071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0BC2" w:rsidTr="004C78B2">
        <w:trPr>
          <w:cantSplit/>
          <w:trHeight w:val="305"/>
        </w:trPr>
        <w:tc>
          <w:tcPr>
            <w:tcW w:w="9540" w:type="dxa"/>
            <w:gridSpan w:val="4"/>
            <w:hideMark/>
          </w:tcPr>
          <w:p w:rsidR="00710BC2" w:rsidRDefault="0071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710BC2" w:rsidTr="004C78B2">
        <w:trPr>
          <w:cantSplit/>
          <w:trHeight w:val="379"/>
        </w:trPr>
        <w:tc>
          <w:tcPr>
            <w:tcW w:w="4813" w:type="dxa"/>
            <w:gridSpan w:val="2"/>
            <w:hideMark/>
          </w:tcPr>
          <w:p w:rsidR="00710BC2" w:rsidRDefault="005057E4" w:rsidP="004C78B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="00710B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 22.</w:t>
            </w:r>
            <w:r w:rsidR="004C78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  <w:r w:rsidR="00710B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4C78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710B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 </w:t>
            </w:r>
          </w:p>
        </w:tc>
        <w:tc>
          <w:tcPr>
            <w:tcW w:w="4727" w:type="dxa"/>
            <w:gridSpan w:val="2"/>
            <w:hideMark/>
          </w:tcPr>
          <w:p w:rsidR="00710BC2" w:rsidRDefault="00710BC2" w:rsidP="004C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</w:t>
            </w:r>
            <w:r w:rsidR="004C78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 w:rsidR="005057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710BC2" w:rsidTr="004C78B2">
        <w:trPr>
          <w:cantSplit/>
          <w:trHeight w:val="400"/>
        </w:trPr>
        <w:tc>
          <w:tcPr>
            <w:tcW w:w="9540" w:type="dxa"/>
            <w:gridSpan w:val="4"/>
            <w:hideMark/>
          </w:tcPr>
          <w:p w:rsidR="005057E4" w:rsidRDefault="005057E4" w:rsidP="0050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0BC2" w:rsidRPr="005057E4" w:rsidRDefault="00710BC2" w:rsidP="0050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Корткеросский район, </w:t>
            </w:r>
            <w:proofErr w:type="spellStart"/>
            <w:r w:rsidRPr="00505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505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5057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4C78B2" w:rsidRDefault="004C78B2" w:rsidP="00710B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</w:p>
    <w:p w:rsidR="00710BC2" w:rsidRDefault="00710BC2" w:rsidP="00710B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О передаче к осуществлению части полномочий муниципального района «Корткеросский» муниципальным образованиям сельских поселений на 2022 год</w:t>
      </w:r>
    </w:p>
    <w:p w:rsidR="00710BC2" w:rsidRDefault="00710BC2" w:rsidP="00710BC2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0BC2" w:rsidRDefault="00710BC2" w:rsidP="00710B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Руководствуясь ст.9 Бюджетного кодекса, абзацем 2 части 4 ст. 15 Федерального закона от 06 октября 2003 года № 131-ФЗ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 CYR" w:eastAsia="Times New Roman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Совет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 CYR" w:eastAsia="Times New Roman" w:hAnsi="Times New Roman CYR" w:cs="Times New Roman CYR"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>
        <w:rPr>
          <w:rFonts w:ascii="Times New Roman CYR" w:eastAsia="Times New Roman" w:hAnsi="Times New Roman CYR" w:cs="Times New Roman CYR"/>
          <w:sz w:val="28"/>
          <w:szCs w:val="28"/>
        </w:rPr>
        <w:t>решил:</w:t>
      </w:r>
    </w:p>
    <w:p w:rsidR="004C78B2" w:rsidRDefault="00710BC2" w:rsidP="00710B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1. Передать от муниципального образования муниципального района «Корткеросский» органам местного самоуправления сельских поселений, расположенных в границах муниципального района «Корткеросский», осуществление</w:t>
      </w:r>
      <w:r w:rsidR="004C78B2">
        <w:rPr>
          <w:rFonts w:ascii="Times New Roman CYR" w:eastAsia="Times New Roman" w:hAnsi="Times New Roman CYR" w:cs="Times New Roman CYR"/>
          <w:sz w:val="28"/>
          <w:szCs w:val="28"/>
        </w:rPr>
        <w:t xml:space="preserve"> следующих 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полномочий по решению вопросов местного значения за счет межбюджетных трансфертов, предоставляемых из бюджета муниципального района в бюджеты  поселений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с Бюджетным </w:t>
      </w:r>
      <w:hyperlink r:id="rId6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r w:rsidR="004C78B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10BC2" w:rsidRDefault="004C78B2" w:rsidP="00710B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3814"/>
        <w:gridCol w:w="5234"/>
      </w:tblGrid>
      <w:tr w:rsidR="004C78B2" w:rsidRPr="004C78B2" w:rsidTr="00CC3EE1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2" w:rsidRPr="004C78B2" w:rsidRDefault="004C78B2" w:rsidP="00CC3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C78B2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2" w:rsidRPr="004C78B2" w:rsidRDefault="004C78B2" w:rsidP="00CC3EE1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C78B2">
              <w:rPr>
                <w:rFonts w:ascii="Times New Roman" w:eastAsia="Times New Roman" w:hAnsi="Times New Roman" w:cs="Times New Roman"/>
                <w:b/>
              </w:rPr>
              <w:t>Вопрос местного значения муниципального района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2" w:rsidRPr="004C78B2" w:rsidRDefault="004C78B2" w:rsidP="00CC3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C78B2">
              <w:rPr>
                <w:rFonts w:ascii="Times New Roman" w:eastAsia="Times New Roman" w:hAnsi="Times New Roman" w:cs="Times New Roman"/>
                <w:b/>
              </w:rPr>
              <w:t>Передаваемые полномочия (в части)</w:t>
            </w:r>
          </w:p>
        </w:tc>
      </w:tr>
      <w:tr w:rsidR="004C78B2" w:rsidRPr="004C78B2" w:rsidTr="00CC3EE1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2" w:rsidRPr="004C78B2" w:rsidRDefault="004C78B2" w:rsidP="00CC3E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78B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2" w:rsidRPr="004C78B2" w:rsidRDefault="004C78B2" w:rsidP="00CC3E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78B2">
              <w:rPr>
                <w:rFonts w:ascii="Times New Roman" w:hAnsi="Times New Roman" w:cs="Times New Roman"/>
              </w:rPr>
              <w:t>организация в границах поселения электро-, тепл</w:t>
            </w:r>
            <w:proofErr w:type="gramStart"/>
            <w:r w:rsidRPr="004C78B2">
              <w:rPr>
                <w:rFonts w:ascii="Times New Roman" w:hAnsi="Times New Roman" w:cs="Times New Roman"/>
              </w:rPr>
              <w:t>о-</w:t>
            </w:r>
            <w:proofErr w:type="gramEnd"/>
            <w:r w:rsidRPr="004C78B2">
              <w:rPr>
                <w:rFonts w:ascii="Times New Roman" w:hAnsi="Times New Roman" w:cs="Times New Roman"/>
              </w:rPr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2" w:rsidRPr="004C78B2" w:rsidRDefault="004C78B2" w:rsidP="00CC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78B2">
              <w:rPr>
                <w:rFonts w:ascii="Times New Roman" w:eastAsia="Times New Roman" w:hAnsi="Times New Roman" w:cs="Times New Roman"/>
              </w:rPr>
              <w:t>в целях реализации подпункта «б» пункта 4 части 2 статьи 4 (2) З</w:t>
            </w:r>
            <w:r w:rsidRPr="004C78B2">
              <w:rPr>
                <w:rFonts w:ascii="Times New Roman" w:hAnsi="Times New Roman" w:cs="Times New Roman"/>
              </w:rPr>
              <w:t>акона Республики Коми от 27.12.2006 N 136-РЗ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78B2">
              <w:rPr>
                <w:rFonts w:ascii="Times New Roman" w:hAnsi="Times New Roman" w:cs="Times New Roman"/>
              </w:rPr>
              <w:t>"О регулировании лесных отношений на территории Республики Коми" в части выдачи владельцам (пользователям) жилых помещений справки о наличии в помещениях печного отопления</w:t>
            </w:r>
          </w:p>
          <w:p w:rsidR="004C78B2" w:rsidRPr="004C78B2" w:rsidRDefault="004C78B2" w:rsidP="00CC3EE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10BC2" w:rsidRDefault="00710BC2" w:rsidP="00710B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Главе муниципального района «Корткеросский» - руководителю администрации (Сажину К.А.): 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заключить с Главами муниципальных образований сельских поселений </w:t>
      </w:r>
      <w:proofErr w:type="gramStart"/>
      <w:r>
        <w:rPr>
          <w:rFonts w:ascii="Times New Roman CYR" w:eastAsia="Times New Roman" w:hAnsi="Times New Roman CYR" w:cs="Times New Roman CYR"/>
          <w:sz w:val="28"/>
          <w:szCs w:val="28"/>
        </w:rPr>
        <w:t>соглашения</w:t>
      </w:r>
      <w:proofErr w:type="gramEnd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о передаче осуществления части передаваемых полномочий по решению вопросов местного значения за счет иных межбюджетных трансфертов, предоставляемых из бюджета муниципального района в бюджеты сельских поселений в соответствии с Бюджетным </w:t>
      </w:r>
      <w:hyperlink r:id="rId7" w:history="1">
        <w:r>
          <w:rPr>
            <w:rStyle w:val="a3"/>
            <w:rFonts w:ascii="Times New Roman CYR" w:eastAsia="Times New Roman" w:hAnsi="Times New Roman CYR" w:cs="Times New Roman CYR"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Российской Федерации.</w:t>
      </w:r>
    </w:p>
    <w:p w:rsidR="00710BC2" w:rsidRDefault="004C78B2" w:rsidP="00710B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color w:val="FF0000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="00710BC2">
        <w:rPr>
          <w:rFonts w:ascii="Times New Roman CYR" w:eastAsia="Times New Roman" w:hAnsi="Times New Roman CYR" w:cs="Times New Roman CYR"/>
          <w:sz w:val="28"/>
          <w:szCs w:val="28"/>
        </w:rPr>
        <w:t>.</w:t>
      </w:r>
      <w:r w:rsidR="00710B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0BC2">
        <w:rPr>
          <w:rFonts w:ascii="Times New Roman CYR" w:eastAsia="Times New Roman" w:hAnsi="Times New Roman CYR" w:cs="Times New Roman CYR"/>
          <w:sz w:val="28"/>
          <w:szCs w:val="28"/>
        </w:rPr>
        <w:t>Настоящее решение вступает в силу со дня официального опубликования.</w:t>
      </w:r>
    </w:p>
    <w:p w:rsidR="00710BC2" w:rsidRDefault="00710BC2" w:rsidP="00710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78B2" w:rsidRDefault="00710BC2" w:rsidP="00710B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Глава муниципального района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 -</w:t>
      </w:r>
    </w:p>
    <w:p w:rsidR="004C78B2" w:rsidRDefault="00710BC2" w:rsidP="004C78B2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руководитель </w:t>
      </w:r>
      <w:r w:rsidR="004C78B2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администрации</w:t>
      </w:r>
      <w:r w:rsidR="004C78B2" w:rsidRPr="004C78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C78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</w:t>
      </w:r>
      <w:proofErr w:type="spellStart"/>
      <w:r w:rsidR="004C78B2"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</w:p>
    <w:p w:rsidR="00BA07FE" w:rsidRPr="004C78B2" w:rsidRDefault="00710BC2" w:rsidP="004C78B2">
      <w:pPr>
        <w:spacing w:after="0" w:line="240" w:lineRule="auto"/>
      </w:pPr>
      <w:bookmarkStart w:id="0" w:name="_GoBack"/>
      <w:bookmarkEnd w:id="0"/>
      <w:r w:rsidRPr="004C78B2">
        <w:rPr>
          <w:rFonts w:ascii="Times New Roman" w:eastAsia="Times New Roman" w:hAnsi="Times New Roman" w:cs="Times New Roman"/>
          <w:bCs/>
        </w:rPr>
        <w:t xml:space="preserve"> </w:t>
      </w:r>
    </w:p>
    <w:sectPr w:rsidR="00BA07FE" w:rsidRPr="004C78B2" w:rsidSect="004C78B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AE3"/>
    <w:rsid w:val="00230EB9"/>
    <w:rsid w:val="00387CC1"/>
    <w:rsid w:val="00484AE3"/>
    <w:rsid w:val="004C78B2"/>
    <w:rsid w:val="005057E4"/>
    <w:rsid w:val="005D3591"/>
    <w:rsid w:val="005E3843"/>
    <w:rsid w:val="00710BC2"/>
    <w:rsid w:val="008C07EE"/>
    <w:rsid w:val="008D5C47"/>
    <w:rsid w:val="00BA07FE"/>
    <w:rsid w:val="00C63DC7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BC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0BC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10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BC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C78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BC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0BC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10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BC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C7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7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D17AB7372468990011BA45AD4608E98596A4852BC097CAAD50EA917933E981C2D079C8694C5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D17AB7372468990011BA45AD4608E98596A4852BC097CAAD50EA917933E981C2D079C8694C5D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2022-01-27T08:06:00Z</cp:lastPrinted>
  <dcterms:created xsi:type="dcterms:W3CDTF">2022-02-24T12:41:00Z</dcterms:created>
  <dcterms:modified xsi:type="dcterms:W3CDTF">2022-02-24T12:41:00Z</dcterms:modified>
</cp:coreProperties>
</file>