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5D52A9" w:rsidRPr="003D7ABE" w:rsidTr="00E252A5">
        <w:trPr>
          <w:trHeight w:val="1287"/>
        </w:trPr>
        <w:tc>
          <w:tcPr>
            <w:tcW w:w="3817" w:type="dxa"/>
          </w:tcPr>
          <w:p w:rsidR="005D52A9" w:rsidRDefault="00373DAC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D52A9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="005D52A9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="005D52A9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53" w:type="dxa"/>
            <w:gridSpan w:val="2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98791C" wp14:editId="286B0B5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52A9" w:rsidRPr="003D7ABE" w:rsidRDefault="005D52A9" w:rsidP="00E25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5D52A9" w:rsidRPr="003D7ABE" w:rsidTr="00E252A5">
        <w:trPr>
          <w:cantSplit/>
          <w:trHeight w:val="696"/>
        </w:trPr>
        <w:tc>
          <w:tcPr>
            <w:tcW w:w="9539" w:type="dxa"/>
            <w:gridSpan w:val="4"/>
          </w:tcPr>
          <w:p w:rsidR="005D52A9" w:rsidRPr="003D7ABE" w:rsidRDefault="005D52A9" w:rsidP="007D402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D52A9" w:rsidRPr="003D7ABE" w:rsidRDefault="005D52A9" w:rsidP="00E252A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5D52A9" w:rsidRPr="003D7ABE" w:rsidRDefault="005D52A9" w:rsidP="00E25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52A9" w:rsidRPr="003D7ABE" w:rsidTr="00E252A5">
        <w:trPr>
          <w:cantSplit/>
          <w:trHeight w:val="696"/>
        </w:trPr>
        <w:tc>
          <w:tcPr>
            <w:tcW w:w="9539" w:type="dxa"/>
            <w:gridSpan w:val="4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5D52A9" w:rsidRPr="003D7ABE" w:rsidTr="00E252A5">
        <w:trPr>
          <w:cantSplit/>
          <w:trHeight w:val="379"/>
        </w:trPr>
        <w:tc>
          <w:tcPr>
            <w:tcW w:w="4812" w:type="dxa"/>
            <w:gridSpan w:val="2"/>
          </w:tcPr>
          <w:p w:rsidR="005D52A9" w:rsidRPr="003D7ABE" w:rsidRDefault="005D52A9" w:rsidP="005D52A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 w:rsidR="007D40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21.10.2022 г.</w:t>
            </w:r>
          </w:p>
        </w:tc>
        <w:tc>
          <w:tcPr>
            <w:tcW w:w="4727" w:type="dxa"/>
            <w:gridSpan w:val="2"/>
          </w:tcPr>
          <w:p w:rsidR="005D52A9" w:rsidRPr="003D7ABE" w:rsidRDefault="005D52A9" w:rsidP="005D5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7D40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15/22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D52A9" w:rsidRPr="003D7ABE" w:rsidTr="00E252A5">
        <w:trPr>
          <w:cantSplit/>
          <w:trHeight w:val="379"/>
        </w:trPr>
        <w:tc>
          <w:tcPr>
            <w:tcW w:w="4812" w:type="dxa"/>
            <w:gridSpan w:val="2"/>
          </w:tcPr>
          <w:p w:rsidR="005D52A9" w:rsidRPr="003D7ABE" w:rsidRDefault="005D52A9" w:rsidP="00E252A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D52A9" w:rsidRPr="003D7ABE" w:rsidTr="00E252A5">
        <w:trPr>
          <w:cantSplit/>
          <w:trHeight w:val="400"/>
        </w:trPr>
        <w:tc>
          <w:tcPr>
            <w:tcW w:w="9539" w:type="dxa"/>
            <w:gridSpan w:val="4"/>
          </w:tcPr>
          <w:p w:rsidR="005D52A9" w:rsidRPr="003D7ABE" w:rsidRDefault="005D52A9" w:rsidP="00E2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5D52A9" w:rsidRDefault="005D52A9" w:rsidP="005D5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О передаче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осуществления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части полномочий муниципального района «Корткеросский» муниципальным образованиям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сельским поселениям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на 202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3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год</w:t>
      </w:r>
    </w:p>
    <w:p w:rsidR="005D52A9" w:rsidRPr="003D7ABE" w:rsidRDefault="005D52A9" w:rsidP="005D52A9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52A9" w:rsidRPr="003D7ABE" w:rsidRDefault="005D52A9" w:rsidP="005D52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1. Передать от муниципального образования муниципального района «Корткеросский» органам местного самоуправления сельских поселений, входящих в состав муниципального района «Корткеросский», осуществление части 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Бюджетным </w:t>
      </w:r>
      <w:hyperlink r:id="rId6" w:history="1">
        <w:r w:rsidRPr="003D7ABE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согласно приложению  к настоящему решению.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Главе муниципального района «Корткеросский» - руководителю администрации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(Сажину К.А.): </w:t>
      </w:r>
      <w:r>
        <w:rPr>
          <w:rFonts w:ascii="Times New Roman CYR" w:eastAsia="Times New Roman" w:hAnsi="Times New Roman CYR" w:cs="Times New Roman CYR"/>
          <w:sz w:val="28"/>
          <w:szCs w:val="28"/>
        </w:rPr>
        <w:t>заключить с г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лавами муниципальных образований сельских поселений </w:t>
      </w:r>
      <w:proofErr w:type="gramStart"/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соглашения</w:t>
      </w:r>
      <w:proofErr w:type="gramEnd"/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7" w:history="1">
        <w:r w:rsidRPr="003D7ABE">
          <w:rPr>
            <w:rFonts w:ascii="Times New Roman CYR" w:eastAsia="Times New Roman" w:hAnsi="Times New Roman CYR" w:cs="Times New Roman CYR"/>
            <w:sz w:val="28"/>
            <w:szCs w:val="28"/>
          </w:rPr>
          <w:t>кодексом</w:t>
        </w:r>
      </w:hyperlink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Федерации.</w:t>
      </w:r>
    </w:p>
    <w:p w:rsidR="005D52A9" w:rsidRPr="003D7ABE" w:rsidRDefault="00752FFA" w:rsidP="005D5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5D52A9" w:rsidRPr="003D7ABE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="005D52A9" w:rsidRPr="003D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2A9" w:rsidRPr="003D7ABE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 1 января 202</w:t>
      </w:r>
      <w:r w:rsidR="005D52A9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5D52A9"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года.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52A9" w:rsidRDefault="005D52A9" w:rsidP="005D52A9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  <w:r w:rsidR="008B37D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8B37D1"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8B37D1"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8B37D1"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 w:rsidR="008B37D1">
        <w:rPr>
          <w:rFonts w:ascii="Times New Roman" w:eastAsia="Times New Roman" w:hAnsi="Times New Roman" w:cs="Times New Roman"/>
          <w:b/>
          <w:bCs/>
          <w:sz w:val="28"/>
          <w:szCs w:val="28"/>
        </w:rPr>
        <w:t>» -</w:t>
      </w:r>
    </w:p>
    <w:p w:rsidR="005D52A9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руководитель </w:t>
      </w:r>
      <w:r w:rsidR="008B37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</w:t>
      </w:r>
      <w:r w:rsidR="008B37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bookmarkStart w:id="0" w:name="_GoBack"/>
      <w:bookmarkEnd w:id="0"/>
      <w:proofErr w:type="spellStart"/>
      <w:r w:rsidR="008B37D1"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="008B37D1"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5D52A9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</w:p>
    <w:p w:rsidR="005D52A9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2A9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52A9" w:rsidRPr="003D7ABE" w:rsidRDefault="005D52A9" w:rsidP="005D52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к решению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5D52A9" w:rsidRPr="001C40BB" w:rsidRDefault="007D402C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от 21</w:t>
      </w:r>
      <w:r w:rsidR="001C40BB">
        <w:rPr>
          <w:rFonts w:ascii="Times New Roman" w:eastAsia="Times New Roman" w:hAnsi="Times New Roman" w:cs="Times New Roman"/>
          <w:sz w:val="24"/>
          <w:szCs w:val="28"/>
        </w:rPr>
        <w:t xml:space="preserve">.10.2022 № </w:t>
      </w:r>
      <w:r w:rsidR="001C40BB">
        <w:rPr>
          <w:rFonts w:ascii="Times New Roman" w:eastAsia="Times New Roman" w:hAnsi="Times New Roman" w:cs="Times New Roman"/>
          <w:sz w:val="24"/>
          <w:szCs w:val="28"/>
          <w:lang w:val="en-US"/>
        </w:rPr>
        <w:t>VII</w:t>
      </w:r>
      <w:r w:rsidR="001C40BB">
        <w:rPr>
          <w:rFonts w:ascii="Times New Roman" w:eastAsia="Times New Roman" w:hAnsi="Times New Roman" w:cs="Times New Roman"/>
          <w:sz w:val="24"/>
          <w:szCs w:val="28"/>
        </w:rPr>
        <w:t>-15/</w:t>
      </w:r>
      <w:r>
        <w:rPr>
          <w:rFonts w:ascii="Times New Roman" w:eastAsia="Times New Roman" w:hAnsi="Times New Roman" w:cs="Times New Roman"/>
          <w:sz w:val="24"/>
          <w:szCs w:val="28"/>
        </w:rPr>
        <w:t>22</w:t>
      </w:r>
    </w:p>
    <w:p w:rsidR="005D52A9" w:rsidRPr="003D7ABE" w:rsidRDefault="005D52A9" w:rsidP="005D52A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3823"/>
        <w:gridCol w:w="5226"/>
      </w:tblGrid>
      <w:tr w:rsidR="005D52A9" w:rsidRPr="003D7ABE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752FFA" w:rsidRDefault="005D52A9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3D7ABE" w:rsidRDefault="005D52A9" w:rsidP="00E252A5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3D7ABE" w:rsidRDefault="005D52A9" w:rsidP="00E25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1C40BB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BB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BB" w:rsidRPr="00752FFA" w:rsidRDefault="00752FFA" w:rsidP="001C40BB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C40BB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0BB" w:rsidRPr="00752FFA" w:rsidRDefault="00752FFA" w:rsidP="001C4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C26F1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существление мероприятий по обеспечению безопасности людей на водных объектах, охране их жизни и здоровья</w:t>
            </w:r>
          </w:p>
        </w:tc>
      </w:tr>
      <w:tr w:rsidR="005D52A9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shd w:val="clear" w:color="auto" w:fill="auto"/>
          </w:tcPr>
          <w:p w:rsidR="005D52A9" w:rsidRPr="00752FFA" w:rsidRDefault="005D52A9" w:rsidP="00916D0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5226" w:type="dxa"/>
            <w:shd w:val="clear" w:color="auto" w:fill="auto"/>
          </w:tcPr>
          <w:p w:rsidR="005D52A9" w:rsidRPr="00752FFA" w:rsidRDefault="005D52A9" w:rsidP="00916D0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5D52A9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A9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  <w:shd w:val="clear" w:color="auto" w:fill="auto"/>
          </w:tcPr>
          <w:p w:rsidR="005D52A9" w:rsidRPr="00752FFA" w:rsidRDefault="00FC029C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ритуальных усл</w:t>
            </w:r>
            <w:r w:rsidR="00DC2B2F">
              <w:rPr>
                <w:rFonts w:ascii="Times New Roman" w:eastAsia="Times New Roman" w:hAnsi="Times New Roman" w:cs="Times New Roman"/>
                <w:sz w:val="24"/>
                <w:szCs w:val="24"/>
              </w:rPr>
              <w:t>уг и содержание мест захоронений</w:t>
            </w:r>
          </w:p>
        </w:tc>
        <w:tc>
          <w:tcPr>
            <w:tcW w:w="5226" w:type="dxa"/>
            <w:shd w:val="clear" w:color="auto" w:fill="auto"/>
          </w:tcPr>
          <w:p w:rsidR="005D52A9" w:rsidRPr="00752FFA" w:rsidRDefault="00FC029C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мест </w:t>
            </w:r>
            <w:r w:rsidR="00DC2B2F">
              <w:rPr>
                <w:rFonts w:ascii="Times New Roman" w:eastAsia="Times New Roman" w:hAnsi="Times New Roman" w:cs="Times New Roman"/>
                <w:sz w:val="24"/>
                <w:szCs w:val="24"/>
              </w:rPr>
              <w:t>захоронений, учет захоронений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FC029C" w:rsidP="00FC029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в границах поселения электро-, тепл</w:t>
            </w:r>
            <w:proofErr w:type="gramStart"/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752FFA" w:rsidP="00FC029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C029C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FC029C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</w:t>
            </w:r>
            <w:r w:rsidR="00B10893" w:rsidRPr="00752FFA">
              <w:rPr>
                <w:rFonts w:ascii="Times New Roman" w:hAnsi="Times New Roman" w:cs="Times New Roman"/>
                <w:sz w:val="24"/>
                <w:szCs w:val="24"/>
              </w:rPr>
              <w:t xml:space="preserve"> твердых коммунальных отходов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B0999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борудование, обустройство мест (площадок) накопления твердых коммунальных отходов; содержание контейнерных площадок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10893" w:rsidRPr="00752F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B10893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 транспортного обслуживания в границах поселения в части лодочной переправы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B0999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на автомобильном </w:t>
            </w:r>
            <w:r w:rsidR="005B0999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транспорте, 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</w:t>
            </w:r>
            <w:proofErr w:type="gramEnd"/>
            <w:r w:rsidR="005B0999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дорожной деятельности в соответствии с законодательством Российской Федерации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B10893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 в зимний период</w:t>
            </w:r>
          </w:p>
        </w:tc>
      </w:tr>
      <w:tr w:rsidR="00FC029C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9C" w:rsidRPr="00752FFA" w:rsidRDefault="00FC029C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029C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3" w:type="dxa"/>
            <w:shd w:val="clear" w:color="auto" w:fill="auto"/>
          </w:tcPr>
          <w:p w:rsidR="00FC029C" w:rsidRPr="00752FFA" w:rsidRDefault="00B10893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226" w:type="dxa"/>
            <w:shd w:val="clear" w:color="auto" w:fill="auto"/>
          </w:tcPr>
          <w:p w:rsidR="00FC029C" w:rsidRPr="00752FFA" w:rsidRDefault="00B10893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B10893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93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3" w:type="dxa"/>
            <w:shd w:val="clear" w:color="auto" w:fill="auto"/>
          </w:tcPr>
          <w:p w:rsidR="00B10893" w:rsidRPr="00752FFA" w:rsidRDefault="00B10893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 границах поселения электро-, тепл</w:t>
            </w:r>
            <w:proofErr w:type="gramStart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226" w:type="dxa"/>
            <w:shd w:val="clear" w:color="auto" w:fill="auto"/>
          </w:tcPr>
          <w:p w:rsidR="00B10893" w:rsidRPr="00752FFA" w:rsidRDefault="00B10893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hAnsi="Times New Roman" w:cs="Times New Roman"/>
                <w:sz w:val="24"/>
                <w:szCs w:val="24"/>
              </w:rPr>
              <w:t>в части выдачи владельцам (пользователям) жилых помещений справки о наличии в помещениях печного отопления</w:t>
            </w:r>
          </w:p>
        </w:tc>
      </w:tr>
      <w:tr w:rsidR="00B10893" w:rsidRPr="00752FFA" w:rsidTr="00D57BC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FFA" w:rsidRPr="00752FFA" w:rsidRDefault="00752FFA" w:rsidP="00752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2FFA" w:rsidRPr="00752FFA" w:rsidRDefault="00752FFA" w:rsidP="00752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2FFA" w:rsidRPr="00752FFA" w:rsidRDefault="00752FFA" w:rsidP="00752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893" w:rsidRPr="00752FFA" w:rsidRDefault="00752FFA" w:rsidP="00752F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3" w:type="dxa"/>
            <w:shd w:val="clear" w:color="auto" w:fill="auto"/>
          </w:tcPr>
          <w:p w:rsidR="00B10893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93458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развития местного традиционного народного художественного творчества в поселениях</w:t>
            </w:r>
            <w:r w:rsidR="00D57BCF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, входящих в состав муниципального района «Корткеросский»</w:t>
            </w:r>
          </w:p>
        </w:tc>
        <w:tc>
          <w:tcPr>
            <w:tcW w:w="5226" w:type="dxa"/>
            <w:shd w:val="clear" w:color="auto" w:fill="auto"/>
          </w:tcPr>
          <w:p w:rsidR="00B10893" w:rsidRPr="00752FFA" w:rsidRDefault="00752FFA" w:rsidP="00E252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57BCF" w:rsidRPr="00752FFA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развития местного традиционного народного художественного творчества в поселениях</w:t>
            </w:r>
          </w:p>
        </w:tc>
      </w:tr>
    </w:tbl>
    <w:p w:rsidR="005D52A9" w:rsidRPr="003D7ABE" w:rsidRDefault="003478E5" w:rsidP="005D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5D52A9" w:rsidRDefault="005D52A9" w:rsidP="005D52A9"/>
    <w:p w:rsidR="006114E2" w:rsidRDefault="006114E2"/>
    <w:p w:rsidR="00752FFA" w:rsidRDefault="00752FFA"/>
    <w:sectPr w:rsidR="00752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1E"/>
    <w:rsid w:val="0003471E"/>
    <w:rsid w:val="00173E27"/>
    <w:rsid w:val="001C40BB"/>
    <w:rsid w:val="003478E5"/>
    <w:rsid w:val="00373DAC"/>
    <w:rsid w:val="005B0999"/>
    <w:rsid w:val="005D52A9"/>
    <w:rsid w:val="006114E2"/>
    <w:rsid w:val="006D1280"/>
    <w:rsid w:val="00752FFA"/>
    <w:rsid w:val="007D402C"/>
    <w:rsid w:val="008B37D1"/>
    <w:rsid w:val="00916D01"/>
    <w:rsid w:val="00B10893"/>
    <w:rsid w:val="00B92B16"/>
    <w:rsid w:val="00B93458"/>
    <w:rsid w:val="00C12EE7"/>
    <w:rsid w:val="00C22573"/>
    <w:rsid w:val="00C73E04"/>
    <w:rsid w:val="00D57BCF"/>
    <w:rsid w:val="00DC2B2F"/>
    <w:rsid w:val="00EC26F1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2022-10-17T13:14:00Z</cp:lastPrinted>
  <dcterms:created xsi:type="dcterms:W3CDTF">2022-10-24T12:06:00Z</dcterms:created>
  <dcterms:modified xsi:type="dcterms:W3CDTF">2022-10-24T13:15:00Z</dcterms:modified>
</cp:coreProperties>
</file>