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4174"/>
        <w:gridCol w:w="1134"/>
        <w:gridCol w:w="810"/>
        <w:gridCol w:w="4087"/>
      </w:tblGrid>
      <w:tr w:rsidR="00167B05" w:rsidRPr="00D82DE3" w:rsidTr="00DA216E">
        <w:trPr>
          <w:trHeight w:val="1142"/>
        </w:trPr>
        <w:tc>
          <w:tcPr>
            <w:tcW w:w="4174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D82DE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С</w:t>
            </w:r>
            <w:proofErr w:type="gramEnd"/>
            <w:r w:rsidRPr="00D82DE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44" w:type="dxa"/>
            <w:gridSpan w:val="2"/>
          </w:tcPr>
          <w:p w:rsidR="00167B05" w:rsidRPr="00D82DE3" w:rsidRDefault="007A3DCD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pStyle w:val="1"/>
              <w:ind w:left="426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537BA6">
            <w:pPr>
              <w:pStyle w:val="2"/>
              <w:ind w:left="426"/>
              <w:jc w:val="left"/>
              <w:rPr>
                <w:b/>
                <w:szCs w:val="28"/>
              </w:rPr>
            </w:pPr>
            <w:r w:rsidRPr="00D82DE3">
              <w:rPr>
                <w:b/>
                <w:szCs w:val="28"/>
              </w:rPr>
              <w:t xml:space="preserve">от </w:t>
            </w:r>
            <w:r w:rsidR="00537BA6">
              <w:rPr>
                <w:b/>
                <w:szCs w:val="28"/>
              </w:rPr>
              <w:t>17.06.</w:t>
            </w:r>
            <w:r w:rsidRPr="00D82DE3">
              <w:rPr>
                <w:b/>
                <w:szCs w:val="28"/>
              </w:rPr>
              <w:t xml:space="preserve"> 20</w:t>
            </w:r>
            <w:r w:rsidR="000E4C3B" w:rsidRPr="00D82DE3">
              <w:rPr>
                <w:b/>
                <w:szCs w:val="28"/>
              </w:rPr>
              <w:t>20</w:t>
            </w:r>
            <w:r w:rsidRPr="00D82DE3">
              <w:rPr>
                <w:b/>
                <w:szCs w:val="28"/>
              </w:rPr>
              <w:t xml:space="preserve"> года </w:t>
            </w:r>
          </w:p>
        </w:tc>
        <w:tc>
          <w:tcPr>
            <w:tcW w:w="4896" w:type="dxa"/>
            <w:gridSpan w:val="2"/>
          </w:tcPr>
          <w:p w:rsidR="00167B05" w:rsidRPr="00D82DE3" w:rsidRDefault="00167B05" w:rsidP="00537BA6">
            <w:pPr>
              <w:ind w:left="426"/>
              <w:jc w:val="right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№ </w:t>
            </w:r>
            <w:r w:rsidR="00A068E9">
              <w:rPr>
                <w:b/>
                <w:sz w:val="28"/>
                <w:szCs w:val="28"/>
                <w:lang w:val="en-US"/>
              </w:rPr>
              <w:t>VI</w:t>
            </w:r>
            <w:r w:rsidR="00A068E9" w:rsidRPr="00537BA6">
              <w:rPr>
                <w:b/>
                <w:sz w:val="28"/>
                <w:szCs w:val="28"/>
              </w:rPr>
              <w:t>-4</w:t>
            </w:r>
            <w:r w:rsidR="00537BA6">
              <w:rPr>
                <w:b/>
                <w:sz w:val="28"/>
                <w:szCs w:val="28"/>
              </w:rPr>
              <w:t>5</w:t>
            </w:r>
            <w:r w:rsidR="00A068E9" w:rsidRPr="00537BA6">
              <w:rPr>
                <w:b/>
                <w:sz w:val="28"/>
                <w:szCs w:val="28"/>
              </w:rPr>
              <w:t>/</w:t>
            </w:r>
            <w:r w:rsidR="00537BA6">
              <w:rPr>
                <w:b/>
                <w:sz w:val="28"/>
                <w:szCs w:val="28"/>
              </w:rPr>
              <w:t>7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DA216E">
            <w:pPr>
              <w:pStyle w:val="2"/>
              <w:ind w:left="426"/>
              <w:rPr>
                <w:b/>
                <w:szCs w:val="28"/>
              </w:rPr>
            </w:pPr>
          </w:p>
        </w:tc>
        <w:tc>
          <w:tcPr>
            <w:tcW w:w="4896" w:type="dxa"/>
            <w:gridSpan w:val="2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354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D82DE3">
              <w:rPr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sz w:val="28"/>
                <w:szCs w:val="28"/>
              </w:rPr>
              <w:t xml:space="preserve"> район, </w:t>
            </w:r>
            <w:proofErr w:type="spellStart"/>
            <w:r w:rsidRPr="00D82DE3">
              <w:rPr>
                <w:sz w:val="28"/>
                <w:szCs w:val="28"/>
              </w:rPr>
              <w:t>с</w:t>
            </w:r>
            <w:proofErr w:type="gramStart"/>
            <w:r w:rsidRPr="00D82DE3">
              <w:rPr>
                <w:sz w:val="28"/>
                <w:szCs w:val="28"/>
              </w:rPr>
              <w:t>.К</w:t>
            </w:r>
            <w:proofErr w:type="gramEnd"/>
            <w:r w:rsidRPr="00D82DE3">
              <w:rPr>
                <w:sz w:val="28"/>
                <w:szCs w:val="28"/>
              </w:rPr>
              <w:t>орткерос</w:t>
            </w:r>
            <w:proofErr w:type="spellEnd"/>
            <w:r w:rsidRPr="00D82DE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D82DE3" w:rsidRDefault="00167B05" w:rsidP="00DA216E">
      <w:pPr>
        <w:ind w:left="426"/>
        <w:rPr>
          <w:sz w:val="28"/>
          <w:szCs w:val="28"/>
        </w:rPr>
      </w:pPr>
    </w:p>
    <w:p w:rsidR="000E4C3B" w:rsidRPr="00D82DE3" w:rsidRDefault="009F1186" w:rsidP="00DA216E">
      <w:pPr>
        <w:ind w:left="426"/>
        <w:jc w:val="center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 xml:space="preserve"> </w:t>
      </w:r>
      <w:r w:rsidR="000E4C3B" w:rsidRPr="00D82DE3">
        <w:rPr>
          <w:b/>
          <w:sz w:val="28"/>
          <w:szCs w:val="28"/>
        </w:rPr>
        <w:t xml:space="preserve">О внесении изменений в </w:t>
      </w:r>
      <w:r w:rsidR="00DA216E" w:rsidRPr="00D82DE3">
        <w:rPr>
          <w:b/>
          <w:sz w:val="28"/>
          <w:szCs w:val="28"/>
        </w:rPr>
        <w:t xml:space="preserve">Генеральный план и </w:t>
      </w:r>
      <w:r w:rsidR="000E4C3B" w:rsidRPr="00D82DE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2621A6" w:rsidRPr="00D82DE3">
        <w:rPr>
          <w:b/>
          <w:sz w:val="28"/>
          <w:szCs w:val="28"/>
        </w:rPr>
        <w:t>Нившера</w:t>
      </w:r>
      <w:r w:rsidR="000E4C3B" w:rsidRPr="00D82DE3">
        <w:rPr>
          <w:b/>
          <w:sz w:val="28"/>
          <w:szCs w:val="28"/>
        </w:rPr>
        <w:t xml:space="preserve">» </w:t>
      </w:r>
    </w:p>
    <w:p w:rsidR="000E4C3B" w:rsidRPr="00D82DE3" w:rsidRDefault="000E4C3B" w:rsidP="000E4C3B">
      <w:pPr>
        <w:jc w:val="center"/>
        <w:rPr>
          <w:bCs/>
          <w:sz w:val="28"/>
          <w:szCs w:val="28"/>
        </w:rPr>
      </w:pPr>
    </w:p>
    <w:p w:rsidR="000E4C3B" w:rsidRPr="00D82DE3" w:rsidRDefault="000E4C3B" w:rsidP="00DA216E">
      <w:pPr>
        <w:ind w:left="426" w:firstLine="425"/>
        <w:jc w:val="both"/>
        <w:rPr>
          <w:sz w:val="28"/>
          <w:szCs w:val="28"/>
        </w:rPr>
      </w:pPr>
      <w:proofErr w:type="gramStart"/>
      <w:r w:rsidRPr="00D82DE3">
        <w:rPr>
          <w:bCs/>
          <w:sz w:val="28"/>
          <w:szCs w:val="28"/>
        </w:rPr>
        <w:t>В соответствии с</w:t>
      </w:r>
      <w:r w:rsidR="006F13FC" w:rsidRPr="00D82DE3">
        <w:rPr>
          <w:bCs/>
          <w:sz w:val="28"/>
          <w:szCs w:val="28"/>
        </w:rPr>
        <w:t xml:space="preserve">  главой 4 </w:t>
      </w:r>
      <w:r w:rsidRPr="00D82DE3">
        <w:rPr>
          <w:bCs/>
          <w:sz w:val="28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D82DE3">
        <w:rPr>
          <w:rStyle w:val="FontStyle18"/>
          <w:b w:val="0"/>
          <w:sz w:val="28"/>
          <w:szCs w:val="28"/>
        </w:rPr>
        <w:t>Устав</w:t>
      </w:r>
      <w:r w:rsidR="0018705C" w:rsidRPr="00D82DE3">
        <w:rPr>
          <w:rStyle w:val="FontStyle18"/>
          <w:b w:val="0"/>
          <w:sz w:val="28"/>
          <w:szCs w:val="28"/>
        </w:rPr>
        <w:t>ом</w:t>
      </w:r>
      <w:r w:rsidRPr="00D82DE3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»,</w:t>
      </w:r>
      <w:r w:rsidRPr="00D82DE3">
        <w:rPr>
          <w:rStyle w:val="FontStyle18"/>
          <w:sz w:val="28"/>
          <w:szCs w:val="28"/>
        </w:rPr>
        <w:t xml:space="preserve"> </w:t>
      </w:r>
      <w:r w:rsidRPr="00D82DE3">
        <w:rPr>
          <w:bCs/>
          <w:sz w:val="28"/>
          <w:szCs w:val="28"/>
        </w:rPr>
        <w:t>постановлени</w:t>
      </w:r>
      <w:r w:rsidR="0018705C" w:rsidRPr="00D82DE3">
        <w:rPr>
          <w:bCs/>
          <w:sz w:val="28"/>
          <w:szCs w:val="28"/>
        </w:rPr>
        <w:t>ем</w:t>
      </w:r>
      <w:r w:rsidRPr="00D82DE3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D82DE3">
        <w:rPr>
          <w:bCs/>
          <w:sz w:val="28"/>
          <w:szCs w:val="28"/>
        </w:rPr>
        <w:t>Корткеросский</w:t>
      </w:r>
      <w:proofErr w:type="spellEnd"/>
      <w:r w:rsidRPr="00D82DE3">
        <w:rPr>
          <w:bCs/>
          <w:sz w:val="28"/>
          <w:szCs w:val="28"/>
        </w:rPr>
        <w:t>» №</w:t>
      </w:r>
      <w:r w:rsidR="00374BA7">
        <w:rPr>
          <w:bCs/>
          <w:sz w:val="28"/>
          <w:szCs w:val="28"/>
        </w:rPr>
        <w:t xml:space="preserve"> </w:t>
      </w:r>
      <w:r w:rsidR="003E41F9" w:rsidRPr="00D82DE3">
        <w:rPr>
          <w:bCs/>
          <w:sz w:val="28"/>
          <w:szCs w:val="28"/>
        </w:rPr>
        <w:t>248</w:t>
      </w:r>
      <w:r w:rsidRPr="00D82DE3">
        <w:rPr>
          <w:bCs/>
          <w:sz w:val="28"/>
          <w:szCs w:val="28"/>
        </w:rPr>
        <w:t xml:space="preserve"> от </w:t>
      </w:r>
      <w:r w:rsidR="003E41F9" w:rsidRPr="00D82DE3">
        <w:rPr>
          <w:bCs/>
          <w:sz w:val="28"/>
          <w:szCs w:val="28"/>
        </w:rPr>
        <w:t>30.01.2020</w:t>
      </w:r>
      <w:r w:rsidRPr="00D82DE3">
        <w:rPr>
          <w:bCs/>
          <w:sz w:val="28"/>
          <w:szCs w:val="28"/>
        </w:rPr>
        <w:t xml:space="preserve"> года</w:t>
      </w:r>
      <w:r w:rsidR="006F13FC" w:rsidRPr="00D82DE3">
        <w:rPr>
          <w:bCs/>
          <w:sz w:val="28"/>
          <w:szCs w:val="28"/>
        </w:rPr>
        <w:t>, на основании заключения по результату  публичных слушаний, состоявшихся 24 марта 2020 года</w:t>
      </w:r>
      <w:r w:rsidR="00A068E9">
        <w:rPr>
          <w:bCs/>
          <w:sz w:val="28"/>
          <w:szCs w:val="28"/>
        </w:rPr>
        <w:t>,</w:t>
      </w:r>
      <w:r w:rsidR="006F13FC" w:rsidRPr="00D82DE3">
        <w:rPr>
          <w:bCs/>
          <w:sz w:val="28"/>
          <w:szCs w:val="28"/>
        </w:rPr>
        <w:t xml:space="preserve">  </w:t>
      </w:r>
      <w:r w:rsidRPr="00D82DE3">
        <w:rPr>
          <w:bCs/>
          <w:sz w:val="28"/>
          <w:szCs w:val="28"/>
        </w:rPr>
        <w:t xml:space="preserve">  Совет </w:t>
      </w:r>
      <w:r w:rsidRPr="00D82DE3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D82DE3">
        <w:rPr>
          <w:sz w:val="28"/>
          <w:szCs w:val="28"/>
        </w:rPr>
        <w:t xml:space="preserve"> «</w:t>
      </w:r>
      <w:proofErr w:type="spellStart"/>
      <w:r w:rsidRPr="00D82DE3">
        <w:rPr>
          <w:sz w:val="28"/>
          <w:szCs w:val="28"/>
        </w:rPr>
        <w:t>Корткеросский</w:t>
      </w:r>
      <w:proofErr w:type="spellEnd"/>
      <w:r w:rsidRPr="00D82DE3">
        <w:rPr>
          <w:sz w:val="28"/>
          <w:szCs w:val="28"/>
        </w:rPr>
        <w:t>» решил:</w:t>
      </w:r>
    </w:p>
    <w:p w:rsidR="000E4C3B" w:rsidRPr="00D82DE3" w:rsidRDefault="000E4C3B" w:rsidP="00DA216E">
      <w:pPr>
        <w:ind w:left="426" w:firstLine="425"/>
        <w:jc w:val="both"/>
        <w:rPr>
          <w:sz w:val="28"/>
          <w:szCs w:val="28"/>
        </w:rPr>
      </w:pPr>
    </w:p>
    <w:p w:rsidR="00B102C9" w:rsidRPr="00D82DE3" w:rsidRDefault="00380897" w:rsidP="005506B4">
      <w:pPr>
        <w:pStyle w:val="a3"/>
        <w:numPr>
          <w:ilvl w:val="0"/>
          <w:numId w:val="16"/>
        </w:numPr>
        <w:spacing w:line="240" w:lineRule="auto"/>
        <w:ind w:left="426" w:firstLine="851"/>
        <w:jc w:val="both"/>
        <w:rPr>
          <w:rStyle w:val="FontStyle18"/>
          <w:b w:val="0"/>
          <w:bCs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>В</w:t>
      </w:r>
      <w:r w:rsidR="00A068E9">
        <w:rPr>
          <w:rStyle w:val="FontStyle18"/>
          <w:b w:val="0"/>
          <w:sz w:val="28"/>
          <w:szCs w:val="28"/>
        </w:rPr>
        <w:t xml:space="preserve">нести в </w:t>
      </w:r>
      <w:r w:rsidRPr="00D82DE3">
        <w:rPr>
          <w:rStyle w:val="FontStyle18"/>
          <w:b w:val="0"/>
          <w:sz w:val="28"/>
          <w:szCs w:val="28"/>
        </w:rPr>
        <w:t xml:space="preserve"> Правил</w:t>
      </w:r>
      <w:r w:rsidR="005506B4">
        <w:rPr>
          <w:rStyle w:val="FontStyle18"/>
          <w:b w:val="0"/>
          <w:sz w:val="28"/>
          <w:szCs w:val="28"/>
        </w:rPr>
        <w:t>а</w:t>
      </w:r>
      <w:r w:rsidRPr="00D82DE3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2621A6" w:rsidRPr="00D82DE3">
        <w:rPr>
          <w:rStyle w:val="FontStyle18"/>
          <w:b w:val="0"/>
          <w:sz w:val="28"/>
          <w:szCs w:val="28"/>
        </w:rPr>
        <w:t>Нившера</w:t>
      </w:r>
      <w:r w:rsidRPr="00D82DE3">
        <w:rPr>
          <w:rStyle w:val="FontStyle18"/>
          <w:b w:val="0"/>
          <w:sz w:val="28"/>
          <w:szCs w:val="28"/>
        </w:rPr>
        <w:t>», утвержденны</w:t>
      </w:r>
      <w:r w:rsidR="005506B4">
        <w:rPr>
          <w:rStyle w:val="FontStyle18"/>
          <w:b w:val="0"/>
          <w:sz w:val="28"/>
          <w:szCs w:val="28"/>
        </w:rPr>
        <w:t>е</w:t>
      </w:r>
      <w:r w:rsidRPr="00D82DE3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 №</w:t>
      </w:r>
      <w:r w:rsidRPr="00D82DE3">
        <w:rPr>
          <w:rStyle w:val="FontStyle18"/>
          <w:b w:val="0"/>
          <w:sz w:val="28"/>
          <w:szCs w:val="28"/>
          <w:lang w:val="en-US"/>
        </w:rPr>
        <w:t>VI</w:t>
      </w:r>
      <w:r w:rsidRPr="00D82DE3">
        <w:rPr>
          <w:rStyle w:val="FontStyle18"/>
          <w:b w:val="0"/>
          <w:sz w:val="28"/>
          <w:szCs w:val="28"/>
        </w:rPr>
        <w:t>-26/1</w:t>
      </w:r>
      <w:r w:rsidR="002621A6" w:rsidRPr="00D82DE3">
        <w:rPr>
          <w:rStyle w:val="FontStyle18"/>
          <w:b w:val="0"/>
          <w:sz w:val="28"/>
          <w:szCs w:val="28"/>
        </w:rPr>
        <w:t>8</w:t>
      </w:r>
      <w:r w:rsidRPr="00D82DE3">
        <w:rPr>
          <w:rStyle w:val="FontStyle18"/>
          <w:b w:val="0"/>
          <w:sz w:val="28"/>
          <w:szCs w:val="28"/>
        </w:rPr>
        <w:t xml:space="preserve"> от 28 марта 2018 года</w:t>
      </w:r>
      <w:r w:rsidR="00B102C9" w:rsidRPr="00D82DE3">
        <w:rPr>
          <w:rStyle w:val="FontStyle18"/>
          <w:b w:val="0"/>
          <w:sz w:val="28"/>
          <w:szCs w:val="28"/>
        </w:rPr>
        <w:t xml:space="preserve">, </w:t>
      </w:r>
      <w:r w:rsidR="005506B4">
        <w:rPr>
          <w:rStyle w:val="FontStyle18"/>
          <w:b w:val="0"/>
          <w:sz w:val="28"/>
          <w:szCs w:val="28"/>
        </w:rPr>
        <w:t xml:space="preserve">  следующие изменения:</w:t>
      </w:r>
      <w:r w:rsidRPr="00D82DE3">
        <w:rPr>
          <w:rStyle w:val="FontStyle18"/>
          <w:b w:val="0"/>
          <w:sz w:val="28"/>
          <w:szCs w:val="28"/>
        </w:rPr>
        <w:t xml:space="preserve"> </w:t>
      </w:r>
    </w:p>
    <w:p w:rsidR="00B102C9" w:rsidRPr="00D82DE3" w:rsidRDefault="00B102C9" w:rsidP="00DA216E">
      <w:pPr>
        <w:pStyle w:val="a3"/>
        <w:numPr>
          <w:ilvl w:val="1"/>
          <w:numId w:val="16"/>
        </w:numPr>
        <w:spacing w:line="240" w:lineRule="auto"/>
        <w:ind w:left="426" w:firstLine="425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 xml:space="preserve">перечень видов разрешенного использования земельных участков, объектов капитального строительства территориальной зоны </w:t>
      </w:r>
      <w:proofErr w:type="gramStart"/>
      <w:r w:rsidRPr="00D82DE3">
        <w:rPr>
          <w:rStyle w:val="FontStyle18"/>
          <w:b w:val="0"/>
          <w:sz w:val="28"/>
          <w:szCs w:val="28"/>
        </w:rPr>
        <w:t>Р</w:t>
      </w:r>
      <w:r w:rsidR="009E3DB0" w:rsidRPr="00D82DE3">
        <w:rPr>
          <w:rStyle w:val="FontStyle18"/>
          <w:b w:val="0"/>
          <w:sz w:val="28"/>
          <w:szCs w:val="28"/>
        </w:rPr>
        <w:t>(</w:t>
      </w:r>
      <w:proofErr w:type="gramEnd"/>
      <w:r w:rsidR="009E3DB0" w:rsidRPr="00D82DE3">
        <w:rPr>
          <w:rStyle w:val="FontStyle18"/>
          <w:b w:val="0"/>
          <w:sz w:val="28"/>
          <w:szCs w:val="28"/>
        </w:rPr>
        <w:t>Л)</w:t>
      </w:r>
      <w:r w:rsidRPr="00D82DE3">
        <w:rPr>
          <w:rStyle w:val="FontStyle18"/>
          <w:b w:val="0"/>
          <w:sz w:val="28"/>
          <w:szCs w:val="28"/>
        </w:rPr>
        <w:t xml:space="preserve"> «</w:t>
      </w:r>
      <w:proofErr w:type="spellStart"/>
      <w:r w:rsidR="009E3DB0" w:rsidRPr="00D82DE3">
        <w:rPr>
          <w:rStyle w:val="FontStyle18"/>
          <w:b w:val="0"/>
          <w:sz w:val="28"/>
          <w:szCs w:val="28"/>
        </w:rPr>
        <w:t>Подзона</w:t>
      </w:r>
      <w:proofErr w:type="spellEnd"/>
      <w:r w:rsidR="009E3DB0" w:rsidRPr="00D82DE3">
        <w:rPr>
          <w:rStyle w:val="FontStyle18"/>
          <w:b w:val="0"/>
          <w:sz w:val="28"/>
          <w:szCs w:val="28"/>
        </w:rPr>
        <w:t xml:space="preserve"> лесов населенного пункта</w:t>
      </w:r>
      <w:r w:rsidRPr="00D82DE3">
        <w:rPr>
          <w:rStyle w:val="FontStyle18"/>
          <w:b w:val="0"/>
          <w:sz w:val="28"/>
          <w:szCs w:val="28"/>
        </w:rPr>
        <w:t xml:space="preserve">» дополнить основным видом разрешенного использования «отдых (рекреация)» и изложить 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1;</w:t>
      </w:r>
    </w:p>
    <w:p w:rsidR="00B102C9" w:rsidRPr="00D82DE3" w:rsidRDefault="00B102C9" w:rsidP="001F51F3">
      <w:pPr>
        <w:pStyle w:val="a3"/>
        <w:numPr>
          <w:ilvl w:val="1"/>
          <w:numId w:val="16"/>
        </w:numPr>
        <w:spacing w:line="240" w:lineRule="auto"/>
        <w:ind w:left="426" w:firstLine="294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 xml:space="preserve">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</w:t>
      </w:r>
      <w:proofErr w:type="gramStart"/>
      <w:r w:rsidR="001F51F3" w:rsidRPr="001F51F3">
        <w:rPr>
          <w:rStyle w:val="FontStyle18"/>
          <w:b w:val="0"/>
          <w:sz w:val="28"/>
          <w:szCs w:val="28"/>
        </w:rPr>
        <w:t>Р(</w:t>
      </w:r>
      <w:proofErr w:type="gramEnd"/>
      <w:r w:rsidR="001F51F3" w:rsidRPr="001F51F3">
        <w:rPr>
          <w:rStyle w:val="FontStyle18"/>
          <w:b w:val="0"/>
          <w:sz w:val="28"/>
          <w:szCs w:val="28"/>
        </w:rPr>
        <w:t>Л) «</w:t>
      </w:r>
      <w:proofErr w:type="spellStart"/>
      <w:r w:rsidR="001F51F3" w:rsidRPr="001F51F3">
        <w:rPr>
          <w:rStyle w:val="FontStyle18"/>
          <w:b w:val="0"/>
          <w:sz w:val="28"/>
          <w:szCs w:val="28"/>
        </w:rPr>
        <w:t>Подзона</w:t>
      </w:r>
      <w:proofErr w:type="spellEnd"/>
      <w:r w:rsidR="001F51F3" w:rsidRPr="001F51F3">
        <w:rPr>
          <w:rStyle w:val="FontStyle18"/>
          <w:b w:val="0"/>
          <w:sz w:val="28"/>
          <w:szCs w:val="28"/>
        </w:rPr>
        <w:t xml:space="preserve"> лесов населенного пункта» </w:t>
      </w:r>
      <w:r w:rsidR="001F51F3">
        <w:rPr>
          <w:rStyle w:val="FontStyle18"/>
          <w:b w:val="0"/>
          <w:sz w:val="28"/>
          <w:szCs w:val="28"/>
        </w:rPr>
        <w:t xml:space="preserve">изложить </w:t>
      </w:r>
      <w:r w:rsidRPr="00D82DE3">
        <w:rPr>
          <w:rStyle w:val="FontStyle18"/>
          <w:b w:val="0"/>
          <w:sz w:val="28"/>
          <w:szCs w:val="28"/>
        </w:rPr>
        <w:t xml:space="preserve">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2;</w:t>
      </w:r>
    </w:p>
    <w:p w:rsidR="00066039" w:rsidRPr="00D82DE3" w:rsidRDefault="00066039" w:rsidP="00066039">
      <w:pPr>
        <w:pStyle w:val="a3"/>
        <w:numPr>
          <w:ilvl w:val="1"/>
          <w:numId w:val="16"/>
        </w:numPr>
        <w:ind w:left="567" w:firstLine="153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>раздел 3 «Использование участков (частей участков), расположенных в зонах с особыми условиями использования территорий, в иных зонах, которые оказывают влияние на использование земельных участков и объектов недвижимости, а также в границах территорий объектов культурного наследия» дополнит</w:t>
      </w:r>
      <w:r w:rsidR="009D6E41" w:rsidRPr="00D82DE3">
        <w:rPr>
          <w:rStyle w:val="FontStyle18"/>
          <w:b w:val="0"/>
          <w:sz w:val="28"/>
          <w:szCs w:val="28"/>
        </w:rPr>
        <w:t>ь</w:t>
      </w:r>
      <w:r w:rsidRPr="00D82DE3">
        <w:rPr>
          <w:rStyle w:val="FontStyle18"/>
          <w:b w:val="0"/>
          <w:sz w:val="28"/>
          <w:szCs w:val="28"/>
        </w:rPr>
        <w:t xml:space="preserve"> информацией 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Pr="00D82DE3">
        <w:rPr>
          <w:rStyle w:val="FontStyle18"/>
          <w:b w:val="0"/>
          <w:sz w:val="28"/>
          <w:szCs w:val="28"/>
        </w:rPr>
        <w:t>риложению 3.</w:t>
      </w:r>
    </w:p>
    <w:p w:rsidR="00576397" w:rsidRPr="00D82DE3" w:rsidRDefault="00474810" w:rsidP="00474810">
      <w:pPr>
        <w:pStyle w:val="a3"/>
        <w:numPr>
          <w:ilvl w:val="0"/>
          <w:numId w:val="16"/>
        </w:numPr>
        <w:spacing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068E9">
        <w:rPr>
          <w:rFonts w:ascii="Times New Roman" w:hAnsi="Times New Roman" w:cs="Times New Roman"/>
          <w:bCs/>
          <w:sz w:val="28"/>
          <w:szCs w:val="28"/>
        </w:rPr>
        <w:t xml:space="preserve">нести в </w:t>
      </w:r>
      <w:r w:rsidRPr="00474810">
        <w:rPr>
          <w:rFonts w:ascii="Times New Roman" w:hAnsi="Times New Roman" w:cs="Times New Roman"/>
          <w:bCs/>
          <w:sz w:val="28"/>
          <w:szCs w:val="28"/>
        </w:rPr>
        <w:t>Генеральн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474810">
        <w:rPr>
          <w:rFonts w:ascii="Times New Roman" w:hAnsi="Times New Roman" w:cs="Times New Roman"/>
          <w:bCs/>
          <w:sz w:val="28"/>
          <w:szCs w:val="28"/>
        </w:rPr>
        <w:t xml:space="preserve"> план муниципального образования сельского поселения «Нившера», утвержденн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474810">
        <w:rPr>
          <w:rFonts w:ascii="Times New Roman" w:hAnsi="Times New Roman" w:cs="Times New Roman"/>
          <w:bCs/>
          <w:sz w:val="28"/>
          <w:szCs w:val="28"/>
        </w:rPr>
        <w:t xml:space="preserve"> решением Совета муниципального района «</w:t>
      </w:r>
      <w:proofErr w:type="spellStart"/>
      <w:r w:rsidRPr="00474810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Pr="00474810">
        <w:rPr>
          <w:rFonts w:ascii="Times New Roman" w:hAnsi="Times New Roman" w:cs="Times New Roman"/>
          <w:bCs/>
          <w:sz w:val="28"/>
          <w:szCs w:val="28"/>
        </w:rPr>
        <w:t xml:space="preserve">» №VI-29/10 от 14.06.2018г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 а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бзац «В</w:t>
      </w:r>
      <w:r w:rsidR="00576397" w:rsidRPr="00D82DE3">
        <w:rPr>
          <w:rFonts w:ascii="Times New Roman" w:hAnsi="Times New Roman" w:cs="Times New Roman"/>
          <w:sz w:val="28"/>
          <w:szCs w:val="28"/>
        </w:rPr>
        <w:t xml:space="preserve"> </w:t>
      </w:r>
      <w:r w:rsidR="00576397" w:rsidRPr="00D82DE3">
        <w:rPr>
          <w:rFonts w:ascii="Times New Roman" w:hAnsi="Times New Roman" w:cs="Times New Roman"/>
          <w:sz w:val="28"/>
          <w:szCs w:val="28"/>
        </w:rPr>
        <w:lastRenderedPageBreak/>
        <w:t xml:space="preserve">«Перечне населенных пунктов и объектов экономики, участков </w:t>
      </w:r>
      <w:proofErr w:type="spellStart"/>
      <w:r w:rsidR="00576397" w:rsidRPr="00D82DE3">
        <w:rPr>
          <w:rFonts w:ascii="Times New Roman" w:hAnsi="Times New Roman" w:cs="Times New Roman"/>
          <w:sz w:val="28"/>
          <w:szCs w:val="28"/>
        </w:rPr>
        <w:t>нефтегазопроводов</w:t>
      </w:r>
      <w:proofErr w:type="spellEnd"/>
      <w:r w:rsidR="00576397" w:rsidRPr="00D82DE3">
        <w:rPr>
          <w:rFonts w:ascii="Times New Roman" w:hAnsi="Times New Roman" w:cs="Times New Roman"/>
          <w:sz w:val="28"/>
          <w:szCs w:val="28"/>
        </w:rPr>
        <w:t>, автомобильных и железных дорог, мостов, участков линий электропередач и связи, скотомогильников, подверженных угрозе подтопления» значится с. Нившера – (3 жилых дома, 10 человек (подлежит к отселению 10 человек)»</w:t>
      </w:r>
      <w:r w:rsidR="00576397" w:rsidRPr="00D82DE3">
        <w:rPr>
          <w:sz w:val="23"/>
          <w:szCs w:val="23"/>
        </w:rPr>
        <w:t xml:space="preserve"> </w:t>
      </w:r>
      <w:r w:rsidRPr="00474810">
        <w:rPr>
          <w:rFonts w:ascii="Times New Roman" w:hAnsi="Times New Roman" w:cs="Times New Roman"/>
          <w:sz w:val="28"/>
          <w:szCs w:val="28"/>
        </w:rPr>
        <w:t>текстовой</w:t>
      </w:r>
      <w:proofErr w:type="gramEnd"/>
      <w:r w:rsidRPr="00474810">
        <w:rPr>
          <w:rFonts w:ascii="Times New Roman" w:hAnsi="Times New Roman" w:cs="Times New Roman"/>
          <w:sz w:val="28"/>
          <w:szCs w:val="28"/>
        </w:rPr>
        <w:t xml:space="preserve"> части</w:t>
      </w:r>
      <w:r>
        <w:rPr>
          <w:sz w:val="23"/>
          <w:szCs w:val="23"/>
        </w:rPr>
        <w:t xml:space="preserve"> 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«Ма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териал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ы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 по обоснованию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»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, изложить в редакции согласно </w:t>
      </w:r>
      <w:r w:rsidR="00A068E9">
        <w:rPr>
          <w:rFonts w:ascii="Times New Roman" w:hAnsi="Times New Roman" w:cs="Times New Roman"/>
          <w:bCs/>
          <w:sz w:val="28"/>
          <w:szCs w:val="28"/>
        </w:rPr>
        <w:t>П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риложению 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4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.</w:t>
      </w:r>
    </w:p>
    <w:p w:rsidR="000E4C3B" w:rsidRPr="00D82DE3" w:rsidRDefault="00576397" w:rsidP="00576397">
      <w:pPr>
        <w:pStyle w:val="a3"/>
        <w:numPr>
          <w:ilvl w:val="0"/>
          <w:numId w:val="16"/>
        </w:num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D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8E9">
        <w:rPr>
          <w:rFonts w:ascii="Times New Roman" w:hAnsi="Times New Roman" w:cs="Times New Roman"/>
          <w:bCs/>
          <w:sz w:val="28"/>
          <w:szCs w:val="28"/>
        </w:rPr>
        <w:t>Настоящее р</w:t>
      </w:r>
      <w:r w:rsidR="00077EC6" w:rsidRPr="00D82DE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D82DE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A068E9">
        <w:rPr>
          <w:rFonts w:ascii="Times New Roman" w:hAnsi="Times New Roman" w:cs="Times New Roman"/>
          <w:sz w:val="28"/>
          <w:szCs w:val="28"/>
        </w:rPr>
        <w:t>о дня</w:t>
      </w:r>
      <w:r w:rsidR="000E4C3B" w:rsidRPr="00D82DE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D82DE3" w:rsidRDefault="0014354F" w:rsidP="00576397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6E41" w:rsidRPr="00D82DE3" w:rsidRDefault="009226EB" w:rsidP="00DA216E">
      <w:pPr>
        <w:pStyle w:val="21"/>
        <w:ind w:left="426" w:firstLine="425"/>
      </w:pPr>
      <w:r w:rsidRPr="00D82DE3">
        <w:t xml:space="preserve">Глава муниципального района </w:t>
      </w:r>
    </w:p>
    <w:p w:rsidR="009226EB" w:rsidRPr="00D82DE3" w:rsidRDefault="009226EB" w:rsidP="00DA216E">
      <w:pPr>
        <w:pStyle w:val="21"/>
        <w:ind w:left="426" w:firstLine="425"/>
      </w:pPr>
      <w:r w:rsidRPr="00D82DE3">
        <w:t>«</w:t>
      </w:r>
      <w:proofErr w:type="spellStart"/>
      <w:r w:rsidRPr="00D82DE3">
        <w:t>Корткеросский</w:t>
      </w:r>
      <w:proofErr w:type="spellEnd"/>
      <w:r w:rsidRPr="00D82DE3">
        <w:t>»</w:t>
      </w:r>
      <w:r w:rsidRPr="00D82DE3">
        <w:tab/>
      </w:r>
      <w:r w:rsidRPr="00D82DE3">
        <w:tab/>
        <w:t xml:space="preserve">                                                     </w:t>
      </w:r>
      <w:r w:rsidR="0006319F" w:rsidRPr="00D82DE3">
        <w:t xml:space="preserve">    </w:t>
      </w:r>
      <w:r w:rsidR="007A3DCD" w:rsidRPr="00D82DE3">
        <w:t xml:space="preserve">   </w:t>
      </w:r>
      <w:proofErr w:type="spellStart"/>
      <w:r w:rsidRPr="00D82DE3">
        <w:t>М.Питашук</w:t>
      </w:r>
      <w:proofErr w:type="spellEnd"/>
    </w:p>
    <w:p w:rsidR="009226EB" w:rsidRPr="00D82DE3" w:rsidRDefault="009226EB" w:rsidP="00DA216E">
      <w:pPr>
        <w:pStyle w:val="21"/>
        <w:ind w:left="426" w:firstLine="425"/>
      </w:pPr>
    </w:p>
    <w:p w:rsidR="00330FA9" w:rsidRPr="00D82DE3" w:rsidRDefault="00330FA9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1F51F3" w:rsidRDefault="001F51F3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1F51F3" w:rsidRPr="00D82DE3" w:rsidRDefault="001F51F3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7E67F1" w:rsidRPr="00A068E9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Приложение </w:t>
      </w:r>
      <w:r w:rsidR="00B102C9" w:rsidRPr="00A068E9">
        <w:rPr>
          <w:sz w:val="28"/>
          <w:szCs w:val="28"/>
        </w:rPr>
        <w:t xml:space="preserve"> 1</w:t>
      </w:r>
    </w:p>
    <w:p w:rsidR="00077EC6" w:rsidRPr="00A068E9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D827C5" w:rsidRPr="00374BA7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0"/>
        </w:rPr>
      </w:pPr>
      <w:r w:rsidRPr="00A068E9">
        <w:rPr>
          <w:sz w:val="28"/>
          <w:szCs w:val="28"/>
        </w:rPr>
        <w:t xml:space="preserve"> от </w:t>
      </w:r>
      <w:r w:rsidR="00537BA6">
        <w:rPr>
          <w:sz w:val="28"/>
          <w:szCs w:val="28"/>
        </w:rPr>
        <w:t>17.06.</w:t>
      </w:r>
      <w:r w:rsidRPr="00A068E9">
        <w:rPr>
          <w:sz w:val="28"/>
          <w:szCs w:val="28"/>
        </w:rPr>
        <w:t>2020г</w:t>
      </w:r>
      <w:r w:rsidR="00A068E9">
        <w:rPr>
          <w:sz w:val="28"/>
          <w:szCs w:val="28"/>
        </w:rPr>
        <w:t xml:space="preserve">. №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5B7F3E" w:rsidRPr="00D82DE3" w:rsidRDefault="00D827C5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«</w:t>
      </w:r>
    </w:p>
    <w:p w:rsidR="009E3DB0" w:rsidRPr="00D82DE3" w:rsidRDefault="009E3DB0" w:rsidP="00DA216E">
      <w:pPr>
        <w:widowControl w:val="0"/>
        <w:autoSpaceDE w:val="0"/>
        <w:autoSpaceDN w:val="0"/>
        <w:spacing w:before="125"/>
        <w:ind w:left="142" w:right="142"/>
        <w:outlineLvl w:val="3"/>
        <w:rPr>
          <w:bCs/>
          <w:szCs w:val="24"/>
          <w:lang w:eastAsia="en-US" w:bidi="en-US"/>
        </w:rPr>
      </w:pPr>
      <w:r w:rsidRPr="00D82DE3">
        <w:rPr>
          <w:bCs/>
          <w:szCs w:val="24"/>
          <w:lang w:eastAsia="en-US" w:bidi="en-US"/>
        </w:rPr>
        <w:t>Виды разрешенного использования земельных участков и объектов капитального строительства</w:t>
      </w:r>
    </w:p>
    <w:p w:rsidR="009E3DB0" w:rsidRPr="00D82DE3" w:rsidRDefault="009E3DB0" w:rsidP="00DA216E">
      <w:pPr>
        <w:widowControl w:val="0"/>
        <w:autoSpaceDE w:val="0"/>
        <w:autoSpaceDN w:val="0"/>
        <w:spacing w:before="5"/>
        <w:ind w:left="142"/>
        <w:rPr>
          <w:szCs w:val="24"/>
          <w:lang w:eastAsia="en-US" w:bidi="en-US"/>
        </w:rPr>
      </w:pPr>
    </w:p>
    <w:tbl>
      <w:tblPr>
        <w:tblStyle w:val="TableNormal"/>
        <w:tblW w:w="961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2772"/>
        <w:gridCol w:w="2887"/>
        <w:gridCol w:w="1389"/>
      </w:tblGrid>
      <w:tr w:rsidR="009E3DB0" w:rsidRPr="00D82DE3" w:rsidTr="000739F4">
        <w:trPr>
          <w:trHeight w:val="369"/>
        </w:trPr>
        <w:tc>
          <w:tcPr>
            <w:tcW w:w="9610" w:type="dxa"/>
            <w:gridSpan w:val="4"/>
            <w:shd w:val="clear" w:color="auto" w:fill="ECEBDF"/>
          </w:tcPr>
          <w:p w:rsidR="009E3DB0" w:rsidRPr="00D82DE3" w:rsidRDefault="009E3DB0" w:rsidP="00DA216E">
            <w:pPr>
              <w:spacing w:line="349" w:lineRule="exact"/>
              <w:ind w:left="142"/>
              <w:rPr>
                <w:i/>
                <w:szCs w:val="24"/>
                <w:lang w:val="ru-RU" w:eastAsia="en-US" w:bidi="en-US"/>
              </w:rPr>
            </w:pPr>
            <w:proofErr w:type="gramStart"/>
            <w:r w:rsidRPr="00D82DE3">
              <w:rPr>
                <w:i/>
                <w:szCs w:val="24"/>
                <w:lang w:val="ru-RU" w:eastAsia="en-US" w:bidi="en-US"/>
              </w:rPr>
              <w:t>Р(</w:t>
            </w:r>
            <w:proofErr w:type="gramEnd"/>
            <w:r w:rsidRPr="00D82DE3">
              <w:rPr>
                <w:i/>
                <w:szCs w:val="24"/>
                <w:lang w:val="ru-RU" w:eastAsia="en-US" w:bidi="en-US"/>
              </w:rPr>
              <w:t xml:space="preserve">Л) – </w:t>
            </w:r>
            <w:proofErr w:type="spellStart"/>
            <w:r w:rsidRPr="00D82DE3">
              <w:rPr>
                <w:i/>
                <w:szCs w:val="24"/>
                <w:lang w:val="ru-RU" w:eastAsia="en-US" w:bidi="en-US"/>
              </w:rPr>
              <w:t>Подзона</w:t>
            </w:r>
            <w:proofErr w:type="spellEnd"/>
            <w:r w:rsidRPr="00D82DE3">
              <w:rPr>
                <w:i/>
                <w:szCs w:val="24"/>
                <w:lang w:val="ru-RU" w:eastAsia="en-US" w:bidi="en-US"/>
              </w:rPr>
              <w:t xml:space="preserve"> лесов населенных пунктов</w:t>
            </w:r>
          </w:p>
        </w:tc>
      </w:tr>
      <w:tr w:rsidR="009E3DB0" w:rsidRPr="00D82DE3" w:rsidTr="000739F4">
        <w:trPr>
          <w:trHeight w:val="275"/>
        </w:trPr>
        <w:tc>
          <w:tcPr>
            <w:tcW w:w="2562" w:type="dxa"/>
            <w:vMerge w:val="restart"/>
            <w:shd w:val="clear" w:color="auto" w:fill="ECEBDF"/>
          </w:tcPr>
          <w:p w:rsidR="009E3DB0" w:rsidRPr="00D82DE3" w:rsidRDefault="009E3DB0" w:rsidP="00DA216E">
            <w:pPr>
              <w:spacing w:before="138" w:line="242" w:lineRule="auto"/>
              <w:ind w:left="142" w:right="179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>*</w:t>
            </w:r>
            <w:proofErr w:type="spellStart"/>
            <w:r w:rsidRPr="00D82DE3">
              <w:rPr>
                <w:szCs w:val="24"/>
                <w:lang w:eastAsia="en-US" w:bidi="en-US"/>
              </w:rPr>
              <w:t>Код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наимено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вание</w:t>
            </w:r>
            <w:proofErr w:type="spellEnd"/>
          </w:p>
        </w:tc>
        <w:tc>
          <w:tcPr>
            <w:tcW w:w="7048" w:type="dxa"/>
            <w:gridSpan w:val="3"/>
            <w:shd w:val="clear" w:color="auto" w:fill="ECEBDF"/>
          </w:tcPr>
          <w:p w:rsidR="009E3DB0" w:rsidRPr="00D82DE3" w:rsidRDefault="009E3DB0" w:rsidP="00DA216E">
            <w:pPr>
              <w:spacing w:line="256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Виды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разрешенного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использования</w:t>
            </w:r>
            <w:proofErr w:type="spellEnd"/>
          </w:p>
        </w:tc>
      </w:tr>
      <w:tr w:rsidR="009E3DB0" w:rsidRPr="00D82DE3" w:rsidTr="000739F4">
        <w:trPr>
          <w:trHeight w:val="551"/>
        </w:trPr>
        <w:tc>
          <w:tcPr>
            <w:tcW w:w="2562" w:type="dxa"/>
            <w:vMerge/>
            <w:tcBorders>
              <w:top w:val="nil"/>
            </w:tcBorders>
            <w:shd w:val="clear" w:color="auto" w:fill="ECEBDF"/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772" w:type="dxa"/>
            <w:shd w:val="clear" w:color="auto" w:fill="ECEBDF"/>
          </w:tcPr>
          <w:p w:rsidR="009E3DB0" w:rsidRPr="00D82DE3" w:rsidRDefault="009E3DB0" w:rsidP="00DA216E">
            <w:pPr>
              <w:spacing w:before="133"/>
              <w:ind w:left="142" w:right="125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Основные</w:t>
            </w:r>
            <w:proofErr w:type="spellEnd"/>
          </w:p>
        </w:tc>
        <w:tc>
          <w:tcPr>
            <w:tcW w:w="2887" w:type="dxa"/>
            <w:shd w:val="clear" w:color="auto" w:fill="ECEBDF"/>
          </w:tcPr>
          <w:p w:rsidR="009E3DB0" w:rsidRPr="00D82DE3" w:rsidRDefault="009E3DB0" w:rsidP="00DA216E">
            <w:pPr>
              <w:spacing w:before="133"/>
              <w:ind w:left="142" w:right="109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Условно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разрешенные</w:t>
            </w:r>
            <w:proofErr w:type="spellEnd"/>
          </w:p>
        </w:tc>
        <w:tc>
          <w:tcPr>
            <w:tcW w:w="1389" w:type="dxa"/>
            <w:shd w:val="clear" w:color="auto" w:fill="ECEBDF"/>
          </w:tcPr>
          <w:p w:rsidR="009E3DB0" w:rsidRPr="00D82DE3" w:rsidRDefault="009E3DB0" w:rsidP="00DA216E">
            <w:pPr>
              <w:spacing w:line="273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Вспомога</w:t>
            </w:r>
            <w:proofErr w:type="spellEnd"/>
            <w:r w:rsidRPr="00D82DE3">
              <w:rPr>
                <w:szCs w:val="24"/>
                <w:lang w:eastAsia="en-US" w:bidi="en-US"/>
              </w:rPr>
              <w:t>-</w:t>
            </w:r>
          </w:p>
          <w:p w:rsidR="009E3DB0" w:rsidRPr="00D82DE3" w:rsidRDefault="009E3DB0" w:rsidP="00DA216E">
            <w:pPr>
              <w:spacing w:line="259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тельные</w:t>
            </w:r>
            <w:proofErr w:type="spellEnd"/>
          </w:p>
        </w:tc>
      </w:tr>
      <w:tr w:rsidR="009E3DB0" w:rsidRPr="00D82DE3" w:rsidTr="000739F4">
        <w:trPr>
          <w:trHeight w:val="552"/>
        </w:trPr>
        <w:tc>
          <w:tcPr>
            <w:tcW w:w="2562" w:type="dxa"/>
          </w:tcPr>
          <w:p w:rsidR="009E3DB0" w:rsidRPr="00D82DE3" w:rsidRDefault="009E3DB0" w:rsidP="00DA216E">
            <w:pPr>
              <w:spacing w:before="1" w:line="230" w:lineRule="auto"/>
              <w:ind w:left="142" w:right="133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3.1 </w:t>
            </w:r>
            <w:proofErr w:type="spellStart"/>
            <w:r w:rsidRPr="00D82DE3">
              <w:rPr>
                <w:szCs w:val="24"/>
                <w:lang w:eastAsia="en-US" w:bidi="en-US"/>
              </w:rPr>
              <w:t>Коммунальное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обслуживание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131"/>
              <w:ind w:left="142" w:right="142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Водозаборы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подземные</w:t>
            </w:r>
            <w:proofErr w:type="spellEnd"/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" w:line="230" w:lineRule="auto"/>
              <w:ind w:left="142" w:right="23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Очистные сооружения для очистки поверхностных стоков</w:t>
            </w:r>
          </w:p>
        </w:tc>
        <w:tc>
          <w:tcPr>
            <w:tcW w:w="1389" w:type="dxa"/>
            <w:vMerge w:val="restart"/>
          </w:tcPr>
          <w:p w:rsidR="009E3DB0" w:rsidRPr="00D82DE3" w:rsidRDefault="009E3DB0" w:rsidP="00DA216E">
            <w:pPr>
              <w:spacing w:before="42"/>
              <w:ind w:left="142" w:right="138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Объекты комм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нального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обслужи-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вания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Объекты для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обслу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живания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работни-</w:t>
            </w:r>
          </w:p>
          <w:p w:rsidR="009E3DB0" w:rsidRPr="00D82DE3" w:rsidRDefault="009E3DB0" w:rsidP="00DA216E">
            <w:pPr>
              <w:spacing w:before="3"/>
              <w:ind w:left="142" w:right="107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ков 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пос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тителей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Мону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 менты, па- мятники и памятные знаки</w:t>
            </w:r>
          </w:p>
          <w:p w:rsidR="009E3DB0" w:rsidRPr="00D82DE3" w:rsidRDefault="009E3DB0" w:rsidP="00DA216E">
            <w:pPr>
              <w:spacing w:before="1"/>
              <w:ind w:left="142" w:right="102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Зеленые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насажд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деко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ративные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и объекты ланд-</w:t>
            </w:r>
          </w:p>
          <w:p w:rsidR="009E3DB0" w:rsidRPr="00D82DE3" w:rsidRDefault="009E3DB0" w:rsidP="00DA216E">
            <w:pPr>
              <w:ind w:left="142" w:right="110"/>
              <w:jc w:val="center"/>
              <w:rPr>
                <w:szCs w:val="24"/>
                <w:lang w:val="ru-RU" w:eastAsia="en-US" w:bidi="en-US"/>
              </w:rPr>
            </w:pPr>
            <w:proofErr w:type="spellStart"/>
            <w:r w:rsidRPr="00D82DE3">
              <w:rPr>
                <w:szCs w:val="24"/>
                <w:lang w:val="ru-RU" w:eastAsia="en-US" w:bidi="en-US"/>
              </w:rPr>
              <w:t>шафтного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дизайна Беседки, </w:t>
            </w:r>
            <w:r w:rsidRPr="00D82DE3">
              <w:rPr>
                <w:spacing w:val="-2"/>
                <w:szCs w:val="24"/>
                <w:lang w:val="ru-RU" w:eastAsia="en-US" w:bidi="en-US"/>
              </w:rPr>
              <w:t xml:space="preserve">скульптура </w:t>
            </w:r>
            <w:r w:rsidRPr="00D82DE3">
              <w:rPr>
                <w:szCs w:val="24"/>
                <w:lang w:val="ru-RU" w:eastAsia="en-US" w:bidi="en-US"/>
              </w:rPr>
              <w:t xml:space="preserve">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скуль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п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турные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компози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ции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фон-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таны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и</w:t>
            </w:r>
          </w:p>
          <w:p w:rsidR="009E3DB0" w:rsidRPr="00D82DE3" w:rsidRDefault="009E3DB0" w:rsidP="00DA216E">
            <w:pPr>
              <w:spacing w:before="1"/>
              <w:ind w:left="142" w:right="203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другие объекты садово- парковой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архите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к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туры</w:t>
            </w:r>
          </w:p>
        </w:tc>
      </w:tr>
      <w:tr w:rsidR="009E3DB0" w:rsidRPr="00D82DE3" w:rsidTr="000739F4">
        <w:trPr>
          <w:trHeight w:val="554"/>
        </w:trPr>
        <w:tc>
          <w:tcPr>
            <w:tcW w:w="2562" w:type="dxa"/>
          </w:tcPr>
          <w:p w:rsidR="009E3DB0" w:rsidRPr="00D82DE3" w:rsidRDefault="009E3DB0" w:rsidP="00DA216E">
            <w:pPr>
              <w:spacing w:before="3" w:line="230" w:lineRule="auto"/>
              <w:ind w:left="142" w:right="147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3.5.1 </w:t>
            </w:r>
            <w:proofErr w:type="spellStart"/>
            <w:r w:rsidRPr="00D82DE3">
              <w:rPr>
                <w:szCs w:val="24"/>
                <w:lang w:eastAsia="en-US" w:bidi="en-US"/>
              </w:rPr>
              <w:t>Образование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просвещение</w:t>
            </w:r>
            <w:proofErr w:type="spellEnd"/>
          </w:p>
        </w:tc>
        <w:tc>
          <w:tcPr>
            <w:tcW w:w="2772" w:type="dxa"/>
            <w:vMerge w:val="restart"/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spacing w:before="211"/>
              <w:ind w:left="142"/>
              <w:jc w:val="center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31"/>
              <w:ind w:left="142" w:right="109"/>
              <w:jc w:val="both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Образовательные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кружки</w:t>
            </w:r>
            <w:proofErr w:type="spellEnd"/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</w:tr>
      <w:tr w:rsidR="009E3DB0" w:rsidRPr="00D82DE3" w:rsidTr="000739F4">
        <w:trPr>
          <w:trHeight w:val="551"/>
        </w:trPr>
        <w:tc>
          <w:tcPr>
            <w:tcW w:w="2562" w:type="dxa"/>
          </w:tcPr>
          <w:p w:rsidR="009E3DB0" w:rsidRPr="00D82DE3" w:rsidRDefault="009E3DB0" w:rsidP="00DA216E">
            <w:pPr>
              <w:spacing w:line="230" w:lineRule="auto"/>
              <w:ind w:left="142" w:right="290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3.6 </w:t>
            </w:r>
            <w:proofErr w:type="spellStart"/>
            <w:r w:rsidRPr="00D82DE3">
              <w:rPr>
                <w:szCs w:val="24"/>
                <w:lang w:eastAsia="en-US" w:bidi="en-US"/>
              </w:rPr>
              <w:t>Культурное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развитие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30" w:lineRule="auto"/>
              <w:ind w:left="142" w:right="115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Площадки для празднеств и гуляний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377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1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4.8. </w:t>
            </w:r>
            <w:proofErr w:type="spellStart"/>
            <w:r w:rsidRPr="00D82DE3">
              <w:rPr>
                <w:szCs w:val="24"/>
                <w:lang w:eastAsia="en-US" w:bidi="en-US"/>
              </w:rPr>
              <w:t>Развлечения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1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Танцевальные площадки,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аттра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к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ционы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игровые автоматы (кроме игрового оборудования,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исполь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6"/>
              <w:jc w:val="both"/>
              <w:rPr>
                <w:szCs w:val="24"/>
                <w:lang w:val="ru-RU" w:eastAsia="en-US" w:bidi="en-US"/>
              </w:rPr>
            </w:pPr>
            <w:proofErr w:type="spellStart"/>
            <w:proofErr w:type="gramStart"/>
            <w:r w:rsidRPr="00D82DE3">
              <w:rPr>
                <w:szCs w:val="24"/>
                <w:lang w:val="ru-RU" w:eastAsia="en-US" w:bidi="en-US"/>
              </w:rPr>
              <w:t>зуемого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для проведения азартных игр) и игровые площадки</w:t>
            </w:r>
            <w:proofErr w:type="gramEnd"/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934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222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5.1 </w:t>
            </w:r>
            <w:proofErr w:type="spellStart"/>
            <w:r w:rsidRPr="00D82DE3">
              <w:rPr>
                <w:szCs w:val="24"/>
                <w:lang w:eastAsia="en-US" w:bidi="en-US"/>
              </w:rPr>
              <w:t>Спорт</w:t>
            </w:r>
            <w:proofErr w:type="spellEnd"/>
          </w:p>
        </w:tc>
        <w:tc>
          <w:tcPr>
            <w:tcW w:w="2772" w:type="dxa"/>
            <w:vMerge w:val="restart"/>
          </w:tcPr>
          <w:p w:rsidR="009E3DB0" w:rsidRPr="00D82DE3" w:rsidRDefault="009E3DB0" w:rsidP="00DA216E">
            <w:pPr>
              <w:spacing w:before="13"/>
              <w:ind w:left="142" w:right="116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использова-ния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предусмотренные Классификатором ЗУ для таких земельных участков, если такое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пользование не требует</w:t>
            </w:r>
          </w:p>
          <w:p w:rsidR="009E3DB0" w:rsidRPr="00D82DE3" w:rsidRDefault="009E3DB0" w:rsidP="00DA216E">
            <w:pPr>
              <w:spacing w:before="1"/>
              <w:ind w:left="142" w:right="10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ограничения доступа граждан и (или)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созд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а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объектов капиталь-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строительства, а также временных по- строек, киосков, навесов и других подобных построек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"/>
              <w:ind w:left="142" w:right="107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смотренные Классификатором ЗУ для таких земельных участков, исключая размещение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автодро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мов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, мотодромов, трамплинов,</w:t>
            </w:r>
          </w:p>
          <w:p w:rsidR="009E3DB0" w:rsidRPr="00D82DE3" w:rsidRDefault="009E3DB0" w:rsidP="00DA216E">
            <w:pPr>
              <w:spacing w:before="1" w:line="270" w:lineRule="atLeast"/>
              <w:ind w:left="142" w:right="10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спортивных стрельбищ,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спорти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в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ных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баз и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377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1"/>
              <w:ind w:left="142" w:right="174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5.2 Природно-п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о-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знавательный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ту-</w:t>
            </w:r>
          </w:p>
          <w:p w:rsidR="009E3DB0" w:rsidRPr="00D82DE3" w:rsidRDefault="009E3DB0" w:rsidP="00DA216E">
            <w:pPr>
              <w:ind w:left="142" w:right="825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    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ризм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jc w:val="both"/>
              <w:rPr>
                <w:szCs w:val="24"/>
                <w:lang w:val="ru-RU"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09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смотренные Классификатором ЗУ для таких земельных участков,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6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исключая размещение баз и пал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а-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точных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573"/>
        </w:trPr>
        <w:tc>
          <w:tcPr>
            <w:tcW w:w="2562" w:type="dxa"/>
          </w:tcPr>
          <w:p w:rsidR="009E3DB0" w:rsidRPr="00D82DE3" w:rsidRDefault="009E3DB0" w:rsidP="00DA216E">
            <w:pPr>
              <w:spacing w:before="3" w:line="278" w:lineRule="exact"/>
              <w:ind w:left="142" w:right="280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5.3 </w:t>
            </w:r>
            <w:proofErr w:type="spellStart"/>
            <w:r w:rsidRPr="00D82DE3">
              <w:rPr>
                <w:szCs w:val="24"/>
                <w:lang w:eastAsia="en-US" w:bidi="en-US"/>
              </w:rPr>
              <w:t>Охота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ры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балка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jc w:val="both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40"/>
              <w:ind w:left="142"/>
              <w:jc w:val="center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</w:tr>
      <w:tr w:rsidR="009E3DB0" w:rsidRPr="00D82DE3" w:rsidTr="000739F4">
        <w:trPr>
          <w:trHeight w:val="830"/>
        </w:trPr>
        <w:tc>
          <w:tcPr>
            <w:tcW w:w="2562" w:type="dxa"/>
          </w:tcPr>
          <w:p w:rsidR="009E3DB0" w:rsidRPr="00D82DE3" w:rsidRDefault="009E3DB0" w:rsidP="00DA216E">
            <w:pPr>
              <w:spacing w:before="131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5.4 </w:t>
            </w:r>
            <w:proofErr w:type="spellStart"/>
            <w:r w:rsidRPr="00D82DE3">
              <w:rPr>
                <w:szCs w:val="24"/>
                <w:lang w:eastAsia="en-US" w:bidi="en-US"/>
              </w:rPr>
              <w:t>Причалы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для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маломерных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судов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jc w:val="both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75" w:lineRule="exact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 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</w:p>
          <w:p w:rsidR="009E3DB0" w:rsidRPr="00D82DE3" w:rsidRDefault="009E3DB0" w:rsidP="00DA216E">
            <w:pPr>
              <w:spacing w:before="13" w:line="264" w:lineRule="exact"/>
              <w:ind w:left="142" w:right="92"/>
              <w:rPr>
                <w:szCs w:val="24"/>
                <w:lang w:val="ru-RU" w:eastAsia="en-US" w:bidi="en-US"/>
              </w:rPr>
            </w:pPr>
            <w:proofErr w:type="gramStart"/>
            <w:r w:rsidRPr="00D82DE3">
              <w:rPr>
                <w:szCs w:val="24"/>
                <w:lang w:val="ru-RU" w:eastAsia="en-US" w:bidi="en-US"/>
              </w:rPr>
              <w:t>смотренные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Классификатором </w:t>
            </w:r>
          </w:p>
          <w:p w:rsidR="009E3DB0" w:rsidRPr="00D82DE3" w:rsidRDefault="009E3DB0" w:rsidP="00DA216E">
            <w:pPr>
              <w:spacing w:before="13" w:line="264" w:lineRule="exact"/>
              <w:ind w:left="142" w:right="9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ЗУ для таких земельных </w:t>
            </w:r>
            <w:r w:rsidRPr="00D82DE3">
              <w:rPr>
                <w:szCs w:val="24"/>
                <w:lang w:val="ru-RU" w:eastAsia="en-US" w:bidi="en-US"/>
              </w:rPr>
              <w:lastRenderedPageBreak/>
              <w:t>участков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830"/>
        </w:trPr>
        <w:tc>
          <w:tcPr>
            <w:tcW w:w="2562" w:type="dxa"/>
          </w:tcPr>
          <w:p w:rsidR="009E3DB0" w:rsidRPr="00D82DE3" w:rsidRDefault="009E3DB0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lastRenderedPageBreak/>
              <w:t xml:space="preserve">5.0 Отдых (рекреация) </w:t>
            </w: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(</w:t>
            </w:r>
            <w:r w:rsidR="009E3DB0" w:rsidRPr="00D82DE3">
              <w:rPr>
                <w:szCs w:val="24"/>
                <w:lang w:val="ru-RU" w:eastAsia="en-US" w:bidi="en-US"/>
              </w:rPr>
              <w:t>для городских (сельских) лесов</w:t>
            </w:r>
            <w:r w:rsidRPr="00D82DE3">
              <w:rPr>
                <w:szCs w:val="24"/>
                <w:lang w:val="ru-RU" w:eastAsia="en-US" w:bidi="en-US"/>
              </w:rPr>
              <w:t>)</w:t>
            </w:r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75" w:lineRule="exact"/>
              <w:ind w:left="142"/>
              <w:rPr>
                <w:szCs w:val="24"/>
                <w:lang w:val="ru-RU" w:eastAsia="en-US" w:bidi="en-US"/>
              </w:rPr>
            </w:pP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2486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 w:right="223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7.2 </w:t>
            </w:r>
            <w:proofErr w:type="spellStart"/>
            <w:r w:rsidRPr="00D82DE3">
              <w:rPr>
                <w:szCs w:val="24"/>
                <w:lang w:eastAsia="en-US" w:bidi="en-US"/>
              </w:rPr>
              <w:t>Автомобиль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ный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транспорт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ind w:left="142" w:right="186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Остановочные пункты автомобильного тран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порта, осуществляю-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щего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перевозки людей по установленному маршруту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09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Посты органов внутренних дел, ответственных за безопасность дорожного движения</w:t>
            </w:r>
          </w:p>
          <w:p w:rsidR="009E3DB0" w:rsidRPr="00D82DE3" w:rsidRDefault="009E3DB0" w:rsidP="00DA216E">
            <w:pPr>
              <w:ind w:left="142" w:right="127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Торгово-остановочные пункты, стоянки 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отстойно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-разворотные площадки автомобильного тран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порта, осуществляющего пере-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5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возки людей по установленному маршруту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</w:tbl>
    <w:p w:rsidR="00EE1289" w:rsidRPr="00D82DE3" w:rsidRDefault="00077EC6" w:rsidP="00DA216E">
      <w:pPr>
        <w:autoSpaceDE w:val="0"/>
        <w:autoSpaceDN w:val="0"/>
        <w:adjustRightInd w:val="0"/>
        <w:ind w:left="142"/>
        <w:rPr>
          <w:szCs w:val="24"/>
        </w:rPr>
      </w:pPr>
      <w:r w:rsidRPr="00D82DE3">
        <w:rPr>
          <w:szCs w:val="24"/>
        </w:rPr>
        <w:t>».</w:t>
      </w:r>
    </w:p>
    <w:p w:rsidR="00363B42" w:rsidRPr="00D82DE3" w:rsidRDefault="00363B42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</w:p>
    <w:p w:rsidR="00363B42" w:rsidRPr="00D82DE3" w:rsidRDefault="00363B42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A068E9" w:rsidRDefault="00330FA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lastRenderedPageBreak/>
        <w:t>П</w:t>
      </w:r>
      <w:r w:rsidR="00B102C9" w:rsidRPr="00A068E9">
        <w:rPr>
          <w:sz w:val="28"/>
          <w:szCs w:val="28"/>
        </w:rPr>
        <w:t xml:space="preserve">риложение </w:t>
      </w:r>
      <w:r w:rsidRPr="00A068E9">
        <w:rPr>
          <w:sz w:val="28"/>
          <w:szCs w:val="28"/>
        </w:rPr>
        <w:t>2</w:t>
      </w:r>
    </w:p>
    <w:p w:rsidR="00B102C9" w:rsidRPr="00A068E9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B102C9" w:rsidRPr="00A068E9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537BA6">
        <w:rPr>
          <w:sz w:val="28"/>
          <w:szCs w:val="28"/>
        </w:rPr>
        <w:t>17.06.</w:t>
      </w:r>
      <w:r w:rsidRPr="00A068E9">
        <w:rPr>
          <w:sz w:val="28"/>
          <w:szCs w:val="28"/>
        </w:rPr>
        <w:t>2020г</w:t>
      </w:r>
      <w:r w:rsidR="00A068E9" w:rsidRPr="00374BA7">
        <w:rPr>
          <w:sz w:val="28"/>
          <w:szCs w:val="28"/>
        </w:rPr>
        <w:t xml:space="preserve">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B102C9" w:rsidRPr="00D82DE3" w:rsidRDefault="00B102C9" w:rsidP="00DA216E">
      <w:pPr>
        <w:pStyle w:val="11"/>
        <w:tabs>
          <w:tab w:val="left" w:pos="10065"/>
        </w:tabs>
        <w:spacing w:before="90"/>
        <w:ind w:left="142" w:right="142"/>
        <w:jc w:val="both"/>
        <w:rPr>
          <w:b w:val="0"/>
          <w:sz w:val="28"/>
          <w:szCs w:val="28"/>
          <w:lang w:val="ru-RU"/>
        </w:rPr>
      </w:pPr>
      <w:r w:rsidRPr="00D82DE3">
        <w:rPr>
          <w:b w:val="0"/>
          <w:sz w:val="28"/>
          <w:szCs w:val="28"/>
          <w:lang w:val="ru-RU"/>
        </w:rPr>
        <w:t>«</w:t>
      </w:r>
    </w:p>
    <w:p w:rsidR="004B5C72" w:rsidRPr="00D82DE3" w:rsidRDefault="004B5C72" w:rsidP="00DA216E">
      <w:pPr>
        <w:pStyle w:val="310"/>
        <w:ind w:left="142"/>
        <w:rPr>
          <w:lang w:val="ru-RU"/>
        </w:rPr>
      </w:pPr>
      <w:r w:rsidRPr="00D82DE3">
        <w:rPr>
          <w:lang w:val="ru-RU"/>
        </w:rPr>
        <w:t>Предельные параметры использования земельных участков</w:t>
      </w:r>
    </w:p>
    <w:p w:rsidR="004B5C72" w:rsidRPr="00D82DE3" w:rsidRDefault="004B5C72" w:rsidP="00DA216E">
      <w:pPr>
        <w:pStyle w:val="af"/>
        <w:spacing w:before="11"/>
        <w:ind w:left="142"/>
        <w:rPr>
          <w:b/>
          <w:sz w:val="10"/>
        </w:rPr>
      </w:pPr>
    </w:p>
    <w:tbl>
      <w:tblPr>
        <w:tblStyle w:val="TableNormal"/>
        <w:tblW w:w="9437" w:type="dxa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7"/>
        <w:gridCol w:w="2976"/>
        <w:gridCol w:w="1418"/>
        <w:gridCol w:w="1276"/>
      </w:tblGrid>
      <w:tr w:rsidR="004B5C72" w:rsidRPr="00D82DE3" w:rsidTr="007C67AE">
        <w:trPr>
          <w:trHeight w:val="364"/>
        </w:trPr>
        <w:tc>
          <w:tcPr>
            <w:tcW w:w="9437" w:type="dxa"/>
            <w:gridSpan w:val="4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344" w:lineRule="exact"/>
              <w:ind w:left="142"/>
              <w:rPr>
                <w:b/>
                <w:i/>
                <w:sz w:val="32"/>
                <w:lang w:val="ru-RU"/>
              </w:rPr>
            </w:pPr>
            <w:proofErr w:type="gramStart"/>
            <w:r w:rsidRPr="00D82DE3">
              <w:rPr>
                <w:b/>
                <w:i/>
                <w:sz w:val="32"/>
                <w:lang w:val="ru-RU"/>
              </w:rPr>
              <w:t>Р(</w:t>
            </w:r>
            <w:proofErr w:type="gramEnd"/>
            <w:r w:rsidRPr="00D82DE3">
              <w:rPr>
                <w:b/>
                <w:i/>
                <w:sz w:val="32"/>
                <w:lang w:val="ru-RU"/>
              </w:rPr>
              <w:t xml:space="preserve">Л) – </w:t>
            </w:r>
            <w:proofErr w:type="spellStart"/>
            <w:r w:rsidRPr="00D82DE3">
              <w:rPr>
                <w:b/>
                <w:i/>
                <w:sz w:val="32"/>
                <w:lang w:val="ru-RU"/>
              </w:rPr>
              <w:t>Подзона</w:t>
            </w:r>
            <w:proofErr w:type="spellEnd"/>
            <w:r w:rsidRPr="00D82DE3">
              <w:rPr>
                <w:b/>
                <w:i/>
                <w:sz w:val="32"/>
                <w:lang w:val="ru-RU"/>
              </w:rPr>
              <w:t xml:space="preserve"> лесов населенных пунктов</w:t>
            </w:r>
          </w:p>
        </w:tc>
      </w:tr>
      <w:tr w:rsidR="004B5C72" w:rsidRPr="00D82DE3" w:rsidTr="007C67AE">
        <w:trPr>
          <w:trHeight w:val="828"/>
        </w:trPr>
        <w:tc>
          <w:tcPr>
            <w:tcW w:w="3767" w:type="dxa"/>
            <w:vMerge w:val="restart"/>
            <w:shd w:val="clear" w:color="auto" w:fill="auto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spacing w:before="3"/>
              <w:ind w:left="142"/>
              <w:rPr>
                <w:b/>
                <w:sz w:val="32"/>
                <w:lang w:val="ru-RU"/>
              </w:rPr>
            </w:pPr>
          </w:p>
          <w:p w:rsidR="004B5C72" w:rsidRPr="00537BA6" w:rsidRDefault="004B5C72" w:rsidP="00330FA9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537BA6">
              <w:rPr>
                <w:b/>
                <w:sz w:val="24"/>
                <w:lang w:val="ru-RU"/>
              </w:rPr>
              <w:t>*Код и наименование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276" w:lineRule="exact"/>
              <w:ind w:left="142" w:right="153"/>
              <w:jc w:val="center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136"/>
              <w:ind w:left="142" w:right="218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Иные</w:t>
            </w:r>
            <w:proofErr w:type="spellEnd"/>
            <w:r w:rsidRPr="00D82DE3">
              <w:rPr>
                <w:b/>
                <w:sz w:val="24"/>
              </w:rPr>
              <w:t xml:space="preserve"> </w:t>
            </w:r>
            <w:proofErr w:type="spellStart"/>
            <w:r w:rsidRPr="00D82DE3">
              <w:rPr>
                <w:b/>
                <w:sz w:val="24"/>
              </w:rPr>
              <w:t>показа</w:t>
            </w:r>
            <w:proofErr w:type="spellEnd"/>
            <w:r w:rsidRPr="00D82DE3">
              <w:rPr>
                <w:b/>
                <w:sz w:val="24"/>
              </w:rPr>
              <w:t xml:space="preserve">- </w:t>
            </w:r>
            <w:proofErr w:type="spellStart"/>
            <w:r w:rsidRPr="00D82DE3">
              <w:rPr>
                <w:b/>
                <w:sz w:val="24"/>
              </w:rPr>
              <w:t>тели</w:t>
            </w:r>
            <w:proofErr w:type="spellEnd"/>
          </w:p>
        </w:tc>
      </w:tr>
      <w:tr w:rsidR="004B5C72" w:rsidRPr="00D82DE3" w:rsidTr="007C67AE">
        <w:trPr>
          <w:trHeight w:val="1379"/>
        </w:trPr>
        <w:tc>
          <w:tcPr>
            <w:tcW w:w="3767" w:type="dxa"/>
            <w:vMerge/>
            <w:tcBorders>
              <w:top w:val="nil"/>
            </w:tcBorders>
            <w:shd w:val="clear" w:color="auto" w:fill="auto"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9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1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Площадь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6" w:line="235" w:lineRule="auto"/>
              <w:ind w:left="142" w:right="120"/>
              <w:jc w:val="center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Макс</w:t>
            </w:r>
            <w:proofErr w:type="gramStart"/>
            <w:r w:rsidRPr="00D82DE3">
              <w:rPr>
                <w:b/>
                <w:sz w:val="24"/>
                <w:lang w:val="ru-RU"/>
              </w:rPr>
              <w:t>и-</w:t>
            </w:r>
            <w:proofErr w:type="gramEnd"/>
            <w:r w:rsidRPr="00D82DE3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b/>
                <w:sz w:val="24"/>
                <w:lang w:val="ru-RU"/>
              </w:rPr>
              <w:t>мальный</w:t>
            </w:r>
            <w:proofErr w:type="spellEnd"/>
            <w:r w:rsidRPr="00D82DE3">
              <w:rPr>
                <w:b/>
                <w:sz w:val="24"/>
                <w:lang w:val="ru-RU"/>
              </w:rPr>
              <w:t xml:space="preserve"> процент застрой- </w:t>
            </w:r>
            <w:proofErr w:type="spellStart"/>
            <w:r w:rsidRPr="00D82DE3">
              <w:rPr>
                <w:b/>
                <w:sz w:val="24"/>
                <w:lang w:val="ru-RU"/>
              </w:rPr>
              <w:t>ки</w:t>
            </w:r>
            <w:proofErr w:type="spellEnd"/>
            <w:r w:rsidRPr="00D82DE3">
              <w:rPr>
                <w:b/>
                <w:sz w:val="24"/>
                <w:lang w:val="ru-RU"/>
              </w:rPr>
              <w:t>, %</w:t>
            </w:r>
          </w:p>
        </w:tc>
        <w:tc>
          <w:tcPr>
            <w:tcW w:w="12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1"/>
              <w:ind w:left="142" w:right="119"/>
              <w:jc w:val="both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Минимальная протяженность (ширина) вдоль фронта улицы</w:t>
            </w:r>
          </w:p>
          <w:p w:rsidR="004B5C72" w:rsidRPr="00D82DE3" w:rsidRDefault="004B5C72" w:rsidP="00330FA9">
            <w:pPr>
              <w:pStyle w:val="TableParagraph"/>
              <w:spacing w:line="254" w:lineRule="exact"/>
              <w:ind w:left="142"/>
              <w:rPr>
                <w:b/>
                <w:sz w:val="24"/>
              </w:rPr>
            </w:pPr>
            <w:r w:rsidRPr="00D82DE3">
              <w:rPr>
                <w:b/>
                <w:sz w:val="24"/>
              </w:rPr>
              <w:t>(</w:t>
            </w:r>
            <w:proofErr w:type="spellStart"/>
            <w:r w:rsidRPr="00D82DE3">
              <w:rPr>
                <w:b/>
                <w:sz w:val="24"/>
              </w:rPr>
              <w:t>проезда</w:t>
            </w:r>
            <w:proofErr w:type="spellEnd"/>
            <w:r w:rsidRPr="00D82DE3">
              <w:rPr>
                <w:b/>
                <w:sz w:val="24"/>
              </w:rPr>
              <w:t>), м</w:t>
            </w:r>
          </w:p>
        </w:tc>
      </w:tr>
      <w:tr w:rsidR="004B5C72" w:rsidRPr="00D82DE3" w:rsidTr="00330FA9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before="3" w:line="230" w:lineRule="auto"/>
              <w:ind w:left="142" w:right="146"/>
              <w:jc w:val="both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Все коды и наименования (Улицы и дороги местного значения)</w:t>
            </w:r>
          </w:p>
        </w:tc>
        <w:tc>
          <w:tcPr>
            <w:tcW w:w="5670" w:type="dxa"/>
            <w:gridSpan w:val="3"/>
          </w:tcPr>
          <w:p w:rsidR="004B5C72" w:rsidRPr="00D82DE3" w:rsidRDefault="004B5C72" w:rsidP="00330FA9">
            <w:pPr>
              <w:pStyle w:val="TableParagraph"/>
              <w:spacing w:before="131"/>
              <w:ind w:left="142" w:right="1980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Не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установлены</w:t>
            </w:r>
            <w:proofErr w:type="spellEnd"/>
          </w:p>
        </w:tc>
      </w:tr>
      <w:tr w:rsidR="004B5C72" w:rsidRPr="00D82DE3" w:rsidTr="007C67AE">
        <w:trPr>
          <w:trHeight w:val="549"/>
        </w:trPr>
        <w:tc>
          <w:tcPr>
            <w:tcW w:w="3767" w:type="dxa"/>
          </w:tcPr>
          <w:p w:rsidR="004B5C72" w:rsidRPr="00D82DE3" w:rsidRDefault="004B5C72" w:rsidP="001F51F3">
            <w:pPr>
              <w:pStyle w:val="TableParagraph"/>
              <w:spacing w:before="4" w:line="264" w:lineRule="exact"/>
              <w:ind w:left="142" w:right="263"/>
              <w:jc w:val="both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.1 Коммунальное обслуживание (</w:t>
            </w:r>
            <w:proofErr w:type="spellStart"/>
            <w:proofErr w:type="gramStart"/>
            <w:r w:rsidRPr="00D82DE3">
              <w:rPr>
                <w:sz w:val="24"/>
                <w:lang w:val="ru-RU"/>
              </w:rPr>
              <w:t>Водоза</w:t>
            </w:r>
            <w:proofErr w:type="spellEnd"/>
            <w:r w:rsidRPr="00D82DE3">
              <w:rPr>
                <w:sz w:val="24"/>
                <w:lang w:val="ru-RU"/>
              </w:rPr>
              <w:t xml:space="preserve"> боры</w:t>
            </w:r>
            <w:proofErr w:type="gramEnd"/>
            <w:r w:rsidRPr="00D82DE3">
              <w:rPr>
                <w:sz w:val="24"/>
                <w:lang w:val="ru-RU"/>
              </w:rPr>
              <w:t xml:space="preserve"> подземные)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29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0,24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40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9"/>
              <w:ind w:left="142"/>
              <w:jc w:val="center"/>
              <w:rPr>
                <w:b/>
                <w:sz w:val="3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830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before="2"/>
              <w:ind w:left="142" w:right="88"/>
              <w:jc w:val="both"/>
              <w:rPr>
                <w:sz w:val="24"/>
                <w:lang w:val="ru-RU"/>
              </w:rPr>
            </w:pPr>
            <w:proofErr w:type="gramStart"/>
            <w:r w:rsidRPr="00D82DE3">
              <w:rPr>
                <w:sz w:val="24"/>
                <w:lang w:val="ru-RU"/>
              </w:rPr>
              <w:t>3.1 Коммунальное обслуживание (Очистные сооружения для очистки поверхностных</w:t>
            </w:r>
            <w:proofErr w:type="gramEnd"/>
          </w:p>
          <w:p w:rsidR="004B5C72" w:rsidRPr="00D82DE3" w:rsidRDefault="004B5C72" w:rsidP="00330FA9">
            <w:pPr>
              <w:pStyle w:val="TableParagraph"/>
              <w:spacing w:line="257" w:lineRule="exact"/>
              <w:ind w:left="142" w:right="95"/>
              <w:jc w:val="both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стоков</w:t>
            </w:r>
            <w:proofErr w:type="spellEnd"/>
            <w:r w:rsidRPr="00D82DE3">
              <w:rPr>
                <w:sz w:val="24"/>
              </w:rPr>
              <w:t>)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3"/>
              <w:ind w:left="142"/>
              <w:jc w:val="center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0,005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3"/>
              <w:ind w:left="142"/>
              <w:jc w:val="center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3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3.5.1 </w:t>
            </w:r>
            <w:proofErr w:type="spellStart"/>
            <w:r w:rsidRPr="00D82DE3">
              <w:rPr>
                <w:sz w:val="24"/>
              </w:rPr>
              <w:t>Образование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просвещение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0,01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3.6 </w:t>
            </w:r>
            <w:proofErr w:type="spellStart"/>
            <w:r w:rsidRPr="00D82DE3">
              <w:rPr>
                <w:sz w:val="24"/>
              </w:rPr>
              <w:t>Культурное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развитие</w:t>
            </w:r>
            <w:proofErr w:type="spellEnd"/>
          </w:p>
        </w:tc>
        <w:tc>
          <w:tcPr>
            <w:tcW w:w="29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5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1,0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  <w:sz w:val="24"/>
              </w:rPr>
            </w:pPr>
          </w:p>
          <w:p w:rsidR="004B5C72" w:rsidRPr="00D82DE3" w:rsidRDefault="004B5C72" w:rsidP="00330FA9">
            <w:pPr>
              <w:pStyle w:val="TableParagraph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60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  <w:sz w:val="24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4.8. </w:t>
            </w:r>
            <w:proofErr w:type="spellStart"/>
            <w:r w:rsidRPr="00D82DE3">
              <w:rPr>
                <w:sz w:val="24"/>
              </w:rPr>
              <w:t>Развлечения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5.1 </w:t>
            </w:r>
            <w:proofErr w:type="spellStart"/>
            <w:r w:rsidRPr="00D82DE3">
              <w:rPr>
                <w:sz w:val="24"/>
              </w:rPr>
              <w:t>Спорт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0,05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2,5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7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8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5.2 </w:t>
            </w:r>
            <w:proofErr w:type="spellStart"/>
            <w:r w:rsidRPr="00D82DE3">
              <w:rPr>
                <w:sz w:val="24"/>
              </w:rPr>
              <w:t>Природно-познавательный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туризм</w:t>
            </w:r>
            <w:proofErr w:type="spellEnd"/>
          </w:p>
        </w:tc>
        <w:tc>
          <w:tcPr>
            <w:tcW w:w="29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2,5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20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3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5.3 </w:t>
            </w:r>
            <w:proofErr w:type="spellStart"/>
            <w:r w:rsidRPr="00D82DE3">
              <w:rPr>
                <w:sz w:val="24"/>
              </w:rPr>
              <w:t>Охота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рыбалка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5.4 </w:t>
            </w:r>
            <w:proofErr w:type="spellStart"/>
            <w:r w:rsidRPr="00D82DE3">
              <w:rPr>
                <w:sz w:val="24"/>
              </w:rPr>
              <w:t>Причалы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для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маломерных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судов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0,06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60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7.2 </w:t>
            </w:r>
            <w:proofErr w:type="spellStart"/>
            <w:r w:rsidRPr="00D82DE3">
              <w:rPr>
                <w:sz w:val="24"/>
              </w:rPr>
              <w:t>Автомобильный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транспорт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261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0,004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8.3 </w:t>
            </w:r>
            <w:proofErr w:type="spellStart"/>
            <w:r w:rsidRPr="00D82DE3">
              <w:rPr>
                <w:sz w:val="24"/>
              </w:rPr>
              <w:t>Обеспечение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внутреннего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правопорядка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1,5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32" w:lineRule="auto"/>
              <w:ind w:left="142" w:right="264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11.1 Общее пользование водными объектами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свыше</w:t>
            </w:r>
            <w:proofErr w:type="spellEnd"/>
            <w:r w:rsidRPr="00D82DE3">
              <w:rPr>
                <w:sz w:val="24"/>
              </w:rPr>
              <w:t xml:space="preserve"> 0,06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0, 5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10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330FA9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numPr>
                <w:ilvl w:val="1"/>
                <w:numId w:val="20"/>
              </w:numPr>
              <w:spacing w:line="232" w:lineRule="auto"/>
              <w:ind w:left="142" w:right="264" w:firstLine="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Поля для гольфа или иных прогулок</w:t>
            </w:r>
          </w:p>
        </w:tc>
        <w:tc>
          <w:tcPr>
            <w:tcW w:w="5670" w:type="dxa"/>
            <w:gridSpan w:val="3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w w:val="97"/>
                <w:sz w:val="24"/>
                <w:lang w:val="ru-RU"/>
              </w:rPr>
            </w:pPr>
            <w:r w:rsidRPr="00D82DE3">
              <w:rPr>
                <w:w w:val="97"/>
                <w:sz w:val="24"/>
                <w:lang w:val="ru-RU"/>
              </w:rPr>
              <w:t xml:space="preserve">Не </w:t>
            </w:r>
            <w:proofErr w:type="gramStart"/>
            <w:r w:rsidRPr="00D82DE3">
              <w:rPr>
                <w:w w:val="97"/>
                <w:sz w:val="24"/>
                <w:lang w:val="ru-RU"/>
              </w:rPr>
              <w:t>установлены</w:t>
            </w:r>
            <w:proofErr w:type="gramEnd"/>
          </w:p>
        </w:tc>
      </w:tr>
    </w:tbl>
    <w:p w:rsidR="004B5C72" w:rsidRPr="00D82DE3" w:rsidRDefault="004B5C72" w:rsidP="00330FA9">
      <w:pPr>
        <w:spacing w:before="112"/>
        <w:ind w:left="567" w:right="142" w:firstLine="142"/>
        <w:jc w:val="both"/>
        <w:rPr>
          <w:i/>
        </w:rPr>
      </w:pPr>
      <w:r w:rsidRPr="00D82DE3">
        <w:rPr>
          <w:i/>
        </w:rPr>
        <w:t xml:space="preserve">*Код и наименование вида разрешенного использования земельного участка согласно </w:t>
      </w:r>
      <w:proofErr w:type="spellStart"/>
      <w:r w:rsidRPr="00D82DE3">
        <w:rPr>
          <w:i/>
        </w:rPr>
        <w:t>Класс</w:t>
      </w:r>
      <w:proofErr w:type="gramStart"/>
      <w:r w:rsidRPr="00D82DE3">
        <w:rPr>
          <w:i/>
        </w:rPr>
        <w:t>и</w:t>
      </w:r>
      <w:proofErr w:type="spellEnd"/>
      <w:r w:rsidRPr="00D82DE3">
        <w:rPr>
          <w:i/>
        </w:rPr>
        <w:t>-</w:t>
      </w:r>
      <w:proofErr w:type="gramEnd"/>
      <w:r w:rsidRPr="00D82DE3">
        <w:rPr>
          <w:i/>
        </w:rPr>
        <w:t xml:space="preserve"> </w:t>
      </w:r>
      <w:proofErr w:type="spellStart"/>
      <w:r w:rsidRPr="00D82DE3">
        <w:rPr>
          <w:i/>
        </w:rPr>
        <w:t>фикатору</w:t>
      </w:r>
      <w:proofErr w:type="spellEnd"/>
      <w:r w:rsidRPr="00D82DE3">
        <w:rPr>
          <w:i/>
        </w:rPr>
        <w:t>.</w:t>
      </w:r>
    </w:p>
    <w:p w:rsidR="00330FA9" w:rsidRPr="00D82DE3" w:rsidRDefault="00330FA9" w:rsidP="00330FA9">
      <w:pPr>
        <w:spacing w:before="112"/>
        <w:ind w:left="567" w:right="142"/>
        <w:jc w:val="both"/>
        <w:rPr>
          <w:i/>
        </w:rPr>
      </w:pPr>
      <w:proofErr w:type="gramStart"/>
      <w:r w:rsidRPr="00D82DE3">
        <w:rPr>
          <w:i/>
        </w:rPr>
        <w:t>Предельные (минимальные и (или) максимальные размеры земельных участков для постановки на учет городских (сельских) лесов настоящим регламентом не устанавлива</w:t>
      </w:r>
      <w:r w:rsidR="00F478E9" w:rsidRPr="00D82DE3">
        <w:rPr>
          <w:i/>
        </w:rPr>
        <w:t>ю</w:t>
      </w:r>
      <w:r w:rsidRPr="00D82DE3">
        <w:rPr>
          <w:i/>
        </w:rPr>
        <w:t>тся</w:t>
      </w:r>
      <w:r w:rsidR="00F478E9" w:rsidRPr="00D82DE3">
        <w:rPr>
          <w:i/>
        </w:rPr>
        <w:t>.</w:t>
      </w:r>
      <w:proofErr w:type="gramEnd"/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4B5C72" w:rsidRPr="00D82DE3" w:rsidRDefault="004B5C72" w:rsidP="00330FA9">
      <w:pPr>
        <w:pStyle w:val="310"/>
        <w:spacing w:before="124"/>
        <w:ind w:left="567" w:right="142" w:firstLine="142"/>
        <w:jc w:val="both"/>
      </w:pPr>
      <w:proofErr w:type="spellStart"/>
      <w:r w:rsidRPr="00D82DE3">
        <w:t>Предельные</w:t>
      </w:r>
      <w:proofErr w:type="spellEnd"/>
      <w:r w:rsidRPr="00D82DE3">
        <w:t xml:space="preserve"> </w:t>
      </w:r>
      <w:proofErr w:type="spellStart"/>
      <w:r w:rsidRPr="00D82DE3">
        <w:t>параметры</w:t>
      </w:r>
      <w:proofErr w:type="spellEnd"/>
      <w:r w:rsidRPr="00D82DE3">
        <w:t xml:space="preserve"> </w:t>
      </w:r>
      <w:proofErr w:type="spellStart"/>
      <w:r w:rsidRPr="00D82DE3">
        <w:t>использования</w:t>
      </w:r>
      <w:proofErr w:type="spellEnd"/>
      <w:r w:rsidRPr="00D82DE3">
        <w:t xml:space="preserve"> ОКС</w:t>
      </w:r>
    </w:p>
    <w:p w:rsidR="004B5C72" w:rsidRPr="00D82DE3" w:rsidRDefault="004B5C72" w:rsidP="00330FA9">
      <w:pPr>
        <w:pStyle w:val="af"/>
        <w:spacing w:before="9"/>
        <w:ind w:left="142"/>
        <w:rPr>
          <w:b/>
          <w:sz w:val="10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774"/>
        <w:gridCol w:w="1843"/>
      </w:tblGrid>
      <w:tr w:rsidR="004B5C72" w:rsidRPr="00D82DE3" w:rsidTr="00330FA9">
        <w:trPr>
          <w:trHeight w:val="366"/>
        </w:trPr>
        <w:tc>
          <w:tcPr>
            <w:tcW w:w="9437" w:type="dxa"/>
            <w:gridSpan w:val="3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347" w:lineRule="exact"/>
              <w:ind w:left="142"/>
              <w:rPr>
                <w:b/>
                <w:i/>
                <w:sz w:val="32"/>
                <w:lang w:val="ru-RU"/>
              </w:rPr>
            </w:pPr>
            <w:proofErr w:type="gramStart"/>
            <w:r w:rsidRPr="00D82DE3">
              <w:rPr>
                <w:b/>
                <w:i/>
                <w:sz w:val="32"/>
                <w:lang w:val="ru-RU"/>
              </w:rPr>
              <w:t>Р(</w:t>
            </w:r>
            <w:proofErr w:type="gramEnd"/>
            <w:r w:rsidRPr="00D82DE3">
              <w:rPr>
                <w:b/>
                <w:i/>
                <w:sz w:val="32"/>
                <w:lang w:val="ru-RU"/>
              </w:rPr>
              <w:t xml:space="preserve">Л) – </w:t>
            </w:r>
            <w:proofErr w:type="spellStart"/>
            <w:r w:rsidRPr="00D82DE3">
              <w:rPr>
                <w:b/>
                <w:i/>
                <w:sz w:val="32"/>
                <w:lang w:val="ru-RU"/>
              </w:rPr>
              <w:t>Подзона</w:t>
            </w:r>
            <w:proofErr w:type="spellEnd"/>
            <w:r w:rsidRPr="00D82DE3">
              <w:rPr>
                <w:b/>
                <w:i/>
                <w:sz w:val="32"/>
                <w:lang w:val="ru-RU"/>
              </w:rPr>
              <w:t xml:space="preserve"> лесов населенных пунктов</w:t>
            </w:r>
          </w:p>
        </w:tc>
      </w:tr>
      <w:tr w:rsidR="004B5C72" w:rsidRPr="00D82DE3" w:rsidTr="007C67AE">
        <w:trPr>
          <w:trHeight w:val="827"/>
        </w:trPr>
        <w:tc>
          <w:tcPr>
            <w:tcW w:w="4820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3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 w:right="95"/>
              <w:jc w:val="center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Наименование</w:t>
            </w:r>
            <w:proofErr w:type="spellEnd"/>
            <w:r w:rsidRPr="00D82DE3">
              <w:rPr>
                <w:b/>
                <w:sz w:val="24"/>
              </w:rPr>
              <w:t xml:space="preserve"> ОКС</w:t>
            </w:r>
          </w:p>
        </w:tc>
        <w:tc>
          <w:tcPr>
            <w:tcW w:w="2774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ind w:left="142" w:right="85"/>
              <w:jc w:val="center"/>
              <w:rPr>
                <w:b/>
                <w:sz w:val="24"/>
              </w:rPr>
            </w:pPr>
            <w:r w:rsidRPr="00D82DE3">
              <w:rPr>
                <w:b/>
                <w:sz w:val="24"/>
              </w:rPr>
              <w:t>*</w:t>
            </w:r>
            <w:proofErr w:type="spellStart"/>
            <w:r w:rsidRPr="00D82DE3">
              <w:rPr>
                <w:b/>
                <w:sz w:val="24"/>
              </w:rPr>
              <w:t>Код</w:t>
            </w:r>
            <w:proofErr w:type="spellEnd"/>
            <w:r w:rsidRPr="00D82DE3">
              <w:rPr>
                <w:b/>
                <w:sz w:val="24"/>
              </w:rPr>
              <w:t xml:space="preserve"> и </w:t>
            </w:r>
            <w:proofErr w:type="spellStart"/>
            <w:r w:rsidRPr="00D82DE3">
              <w:rPr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270" w:lineRule="exact"/>
              <w:ind w:left="142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Максимальная</w:t>
            </w:r>
            <w:proofErr w:type="spellEnd"/>
          </w:p>
          <w:p w:rsidR="004B5C72" w:rsidRPr="00D82DE3" w:rsidRDefault="004B5C72" w:rsidP="00330FA9">
            <w:pPr>
              <w:pStyle w:val="TableParagraph"/>
              <w:spacing w:before="2" w:line="270" w:lineRule="atLeast"/>
              <w:ind w:left="142" w:right="413"/>
              <w:jc w:val="center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этажность</w:t>
            </w:r>
            <w:proofErr w:type="spellEnd"/>
            <w:r w:rsidRPr="00D82DE3">
              <w:rPr>
                <w:b/>
                <w:sz w:val="24"/>
              </w:rPr>
              <w:t xml:space="preserve">/ </w:t>
            </w:r>
            <w:proofErr w:type="spellStart"/>
            <w:r w:rsidRPr="00D82DE3">
              <w:rPr>
                <w:b/>
                <w:sz w:val="24"/>
              </w:rPr>
              <w:t>высота</w:t>
            </w:r>
            <w:proofErr w:type="spellEnd"/>
          </w:p>
        </w:tc>
      </w:tr>
      <w:tr w:rsidR="004B5C72" w:rsidRPr="00D82DE3" w:rsidTr="007C67AE">
        <w:trPr>
          <w:trHeight w:val="275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Улицы и дороги местного значения</w:t>
            </w:r>
          </w:p>
        </w:tc>
        <w:tc>
          <w:tcPr>
            <w:tcW w:w="2774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коды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наименования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88"/>
              <w:jc w:val="center"/>
              <w:rPr>
                <w:b/>
                <w:sz w:val="24"/>
              </w:rPr>
            </w:pPr>
            <w:r w:rsidRPr="00D82DE3">
              <w:rPr>
                <w:b/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8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59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 xml:space="preserve">ОКС, для </w:t>
            </w:r>
            <w:proofErr w:type="gramStart"/>
            <w:r w:rsidRPr="00D82DE3">
              <w:rPr>
                <w:sz w:val="24"/>
                <w:lang w:val="ru-RU"/>
              </w:rPr>
              <w:t>которых</w:t>
            </w:r>
            <w:proofErr w:type="gramEnd"/>
            <w:r w:rsidRPr="00D82DE3">
              <w:rPr>
                <w:sz w:val="24"/>
                <w:lang w:val="ru-RU"/>
              </w:rPr>
              <w:t xml:space="preserve"> не указано иное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line="259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./5 м</w:t>
            </w: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29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Очистные сооружения для очистки повер</w:t>
            </w:r>
            <w:proofErr w:type="gramStart"/>
            <w:r w:rsidRPr="00D82DE3">
              <w:rPr>
                <w:sz w:val="24"/>
                <w:lang w:val="ru-RU"/>
              </w:rPr>
              <w:t>х-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ностных</w:t>
            </w:r>
            <w:proofErr w:type="spellEnd"/>
            <w:r w:rsidRPr="00D82DE3">
              <w:rPr>
                <w:sz w:val="24"/>
                <w:lang w:val="ru-RU"/>
              </w:rPr>
              <w:t xml:space="preserve"> стоков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30"/>
              <w:rPr>
                <w:sz w:val="24"/>
              </w:rPr>
            </w:pPr>
            <w:r w:rsidRPr="00D82DE3">
              <w:rPr>
                <w:sz w:val="24"/>
              </w:rPr>
              <w:t xml:space="preserve">3.1 </w:t>
            </w:r>
            <w:proofErr w:type="spellStart"/>
            <w:r w:rsidRPr="00D82DE3">
              <w:rPr>
                <w:sz w:val="24"/>
              </w:rPr>
              <w:t>Коммунальное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обслуживание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308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-/1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28"/>
              <w:ind w:left="142" w:right="78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Образовательные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кружки</w:t>
            </w:r>
            <w:proofErr w:type="spellEnd"/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40"/>
              <w:rPr>
                <w:sz w:val="24"/>
              </w:rPr>
            </w:pPr>
            <w:r w:rsidRPr="00D82DE3">
              <w:rPr>
                <w:sz w:val="24"/>
              </w:rPr>
              <w:t xml:space="preserve">3.5.1 </w:t>
            </w:r>
            <w:proofErr w:type="spellStart"/>
            <w:r w:rsidRPr="00D82DE3">
              <w:rPr>
                <w:sz w:val="24"/>
              </w:rPr>
              <w:t>Образование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просвещение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8"/>
              <w:ind w:left="142" w:right="42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2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./10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rPr>
                <w:b/>
              </w:rPr>
            </w:pPr>
          </w:p>
          <w:p w:rsidR="004B5C72" w:rsidRPr="00D82DE3" w:rsidRDefault="004B5C72" w:rsidP="00330FA9">
            <w:pPr>
              <w:pStyle w:val="TableParagraph"/>
              <w:ind w:left="142" w:right="79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виды</w:t>
            </w:r>
            <w:proofErr w:type="spellEnd"/>
            <w:r w:rsidRPr="00D82DE3">
              <w:rPr>
                <w:sz w:val="24"/>
              </w:rPr>
              <w:t xml:space="preserve"> ОКС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87"/>
              <w:rPr>
                <w:sz w:val="24"/>
              </w:rPr>
            </w:pPr>
            <w:r w:rsidRPr="00D82DE3">
              <w:rPr>
                <w:sz w:val="24"/>
              </w:rPr>
              <w:t xml:space="preserve">5.2 </w:t>
            </w:r>
            <w:proofErr w:type="spellStart"/>
            <w:r w:rsidRPr="00D82DE3">
              <w:rPr>
                <w:sz w:val="24"/>
              </w:rPr>
              <w:t>Природно-познавательный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туризм</w:t>
            </w:r>
            <w:proofErr w:type="spellEnd"/>
          </w:p>
        </w:tc>
        <w:tc>
          <w:tcPr>
            <w:tcW w:w="1843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./2,2 м</w:t>
            </w:r>
          </w:p>
        </w:tc>
      </w:tr>
      <w:tr w:rsidR="004B5C72" w:rsidRPr="00D82DE3" w:rsidTr="007C67AE">
        <w:trPr>
          <w:trHeight w:val="275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 w:rsidRPr="00D82DE3">
              <w:rPr>
                <w:sz w:val="24"/>
              </w:rPr>
              <w:t xml:space="preserve">5.3 </w:t>
            </w:r>
            <w:proofErr w:type="spellStart"/>
            <w:r w:rsidRPr="00D82DE3">
              <w:rPr>
                <w:sz w:val="24"/>
              </w:rPr>
              <w:t>Охота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рыбалка</w:t>
            </w:r>
            <w:proofErr w:type="spellEnd"/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5.4 Причалы для маломерных судов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5.1 Спорт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 xml:space="preserve">5.5  Поля для гольфа или конных прогулок 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1103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" w:line="237" w:lineRule="auto"/>
              <w:ind w:left="142" w:right="76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Посты органов внутренних дел, ответстве</w:t>
            </w:r>
            <w:proofErr w:type="gramStart"/>
            <w:r w:rsidRPr="00D82DE3">
              <w:rPr>
                <w:sz w:val="24"/>
                <w:lang w:val="ru-RU"/>
              </w:rPr>
              <w:t>н-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ных</w:t>
            </w:r>
            <w:proofErr w:type="spellEnd"/>
            <w:r w:rsidRPr="00D82DE3">
              <w:rPr>
                <w:sz w:val="24"/>
                <w:lang w:val="ru-RU"/>
              </w:rPr>
              <w:t xml:space="preserve"> за безопасность дорожного движения Оборудованные земельные участки для сто-</w:t>
            </w:r>
          </w:p>
          <w:p w:rsidR="004B5C72" w:rsidRPr="00D82DE3" w:rsidRDefault="004B5C72" w:rsidP="00330FA9">
            <w:pPr>
              <w:pStyle w:val="TableParagraph"/>
              <w:spacing w:before="2" w:line="261" w:lineRule="exact"/>
              <w:ind w:left="142" w:right="81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янок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автомобильного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транспорта</w:t>
            </w:r>
            <w:proofErr w:type="spellEnd"/>
          </w:p>
        </w:tc>
        <w:tc>
          <w:tcPr>
            <w:tcW w:w="2774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9"/>
              <w:ind w:left="142"/>
              <w:rPr>
                <w:b/>
                <w:sz w:val="33"/>
              </w:rPr>
            </w:pPr>
          </w:p>
          <w:p w:rsidR="004B5C72" w:rsidRPr="00D82DE3" w:rsidRDefault="004B5C72" w:rsidP="00330FA9">
            <w:pPr>
              <w:pStyle w:val="TableParagraph"/>
              <w:ind w:left="142" w:right="209"/>
              <w:rPr>
                <w:sz w:val="24"/>
              </w:rPr>
            </w:pPr>
            <w:r w:rsidRPr="00D82DE3">
              <w:rPr>
                <w:sz w:val="24"/>
              </w:rPr>
              <w:t xml:space="preserve">7.2 </w:t>
            </w:r>
            <w:proofErr w:type="spellStart"/>
            <w:r w:rsidRPr="00D82DE3">
              <w:rPr>
                <w:sz w:val="24"/>
              </w:rPr>
              <w:t>Автомобильный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</w:t>
            </w:r>
            <w:proofErr w:type="spellEnd"/>
            <w:r w:rsidRPr="00D82DE3">
              <w:rPr>
                <w:sz w:val="24"/>
              </w:rPr>
              <w:t xml:space="preserve">- </w:t>
            </w:r>
            <w:proofErr w:type="spellStart"/>
            <w:r w:rsidRPr="00D82DE3">
              <w:rPr>
                <w:sz w:val="24"/>
              </w:rPr>
              <w:t>порт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4"/>
              <w:ind w:left="142"/>
              <w:rPr>
                <w:b/>
                <w:sz w:val="35"/>
              </w:rPr>
            </w:pPr>
          </w:p>
          <w:p w:rsidR="004B5C72" w:rsidRPr="00D82DE3" w:rsidRDefault="004B5C72" w:rsidP="00330FA9">
            <w:pPr>
              <w:pStyle w:val="TableParagraph"/>
              <w:ind w:left="142" w:right="284"/>
              <w:rPr>
                <w:sz w:val="24"/>
              </w:rPr>
            </w:pPr>
            <w:r w:rsidRPr="00D82DE3">
              <w:rPr>
                <w:sz w:val="24"/>
              </w:rPr>
              <w:t>2эт./10м</w:t>
            </w:r>
          </w:p>
        </w:tc>
      </w:tr>
      <w:tr w:rsidR="004B5C72" w:rsidRPr="00D82DE3" w:rsidTr="007C67AE">
        <w:trPr>
          <w:trHeight w:val="830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Остановочные, торгово-остановочные</w:t>
            </w:r>
          </w:p>
          <w:p w:rsidR="004B5C72" w:rsidRPr="00D82DE3" w:rsidRDefault="004B5C72" w:rsidP="00330FA9">
            <w:pPr>
              <w:pStyle w:val="TableParagraph"/>
              <w:spacing w:before="13" w:line="264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пункты транспорта, осуществляющего пер</w:t>
            </w:r>
            <w:proofErr w:type="gramStart"/>
            <w:r w:rsidRPr="00D82DE3">
              <w:rPr>
                <w:sz w:val="24"/>
                <w:lang w:val="ru-RU"/>
              </w:rPr>
              <w:t>е-</w:t>
            </w:r>
            <w:proofErr w:type="gramEnd"/>
            <w:r w:rsidRPr="00D82DE3">
              <w:rPr>
                <w:sz w:val="24"/>
                <w:lang w:val="ru-RU"/>
              </w:rPr>
              <w:t xml:space="preserve"> возки людей по установленному маршруту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5"/>
              <w:ind w:left="142"/>
              <w:rPr>
                <w:b/>
                <w:sz w:val="23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./4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637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Объекты гражданской обороны Объекты органов внутренних дел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56"/>
              <w:rPr>
                <w:sz w:val="24"/>
              </w:rPr>
            </w:pPr>
            <w:r w:rsidRPr="00D82DE3">
              <w:rPr>
                <w:sz w:val="24"/>
              </w:rPr>
              <w:t xml:space="preserve">8.3 </w:t>
            </w:r>
            <w:proofErr w:type="spellStart"/>
            <w:r w:rsidRPr="00D82DE3">
              <w:rPr>
                <w:sz w:val="24"/>
              </w:rPr>
              <w:t>Обеспечение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внутрен</w:t>
            </w:r>
            <w:proofErr w:type="spellEnd"/>
            <w:r w:rsidRPr="00D82DE3">
              <w:rPr>
                <w:sz w:val="24"/>
              </w:rPr>
              <w:t xml:space="preserve">- </w:t>
            </w:r>
            <w:proofErr w:type="spellStart"/>
            <w:r w:rsidRPr="00D82DE3">
              <w:rPr>
                <w:sz w:val="24"/>
              </w:rPr>
              <w:t>него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правопорядка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284"/>
              <w:rPr>
                <w:sz w:val="24"/>
              </w:rPr>
            </w:pPr>
            <w:r w:rsidRPr="00D82DE3">
              <w:rPr>
                <w:sz w:val="24"/>
              </w:rPr>
              <w:t>2эт./10м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78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виды</w:t>
            </w:r>
            <w:proofErr w:type="spellEnd"/>
            <w:r w:rsidRPr="00D82DE3">
              <w:rPr>
                <w:sz w:val="24"/>
              </w:rPr>
              <w:t xml:space="preserve"> ОКС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79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11.1 Общее пользование во</w:t>
            </w:r>
            <w:proofErr w:type="gramStart"/>
            <w:r w:rsidRPr="00D82DE3">
              <w:rPr>
                <w:sz w:val="24"/>
                <w:lang w:val="ru-RU"/>
              </w:rPr>
              <w:t>д-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ными</w:t>
            </w:r>
            <w:proofErr w:type="spellEnd"/>
            <w:r w:rsidRPr="00D82DE3">
              <w:rPr>
                <w:sz w:val="24"/>
                <w:lang w:val="ru-RU"/>
              </w:rPr>
              <w:t xml:space="preserve"> объектами</w:t>
            </w: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426"/>
              <w:rPr>
                <w:sz w:val="24"/>
                <w:lang w:val="ru-RU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 xml:space="preserve">./2,2 </w:t>
            </w:r>
            <w:r w:rsidR="00330FA9" w:rsidRPr="00D82DE3">
              <w:rPr>
                <w:sz w:val="24"/>
                <w:lang w:val="ru-RU"/>
              </w:rPr>
              <w:t>м</w:t>
            </w:r>
          </w:p>
        </w:tc>
      </w:tr>
    </w:tbl>
    <w:p w:rsidR="004B5C72" w:rsidRPr="00D82DE3" w:rsidRDefault="004B5C72" w:rsidP="00330FA9">
      <w:pPr>
        <w:spacing w:before="109"/>
        <w:ind w:left="567" w:right="569"/>
        <w:rPr>
          <w:i/>
        </w:rPr>
      </w:pPr>
      <w:r w:rsidRPr="00D82DE3">
        <w:rPr>
          <w:i/>
        </w:rPr>
        <w:t xml:space="preserve">*Код и наименование вида разрешенного использования земельного участка согласно </w:t>
      </w:r>
      <w:proofErr w:type="spellStart"/>
      <w:r w:rsidRPr="00D82DE3">
        <w:rPr>
          <w:i/>
        </w:rPr>
        <w:t>Класс</w:t>
      </w:r>
      <w:proofErr w:type="gramStart"/>
      <w:r w:rsidRPr="00D82DE3">
        <w:rPr>
          <w:i/>
        </w:rPr>
        <w:t>и</w:t>
      </w:r>
      <w:proofErr w:type="spellEnd"/>
      <w:r w:rsidRPr="00D82DE3">
        <w:rPr>
          <w:i/>
        </w:rPr>
        <w:t>-</w:t>
      </w:r>
      <w:proofErr w:type="gramEnd"/>
      <w:r w:rsidRPr="00D82DE3">
        <w:rPr>
          <w:i/>
        </w:rPr>
        <w:t xml:space="preserve"> </w:t>
      </w:r>
      <w:proofErr w:type="spellStart"/>
      <w:r w:rsidRPr="00D82DE3">
        <w:rPr>
          <w:i/>
        </w:rPr>
        <w:t>фикатору</w:t>
      </w:r>
      <w:proofErr w:type="spellEnd"/>
      <w:r w:rsidRPr="00D82DE3">
        <w:rPr>
          <w:i/>
        </w:rPr>
        <w:t>.</w:t>
      </w:r>
    </w:p>
    <w:p w:rsidR="00ED787D" w:rsidRPr="00D82DE3" w:rsidRDefault="00ED787D" w:rsidP="00330FA9">
      <w:pPr>
        <w:widowControl w:val="0"/>
        <w:autoSpaceDE w:val="0"/>
        <w:autoSpaceDN w:val="0"/>
        <w:spacing w:line="256" w:lineRule="exact"/>
        <w:ind w:left="142"/>
        <w:jc w:val="center"/>
        <w:rPr>
          <w:szCs w:val="22"/>
          <w:lang w:eastAsia="en-US" w:bidi="en-US"/>
        </w:rPr>
      </w:pPr>
    </w:p>
    <w:p w:rsidR="00B102C9" w:rsidRPr="00D82DE3" w:rsidRDefault="00B102C9" w:rsidP="00330FA9">
      <w:pPr>
        <w:tabs>
          <w:tab w:val="left" w:pos="4065"/>
        </w:tabs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».</w:t>
      </w:r>
    </w:p>
    <w:p w:rsidR="00B102C9" w:rsidRPr="00D82DE3" w:rsidRDefault="00B102C9" w:rsidP="00330FA9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D82DE3" w:rsidRDefault="00B102C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4B5C72" w:rsidRPr="00D82DE3" w:rsidRDefault="004B5C72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066039" w:rsidRPr="00A068E9" w:rsidRDefault="0006603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Приложение </w:t>
      </w:r>
      <w:r w:rsidR="009D6E41" w:rsidRPr="00A068E9">
        <w:rPr>
          <w:sz w:val="28"/>
          <w:szCs w:val="28"/>
        </w:rPr>
        <w:t>3</w:t>
      </w:r>
    </w:p>
    <w:p w:rsidR="00066039" w:rsidRPr="00A068E9" w:rsidRDefault="0006603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066039" w:rsidRPr="00374BA7" w:rsidRDefault="00066039" w:rsidP="00A068E9">
      <w:pPr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537BA6">
        <w:rPr>
          <w:sz w:val="28"/>
          <w:szCs w:val="28"/>
        </w:rPr>
        <w:t>17.06.</w:t>
      </w:r>
      <w:r w:rsidRPr="00A068E9">
        <w:rPr>
          <w:sz w:val="28"/>
          <w:szCs w:val="28"/>
        </w:rPr>
        <w:t>2020г</w:t>
      </w:r>
      <w:r w:rsidR="00A068E9">
        <w:rPr>
          <w:sz w:val="28"/>
          <w:szCs w:val="28"/>
        </w:rPr>
        <w:t xml:space="preserve">. №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7C67AE" w:rsidRPr="00D82DE3" w:rsidRDefault="007C67AE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4B5C72" w:rsidRPr="00D82DE3" w:rsidRDefault="00066039" w:rsidP="00066039">
      <w:pPr>
        <w:autoSpaceDE w:val="0"/>
        <w:autoSpaceDN w:val="0"/>
        <w:adjustRightInd w:val="0"/>
        <w:ind w:left="142"/>
        <w:jc w:val="both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«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F478E9" w:rsidRPr="00D82DE3" w:rsidRDefault="00F478E9" w:rsidP="00F478E9">
      <w:pPr>
        <w:ind w:left="720"/>
        <w:jc w:val="both"/>
        <w:rPr>
          <w:b/>
          <w:i/>
          <w:szCs w:val="24"/>
          <w:lang w:eastAsia="ar-SA" w:bidi="en-US"/>
        </w:rPr>
      </w:pPr>
      <w:r w:rsidRPr="00D82DE3">
        <w:rPr>
          <w:b/>
          <w:i/>
          <w:szCs w:val="24"/>
          <w:lang w:eastAsia="ar-SA" w:bidi="en-US"/>
        </w:rPr>
        <w:t>Список жилых домов, находящихся в зоне подтопления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910"/>
        <w:gridCol w:w="3910"/>
      </w:tblGrid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Количество жителей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265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267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245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11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243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355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271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д.261</w:t>
            </w:r>
          </w:p>
        </w:tc>
        <w:tc>
          <w:tcPr>
            <w:tcW w:w="1924" w:type="pct"/>
          </w:tcPr>
          <w:p w:rsidR="00F478E9" w:rsidRPr="00D82DE3" w:rsidRDefault="0006603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-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д.269</w:t>
            </w:r>
          </w:p>
        </w:tc>
        <w:tc>
          <w:tcPr>
            <w:tcW w:w="1924" w:type="pct"/>
          </w:tcPr>
          <w:p w:rsidR="00F478E9" w:rsidRPr="00D82DE3" w:rsidRDefault="0006603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-</w:t>
            </w:r>
          </w:p>
        </w:tc>
      </w:tr>
      <w:tr w:rsidR="00F478E9" w:rsidRPr="00D82DE3" w:rsidTr="007F6D17">
        <w:tc>
          <w:tcPr>
            <w:tcW w:w="115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 домов</w:t>
            </w:r>
          </w:p>
        </w:tc>
        <w:tc>
          <w:tcPr>
            <w:tcW w:w="1924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38 человек</w:t>
            </w:r>
          </w:p>
        </w:tc>
      </w:tr>
    </w:tbl>
    <w:p w:rsidR="00F478E9" w:rsidRPr="00D82DE3" w:rsidRDefault="00F478E9" w:rsidP="00F478E9">
      <w:pPr>
        <w:ind w:left="720"/>
        <w:jc w:val="both"/>
        <w:rPr>
          <w:szCs w:val="24"/>
          <w:lang w:eastAsia="ar-SA" w:bidi="en-US"/>
        </w:rPr>
      </w:pPr>
    </w:p>
    <w:p w:rsidR="00F478E9" w:rsidRPr="00D82DE3" w:rsidRDefault="00F478E9" w:rsidP="00F478E9">
      <w:pPr>
        <w:ind w:left="360"/>
        <w:jc w:val="center"/>
        <w:rPr>
          <w:b/>
          <w:i/>
          <w:szCs w:val="24"/>
          <w:lang w:eastAsia="ar-SA" w:bidi="en-US"/>
        </w:rPr>
      </w:pPr>
      <w:r w:rsidRPr="00D82DE3">
        <w:rPr>
          <w:b/>
          <w:i/>
          <w:szCs w:val="24"/>
          <w:lang w:eastAsia="ar-SA" w:bidi="en-US"/>
        </w:rPr>
        <w:t>Жилые дома, которые могут быть затоплены, при большом паводке</w:t>
      </w:r>
    </w:p>
    <w:tbl>
      <w:tblPr>
        <w:tblW w:w="48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3880"/>
        <w:gridCol w:w="3880"/>
      </w:tblGrid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№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Адрес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299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lastRenderedPageBreak/>
              <w:t>2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329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305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311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331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6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335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д.337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д.325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Итого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</w:t>
            </w:r>
          </w:p>
        </w:tc>
      </w:tr>
      <w:tr w:rsidR="00F478E9" w:rsidRPr="00D82DE3" w:rsidTr="007F6D17">
        <w:tc>
          <w:tcPr>
            <w:tcW w:w="1176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Всего</w:t>
            </w:r>
          </w:p>
        </w:tc>
        <w:tc>
          <w:tcPr>
            <w:tcW w:w="1912" w:type="pct"/>
            <w:shd w:val="clear" w:color="auto" w:fill="auto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28</w:t>
            </w:r>
          </w:p>
        </w:tc>
        <w:tc>
          <w:tcPr>
            <w:tcW w:w="1912" w:type="pct"/>
          </w:tcPr>
          <w:p w:rsidR="00F478E9" w:rsidRPr="00D82DE3" w:rsidRDefault="00F478E9" w:rsidP="00F478E9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58</w:t>
            </w:r>
          </w:p>
        </w:tc>
      </w:tr>
    </w:tbl>
    <w:p w:rsidR="00F478E9" w:rsidRPr="00D82DE3" w:rsidRDefault="00066039" w:rsidP="00066039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».</w:t>
      </w:r>
    </w:p>
    <w:p w:rsidR="00F478E9" w:rsidRPr="00D82DE3" w:rsidRDefault="00F478E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F478E9" w:rsidRPr="00D82DE3" w:rsidRDefault="00F478E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7F6D17" w:rsidRPr="00D82DE3" w:rsidRDefault="007F6D17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A068E9" w:rsidRDefault="009D6E41" w:rsidP="00A068E9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>Приложение  4</w:t>
      </w:r>
    </w:p>
    <w:p w:rsidR="009D6E41" w:rsidRPr="00A068E9" w:rsidRDefault="009D6E41" w:rsidP="00A068E9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7F6D17" w:rsidRPr="00A068E9" w:rsidRDefault="009D6E41" w:rsidP="00A068E9">
      <w:pPr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537BA6">
        <w:rPr>
          <w:sz w:val="28"/>
          <w:szCs w:val="28"/>
        </w:rPr>
        <w:t>17.06.</w:t>
      </w:r>
      <w:r w:rsidRPr="00A068E9">
        <w:rPr>
          <w:sz w:val="28"/>
          <w:szCs w:val="28"/>
        </w:rPr>
        <w:t>2020г</w:t>
      </w:r>
      <w:r w:rsidR="00A068E9" w:rsidRPr="00537BA6">
        <w:rPr>
          <w:sz w:val="28"/>
          <w:szCs w:val="28"/>
        </w:rPr>
        <w:t xml:space="preserve"> </w:t>
      </w:r>
      <w:r w:rsidR="00A068E9">
        <w:rPr>
          <w:sz w:val="28"/>
          <w:szCs w:val="28"/>
          <w:lang w:val="en-US"/>
        </w:rPr>
        <w:t>VI</w:t>
      </w:r>
      <w:r w:rsidR="00A068E9" w:rsidRPr="00537BA6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537BA6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  <w:bookmarkStart w:id="0" w:name="_GoBack"/>
      <w:bookmarkEnd w:id="0"/>
    </w:p>
    <w:p w:rsidR="009D6E41" w:rsidRPr="00D82DE3" w:rsidRDefault="009D6E41" w:rsidP="009D6E41">
      <w:pPr>
        <w:autoSpaceDE w:val="0"/>
        <w:autoSpaceDN w:val="0"/>
        <w:adjustRightInd w:val="0"/>
        <w:ind w:firstLine="567"/>
        <w:jc w:val="both"/>
        <w:rPr>
          <w:rFonts w:eastAsia="Calibri"/>
          <w:szCs w:val="24"/>
          <w:lang w:eastAsia="en-US"/>
        </w:rPr>
      </w:pPr>
      <w:r w:rsidRPr="00D82DE3">
        <w:rPr>
          <w:rFonts w:eastAsia="Calibri"/>
          <w:szCs w:val="24"/>
          <w:lang w:eastAsia="en-US"/>
        </w:rPr>
        <w:t>«</w:t>
      </w:r>
    </w:p>
    <w:p w:rsidR="009D6E41" w:rsidRPr="00D82DE3" w:rsidRDefault="007F6D17" w:rsidP="009D6E41">
      <w:pPr>
        <w:autoSpaceDE w:val="0"/>
        <w:autoSpaceDN w:val="0"/>
        <w:adjustRightInd w:val="0"/>
        <w:ind w:firstLine="567"/>
        <w:jc w:val="both"/>
        <w:rPr>
          <w:rFonts w:eastAsia="Calibri"/>
          <w:szCs w:val="24"/>
          <w:lang w:eastAsia="en-US"/>
        </w:rPr>
      </w:pPr>
      <w:proofErr w:type="gramStart"/>
      <w:r w:rsidRPr="00D82DE3">
        <w:rPr>
          <w:rFonts w:eastAsia="Calibri"/>
          <w:szCs w:val="24"/>
          <w:lang w:eastAsia="en-US"/>
        </w:rPr>
        <w:t xml:space="preserve">В соответствии с распоряжением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D82DE3">
        <w:rPr>
          <w:rFonts w:eastAsia="Calibri"/>
          <w:szCs w:val="24"/>
          <w:lang w:eastAsia="en-US"/>
        </w:rPr>
        <w:t>нефтегазопроводов</w:t>
      </w:r>
      <w:proofErr w:type="spellEnd"/>
      <w:r w:rsidRPr="00D82DE3">
        <w:rPr>
          <w:rFonts w:eastAsia="Calibri"/>
          <w:szCs w:val="24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</w:t>
      </w:r>
      <w:r w:rsidRPr="00D82DE3">
        <w:rPr>
          <w:szCs w:val="24"/>
        </w:rPr>
        <w:t xml:space="preserve"> </w:t>
      </w:r>
      <w:r w:rsidRPr="00D82DE3">
        <w:rPr>
          <w:rFonts w:eastAsia="Calibri"/>
          <w:szCs w:val="24"/>
          <w:lang w:eastAsia="en-US"/>
        </w:rPr>
        <w:t>№8 (в редакции от 22 января 2020г) в период весеннего половодья в сельском поселении «Нившера» возможно подтопление следующих территорий и объектов:</w:t>
      </w:r>
      <w:r w:rsidR="009D6E41" w:rsidRPr="00D82DE3">
        <w:rPr>
          <w:rFonts w:eastAsia="Calibri"/>
          <w:szCs w:val="24"/>
          <w:lang w:eastAsia="en-US"/>
        </w:rPr>
        <w:t xml:space="preserve"> </w:t>
      </w:r>
      <w:r w:rsidRPr="00D82DE3">
        <w:rPr>
          <w:rFonts w:eastAsia="Calibri"/>
          <w:szCs w:val="24"/>
          <w:lang w:eastAsia="en-US"/>
        </w:rPr>
        <w:t>жилых домов -28, проживает человек</w:t>
      </w:r>
      <w:r w:rsidR="009D6E41" w:rsidRPr="00D82DE3">
        <w:rPr>
          <w:rFonts w:eastAsia="Calibri"/>
          <w:szCs w:val="24"/>
          <w:lang w:eastAsia="en-US"/>
        </w:rPr>
        <w:t xml:space="preserve"> - </w:t>
      </w:r>
      <w:r w:rsidRPr="00D82DE3">
        <w:rPr>
          <w:rFonts w:eastAsia="Calibri"/>
          <w:szCs w:val="24"/>
          <w:lang w:eastAsia="en-US"/>
        </w:rPr>
        <w:t xml:space="preserve"> 58, подлежит</w:t>
      </w:r>
      <w:proofErr w:type="gramEnd"/>
      <w:r w:rsidRPr="00D82DE3">
        <w:rPr>
          <w:rFonts w:eastAsia="Calibri"/>
          <w:szCs w:val="24"/>
          <w:lang w:eastAsia="en-US"/>
        </w:rPr>
        <w:t xml:space="preserve"> отселению 58 человек</w:t>
      </w:r>
      <w:r w:rsidR="009D6E41" w:rsidRPr="00D82DE3">
        <w:rPr>
          <w:rFonts w:eastAsia="Calibri"/>
          <w:szCs w:val="24"/>
          <w:lang w:eastAsia="en-US"/>
        </w:rPr>
        <w:t>. Сельскохозяйственные угодья, транспортная сеть, сети инженерной инфраструктуры, объекты экономики и социально значимые объекты в зоне затопления, подтопления отсутствуют.</w:t>
      </w:r>
    </w:p>
    <w:p w:rsidR="007F6D17" w:rsidRPr="00D82DE3" w:rsidRDefault="009D6E41" w:rsidP="009D6E41">
      <w:pPr>
        <w:autoSpaceDE w:val="0"/>
        <w:autoSpaceDN w:val="0"/>
        <w:adjustRightInd w:val="0"/>
        <w:ind w:firstLine="567"/>
        <w:jc w:val="center"/>
        <w:rPr>
          <w:rFonts w:eastAsia="Calibri"/>
          <w:szCs w:val="24"/>
          <w:lang w:eastAsia="en-US"/>
        </w:rPr>
      </w:pPr>
      <w:r w:rsidRPr="00D82DE3">
        <w:rPr>
          <w:b/>
          <w:i/>
          <w:szCs w:val="24"/>
          <w:lang w:eastAsia="ar-SA" w:bidi="en-US"/>
        </w:rPr>
        <w:t xml:space="preserve">Жилые дома, </w:t>
      </w:r>
      <w:proofErr w:type="gramStart"/>
      <w:r w:rsidRPr="00D82DE3">
        <w:rPr>
          <w:b/>
          <w:i/>
          <w:szCs w:val="24"/>
          <w:lang w:eastAsia="ar-SA" w:bidi="en-US"/>
        </w:rPr>
        <w:t>н</w:t>
      </w:r>
      <w:r w:rsidR="007F6D17" w:rsidRPr="00D82DE3">
        <w:rPr>
          <w:b/>
          <w:i/>
          <w:szCs w:val="24"/>
          <w:lang w:eastAsia="ar-SA" w:bidi="en-US"/>
        </w:rPr>
        <w:t>аходящихся</w:t>
      </w:r>
      <w:proofErr w:type="gramEnd"/>
      <w:r w:rsidR="007F6D17" w:rsidRPr="00D82DE3">
        <w:rPr>
          <w:b/>
          <w:i/>
          <w:szCs w:val="24"/>
          <w:lang w:eastAsia="ar-SA" w:bidi="en-US"/>
        </w:rPr>
        <w:t xml:space="preserve"> в зоне подтопления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910"/>
        <w:gridCol w:w="3910"/>
      </w:tblGrid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Количество жителей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265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267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245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11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243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355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271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д.261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-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д.269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-</w:t>
            </w:r>
          </w:p>
        </w:tc>
      </w:tr>
      <w:tr w:rsidR="007F6D17" w:rsidRPr="00D82DE3" w:rsidTr="007F6D17">
        <w:tc>
          <w:tcPr>
            <w:tcW w:w="115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 домов</w:t>
            </w:r>
          </w:p>
        </w:tc>
        <w:tc>
          <w:tcPr>
            <w:tcW w:w="1924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38 человек</w:t>
            </w:r>
          </w:p>
        </w:tc>
      </w:tr>
    </w:tbl>
    <w:p w:rsidR="007F6D17" w:rsidRPr="00D82DE3" w:rsidRDefault="007F6D17" w:rsidP="007F6D17">
      <w:pPr>
        <w:ind w:left="360"/>
        <w:jc w:val="center"/>
        <w:rPr>
          <w:b/>
          <w:i/>
          <w:szCs w:val="24"/>
          <w:lang w:eastAsia="ar-SA" w:bidi="en-US"/>
        </w:rPr>
      </w:pPr>
      <w:r w:rsidRPr="00D82DE3">
        <w:rPr>
          <w:b/>
          <w:i/>
          <w:szCs w:val="24"/>
          <w:lang w:eastAsia="ar-SA" w:bidi="en-US"/>
        </w:rPr>
        <w:t>Жилые дома, которые могут быть затоплены, при большом паводке</w:t>
      </w:r>
    </w:p>
    <w:tbl>
      <w:tblPr>
        <w:tblW w:w="48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3880"/>
        <w:gridCol w:w="3880"/>
      </w:tblGrid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№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Адрес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center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299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329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305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4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311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331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6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D82DE3">
              <w:rPr>
                <w:szCs w:val="24"/>
                <w:lang w:eastAsia="ar-SA" w:bidi="en-US"/>
              </w:rPr>
              <w:t>с</w:t>
            </w:r>
            <w:proofErr w:type="gramEnd"/>
            <w:r w:rsidRPr="00D82DE3">
              <w:rPr>
                <w:szCs w:val="24"/>
                <w:lang w:eastAsia="ar-SA" w:bidi="en-US"/>
              </w:rPr>
              <w:t>. Нившера д. 335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7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д.337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1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proofErr w:type="spellStart"/>
            <w:r w:rsidRPr="00D82DE3">
              <w:rPr>
                <w:szCs w:val="24"/>
                <w:lang w:eastAsia="ar-SA" w:bidi="en-US"/>
              </w:rPr>
              <w:t>с</w:t>
            </w:r>
            <w:proofErr w:type="gramStart"/>
            <w:r w:rsidRPr="00D82DE3">
              <w:rPr>
                <w:szCs w:val="24"/>
                <w:lang w:eastAsia="ar-SA" w:bidi="en-US"/>
              </w:rPr>
              <w:t>.Н</w:t>
            </w:r>
            <w:proofErr w:type="gramEnd"/>
            <w:r w:rsidRPr="00D82DE3">
              <w:rPr>
                <w:szCs w:val="24"/>
                <w:lang w:eastAsia="ar-SA" w:bidi="en-US"/>
              </w:rPr>
              <w:t>ившера</w:t>
            </w:r>
            <w:proofErr w:type="spellEnd"/>
            <w:r w:rsidRPr="00D82DE3">
              <w:rPr>
                <w:szCs w:val="24"/>
                <w:lang w:eastAsia="ar-SA" w:bidi="en-US"/>
              </w:rPr>
              <w:t>, д.325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3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Итого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20</w:t>
            </w:r>
          </w:p>
        </w:tc>
      </w:tr>
      <w:tr w:rsidR="007F6D17" w:rsidRPr="00D82DE3" w:rsidTr="007F6D17">
        <w:tc>
          <w:tcPr>
            <w:tcW w:w="1176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Всего</w:t>
            </w:r>
          </w:p>
        </w:tc>
        <w:tc>
          <w:tcPr>
            <w:tcW w:w="1912" w:type="pct"/>
            <w:shd w:val="clear" w:color="auto" w:fill="auto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28</w:t>
            </w:r>
          </w:p>
        </w:tc>
        <w:tc>
          <w:tcPr>
            <w:tcW w:w="1912" w:type="pct"/>
          </w:tcPr>
          <w:p w:rsidR="007F6D17" w:rsidRPr="00D82DE3" w:rsidRDefault="007F6D17" w:rsidP="007F6D17">
            <w:pPr>
              <w:jc w:val="both"/>
              <w:rPr>
                <w:szCs w:val="24"/>
                <w:lang w:eastAsia="ar-SA" w:bidi="en-US"/>
              </w:rPr>
            </w:pPr>
            <w:r w:rsidRPr="00D82DE3">
              <w:rPr>
                <w:szCs w:val="24"/>
                <w:lang w:eastAsia="ar-SA" w:bidi="en-US"/>
              </w:rPr>
              <w:t>58</w:t>
            </w:r>
          </w:p>
        </w:tc>
      </w:tr>
    </w:tbl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lastRenderedPageBreak/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7F6D17" w:rsidRPr="00D82DE3" w:rsidRDefault="007F6D17" w:rsidP="007F6D17">
      <w:pPr>
        <w:autoSpaceDE w:val="0"/>
        <w:autoSpaceDN w:val="0"/>
        <w:adjustRightInd w:val="0"/>
        <w:ind w:left="142" w:firstLine="566"/>
        <w:jc w:val="both"/>
        <w:rPr>
          <w:b/>
          <w:szCs w:val="24"/>
        </w:rPr>
      </w:pPr>
      <w:r w:rsidRPr="00D82DE3">
        <w:rPr>
          <w:szCs w:val="24"/>
        </w:rPr>
        <w:t>.</w:t>
      </w:r>
    </w:p>
    <w:p w:rsidR="007F6D17" w:rsidRPr="00D82DE3" w:rsidRDefault="009D6E41" w:rsidP="009D6E41">
      <w:pPr>
        <w:autoSpaceDE w:val="0"/>
        <w:autoSpaceDN w:val="0"/>
        <w:adjustRightInd w:val="0"/>
        <w:ind w:left="142"/>
        <w:jc w:val="both"/>
        <w:rPr>
          <w:b/>
          <w:szCs w:val="24"/>
        </w:rPr>
      </w:pPr>
      <w:r w:rsidRPr="00D82DE3">
        <w:rPr>
          <w:b/>
          <w:szCs w:val="24"/>
        </w:rPr>
        <w:t>».</w:t>
      </w:r>
    </w:p>
    <w:p w:rsidR="007F6D17" w:rsidRPr="00D82DE3" w:rsidRDefault="007F6D17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7F6D17" w:rsidRPr="00D82DE3" w:rsidRDefault="007F6D17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263A4" w:rsidRPr="00D82DE3" w:rsidRDefault="009263A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D83609" w:rsidRPr="00D82DE3" w:rsidRDefault="00D8360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 xml:space="preserve">Пояснительная записка </w:t>
      </w:r>
    </w:p>
    <w:p w:rsidR="00256147" w:rsidRPr="00D82DE3" w:rsidRDefault="00D83609" w:rsidP="00DA216E">
      <w:pPr>
        <w:autoSpaceDE w:val="0"/>
        <w:autoSpaceDN w:val="0"/>
        <w:adjustRightInd w:val="0"/>
        <w:ind w:left="142"/>
        <w:jc w:val="center"/>
        <w:rPr>
          <w:rFonts w:eastAsia="Calibri"/>
          <w:b/>
          <w:sz w:val="28"/>
          <w:szCs w:val="28"/>
        </w:rPr>
      </w:pPr>
      <w:r w:rsidRPr="00D82DE3">
        <w:rPr>
          <w:rFonts w:eastAsia="Calibri"/>
          <w:b/>
          <w:sz w:val="28"/>
          <w:szCs w:val="28"/>
        </w:rPr>
        <w:t>к проекту решения Совета  муниципального образования «</w:t>
      </w:r>
      <w:proofErr w:type="spellStart"/>
      <w:r w:rsidRPr="00D82DE3">
        <w:rPr>
          <w:rFonts w:eastAsia="Calibri"/>
          <w:b/>
          <w:sz w:val="28"/>
          <w:szCs w:val="28"/>
        </w:rPr>
        <w:t>Корткеросский</w:t>
      </w:r>
      <w:proofErr w:type="spellEnd"/>
      <w:r w:rsidRPr="00D82DE3">
        <w:rPr>
          <w:rFonts w:eastAsia="Calibri"/>
          <w:b/>
          <w:sz w:val="28"/>
          <w:szCs w:val="28"/>
        </w:rPr>
        <w:t>»</w:t>
      </w:r>
      <w:r w:rsidR="00256147" w:rsidRPr="00D82DE3">
        <w:rPr>
          <w:rFonts w:eastAsia="Calibri"/>
          <w:b/>
          <w:sz w:val="28"/>
          <w:szCs w:val="28"/>
        </w:rPr>
        <w:t xml:space="preserve"> </w:t>
      </w:r>
    </w:p>
    <w:p w:rsidR="000B1820" w:rsidRPr="00D82DE3" w:rsidRDefault="000B1820" w:rsidP="00DA216E">
      <w:pPr>
        <w:pStyle w:val="FORMATTEXT"/>
        <w:ind w:left="142"/>
        <w:jc w:val="both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 xml:space="preserve">«О внесении изменений </w:t>
      </w:r>
      <w:r w:rsidR="007C67AE" w:rsidRPr="00D82DE3">
        <w:rPr>
          <w:b/>
          <w:sz w:val="28"/>
          <w:szCs w:val="28"/>
        </w:rPr>
        <w:t xml:space="preserve">Генеральный план и </w:t>
      </w:r>
      <w:r w:rsidRPr="00D82DE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2621A6" w:rsidRPr="00D82DE3">
        <w:rPr>
          <w:b/>
          <w:sz w:val="28"/>
          <w:szCs w:val="28"/>
        </w:rPr>
        <w:t>Нившера</w:t>
      </w:r>
      <w:r w:rsidRPr="00D82DE3">
        <w:rPr>
          <w:b/>
          <w:sz w:val="28"/>
          <w:szCs w:val="28"/>
        </w:rPr>
        <w:t xml:space="preserve">»» </w:t>
      </w:r>
    </w:p>
    <w:p w:rsidR="003C4A3E" w:rsidRPr="00D82DE3" w:rsidRDefault="003C4A3E" w:rsidP="00DA216E">
      <w:pPr>
        <w:pStyle w:val="FORMATTEXT"/>
        <w:ind w:left="142"/>
        <w:jc w:val="both"/>
        <w:rPr>
          <w:sz w:val="28"/>
          <w:szCs w:val="20"/>
        </w:rPr>
      </w:pPr>
    </w:p>
    <w:p w:rsidR="007C67AE" w:rsidRPr="00D82DE3" w:rsidRDefault="00FD0F6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 xml:space="preserve">             </w:t>
      </w:r>
      <w:r w:rsidR="003E41F9" w:rsidRPr="00D82DE3">
        <w:rPr>
          <w:sz w:val="28"/>
        </w:rPr>
        <w:t>Решение о подготовке проекта изменений принято постановлением администрации МР «</w:t>
      </w:r>
      <w:proofErr w:type="spellStart"/>
      <w:r w:rsidR="003E41F9" w:rsidRPr="00D82DE3">
        <w:rPr>
          <w:sz w:val="28"/>
        </w:rPr>
        <w:t>Корткеросский</w:t>
      </w:r>
      <w:proofErr w:type="spellEnd"/>
      <w:r w:rsidR="003E41F9" w:rsidRPr="00D82DE3">
        <w:rPr>
          <w:sz w:val="28"/>
        </w:rPr>
        <w:t xml:space="preserve">» №274 от 30.01.2020г на основании </w:t>
      </w:r>
      <w:r w:rsidR="00C44416" w:rsidRPr="00D82DE3">
        <w:rPr>
          <w:sz w:val="28"/>
        </w:rPr>
        <w:t xml:space="preserve">рекомендации </w:t>
      </w:r>
      <w:r w:rsidR="00B102C9" w:rsidRPr="00D82DE3">
        <w:rPr>
          <w:sz w:val="28"/>
        </w:rPr>
        <w:t>Комисси</w:t>
      </w:r>
      <w:r w:rsidR="003E41F9" w:rsidRPr="00D82DE3">
        <w:rPr>
          <w:sz w:val="28"/>
        </w:rPr>
        <w:t>и</w:t>
      </w:r>
      <w:r w:rsidR="00B102C9" w:rsidRPr="00D82DE3">
        <w:rPr>
          <w:sz w:val="28"/>
        </w:rPr>
        <w:t xml:space="preserve"> по внесению изменений в Генеральные планы и </w:t>
      </w:r>
      <w:r w:rsidR="00C44416" w:rsidRPr="00D82DE3">
        <w:rPr>
          <w:sz w:val="28"/>
        </w:rPr>
        <w:t>П</w:t>
      </w:r>
      <w:r w:rsidR="00B102C9" w:rsidRPr="00D82DE3">
        <w:rPr>
          <w:sz w:val="28"/>
        </w:rPr>
        <w:t>равила землепользования и застройки сельских поселений, входящих в состав муниципального района «</w:t>
      </w:r>
      <w:proofErr w:type="spellStart"/>
      <w:r w:rsidR="00B102C9" w:rsidRPr="00D82DE3">
        <w:rPr>
          <w:sz w:val="28"/>
        </w:rPr>
        <w:t>Корткеросский</w:t>
      </w:r>
      <w:proofErr w:type="spellEnd"/>
      <w:r w:rsidR="00B102C9" w:rsidRPr="00D82DE3">
        <w:rPr>
          <w:sz w:val="28"/>
        </w:rPr>
        <w:t>»</w:t>
      </w:r>
      <w:r w:rsidR="007C67AE" w:rsidRPr="00D82DE3">
        <w:rPr>
          <w:sz w:val="28"/>
        </w:rPr>
        <w:t>.</w:t>
      </w:r>
    </w:p>
    <w:p w:rsidR="007C67AE" w:rsidRPr="00D82DE3" w:rsidRDefault="007C67A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 xml:space="preserve">           Проектом изменений </w:t>
      </w:r>
      <w:r w:rsidR="00C44416" w:rsidRPr="00D82DE3">
        <w:rPr>
          <w:sz w:val="28"/>
        </w:rPr>
        <w:t xml:space="preserve">в текстовые части ГП и ПЗЗ </w:t>
      </w:r>
      <w:r w:rsidRPr="00D82DE3">
        <w:rPr>
          <w:sz w:val="28"/>
        </w:rPr>
        <w:t xml:space="preserve">включает в себя </w:t>
      </w:r>
      <w:r w:rsidR="00C44416" w:rsidRPr="00D82DE3">
        <w:rPr>
          <w:sz w:val="28"/>
        </w:rPr>
        <w:t xml:space="preserve">следующие </w:t>
      </w:r>
      <w:r w:rsidRPr="00D82DE3">
        <w:rPr>
          <w:sz w:val="28"/>
        </w:rPr>
        <w:t>изме</w:t>
      </w:r>
      <w:r w:rsidR="00C44416" w:rsidRPr="00D82DE3">
        <w:rPr>
          <w:sz w:val="28"/>
        </w:rPr>
        <w:t>н</w:t>
      </w:r>
      <w:r w:rsidRPr="00D82DE3">
        <w:rPr>
          <w:sz w:val="28"/>
        </w:rPr>
        <w:t>ения:</w:t>
      </w:r>
    </w:p>
    <w:p w:rsidR="007C67AE" w:rsidRPr="00D82DE3" w:rsidRDefault="007C67A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>1) в ПЗЗ:</w:t>
      </w:r>
      <w:r w:rsidR="00B102C9" w:rsidRPr="00D82DE3">
        <w:rPr>
          <w:sz w:val="28"/>
        </w:rPr>
        <w:t xml:space="preserve"> </w:t>
      </w:r>
    </w:p>
    <w:p w:rsidR="007C67AE" w:rsidRPr="00D82DE3" w:rsidRDefault="007C67A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>-</w:t>
      </w:r>
      <w:r w:rsidR="00B102C9" w:rsidRPr="00D82DE3">
        <w:rPr>
          <w:sz w:val="28"/>
        </w:rPr>
        <w:t>основны</w:t>
      </w:r>
      <w:r w:rsidRPr="00D82DE3">
        <w:rPr>
          <w:sz w:val="28"/>
        </w:rPr>
        <w:t>е</w:t>
      </w:r>
      <w:r w:rsidR="00B102C9" w:rsidRPr="00D82DE3">
        <w:rPr>
          <w:sz w:val="28"/>
        </w:rPr>
        <w:t xml:space="preserve"> вид</w:t>
      </w:r>
      <w:r w:rsidRPr="00D82DE3">
        <w:rPr>
          <w:sz w:val="28"/>
        </w:rPr>
        <w:t>ы</w:t>
      </w:r>
      <w:r w:rsidR="00B102C9" w:rsidRPr="00D82DE3">
        <w:rPr>
          <w:sz w:val="28"/>
        </w:rPr>
        <w:t xml:space="preserve"> разрешенного использования зоны </w:t>
      </w:r>
      <w:proofErr w:type="gramStart"/>
      <w:r w:rsidR="00B102C9" w:rsidRPr="00D82DE3">
        <w:rPr>
          <w:sz w:val="28"/>
        </w:rPr>
        <w:t>Р</w:t>
      </w:r>
      <w:r w:rsidR="006F73F6" w:rsidRPr="00D82DE3">
        <w:rPr>
          <w:sz w:val="28"/>
        </w:rPr>
        <w:t>(</w:t>
      </w:r>
      <w:proofErr w:type="gramEnd"/>
      <w:r w:rsidR="006F73F6" w:rsidRPr="00D82DE3">
        <w:rPr>
          <w:sz w:val="28"/>
        </w:rPr>
        <w:t>Л) «</w:t>
      </w:r>
      <w:proofErr w:type="spellStart"/>
      <w:r w:rsidR="006F73F6" w:rsidRPr="00D82DE3">
        <w:rPr>
          <w:sz w:val="28"/>
        </w:rPr>
        <w:t>Подзона</w:t>
      </w:r>
      <w:proofErr w:type="spellEnd"/>
      <w:r w:rsidR="006F73F6" w:rsidRPr="00D82DE3">
        <w:rPr>
          <w:sz w:val="28"/>
        </w:rPr>
        <w:t xml:space="preserve"> лесов населенного пункта» </w:t>
      </w:r>
      <w:r w:rsidRPr="00D82DE3">
        <w:rPr>
          <w:sz w:val="28"/>
        </w:rPr>
        <w:t xml:space="preserve">дополнены </w:t>
      </w:r>
      <w:r w:rsidR="00B102C9" w:rsidRPr="00D82DE3">
        <w:rPr>
          <w:sz w:val="28"/>
        </w:rPr>
        <w:t>видом разрешенного использования «отдых (рекреация)»</w:t>
      </w:r>
      <w:r w:rsidRPr="00D82DE3">
        <w:rPr>
          <w:sz w:val="28"/>
        </w:rPr>
        <w:t xml:space="preserve"> (код 5.0),</w:t>
      </w:r>
    </w:p>
    <w:p w:rsidR="007C67AE" w:rsidRPr="00D82DE3" w:rsidRDefault="007C67A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>- в</w:t>
      </w:r>
      <w:r w:rsidR="00B102C9" w:rsidRPr="00D82DE3">
        <w:rPr>
          <w:sz w:val="28"/>
        </w:rPr>
        <w:t xml:space="preserve"> связи с тем, что вид разрешённого использования «отдых (рекреация)» подразумевает возможность строительства объектов капитального строительства проектом предельные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</w:t>
      </w:r>
      <w:proofErr w:type="spellStart"/>
      <w:r w:rsidR="006F73F6" w:rsidRPr="00D82DE3">
        <w:rPr>
          <w:sz w:val="28"/>
        </w:rPr>
        <w:t>под</w:t>
      </w:r>
      <w:r w:rsidR="00B102C9" w:rsidRPr="00D82DE3">
        <w:rPr>
          <w:sz w:val="28"/>
        </w:rPr>
        <w:t>зоне</w:t>
      </w:r>
      <w:proofErr w:type="spellEnd"/>
      <w:r w:rsidR="00B102C9" w:rsidRPr="00D82DE3">
        <w:rPr>
          <w:sz w:val="28"/>
        </w:rPr>
        <w:t xml:space="preserve"> </w:t>
      </w:r>
      <w:proofErr w:type="gramStart"/>
      <w:r w:rsidR="00B102C9" w:rsidRPr="00D82DE3">
        <w:rPr>
          <w:sz w:val="28"/>
        </w:rPr>
        <w:t>Р</w:t>
      </w:r>
      <w:r w:rsidR="006F73F6" w:rsidRPr="00D82DE3">
        <w:rPr>
          <w:sz w:val="28"/>
        </w:rPr>
        <w:t>(</w:t>
      </w:r>
      <w:proofErr w:type="gramEnd"/>
      <w:r w:rsidR="006F73F6" w:rsidRPr="00D82DE3">
        <w:rPr>
          <w:sz w:val="28"/>
        </w:rPr>
        <w:t>Л) дополнены необходимыми сведениями</w:t>
      </w:r>
      <w:r w:rsidRPr="00D82DE3">
        <w:rPr>
          <w:sz w:val="28"/>
        </w:rPr>
        <w:t>,</w:t>
      </w:r>
    </w:p>
    <w:p w:rsidR="00B102C9" w:rsidRPr="00D82DE3" w:rsidRDefault="007C67A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>- актуализирована информация о перечне домов, находящихся в зоне подтопления, затопления</w:t>
      </w:r>
      <w:r w:rsidR="006F73F6" w:rsidRPr="00D82DE3">
        <w:rPr>
          <w:sz w:val="28"/>
        </w:rPr>
        <w:t>.</w:t>
      </w:r>
    </w:p>
    <w:p w:rsidR="00C44416" w:rsidRPr="00D82DE3" w:rsidRDefault="007C67AE" w:rsidP="00C44416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 xml:space="preserve">2) </w:t>
      </w:r>
      <w:proofErr w:type="gramStart"/>
      <w:r w:rsidRPr="00D82DE3">
        <w:rPr>
          <w:sz w:val="28"/>
        </w:rPr>
        <w:t>в</w:t>
      </w:r>
      <w:proofErr w:type="gramEnd"/>
      <w:r w:rsidRPr="00D82DE3">
        <w:rPr>
          <w:sz w:val="28"/>
        </w:rPr>
        <w:t xml:space="preserve"> </w:t>
      </w:r>
      <w:proofErr w:type="gramStart"/>
      <w:r w:rsidRPr="00D82DE3">
        <w:rPr>
          <w:sz w:val="28"/>
        </w:rPr>
        <w:t>текстов</w:t>
      </w:r>
      <w:r w:rsidR="009D6E41" w:rsidRPr="00D82DE3">
        <w:rPr>
          <w:sz w:val="28"/>
        </w:rPr>
        <w:t>ая</w:t>
      </w:r>
      <w:proofErr w:type="gramEnd"/>
      <w:r w:rsidRPr="00D82DE3">
        <w:rPr>
          <w:sz w:val="28"/>
        </w:rPr>
        <w:t xml:space="preserve"> част</w:t>
      </w:r>
      <w:r w:rsidR="009D6E41" w:rsidRPr="00D82DE3">
        <w:rPr>
          <w:sz w:val="28"/>
        </w:rPr>
        <w:t>ь</w:t>
      </w:r>
      <w:r w:rsidRPr="00D82DE3">
        <w:rPr>
          <w:sz w:val="28"/>
        </w:rPr>
        <w:t xml:space="preserve"> ГП дополнена </w:t>
      </w:r>
      <w:r w:rsidR="009D6E41" w:rsidRPr="00D82DE3">
        <w:rPr>
          <w:sz w:val="28"/>
        </w:rPr>
        <w:t xml:space="preserve">актуализированной </w:t>
      </w:r>
      <w:r w:rsidRPr="00D82DE3">
        <w:rPr>
          <w:sz w:val="28"/>
        </w:rPr>
        <w:t>информаци</w:t>
      </w:r>
      <w:r w:rsidR="00C44416" w:rsidRPr="00D82DE3">
        <w:rPr>
          <w:sz w:val="28"/>
        </w:rPr>
        <w:t>ей</w:t>
      </w:r>
      <w:r w:rsidRPr="00D82DE3">
        <w:rPr>
          <w:sz w:val="28"/>
        </w:rPr>
        <w:t xml:space="preserve"> о перечне домов, находящихся в зоне подтопления, затопления.</w:t>
      </w:r>
    </w:p>
    <w:p w:rsidR="00C44416" w:rsidRPr="00D82DE3" w:rsidRDefault="00C44416" w:rsidP="00C44416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D82DE3">
        <w:rPr>
          <w:sz w:val="28"/>
        </w:rPr>
        <w:t xml:space="preserve">            Публичные слушания по проекту состоялись 24.03.2020г. Замечания и предложения, отраженные в заключении по результатам публичных слушаний урегулированы. Проект выносится на утверждение.</w:t>
      </w:r>
    </w:p>
    <w:p w:rsidR="003C4A3E" w:rsidRPr="00D82DE3" w:rsidRDefault="003C4A3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  <w:szCs w:val="28"/>
        </w:rPr>
      </w:pPr>
    </w:p>
    <w:p w:rsidR="003C4A3E" w:rsidRPr="00D82DE3" w:rsidRDefault="003C4A3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  <w:szCs w:val="28"/>
        </w:rPr>
      </w:pPr>
    </w:p>
    <w:p w:rsidR="00FD0F6E" w:rsidRPr="00D82DE3" w:rsidRDefault="00FD0F6E" w:rsidP="00DA216E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  <w:szCs w:val="28"/>
        </w:rPr>
      </w:pPr>
    </w:p>
    <w:sectPr w:rsidR="00FD0F6E" w:rsidRPr="00D82DE3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E77" w:rsidRDefault="00016E77" w:rsidP="00010890">
      <w:r>
        <w:separator/>
      </w:r>
    </w:p>
  </w:endnote>
  <w:endnote w:type="continuationSeparator" w:id="0">
    <w:p w:rsidR="00016E77" w:rsidRDefault="00016E77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E77" w:rsidRDefault="00016E77" w:rsidP="00010890">
      <w:r>
        <w:separator/>
      </w:r>
    </w:p>
  </w:footnote>
  <w:footnote w:type="continuationSeparator" w:id="0">
    <w:p w:rsidR="00016E77" w:rsidRDefault="00016E77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16B4F"/>
    <w:multiLevelType w:val="multilevel"/>
    <w:tmpl w:val="293668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8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6"/>
  </w:num>
  <w:num w:numId="5">
    <w:abstractNumId w:val="6"/>
  </w:num>
  <w:num w:numId="6">
    <w:abstractNumId w:val="13"/>
  </w:num>
  <w:num w:numId="7">
    <w:abstractNumId w:val="19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8"/>
  </w:num>
  <w:num w:numId="13">
    <w:abstractNumId w:val="7"/>
  </w:num>
  <w:num w:numId="14">
    <w:abstractNumId w:val="17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1491"/>
    <w:rsid w:val="00004C8E"/>
    <w:rsid w:val="000050E0"/>
    <w:rsid w:val="0000651B"/>
    <w:rsid w:val="00010890"/>
    <w:rsid w:val="00016E77"/>
    <w:rsid w:val="00024A67"/>
    <w:rsid w:val="00032B70"/>
    <w:rsid w:val="000532FE"/>
    <w:rsid w:val="0006319F"/>
    <w:rsid w:val="00063C4F"/>
    <w:rsid w:val="00066039"/>
    <w:rsid w:val="000739F4"/>
    <w:rsid w:val="00077EC6"/>
    <w:rsid w:val="00093E37"/>
    <w:rsid w:val="000B1820"/>
    <w:rsid w:val="000B7F47"/>
    <w:rsid w:val="000C705F"/>
    <w:rsid w:val="000D0B0D"/>
    <w:rsid w:val="000E4C3B"/>
    <w:rsid w:val="000F5C1A"/>
    <w:rsid w:val="000F5EA6"/>
    <w:rsid w:val="000F7896"/>
    <w:rsid w:val="0014354F"/>
    <w:rsid w:val="00167B05"/>
    <w:rsid w:val="001864B1"/>
    <w:rsid w:val="0018705C"/>
    <w:rsid w:val="00193ADE"/>
    <w:rsid w:val="001A2FEE"/>
    <w:rsid w:val="001D0B64"/>
    <w:rsid w:val="001E1586"/>
    <w:rsid w:val="001F51F3"/>
    <w:rsid w:val="00217595"/>
    <w:rsid w:val="00244B8A"/>
    <w:rsid w:val="00244DB2"/>
    <w:rsid w:val="00244FFA"/>
    <w:rsid w:val="00256147"/>
    <w:rsid w:val="002621A6"/>
    <w:rsid w:val="0028475F"/>
    <w:rsid w:val="00287DAE"/>
    <w:rsid w:val="00291357"/>
    <w:rsid w:val="002939AD"/>
    <w:rsid w:val="002C3633"/>
    <w:rsid w:val="002C7EA1"/>
    <w:rsid w:val="002D173C"/>
    <w:rsid w:val="0031115D"/>
    <w:rsid w:val="00330FA9"/>
    <w:rsid w:val="003323EF"/>
    <w:rsid w:val="00353A7E"/>
    <w:rsid w:val="00361ADE"/>
    <w:rsid w:val="00363B42"/>
    <w:rsid w:val="003642B2"/>
    <w:rsid w:val="00374BA7"/>
    <w:rsid w:val="00380897"/>
    <w:rsid w:val="00380979"/>
    <w:rsid w:val="003845F3"/>
    <w:rsid w:val="00395C5E"/>
    <w:rsid w:val="003A3595"/>
    <w:rsid w:val="003C3B85"/>
    <w:rsid w:val="003C4A3E"/>
    <w:rsid w:val="003D5299"/>
    <w:rsid w:val="003E41F9"/>
    <w:rsid w:val="0042422B"/>
    <w:rsid w:val="00451FF0"/>
    <w:rsid w:val="004558B8"/>
    <w:rsid w:val="00463E15"/>
    <w:rsid w:val="00473061"/>
    <w:rsid w:val="00474810"/>
    <w:rsid w:val="0048441A"/>
    <w:rsid w:val="00491430"/>
    <w:rsid w:val="0049661B"/>
    <w:rsid w:val="004970DE"/>
    <w:rsid w:val="004A0BFC"/>
    <w:rsid w:val="004A2FDF"/>
    <w:rsid w:val="004A4CB0"/>
    <w:rsid w:val="004A6862"/>
    <w:rsid w:val="004B5C72"/>
    <w:rsid w:val="004D4021"/>
    <w:rsid w:val="004D62F1"/>
    <w:rsid w:val="004E1D6D"/>
    <w:rsid w:val="004E235C"/>
    <w:rsid w:val="004F291B"/>
    <w:rsid w:val="0052215C"/>
    <w:rsid w:val="00537BA6"/>
    <w:rsid w:val="00545078"/>
    <w:rsid w:val="005506B4"/>
    <w:rsid w:val="005508D0"/>
    <w:rsid w:val="00555AC2"/>
    <w:rsid w:val="00571CDF"/>
    <w:rsid w:val="00576397"/>
    <w:rsid w:val="00591550"/>
    <w:rsid w:val="00596CA5"/>
    <w:rsid w:val="005A6A97"/>
    <w:rsid w:val="005B5943"/>
    <w:rsid w:val="005B7F3E"/>
    <w:rsid w:val="005C228F"/>
    <w:rsid w:val="005C7854"/>
    <w:rsid w:val="005F5E12"/>
    <w:rsid w:val="00620108"/>
    <w:rsid w:val="00673B58"/>
    <w:rsid w:val="006819B5"/>
    <w:rsid w:val="00684667"/>
    <w:rsid w:val="00686646"/>
    <w:rsid w:val="00695265"/>
    <w:rsid w:val="006C0F3E"/>
    <w:rsid w:val="006D5FB2"/>
    <w:rsid w:val="006F13FC"/>
    <w:rsid w:val="006F73F6"/>
    <w:rsid w:val="00715DA6"/>
    <w:rsid w:val="0076247D"/>
    <w:rsid w:val="00765BD0"/>
    <w:rsid w:val="00767D68"/>
    <w:rsid w:val="00782E8E"/>
    <w:rsid w:val="0078582A"/>
    <w:rsid w:val="00790AE8"/>
    <w:rsid w:val="007A3DCD"/>
    <w:rsid w:val="007B6180"/>
    <w:rsid w:val="007B6416"/>
    <w:rsid w:val="007C67AE"/>
    <w:rsid w:val="007D7369"/>
    <w:rsid w:val="007E287B"/>
    <w:rsid w:val="007E67F1"/>
    <w:rsid w:val="007F6D17"/>
    <w:rsid w:val="00813BD8"/>
    <w:rsid w:val="008332FD"/>
    <w:rsid w:val="008409AB"/>
    <w:rsid w:val="00845B18"/>
    <w:rsid w:val="008514AE"/>
    <w:rsid w:val="008545F8"/>
    <w:rsid w:val="0087737B"/>
    <w:rsid w:val="0087742A"/>
    <w:rsid w:val="008863AC"/>
    <w:rsid w:val="008B507A"/>
    <w:rsid w:val="008C2EDF"/>
    <w:rsid w:val="008C34C5"/>
    <w:rsid w:val="008C58CF"/>
    <w:rsid w:val="008E01A3"/>
    <w:rsid w:val="008E66BD"/>
    <w:rsid w:val="008E70F5"/>
    <w:rsid w:val="00910B1C"/>
    <w:rsid w:val="009226EB"/>
    <w:rsid w:val="009263A4"/>
    <w:rsid w:val="0092659F"/>
    <w:rsid w:val="00932652"/>
    <w:rsid w:val="00962010"/>
    <w:rsid w:val="009625E9"/>
    <w:rsid w:val="00976716"/>
    <w:rsid w:val="009808DA"/>
    <w:rsid w:val="00997607"/>
    <w:rsid w:val="009A3516"/>
    <w:rsid w:val="009C692F"/>
    <w:rsid w:val="009D6E41"/>
    <w:rsid w:val="009D7C50"/>
    <w:rsid w:val="009E3DB0"/>
    <w:rsid w:val="009F0BBD"/>
    <w:rsid w:val="009F1186"/>
    <w:rsid w:val="009F54B4"/>
    <w:rsid w:val="00A068E9"/>
    <w:rsid w:val="00A10FFF"/>
    <w:rsid w:val="00A377F4"/>
    <w:rsid w:val="00A47BBB"/>
    <w:rsid w:val="00A533B2"/>
    <w:rsid w:val="00A66AE8"/>
    <w:rsid w:val="00A73E61"/>
    <w:rsid w:val="00AA0448"/>
    <w:rsid w:val="00AC0B45"/>
    <w:rsid w:val="00AE3288"/>
    <w:rsid w:val="00B07FB1"/>
    <w:rsid w:val="00B102B1"/>
    <w:rsid w:val="00B102C9"/>
    <w:rsid w:val="00B164AB"/>
    <w:rsid w:val="00B478F4"/>
    <w:rsid w:val="00B62028"/>
    <w:rsid w:val="00B66459"/>
    <w:rsid w:val="00B66CFE"/>
    <w:rsid w:val="00B81269"/>
    <w:rsid w:val="00BB07B2"/>
    <w:rsid w:val="00BB0A22"/>
    <w:rsid w:val="00BC5A90"/>
    <w:rsid w:val="00BD6CA5"/>
    <w:rsid w:val="00BF385C"/>
    <w:rsid w:val="00BF6A49"/>
    <w:rsid w:val="00C00C6E"/>
    <w:rsid w:val="00C1091A"/>
    <w:rsid w:val="00C44416"/>
    <w:rsid w:val="00C671DF"/>
    <w:rsid w:val="00C677B2"/>
    <w:rsid w:val="00C93C42"/>
    <w:rsid w:val="00CB56E0"/>
    <w:rsid w:val="00CC3801"/>
    <w:rsid w:val="00CE419F"/>
    <w:rsid w:val="00D6761C"/>
    <w:rsid w:val="00D827C5"/>
    <w:rsid w:val="00D82DE3"/>
    <w:rsid w:val="00D83609"/>
    <w:rsid w:val="00DA216E"/>
    <w:rsid w:val="00DA2BBA"/>
    <w:rsid w:val="00DA6D77"/>
    <w:rsid w:val="00DC2F5F"/>
    <w:rsid w:val="00DC5452"/>
    <w:rsid w:val="00DD7812"/>
    <w:rsid w:val="00DF5C08"/>
    <w:rsid w:val="00E11891"/>
    <w:rsid w:val="00E44540"/>
    <w:rsid w:val="00E52ED9"/>
    <w:rsid w:val="00E86F66"/>
    <w:rsid w:val="00EC6FF1"/>
    <w:rsid w:val="00ED313F"/>
    <w:rsid w:val="00ED787D"/>
    <w:rsid w:val="00EE1289"/>
    <w:rsid w:val="00F37C7F"/>
    <w:rsid w:val="00F44547"/>
    <w:rsid w:val="00F478E9"/>
    <w:rsid w:val="00F54184"/>
    <w:rsid w:val="00F65C8D"/>
    <w:rsid w:val="00F6640E"/>
    <w:rsid w:val="00F83EA5"/>
    <w:rsid w:val="00F95B16"/>
    <w:rsid w:val="00FC5565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6</cp:revision>
  <cp:lastPrinted>2020-03-23T06:42:00Z</cp:lastPrinted>
  <dcterms:created xsi:type="dcterms:W3CDTF">2020-04-21T06:06:00Z</dcterms:created>
  <dcterms:modified xsi:type="dcterms:W3CDTF">2020-06-01T08:57:00Z</dcterms:modified>
</cp:coreProperties>
</file>