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78" w:type="dxa"/>
        <w:tblInd w:w="2" w:type="dxa"/>
        <w:tblCellMar>
          <w:left w:w="0" w:type="dxa"/>
          <w:right w:w="0" w:type="dxa"/>
        </w:tblCellMar>
        <w:tblLook w:val="00A0" w:firstRow="1" w:lastRow="0" w:firstColumn="1" w:lastColumn="0" w:noHBand="0" w:noVBand="0"/>
      </w:tblPr>
      <w:tblGrid>
        <w:gridCol w:w="5535"/>
        <w:gridCol w:w="1800"/>
        <w:gridCol w:w="1843"/>
      </w:tblGrid>
      <w:tr w:rsidR="00520B47" w:rsidRPr="005C27B7" w:rsidTr="00486705">
        <w:trPr>
          <w:trHeight w:val="270"/>
        </w:trPr>
        <w:tc>
          <w:tcPr>
            <w:tcW w:w="5535" w:type="dxa"/>
            <w:tcMar>
              <w:top w:w="0" w:type="dxa"/>
              <w:left w:w="108" w:type="dxa"/>
              <w:bottom w:w="0" w:type="dxa"/>
              <w:right w:w="108" w:type="dxa"/>
            </w:tcMar>
            <w:vAlign w:val="center"/>
          </w:tcPr>
          <w:p w:rsidR="00520B47" w:rsidRPr="00D63F2E" w:rsidRDefault="00520B47" w:rsidP="00E26005">
            <w:pPr>
              <w:spacing w:after="0" w:line="240" w:lineRule="auto"/>
              <w:ind w:firstLine="567"/>
              <w:jc w:val="center"/>
              <w:rPr>
                <w:rFonts w:ascii="Times New Roman" w:hAnsi="Times New Roman" w:cs="Times New Roman"/>
                <w:sz w:val="24"/>
                <w:szCs w:val="24"/>
                <w:lang w:eastAsia="ru-RU"/>
              </w:rPr>
            </w:pPr>
            <w:bookmarkStart w:id="0" w:name="_GoBack"/>
            <w:bookmarkEnd w:id="0"/>
            <w:r w:rsidRPr="00D63F2E">
              <w:rPr>
                <w:rFonts w:ascii="Times New Roman" w:hAnsi="Times New Roman" w:cs="Times New Roman"/>
                <w:b/>
                <w:bCs/>
                <w:sz w:val="20"/>
                <w:szCs w:val="20"/>
                <w:lang w:eastAsia="ru-RU"/>
              </w:rPr>
              <w:t>ПОЯСНИТЕЛЬНАЯ ЗАПИСКА</w:t>
            </w:r>
          </w:p>
        </w:tc>
        <w:tc>
          <w:tcPr>
            <w:tcW w:w="1800" w:type="dxa"/>
            <w:tcMar>
              <w:top w:w="0" w:type="dxa"/>
              <w:left w:w="108" w:type="dxa"/>
              <w:bottom w:w="0" w:type="dxa"/>
              <w:right w:w="108" w:type="dxa"/>
            </w:tcMar>
            <w:vAlign w:val="center"/>
          </w:tcPr>
          <w:p w:rsidR="00520B47" w:rsidRPr="00D63F2E" w:rsidRDefault="00520B47" w:rsidP="00E26005">
            <w:pPr>
              <w:spacing w:after="0" w:line="240" w:lineRule="auto"/>
              <w:ind w:firstLine="567"/>
              <w:rPr>
                <w:rFonts w:ascii="Times New Roman" w:hAnsi="Times New Roman" w:cs="Times New Roman"/>
                <w:sz w:val="24"/>
                <w:szCs w:val="24"/>
                <w:lang w:eastAsia="ru-RU"/>
              </w:rPr>
            </w:pPr>
          </w:p>
        </w:tc>
        <w:tc>
          <w:tcPr>
            <w:tcW w:w="1843" w:type="dxa"/>
            <w:tcMar>
              <w:top w:w="0" w:type="dxa"/>
              <w:left w:w="108" w:type="dxa"/>
              <w:bottom w:w="0" w:type="dxa"/>
              <w:right w:w="108" w:type="dxa"/>
            </w:tcMar>
            <w:vAlign w:val="center"/>
          </w:tcPr>
          <w:p w:rsidR="00520B47" w:rsidRPr="00D63F2E" w:rsidRDefault="00520B47" w:rsidP="00E26005">
            <w:pPr>
              <w:spacing w:after="0" w:line="240" w:lineRule="auto"/>
              <w:ind w:firstLine="567"/>
              <w:rPr>
                <w:rFonts w:ascii="Times New Roman" w:hAnsi="Times New Roman" w:cs="Times New Roman"/>
                <w:sz w:val="24"/>
                <w:szCs w:val="24"/>
                <w:lang w:eastAsia="ru-RU"/>
              </w:rPr>
            </w:pPr>
          </w:p>
        </w:tc>
      </w:tr>
      <w:tr w:rsidR="00520B47" w:rsidRPr="005C27B7" w:rsidTr="00486705">
        <w:trPr>
          <w:trHeight w:val="300"/>
        </w:trPr>
        <w:tc>
          <w:tcPr>
            <w:tcW w:w="5535" w:type="dxa"/>
            <w:tcMar>
              <w:top w:w="0" w:type="dxa"/>
              <w:left w:w="108" w:type="dxa"/>
              <w:bottom w:w="0" w:type="dxa"/>
              <w:right w:w="108" w:type="dxa"/>
            </w:tcMar>
            <w:vAlign w:val="center"/>
          </w:tcPr>
          <w:p w:rsidR="00520B47" w:rsidRPr="00D63F2E" w:rsidRDefault="00520B47" w:rsidP="00E26005">
            <w:pPr>
              <w:spacing w:after="0" w:line="240" w:lineRule="auto"/>
              <w:ind w:firstLine="567"/>
              <w:jc w:val="center"/>
              <w:rPr>
                <w:rFonts w:ascii="Times New Roman" w:hAnsi="Times New Roman" w:cs="Times New Roman"/>
                <w:sz w:val="24"/>
                <w:szCs w:val="24"/>
                <w:lang w:eastAsia="ru-RU"/>
              </w:rPr>
            </w:pPr>
            <w:r w:rsidRPr="00D63F2E">
              <w:rPr>
                <w:rFonts w:ascii="Times New Roman" w:hAnsi="Times New Roman" w:cs="Times New Roman"/>
                <w:b/>
                <w:bCs/>
                <w:sz w:val="20"/>
                <w:szCs w:val="20"/>
                <w:lang w:eastAsia="ru-RU"/>
              </w:rPr>
              <w:t>к отчету об исполнении консолидированного бюджета</w:t>
            </w:r>
          </w:p>
        </w:tc>
        <w:tc>
          <w:tcPr>
            <w:tcW w:w="1800" w:type="dxa"/>
            <w:tcMar>
              <w:top w:w="0" w:type="dxa"/>
              <w:left w:w="108" w:type="dxa"/>
              <w:bottom w:w="0" w:type="dxa"/>
              <w:right w:w="108" w:type="dxa"/>
            </w:tcMar>
            <w:vAlign w:val="center"/>
          </w:tcPr>
          <w:p w:rsidR="00520B47" w:rsidRPr="00D63F2E" w:rsidRDefault="00520B47" w:rsidP="00E26005">
            <w:pPr>
              <w:spacing w:after="0" w:line="240" w:lineRule="auto"/>
              <w:ind w:firstLine="567"/>
              <w:rPr>
                <w:rFonts w:ascii="Times New Roman" w:hAnsi="Times New Roman" w:cs="Times New Roman"/>
                <w:sz w:val="24"/>
                <w:szCs w:val="24"/>
                <w:lang w:eastAsia="ru-RU"/>
              </w:rPr>
            </w:pP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486705">
            <w:pPr>
              <w:spacing w:after="0" w:line="240" w:lineRule="auto"/>
              <w:jc w:val="center"/>
              <w:rPr>
                <w:rFonts w:ascii="Times New Roman" w:hAnsi="Times New Roman" w:cs="Times New Roman"/>
                <w:sz w:val="24"/>
                <w:szCs w:val="24"/>
                <w:lang w:eastAsia="ru-RU"/>
              </w:rPr>
            </w:pPr>
            <w:r w:rsidRPr="00D63F2E">
              <w:rPr>
                <w:rFonts w:ascii="Times New Roman" w:hAnsi="Times New Roman" w:cs="Times New Roman"/>
                <w:sz w:val="20"/>
                <w:szCs w:val="20"/>
                <w:lang w:eastAsia="ru-RU"/>
              </w:rPr>
              <w:t>КОДЫ</w:t>
            </w:r>
          </w:p>
        </w:tc>
      </w:tr>
      <w:tr w:rsidR="00520B47" w:rsidRPr="005C27B7" w:rsidTr="00486705">
        <w:tc>
          <w:tcPr>
            <w:tcW w:w="0" w:type="auto"/>
            <w:tcMar>
              <w:top w:w="0" w:type="dxa"/>
              <w:left w:w="108" w:type="dxa"/>
              <w:bottom w:w="0" w:type="dxa"/>
              <w:right w:w="108" w:type="dxa"/>
            </w:tcMar>
            <w:vAlign w:val="center"/>
          </w:tcPr>
          <w:p w:rsidR="00520B47" w:rsidRPr="00D63F2E" w:rsidRDefault="00520B47" w:rsidP="00E26005">
            <w:pPr>
              <w:spacing w:after="0" w:line="240" w:lineRule="auto"/>
              <w:ind w:firstLine="567"/>
              <w:rPr>
                <w:rFonts w:ascii="Times New Roman" w:hAnsi="Times New Roman" w:cs="Times New Roman"/>
                <w:sz w:val="24"/>
                <w:szCs w:val="24"/>
                <w:lang w:eastAsia="ru-RU"/>
              </w:rPr>
            </w:pPr>
          </w:p>
        </w:tc>
        <w:tc>
          <w:tcPr>
            <w:tcW w:w="1800" w:type="dxa"/>
            <w:tcMar>
              <w:top w:w="0" w:type="dxa"/>
              <w:left w:w="108" w:type="dxa"/>
              <w:bottom w:w="0" w:type="dxa"/>
              <w:right w:w="108" w:type="dxa"/>
            </w:tcMar>
            <w:vAlign w:val="center"/>
          </w:tcPr>
          <w:p w:rsidR="00520B47" w:rsidRPr="00D63F2E" w:rsidRDefault="00520B47" w:rsidP="00486705">
            <w:pPr>
              <w:spacing w:after="0" w:line="240" w:lineRule="auto"/>
              <w:ind w:hanging="8"/>
              <w:jc w:val="right"/>
              <w:rPr>
                <w:rFonts w:ascii="Times New Roman" w:hAnsi="Times New Roman" w:cs="Times New Roman"/>
                <w:sz w:val="24"/>
                <w:szCs w:val="24"/>
                <w:lang w:eastAsia="ru-RU"/>
              </w:rPr>
            </w:pPr>
            <w:r w:rsidRPr="00D63F2E">
              <w:rPr>
                <w:rFonts w:ascii="Times New Roman" w:hAnsi="Times New Roman" w:cs="Times New Roman"/>
                <w:sz w:val="20"/>
                <w:szCs w:val="20"/>
                <w:lang w:eastAsia="ru-RU"/>
              </w:rPr>
              <w:t>Форма по ОКУД</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486705">
            <w:pPr>
              <w:spacing w:after="0" w:line="240" w:lineRule="auto"/>
              <w:jc w:val="center"/>
              <w:rPr>
                <w:rFonts w:ascii="Times New Roman" w:hAnsi="Times New Roman" w:cs="Times New Roman"/>
                <w:sz w:val="24"/>
                <w:szCs w:val="24"/>
                <w:lang w:eastAsia="ru-RU"/>
              </w:rPr>
            </w:pPr>
            <w:r w:rsidRPr="00D63F2E">
              <w:rPr>
                <w:rFonts w:ascii="Times New Roman" w:hAnsi="Times New Roman" w:cs="Times New Roman"/>
                <w:sz w:val="20"/>
                <w:szCs w:val="20"/>
                <w:lang w:eastAsia="ru-RU"/>
              </w:rPr>
              <w:t>0503360</w:t>
            </w:r>
          </w:p>
        </w:tc>
      </w:tr>
      <w:tr w:rsidR="00520B47" w:rsidRPr="005C27B7" w:rsidTr="00486705">
        <w:trPr>
          <w:trHeight w:val="284"/>
        </w:trPr>
        <w:tc>
          <w:tcPr>
            <w:tcW w:w="5535" w:type="dxa"/>
            <w:tcMar>
              <w:top w:w="0" w:type="dxa"/>
              <w:left w:w="108" w:type="dxa"/>
              <w:bottom w:w="0" w:type="dxa"/>
              <w:right w:w="108" w:type="dxa"/>
            </w:tcMar>
            <w:vAlign w:val="center"/>
          </w:tcPr>
          <w:p w:rsidR="00520B47" w:rsidRPr="004936AF" w:rsidRDefault="00520B47" w:rsidP="004936AF">
            <w:pPr>
              <w:spacing w:after="0" w:line="240" w:lineRule="auto"/>
              <w:ind w:firstLine="567"/>
              <w:jc w:val="center"/>
              <w:rPr>
                <w:rFonts w:ascii="Times New Roman" w:hAnsi="Times New Roman" w:cs="Times New Roman"/>
                <w:sz w:val="24"/>
                <w:szCs w:val="24"/>
                <w:lang w:val="en-US" w:eastAsia="ru-RU"/>
              </w:rPr>
            </w:pPr>
            <w:r w:rsidRPr="00D63F2E">
              <w:rPr>
                <w:rFonts w:ascii="Times New Roman" w:hAnsi="Times New Roman" w:cs="Times New Roman"/>
                <w:sz w:val="20"/>
                <w:szCs w:val="20"/>
                <w:lang w:eastAsia="ru-RU"/>
              </w:rPr>
              <w:t>на 1 января 20</w:t>
            </w:r>
            <w:r w:rsidR="004936AF">
              <w:rPr>
                <w:rFonts w:ascii="Times New Roman" w:hAnsi="Times New Roman" w:cs="Times New Roman"/>
                <w:sz w:val="20"/>
                <w:szCs w:val="20"/>
                <w:lang w:val="en-US" w:eastAsia="ru-RU"/>
              </w:rPr>
              <w:t>20</w:t>
            </w:r>
          </w:p>
        </w:tc>
        <w:tc>
          <w:tcPr>
            <w:tcW w:w="1800" w:type="dxa"/>
            <w:tcMar>
              <w:top w:w="0" w:type="dxa"/>
              <w:left w:w="108" w:type="dxa"/>
              <w:bottom w:w="0" w:type="dxa"/>
              <w:right w:w="108" w:type="dxa"/>
            </w:tcMar>
            <w:vAlign w:val="center"/>
          </w:tcPr>
          <w:p w:rsidR="00520B47" w:rsidRPr="00D63F2E" w:rsidRDefault="00520B47" w:rsidP="00486705">
            <w:pPr>
              <w:spacing w:after="0" w:line="240" w:lineRule="auto"/>
              <w:ind w:hanging="8"/>
              <w:jc w:val="right"/>
              <w:rPr>
                <w:rFonts w:ascii="Times New Roman" w:hAnsi="Times New Roman" w:cs="Times New Roman"/>
                <w:sz w:val="24"/>
                <w:szCs w:val="24"/>
                <w:lang w:eastAsia="ru-RU"/>
              </w:rPr>
            </w:pPr>
            <w:r w:rsidRPr="00D63F2E">
              <w:rPr>
                <w:rFonts w:ascii="Times New Roman" w:hAnsi="Times New Roman" w:cs="Times New Roman"/>
                <w:sz w:val="20"/>
                <w:szCs w:val="20"/>
                <w:lang w:eastAsia="ru-RU"/>
              </w:rPr>
              <w:t>Дата</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4936AF" w:rsidRDefault="00520B47" w:rsidP="004936AF">
            <w:pPr>
              <w:spacing w:after="0" w:line="240" w:lineRule="auto"/>
              <w:jc w:val="center"/>
              <w:rPr>
                <w:rFonts w:ascii="Times New Roman" w:hAnsi="Times New Roman" w:cs="Times New Roman"/>
                <w:sz w:val="24"/>
                <w:szCs w:val="24"/>
                <w:lang w:val="en-US" w:eastAsia="ru-RU"/>
              </w:rPr>
            </w:pPr>
            <w:r w:rsidRPr="00D63F2E">
              <w:rPr>
                <w:rFonts w:ascii="Times New Roman" w:hAnsi="Times New Roman" w:cs="Times New Roman"/>
                <w:sz w:val="20"/>
                <w:szCs w:val="20"/>
                <w:lang w:eastAsia="ru-RU"/>
              </w:rPr>
              <w:t>01.01.20</w:t>
            </w:r>
            <w:r w:rsidR="004936AF">
              <w:rPr>
                <w:rFonts w:ascii="Times New Roman" w:hAnsi="Times New Roman" w:cs="Times New Roman"/>
                <w:sz w:val="20"/>
                <w:szCs w:val="20"/>
                <w:lang w:val="en-US" w:eastAsia="ru-RU"/>
              </w:rPr>
              <w:t>20</w:t>
            </w:r>
          </w:p>
        </w:tc>
      </w:tr>
      <w:tr w:rsidR="00520B47" w:rsidRPr="005C27B7" w:rsidTr="00486705">
        <w:trPr>
          <w:trHeight w:val="284"/>
        </w:trPr>
        <w:tc>
          <w:tcPr>
            <w:tcW w:w="5535" w:type="dxa"/>
            <w:tcMar>
              <w:top w:w="0" w:type="dxa"/>
              <w:left w:w="108" w:type="dxa"/>
              <w:bottom w:w="0" w:type="dxa"/>
              <w:right w:w="108" w:type="dxa"/>
            </w:tcMar>
            <w:vAlign w:val="center"/>
          </w:tcPr>
          <w:p w:rsidR="00520B47" w:rsidRPr="00D63F2E" w:rsidRDefault="00520B47" w:rsidP="00E26005">
            <w:pPr>
              <w:spacing w:after="0" w:line="240" w:lineRule="auto"/>
              <w:ind w:firstLine="567"/>
              <w:rPr>
                <w:rFonts w:ascii="Times New Roman" w:hAnsi="Times New Roman" w:cs="Times New Roman"/>
                <w:sz w:val="24"/>
                <w:szCs w:val="24"/>
                <w:lang w:eastAsia="ru-RU"/>
              </w:rPr>
            </w:pPr>
          </w:p>
        </w:tc>
        <w:tc>
          <w:tcPr>
            <w:tcW w:w="1800" w:type="dxa"/>
            <w:tcMar>
              <w:top w:w="0" w:type="dxa"/>
              <w:left w:w="108" w:type="dxa"/>
              <w:bottom w:w="0" w:type="dxa"/>
              <w:right w:w="108" w:type="dxa"/>
            </w:tcMar>
            <w:vAlign w:val="center"/>
          </w:tcPr>
          <w:p w:rsidR="00520B47" w:rsidRPr="00D63F2E" w:rsidRDefault="00520B47" w:rsidP="00486705">
            <w:pPr>
              <w:spacing w:after="0" w:line="240" w:lineRule="auto"/>
              <w:ind w:hanging="8"/>
              <w:jc w:val="right"/>
              <w:rPr>
                <w:rFonts w:ascii="Times New Roman" w:hAnsi="Times New Roman" w:cs="Times New Roman"/>
                <w:sz w:val="24"/>
                <w:szCs w:val="24"/>
                <w:lang w:eastAsia="ru-RU"/>
              </w:rPr>
            </w:pPr>
            <w:r w:rsidRPr="00D63F2E">
              <w:rPr>
                <w:rFonts w:ascii="Times New Roman" w:hAnsi="Times New Roman" w:cs="Times New Roman"/>
                <w:sz w:val="20"/>
                <w:szCs w:val="20"/>
                <w:lang w:eastAsia="ru-RU"/>
              </w:rPr>
              <w:t>по ОКПО</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486705">
            <w:pPr>
              <w:spacing w:after="0" w:line="240" w:lineRule="auto"/>
              <w:jc w:val="center"/>
              <w:rPr>
                <w:rFonts w:ascii="Times New Roman" w:hAnsi="Times New Roman" w:cs="Times New Roman"/>
                <w:sz w:val="24"/>
                <w:szCs w:val="24"/>
                <w:lang w:eastAsia="ru-RU"/>
              </w:rPr>
            </w:pPr>
          </w:p>
        </w:tc>
      </w:tr>
      <w:tr w:rsidR="00520B47" w:rsidRPr="005C27B7" w:rsidTr="00486705">
        <w:trPr>
          <w:trHeight w:val="284"/>
        </w:trPr>
        <w:tc>
          <w:tcPr>
            <w:tcW w:w="5535" w:type="dxa"/>
            <w:tcMar>
              <w:top w:w="0" w:type="dxa"/>
              <w:left w:w="108" w:type="dxa"/>
              <w:bottom w:w="0" w:type="dxa"/>
              <w:right w:w="108" w:type="dxa"/>
            </w:tcMar>
            <w:vAlign w:val="center"/>
          </w:tcPr>
          <w:p w:rsidR="00520B47" w:rsidRPr="00D63F2E" w:rsidRDefault="00520B47" w:rsidP="00486705">
            <w:pPr>
              <w:spacing w:after="0" w:line="240" w:lineRule="auto"/>
              <w:rPr>
                <w:rFonts w:ascii="Times New Roman" w:hAnsi="Times New Roman" w:cs="Times New Roman"/>
                <w:sz w:val="24"/>
                <w:szCs w:val="24"/>
                <w:lang w:eastAsia="ru-RU"/>
              </w:rPr>
            </w:pPr>
            <w:r w:rsidRPr="00D63F2E">
              <w:rPr>
                <w:rFonts w:ascii="Times New Roman" w:hAnsi="Times New Roman" w:cs="Times New Roman"/>
                <w:sz w:val="20"/>
                <w:szCs w:val="20"/>
                <w:lang w:eastAsia="ru-RU"/>
              </w:rPr>
              <w:t>Наименование финансового органа: </w:t>
            </w:r>
            <w:r w:rsidRPr="00D63F2E">
              <w:rPr>
                <w:rFonts w:ascii="Times New Roman" w:hAnsi="Times New Roman" w:cs="Times New Roman"/>
                <w:sz w:val="20"/>
                <w:szCs w:val="20"/>
                <w:u w:val="single"/>
                <w:lang w:eastAsia="ru-RU"/>
              </w:rPr>
              <w:t>Корткеросский</w:t>
            </w:r>
          </w:p>
        </w:tc>
        <w:tc>
          <w:tcPr>
            <w:tcW w:w="1800" w:type="dxa"/>
            <w:tcMar>
              <w:top w:w="0" w:type="dxa"/>
              <w:left w:w="108" w:type="dxa"/>
              <w:bottom w:w="0" w:type="dxa"/>
              <w:right w:w="108" w:type="dxa"/>
            </w:tcMar>
            <w:vAlign w:val="center"/>
          </w:tcPr>
          <w:p w:rsidR="00520B47" w:rsidRPr="00D63F2E" w:rsidRDefault="00520B47" w:rsidP="00486705">
            <w:pPr>
              <w:spacing w:after="0" w:line="240" w:lineRule="auto"/>
              <w:ind w:hanging="8"/>
              <w:jc w:val="right"/>
              <w:rPr>
                <w:rFonts w:ascii="Times New Roman" w:hAnsi="Times New Roman" w:cs="Times New Roman"/>
                <w:sz w:val="24"/>
                <w:szCs w:val="24"/>
                <w:lang w:eastAsia="ru-RU"/>
              </w:rPr>
            </w:pPr>
            <w:r w:rsidRPr="00D63F2E">
              <w:rPr>
                <w:rFonts w:ascii="Times New Roman" w:hAnsi="Times New Roman" w:cs="Times New Roman"/>
                <w:sz w:val="20"/>
                <w:szCs w:val="20"/>
                <w:lang w:eastAsia="ru-RU"/>
              </w:rPr>
              <w:t>Глава по БК</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486705">
            <w:pPr>
              <w:spacing w:after="0" w:line="240" w:lineRule="auto"/>
              <w:jc w:val="center"/>
              <w:rPr>
                <w:rFonts w:ascii="Times New Roman" w:hAnsi="Times New Roman" w:cs="Times New Roman"/>
                <w:sz w:val="24"/>
                <w:szCs w:val="24"/>
                <w:lang w:eastAsia="ru-RU"/>
              </w:rPr>
            </w:pPr>
          </w:p>
        </w:tc>
      </w:tr>
      <w:tr w:rsidR="00520B47" w:rsidRPr="005C27B7" w:rsidTr="00486705">
        <w:trPr>
          <w:trHeight w:val="284"/>
        </w:trPr>
        <w:tc>
          <w:tcPr>
            <w:tcW w:w="5535" w:type="dxa"/>
            <w:tcMar>
              <w:top w:w="0" w:type="dxa"/>
              <w:left w:w="108" w:type="dxa"/>
              <w:bottom w:w="0" w:type="dxa"/>
              <w:right w:w="108" w:type="dxa"/>
            </w:tcMar>
            <w:vAlign w:val="center"/>
          </w:tcPr>
          <w:p w:rsidR="00520B47" w:rsidRPr="00D63F2E" w:rsidRDefault="00520B47" w:rsidP="00486705">
            <w:pPr>
              <w:spacing w:after="0" w:line="240" w:lineRule="auto"/>
              <w:rPr>
                <w:rFonts w:ascii="Times New Roman" w:hAnsi="Times New Roman" w:cs="Times New Roman"/>
                <w:sz w:val="24"/>
                <w:szCs w:val="24"/>
                <w:lang w:eastAsia="ru-RU"/>
              </w:rPr>
            </w:pPr>
            <w:r w:rsidRPr="00D63F2E">
              <w:rPr>
                <w:rFonts w:ascii="Times New Roman" w:hAnsi="Times New Roman" w:cs="Times New Roman"/>
                <w:sz w:val="20"/>
                <w:szCs w:val="20"/>
                <w:lang w:eastAsia="ru-RU"/>
              </w:rPr>
              <w:t>Наименование бюджета: Бюджет муниципального района</w:t>
            </w:r>
          </w:p>
        </w:tc>
        <w:tc>
          <w:tcPr>
            <w:tcW w:w="1800" w:type="dxa"/>
            <w:tcMar>
              <w:top w:w="0" w:type="dxa"/>
              <w:left w:w="108" w:type="dxa"/>
              <w:bottom w:w="0" w:type="dxa"/>
              <w:right w:w="108" w:type="dxa"/>
            </w:tcMar>
            <w:vAlign w:val="center"/>
          </w:tcPr>
          <w:p w:rsidR="00520B47" w:rsidRPr="00D63F2E" w:rsidRDefault="00520B47" w:rsidP="00031021">
            <w:pPr>
              <w:spacing w:after="0" w:line="240" w:lineRule="auto"/>
              <w:ind w:hanging="8"/>
              <w:jc w:val="right"/>
              <w:rPr>
                <w:rFonts w:ascii="Times New Roman" w:hAnsi="Times New Roman" w:cs="Times New Roman"/>
                <w:sz w:val="24"/>
                <w:szCs w:val="24"/>
                <w:lang w:eastAsia="ru-RU"/>
              </w:rPr>
            </w:pPr>
            <w:r w:rsidRPr="00D63F2E">
              <w:rPr>
                <w:rFonts w:ascii="Times New Roman" w:hAnsi="Times New Roman" w:cs="Times New Roman"/>
                <w:sz w:val="20"/>
                <w:szCs w:val="20"/>
                <w:lang w:eastAsia="ru-RU"/>
              </w:rPr>
              <w:t>по ОКТ</w:t>
            </w:r>
            <w:r w:rsidR="00031021">
              <w:rPr>
                <w:rFonts w:ascii="Times New Roman" w:hAnsi="Times New Roman" w:cs="Times New Roman"/>
                <w:sz w:val="20"/>
                <w:szCs w:val="20"/>
                <w:lang w:eastAsia="ru-RU"/>
              </w:rPr>
              <w:t>М</w:t>
            </w:r>
            <w:r w:rsidRPr="00D63F2E">
              <w:rPr>
                <w:rFonts w:ascii="Times New Roman" w:hAnsi="Times New Roman" w:cs="Times New Roman"/>
                <w:sz w:val="20"/>
                <w:szCs w:val="20"/>
                <w:lang w:eastAsia="ru-RU"/>
              </w:rPr>
              <w:t>О</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031021">
            <w:pPr>
              <w:spacing w:after="0" w:line="240" w:lineRule="auto"/>
              <w:jc w:val="center"/>
              <w:rPr>
                <w:rFonts w:ascii="Times New Roman" w:hAnsi="Times New Roman" w:cs="Times New Roman"/>
                <w:sz w:val="24"/>
                <w:szCs w:val="24"/>
                <w:lang w:eastAsia="ru-RU"/>
              </w:rPr>
            </w:pPr>
            <w:r w:rsidRPr="00D63F2E">
              <w:rPr>
                <w:rFonts w:ascii="Times New Roman" w:hAnsi="Times New Roman" w:cs="Times New Roman"/>
                <w:sz w:val="20"/>
                <w:szCs w:val="20"/>
                <w:lang w:eastAsia="ru-RU"/>
              </w:rPr>
              <w:t>87</w:t>
            </w:r>
            <w:r w:rsidR="00031021">
              <w:rPr>
                <w:rFonts w:ascii="Times New Roman" w:hAnsi="Times New Roman" w:cs="Times New Roman"/>
                <w:sz w:val="20"/>
                <w:szCs w:val="20"/>
                <w:lang w:eastAsia="ru-RU"/>
              </w:rPr>
              <w:t>6</w:t>
            </w:r>
            <w:r w:rsidRPr="00D63F2E">
              <w:rPr>
                <w:rFonts w:ascii="Times New Roman" w:hAnsi="Times New Roman" w:cs="Times New Roman"/>
                <w:sz w:val="20"/>
                <w:szCs w:val="20"/>
                <w:lang w:eastAsia="ru-RU"/>
              </w:rPr>
              <w:t>16000</w:t>
            </w:r>
          </w:p>
        </w:tc>
      </w:tr>
      <w:tr w:rsidR="00520B47" w:rsidRPr="005C27B7" w:rsidTr="00486705">
        <w:trPr>
          <w:trHeight w:val="284"/>
        </w:trPr>
        <w:tc>
          <w:tcPr>
            <w:tcW w:w="5535" w:type="dxa"/>
            <w:tcMar>
              <w:top w:w="0" w:type="dxa"/>
              <w:left w:w="108" w:type="dxa"/>
              <w:bottom w:w="0" w:type="dxa"/>
              <w:right w:w="108" w:type="dxa"/>
            </w:tcMar>
            <w:vAlign w:val="center"/>
          </w:tcPr>
          <w:p w:rsidR="00520B47" w:rsidRPr="00D63F2E" w:rsidRDefault="00520B47" w:rsidP="00486705">
            <w:pPr>
              <w:spacing w:after="0" w:line="240" w:lineRule="auto"/>
              <w:rPr>
                <w:rFonts w:ascii="Times New Roman" w:hAnsi="Times New Roman" w:cs="Times New Roman"/>
                <w:sz w:val="24"/>
                <w:szCs w:val="24"/>
                <w:lang w:eastAsia="ru-RU"/>
              </w:rPr>
            </w:pPr>
            <w:r w:rsidRPr="00D63F2E">
              <w:rPr>
                <w:rFonts w:ascii="Times New Roman" w:hAnsi="Times New Roman" w:cs="Times New Roman"/>
                <w:sz w:val="20"/>
                <w:szCs w:val="20"/>
                <w:lang w:eastAsia="ru-RU"/>
              </w:rPr>
              <w:t>Периодичность: Годовая</w:t>
            </w:r>
          </w:p>
        </w:tc>
        <w:tc>
          <w:tcPr>
            <w:tcW w:w="1800" w:type="dxa"/>
            <w:tcMar>
              <w:top w:w="0" w:type="dxa"/>
              <w:left w:w="108" w:type="dxa"/>
              <w:bottom w:w="0" w:type="dxa"/>
              <w:right w:w="108" w:type="dxa"/>
            </w:tcMar>
            <w:vAlign w:val="center"/>
          </w:tcPr>
          <w:p w:rsidR="00520B47" w:rsidRPr="00D63F2E" w:rsidRDefault="00520B47" w:rsidP="00486705">
            <w:pPr>
              <w:spacing w:after="0" w:line="240" w:lineRule="auto"/>
              <w:ind w:hanging="8"/>
              <w:jc w:val="right"/>
              <w:rPr>
                <w:rFonts w:ascii="Times New Roman" w:hAnsi="Times New Roman" w:cs="Times New Roman"/>
                <w:sz w:val="24"/>
                <w:szCs w:val="24"/>
                <w:lang w:eastAsia="ru-RU"/>
              </w:rPr>
            </w:pP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486705">
            <w:pPr>
              <w:spacing w:after="0" w:line="240" w:lineRule="auto"/>
              <w:jc w:val="center"/>
              <w:rPr>
                <w:rFonts w:ascii="Times New Roman" w:hAnsi="Times New Roman" w:cs="Times New Roman"/>
                <w:sz w:val="24"/>
                <w:szCs w:val="24"/>
                <w:lang w:eastAsia="ru-RU"/>
              </w:rPr>
            </w:pPr>
          </w:p>
        </w:tc>
      </w:tr>
      <w:tr w:rsidR="00520B47" w:rsidRPr="005C27B7" w:rsidTr="00486705">
        <w:trPr>
          <w:trHeight w:val="284"/>
        </w:trPr>
        <w:tc>
          <w:tcPr>
            <w:tcW w:w="5535" w:type="dxa"/>
            <w:tcMar>
              <w:top w:w="0" w:type="dxa"/>
              <w:left w:w="108" w:type="dxa"/>
              <w:bottom w:w="0" w:type="dxa"/>
              <w:right w:w="108" w:type="dxa"/>
            </w:tcMar>
            <w:vAlign w:val="center"/>
          </w:tcPr>
          <w:p w:rsidR="00520B47" w:rsidRDefault="00520B47" w:rsidP="00E26005">
            <w:pPr>
              <w:spacing w:after="0" w:line="240" w:lineRule="auto"/>
              <w:ind w:firstLine="567"/>
              <w:rPr>
                <w:rFonts w:ascii="Times New Roman" w:hAnsi="Times New Roman" w:cs="Times New Roman"/>
                <w:sz w:val="20"/>
                <w:szCs w:val="20"/>
                <w:lang w:eastAsia="ru-RU"/>
              </w:rPr>
            </w:pPr>
          </w:p>
          <w:p w:rsidR="00520B47" w:rsidRPr="00D63F2E" w:rsidRDefault="00520B47" w:rsidP="00486705">
            <w:pPr>
              <w:spacing w:after="0" w:line="240" w:lineRule="auto"/>
              <w:rPr>
                <w:rFonts w:ascii="Times New Roman" w:hAnsi="Times New Roman" w:cs="Times New Roman"/>
                <w:sz w:val="24"/>
                <w:szCs w:val="24"/>
                <w:lang w:eastAsia="ru-RU"/>
              </w:rPr>
            </w:pPr>
            <w:r w:rsidRPr="00D63F2E">
              <w:rPr>
                <w:rFonts w:ascii="Times New Roman" w:hAnsi="Times New Roman" w:cs="Times New Roman"/>
                <w:sz w:val="20"/>
                <w:szCs w:val="20"/>
                <w:lang w:eastAsia="ru-RU"/>
              </w:rPr>
              <w:t>Единица измерения: руб.</w:t>
            </w:r>
          </w:p>
        </w:tc>
        <w:tc>
          <w:tcPr>
            <w:tcW w:w="1800" w:type="dxa"/>
            <w:tcMar>
              <w:top w:w="0" w:type="dxa"/>
              <w:left w:w="108" w:type="dxa"/>
              <w:bottom w:w="0" w:type="dxa"/>
              <w:right w:w="108" w:type="dxa"/>
            </w:tcMar>
            <w:vAlign w:val="center"/>
          </w:tcPr>
          <w:p w:rsidR="00520B47" w:rsidRPr="00D63F2E" w:rsidRDefault="00520B47" w:rsidP="00486705">
            <w:pPr>
              <w:spacing w:after="0" w:line="240" w:lineRule="auto"/>
              <w:ind w:hanging="8"/>
              <w:jc w:val="right"/>
              <w:rPr>
                <w:rFonts w:ascii="Times New Roman" w:hAnsi="Times New Roman" w:cs="Times New Roman"/>
                <w:sz w:val="24"/>
                <w:szCs w:val="24"/>
                <w:lang w:eastAsia="ru-RU"/>
              </w:rPr>
            </w:pPr>
            <w:r w:rsidRPr="00D63F2E">
              <w:rPr>
                <w:rFonts w:ascii="Times New Roman" w:hAnsi="Times New Roman" w:cs="Times New Roman"/>
                <w:sz w:val="20"/>
                <w:szCs w:val="20"/>
                <w:lang w:eastAsia="ru-RU"/>
              </w:rPr>
              <w:t>по ОКЕИ</w:t>
            </w:r>
          </w:p>
        </w:tc>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20B47" w:rsidRPr="00D63F2E" w:rsidRDefault="00520B47" w:rsidP="00486705">
            <w:pPr>
              <w:spacing w:after="0" w:line="240" w:lineRule="auto"/>
              <w:jc w:val="center"/>
              <w:rPr>
                <w:rFonts w:ascii="Times New Roman" w:hAnsi="Times New Roman" w:cs="Times New Roman"/>
                <w:sz w:val="24"/>
                <w:szCs w:val="24"/>
                <w:lang w:eastAsia="ru-RU"/>
              </w:rPr>
            </w:pPr>
            <w:r w:rsidRPr="00D63F2E">
              <w:rPr>
                <w:rFonts w:ascii="Times New Roman" w:hAnsi="Times New Roman" w:cs="Times New Roman"/>
                <w:sz w:val="20"/>
                <w:szCs w:val="20"/>
                <w:lang w:eastAsia="ru-RU"/>
              </w:rPr>
              <w:t>383</w:t>
            </w:r>
          </w:p>
        </w:tc>
      </w:tr>
    </w:tbl>
    <w:p w:rsidR="00520B47" w:rsidRPr="00D63F2E" w:rsidRDefault="00520B47" w:rsidP="00E26005">
      <w:pPr>
        <w:spacing w:after="0" w:line="240" w:lineRule="auto"/>
        <w:ind w:firstLine="567"/>
        <w:rPr>
          <w:rFonts w:ascii="Times New Roman" w:hAnsi="Times New Roman" w:cs="Times New Roman"/>
          <w:vanish/>
          <w:sz w:val="24"/>
          <w:szCs w:val="24"/>
          <w:lang w:eastAsia="ru-RU"/>
        </w:rPr>
      </w:pPr>
    </w:p>
    <w:tbl>
      <w:tblPr>
        <w:tblW w:w="9498" w:type="dxa"/>
        <w:tblCellSpacing w:w="15" w:type="dxa"/>
        <w:tblInd w:w="45" w:type="dxa"/>
        <w:tblLayout w:type="fixed"/>
        <w:tblCellMar>
          <w:left w:w="0" w:type="dxa"/>
          <w:right w:w="0" w:type="dxa"/>
        </w:tblCellMar>
        <w:tblLook w:val="00A0" w:firstRow="1" w:lastRow="0" w:firstColumn="1" w:lastColumn="0" w:noHBand="0" w:noVBand="0"/>
      </w:tblPr>
      <w:tblGrid>
        <w:gridCol w:w="9498"/>
      </w:tblGrid>
      <w:tr w:rsidR="00E20FF4" w:rsidRPr="00E20FF4" w:rsidTr="00457BC2">
        <w:trPr>
          <w:trHeight w:val="13422"/>
          <w:tblCellSpacing w:w="15" w:type="dxa"/>
        </w:trPr>
        <w:tc>
          <w:tcPr>
            <w:tcW w:w="9438" w:type="dxa"/>
            <w:tcMar>
              <w:top w:w="15" w:type="dxa"/>
              <w:left w:w="15" w:type="dxa"/>
              <w:bottom w:w="15" w:type="dxa"/>
              <w:right w:w="15" w:type="dxa"/>
            </w:tcMar>
            <w:vAlign w:val="center"/>
          </w:tcPr>
          <w:p w:rsidR="00520B47" w:rsidRPr="000C407D" w:rsidRDefault="00520B47" w:rsidP="00E25F85">
            <w:pPr>
              <w:spacing w:after="0" w:line="240" w:lineRule="auto"/>
              <w:ind w:firstLine="567"/>
              <w:jc w:val="both"/>
              <w:rPr>
                <w:rFonts w:ascii="Times New Roman" w:hAnsi="Times New Roman" w:cs="Times New Roman"/>
                <w:sz w:val="24"/>
                <w:szCs w:val="24"/>
                <w:lang w:eastAsia="ru-RU"/>
              </w:rPr>
            </w:pPr>
            <w:r w:rsidRPr="000C407D">
              <w:rPr>
                <w:rFonts w:ascii="Times New Roman" w:hAnsi="Times New Roman" w:cs="Times New Roman"/>
                <w:sz w:val="24"/>
                <w:szCs w:val="24"/>
                <w:lang w:eastAsia="ru-RU"/>
              </w:rPr>
              <w:lastRenderedPageBreak/>
              <w:t xml:space="preserve">Консолидированный бюджет Муниципального образования муниципального района «Корткеросский» состоит из бюджетов 18 поселений и бюджета района. В районе числится </w:t>
            </w:r>
            <w:r w:rsidR="00CB5CF0" w:rsidRPr="000C407D">
              <w:rPr>
                <w:rFonts w:ascii="Times New Roman" w:hAnsi="Times New Roman" w:cs="Times New Roman"/>
                <w:sz w:val="24"/>
                <w:szCs w:val="24"/>
                <w:lang w:eastAsia="ru-RU"/>
              </w:rPr>
              <w:t>7</w:t>
            </w:r>
            <w:r w:rsidR="004E657F" w:rsidRPr="000C407D">
              <w:rPr>
                <w:rFonts w:ascii="Times New Roman" w:hAnsi="Times New Roman" w:cs="Times New Roman"/>
                <w:sz w:val="24"/>
                <w:szCs w:val="24"/>
                <w:lang w:eastAsia="ru-RU"/>
              </w:rPr>
              <w:t xml:space="preserve">7 </w:t>
            </w:r>
            <w:r w:rsidRPr="000C407D">
              <w:rPr>
                <w:rFonts w:ascii="Times New Roman" w:hAnsi="Times New Roman" w:cs="Times New Roman"/>
                <w:sz w:val="24"/>
                <w:szCs w:val="24"/>
                <w:lang w:eastAsia="ru-RU"/>
              </w:rPr>
              <w:t>самостоятельных учреждени</w:t>
            </w:r>
            <w:r w:rsidR="008737CF" w:rsidRPr="000C407D">
              <w:rPr>
                <w:rFonts w:ascii="Times New Roman" w:hAnsi="Times New Roman" w:cs="Times New Roman"/>
                <w:sz w:val="24"/>
                <w:szCs w:val="24"/>
                <w:lang w:eastAsia="ru-RU"/>
              </w:rPr>
              <w:t>й</w:t>
            </w:r>
            <w:r w:rsidRPr="000C407D">
              <w:rPr>
                <w:rFonts w:ascii="Times New Roman" w:hAnsi="Times New Roman" w:cs="Times New Roman"/>
                <w:sz w:val="24"/>
                <w:szCs w:val="24"/>
                <w:lang w:eastAsia="ru-RU"/>
              </w:rPr>
              <w:t xml:space="preserve">, имеющих статус юридического лица. Бюджетный учет осуществляется в соответствии с Федеральным Законом «О бухгалтерском учете, бюджетным законодательством, иными нормативными правовыми актами РФ и Инструкцией, утвержденной Приказом Минфина РФ от 01.12.2010 года № 157н. </w:t>
            </w:r>
          </w:p>
          <w:p w:rsidR="004E657F" w:rsidRPr="004936AF" w:rsidRDefault="004E657F" w:rsidP="00E25F85">
            <w:pPr>
              <w:spacing w:after="0" w:line="240" w:lineRule="auto"/>
              <w:ind w:firstLine="567"/>
              <w:jc w:val="both"/>
              <w:rPr>
                <w:rFonts w:ascii="Times New Roman" w:hAnsi="Times New Roman" w:cs="Times New Roman"/>
                <w:color w:val="FF0000"/>
                <w:sz w:val="24"/>
                <w:szCs w:val="24"/>
                <w:lang w:eastAsia="ru-RU"/>
              </w:rPr>
            </w:pPr>
          </w:p>
          <w:p w:rsidR="00520B47" w:rsidRPr="004936AF" w:rsidRDefault="00520B47" w:rsidP="00E25F85">
            <w:pPr>
              <w:spacing w:after="0" w:line="240" w:lineRule="auto"/>
              <w:ind w:firstLine="567"/>
              <w:jc w:val="center"/>
              <w:rPr>
                <w:rFonts w:ascii="Times New Roman" w:hAnsi="Times New Roman" w:cs="Times New Roman"/>
                <w:b/>
                <w:bCs/>
                <w:sz w:val="24"/>
                <w:szCs w:val="24"/>
                <w:lang w:eastAsia="ru-RU"/>
              </w:rPr>
            </w:pPr>
            <w:r w:rsidRPr="004936AF">
              <w:rPr>
                <w:rFonts w:ascii="Times New Roman" w:hAnsi="Times New Roman" w:cs="Times New Roman"/>
                <w:b/>
                <w:bCs/>
                <w:sz w:val="24"/>
                <w:szCs w:val="24"/>
                <w:lang w:eastAsia="ru-RU"/>
              </w:rPr>
              <w:t>Отчет о выполнении муниципального задания на оказание муниципальных услуг в разрезе главных распорядителей за счет средств бюджета муниципального района «Корткеросский» за 201</w:t>
            </w:r>
            <w:r w:rsidR="004936AF" w:rsidRPr="004936AF">
              <w:rPr>
                <w:rFonts w:ascii="Times New Roman" w:hAnsi="Times New Roman" w:cs="Times New Roman"/>
                <w:b/>
                <w:bCs/>
                <w:sz w:val="24"/>
                <w:szCs w:val="24"/>
                <w:lang w:eastAsia="ru-RU"/>
              </w:rPr>
              <w:t>9</w:t>
            </w:r>
            <w:r w:rsidRPr="004936AF">
              <w:rPr>
                <w:rFonts w:ascii="Times New Roman" w:hAnsi="Times New Roman" w:cs="Times New Roman"/>
                <w:b/>
                <w:bCs/>
                <w:sz w:val="24"/>
                <w:szCs w:val="24"/>
                <w:lang w:eastAsia="ru-RU"/>
              </w:rPr>
              <w:t xml:space="preserve"> год</w:t>
            </w:r>
          </w:p>
          <w:p w:rsidR="00520B47" w:rsidRPr="004936AF" w:rsidRDefault="00520B47" w:rsidP="00E25F85">
            <w:pPr>
              <w:spacing w:after="0" w:line="240" w:lineRule="auto"/>
              <w:ind w:firstLine="567"/>
              <w:jc w:val="center"/>
              <w:rPr>
                <w:rFonts w:ascii="Times New Roman" w:hAnsi="Times New Roman" w:cs="Times New Roman"/>
                <w:b/>
                <w:bCs/>
                <w:color w:val="FF0000"/>
                <w:sz w:val="24"/>
                <w:szCs w:val="24"/>
                <w:lang w:eastAsia="ru-RU"/>
              </w:rPr>
            </w:pPr>
          </w:p>
          <w:p w:rsidR="00543DB1" w:rsidRPr="004936AF" w:rsidRDefault="00543DB1" w:rsidP="00543DB1">
            <w:pPr>
              <w:spacing w:after="0" w:line="240" w:lineRule="auto"/>
              <w:ind w:firstLine="565"/>
              <w:jc w:val="both"/>
              <w:rPr>
                <w:rFonts w:ascii="Times New Roman" w:hAnsi="Times New Roman" w:cs="Times New Roman"/>
                <w:color w:val="FF0000"/>
                <w:sz w:val="24"/>
                <w:szCs w:val="24"/>
              </w:rPr>
            </w:pPr>
            <w:proofErr w:type="gramStart"/>
            <w:r w:rsidRPr="000C407D">
              <w:rPr>
                <w:rFonts w:ascii="Times New Roman" w:hAnsi="Times New Roman" w:cs="Times New Roman"/>
                <w:sz w:val="24"/>
                <w:szCs w:val="24"/>
              </w:rPr>
              <w:t>Муниципальные услуги, оказываемые учреждениями образования муниципального района «Корткеросский» (реализация основных общеобразовательных программ дошкольного образования, присмотр и уход, реализация основных общеобразовательных программ основного общего образования, реализация основных общеобразовательных программ среднего общего образования, реализация дополнительных общеразвивающих программ), в 201</w:t>
            </w:r>
            <w:r w:rsidR="000C407D" w:rsidRPr="000C407D">
              <w:rPr>
                <w:rFonts w:ascii="Times New Roman" w:hAnsi="Times New Roman" w:cs="Times New Roman"/>
                <w:sz w:val="24"/>
                <w:szCs w:val="24"/>
              </w:rPr>
              <w:t>9</w:t>
            </w:r>
            <w:r w:rsidRPr="000C407D">
              <w:rPr>
                <w:rFonts w:ascii="Times New Roman" w:hAnsi="Times New Roman" w:cs="Times New Roman"/>
                <w:sz w:val="24"/>
                <w:szCs w:val="24"/>
              </w:rPr>
              <w:t xml:space="preserve"> году предоставлены </w:t>
            </w:r>
            <w:r w:rsidR="000C407D" w:rsidRPr="000C407D">
              <w:rPr>
                <w:rFonts w:ascii="Times New Roman" w:hAnsi="Times New Roman" w:cs="Times New Roman"/>
                <w:sz w:val="24"/>
                <w:szCs w:val="24"/>
              </w:rPr>
              <w:t>1 119</w:t>
            </w:r>
            <w:r w:rsidRPr="000C407D">
              <w:rPr>
                <w:rFonts w:ascii="Times New Roman" w:hAnsi="Times New Roman" w:cs="Times New Roman"/>
                <w:sz w:val="24"/>
                <w:szCs w:val="24"/>
              </w:rPr>
              <w:t xml:space="preserve"> обучающимся в дошкольных учреждениях и 2 09</w:t>
            </w:r>
            <w:r w:rsidR="000C407D" w:rsidRPr="000C407D">
              <w:rPr>
                <w:rFonts w:ascii="Times New Roman" w:hAnsi="Times New Roman" w:cs="Times New Roman"/>
                <w:sz w:val="24"/>
                <w:szCs w:val="24"/>
              </w:rPr>
              <w:t>4</w:t>
            </w:r>
            <w:r w:rsidRPr="000C407D">
              <w:rPr>
                <w:rFonts w:ascii="Times New Roman" w:hAnsi="Times New Roman" w:cs="Times New Roman"/>
                <w:sz w:val="24"/>
                <w:szCs w:val="24"/>
              </w:rPr>
              <w:t xml:space="preserve"> обучающимся в учреждениях основного, среднего образования, что составляет 9</w:t>
            </w:r>
            <w:r w:rsidR="000C407D" w:rsidRPr="000C407D">
              <w:rPr>
                <w:rFonts w:ascii="Times New Roman" w:hAnsi="Times New Roman" w:cs="Times New Roman"/>
                <w:sz w:val="24"/>
                <w:szCs w:val="24"/>
              </w:rPr>
              <w:t>7</w:t>
            </w:r>
            <w:r w:rsidRPr="000C407D">
              <w:rPr>
                <w:rFonts w:ascii="Times New Roman" w:hAnsi="Times New Roman" w:cs="Times New Roman"/>
                <w:sz w:val="24"/>
                <w:szCs w:val="24"/>
              </w:rPr>
              <w:t>%  и 99</w:t>
            </w:r>
            <w:r w:rsidR="000C407D" w:rsidRPr="000C407D">
              <w:rPr>
                <w:rFonts w:ascii="Times New Roman" w:hAnsi="Times New Roman" w:cs="Times New Roman"/>
                <w:sz w:val="24"/>
                <w:szCs w:val="24"/>
              </w:rPr>
              <w:t>,9</w:t>
            </w:r>
            <w:r w:rsidRPr="000C407D">
              <w:rPr>
                <w:rFonts w:ascii="Times New Roman" w:hAnsi="Times New Roman" w:cs="Times New Roman"/>
                <w:sz w:val="24"/>
                <w:szCs w:val="24"/>
              </w:rPr>
              <w:t>% от</w:t>
            </w:r>
            <w:proofErr w:type="gramEnd"/>
            <w:r w:rsidRPr="000C407D">
              <w:rPr>
                <w:rFonts w:ascii="Times New Roman" w:hAnsi="Times New Roman" w:cs="Times New Roman"/>
                <w:sz w:val="24"/>
                <w:szCs w:val="24"/>
              </w:rPr>
              <w:t xml:space="preserve"> плановых показателей</w:t>
            </w:r>
            <w:proofErr w:type="gramStart"/>
            <w:r w:rsidRPr="000C407D">
              <w:rPr>
                <w:rFonts w:ascii="Times New Roman" w:hAnsi="Times New Roman" w:cs="Times New Roman"/>
                <w:sz w:val="24"/>
                <w:szCs w:val="24"/>
              </w:rPr>
              <w:t>.</w:t>
            </w:r>
            <w:r w:rsidRPr="003B793C">
              <w:rPr>
                <w:rFonts w:ascii="Times New Roman" w:hAnsi="Times New Roman" w:cs="Times New Roman"/>
                <w:sz w:val="24"/>
                <w:szCs w:val="24"/>
              </w:rPr>
              <w:t>Ч</w:t>
            </w:r>
            <w:proofErr w:type="gramEnd"/>
            <w:r w:rsidRPr="003B793C">
              <w:rPr>
                <w:rFonts w:ascii="Times New Roman" w:hAnsi="Times New Roman" w:cs="Times New Roman"/>
                <w:sz w:val="24"/>
                <w:szCs w:val="24"/>
              </w:rPr>
              <w:t>исло человеко-дней обучения (посещаемость) в образовательных организациях реализующих программу дошкольного образования в среднем по району составляет 7</w:t>
            </w:r>
            <w:r w:rsidR="003B793C" w:rsidRPr="003B793C">
              <w:rPr>
                <w:rFonts w:ascii="Times New Roman" w:hAnsi="Times New Roman" w:cs="Times New Roman"/>
                <w:sz w:val="24"/>
                <w:szCs w:val="24"/>
              </w:rPr>
              <w:t>4</w:t>
            </w:r>
            <w:r w:rsidRPr="003B793C">
              <w:rPr>
                <w:rFonts w:ascii="Times New Roman" w:hAnsi="Times New Roman" w:cs="Times New Roman"/>
                <w:sz w:val="24"/>
                <w:szCs w:val="24"/>
              </w:rPr>
              <w:t>%.Низкий показатель обусловлен закрытием дошкольных групп на летний период, проведение ремонтных работ  и адаптационным периодом</w:t>
            </w:r>
            <w:r w:rsidRPr="004936AF">
              <w:rPr>
                <w:rFonts w:ascii="Times New Roman" w:hAnsi="Times New Roman" w:cs="Times New Roman"/>
                <w:color w:val="FF0000"/>
                <w:sz w:val="24"/>
                <w:szCs w:val="24"/>
              </w:rPr>
              <w:t>.</w:t>
            </w:r>
            <w:r w:rsidRPr="00E75C33">
              <w:rPr>
                <w:rFonts w:ascii="Times New Roman" w:hAnsi="Times New Roman" w:cs="Times New Roman"/>
                <w:sz w:val="24"/>
                <w:szCs w:val="24"/>
              </w:rPr>
              <w:t xml:space="preserve">Число пребывания в образовательных организациях реализующих программу дополнительного образования составило </w:t>
            </w:r>
            <w:r w:rsidR="00E75C33" w:rsidRPr="00E75C33">
              <w:rPr>
                <w:rFonts w:ascii="Times New Roman" w:hAnsi="Times New Roman" w:cs="Times New Roman"/>
                <w:sz w:val="24"/>
                <w:szCs w:val="24"/>
              </w:rPr>
              <w:t>100 653</w:t>
            </w:r>
            <w:r w:rsidRPr="00E75C33">
              <w:rPr>
                <w:rFonts w:ascii="Times New Roman" w:hAnsi="Times New Roman" w:cs="Times New Roman"/>
                <w:sz w:val="24"/>
                <w:szCs w:val="24"/>
              </w:rPr>
              <w:t xml:space="preserve"> человеко-часов, что ниже установленного значения на </w:t>
            </w:r>
            <w:r w:rsidR="00E75C33" w:rsidRPr="00E75C33">
              <w:rPr>
                <w:rFonts w:ascii="Times New Roman" w:hAnsi="Times New Roman" w:cs="Times New Roman"/>
                <w:sz w:val="24"/>
                <w:szCs w:val="24"/>
              </w:rPr>
              <w:t>20</w:t>
            </w:r>
            <w:r w:rsidRPr="00E75C33">
              <w:rPr>
                <w:rFonts w:ascii="Times New Roman" w:hAnsi="Times New Roman" w:cs="Times New Roman"/>
                <w:sz w:val="24"/>
                <w:szCs w:val="24"/>
              </w:rPr>
              <w:t>%.Показатели качества (такие как, полнота реализации общеобразовательной программы дошкольного образования, полнота реализации начальной общеобразовательной программы среднего (полного) общего образования, полнота реализации начальной общеобразовательной программы основного общего образования, доля детей, осваивающих дополнительные образовательны</w:t>
            </w:r>
            <w:r w:rsidR="00BE684C">
              <w:rPr>
                <w:rFonts w:ascii="Times New Roman" w:hAnsi="Times New Roman" w:cs="Times New Roman"/>
                <w:sz w:val="24"/>
                <w:szCs w:val="24"/>
              </w:rPr>
              <w:t>е</w:t>
            </w:r>
            <w:r w:rsidRPr="00E75C33">
              <w:rPr>
                <w:rFonts w:ascii="Times New Roman" w:hAnsi="Times New Roman" w:cs="Times New Roman"/>
                <w:sz w:val="24"/>
                <w:szCs w:val="24"/>
              </w:rPr>
              <w:t xml:space="preserve"> программы в образовательном учреждении, доля детей, ставших победителями и призерами всероссийских и международных мероприятий), которые влияют на исполнение муниципального задания, соответствует плановым показателям</w:t>
            </w:r>
            <w:r w:rsidRPr="004936AF">
              <w:rPr>
                <w:rFonts w:ascii="Times New Roman" w:hAnsi="Times New Roman" w:cs="Times New Roman"/>
                <w:color w:val="FF0000"/>
                <w:sz w:val="24"/>
                <w:szCs w:val="24"/>
              </w:rPr>
              <w:t>.</w:t>
            </w:r>
          </w:p>
          <w:p w:rsidR="00543DB1" w:rsidRPr="00F74148" w:rsidRDefault="00A64EAB" w:rsidP="00543DB1">
            <w:pPr>
              <w:spacing w:after="0" w:line="240" w:lineRule="auto"/>
              <w:ind w:firstLine="565"/>
              <w:jc w:val="both"/>
              <w:rPr>
                <w:rFonts w:ascii="Times New Roman" w:hAnsi="Times New Roman" w:cs="Times New Roman"/>
                <w:sz w:val="24"/>
                <w:szCs w:val="24"/>
              </w:rPr>
            </w:pPr>
            <w:r>
              <w:rPr>
                <w:rFonts w:ascii="Times New Roman" w:hAnsi="Times New Roman" w:cs="Times New Roman"/>
                <w:sz w:val="24"/>
                <w:szCs w:val="24"/>
              </w:rPr>
              <w:t>М</w:t>
            </w:r>
            <w:r w:rsidR="00543DB1" w:rsidRPr="00E75C33">
              <w:rPr>
                <w:rFonts w:ascii="Times New Roman" w:hAnsi="Times New Roman" w:cs="Times New Roman"/>
                <w:sz w:val="24"/>
                <w:szCs w:val="24"/>
              </w:rPr>
              <w:t>униципальн</w:t>
            </w:r>
            <w:r>
              <w:rPr>
                <w:rFonts w:ascii="Times New Roman" w:hAnsi="Times New Roman" w:cs="Times New Roman"/>
                <w:sz w:val="24"/>
                <w:szCs w:val="24"/>
              </w:rPr>
              <w:t>ая услуга</w:t>
            </w:r>
            <w:r w:rsidR="00543DB1" w:rsidRPr="00E75C33">
              <w:rPr>
                <w:rFonts w:ascii="Times New Roman" w:hAnsi="Times New Roman" w:cs="Times New Roman"/>
                <w:sz w:val="24"/>
                <w:szCs w:val="24"/>
              </w:rPr>
              <w:t xml:space="preserve"> по реализации дополнительных общеразвивающих </w:t>
            </w:r>
            <w:r w:rsidR="00E75C33" w:rsidRPr="00E75C33">
              <w:rPr>
                <w:rFonts w:ascii="Times New Roman" w:hAnsi="Times New Roman" w:cs="Times New Roman"/>
                <w:sz w:val="24"/>
                <w:szCs w:val="24"/>
              </w:rPr>
              <w:t xml:space="preserve">предпрофессиональных </w:t>
            </w:r>
            <w:r w:rsidR="00543DB1" w:rsidRPr="00E75C33">
              <w:rPr>
                <w:rFonts w:ascii="Times New Roman" w:hAnsi="Times New Roman" w:cs="Times New Roman"/>
                <w:sz w:val="24"/>
                <w:szCs w:val="24"/>
              </w:rPr>
              <w:t xml:space="preserve">программ в области искусств, </w:t>
            </w:r>
            <w:r>
              <w:rPr>
                <w:rFonts w:ascii="Times New Roman" w:hAnsi="Times New Roman" w:cs="Times New Roman"/>
                <w:sz w:val="24"/>
                <w:szCs w:val="24"/>
              </w:rPr>
              <w:t>выполнена на 98%</w:t>
            </w:r>
            <w:r w:rsidRPr="00E75C33">
              <w:rPr>
                <w:rFonts w:ascii="Times New Roman" w:hAnsi="Times New Roman" w:cs="Times New Roman"/>
                <w:sz w:val="24"/>
                <w:szCs w:val="24"/>
              </w:rPr>
              <w:t xml:space="preserve"> от плановых показателей</w:t>
            </w:r>
            <w:r>
              <w:rPr>
                <w:rFonts w:ascii="Times New Roman" w:hAnsi="Times New Roman" w:cs="Times New Roman"/>
                <w:sz w:val="24"/>
                <w:szCs w:val="24"/>
              </w:rPr>
              <w:t xml:space="preserve">, и  </w:t>
            </w:r>
            <w:r w:rsidR="00543DB1" w:rsidRPr="00E75C33">
              <w:rPr>
                <w:rFonts w:ascii="Times New Roman" w:hAnsi="Times New Roman" w:cs="Times New Roman"/>
                <w:sz w:val="24"/>
                <w:szCs w:val="24"/>
              </w:rPr>
              <w:t>составил</w:t>
            </w:r>
            <w:r>
              <w:rPr>
                <w:rFonts w:ascii="Times New Roman" w:hAnsi="Times New Roman" w:cs="Times New Roman"/>
                <w:sz w:val="24"/>
                <w:szCs w:val="24"/>
              </w:rPr>
              <w:t>а</w:t>
            </w:r>
            <w:r w:rsidR="00E75C33" w:rsidRPr="00E75C33">
              <w:rPr>
                <w:rFonts w:ascii="Times New Roman" w:hAnsi="Times New Roman" w:cs="Times New Roman"/>
                <w:sz w:val="24"/>
                <w:szCs w:val="24"/>
              </w:rPr>
              <w:t>34 021</w:t>
            </w:r>
            <w:r w:rsidR="00543DB1" w:rsidRPr="00E75C33">
              <w:rPr>
                <w:rFonts w:ascii="Times New Roman" w:hAnsi="Times New Roman" w:cs="Times New Roman"/>
                <w:sz w:val="24"/>
                <w:szCs w:val="24"/>
              </w:rPr>
              <w:t xml:space="preserve"> челов</w:t>
            </w:r>
            <w:r w:rsidR="00F554FD" w:rsidRPr="00E75C33">
              <w:rPr>
                <w:rFonts w:ascii="Times New Roman" w:hAnsi="Times New Roman" w:cs="Times New Roman"/>
                <w:sz w:val="24"/>
                <w:szCs w:val="24"/>
              </w:rPr>
              <w:t>е</w:t>
            </w:r>
            <w:r w:rsidR="00543DB1" w:rsidRPr="00E75C33">
              <w:rPr>
                <w:rFonts w:ascii="Times New Roman" w:hAnsi="Times New Roman" w:cs="Times New Roman"/>
                <w:sz w:val="24"/>
                <w:szCs w:val="24"/>
              </w:rPr>
              <w:t>ко-час</w:t>
            </w:r>
            <w:r>
              <w:rPr>
                <w:rFonts w:ascii="Times New Roman" w:hAnsi="Times New Roman" w:cs="Times New Roman"/>
                <w:sz w:val="24"/>
                <w:szCs w:val="24"/>
              </w:rPr>
              <w:t xml:space="preserve"> пребывания </w:t>
            </w:r>
            <w:r w:rsidR="00E75C33" w:rsidRPr="00E75C33">
              <w:rPr>
                <w:rFonts w:ascii="Times New Roman" w:hAnsi="Times New Roman" w:cs="Times New Roman"/>
                <w:sz w:val="24"/>
                <w:szCs w:val="24"/>
              </w:rPr>
              <w:t>(допустимое отклонение не более 10% от плана),</w:t>
            </w:r>
            <w:r w:rsidR="00543DB1" w:rsidRPr="00E75C33">
              <w:rPr>
                <w:rFonts w:ascii="Times New Roman" w:hAnsi="Times New Roman" w:cs="Times New Roman"/>
                <w:sz w:val="24"/>
                <w:szCs w:val="24"/>
              </w:rPr>
              <w:t xml:space="preserve"> фактические показатели качества, характеризующие данную услугу, соответствуют плановым назначениям. Услуги</w:t>
            </w:r>
            <w:r w:rsidR="00E75C33">
              <w:rPr>
                <w:rFonts w:ascii="Times New Roman" w:hAnsi="Times New Roman" w:cs="Times New Roman"/>
                <w:sz w:val="24"/>
                <w:szCs w:val="24"/>
              </w:rPr>
              <w:t>,</w:t>
            </w:r>
            <w:r w:rsidR="00E75C33" w:rsidRPr="00E75C33">
              <w:rPr>
                <w:rFonts w:ascii="Times New Roman" w:hAnsi="Times New Roman" w:cs="Times New Roman"/>
                <w:sz w:val="24"/>
                <w:szCs w:val="24"/>
              </w:rPr>
              <w:t xml:space="preserve"> оказываемые двумя спортивными школами муниципального района</w:t>
            </w:r>
            <w:r w:rsidR="00122D50">
              <w:rPr>
                <w:rFonts w:ascii="Times New Roman" w:hAnsi="Times New Roman" w:cs="Times New Roman"/>
                <w:sz w:val="24"/>
                <w:szCs w:val="24"/>
              </w:rPr>
              <w:t>, такие какреализация</w:t>
            </w:r>
            <w:r w:rsidR="00543DB1" w:rsidRPr="00E75C33">
              <w:rPr>
                <w:rFonts w:ascii="Times New Roman" w:hAnsi="Times New Roman" w:cs="Times New Roman"/>
                <w:sz w:val="24"/>
                <w:szCs w:val="24"/>
              </w:rPr>
              <w:t xml:space="preserve"> дополнительных общеразвивающих программ</w:t>
            </w:r>
            <w:r w:rsidR="00E75C33">
              <w:rPr>
                <w:rFonts w:ascii="Times New Roman" w:hAnsi="Times New Roman" w:cs="Times New Roman"/>
                <w:sz w:val="24"/>
                <w:szCs w:val="24"/>
              </w:rPr>
              <w:t>,</w:t>
            </w:r>
            <w:r w:rsidR="00543DB1" w:rsidRPr="00E75C33">
              <w:rPr>
                <w:rFonts w:ascii="Times New Roman" w:hAnsi="Times New Roman" w:cs="Times New Roman"/>
                <w:sz w:val="24"/>
                <w:szCs w:val="24"/>
              </w:rPr>
              <w:t xml:space="preserve"> число пребывания составило </w:t>
            </w:r>
            <w:r w:rsidR="00E75C33" w:rsidRPr="00E75C33">
              <w:rPr>
                <w:rFonts w:ascii="Times New Roman" w:hAnsi="Times New Roman" w:cs="Times New Roman"/>
                <w:sz w:val="24"/>
                <w:szCs w:val="24"/>
              </w:rPr>
              <w:t>152 240</w:t>
            </w:r>
            <w:r w:rsidR="00543DB1" w:rsidRPr="00E75C33">
              <w:rPr>
                <w:rFonts w:ascii="Times New Roman" w:hAnsi="Times New Roman" w:cs="Times New Roman"/>
                <w:sz w:val="24"/>
                <w:szCs w:val="24"/>
              </w:rPr>
              <w:t xml:space="preserve"> человеко-часов</w:t>
            </w:r>
            <w:r w:rsidR="00B466B7">
              <w:rPr>
                <w:rFonts w:ascii="Times New Roman" w:hAnsi="Times New Roman" w:cs="Times New Roman"/>
                <w:sz w:val="24"/>
                <w:szCs w:val="24"/>
              </w:rPr>
              <w:t>,</w:t>
            </w:r>
            <w:r w:rsidR="00B466B7" w:rsidRPr="00E75C33">
              <w:rPr>
                <w:rFonts w:ascii="Times New Roman" w:hAnsi="Times New Roman" w:cs="Times New Roman"/>
                <w:sz w:val="24"/>
                <w:szCs w:val="24"/>
              </w:rPr>
              <w:t xml:space="preserve"> реализации дополнительных предпрофессиональных программ в области </w:t>
            </w:r>
            <w:r w:rsidR="00B466B7">
              <w:rPr>
                <w:rFonts w:ascii="Times New Roman" w:hAnsi="Times New Roman" w:cs="Times New Roman"/>
                <w:sz w:val="24"/>
                <w:szCs w:val="24"/>
              </w:rPr>
              <w:t>физической культуры и спорта</w:t>
            </w:r>
            <w:r w:rsidR="00B466B7" w:rsidRPr="00E75C33">
              <w:rPr>
                <w:rFonts w:ascii="Times New Roman" w:hAnsi="Times New Roman" w:cs="Times New Roman"/>
                <w:sz w:val="24"/>
                <w:szCs w:val="24"/>
              </w:rPr>
              <w:t xml:space="preserve">, </w:t>
            </w:r>
            <w:r w:rsidR="00B466B7">
              <w:rPr>
                <w:rFonts w:ascii="Times New Roman" w:hAnsi="Times New Roman" w:cs="Times New Roman"/>
                <w:sz w:val="24"/>
                <w:szCs w:val="24"/>
              </w:rPr>
              <w:t>показатель</w:t>
            </w:r>
            <w:r w:rsidR="00B466B7" w:rsidRPr="00E75C33">
              <w:rPr>
                <w:rFonts w:ascii="Times New Roman" w:hAnsi="Times New Roman" w:cs="Times New Roman"/>
                <w:sz w:val="24"/>
                <w:szCs w:val="24"/>
              </w:rPr>
              <w:t xml:space="preserve"> составил </w:t>
            </w:r>
            <w:r w:rsidR="00B466B7">
              <w:rPr>
                <w:rFonts w:ascii="Times New Roman" w:hAnsi="Times New Roman" w:cs="Times New Roman"/>
                <w:sz w:val="24"/>
                <w:szCs w:val="24"/>
              </w:rPr>
              <w:t>74 325</w:t>
            </w:r>
            <w:r w:rsidR="00B466B7" w:rsidRPr="00E75C33">
              <w:rPr>
                <w:rFonts w:ascii="Times New Roman" w:hAnsi="Times New Roman" w:cs="Times New Roman"/>
                <w:sz w:val="24"/>
                <w:szCs w:val="24"/>
              </w:rPr>
              <w:t xml:space="preserve"> человеко-час</w:t>
            </w:r>
            <w:proofErr w:type="gramStart"/>
            <w:r w:rsidR="00B466B7" w:rsidRPr="00E75C33">
              <w:rPr>
                <w:rFonts w:ascii="Times New Roman" w:hAnsi="Times New Roman" w:cs="Times New Roman"/>
                <w:sz w:val="24"/>
                <w:szCs w:val="24"/>
              </w:rPr>
              <w:t>,</w:t>
            </w:r>
            <w:r w:rsidR="00517A82">
              <w:rPr>
                <w:rFonts w:ascii="Times New Roman" w:hAnsi="Times New Roman" w:cs="Times New Roman"/>
                <w:sz w:val="24"/>
                <w:szCs w:val="24"/>
              </w:rPr>
              <w:t>ч</w:t>
            </w:r>
            <w:proofErr w:type="gramEnd"/>
            <w:r w:rsidR="00517A82">
              <w:rPr>
                <w:rFonts w:ascii="Times New Roman" w:hAnsi="Times New Roman" w:cs="Times New Roman"/>
                <w:sz w:val="24"/>
                <w:szCs w:val="24"/>
              </w:rPr>
              <w:t xml:space="preserve">исло лиц, оказываемым </w:t>
            </w:r>
            <w:r w:rsidR="00B466B7">
              <w:rPr>
                <w:rFonts w:ascii="Times New Roman" w:hAnsi="Times New Roman" w:cs="Times New Roman"/>
                <w:sz w:val="24"/>
                <w:szCs w:val="24"/>
              </w:rPr>
              <w:t>спортивн</w:t>
            </w:r>
            <w:r w:rsidR="00517A82">
              <w:rPr>
                <w:rFonts w:ascii="Times New Roman" w:hAnsi="Times New Roman" w:cs="Times New Roman"/>
                <w:sz w:val="24"/>
                <w:szCs w:val="24"/>
              </w:rPr>
              <w:t>ую</w:t>
            </w:r>
            <w:r w:rsidR="00B466B7">
              <w:rPr>
                <w:rFonts w:ascii="Times New Roman" w:hAnsi="Times New Roman" w:cs="Times New Roman"/>
                <w:sz w:val="24"/>
                <w:szCs w:val="24"/>
              </w:rPr>
              <w:t xml:space="preserve"> подготовк</w:t>
            </w:r>
            <w:r w:rsidR="00517A82">
              <w:rPr>
                <w:rFonts w:ascii="Times New Roman" w:hAnsi="Times New Roman" w:cs="Times New Roman"/>
                <w:sz w:val="24"/>
                <w:szCs w:val="24"/>
              </w:rPr>
              <w:t>у</w:t>
            </w:r>
            <w:r w:rsidR="00B466B7">
              <w:rPr>
                <w:rFonts w:ascii="Times New Roman" w:hAnsi="Times New Roman" w:cs="Times New Roman"/>
                <w:sz w:val="24"/>
                <w:szCs w:val="24"/>
              </w:rPr>
              <w:t xml:space="preserve"> по олимпийским видам спорта</w:t>
            </w:r>
            <w:r w:rsidR="00517A82" w:rsidRPr="00E75C33">
              <w:rPr>
                <w:rFonts w:ascii="Times New Roman" w:hAnsi="Times New Roman" w:cs="Times New Roman"/>
                <w:sz w:val="24"/>
                <w:szCs w:val="24"/>
              </w:rPr>
              <w:t>составля</w:t>
            </w:r>
            <w:r w:rsidR="00517A82">
              <w:rPr>
                <w:rFonts w:ascii="Times New Roman" w:hAnsi="Times New Roman" w:cs="Times New Roman"/>
                <w:sz w:val="24"/>
                <w:szCs w:val="24"/>
              </w:rPr>
              <w:t>ло 327 человек и спортивную подготовку по неолимпийским видам спорта</w:t>
            </w:r>
            <w:r w:rsidR="00517A82" w:rsidRPr="00E75C33">
              <w:rPr>
                <w:rFonts w:ascii="Times New Roman" w:hAnsi="Times New Roman" w:cs="Times New Roman"/>
                <w:sz w:val="24"/>
                <w:szCs w:val="24"/>
              </w:rPr>
              <w:t>составля</w:t>
            </w:r>
            <w:r w:rsidR="00517A82">
              <w:rPr>
                <w:rFonts w:ascii="Times New Roman" w:hAnsi="Times New Roman" w:cs="Times New Roman"/>
                <w:sz w:val="24"/>
                <w:szCs w:val="24"/>
              </w:rPr>
              <w:t xml:space="preserve">ло 63 человек, объемные показатели по четырем услугам </w:t>
            </w:r>
            <w:r w:rsidR="00517A82" w:rsidRPr="00E75C33">
              <w:rPr>
                <w:rFonts w:ascii="Times New Roman" w:hAnsi="Times New Roman" w:cs="Times New Roman"/>
                <w:sz w:val="24"/>
                <w:szCs w:val="24"/>
              </w:rPr>
              <w:t>выполнены на 100%</w:t>
            </w:r>
            <w:r w:rsidR="00B466B7" w:rsidRPr="00E75C33">
              <w:rPr>
                <w:rFonts w:ascii="Times New Roman" w:hAnsi="Times New Roman" w:cs="Times New Roman"/>
                <w:sz w:val="24"/>
                <w:szCs w:val="24"/>
              </w:rPr>
              <w:t xml:space="preserve"> от плановых показателей</w:t>
            </w:r>
            <w:proofErr w:type="gramStart"/>
            <w:r w:rsidR="00543DB1" w:rsidRPr="00E75C33">
              <w:rPr>
                <w:rFonts w:ascii="Times New Roman" w:hAnsi="Times New Roman" w:cs="Times New Roman"/>
                <w:sz w:val="24"/>
                <w:szCs w:val="24"/>
              </w:rPr>
              <w:t>.П</w:t>
            </w:r>
            <w:proofErr w:type="gramEnd"/>
            <w:r w:rsidR="00543DB1" w:rsidRPr="00E75C33">
              <w:rPr>
                <w:rFonts w:ascii="Times New Roman" w:hAnsi="Times New Roman" w:cs="Times New Roman"/>
                <w:sz w:val="24"/>
                <w:szCs w:val="24"/>
              </w:rPr>
              <w:t>оказатели качества выполнены на 100%</w:t>
            </w:r>
            <w:r w:rsidR="00543DB1" w:rsidRPr="00B466B7">
              <w:rPr>
                <w:rFonts w:ascii="Times New Roman" w:hAnsi="Times New Roman" w:cs="Times New Roman"/>
                <w:sz w:val="24"/>
                <w:szCs w:val="24"/>
              </w:rPr>
              <w:t>.</w:t>
            </w:r>
            <w:r w:rsidR="00F74148" w:rsidRPr="00F74148">
              <w:rPr>
                <w:rFonts w:ascii="Times New Roman" w:hAnsi="Times New Roman" w:cs="Times New Roman"/>
                <w:sz w:val="24"/>
                <w:szCs w:val="24"/>
              </w:rPr>
              <w:t xml:space="preserve">По муниципальной работе - </w:t>
            </w:r>
            <w:r w:rsidR="00543DB1" w:rsidRPr="00F74148">
              <w:rPr>
                <w:rFonts w:ascii="Times New Roman" w:hAnsi="Times New Roman" w:cs="Times New Roman"/>
                <w:sz w:val="24"/>
                <w:szCs w:val="24"/>
              </w:rPr>
              <w:t>организаци</w:t>
            </w:r>
            <w:r w:rsidR="00F74148" w:rsidRPr="00F74148">
              <w:rPr>
                <w:rFonts w:ascii="Times New Roman" w:hAnsi="Times New Roman" w:cs="Times New Roman"/>
                <w:sz w:val="24"/>
                <w:szCs w:val="24"/>
              </w:rPr>
              <w:t>я</w:t>
            </w:r>
            <w:r w:rsidR="00543DB1" w:rsidRPr="00F74148">
              <w:rPr>
                <w:rFonts w:ascii="Times New Roman" w:hAnsi="Times New Roman" w:cs="Times New Roman"/>
                <w:sz w:val="24"/>
                <w:szCs w:val="24"/>
              </w:rPr>
              <w:t xml:space="preserve"> и проведени</w:t>
            </w:r>
            <w:r w:rsidR="00F74148" w:rsidRPr="00F74148">
              <w:rPr>
                <w:rFonts w:ascii="Times New Roman" w:hAnsi="Times New Roman" w:cs="Times New Roman"/>
                <w:sz w:val="24"/>
                <w:szCs w:val="24"/>
              </w:rPr>
              <w:t>е</w:t>
            </w:r>
            <w:r w:rsidR="00543DB1" w:rsidRPr="00F74148">
              <w:rPr>
                <w:rFonts w:ascii="Times New Roman" w:hAnsi="Times New Roman" w:cs="Times New Roman"/>
                <w:sz w:val="24"/>
                <w:szCs w:val="24"/>
              </w:rPr>
              <w:t xml:space="preserve"> официальных физкультурных (физкультурно-оздоровительных) мероприятий</w:t>
            </w:r>
            <w:r w:rsidR="00F74148" w:rsidRPr="00F74148">
              <w:rPr>
                <w:rFonts w:ascii="Times New Roman" w:hAnsi="Times New Roman" w:cs="Times New Roman"/>
                <w:sz w:val="24"/>
                <w:szCs w:val="24"/>
              </w:rPr>
              <w:t xml:space="preserve"> оказываем</w:t>
            </w:r>
            <w:r w:rsidR="00BE684C">
              <w:rPr>
                <w:rFonts w:ascii="Times New Roman" w:hAnsi="Times New Roman" w:cs="Times New Roman"/>
                <w:sz w:val="24"/>
                <w:szCs w:val="24"/>
              </w:rPr>
              <w:t>ой</w:t>
            </w:r>
            <w:r w:rsidR="00F74148" w:rsidRPr="00F74148">
              <w:rPr>
                <w:rFonts w:ascii="Times New Roman" w:hAnsi="Times New Roman" w:cs="Times New Roman"/>
                <w:sz w:val="24"/>
                <w:szCs w:val="24"/>
              </w:rPr>
              <w:t xml:space="preserve"> МБУ «ЦСМ»</w:t>
            </w:r>
            <w:r w:rsidR="00543DB1" w:rsidRPr="00F74148">
              <w:rPr>
                <w:rFonts w:ascii="Times New Roman" w:hAnsi="Times New Roman" w:cs="Times New Roman"/>
                <w:sz w:val="24"/>
                <w:szCs w:val="24"/>
              </w:rPr>
              <w:t xml:space="preserve"> исполнена на 100% и составила </w:t>
            </w:r>
            <w:r w:rsidR="00C74F1D" w:rsidRPr="00F74148">
              <w:rPr>
                <w:rFonts w:ascii="Times New Roman" w:hAnsi="Times New Roman" w:cs="Times New Roman"/>
                <w:sz w:val="24"/>
                <w:szCs w:val="24"/>
              </w:rPr>
              <w:t>10</w:t>
            </w:r>
            <w:r w:rsidR="00517A82" w:rsidRPr="00F74148">
              <w:rPr>
                <w:rFonts w:ascii="Times New Roman" w:hAnsi="Times New Roman" w:cs="Times New Roman"/>
                <w:sz w:val="24"/>
                <w:szCs w:val="24"/>
              </w:rPr>
              <w:t>7</w:t>
            </w:r>
            <w:r w:rsidR="00543DB1" w:rsidRPr="00F74148">
              <w:rPr>
                <w:rFonts w:ascii="Times New Roman" w:hAnsi="Times New Roman" w:cs="Times New Roman"/>
                <w:sz w:val="24"/>
                <w:szCs w:val="24"/>
              </w:rPr>
              <w:t xml:space="preserve"> мероприятий. Показатели качества, такие как удовлетворенность участников организацией мероприятия (наличие/отсутствие претензий) выполнены отсутствием претензий,</w:t>
            </w:r>
            <w:r w:rsidR="00543DB1" w:rsidRPr="00517A82">
              <w:rPr>
                <w:rFonts w:ascii="Times New Roman" w:hAnsi="Times New Roman" w:cs="Times New Roman"/>
                <w:sz w:val="24"/>
                <w:szCs w:val="24"/>
              </w:rPr>
              <w:t xml:space="preserve"> а количество участников выполнены  на 100% и составили </w:t>
            </w:r>
            <w:r w:rsidR="00517A82" w:rsidRPr="00517A82">
              <w:rPr>
                <w:rFonts w:ascii="Times New Roman" w:hAnsi="Times New Roman" w:cs="Times New Roman"/>
                <w:sz w:val="24"/>
                <w:szCs w:val="24"/>
              </w:rPr>
              <w:t>4 240</w:t>
            </w:r>
            <w:r w:rsidR="00F74148">
              <w:rPr>
                <w:rFonts w:ascii="Times New Roman" w:hAnsi="Times New Roman" w:cs="Times New Roman"/>
                <w:sz w:val="24"/>
                <w:szCs w:val="24"/>
              </w:rPr>
              <w:t xml:space="preserve"> участников</w:t>
            </w:r>
            <w:proofErr w:type="gramStart"/>
            <w:r w:rsidR="00BE684C">
              <w:rPr>
                <w:rFonts w:ascii="Times New Roman" w:hAnsi="Times New Roman" w:cs="Times New Roman"/>
                <w:sz w:val="24"/>
                <w:szCs w:val="24"/>
              </w:rPr>
              <w:t>.О</w:t>
            </w:r>
            <w:proofErr w:type="gramEnd"/>
            <w:r w:rsidR="00543DB1" w:rsidRPr="00F74148">
              <w:rPr>
                <w:rFonts w:ascii="Times New Roman" w:hAnsi="Times New Roman" w:cs="Times New Roman"/>
                <w:sz w:val="24"/>
                <w:szCs w:val="24"/>
              </w:rPr>
              <w:t xml:space="preserve">рганизация деятельности клубных формирований и формирований самодеятельного народного творчества, оказываемые МБУ «Корткеросским центром культуры и досуга» и МБУ «Центр Коми культуры Корткеросского района», количество клубных формирований составило </w:t>
            </w:r>
            <w:r w:rsidR="00F74148" w:rsidRPr="00F74148">
              <w:rPr>
                <w:rFonts w:ascii="Times New Roman" w:hAnsi="Times New Roman" w:cs="Times New Roman"/>
                <w:sz w:val="24"/>
                <w:szCs w:val="24"/>
              </w:rPr>
              <w:t>207</w:t>
            </w:r>
            <w:r w:rsidR="00543DB1" w:rsidRPr="00F74148">
              <w:rPr>
                <w:rFonts w:ascii="Times New Roman" w:hAnsi="Times New Roman" w:cs="Times New Roman"/>
                <w:sz w:val="24"/>
                <w:szCs w:val="24"/>
              </w:rPr>
              <w:t xml:space="preserve"> и 9 единиц</w:t>
            </w:r>
            <w:r w:rsidR="00543DB1" w:rsidRPr="004936AF">
              <w:rPr>
                <w:rFonts w:ascii="Times New Roman" w:hAnsi="Times New Roman" w:cs="Times New Roman"/>
                <w:color w:val="FF0000"/>
                <w:sz w:val="24"/>
                <w:szCs w:val="24"/>
              </w:rPr>
              <w:t xml:space="preserve">. </w:t>
            </w:r>
            <w:r w:rsidR="00543DB1" w:rsidRPr="00F74148">
              <w:rPr>
                <w:rFonts w:ascii="Times New Roman" w:hAnsi="Times New Roman" w:cs="Times New Roman"/>
                <w:sz w:val="24"/>
                <w:szCs w:val="24"/>
              </w:rPr>
              <w:lastRenderedPageBreak/>
              <w:t xml:space="preserve">Муниципальная услуга по библиотечному, библиографическому и информационному обслуживанию пользователей библиотеки выполнена на 104%, посещение библиотеки муниципального </w:t>
            </w:r>
            <w:r w:rsidR="00543DB1" w:rsidRPr="004E2E36">
              <w:rPr>
                <w:rFonts w:ascii="Times New Roman" w:hAnsi="Times New Roman" w:cs="Times New Roman"/>
                <w:sz w:val="24"/>
                <w:szCs w:val="24"/>
              </w:rPr>
              <w:t>района «Корткеросский</w:t>
            </w:r>
            <w:r w:rsidR="00543DB1" w:rsidRPr="00F74148">
              <w:rPr>
                <w:rFonts w:ascii="Times New Roman" w:hAnsi="Times New Roman" w:cs="Times New Roman"/>
                <w:sz w:val="24"/>
                <w:szCs w:val="24"/>
              </w:rPr>
              <w:t>» за 201</w:t>
            </w:r>
            <w:r w:rsidR="00F74148" w:rsidRPr="00F74148">
              <w:rPr>
                <w:rFonts w:ascii="Times New Roman" w:hAnsi="Times New Roman" w:cs="Times New Roman"/>
                <w:sz w:val="24"/>
                <w:szCs w:val="24"/>
              </w:rPr>
              <w:t>9</w:t>
            </w:r>
            <w:r w:rsidR="00543DB1" w:rsidRPr="00F74148">
              <w:rPr>
                <w:rFonts w:ascii="Times New Roman" w:hAnsi="Times New Roman" w:cs="Times New Roman"/>
                <w:sz w:val="24"/>
                <w:szCs w:val="24"/>
              </w:rPr>
              <w:t xml:space="preserve"> год составило 163 713 человек. Удовлетворенность качеством оказания услуг, которые влияют на выполнение муниципального задания, составляет 9 баллов из </w:t>
            </w:r>
            <w:r w:rsidR="00F74148" w:rsidRPr="00F74148">
              <w:rPr>
                <w:rFonts w:ascii="Times New Roman" w:hAnsi="Times New Roman" w:cs="Times New Roman"/>
                <w:sz w:val="24"/>
                <w:szCs w:val="24"/>
              </w:rPr>
              <w:t>7</w:t>
            </w:r>
            <w:r w:rsidR="00543DB1" w:rsidRPr="00F74148">
              <w:rPr>
                <w:rFonts w:ascii="Times New Roman" w:hAnsi="Times New Roman" w:cs="Times New Roman"/>
                <w:sz w:val="24"/>
                <w:szCs w:val="24"/>
              </w:rPr>
              <w:t xml:space="preserve"> баллов плановых. Муниципальная работа по формированию, учету, изучению, обеспечению физического сохранения и безопасности фондов библиотек выполнена на 100%, что в числовом выражении составило 8 000 экземпляров. Муниципальная услуга по публичному показу музейных предметов, музейных коллекций, оказываемая учреждением «Корткеросский районный историко-краеведческий музей» оказана </w:t>
            </w:r>
            <w:r w:rsidR="00F74148" w:rsidRPr="00F74148">
              <w:rPr>
                <w:rFonts w:ascii="Times New Roman" w:hAnsi="Times New Roman" w:cs="Times New Roman"/>
                <w:sz w:val="24"/>
                <w:szCs w:val="24"/>
              </w:rPr>
              <w:t>1 164</w:t>
            </w:r>
            <w:r w:rsidR="00543DB1" w:rsidRPr="00F74148">
              <w:rPr>
                <w:rFonts w:ascii="Times New Roman" w:hAnsi="Times New Roman" w:cs="Times New Roman"/>
                <w:sz w:val="24"/>
                <w:szCs w:val="24"/>
              </w:rPr>
              <w:t xml:space="preserve"> посетителям, что составляет 129% (услуга платная).Муниципальная работа по формированию, учету, изучению, обеспечению физического сохранения и безопасности музейных предметов, музейных коллекций выполнена на 10</w:t>
            </w:r>
            <w:r w:rsidR="00F74148" w:rsidRPr="00F74148">
              <w:rPr>
                <w:rFonts w:ascii="Times New Roman" w:hAnsi="Times New Roman" w:cs="Times New Roman"/>
                <w:sz w:val="24"/>
                <w:szCs w:val="24"/>
              </w:rPr>
              <w:t>0</w:t>
            </w:r>
            <w:r w:rsidR="00543DB1" w:rsidRPr="00F74148">
              <w:rPr>
                <w:rFonts w:ascii="Times New Roman" w:hAnsi="Times New Roman" w:cs="Times New Roman"/>
                <w:sz w:val="24"/>
                <w:szCs w:val="24"/>
              </w:rPr>
              <w:t>% от плановых показателей, что в числовом выражении составило 24 1</w:t>
            </w:r>
            <w:r w:rsidR="00F74148" w:rsidRPr="00F74148">
              <w:rPr>
                <w:rFonts w:ascii="Times New Roman" w:hAnsi="Times New Roman" w:cs="Times New Roman"/>
                <w:sz w:val="24"/>
                <w:szCs w:val="24"/>
              </w:rPr>
              <w:t>90</w:t>
            </w:r>
            <w:r w:rsidR="00543DB1" w:rsidRPr="00F74148">
              <w:rPr>
                <w:rFonts w:ascii="Times New Roman" w:hAnsi="Times New Roman" w:cs="Times New Roman"/>
                <w:sz w:val="24"/>
                <w:szCs w:val="24"/>
              </w:rPr>
              <w:t xml:space="preserve"> предметов. Показатели качества (удовлетворенность качеством оказания услуг) соответствуют плановым</w:t>
            </w:r>
            <w:proofErr w:type="gramStart"/>
            <w:r w:rsidR="00543DB1" w:rsidRPr="00F74148">
              <w:rPr>
                <w:rFonts w:ascii="Times New Roman" w:hAnsi="Times New Roman" w:cs="Times New Roman"/>
                <w:sz w:val="24"/>
                <w:szCs w:val="24"/>
              </w:rPr>
              <w:t>.М</w:t>
            </w:r>
            <w:proofErr w:type="gramEnd"/>
            <w:r w:rsidR="00543DB1" w:rsidRPr="00F74148">
              <w:rPr>
                <w:rFonts w:ascii="Times New Roman" w:hAnsi="Times New Roman" w:cs="Times New Roman"/>
                <w:sz w:val="24"/>
                <w:szCs w:val="24"/>
              </w:rPr>
              <w:t>униципальные  работы  оказываемые МБУ «Стройсервис» в 201</w:t>
            </w:r>
            <w:r w:rsidR="00F74148" w:rsidRPr="00F74148">
              <w:rPr>
                <w:rFonts w:ascii="Times New Roman" w:hAnsi="Times New Roman" w:cs="Times New Roman"/>
                <w:sz w:val="24"/>
                <w:szCs w:val="24"/>
              </w:rPr>
              <w:t>9</w:t>
            </w:r>
            <w:r w:rsidR="00543DB1" w:rsidRPr="00F74148">
              <w:rPr>
                <w:rFonts w:ascii="Times New Roman" w:hAnsi="Times New Roman" w:cs="Times New Roman"/>
                <w:sz w:val="24"/>
                <w:szCs w:val="24"/>
              </w:rPr>
              <w:t xml:space="preserve"> году по содержанию внутренних водных путей и расположенных на них судоходных гидротехнических сооружений и перемещению и хранению транспортных средств, а также эксплуатация специализированных стоянок выполнены на 100%. Показатели качества, характеризующие услуги (работы), составляют 100%.</w:t>
            </w:r>
          </w:p>
          <w:p w:rsidR="00994A18" w:rsidRPr="004936AF" w:rsidRDefault="00994A18" w:rsidP="004C5362">
            <w:pPr>
              <w:spacing w:after="0" w:line="240" w:lineRule="auto"/>
              <w:ind w:firstLine="565"/>
              <w:jc w:val="both"/>
              <w:rPr>
                <w:rFonts w:ascii="Times New Roman" w:hAnsi="Times New Roman" w:cs="Times New Roman"/>
                <w:color w:val="FF0000"/>
                <w:sz w:val="24"/>
                <w:szCs w:val="24"/>
              </w:rPr>
            </w:pPr>
          </w:p>
          <w:p w:rsidR="002B1589" w:rsidRPr="00457BC2" w:rsidRDefault="002B1589" w:rsidP="002B1589">
            <w:pPr>
              <w:spacing w:after="0" w:line="240" w:lineRule="auto"/>
              <w:ind w:firstLine="565"/>
              <w:jc w:val="center"/>
              <w:rPr>
                <w:rFonts w:ascii="Times New Roman" w:hAnsi="Times New Roman" w:cs="Times New Roman"/>
                <w:b/>
                <w:bCs/>
                <w:sz w:val="24"/>
                <w:szCs w:val="24"/>
                <w:lang w:eastAsia="ru-RU"/>
              </w:rPr>
            </w:pPr>
            <w:r w:rsidRPr="00457BC2">
              <w:rPr>
                <w:rFonts w:ascii="Times New Roman" w:hAnsi="Times New Roman" w:cs="Times New Roman"/>
                <w:b/>
                <w:bCs/>
                <w:sz w:val="24"/>
                <w:szCs w:val="24"/>
                <w:lang w:eastAsia="ru-RU"/>
              </w:rPr>
              <w:t>Сведения о внесении изменений в бюджеты.</w:t>
            </w:r>
          </w:p>
          <w:p w:rsidR="002B1589" w:rsidRPr="004936AF" w:rsidRDefault="002B1589" w:rsidP="002B1589">
            <w:pPr>
              <w:spacing w:after="0" w:line="240" w:lineRule="auto"/>
              <w:ind w:firstLine="565"/>
              <w:jc w:val="center"/>
              <w:rPr>
                <w:rFonts w:ascii="Times New Roman" w:hAnsi="Times New Roman" w:cs="Times New Roman"/>
                <w:b/>
                <w:bCs/>
                <w:color w:val="FF0000"/>
                <w:sz w:val="24"/>
                <w:szCs w:val="24"/>
                <w:lang w:eastAsia="ru-RU"/>
              </w:rPr>
            </w:pPr>
          </w:p>
          <w:p w:rsidR="002B1589" w:rsidRPr="0028786A" w:rsidRDefault="002B1589" w:rsidP="002B1589">
            <w:pPr>
              <w:spacing w:after="0" w:line="240" w:lineRule="auto"/>
              <w:ind w:firstLine="565"/>
              <w:jc w:val="both"/>
              <w:rPr>
                <w:rFonts w:ascii="Times New Roman" w:hAnsi="Times New Roman" w:cs="Times New Roman"/>
                <w:sz w:val="24"/>
                <w:szCs w:val="24"/>
                <w:lang w:eastAsia="ru-RU"/>
              </w:rPr>
            </w:pPr>
            <w:r w:rsidRPr="00457BC2">
              <w:rPr>
                <w:rFonts w:ascii="Times New Roman" w:hAnsi="Times New Roman" w:cs="Times New Roman"/>
                <w:sz w:val="24"/>
                <w:szCs w:val="24"/>
                <w:lang w:eastAsia="ru-RU"/>
              </w:rPr>
              <w:t>Консолидированный бюджет муниципального образования муниципальног</w:t>
            </w:r>
            <w:r w:rsidR="00182BC1" w:rsidRPr="00457BC2">
              <w:rPr>
                <w:rFonts w:ascii="Times New Roman" w:hAnsi="Times New Roman" w:cs="Times New Roman"/>
                <w:sz w:val="24"/>
                <w:szCs w:val="24"/>
                <w:lang w:eastAsia="ru-RU"/>
              </w:rPr>
              <w:t>о района «Корткеросский» на 20</w:t>
            </w:r>
            <w:r w:rsidR="00457BC2" w:rsidRPr="00457BC2">
              <w:rPr>
                <w:rFonts w:ascii="Times New Roman" w:hAnsi="Times New Roman" w:cs="Times New Roman"/>
                <w:sz w:val="24"/>
                <w:szCs w:val="24"/>
                <w:lang w:eastAsia="ru-RU"/>
              </w:rPr>
              <w:t>19</w:t>
            </w:r>
            <w:r w:rsidRPr="00457BC2">
              <w:rPr>
                <w:rFonts w:ascii="Times New Roman" w:hAnsi="Times New Roman" w:cs="Times New Roman"/>
                <w:sz w:val="24"/>
                <w:szCs w:val="24"/>
                <w:lang w:eastAsia="ru-RU"/>
              </w:rPr>
              <w:t xml:space="preserve"> год утвержден (первоначально) по доходам в сумме                 </w:t>
            </w:r>
            <w:r w:rsidR="00457BC2" w:rsidRPr="00457BC2">
              <w:rPr>
                <w:rFonts w:ascii="Times New Roman" w:hAnsi="Times New Roman" w:cs="Times New Roman"/>
                <w:sz w:val="24"/>
                <w:szCs w:val="24"/>
                <w:lang w:eastAsia="ru-RU"/>
              </w:rPr>
              <w:t>871 005 458,0</w:t>
            </w:r>
            <w:r w:rsidRPr="00457BC2">
              <w:rPr>
                <w:rFonts w:ascii="Times New Roman" w:hAnsi="Times New Roman" w:cs="Times New Roman"/>
                <w:sz w:val="24"/>
                <w:szCs w:val="24"/>
                <w:lang w:eastAsia="ru-RU"/>
              </w:rPr>
              <w:t xml:space="preserve"> рублей (налоговым и неналоговым в сумме </w:t>
            </w:r>
            <w:r w:rsidR="00457BC2" w:rsidRPr="00457BC2">
              <w:rPr>
                <w:rFonts w:ascii="Times New Roman" w:hAnsi="Times New Roman" w:cs="Times New Roman"/>
                <w:sz w:val="24"/>
                <w:szCs w:val="24"/>
                <w:lang w:eastAsia="ru-RU"/>
              </w:rPr>
              <w:t>271 587 829,0</w:t>
            </w:r>
            <w:r w:rsidRPr="00457BC2">
              <w:rPr>
                <w:rFonts w:ascii="Times New Roman" w:hAnsi="Times New Roman" w:cs="Times New Roman"/>
                <w:sz w:val="24"/>
                <w:szCs w:val="24"/>
                <w:lang w:eastAsia="ru-RU"/>
              </w:rPr>
              <w:t xml:space="preserve"> руб.), по расходам в сумме </w:t>
            </w:r>
            <w:r w:rsidR="00457BC2" w:rsidRPr="00457BC2">
              <w:rPr>
                <w:rFonts w:ascii="Times New Roman" w:hAnsi="Times New Roman" w:cs="Times New Roman"/>
                <w:sz w:val="24"/>
                <w:szCs w:val="24"/>
                <w:lang w:eastAsia="ru-RU"/>
              </w:rPr>
              <w:t>869 805 458,0</w:t>
            </w:r>
            <w:r w:rsidRPr="00457BC2">
              <w:rPr>
                <w:rFonts w:ascii="Times New Roman" w:hAnsi="Times New Roman" w:cs="Times New Roman"/>
                <w:sz w:val="24"/>
                <w:szCs w:val="24"/>
                <w:lang w:eastAsia="ru-RU"/>
              </w:rPr>
              <w:t xml:space="preserve"> рублей и по источникам финансирования дефицита бюджета в сумме минус </w:t>
            </w:r>
            <w:r w:rsidR="00457BC2" w:rsidRPr="00457BC2">
              <w:rPr>
                <w:rFonts w:ascii="Times New Roman" w:hAnsi="Times New Roman" w:cs="Times New Roman"/>
                <w:sz w:val="24"/>
                <w:szCs w:val="24"/>
                <w:lang w:eastAsia="ru-RU"/>
              </w:rPr>
              <w:t>1 200 000</w:t>
            </w:r>
            <w:r w:rsidRPr="00457BC2">
              <w:rPr>
                <w:rFonts w:ascii="Times New Roman" w:hAnsi="Times New Roman" w:cs="Times New Roman"/>
                <w:sz w:val="24"/>
                <w:szCs w:val="24"/>
                <w:lang w:eastAsia="ru-RU"/>
              </w:rPr>
              <w:t>,</w:t>
            </w:r>
            <w:r w:rsidR="00F16EAF" w:rsidRPr="00457BC2">
              <w:rPr>
                <w:rFonts w:ascii="Times New Roman" w:hAnsi="Times New Roman" w:cs="Times New Roman"/>
                <w:sz w:val="24"/>
                <w:szCs w:val="24"/>
                <w:lang w:eastAsia="ru-RU"/>
              </w:rPr>
              <w:t>0</w:t>
            </w:r>
            <w:r w:rsidR="00182BC1" w:rsidRPr="00457BC2">
              <w:rPr>
                <w:rFonts w:ascii="Times New Roman" w:hAnsi="Times New Roman" w:cs="Times New Roman"/>
                <w:sz w:val="24"/>
                <w:szCs w:val="24"/>
                <w:lang w:eastAsia="ru-RU"/>
              </w:rPr>
              <w:t xml:space="preserve"> рублей. В течение 201</w:t>
            </w:r>
            <w:r w:rsidR="00457BC2" w:rsidRPr="00457BC2">
              <w:rPr>
                <w:rFonts w:ascii="Times New Roman" w:hAnsi="Times New Roman" w:cs="Times New Roman"/>
                <w:sz w:val="24"/>
                <w:szCs w:val="24"/>
                <w:lang w:eastAsia="ru-RU"/>
              </w:rPr>
              <w:t>9</w:t>
            </w:r>
            <w:r w:rsidRPr="00457BC2">
              <w:rPr>
                <w:rFonts w:ascii="Times New Roman" w:hAnsi="Times New Roman" w:cs="Times New Roman"/>
                <w:sz w:val="24"/>
                <w:szCs w:val="24"/>
                <w:lang w:eastAsia="ru-RU"/>
              </w:rPr>
              <w:t xml:space="preserve"> года вносились изменения и дополнения в бюджеты муниципальных образований муниципальног</w:t>
            </w:r>
            <w:r w:rsidR="00182BC1" w:rsidRPr="00457BC2">
              <w:rPr>
                <w:rFonts w:ascii="Times New Roman" w:hAnsi="Times New Roman" w:cs="Times New Roman"/>
                <w:sz w:val="24"/>
                <w:szCs w:val="24"/>
                <w:lang w:eastAsia="ru-RU"/>
              </w:rPr>
              <w:t>о района «Корткеросский» на 201</w:t>
            </w:r>
            <w:r w:rsidR="00457BC2" w:rsidRPr="00457BC2">
              <w:rPr>
                <w:rFonts w:ascii="Times New Roman" w:hAnsi="Times New Roman" w:cs="Times New Roman"/>
                <w:sz w:val="24"/>
                <w:szCs w:val="24"/>
                <w:lang w:eastAsia="ru-RU"/>
              </w:rPr>
              <w:t>9</w:t>
            </w:r>
            <w:r w:rsidRPr="00457BC2">
              <w:rPr>
                <w:rFonts w:ascii="Times New Roman" w:hAnsi="Times New Roman" w:cs="Times New Roman"/>
                <w:sz w:val="24"/>
                <w:szCs w:val="24"/>
                <w:lang w:eastAsia="ru-RU"/>
              </w:rPr>
              <w:t xml:space="preserve"> год. Уточненный консолидированный бюджет утвержден по доходам в сумме  </w:t>
            </w:r>
            <w:r w:rsidR="00457BC2" w:rsidRPr="00457BC2">
              <w:rPr>
                <w:rFonts w:ascii="Times New Roman" w:hAnsi="Times New Roman" w:cs="Times New Roman"/>
                <w:sz w:val="24"/>
                <w:szCs w:val="24"/>
                <w:lang w:eastAsia="ru-RU"/>
              </w:rPr>
              <w:t>1 114 465 939,61</w:t>
            </w:r>
            <w:r w:rsidRPr="00457BC2">
              <w:rPr>
                <w:rFonts w:ascii="Times New Roman" w:hAnsi="Times New Roman" w:cs="Times New Roman"/>
                <w:sz w:val="24"/>
                <w:szCs w:val="24"/>
                <w:lang w:eastAsia="ru-RU"/>
              </w:rPr>
              <w:t xml:space="preserve"> рублей (налоговым и неналоговым в сумме </w:t>
            </w:r>
            <w:r w:rsidR="00457BC2" w:rsidRPr="00457BC2">
              <w:rPr>
                <w:rFonts w:ascii="Times New Roman" w:hAnsi="Times New Roman" w:cs="Times New Roman"/>
                <w:sz w:val="24"/>
                <w:szCs w:val="24"/>
                <w:lang w:eastAsia="ru-RU"/>
              </w:rPr>
              <w:t>284 544 032,42</w:t>
            </w:r>
            <w:r w:rsidRPr="00457BC2">
              <w:rPr>
                <w:rFonts w:ascii="Times New Roman" w:hAnsi="Times New Roman" w:cs="Times New Roman"/>
                <w:sz w:val="24"/>
                <w:szCs w:val="24"/>
                <w:lang w:eastAsia="ru-RU"/>
              </w:rPr>
              <w:t xml:space="preserve"> руб.), по расходам в сумме</w:t>
            </w:r>
            <w:r w:rsidRPr="004936AF">
              <w:rPr>
                <w:rFonts w:ascii="Times New Roman" w:hAnsi="Times New Roman" w:cs="Times New Roman"/>
                <w:color w:val="FF0000"/>
                <w:sz w:val="24"/>
                <w:szCs w:val="24"/>
                <w:lang w:eastAsia="ru-RU"/>
              </w:rPr>
              <w:t xml:space="preserve">  </w:t>
            </w:r>
            <w:r w:rsidR="00A026C5" w:rsidRPr="004D55F3">
              <w:rPr>
                <w:rFonts w:ascii="Times New Roman" w:hAnsi="Times New Roman" w:cs="Times New Roman"/>
                <w:sz w:val="24"/>
                <w:szCs w:val="24"/>
                <w:lang w:eastAsia="ru-RU"/>
              </w:rPr>
              <w:t>1 115 592 931,94</w:t>
            </w:r>
            <w:r w:rsidR="0028786A">
              <w:t xml:space="preserve"> </w:t>
            </w:r>
            <w:r w:rsidRPr="0028786A">
              <w:rPr>
                <w:rFonts w:ascii="Times New Roman" w:hAnsi="Times New Roman" w:cs="Times New Roman"/>
                <w:sz w:val="24"/>
                <w:szCs w:val="24"/>
                <w:lang w:eastAsia="ru-RU"/>
              </w:rPr>
              <w:t xml:space="preserve">рублей и по источникам финансирования дефицита бюджета в сумме </w:t>
            </w:r>
            <w:r w:rsidR="0028786A" w:rsidRPr="0028786A">
              <w:rPr>
                <w:rFonts w:ascii="Times New Roman" w:hAnsi="Times New Roman" w:cs="Times New Roman"/>
                <w:sz w:val="24"/>
                <w:szCs w:val="24"/>
                <w:lang w:eastAsia="ru-RU"/>
              </w:rPr>
              <w:t xml:space="preserve">8 729 682,93 </w:t>
            </w:r>
            <w:r w:rsidRPr="0028786A">
              <w:rPr>
                <w:rFonts w:ascii="Times New Roman" w:hAnsi="Times New Roman" w:cs="Times New Roman"/>
                <w:sz w:val="24"/>
                <w:szCs w:val="24"/>
                <w:lang w:eastAsia="ru-RU"/>
              </w:rPr>
              <w:t>рублей. Внесение изменений в бюджеты обусловлено:</w:t>
            </w:r>
          </w:p>
          <w:p w:rsidR="002B1589" w:rsidRPr="0028786A" w:rsidRDefault="002B1589" w:rsidP="002B1589">
            <w:pPr>
              <w:spacing w:after="0" w:line="240" w:lineRule="auto"/>
              <w:ind w:firstLine="565"/>
              <w:jc w:val="both"/>
              <w:rPr>
                <w:rFonts w:ascii="Times New Roman" w:hAnsi="Times New Roman" w:cs="Times New Roman"/>
                <w:sz w:val="24"/>
                <w:szCs w:val="24"/>
                <w:lang w:eastAsia="ru-RU"/>
              </w:rPr>
            </w:pPr>
            <w:r w:rsidRPr="0028786A">
              <w:rPr>
                <w:rFonts w:ascii="Times New Roman" w:hAnsi="Times New Roman" w:cs="Times New Roman"/>
                <w:sz w:val="24"/>
                <w:szCs w:val="24"/>
                <w:lang w:eastAsia="ru-RU"/>
              </w:rPr>
              <w:t xml:space="preserve">- </w:t>
            </w:r>
            <w:r w:rsidR="00816FBB" w:rsidRPr="0028786A">
              <w:rPr>
                <w:rFonts w:ascii="Times New Roman" w:hAnsi="Times New Roman" w:cs="Times New Roman"/>
                <w:sz w:val="24"/>
                <w:szCs w:val="24"/>
                <w:lang w:eastAsia="ru-RU"/>
              </w:rPr>
              <w:t>увеличением</w:t>
            </w:r>
            <w:r w:rsidRPr="0028786A">
              <w:rPr>
                <w:rFonts w:ascii="Times New Roman" w:hAnsi="Times New Roman" w:cs="Times New Roman"/>
                <w:sz w:val="24"/>
                <w:szCs w:val="24"/>
                <w:lang w:eastAsia="ru-RU"/>
              </w:rPr>
              <w:t xml:space="preserve"> поступлений по налоговым и неналоговым доходам (бюджетные назначения у</w:t>
            </w:r>
            <w:r w:rsidR="00816FBB" w:rsidRPr="0028786A">
              <w:rPr>
                <w:rFonts w:ascii="Times New Roman" w:hAnsi="Times New Roman" w:cs="Times New Roman"/>
                <w:sz w:val="24"/>
                <w:szCs w:val="24"/>
                <w:lang w:eastAsia="ru-RU"/>
              </w:rPr>
              <w:t>величились</w:t>
            </w:r>
            <w:r w:rsidRPr="0028786A">
              <w:rPr>
                <w:rFonts w:ascii="Times New Roman" w:hAnsi="Times New Roman" w:cs="Times New Roman"/>
                <w:sz w:val="24"/>
                <w:szCs w:val="24"/>
                <w:lang w:eastAsia="ru-RU"/>
              </w:rPr>
              <w:t xml:space="preserve"> на сумму </w:t>
            </w:r>
            <w:r w:rsidR="00816FBB" w:rsidRPr="0028786A">
              <w:rPr>
                <w:rFonts w:ascii="Times New Roman" w:hAnsi="Times New Roman" w:cs="Times New Roman"/>
                <w:sz w:val="24"/>
                <w:szCs w:val="24"/>
                <w:lang w:eastAsia="ru-RU"/>
              </w:rPr>
              <w:t>12</w:t>
            </w:r>
            <w:r w:rsidR="0028786A" w:rsidRPr="0028786A">
              <w:rPr>
                <w:rFonts w:ascii="Times New Roman" w:hAnsi="Times New Roman" w:cs="Times New Roman"/>
                <w:sz w:val="24"/>
                <w:szCs w:val="24"/>
                <w:lang w:eastAsia="ru-RU"/>
              </w:rPr>
              <w:t> 956 203,42</w:t>
            </w:r>
            <w:r w:rsidRPr="0028786A">
              <w:rPr>
                <w:rFonts w:ascii="Times New Roman" w:hAnsi="Times New Roman" w:cs="Times New Roman"/>
                <w:sz w:val="24"/>
                <w:szCs w:val="24"/>
                <w:lang w:eastAsia="ru-RU"/>
              </w:rPr>
              <w:t xml:space="preserve"> рублей);</w:t>
            </w:r>
          </w:p>
          <w:p w:rsidR="002B1589" w:rsidRPr="0028786A" w:rsidRDefault="002B1589" w:rsidP="002B1589">
            <w:pPr>
              <w:spacing w:after="0" w:line="240" w:lineRule="auto"/>
              <w:ind w:firstLine="565"/>
              <w:jc w:val="both"/>
              <w:rPr>
                <w:rFonts w:ascii="Times New Roman" w:hAnsi="Times New Roman" w:cs="Times New Roman"/>
                <w:sz w:val="24"/>
                <w:szCs w:val="24"/>
                <w:lang w:eastAsia="ru-RU"/>
              </w:rPr>
            </w:pPr>
            <w:r w:rsidRPr="0028786A">
              <w:rPr>
                <w:rFonts w:ascii="Times New Roman" w:hAnsi="Times New Roman" w:cs="Times New Roman"/>
                <w:sz w:val="24"/>
                <w:szCs w:val="24"/>
                <w:lang w:eastAsia="ru-RU"/>
              </w:rPr>
              <w:t xml:space="preserve">- дополнительным поступлением межбюджетных трансфертов из федерального, республиканского бюджетов в виде дотаций, субвенций, субсидий и иных межбюджетных трансфертов на общую сумму </w:t>
            </w:r>
            <w:r w:rsidR="0028786A" w:rsidRPr="0028786A">
              <w:rPr>
                <w:rFonts w:ascii="Times New Roman" w:hAnsi="Times New Roman" w:cs="Times New Roman"/>
                <w:sz w:val="24"/>
                <w:szCs w:val="24"/>
                <w:lang w:eastAsia="ru-RU"/>
              </w:rPr>
              <w:t>228 919 658,87</w:t>
            </w:r>
            <w:r w:rsidRPr="0028786A">
              <w:rPr>
                <w:rFonts w:ascii="Times New Roman" w:hAnsi="Times New Roman" w:cs="Times New Roman"/>
                <w:sz w:val="24"/>
                <w:szCs w:val="24"/>
                <w:lang w:eastAsia="ru-RU"/>
              </w:rPr>
              <w:t xml:space="preserve"> рублей; </w:t>
            </w:r>
          </w:p>
          <w:p w:rsidR="002B1589" w:rsidRPr="0028786A" w:rsidRDefault="002B1589" w:rsidP="002B1589">
            <w:pPr>
              <w:spacing w:after="0" w:line="240" w:lineRule="auto"/>
              <w:ind w:firstLine="565"/>
              <w:jc w:val="both"/>
              <w:rPr>
                <w:rFonts w:ascii="Times New Roman" w:hAnsi="Times New Roman" w:cs="Times New Roman"/>
                <w:sz w:val="24"/>
                <w:szCs w:val="24"/>
                <w:lang w:eastAsia="ru-RU"/>
              </w:rPr>
            </w:pPr>
            <w:r w:rsidRPr="0028786A">
              <w:rPr>
                <w:rFonts w:ascii="Times New Roman" w:hAnsi="Times New Roman" w:cs="Times New Roman"/>
                <w:sz w:val="24"/>
                <w:szCs w:val="24"/>
                <w:lang w:eastAsia="ru-RU"/>
              </w:rPr>
              <w:t xml:space="preserve">- дополнительным поступлением прочих безвозмездных поступлений в сумме </w:t>
            </w:r>
            <w:r w:rsidR="00DB349C" w:rsidRPr="0028786A">
              <w:rPr>
                <w:rFonts w:ascii="Times New Roman" w:hAnsi="Times New Roman" w:cs="Times New Roman"/>
                <w:sz w:val="24"/>
                <w:szCs w:val="24"/>
                <w:lang w:eastAsia="ru-RU"/>
              </w:rPr>
              <w:t>6 4</w:t>
            </w:r>
            <w:r w:rsidR="0028786A" w:rsidRPr="0028786A">
              <w:rPr>
                <w:rFonts w:ascii="Times New Roman" w:hAnsi="Times New Roman" w:cs="Times New Roman"/>
                <w:sz w:val="24"/>
                <w:szCs w:val="24"/>
                <w:lang w:eastAsia="ru-RU"/>
              </w:rPr>
              <w:t>37</w:t>
            </w:r>
            <w:r w:rsidR="00DB349C" w:rsidRPr="0028786A">
              <w:rPr>
                <w:rFonts w:ascii="Times New Roman" w:hAnsi="Times New Roman" w:cs="Times New Roman"/>
                <w:sz w:val="24"/>
                <w:szCs w:val="24"/>
                <w:lang w:eastAsia="ru-RU"/>
              </w:rPr>
              <w:t> </w:t>
            </w:r>
            <w:r w:rsidR="0028786A" w:rsidRPr="0028786A">
              <w:rPr>
                <w:rFonts w:ascii="Times New Roman" w:hAnsi="Times New Roman" w:cs="Times New Roman"/>
                <w:sz w:val="24"/>
                <w:szCs w:val="24"/>
                <w:lang w:eastAsia="ru-RU"/>
              </w:rPr>
              <w:t>2</w:t>
            </w:r>
            <w:r w:rsidR="00DB349C" w:rsidRPr="0028786A">
              <w:rPr>
                <w:rFonts w:ascii="Times New Roman" w:hAnsi="Times New Roman" w:cs="Times New Roman"/>
                <w:sz w:val="24"/>
                <w:szCs w:val="24"/>
                <w:lang w:eastAsia="ru-RU"/>
              </w:rPr>
              <w:t>00,0</w:t>
            </w:r>
            <w:r w:rsidRPr="0028786A">
              <w:rPr>
                <w:rFonts w:ascii="Times New Roman" w:hAnsi="Times New Roman" w:cs="Times New Roman"/>
                <w:sz w:val="24"/>
                <w:szCs w:val="24"/>
                <w:lang w:eastAsia="ru-RU"/>
              </w:rPr>
              <w:t xml:space="preserve"> рублей;</w:t>
            </w:r>
          </w:p>
          <w:p w:rsidR="0028786A" w:rsidRPr="0028786A" w:rsidRDefault="0028786A" w:rsidP="0028786A">
            <w:pPr>
              <w:spacing w:after="0" w:line="240" w:lineRule="auto"/>
              <w:ind w:firstLine="565"/>
              <w:jc w:val="both"/>
              <w:rPr>
                <w:rFonts w:ascii="Times New Roman" w:hAnsi="Times New Roman" w:cs="Times New Roman"/>
                <w:sz w:val="24"/>
                <w:szCs w:val="24"/>
                <w:lang w:eastAsia="ru-RU"/>
              </w:rPr>
            </w:pPr>
            <w:r w:rsidRPr="0028786A">
              <w:rPr>
                <w:rFonts w:ascii="Times New Roman" w:hAnsi="Times New Roman" w:cs="Times New Roman"/>
                <w:sz w:val="24"/>
                <w:szCs w:val="24"/>
                <w:lang w:eastAsia="ru-RU"/>
              </w:rPr>
              <w:t>- поступлением доходом от возврата остатков субсидий, субвенций и иных МБ трансфертов, имеющих целевое назначение прошлых лет в сумме 30,23 рублей.</w:t>
            </w:r>
          </w:p>
          <w:p w:rsidR="002B1589" w:rsidRPr="0028786A" w:rsidRDefault="002B1589" w:rsidP="002B1589">
            <w:pPr>
              <w:spacing w:after="0" w:line="240" w:lineRule="auto"/>
              <w:ind w:firstLine="565"/>
              <w:jc w:val="both"/>
              <w:rPr>
                <w:rFonts w:ascii="Times New Roman" w:hAnsi="Times New Roman" w:cs="Times New Roman"/>
                <w:sz w:val="24"/>
                <w:szCs w:val="24"/>
                <w:lang w:eastAsia="ru-RU"/>
              </w:rPr>
            </w:pPr>
            <w:r w:rsidRPr="0028786A">
              <w:rPr>
                <w:rFonts w:ascii="Times New Roman" w:hAnsi="Times New Roman" w:cs="Times New Roman"/>
                <w:sz w:val="24"/>
                <w:szCs w:val="24"/>
                <w:lang w:eastAsia="ru-RU"/>
              </w:rPr>
              <w:t xml:space="preserve">- возвратом остатков субсидий, субвенций и иных МБ трансфертов, имеющих целевое назначение прошлых лет в сумме минус </w:t>
            </w:r>
            <w:r w:rsidR="0028786A" w:rsidRPr="0028786A">
              <w:rPr>
                <w:rFonts w:ascii="Times New Roman" w:hAnsi="Times New Roman" w:cs="Times New Roman"/>
                <w:sz w:val="24"/>
                <w:szCs w:val="24"/>
                <w:lang w:eastAsia="ru-RU"/>
              </w:rPr>
              <w:t>4 852 610,91 рублей.</w:t>
            </w:r>
          </w:p>
          <w:p w:rsidR="002B1589" w:rsidRPr="004936AF" w:rsidRDefault="002B1589" w:rsidP="002B1589">
            <w:pPr>
              <w:spacing w:after="0" w:line="240" w:lineRule="auto"/>
              <w:ind w:firstLine="565"/>
              <w:jc w:val="both"/>
              <w:rPr>
                <w:rFonts w:ascii="Times New Roman" w:hAnsi="Times New Roman" w:cs="Times New Roman"/>
                <w:color w:val="FF0000"/>
                <w:sz w:val="24"/>
                <w:szCs w:val="24"/>
                <w:lang w:eastAsia="ru-RU"/>
              </w:rPr>
            </w:pPr>
          </w:p>
          <w:p w:rsidR="002B1589" w:rsidRPr="00810D6E" w:rsidRDefault="002B1589" w:rsidP="002B1589">
            <w:pPr>
              <w:spacing w:after="0" w:line="240" w:lineRule="auto"/>
              <w:ind w:firstLine="565"/>
              <w:jc w:val="both"/>
              <w:rPr>
                <w:rFonts w:ascii="Times New Roman" w:hAnsi="Times New Roman" w:cs="Times New Roman"/>
                <w:sz w:val="24"/>
                <w:szCs w:val="24"/>
                <w:lang w:eastAsia="ru-RU"/>
              </w:rPr>
            </w:pPr>
            <w:r w:rsidRPr="00810D6E">
              <w:rPr>
                <w:rFonts w:ascii="Times New Roman" w:hAnsi="Times New Roman" w:cs="Times New Roman"/>
                <w:sz w:val="24"/>
                <w:szCs w:val="24"/>
                <w:lang w:eastAsia="ru-RU"/>
              </w:rPr>
              <w:t>Из бюджета муниципально</w:t>
            </w:r>
            <w:r w:rsidR="00DB349C" w:rsidRPr="00810D6E">
              <w:rPr>
                <w:rFonts w:ascii="Times New Roman" w:hAnsi="Times New Roman" w:cs="Times New Roman"/>
                <w:sz w:val="24"/>
                <w:szCs w:val="24"/>
                <w:lang w:eastAsia="ru-RU"/>
              </w:rPr>
              <w:t>го района «Корткеросский» в 201</w:t>
            </w:r>
            <w:r w:rsidR="001560B7" w:rsidRPr="00810D6E">
              <w:rPr>
                <w:rFonts w:ascii="Times New Roman" w:hAnsi="Times New Roman" w:cs="Times New Roman"/>
                <w:sz w:val="24"/>
                <w:szCs w:val="24"/>
                <w:lang w:eastAsia="ru-RU"/>
              </w:rPr>
              <w:t>9</w:t>
            </w:r>
            <w:r w:rsidRPr="00810D6E">
              <w:rPr>
                <w:rFonts w:ascii="Times New Roman" w:hAnsi="Times New Roman" w:cs="Times New Roman"/>
                <w:sz w:val="24"/>
                <w:szCs w:val="24"/>
                <w:lang w:eastAsia="ru-RU"/>
              </w:rPr>
              <w:t xml:space="preserve"> году предусмотрено предоставление межбюджетных трансфертов бюджетам поселений на общую сумму </w:t>
            </w:r>
            <w:r w:rsidR="001560B7" w:rsidRPr="00810D6E">
              <w:rPr>
                <w:rFonts w:ascii="Times New Roman" w:hAnsi="Times New Roman" w:cs="Times New Roman"/>
                <w:sz w:val="24"/>
                <w:szCs w:val="24"/>
                <w:lang w:eastAsia="ru-RU"/>
              </w:rPr>
              <w:t>70</w:t>
            </w:r>
            <w:r w:rsidR="00810D6E" w:rsidRPr="00810D6E">
              <w:rPr>
                <w:rFonts w:ascii="Times New Roman" w:hAnsi="Times New Roman" w:cs="Times New Roman"/>
                <w:sz w:val="24"/>
                <w:szCs w:val="24"/>
                <w:lang w:eastAsia="ru-RU"/>
              </w:rPr>
              <w:t> 186 694,78</w:t>
            </w:r>
            <w:r w:rsidR="00DB349C" w:rsidRPr="00810D6E">
              <w:rPr>
                <w:rFonts w:ascii="Times New Roman" w:hAnsi="Times New Roman" w:cs="Times New Roman"/>
                <w:sz w:val="24"/>
                <w:szCs w:val="24"/>
                <w:lang w:eastAsia="ru-RU"/>
              </w:rPr>
              <w:t xml:space="preserve"> </w:t>
            </w:r>
            <w:r w:rsidRPr="00810D6E">
              <w:rPr>
                <w:rFonts w:ascii="Times New Roman" w:hAnsi="Times New Roman" w:cs="Times New Roman"/>
                <w:sz w:val="24"/>
                <w:szCs w:val="24"/>
                <w:lang w:eastAsia="ru-RU"/>
              </w:rPr>
              <w:t>рублей, в том числе:</w:t>
            </w:r>
          </w:p>
          <w:p w:rsidR="002B1589" w:rsidRPr="00810D6E" w:rsidRDefault="002B1589" w:rsidP="002B1589">
            <w:pPr>
              <w:spacing w:after="0" w:line="240" w:lineRule="auto"/>
              <w:ind w:firstLine="565"/>
              <w:jc w:val="both"/>
              <w:rPr>
                <w:rFonts w:ascii="Times New Roman" w:hAnsi="Times New Roman" w:cs="Times New Roman"/>
                <w:sz w:val="24"/>
                <w:szCs w:val="24"/>
                <w:lang w:eastAsia="ru-RU"/>
              </w:rPr>
            </w:pPr>
            <w:r w:rsidRPr="00810D6E">
              <w:rPr>
                <w:rFonts w:ascii="Times New Roman" w:hAnsi="Times New Roman" w:cs="Times New Roman"/>
                <w:sz w:val="24"/>
                <w:szCs w:val="24"/>
                <w:lang w:eastAsia="ru-RU"/>
              </w:rPr>
              <w:t xml:space="preserve">-дотации на выравнивание бюджетной обеспеченности в сумме </w:t>
            </w:r>
            <w:r w:rsidR="001560B7" w:rsidRPr="00810D6E">
              <w:rPr>
                <w:rFonts w:ascii="Times New Roman" w:hAnsi="Times New Roman" w:cs="Times New Roman"/>
                <w:sz w:val="24"/>
                <w:szCs w:val="24"/>
                <w:lang w:eastAsia="ru-RU"/>
              </w:rPr>
              <w:t>11 752 700</w:t>
            </w:r>
            <w:r w:rsidRPr="00810D6E">
              <w:rPr>
                <w:rFonts w:ascii="Times New Roman" w:hAnsi="Times New Roman" w:cs="Times New Roman"/>
                <w:sz w:val="24"/>
                <w:szCs w:val="24"/>
                <w:lang w:eastAsia="ru-RU"/>
              </w:rPr>
              <w:t>,0 рублей, в том числе за счет субвенции, предоставленной из республиканского бюджета Республики</w:t>
            </w:r>
            <w:r w:rsidR="00305A2D" w:rsidRPr="00810D6E">
              <w:rPr>
                <w:rFonts w:ascii="Times New Roman" w:hAnsi="Times New Roman" w:cs="Times New Roman"/>
                <w:sz w:val="24"/>
                <w:szCs w:val="24"/>
                <w:lang w:eastAsia="ru-RU"/>
              </w:rPr>
              <w:t xml:space="preserve"> </w:t>
            </w:r>
            <w:r w:rsidRPr="00810D6E">
              <w:rPr>
                <w:rFonts w:ascii="Times New Roman" w:hAnsi="Times New Roman" w:cs="Times New Roman"/>
                <w:sz w:val="24"/>
                <w:szCs w:val="24"/>
                <w:lang w:eastAsia="ru-RU"/>
              </w:rPr>
              <w:t xml:space="preserve">Коми в сумме </w:t>
            </w:r>
            <w:r w:rsidR="001560B7" w:rsidRPr="00810D6E">
              <w:rPr>
                <w:rFonts w:ascii="Times New Roman" w:hAnsi="Times New Roman" w:cs="Times New Roman"/>
                <w:sz w:val="24"/>
                <w:szCs w:val="24"/>
                <w:lang w:eastAsia="ru-RU"/>
              </w:rPr>
              <w:t>573 200</w:t>
            </w:r>
            <w:r w:rsidRPr="00810D6E">
              <w:rPr>
                <w:rFonts w:ascii="Times New Roman" w:hAnsi="Times New Roman" w:cs="Times New Roman"/>
                <w:sz w:val="24"/>
                <w:szCs w:val="24"/>
                <w:lang w:eastAsia="ru-RU"/>
              </w:rPr>
              <w:t>,0 рублей;</w:t>
            </w:r>
          </w:p>
          <w:p w:rsidR="002B1589" w:rsidRPr="00810D6E" w:rsidRDefault="002B1589" w:rsidP="002B1589">
            <w:pPr>
              <w:spacing w:after="0" w:line="240" w:lineRule="auto"/>
              <w:ind w:firstLine="565"/>
              <w:jc w:val="both"/>
              <w:rPr>
                <w:rFonts w:ascii="Times New Roman" w:hAnsi="Times New Roman" w:cs="Times New Roman"/>
                <w:sz w:val="24"/>
                <w:szCs w:val="24"/>
                <w:lang w:eastAsia="ru-RU"/>
              </w:rPr>
            </w:pPr>
            <w:r w:rsidRPr="00810D6E">
              <w:rPr>
                <w:rFonts w:ascii="Times New Roman" w:hAnsi="Times New Roman" w:cs="Times New Roman"/>
                <w:sz w:val="24"/>
                <w:szCs w:val="24"/>
                <w:lang w:eastAsia="ru-RU"/>
              </w:rPr>
              <w:t xml:space="preserve">- дотации на сбалансированность бюджетов поселений в сумме </w:t>
            </w:r>
            <w:r w:rsidR="001560B7" w:rsidRPr="00810D6E">
              <w:rPr>
                <w:rFonts w:ascii="Times New Roman" w:hAnsi="Times New Roman" w:cs="Times New Roman"/>
                <w:sz w:val="24"/>
                <w:szCs w:val="24"/>
                <w:lang w:eastAsia="ru-RU"/>
              </w:rPr>
              <w:t>53 174 114,04</w:t>
            </w:r>
            <w:r w:rsidRPr="00810D6E">
              <w:rPr>
                <w:rFonts w:ascii="Times New Roman" w:hAnsi="Times New Roman" w:cs="Times New Roman"/>
                <w:sz w:val="24"/>
                <w:szCs w:val="24"/>
                <w:lang w:eastAsia="ru-RU"/>
              </w:rPr>
              <w:t xml:space="preserve"> рублей; </w:t>
            </w:r>
          </w:p>
          <w:p w:rsidR="002B1589" w:rsidRPr="00810D6E" w:rsidRDefault="002B1589" w:rsidP="002B1589">
            <w:pPr>
              <w:spacing w:after="0" w:line="240" w:lineRule="auto"/>
              <w:ind w:firstLine="565"/>
              <w:jc w:val="both"/>
              <w:rPr>
                <w:rFonts w:ascii="Times New Roman" w:hAnsi="Times New Roman" w:cs="Times New Roman"/>
                <w:sz w:val="24"/>
                <w:szCs w:val="24"/>
                <w:lang w:eastAsia="ru-RU"/>
              </w:rPr>
            </w:pPr>
            <w:r w:rsidRPr="00810D6E">
              <w:rPr>
                <w:rFonts w:ascii="Times New Roman" w:hAnsi="Times New Roman" w:cs="Times New Roman"/>
                <w:sz w:val="24"/>
                <w:szCs w:val="24"/>
                <w:lang w:eastAsia="ru-RU"/>
              </w:rPr>
              <w:t xml:space="preserve">- субвенции на осуществление полномочий по первичному воинскому учету на территориях, где отсутствуют военные комиссариаты в сумме   </w:t>
            </w:r>
            <w:r w:rsidR="001560B7" w:rsidRPr="00810D6E">
              <w:rPr>
                <w:rFonts w:ascii="Times New Roman" w:hAnsi="Times New Roman" w:cs="Times New Roman"/>
                <w:sz w:val="24"/>
                <w:szCs w:val="24"/>
                <w:lang w:eastAsia="ru-RU"/>
              </w:rPr>
              <w:t>2 631 400</w:t>
            </w:r>
            <w:r w:rsidRPr="00810D6E">
              <w:rPr>
                <w:rFonts w:ascii="Times New Roman" w:hAnsi="Times New Roman" w:cs="Times New Roman"/>
                <w:sz w:val="24"/>
                <w:szCs w:val="24"/>
                <w:lang w:eastAsia="ru-RU"/>
              </w:rPr>
              <w:t xml:space="preserve">,0 рублей; </w:t>
            </w:r>
          </w:p>
          <w:p w:rsidR="002B1589" w:rsidRPr="00810D6E" w:rsidRDefault="002B1589" w:rsidP="002B1589">
            <w:pPr>
              <w:spacing w:after="0" w:line="240" w:lineRule="auto"/>
              <w:ind w:firstLine="565"/>
              <w:jc w:val="both"/>
              <w:rPr>
                <w:rFonts w:ascii="Times New Roman" w:hAnsi="Times New Roman" w:cs="Times New Roman"/>
                <w:sz w:val="24"/>
                <w:szCs w:val="24"/>
                <w:lang w:eastAsia="ru-RU"/>
              </w:rPr>
            </w:pPr>
            <w:r w:rsidRPr="00810D6E">
              <w:rPr>
                <w:rFonts w:ascii="Times New Roman" w:hAnsi="Times New Roman" w:cs="Times New Roman"/>
                <w:sz w:val="24"/>
                <w:szCs w:val="24"/>
                <w:lang w:eastAsia="ru-RU"/>
              </w:rPr>
              <w:t xml:space="preserve">- субвенции на осуществление полномочий по определению перечня должностных </w:t>
            </w:r>
            <w:r w:rsidRPr="00810D6E">
              <w:rPr>
                <w:rFonts w:ascii="Times New Roman" w:hAnsi="Times New Roman" w:cs="Times New Roman"/>
                <w:sz w:val="24"/>
                <w:szCs w:val="24"/>
                <w:lang w:eastAsia="ru-RU"/>
              </w:rPr>
              <w:lastRenderedPageBreak/>
              <w:t xml:space="preserve">лиц органов местного самоуправления, уполномоченных составлять протоколы об административных правонарушениях, предусмотренных </w:t>
            </w:r>
            <w:r w:rsidR="00012819" w:rsidRPr="00810D6E">
              <w:rPr>
                <w:rFonts w:ascii="Times New Roman" w:hAnsi="Times New Roman" w:cs="Times New Roman"/>
                <w:sz w:val="24"/>
                <w:szCs w:val="24"/>
                <w:lang w:eastAsia="ru-RU"/>
              </w:rPr>
              <w:t>пунктом 6 статьи 1 и статьей 3</w:t>
            </w:r>
            <w:r w:rsidRPr="00810D6E">
              <w:rPr>
                <w:rFonts w:ascii="Times New Roman" w:hAnsi="Times New Roman" w:cs="Times New Roman"/>
                <w:sz w:val="24"/>
                <w:szCs w:val="24"/>
                <w:lang w:eastAsia="ru-RU"/>
              </w:rPr>
              <w:t xml:space="preserve">, </w:t>
            </w:r>
            <w:r w:rsidR="00012819" w:rsidRPr="00810D6E">
              <w:rPr>
                <w:rFonts w:ascii="Times New Roman" w:hAnsi="Times New Roman" w:cs="Times New Roman"/>
                <w:sz w:val="24"/>
                <w:szCs w:val="24"/>
                <w:lang w:eastAsia="ru-RU"/>
              </w:rPr>
              <w:t xml:space="preserve">статьями 2 и 2(1) </w:t>
            </w:r>
            <w:r w:rsidRPr="00810D6E">
              <w:rPr>
                <w:rFonts w:ascii="Times New Roman" w:hAnsi="Times New Roman" w:cs="Times New Roman"/>
                <w:sz w:val="24"/>
                <w:szCs w:val="24"/>
                <w:lang w:eastAsia="ru-RU"/>
              </w:rPr>
              <w:t xml:space="preserve">Закона Республики «Об административной ответственности в Республике Коми» в сумме </w:t>
            </w:r>
            <w:r w:rsidR="001560B7" w:rsidRPr="00810D6E">
              <w:rPr>
                <w:rFonts w:ascii="Times New Roman" w:hAnsi="Times New Roman" w:cs="Times New Roman"/>
                <w:sz w:val="24"/>
                <w:szCs w:val="24"/>
                <w:lang w:eastAsia="ru-RU"/>
              </w:rPr>
              <w:t>333 092</w:t>
            </w:r>
            <w:r w:rsidRPr="00810D6E">
              <w:rPr>
                <w:rFonts w:ascii="Times New Roman" w:hAnsi="Times New Roman" w:cs="Times New Roman"/>
                <w:sz w:val="24"/>
                <w:szCs w:val="24"/>
                <w:lang w:eastAsia="ru-RU"/>
              </w:rPr>
              <w:t xml:space="preserve">,00 рублей; </w:t>
            </w:r>
          </w:p>
          <w:p w:rsidR="002B1589" w:rsidRPr="00810D6E" w:rsidRDefault="002B1589" w:rsidP="002B1589">
            <w:pPr>
              <w:spacing w:after="0" w:line="240" w:lineRule="auto"/>
              <w:ind w:firstLine="565"/>
              <w:jc w:val="both"/>
              <w:rPr>
                <w:rFonts w:ascii="Times New Roman" w:hAnsi="Times New Roman" w:cs="Times New Roman"/>
                <w:sz w:val="24"/>
                <w:szCs w:val="24"/>
                <w:lang w:eastAsia="ru-RU"/>
              </w:rPr>
            </w:pPr>
            <w:r w:rsidRPr="00810D6E">
              <w:rPr>
                <w:rFonts w:ascii="Times New Roman" w:hAnsi="Times New Roman" w:cs="Times New Roman"/>
                <w:sz w:val="24"/>
                <w:szCs w:val="24"/>
                <w:lang w:eastAsia="ru-RU"/>
              </w:rPr>
              <w:t xml:space="preserve">- </w:t>
            </w:r>
            <w:r w:rsidR="00634D32" w:rsidRPr="00810D6E">
              <w:rPr>
                <w:rFonts w:ascii="Times New Roman" w:hAnsi="Times New Roman" w:cs="Times New Roman"/>
                <w:sz w:val="24"/>
                <w:szCs w:val="24"/>
                <w:lang w:eastAsia="ru-RU"/>
              </w:rPr>
              <w:t xml:space="preserve">иные межбюджетные трансферты </w:t>
            </w:r>
            <w:r w:rsidR="00305A2D" w:rsidRPr="00810D6E">
              <w:rPr>
                <w:rFonts w:ascii="Times New Roman" w:hAnsi="Times New Roman" w:cs="Times New Roman"/>
                <w:sz w:val="24"/>
                <w:szCs w:val="24"/>
                <w:lang w:eastAsia="ru-RU"/>
              </w:rPr>
              <w:t>на обеспечение мероприятий по переселению граждан из аварийного жилищного фонда с учетом необходимости развития малоэтажного строительства</w:t>
            </w:r>
            <w:r w:rsidRPr="00810D6E">
              <w:rPr>
                <w:rFonts w:ascii="Times New Roman" w:hAnsi="Times New Roman" w:cs="Times New Roman"/>
                <w:sz w:val="24"/>
                <w:szCs w:val="24"/>
                <w:lang w:eastAsia="ru-RU"/>
              </w:rPr>
              <w:t xml:space="preserve"> в сумме </w:t>
            </w:r>
            <w:r w:rsidR="00305A2D" w:rsidRPr="00810D6E">
              <w:rPr>
                <w:rFonts w:ascii="Times New Roman" w:hAnsi="Times New Roman" w:cs="Times New Roman"/>
                <w:sz w:val="24"/>
                <w:szCs w:val="24"/>
                <w:lang w:eastAsia="ru-RU"/>
              </w:rPr>
              <w:t>2 295 388,74 рублей.</w:t>
            </w:r>
          </w:p>
          <w:p w:rsidR="00520B47" w:rsidRPr="00810D6E" w:rsidRDefault="00520B47" w:rsidP="004C5362">
            <w:pPr>
              <w:spacing w:after="0" w:line="240" w:lineRule="auto"/>
              <w:ind w:firstLine="565"/>
              <w:jc w:val="both"/>
              <w:rPr>
                <w:rFonts w:ascii="Times New Roman" w:hAnsi="Times New Roman" w:cs="Times New Roman"/>
                <w:sz w:val="24"/>
                <w:szCs w:val="24"/>
                <w:lang w:eastAsia="ru-RU"/>
              </w:rPr>
            </w:pPr>
          </w:p>
          <w:p w:rsidR="00E00F88" w:rsidRPr="004936AF" w:rsidRDefault="00E00F88" w:rsidP="004C5362">
            <w:pPr>
              <w:spacing w:after="0" w:line="240" w:lineRule="auto"/>
              <w:ind w:firstLine="565"/>
              <w:jc w:val="both"/>
              <w:rPr>
                <w:rFonts w:ascii="Times New Roman" w:hAnsi="Times New Roman" w:cs="Times New Roman"/>
                <w:color w:val="FF0000"/>
                <w:sz w:val="24"/>
                <w:szCs w:val="24"/>
                <w:lang w:eastAsia="ru-RU"/>
              </w:rPr>
            </w:pPr>
          </w:p>
          <w:p w:rsidR="00520B47" w:rsidRPr="00D0705C" w:rsidRDefault="00520B47" w:rsidP="004C5362">
            <w:pPr>
              <w:spacing w:after="0" w:line="240" w:lineRule="auto"/>
              <w:ind w:firstLine="565"/>
              <w:jc w:val="center"/>
              <w:rPr>
                <w:rFonts w:ascii="Times New Roman" w:hAnsi="Times New Roman" w:cs="Times New Roman"/>
                <w:b/>
                <w:bCs/>
                <w:sz w:val="24"/>
                <w:szCs w:val="24"/>
                <w:lang w:eastAsia="ru-RU"/>
              </w:rPr>
            </w:pPr>
            <w:r w:rsidRPr="00D0705C">
              <w:rPr>
                <w:rFonts w:ascii="Times New Roman" w:hAnsi="Times New Roman" w:cs="Times New Roman"/>
                <w:b/>
                <w:bCs/>
                <w:sz w:val="24"/>
                <w:szCs w:val="24"/>
                <w:lang w:eastAsia="ru-RU"/>
              </w:rPr>
              <w:t>Сведения об исполнении бюджета</w:t>
            </w:r>
          </w:p>
          <w:p w:rsidR="00BD6A95" w:rsidRPr="004936AF" w:rsidRDefault="00BD6A95" w:rsidP="004C5362">
            <w:pPr>
              <w:spacing w:after="0" w:line="240" w:lineRule="auto"/>
              <w:ind w:firstLine="565"/>
              <w:jc w:val="center"/>
              <w:rPr>
                <w:rFonts w:ascii="Times New Roman" w:hAnsi="Times New Roman" w:cs="Times New Roman"/>
                <w:b/>
                <w:bCs/>
                <w:color w:val="FF0000"/>
                <w:sz w:val="24"/>
                <w:szCs w:val="24"/>
                <w:lang w:eastAsia="ru-RU"/>
              </w:rPr>
            </w:pPr>
          </w:p>
          <w:p w:rsidR="00520B47" w:rsidRPr="004936AF" w:rsidRDefault="00520B47" w:rsidP="004C5362">
            <w:pPr>
              <w:spacing w:after="0" w:line="240" w:lineRule="auto"/>
              <w:ind w:firstLine="565"/>
              <w:jc w:val="center"/>
              <w:rPr>
                <w:rFonts w:ascii="Times New Roman" w:hAnsi="Times New Roman" w:cs="Times New Roman"/>
                <w:b/>
                <w:bCs/>
                <w:color w:val="FF0000"/>
                <w:sz w:val="24"/>
                <w:szCs w:val="24"/>
                <w:lang w:eastAsia="ru-RU"/>
              </w:rPr>
            </w:pPr>
          </w:p>
          <w:p w:rsidR="00F0309F" w:rsidRPr="009E45D5" w:rsidRDefault="00F0309F" w:rsidP="004C5362">
            <w:pPr>
              <w:pStyle w:val="a5"/>
              <w:tabs>
                <w:tab w:val="num" w:pos="0"/>
                <w:tab w:val="left" w:pos="900"/>
              </w:tabs>
              <w:ind w:firstLine="565"/>
              <w:rPr>
                <w:rFonts w:ascii="Times New Roman" w:hAnsi="Times New Roman" w:cs="Times New Roman"/>
                <w:b w:val="0"/>
                <w:bCs w:val="0"/>
                <w:i w:val="0"/>
                <w:iCs w:val="0"/>
                <w:sz w:val="24"/>
                <w:szCs w:val="24"/>
              </w:rPr>
            </w:pPr>
            <w:proofErr w:type="gramStart"/>
            <w:r w:rsidRPr="002136AF">
              <w:rPr>
                <w:rFonts w:ascii="Times New Roman" w:hAnsi="Times New Roman" w:cs="Times New Roman"/>
                <w:b w:val="0"/>
                <w:bCs w:val="0"/>
                <w:i w:val="0"/>
                <w:iCs w:val="0"/>
                <w:sz w:val="24"/>
                <w:szCs w:val="24"/>
              </w:rPr>
              <w:t>Доходная часть консолидированного бюджета муниципального образования «Корткеросский» за 20</w:t>
            </w:r>
            <w:r w:rsidR="00D0705C" w:rsidRPr="002136AF">
              <w:rPr>
                <w:rFonts w:ascii="Times New Roman" w:hAnsi="Times New Roman" w:cs="Times New Roman"/>
                <w:b w:val="0"/>
                <w:bCs w:val="0"/>
                <w:i w:val="0"/>
                <w:iCs w:val="0"/>
                <w:sz w:val="24"/>
                <w:szCs w:val="24"/>
              </w:rPr>
              <w:t>19</w:t>
            </w:r>
            <w:r w:rsidRPr="002136AF">
              <w:rPr>
                <w:rFonts w:ascii="Times New Roman" w:hAnsi="Times New Roman" w:cs="Times New Roman"/>
                <w:b w:val="0"/>
                <w:bCs w:val="0"/>
                <w:i w:val="0"/>
                <w:iCs w:val="0"/>
                <w:sz w:val="24"/>
                <w:szCs w:val="24"/>
              </w:rPr>
              <w:t xml:space="preserve"> год исполнена в сумме </w:t>
            </w:r>
            <w:r w:rsidR="00D0705C" w:rsidRPr="002136AF">
              <w:rPr>
                <w:rFonts w:ascii="Times New Roman" w:hAnsi="Times New Roman" w:cs="Times New Roman"/>
                <w:b w:val="0"/>
                <w:bCs w:val="0"/>
                <w:i w:val="0"/>
                <w:iCs w:val="0"/>
                <w:sz w:val="24"/>
                <w:szCs w:val="24"/>
              </w:rPr>
              <w:t xml:space="preserve">1 098 546 157,49 </w:t>
            </w:r>
            <w:r w:rsidRPr="009E45D5">
              <w:rPr>
                <w:rFonts w:ascii="Times New Roman" w:hAnsi="Times New Roman" w:cs="Times New Roman"/>
                <w:b w:val="0"/>
                <w:bCs w:val="0"/>
                <w:i w:val="0"/>
                <w:iCs w:val="0"/>
                <w:sz w:val="24"/>
                <w:szCs w:val="24"/>
              </w:rPr>
              <w:t xml:space="preserve">рублей или </w:t>
            </w:r>
            <w:r w:rsidR="002B0E84" w:rsidRPr="009E45D5">
              <w:rPr>
                <w:rFonts w:ascii="Times New Roman" w:hAnsi="Times New Roman" w:cs="Times New Roman"/>
                <w:b w:val="0"/>
                <w:bCs w:val="0"/>
                <w:i w:val="0"/>
                <w:iCs w:val="0"/>
                <w:sz w:val="24"/>
                <w:szCs w:val="24"/>
              </w:rPr>
              <w:t>1</w:t>
            </w:r>
            <w:r w:rsidR="009E45D5" w:rsidRPr="009E45D5">
              <w:rPr>
                <w:rFonts w:ascii="Times New Roman" w:hAnsi="Times New Roman" w:cs="Times New Roman"/>
                <w:b w:val="0"/>
                <w:bCs w:val="0"/>
                <w:i w:val="0"/>
                <w:iCs w:val="0"/>
                <w:sz w:val="24"/>
                <w:szCs w:val="24"/>
              </w:rPr>
              <w:t>26.1</w:t>
            </w:r>
            <w:r w:rsidRPr="009E45D5">
              <w:rPr>
                <w:rFonts w:ascii="Times New Roman" w:hAnsi="Times New Roman" w:cs="Times New Roman"/>
                <w:b w:val="0"/>
                <w:bCs w:val="0"/>
                <w:i w:val="0"/>
                <w:iCs w:val="0"/>
                <w:sz w:val="24"/>
                <w:szCs w:val="24"/>
              </w:rPr>
              <w:t xml:space="preserve"> %  к первоначально  утвержденному плану (</w:t>
            </w:r>
            <w:r w:rsidR="009E45D5" w:rsidRPr="009E45D5">
              <w:rPr>
                <w:rFonts w:ascii="Times New Roman" w:hAnsi="Times New Roman" w:cs="Times New Roman"/>
                <w:b w:val="0"/>
                <w:bCs w:val="0"/>
                <w:i w:val="0"/>
                <w:iCs w:val="0"/>
                <w:sz w:val="24"/>
                <w:szCs w:val="24"/>
              </w:rPr>
              <w:t>871</w:t>
            </w:r>
            <w:r w:rsidR="009E45D5" w:rsidRPr="009E45D5">
              <w:rPr>
                <w:rFonts w:ascii="Times New Roman" w:hAnsi="Times New Roman" w:cs="Times New Roman"/>
                <w:b w:val="0"/>
                <w:bCs w:val="0"/>
                <w:i w:val="0"/>
                <w:iCs w:val="0"/>
                <w:sz w:val="24"/>
                <w:szCs w:val="24"/>
                <w:lang w:val="en-US"/>
              </w:rPr>
              <w:t> </w:t>
            </w:r>
            <w:r w:rsidR="009E45D5" w:rsidRPr="009E45D5">
              <w:rPr>
                <w:rFonts w:ascii="Times New Roman" w:hAnsi="Times New Roman" w:cs="Times New Roman"/>
                <w:b w:val="0"/>
                <w:bCs w:val="0"/>
                <w:i w:val="0"/>
                <w:iCs w:val="0"/>
                <w:sz w:val="24"/>
                <w:szCs w:val="24"/>
              </w:rPr>
              <w:t>005 458</w:t>
            </w:r>
            <w:r w:rsidR="002B0E84" w:rsidRPr="009E45D5">
              <w:rPr>
                <w:rFonts w:ascii="Times New Roman" w:hAnsi="Times New Roman" w:cs="Times New Roman"/>
                <w:b w:val="0"/>
                <w:bCs w:val="0"/>
                <w:i w:val="0"/>
                <w:iCs w:val="0"/>
                <w:sz w:val="24"/>
                <w:szCs w:val="24"/>
              </w:rPr>
              <w:t>,0</w:t>
            </w:r>
            <w:r w:rsidRPr="009E45D5">
              <w:rPr>
                <w:rFonts w:ascii="Times New Roman" w:hAnsi="Times New Roman" w:cs="Times New Roman"/>
                <w:b w:val="0"/>
                <w:bCs w:val="0"/>
                <w:i w:val="0"/>
                <w:iCs w:val="0"/>
                <w:sz w:val="24"/>
                <w:szCs w:val="24"/>
              </w:rPr>
              <w:t xml:space="preserve">) и </w:t>
            </w:r>
            <w:r w:rsidR="00D0705C" w:rsidRPr="009E45D5">
              <w:rPr>
                <w:rFonts w:ascii="Times New Roman" w:hAnsi="Times New Roman" w:cs="Times New Roman"/>
                <w:b w:val="0"/>
                <w:bCs w:val="0"/>
                <w:i w:val="0"/>
                <w:iCs w:val="0"/>
                <w:sz w:val="24"/>
                <w:szCs w:val="24"/>
              </w:rPr>
              <w:t>98,6</w:t>
            </w:r>
            <w:r w:rsidR="00E678A6" w:rsidRPr="009E45D5">
              <w:rPr>
                <w:rFonts w:ascii="Times New Roman" w:hAnsi="Times New Roman" w:cs="Times New Roman"/>
                <w:b w:val="0"/>
                <w:bCs w:val="0"/>
                <w:i w:val="0"/>
                <w:iCs w:val="0"/>
                <w:sz w:val="24"/>
                <w:szCs w:val="24"/>
              </w:rPr>
              <w:t xml:space="preserve"> </w:t>
            </w:r>
            <w:r w:rsidRPr="009E45D5">
              <w:rPr>
                <w:rFonts w:ascii="Times New Roman" w:hAnsi="Times New Roman" w:cs="Times New Roman"/>
                <w:b w:val="0"/>
                <w:bCs w:val="0"/>
                <w:i w:val="0"/>
                <w:iCs w:val="0"/>
                <w:sz w:val="24"/>
                <w:szCs w:val="24"/>
              </w:rPr>
              <w:t>% к  уточненному плану (</w:t>
            </w:r>
            <w:r w:rsidR="00D0705C" w:rsidRPr="009E45D5">
              <w:rPr>
                <w:rFonts w:ascii="Times New Roman" w:hAnsi="Times New Roman" w:cs="Times New Roman"/>
                <w:b w:val="0"/>
                <w:bCs w:val="0"/>
                <w:i w:val="0"/>
                <w:iCs w:val="0"/>
                <w:sz w:val="24"/>
                <w:szCs w:val="24"/>
              </w:rPr>
              <w:t>1 114 465 939,61</w:t>
            </w:r>
            <w:r w:rsidRPr="009E45D5">
              <w:rPr>
                <w:rFonts w:ascii="Times New Roman" w:hAnsi="Times New Roman" w:cs="Times New Roman"/>
                <w:b w:val="0"/>
                <w:bCs w:val="0"/>
                <w:i w:val="0"/>
                <w:iCs w:val="0"/>
                <w:sz w:val="24"/>
                <w:szCs w:val="24"/>
              </w:rPr>
              <w:t xml:space="preserve">), из них налоговые и неналоговые доходы составили </w:t>
            </w:r>
            <w:r w:rsidR="00D0705C" w:rsidRPr="009E45D5">
              <w:rPr>
                <w:rFonts w:ascii="Times New Roman" w:hAnsi="Times New Roman" w:cs="Times New Roman"/>
                <w:b w:val="0"/>
                <w:bCs w:val="0"/>
                <w:i w:val="0"/>
                <w:iCs w:val="0"/>
                <w:sz w:val="24"/>
                <w:szCs w:val="24"/>
              </w:rPr>
              <w:t>291</w:t>
            </w:r>
            <w:r w:rsidR="00D0705C" w:rsidRPr="002136AF">
              <w:rPr>
                <w:rFonts w:ascii="Times New Roman" w:hAnsi="Times New Roman" w:cs="Times New Roman"/>
                <w:b w:val="0"/>
                <w:bCs w:val="0"/>
                <w:i w:val="0"/>
                <w:iCs w:val="0"/>
                <w:sz w:val="24"/>
                <w:szCs w:val="24"/>
              </w:rPr>
              <w:t> 216 198,87</w:t>
            </w:r>
            <w:r w:rsidRPr="002136AF">
              <w:rPr>
                <w:rFonts w:ascii="Times New Roman" w:hAnsi="Times New Roman" w:cs="Times New Roman"/>
                <w:b w:val="0"/>
                <w:bCs w:val="0"/>
                <w:i w:val="0"/>
                <w:iCs w:val="0"/>
                <w:sz w:val="24"/>
                <w:szCs w:val="24"/>
              </w:rPr>
              <w:t xml:space="preserve"> рублей, безвозмездные поступления – </w:t>
            </w:r>
            <w:r w:rsidR="002136AF" w:rsidRPr="002136AF">
              <w:rPr>
                <w:rFonts w:ascii="Times New Roman" w:hAnsi="Times New Roman" w:cs="Times New Roman"/>
                <w:b w:val="0"/>
                <w:bCs w:val="0"/>
                <w:i w:val="0"/>
                <w:iCs w:val="0"/>
                <w:sz w:val="24"/>
                <w:szCs w:val="24"/>
              </w:rPr>
              <w:t>807</w:t>
            </w:r>
            <w:r w:rsidR="002136AF">
              <w:rPr>
                <w:rFonts w:ascii="Times New Roman" w:hAnsi="Times New Roman" w:cs="Times New Roman"/>
                <w:b w:val="0"/>
                <w:bCs w:val="0"/>
                <w:i w:val="0"/>
                <w:iCs w:val="0"/>
                <w:sz w:val="24"/>
                <w:szCs w:val="24"/>
              </w:rPr>
              <w:t> </w:t>
            </w:r>
            <w:r w:rsidR="002136AF" w:rsidRPr="002136AF">
              <w:rPr>
                <w:rFonts w:ascii="Times New Roman" w:hAnsi="Times New Roman" w:cs="Times New Roman"/>
                <w:b w:val="0"/>
                <w:bCs w:val="0"/>
                <w:i w:val="0"/>
                <w:iCs w:val="0"/>
                <w:sz w:val="24"/>
                <w:szCs w:val="24"/>
              </w:rPr>
              <w:t>329</w:t>
            </w:r>
            <w:r w:rsidR="002136AF">
              <w:rPr>
                <w:rFonts w:ascii="Times New Roman" w:hAnsi="Times New Roman" w:cs="Times New Roman"/>
                <w:b w:val="0"/>
                <w:bCs w:val="0"/>
                <w:i w:val="0"/>
                <w:iCs w:val="0"/>
                <w:sz w:val="24"/>
                <w:szCs w:val="24"/>
              </w:rPr>
              <w:t xml:space="preserve"> </w:t>
            </w:r>
            <w:r w:rsidR="002136AF" w:rsidRPr="002136AF">
              <w:rPr>
                <w:rFonts w:ascii="Times New Roman" w:hAnsi="Times New Roman" w:cs="Times New Roman"/>
                <w:b w:val="0"/>
                <w:bCs w:val="0"/>
                <w:i w:val="0"/>
                <w:iCs w:val="0"/>
                <w:sz w:val="24"/>
                <w:szCs w:val="24"/>
              </w:rPr>
              <w:t>958,62</w:t>
            </w:r>
            <w:r w:rsidRPr="002136AF">
              <w:rPr>
                <w:rFonts w:ascii="Times New Roman" w:hAnsi="Times New Roman" w:cs="Times New Roman"/>
                <w:b w:val="0"/>
                <w:bCs w:val="0"/>
                <w:i w:val="0"/>
                <w:iCs w:val="0"/>
                <w:sz w:val="24"/>
                <w:szCs w:val="24"/>
              </w:rPr>
              <w:t xml:space="preserve"> рублей</w:t>
            </w:r>
            <w:r w:rsidR="009E45D5" w:rsidRPr="009E45D5">
              <w:rPr>
                <w:rFonts w:ascii="Times New Roman" w:hAnsi="Times New Roman" w:cs="Times New Roman"/>
                <w:b w:val="0"/>
                <w:bCs w:val="0"/>
                <w:i w:val="0"/>
                <w:iCs w:val="0"/>
                <w:sz w:val="24"/>
                <w:szCs w:val="24"/>
              </w:rPr>
              <w:t>.</w:t>
            </w:r>
            <w:proofErr w:type="gramEnd"/>
          </w:p>
          <w:p w:rsidR="00F0309F" w:rsidRPr="002136AF" w:rsidRDefault="00F0309F" w:rsidP="004C5362">
            <w:pPr>
              <w:spacing w:after="0" w:line="240" w:lineRule="auto"/>
              <w:ind w:firstLine="565"/>
              <w:jc w:val="both"/>
              <w:rPr>
                <w:rFonts w:ascii="Times New Roman" w:hAnsi="Times New Roman" w:cs="Times New Roman"/>
                <w:sz w:val="24"/>
                <w:szCs w:val="24"/>
              </w:rPr>
            </w:pPr>
            <w:r w:rsidRPr="002136AF">
              <w:rPr>
                <w:rFonts w:ascii="Times New Roman" w:hAnsi="Times New Roman" w:cs="Times New Roman"/>
                <w:sz w:val="24"/>
                <w:szCs w:val="24"/>
              </w:rPr>
              <w:t xml:space="preserve">Доля собственных доходов бюджета в общем объеме поступлений составила </w:t>
            </w:r>
            <w:r w:rsidR="002136AF" w:rsidRPr="002136AF">
              <w:rPr>
                <w:rFonts w:ascii="Times New Roman" w:hAnsi="Times New Roman" w:cs="Times New Roman"/>
                <w:sz w:val="24"/>
                <w:szCs w:val="24"/>
              </w:rPr>
              <w:t>26,5</w:t>
            </w:r>
            <w:r w:rsidRPr="002136AF">
              <w:rPr>
                <w:rFonts w:ascii="Times New Roman" w:hAnsi="Times New Roman" w:cs="Times New Roman"/>
                <w:sz w:val="24"/>
                <w:szCs w:val="24"/>
              </w:rPr>
              <w:t>%, удельный вес безвозмездных поступлений – 7</w:t>
            </w:r>
            <w:r w:rsidR="002136AF" w:rsidRPr="002136AF">
              <w:rPr>
                <w:rFonts w:ascii="Times New Roman" w:hAnsi="Times New Roman" w:cs="Times New Roman"/>
                <w:sz w:val="24"/>
                <w:szCs w:val="24"/>
              </w:rPr>
              <w:t>3,5</w:t>
            </w:r>
            <w:r w:rsidRPr="002136AF">
              <w:rPr>
                <w:rFonts w:ascii="Times New Roman" w:hAnsi="Times New Roman" w:cs="Times New Roman"/>
                <w:sz w:val="24"/>
                <w:szCs w:val="24"/>
              </w:rPr>
              <w:t>%.</w:t>
            </w:r>
          </w:p>
          <w:p w:rsidR="007E46EE" w:rsidRPr="002136AF" w:rsidRDefault="007E46EE" w:rsidP="007E46EE">
            <w:pPr>
              <w:pStyle w:val="a5"/>
              <w:rPr>
                <w:rFonts w:ascii="Times New Roman" w:hAnsi="Times New Roman" w:cs="Times New Roman"/>
                <w:b w:val="0"/>
                <w:i w:val="0"/>
                <w:sz w:val="24"/>
                <w:szCs w:val="24"/>
              </w:rPr>
            </w:pPr>
            <w:r w:rsidRPr="002136AF">
              <w:rPr>
                <w:rFonts w:ascii="Times New Roman" w:hAnsi="Times New Roman" w:cs="Times New Roman"/>
                <w:b w:val="0"/>
                <w:i w:val="0"/>
                <w:sz w:val="24"/>
                <w:szCs w:val="24"/>
              </w:rPr>
              <w:t>Поступления в местный бюджет по наибольшему удельному весу имеют следующую структуру:</w:t>
            </w:r>
          </w:p>
          <w:p w:rsid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76</w:t>
            </w:r>
            <w:r w:rsidR="002136AF">
              <w:rPr>
                <w:rFonts w:ascii="Times New Roman" w:hAnsi="Times New Roman" w:cs="Times New Roman"/>
                <w:sz w:val="24"/>
                <w:szCs w:val="24"/>
              </w:rPr>
              <w:t>,9</w:t>
            </w:r>
            <w:r w:rsidRPr="00C939D6">
              <w:rPr>
                <w:rFonts w:ascii="Times New Roman" w:hAnsi="Times New Roman" w:cs="Times New Roman"/>
                <w:sz w:val="24"/>
                <w:szCs w:val="24"/>
              </w:rPr>
              <w:t xml:space="preserve">% - Налог на доходы физических лиц (далее - </w:t>
            </w:r>
            <w:r w:rsidRPr="00C939D6">
              <w:rPr>
                <w:rFonts w:ascii="Times New Roman" w:hAnsi="Times New Roman" w:cs="Times New Roman"/>
                <w:b/>
                <w:sz w:val="24"/>
                <w:szCs w:val="24"/>
              </w:rPr>
              <w:t>НДФЛ</w:t>
            </w:r>
            <w:r w:rsidRPr="00C939D6">
              <w:rPr>
                <w:rFonts w:ascii="Times New Roman" w:hAnsi="Times New Roman" w:cs="Times New Roman"/>
                <w:sz w:val="24"/>
                <w:szCs w:val="24"/>
              </w:rPr>
              <w:t>);</w:t>
            </w:r>
          </w:p>
          <w:p w:rsidR="00CF4EA7" w:rsidRPr="00C939D6" w:rsidRDefault="00CF4EA7"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4,9% -  </w:t>
            </w:r>
            <w:r w:rsidRPr="00CF4EA7">
              <w:rPr>
                <w:rFonts w:ascii="Times New Roman" w:hAnsi="Times New Roman" w:cs="Times New Roman"/>
                <w:sz w:val="24"/>
                <w:szCs w:val="24"/>
              </w:rPr>
              <w:t>Доходы от уплаты акцизов</w:t>
            </w:r>
            <w:r>
              <w:rPr>
                <w:rFonts w:ascii="Times New Roman" w:hAnsi="Times New Roman" w:cs="Times New Roman"/>
                <w:sz w:val="24"/>
                <w:szCs w:val="24"/>
              </w:rPr>
              <w:t>;</w:t>
            </w:r>
          </w:p>
          <w:p w:rsidR="00C939D6" w:rsidRDefault="002136AF"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r w:rsidR="00C939D6" w:rsidRPr="00C939D6">
              <w:rPr>
                <w:rFonts w:ascii="Times New Roman" w:hAnsi="Times New Roman" w:cs="Times New Roman"/>
                <w:sz w:val="24"/>
                <w:szCs w:val="24"/>
              </w:rPr>
              <w:t xml:space="preserve">% - Налоги, уплачиваемые при применении упрощенной системы налогообложения (далее - </w:t>
            </w:r>
            <w:r w:rsidR="00C939D6" w:rsidRPr="00C939D6">
              <w:rPr>
                <w:rFonts w:ascii="Times New Roman" w:hAnsi="Times New Roman" w:cs="Times New Roman"/>
                <w:b/>
                <w:sz w:val="24"/>
                <w:szCs w:val="24"/>
              </w:rPr>
              <w:t>УСН</w:t>
            </w:r>
            <w:r w:rsidR="00C939D6" w:rsidRPr="00C939D6">
              <w:rPr>
                <w:rFonts w:ascii="Times New Roman" w:hAnsi="Times New Roman" w:cs="Times New Roman"/>
                <w:sz w:val="24"/>
                <w:szCs w:val="24"/>
              </w:rPr>
              <w:t>);</w:t>
            </w:r>
          </w:p>
          <w:p w:rsidR="00CF4EA7" w:rsidRPr="00C939D6" w:rsidRDefault="00CF4EA7"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C939D6">
              <w:rPr>
                <w:rFonts w:ascii="Times New Roman" w:hAnsi="Times New Roman" w:cs="Times New Roman"/>
                <w:sz w:val="24"/>
                <w:szCs w:val="24"/>
              </w:rPr>
              <w:t>,</w:t>
            </w:r>
            <w:r>
              <w:rPr>
                <w:rFonts w:ascii="Times New Roman" w:hAnsi="Times New Roman" w:cs="Times New Roman"/>
                <w:sz w:val="24"/>
                <w:szCs w:val="24"/>
              </w:rPr>
              <w:t>8</w:t>
            </w:r>
            <w:r w:rsidRPr="00C939D6">
              <w:rPr>
                <w:rFonts w:ascii="Times New Roman" w:hAnsi="Times New Roman" w:cs="Times New Roman"/>
                <w:sz w:val="24"/>
                <w:szCs w:val="24"/>
              </w:rPr>
              <w:t xml:space="preserve">% - </w:t>
            </w:r>
            <w:r>
              <w:rPr>
                <w:rFonts w:ascii="Times New Roman" w:hAnsi="Times New Roman" w:cs="Times New Roman"/>
                <w:sz w:val="24"/>
                <w:szCs w:val="24"/>
              </w:rPr>
              <w:t>Аренда муниципального имущества;</w:t>
            </w:r>
          </w:p>
          <w:p w:rsidR="00C939D6" w:rsidRP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2</w:t>
            </w:r>
            <w:r w:rsidR="002136AF">
              <w:rPr>
                <w:rFonts w:ascii="Times New Roman" w:hAnsi="Times New Roman" w:cs="Times New Roman"/>
                <w:sz w:val="24"/>
                <w:szCs w:val="24"/>
              </w:rPr>
              <w:t>,8</w:t>
            </w:r>
            <w:r w:rsidRPr="00C939D6">
              <w:rPr>
                <w:rFonts w:ascii="Times New Roman" w:hAnsi="Times New Roman" w:cs="Times New Roman"/>
                <w:sz w:val="24"/>
                <w:szCs w:val="24"/>
              </w:rPr>
              <w:t xml:space="preserve">% - Единый налог на вмененный доход (далее - </w:t>
            </w:r>
            <w:r w:rsidRPr="00C939D6">
              <w:rPr>
                <w:rFonts w:ascii="Times New Roman" w:hAnsi="Times New Roman" w:cs="Times New Roman"/>
                <w:b/>
                <w:sz w:val="24"/>
                <w:szCs w:val="24"/>
              </w:rPr>
              <w:t>ЕНВД</w:t>
            </w:r>
            <w:r w:rsidRPr="00C939D6">
              <w:rPr>
                <w:rFonts w:ascii="Times New Roman" w:hAnsi="Times New Roman" w:cs="Times New Roman"/>
                <w:sz w:val="24"/>
                <w:szCs w:val="24"/>
              </w:rPr>
              <w:t>):</w:t>
            </w:r>
          </w:p>
          <w:p w:rsid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1</w:t>
            </w:r>
            <w:r w:rsidR="00CF4EA7">
              <w:rPr>
                <w:rFonts w:ascii="Times New Roman" w:hAnsi="Times New Roman" w:cs="Times New Roman"/>
                <w:sz w:val="24"/>
                <w:szCs w:val="24"/>
              </w:rPr>
              <w:t>,8</w:t>
            </w:r>
            <w:r w:rsidRPr="00C939D6">
              <w:rPr>
                <w:rFonts w:ascii="Times New Roman" w:hAnsi="Times New Roman" w:cs="Times New Roman"/>
                <w:sz w:val="24"/>
                <w:szCs w:val="24"/>
              </w:rPr>
              <w:t>% - Земельный налог;</w:t>
            </w:r>
          </w:p>
          <w:p w:rsidR="00CF4EA7" w:rsidRDefault="00CF4EA7"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C939D6">
              <w:rPr>
                <w:rFonts w:ascii="Times New Roman" w:hAnsi="Times New Roman" w:cs="Times New Roman"/>
                <w:sz w:val="24"/>
                <w:szCs w:val="24"/>
              </w:rPr>
              <w:t>,</w:t>
            </w:r>
            <w:r>
              <w:rPr>
                <w:rFonts w:ascii="Times New Roman" w:hAnsi="Times New Roman" w:cs="Times New Roman"/>
                <w:sz w:val="24"/>
                <w:szCs w:val="24"/>
              </w:rPr>
              <w:t>8</w:t>
            </w:r>
            <w:r w:rsidRPr="00C939D6">
              <w:rPr>
                <w:rFonts w:ascii="Times New Roman" w:hAnsi="Times New Roman" w:cs="Times New Roman"/>
                <w:sz w:val="24"/>
                <w:szCs w:val="24"/>
              </w:rPr>
              <w:t>% - Денежные взыскания (штрафы)</w:t>
            </w:r>
            <w:r>
              <w:rPr>
                <w:rFonts w:ascii="Times New Roman" w:hAnsi="Times New Roman" w:cs="Times New Roman"/>
                <w:sz w:val="24"/>
                <w:szCs w:val="24"/>
              </w:rPr>
              <w:t>;</w:t>
            </w:r>
          </w:p>
          <w:p w:rsidR="00CF4EA7" w:rsidRPr="00C939D6" w:rsidRDefault="00CF4EA7"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sidRPr="00C939D6">
              <w:rPr>
                <w:rFonts w:ascii="Times New Roman" w:hAnsi="Times New Roman" w:cs="Times New Roman"/>
                <w:sz w:val="24"/>
                <w:szCs w:val="24"/>
              </w:rPr>
              <w:t>,</w:t>
            </w:r>
            <w:r>
              <w:rPr>
                <w:rFonts w:ascii="Times New Roman" w:hAnsi="Times New Roman" w:cs="Times New Roman"/>
                <w:sz w:val="24"/>
                <w:szCs w:val="24"/>
              </w:rPr>
              <w:t>9</w:t>
            </w:r>
            <w:r w:rsidRPr="00C939D6">
              <w:rPr>
                <w:rFonts w:ascii="Times New Roman" w:hAnsi="Times New Roman" w:cs="Times New Roman"/>
                <w:sz w:val="24"/>
                <w:szCs w:val="24"/>
              </w:rPr>
              <w:t>% -</w:t>
            </w:r>
            <w:r w:rsidR="00E5640A">
              <w:rPr>
                <w:rFonts w:ascii="Times New Roman" w:hAnsi="Times New Roman" w:cs="Times New Roman"/>
                <w:sz w:val="24"/>
                <w:szCs w:val="24"/>
              </w:rPr>
              <w:t xml:space="preserve"> </w:t>
            </w:r>
            <w:r>
              <w:rPr>
                <w:rFonts w:ascii="Times New Roman" w:hAnsi="Times New Roman" w:cs="Times New Roman"/>
                <w:sz w:val="24"/>
                <w:szCs w:val="24"/>
              </w:rPr>
              <w:t>Продажа земли и имущества;</w:t>
            </w:r>
          </w:p>
          <w:p w:rsidR="00C939D6" w:rsidRP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0,</w:t>
            </w:r>
            <w:r w:rsidR="00CF4EA7">
              <w:rPr>
                <w:rFonts w:ascii="Times New Roman" w:hAnsi="Times New Roman" w:cs="Times New Roman"/>
                <w:sz w:val="24"/>
                <w:szCs w:val="24"/>
              </w:rPr>
              <w:t>8</w:t>
            </w:r>
            <w:r w:rsidRPr="00C939D6">
              <w:rPr>
                <w:rFonts w:ascii="Times New Roman" w:hAnsi="Times New Roman" w:cs="Times New Roman"/>
                <w:sz w:val="24"/>
                <w:szCs w:val="24"/>
              </w:rPr>
              <w:t>% - Налог на имущество физических лиц;</w:t>
            </w:r>
          </w:p>
          <w:p w:rsid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0,8% - Государственная пошлина по делам, рассматриваемым в судах общей юрисдикции, мировыми судьями (за исключением Верховного Суда Российской Федерации);</w:t>
            </w:r>
          </w:p>
          <w:p w:rsidR="00CF4EA7" w:rsidRPr="00C939D6" w:rsidRDefault="00CF4EA7"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0,3</w:t>
            </w:r>
            <w:r w:rsidRPr="00C939D6">
              <w:rPr>
                <w:rFonts w:ascii="Times New Roman" w:hAnsi="Times New Roman" w:cs="Times New Roman"/>
                <w:sz w:val="24"/>
                <w:szCs w:val="24"/>
              </w:rPr>
              <w:t xml:space="preserve">% - </w:t>
            </w:r>
            <w:r w:rsidRPr="00CF4EA7">
              <w:rPr>
                <w:rFonts w:ascii="Times New Roman" w:hAnsi="Times New Roman" w:cs="Times New Roman"/>
                <w:sz w:val="24"/>
                <w:szCs w:val="24"/>
              </w:rPr>
              <w:t>Прочие доходы от компенсации затрат</w:t>
            </w:r>
          </w:p>
          <w:p w:rsidR="00C939D6" w:rsidRP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 xml:space="preserve">0,2% - Налог в связи с применением патентной системы налогообложения (далее - </w:t>
            </w:r>
            <w:r w:rsidRPr="00C939D6">
              <w:rPr>
                <w:rFonts w:ascii="Times New Roman" w:hAnsi="Times New Roman" w:cs="Times New Roman"/>
                <w:b/>
                <w:sz w:val="24"/>
                <w:szCs w:val="24"/>
              </w:rPr>
              <w:t>ПСН</w:t>
            </w:r>
            <w:r w:rsidRPr="00C939D6">
              <w:rPr>
                <w:rFonts w:ascii="Times New Roman" w:hAnsi="Times New Roman" w:cs="Times New Roman"/>
                <w:sz w:val="24"/>
                <w:szCs w:val="24"/>
              </w:rPr>
              <w:t>);</w:t>
            </w:r>
          </w:p>
          <w:p w:rsidR="00C939D6" w:rsidRPr="00C939D6" w:rsidRDefault="00C939D6" w:rsidP="00C939D6">
            <w:pPr>
              <w:spacing w:after="0" w:line="240" w:lineRule="auto"/>
              <w:jc w:val="both"/>
              <w:rPr>
                <w:rFonts w:ascii="Times New Roman" w:hAnsi="Times New Roman" w:cs="Times New Roman"/>
                <w:sz w:val="24"/>
                <w:szCs w:val="24"/>
              </w:rPr>
            </w:pPr>
            <w:r w:rsidRPr="00C939D6">
              <w:rPr>
                <w:rFonts w:ascii="Times New Roman" w:hAnsi="Times New Roman" w:cs="Times New Roman"/>
                <w:sz w:val="24"/>
                <w:szCs w:val="24"/>
              </w:rPr>
              <w:t xml:space="preserve">0,1% - Единый сельскохозяйственный налог (далее - </w:t>
            </w:r>
            <w:r w:rsidRPr="00C939D6">
              <w:rPr>
                <w:rFonts w:ascii="Times New Roman" w:hAnsi="Times New Roman" w:cs="Times New Roman"/>
                <w:b/>
                <w:sz w:val="24"/>
                <w:szCs w:val="24"/>
              </w:rPr>
              <w:t>ЕСХН</w:t>
            </w:r>
            <w:r w:rsidRPr="00C939D6">
              <w:rPr>
                <w:rFonts w:ascii="Times New Roman" w:hAnsi="Times New Roman" w:cs="Times New Roman"/>
                <w:sz w:val="24"/>
                <w:szCs w:val="24"/>
              </w:rPr>
              <w:t>);</w:t>
            </w:r>
          </w:p>
          <w:p w:rsidR="00C939D6" w:rsidRPr="00C939D6" w:rsidRDefault="00CF4EA7" w:rsidP="00C93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w:t>
            </w:r>
            <w:r w:rsidR="00C939D6" w:rsidRPr="00C939D6">
              <w:rPr>
                <w:rFonts w:ascii="Times New Roman" w:hAnsi="Times New Roman" w:cs="Times New Roman"/>
                <w:sz w:val="24"/>
                <w:szCs w:val="24"/>
              </w:rPr>
              <w:t>% - прочие н</w:t>
            </w:r>
            <w:r w:rsidR="009E45D5">
              <w:rPr>
                <w:rFonts w:ascii="Times New Roman" w:hAnsi="Times New Roman" w:cs="Times New Roman"/>
                <w:sz w:val="24"/>
                <w:szCs w:val="24"/>
              </w:rPr>
              <w:t>еналоговые доходы</w:t>
            </w:r>
            <w:r w:rsidR="00C939D6" w:rsidRPr="00C939D6">
              <w:rPr>
                <w:rFonts w:ascii="Times New Roman" w:hAnsi="Times New Roman" w:cs="Times New Roman"/>
                <w:sz w:val="24"/>
                <w:szCs w:val="24"/>
              </w:rPr>
              <w:t xml:space="preserve"> и сборы (по отмененным местным налогам).</w:t>
            </w:r>
          </w:p>
          <w:p w:rsidR="00C939D6" w:rsidRPr="00C939D6" w:rsidRDefault="00C939D6" w:rsidP="00C939D6">
            <w:pPr>
              <w:spacing w:after="0" w:line="240" w:lineRule="auto"/>
              <w:ind w:firstLine="709"/>
              <w:jc w:val="both"/>
              <w:rPr>
                <w:rFonts w:ascii="Times New Roman" w:hAnsi="Times New Roman" w:cs="Times New Roman"/>
                <w:bCs/>
                <w:sz w:val="24"/>
                <w:szCs w:val="24"/>
              </w:rPr>
            </w:pPr>
            <w:r w:rsidRPr="00C939D6">
              <w:rPr>
                <w:rFonts w:ascii="Times New Roman" w:hAnsi="Times New Roman" w:cs="Times New Roman"/>
                <w:bCs/>
                <w:sz w:val="24"/>
                <w:szCs w:val="24"/>
              </w:rPr>
              <w:t xml:space="preserve">Основная часть доходов местного бюджета муниципального образования за отчетный период сформирована за счет поступлений по НДФЛ, удельный вес в общем объеме поступлений составил </w:t>
            </w:r>
            <w:r w:rsidR="002136AF">
              <w:rPr>
                <w:rFonts w:ascii="Times New Roman" w:hAnsi="Times New Roman" w:cs="Times New Roman"/>
                <w:bCs/>
                <w:sz w:val="24"/>
                <w:szCs w:val="24"/>
              </w:rPr>
              <w:t>76,9</w:t>
            </w:r>
            <w:r w:rsidRPr="00C939D6">
              <w:rPr>
                <w:rFonts w:ascii="Times New Roman" w:hAnsi="Times New Roman" w:cs="Times New Roman"/>
                <w:bCs/>
                <w:sz w:val="24"/>
                <w:szCs w:val="24"/>
              </w:rPr>
              <w:t xml:space="preserve">% (в аналогичном периоде предыдущего года – </w:t>
            </w:r>
            <w:r w:rsidR="002136AF">
              <w:rPr>
                <w:rFonts w:ascii="Times New Roman" w:hAnsi="Times New Roman" w:cs="Times New Roman"/>
                <w:bCs/>
                <w:sz w:val="24"/>
                <w:szCs w:val="24"/>
              </w:rPr>
              <w:t>74,3</w:t>
            </w:r>
            <w:r w:rsidRPr="00C939D6">
              <w:rPr>
                <w:rFonts w:ascii="Times New Roman" w:hAnsi="Times New Roman" w:cs="Times New Roman"/>
                <w:bCs/>
                <w:sz w:val="24"/>
                <w:szCs w:val="24"/>
              </w:rPr>
              <w:t xml:space="preserve">%). </w:t>
            </w:r>
          </w:p>
          <w:p w:rsidR="00C939D6" w:rsidRPr="009E45D5" w:rsidRDefault="00C939D6" w:rsidP="00C939D6">
            <w:pPr>
              <w:spacing w:after="0" w:line="240" w:lineRule="auto"/>
              <w:ind w:firstLine="709"/>
              <w:jc w:val="both"/>
              <w:rPr>
                <w:rFonts w:ascii="Times New Roman" w:hAnsi="Times New Roman" w:cs="Times New Roman"/>
                <w:bCs/>
                <w:sz w:val="24"/>
                <w:szCs w:val="24"/>
              </w:rPr>
            </w:pPr>
            <w:r w:rsidRPr="00C939D6">
              <w:rPr>
                <w:rFonts w:ascii="Times New Roman" w:hAnsi="Times New Roman" w:cs="Times New Roman"/>
                <w:b/>
                <w:bCs/>
                <w:sz w:val="24"/>
                <w:szCs w:val="24"/>
              </w:rPr>
              <w:t>По НДФЛ</w:t>
            </w:r>
            <w:r w:rsidRPr="00C939D6">
              <w:rPr>
                <w:rFonts w:ascii="Times New Roman" w:hAnsi="Times New Roman" w:cs="Times New Roman"/>
                <w:bCs/>
                <w:sz w:val="24"/>
                <w:szCs w:val="24"/>
              </w:rPr>
              <w:t xml:space="preserve"> мобилизовано 223</w:t>
            </w:r>
            <w:r w:rsidR="001A388B">
              <w:rPr>
                <w:rFonts w:ascii="Times New Roman" w:hAnsi="Times New Roman" w:cs="Times New Roman"/>
                <w:bCs/>
                <w:sz w:val="24"/>
                <w:szCs w:val="24"/>
              </w:rPr>
              <w:t> </w:t>
            </w:r>
            <w:r w:rsidRPr="00C939D6">
              <w:rPr>
                <w:rFonts w:ascii="Times New Roman" w:hAnsi="Times New Roman" w:cs="Times New Roman"/>
                <w:bCs/>
                <w:sz w:val="24"/>
                <w:szCs w:val="24"/>
              </w:rPr>
              <w:t>859</w:t>
            </w:r>
            <w:r w:rsidR="001A388B">
              <w:rPr>
                <w:rFonts w:ascii="Times New Roman" w:hAnsi="Times New Roman" w:cs="Times New Roman"/>
                <w:bCs/>
                <w:sz w:val="24"/>
                <w:szCs w:val="24"/>
              </w:rPr>
              <w:t>,0</w:t>
            </w:r>
            <w:r w:rsidRPr="00C939D6">
              <w:rPr>
                <w:rFonts w:ascii="Times New Roman" w:hAnsi="Times New Roman" w:cs="Times New Roman"/>
                <w:bCs/>
                <w:sz w:val="24"/>
                <w:szCs w:val="24"/>
              </w:rPr>
              <w:t xml:space="preserve"> тыс.</w:t>
            </w:r>
            <w:r>
              <w:rPr>
                <w:rFonts w:ascii="Times New Roman" w:hAnsi="Times New Roman" w:cs="Times New Roman"/>
                <w:bCs/>
                <w:sz w:val="24"/>
                <w:szCs w:val="24"/>
              </w:rPr>
              <w:t xml:space="preserve"> </w:t>
            </w:r>
            <w:r w:rsidRPr="00C939D6">
              <w:rPr>
                <w:rFonts w:ascii="Times New Roman" w:hAnsi="Times New Roman" w:cs="Times New Roman"/>
                <w:bCs/>
                <w:sz w:val="24"/>
                <w:szCs w:val="24"/>
              </w:rPr>
              <w:t>руб</w:t>
            </w:r>
            <w:r w:rsidRPr="009E45D5">
              <w:rPr>
                <w:rFonts w:ascii="Times New Roman" w:hAnsi="Times New Roman" w:cs="Times New Roman"/>
                <w:bCs/>
                <w:sz w:val="24"/>
                <w:szCs w:val="24"/>
              </w:rPr>
              <w:t>., на 10,6% или на 21</w:t>
            </w:r>
            <w:r w:rsidR="001A388B">
              <w:rPr>
                <w:rFonts w:ascii="Times New Roman" w:hAnsi="Times New Roman" w:cs="Times New Roman"/>
                <w:bCs/>
                <w:sz w:val="24"/>
                <w:szCs w:val="24"/>
              </w:rPr>
              <w:t> </w:t>
            </w:r>
            <w:r w:rsidRPr="009E45D5">
              <w:rPr>
                <w:rFonts w:ascii="Times New Roman" w:hAnsi="Times New Roman" w:cs="Times New Roman"/>
                <w:bCs/>
                <w:sz w:val="24"/>
                <w:szCs w:val="24"/>
              </w:rPr>
              <w:t>461</w:t>
            </w:r>
            <w:r w:rsidR="001A388B">
              <w:rPr>
                <w:rFonts w:ascii="Times New Roman" w:hAnsi="Times New Roman" w:cs="Times New Roman"/>
                <w:bCs/>
                <w:sz w:val="24"/>
                <w:szCs w:val="24"/>
              </w:rPr>
              <w:t>,0</w:t>
            </w:r>
            <w:r w:rsidRPr="009E45D5">
              <w:rPr>
                <w:rFonts w:ascii="Times New Roman" w:hAnsi="Times New Roman" w:cs="Times New Roman"/>
                <w:bCs/>
                <w:sz w:val="24"/>
                <w:szCs w:val="24"/>
              </w:rPr>
              <w:t xml:space="preserve"> тыс.</w:t>
            </w:r>
            <w:r w:rsidR="009E45D5" w:rsidRPr="009E45D5">
              <w:rPr>
                <w:rFonts w:ascii="Times New Roman" w:hAnsi="Times New Roman" w:cs="Times New Roman"/>
                <w:bCs/>
                <w:sz w:val="24"/>
                <w:szCs w:val="24"/>
              </w:rPr>
              <w:t xml:space="preserve"> </w:t>
            </w:r>
            <w:r w:rsidRPr="009E45D5">
              <w:rPr>
                <w:rFonts w:ascii="Times New Roman" w:hAnsi="Times New Roman" w:cs="Times New Roman"/>
                <w:bCs/>
                <w:sz w:val="24"/>
                <w:szCs w:val="24"/>
              </w:rPr>
              <w:t>руб. больше, в том числе за счет прироста (снижения) поступлений по налогоплательщикам</w:t>
            </w:r>
            <w:r w:rsidRPr="00C939D6">
              <w:rPr>
                <w:rFonts w:ascii="Times New Roman" w:hAnsi="Times New Roman" w:cs="Times New Roman"/>
                <w:bCs/>
                <w:sz w:val="24"/>
                <w:szCs w:val="24"/>
              </w:rPr>
              <w:t xml:space="preserve"> с основным видом деятельности по классификатору ОКВЭД </w:t>
            </w:r>
            <w:r w:rsidRPr="009E45D5">
              <w:rPr>
                <w:rFonts w:ascii="Times New Roman" w:hAnsi="Times New Roman" w:cs="Times New Roman"/>
                <w:bCs/>
                <w:sz w:val="24"/>
                <w:szCs w:val="24"/>
              </w:rPr>
              <w:t>(далее - ОКВЭД):</w:t>
            </w:r>
          </w:p>
          <w:p w:rsidR="00C939D6" w:rsidRPr="00C939D6" w:rsidRDefault="00C939D6" w:rsidP="00C939D6">
            <w:pPr>
              <w:tabs>
                <w:tab w:val="left" w:pos="315"/>
                <w:tab w:val="left" w:pos="568"/>
                <w:tab w:val="left" w:pos="858"/>
              </w:tabs>
              <w:spacing w:after="0" w:line="240" w:lineRule="auto"/>
              <w:ind w:firstLine="709"/>
              <w:jc w:val="both"/>
              <w:rPr>
                <w:rFonts w:ascii="Times New Roman" w:hAnsi="Times New Roman" w:cs="Times New Roman"/>
                <w:sz w:val="24"/>
                <w:szCs w:val="24"/>
              </w:rPr>
            </w:pPr>
            <w:r w:rsidRPr="009E45D5">
              <w:rPr>
                <w:rFonts w:ascii="Times New Roman" w:hAnsi="Times New Roman" w:cs="Times New Roman"/>
                <w:bCs/>
                <w:sz w:val="24"/>
                <w:szCs w:val="24"/>
              </w:rPr>
              <w:t xml:space="preserve">- </w:t>
            </w:r>
            <w:r w:rsidRPr="009E45D5">
              <w:rPr>
                <w:rFonts w:ascii="Times New Roman" w:hAnsi="Times New Roman" w:cs="Times New Roman"/>
                <w:sz w:val="24"/>
                <w:szCs w:val="24"/>
              </w:rPr>
              <w:t>Деятельность органов внутренних дел» (+381</w:t>
            </w:r>
            <w:r w:rsidR="009E45D5">
              <w:rPr>
                <w:rFonts w:ascii="Times New Roman" w:hAnsi="Times New Roman" w:cs="Times New Roman"/>
                <w:sz w:val="24"/>
                <w:szCs w:val="24"/>
              </w:rPr>
              <w:t>,0</w:t>
            </w:r>
            <w:r w:rsidRPr="009E45D5">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9E45D5">
              <w:rPr>
                <w:rFonts w:ascii="Times New Roman" w:hAnsi="Times New Roman" w:cs="Times New Roman"/>
                <w:sz w:val="24"/>
                <w:szCs w:val="24"/>
              </w:rPr>
              <w:t>руб.), «Производство</w:t>
            </w:r>
            <w:r w:rsidRPr="00C939D6">
              <w:rPr>
                <w:rFonts w:ascii="Times New Roman" w:hAnsi="Times New Roman" w:cs="Times New Roman"/>
                <w:sz w:val="24"/>
                <w:szCs w:val="24"/>
              </w:rPr>
              <w:t xml:space="preserve"> общестроительных работ по строительству мостов, надземных автомобильных дорог, тоннелей» (+2280</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C939D6">
              <w:rPr>
                <w:rFonts w:ascii="Times New Roman" w:hAnsi="Times New Roman" w:cs="Times New Roman"/>
                <w:sz w:val="24"/>
                <w:szCs w:val="24"/>
              </w:rPr>
              <w:t>руб.) в связи с ростом заработной платы, «Деятельность больничных учреждений широкого профиля и специализированных» (+1</w:t>
            </w:r>
            <w:r w:rsidR="009E45D5">
              <w:rPr>
                <w:rFonts w:ascii="Times New Roman" w:hAnsi="Times New Roman" w:cs="Times New Roman"/>
                <w:sz w:val="24"/>
                <w:szCs w:val="24"/>
              </w:rPr>
              <w:t> </w:t>
            </w:r>
            <w:r w:rsidRPr="00C939D6">
              <w:rPr>
                <w:rFonts w:ascii="Times New Roman" w:hAnsi="Times New Roman" w:cs="Times New Roman"/>
                <w:sz w:val="24"/>
                <w:szCs w:val="24"/>
              </w:rPr>
              <w:t>680</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C939D6">
              <w:rPr>
                <w:rFonts w:ascii="Times New Roman" w:hAnsi="Times New Roman" w:cs="Times New Roman"/>
                <w:sz w:val="24"/>
                <w:szCs w:val="24"/>
              </w:rPr>
              <w:t>руб.), в том числе вследствие наличия переплаты в аналогичном периоде предыдущего года, «Оптовая торговля лесоматериалами, строительными материалами и санитарно-техническим оборудованием» (+2124</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w:t>
            </w:r>
            <w:proofErr w:type="gramStart"/>
            <w:r w:rsidRPr="00C939D6">
              <w:rPr>
                <w:rFonts w:ascii="Times New Roman" w:hAnsi="Times New Roman" w:cs="Times New Roman"/>
                <w:sz w:val="24"/>
                <w:szCs w:val="24"/>
              </w:rPr>
              <w:t>.р</w:t>
            </w:r>
            <w:proofErr w:type="gramEnd"/>
            <w:r w:rsidRPr="00C939D6">
              <w:rPr>
                <w:rFonts w:ascii="Times New Roman" w:hAnsi="Times New Roman" w:cs="Times New Roman"/>
                <w:sz w:val="24"/>
                <w:szCs w:val="24"/>
              </w:rPr>
              <w:t>уб.) в связи с ростом выплат вследствие увеличения объемов выполненных услуг, «Удаление и обработка твердых отходов» (+751</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C939D6">
              <w:rPr>
                <w:rFonts w:ascii="Times New Roman" w:hAnsi="Times New Roman" w:cs="Times New Roman"/>
                <w:sz w:val="24"/>
                <w:szCs w:val="24"/>
              </w:rPr>
              <w:t>руб.) в связи с уплатой НДФЛ за октябрь, ноябрь и декабрь 2018 года, «Деятельность в области художественного, литературного и исполнительского творчества» (+658</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C939D6">
              <w:rPr>
                <w:rFonts w:ascii="Times New Roman" w:hAnsi="Times New Roman" w:cs="Times New Roman"/>
                <w:sz w:val="24"/>
                <w:szCs w:val="24"/>
              </w:rPr>
              <w:t xml:space="preserve">руб.); </w:t>
            </w:r>
          </w:p>
          <w:p w:rsidR="00C939D6" w:rsidRPr="00C939D6" w:rsidRDefault="00C939D6" w:rsidP="00C939D6">
            <w:pPr>
              <w:tabs>
                <w:tab w:val="left" w:pos="315"/>
                <w:tab w:val="left" w:pos="568"/>
                <w:tab w:val="left" w:pos="858"/>
              </w:tabs>
              <w:spacing w:after="0" w:line="240" w:lineRule="auto"/>
              <w:ind w:firstLine="709"/>
              <w:jc w:val="both"/>
              <w:rPr>
                <w:rFonts w:ascii="Times New Roman" w:hAnsi="Times New Roman" w:cs="Times New Roman"/>
                <w:sz w:val="24"/>
                <w:szCs w:val="24"/>
              </w:rPr>
            </w:pPr>
            <w:r w:rsidRPr="00C939D6">
              <w:rPr>
                <w:rFonts w:ascii="Times New Roman" w:hAnsi="Times New Roman" w:cs="Times New Roman"/>
                <w:sz w:val="24"/>
                <w:szCs w:val="24"/>
              </w:rPr>
              <w:lastRenderedPageBreak/>
              <w:t xml:space="preserve">- </w:t>
            </w:r>
            <w:r w:rsidRPr="00C939D6">
              <w:rPr>
                <w:rFonts w:ascii="Times New Roman" w:hAnsi="Times New Roman" w:cs="Times New Roman"/>
                <w:b/>
                <w:sz w:val="24"/>
                <w:szCs w:val="24"/>
              </w:rPr>
              <w:t>бюджетных</w:t>
            </w:r>
            <w:r w:rsidRPr="00C939D6">
              <w:rPr>
                <w:rFonts w:ascii="Times New Roman" w:hAnsi="Times New Roman" w:cs="Times New Roman"/>
                <w:sz w:val="24"/>
                <w:szCs w:val="24"/>
              </w:rPr>
              <w:t xml:space="preserve"> организаций (+5</w:t>
            </w:r>
            <w:r w:rsidR="009E45D5">
              <w:rPr>
                <w:rFonts w:ascii="Times New Roman" w:hAnsi="Times New Roman" w:cs="Times New Roman"/>
                <w:sz w:val="24"/>
                <w:szCs w:val="24"/>
              </w:rPr>
              <w:t> </w:t>
            </w:r>
            <w:r w:rsidRPr="00C939D6">
              <w:rPr>
                <w:rFonts w:ascii="Times New Roman" w:hAnsi="Times New Roman" w:cs="Times New Roman"/>
                <w:sz w:val="24"/>
                <w:szCs w:val="24"/>
              </w:rPr>
              <w:t>935</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 руб., темп 106,8%, удельный вес в общем поступлении 59,4%) в связи с повышением уровня заработной платы вследствие увеличения размера МРОТ; </w:t>
            </w:r>
          </w:p>
          <w:p w:rsidR="00C939D6" w:rsidRPr="00C939D6" w:rsidRDefault="00C939D6" w:rsidP="00C939D6">
            <w:pPr>
              <w:spacing w:after="0" w:line="240" w:lineRule="auto"/>
              <w:ind w:firstLine="709"/>
              <w:jc w:val="both"/>
              <w:rPr>
                <w:rFonts w:ascii="Times New Roman" w:hAnsi="Times New Roman" w:cs="Times New Roman"/>
                <w:sz w:val="24"/>
                <w:szCs w:val="24"/>
              </w:rPr>
            </w:pPr>
            <w:r w:rsidRPr="00C939D6">
              <w:rPr>
                <w:rFonts w:ascii="Times New Roman" w:hAnsi="Times New Roman" w:cs="Times New Roman"/>
                <w:sz w:val="24"/>
                <w:szCs w:val="24"/>
              </w:rPr>
              <w:t>а также за счет того, что в январе 2018 года осуществлен был перевод ошибочного платежа (+4880 тыс.руб.) на другого администратора (ИФНС России по г</w:t>
            </w:r>
            <w:proofErr w:type="gramStart"/>
            <w:r w:rsidRPr="00C939D6">
              <w:rPr>
                <w:rFonts w:ascii="Times New Roman" w:hAnsi="Times New Roman" w:cs="Times New Roman"/>
                <w:sz w:val="24"/>
                <w:szCs w:val="24"/>
              </w:rPr>
              <w:t>.С</w:t>
            </w:r>
            <w:proofErr w:type="gramEnd"/>
            <w:r w:rsidRPr="00C939D6">
              <w:rPr>
                <w:rFonts w:ascii="Times New Roman" w:hAnsi="Times New Roman" w:cs="Times New Roman"/>
                <w:sz w:val="24"/>
                <w:szCs w:val="24"/>
              </w:rPr>
              <w:t xml:space="preserve">ыктывкару) в отношении налогоплательщика с ОКВЭД «Производство изделий из бетона, гипса и цемента». </w:t>
            </w:r>
          </w:p>
          <w:p w:rsidR="00C939D6" w:rsidRPr="00C939D6" w:rsidRDefault="00C939D6" w:rsidP="00C939D6">
            <w:pPr>
              <w:spacing w:after="0" w:line="240" w:lineRule="auto"/>
              <w:ind w:firstLine="709"/>
              <w:jc w:val="both"/>
              <w:rPr>
                <w:rFonts w:ascii="Times New Roman" w:hAnsi="Times New Roman" w:cs="Times New Roman"/>
                <w:sz w:val="24"/>
                <w:szCs w:val="24"/>
              </w:rPr>
            </w:pPr>
            <w:r w:rsidRPr="00C939D6">
              <w:rPr>
                <w:rFonts w:ascii="Times New Roman" w:hAnsi="Times New Roman" w:cs="Times New Roman"/>
                <w:sz w:val="24"/>
                <w:szCs w:val="24"/>
              </w:rPr>
              <w:t>Кроме того, наблюдается рост возвратов НДФЛ по сравнению с аналогичным периодом 2018 года, возвраты по налогу за 2019 год составили – 16</w:t>
            </w:r>
            <w:r w:rsidR="001A388B">
              <w:rPr>
                <w:rFonts w:ascii="Times New Roman" w:hAnsi="Times New Roman" w:cs="Times New Roman"/>
                <w:sz w:val="24"/>
                <w:szCs w:val="24"/>
              </w:rPr>
              <w:t> </w:t>
            </w:r>
            <w:r w:rsidRPr="00C939D6">
              <w:rPr>
                <w:rFonts w:ascii="Times New Roman" w:hAnsi="Times New Roman" w:cs="Times New Roman"/>
                <w:sz w:val="24"/>
                <w:szCs w:val="24"/>
              </w:rPr>
              <w:t>490</w:t>
            </w:r>
            <w:r w:rsidR="001A388B">
              <w:rPr>
                <w:rFonts w:ascii="Times New Roman" w:hAnsi="Times New Roman" w:cs="Times New Roman"/>
                <w:sz w:val="24"/>
                <w:szCs w:val="24"/>
              </w:rPr>
              <w:t>,0</w:t>
            </w:r>
            <w:r w:rsidRPr="00C939D6">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C939D6">
              <w:rPr>
                <w:rFonts w:ascii="Times New Roman" w:hAnsi="Times New Roman" w:cs="Times New Roman"/>
                <w:sz w:val="24"/>
                <w:szCs w:val="24"/>
              </w:rPr>
              <w:t>руб., за 2018 год – 14</w:t>
            </w:r>
            <w:r w:rsidR="001A388B">
              <w:rPr>
                <w:rFonts w:ascii="Times New Roman" w:hAnsi="Times New Roman" w:cs="Times New Roman"/>
                <w:sz w:val="24"/>
                <w:szCs w:val="24"/>
              </w:rPr>
              <w:t> </w:t>
            </w:r>
            <w:r w:rsidRPr="00C939D6">
              <w:rPr>
                <w:rFonts w:ascii="Times New Roman" w:hAnsi="Times New Roman" w:cs="Times New Roman"/>
                <w:sz w:val="24"/>
                <w:szCs w:val="24"/>
              </w:rPr>
              <w:t>353</w:t>
            </w:r>
            <w:r w:rsidR="001A388B">
              <w:rPr>
                <w:rFonts w:ascii="Times New Roman" w:hAnsi="Times New Roman" w:cs="Times New Roman"/>
                <w:sz w:val="24"/>
                <w:szCs w:val="24"/>
              </w:rPr>
              <w:t>,0</w:t>
            </w:r>
            <w:r w:rsidRPr="00C939D6">
              <w:rPr>
                <w:rFonts w:ascii="Times New Roman" w:hAnsi="Times New Roman" w:cs="Times New Roman"/>
                <w:sz w:val="24"/>
                <w:szCs w:val="24"/>
              </w:rPr>
              <w:t xml:space="preserve"> тыс.</w:t>
            </w:r>
            <w:r w:rsidR="009E45D5">
              <w:rPr>
                <w:rFonts w:ascii="Times New Roman" w:hAnsi="Times New Roman" w:cs="Times New Roman"/>
                <w:sz w:val="24"/>
                <w:szCs w:val="24"/>
              </w:rPr>
              <w:t xml:space="preserve"> </w:t>
            </w:r>
            <w:r w:rsidRPr="00C939D6">
              <w:rPr>
                <w:rFonts w:ascii="Times New Roman" w:hAnsi="Times New Roman" w:cs="Times New Roman"/>
                <w:sz w:val="24"/>
                <w:szCs w:val="24"/>
              </w:rPr>
              <w:t>руб., что обусловлено следующим:</w:t>
            </w:r>
          </w:p>
          <w:p w:rsidR="00C939D6" w:rsidRPr="00C939D6" w:rsidRDefault="00C939D6" w:rsidP="00C939D6">
            <w:pPr>
              <w:spacing w:after="0" w:line="240" w:lineRule="auto"/>
              <w:ind w:firstLine="709"/>
              <w:jc w:val="both"/>
              <w:rPr>
                <w:rFonts w:ascii="Times New Roman" w:hAnsi="Times New Roman" w:cs="Times New Roman"/>
                <w:sz w:val="24"/>
                <w:szCs w:val="24"/>
              </w:rPr>
            </w:pPr>
            <w:r w:rsidRPr="00C939D6">
              <w:rPr>
                <w:rFonts w:ascii="Times New Roman" w:hAnsi="Times New Roman" w:cs="Times New Roman"/>
                <w:sz w:val="24"/>
                <w:szCs w:val="24"/>
              </w:rPr>
              <w:t>1. Увеличением количества представленных налоговых деклараций по форме 3-НДФЛ с суммой налога, подлежащей к возврату из бюджета, по сравнению с 2018 годом.</w:t>
            </w:r>
          </w:p>
          <w:p w:rsidR="00C939D6" w:rsidRPr="00C939D6" w:rsidRDefault="00C939D6" w:rsidP="00C939D6">
            <w:pPr>
              <w:spacing w:after="0" w:line="240" w:lineRule="auto"/>
              <w:ind w:firstLine="709"/>
              <w:jc w:val="both"/>
              <w:rPr>
                <w:rFonts w:ascii="Times New Roman" w:hAnsi="Times New Roman" w:cs="Times New Roman"/>
                <w:sz w:val="24"/>
                <w:szCs w:val="24"/>
              </w:rPr>
            </w:pPr>
            <w:r w:rsidRPr="00C939D6">
              <w:rPr>
                <w:rFonts w:ascii="Times New Roman" w:hAnsi="Times New Roman" w:cs="Times New Roman"/>
                <w:sz w:val="24"/>
                <w:szCs w:val="24"/>
              </w:rPr>
              <w:t xml:space="preserve"> 2. Увеличением количества налоговых деклараций с заявленным имущественным налоговым вычетом, в связи с приобретением объектов недвижимости. </w:t>
            </w:r>
          </w:p>
          <w:p w:rsidR="00C939D6" w:rsidRPr="00C939D6" w:rsidRDefault="00C939D6" w:rsidP="00C939D6">
            <w:pPr>
              <w:spacing w:after="0" w:line="240" w:lineRule="auto"/>
              <w:ind w:firstLine="709"/>
              <w:jc w:val="both"/>
              <w:rPr>
                <w:rFonts w:ascii="Times New Roman" w:hAnsi="Times New Roman" w:cs="Times New Roman"/>
                <w:sz w:val="24"/>
                <w:szCs w:val="24"/>
              </w:rPr>
            </w:pPr>
            <w:r w:rsidRPr="00C939D6">
              <w:rPr>
                <w:rFonts w:ascii="Times New Roman" w:hAnsi="Times New Roman" w:cs="Times New Roman"/>
                <w:sz w:val="24"/>
                <w:szCs w:val="24"/>
              </w:rPr>
              <w:t xml:space="preserve">3. Увеличением МРОТ с 01.01.2018, с 01.05.2018 увеличилась сумма </w:t>
            </w:r>
            <w:proofErr w:type="gramStart"/>
            <w:r w:rsidRPr="00C939D6">
              <w:rPr>
                <w:rFonts w:ascii="Times New Roman" w:hAnsi="Times New Roman" w:cs="Times New Roman"/>
                <w:sz w:val="24"/>
                <w:szCs w:val="24"/>
              </w:rPr>
              <w:t>заявленного</w:t>
            </w:r>
            <w:proofErr w:type="gramEnd"/>
            <w:r w:rsidRPr="00C939D6">
              <w:rPr>
                <w:rFonts w:ascii="Times New Roman" w:hAnsi="Times New Roman" w:cs="Times New Roman"/>
                <w:sz w:val="24"/>
                <w:szCs w:val="24"/>
              </w:rPr>
              <w:t xml:space="preserve"> и возвращенного НДФЛ.</w:t>
            </w:r>
          </w:p>
          <w:p w:rsidR="00C939D6" w:rsidRPr="00C939D6" w:rsidRDefault="00C939D6" w:rsidP="00C939D6">
            <w:pPr>
              <w:tabs>
                <w:tab w:val="left" w:pos="315"/>
                <w:tab w:val="left" w:pos="568"/>
                <w:tab w:val="left" w:pos="858"/>
              </w:tabs>
              <w:spacing w:after="0" w:line="240" w:lineRule="auto"/>
              <w:ind w:firstLine="709"/>
              <w:jc w:val="both"/>
              <w:rPr>
                <w:rFonts w:ascii="Times New Roman" w:hAnsi="Times New Roman" w:cs="Times New Roman"/>
                <w:sz w:val="24"/>
                <w:szCs w:val="24"/>
                <w:highlight w:val="yellow"/>
              </w:rPr>
            </w:pPr>
          </w:p>
          <w:p w:rsidR="00C939D6" w:rsidRPr="00C939D6" w:rsidRDefault="00C939D6" w:rsidP="00C939D6">
            <w:pPr>
              <w:spacing w:after="0" w:line="240" w:lineRule="auto"/>
              <w:ind w:firstLine="709"/>
              <w:jc w:val="both"/>
              <w:rPr>
                <w:rFonts w:ascii="Times New Roman" w:hAnsi="Times New Roman" w:cs="Times New Roman"/>
                <w:b/>
                <w:bCs/>
                <w:sz w:val="24"/>
                <w:szCs w:val="24"/>
              </w:rPr>
            </w:pPr>
            <w:r w:rsidRPr="00C939D6">
              <w:rPr>
                <w:rFonts w:ascii="Times New Roman" w:hAnsi="Times New Roman" w:cs="Times New Roman"/>
                <w:b/>
                <w:sz w:val="24"/>
                <w:szCs w:val="24"/>
              </w:rPr>
              <w:t xml:space="preserve">Помимо НДФЛ </w:t>
            </w:r>
            <w:r w:rsidRPr="00C939D6">
              <w:rPr>
                <w:rFonts w:ascii="Times New Roman" w:hAnsi="Times New Roman" w:cs="Times New Roman"/>
                <w:b/>
                <w:bCs/>
                <w:sz w:val="24"/>
                <w:szCs w:val="24"/>
              </w:rPr>
              <w:t>увеличение поступлений</w:t>
            </w:r>
            <w:r w:rsidRPr="00C939D6">
              <w:rPr>
                <w:rFonts w:ascii="Times New Roman" w:hAnsi="Times New Roman" w:cs="Times New Roman"/>
                <w:bCs/>
                <w:sz w:val="24"/>
                <w:szCs w:val="24"/>
              </w:rPr>
              <w:t xml:space="preserve"> </w:t>
            </w:r>
            <w:r w:rsidRPr="00C939D6">
              <w:rPr>
                <w:rFonts w:ascii="Times New Roman" w:hAnsi="Times New Roman" w:cs="Times New Roman"/>
                <w:b/>
                <w:bCs/>
                <w:sz w:val="24"/>
                <w:szCs w:val="24"/>
              </w:rPr>
              <w:t>по сравнению с аналогичным периодом предыдущего года наблюдаются по следующим налогам:</w:t>
            </w:r>
          </w:p>
          <w:p w:rsidR="00C939D6" w:rsidRPr="00C939D6" w:rsidRDefault="00C939D6" w:rsidP="00C939D6">
            <w:pPr>
              <w:tabs>
                <w:tab w:val="left" w:pos="8181"/>
              </w:tabs>
              <w:spacing w:after="0" w:line="240" w:lineRule="auto"/>
              <w:ind w:firstLine="708"/>
              <w:jc w:val="both"/>
              <w:rPr>
                <w:rFonts w:ascii="Times New Roman" w:hAnsi="Times New Roman" w:cs="Times New Roman"/>
                <w:sz w:val="24"/>
                <w:szCs w:val="24"/>
              </w:rPr>
            </w:pPr>
            <w:r w:rsidRPr="00C939D6">
              <w:rPr>
                <w:rFonts w:ascii="Times New Roman" w:hAnsi="Times New Roman" w:cs="Times New Roman"/>
                <w:b/>
                <w:bCs/>
                <w:sz w:val="24"/>
                <w:szCs w:val="24"/>
              </w:rPr>
              <w:t xml:space="preserve">по </w:t>
            </w:r>
            <w:r w:rsidRPr="00C939D6">
              <w:rPr>
                <w:rFonts w:ascii="Times New Roman" w:hAnsi="Times New Roman" w:cs="Times New Roman"/>
                <w:b/>
                <w:sz w:val="24"/>
                <w:szCs w:val="24"/>
              </w:rPr>
              <w:t>ЕСХН</w:t>
            </w:r>
            <w:r w:rsidRPr="00C939D6">
              <w:rPr>
                <w:rFonts w:ascii="Times New Roman" w:hAnsi="Times New Roman" w:cs="Times New Roman"/>
                <w:sz w:val="24"/>
                <w:szCs w:val="24"/>
              </w:rPr>
              <w:t xml:space="preserve"> </w:t>
            </w:r>
            <w:r w:rsidRPr="00C939D6">
              <w:rPr>
                <w:rFonts w:ascii="Times New Roman" w:hAnsi="Times New Roman" w:cs="Times New Roman"/>
                <w:bCs/>
                <w:sz w:val="24"/>
                <w:szCs w:val="24"/>
              </w:rPr>
              <w:t>поступило 346</w:t>
            </w:r>
            <w:r w:rsidR="009E45D5">
              <w:rPr>
                <w:rFonts w:ascii="Times New Roman" w:hAnsi="Times New Roman" w:cs="Times New Roman"/>
                <w:bCs/>
                <w:sz w:val="24"/>
                <w:szCs w:val="24"/>
              </w:rPr>
              <w:t>,0</w:t>
            </w:r>
            <w:r w:rsidRPr="00C939D6">
              <w:rPr>
                <w:rFonts w:ascii="Times New Roman" w:hAnsi="Times New Roman" w:cs="Times New Roman"/>
                <w:bCs/>
                <w:sz w:val="24"/>
                <w:szCs w:val="24"/>
              </w:rPr>
              <w:t xml:space="preserve"> тыс. руб., на 76,5%  </w:t>
            </w:r>
            <w:r w:rsidRPr="00C939D6">
              <w:rPr>
                <w:rFonts w:ascii="Times New Roman" w:hAnsi="Times New Roman" w:cs="Times New Roman"/>
                <w:sz w:val="24"/>
                <w:szCs w:val="24"/>
              </w:rPr>
              <w:t>или на 150 тыс. руб. больше, за счет увеличения поступлений от индивидуальных предпринимателей вследствие увеличения доходов по итогам 2018 года; наибольшая сумма прироста по налогоплательщику с ОВЭД «Выращивание картофеля, столовых корнеплодных и клубнеплодных культур с высоким содержанием крахмала» (+111</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 руб.);</w:t>
            </w:r>
          </w:p>
          <w:p w:rsidR="00C939D6" w:rsidRPr="00C939D6" w:rsidRDefault="00C939D6" w:rsidP="00C939D6">
            <w:pPr>
              <w:spacing w:after="0" w:line="240" w:lineRule="auto"/>
              <w:ind w:firstLine="708"/>
              <w:jc w:val="both"/>
              <w:rPr>
                <w:rFonts w:ascii="Times New Roman" w:hAnsi="Times New Roman" w:cs="Times New Roman"/>
                <w:bCs/>
                <w:sz w:val="24"/>
                <w:szCs w:val="24"/>
              </w:rPr>
            </w:pPr>
            <w:r w:rsidRPr="00C939D6">
              <w:rPr>
                <w:rFonts w:ascii="Times New Roman" w:hAnsi="Times New Roman" w:cs="Times New Roman"/>
                <w:b/>
                <w:bCs/>
                <w:sz w:val="24"/>
                <w:szCs w:val="24"/>
              </w:rPr>
              <w:t>Снижение поступлений</w:t>
            </w:r>
            <w:r w:rsidRPr="00C939D6">
              <w:rPr>
                <w:rFonts w:ascii="Times New Roman" w:hAnsi="Times New Roman" w:cs="Times New Roman"/>
                <w:bCs/>
                <w:sz w:val="24"/>
                <w:szCs w:val="24"/>
              </w:rPr>
              <w:t xml:space="preserve"> по сравнению с аналогичным периодом предыдущего года наблюдается по следующим налогам и платежам:</w:t>
            </w:r>
          </w:p>
          <w:p w:rsidR="00C939D6" w:rsidRPr="00C939D6" w:rsidRDefault="00C939D6" w:rsidP="00C939D6">
            <w:pPr>
              <w:tabs>
                <w:tab w:val="left" w:pos="8181"/>
              </w:tabs>
              <w:spacing w:after="0" w:line="240" w:lineRule="auto"/>
              <w:ind w:firstLine="708"/>
              <w:jc w:val="both"/>
              <w:rPr>
                <w:rFonts w:ascii="Times New Roman" w:hAnsi="Times New Roman" w:cs="Times New Roman"/>
                <w:sz w:val="24"/>
                <w:szCs w:val="24"/>
              </w:rPr>
            </w:pPr>
            <w:r w:rsidRPr="00C939D6">
              <w:rPr>
                <w:rFonts w:ascii="Times New Roman" w:hAnsi="Times New Roman" w:cs="Times New Roman"/>
                <w:b/>
                <w:bCs/>
                <w:sz w:val="24"/>
                <w:szCs w:val="24"/>
              </w:rPr>
              <w:t xml:space="preserve">по </w:t>
            </w:r>
            <w:r w:rsidRPr="00C939D6">
              <w:rPr>
                <w:rFonts w:ascii="Times New Roman" w:hAnsi="Times New Roman" w:cs="Times New Roman"/>
                <w:b/>
                <w:sz w:val="24"/>
                <w:szCs w:val="24"/>
              </w:rPr>
              <w:t>УСН</w:t>
            </w:r>
            <w:r w:rsidRPr="00C939D6">
              <w:rPr>
                <w:rFonts w:ascii="Times New Roman" w:hAnsi="Times New Roman" w:cs="Times New Roman"/>
                <w:sz w:val="24"/>
                <w:szCs w:val="24"/>
              </w:rPr>
              <w:t xml:space="preserve"> </w:t>
            </w:r>
            <w:r w:rsidRPr="00C939D6">
              <w:rPr>
                <w:rFonts w:ascii="Times New Roman" w:hAnsi="Times New Roman" w:cs="Times New Roman"/>
                <w:bCs/>
                <w:sz w:val="24"/>
                <w:szCs w:val="24"/>
              </w:rPr>
              <w:t>поступило 13</w:t>
            </w:r>
            <w:r w:rsidR="009E45D5">
              <w:rPr>
                <w:rFonts w:ascii="Times New Roman" w:hAnsi="Times New Roman" w:cs="Times New Roman"/>
                <w:bCs/>
                <w:sz w:val="24"/>
                <w:szCs w:val="24"/>
              </w:rPr>
              <w:t> </w:t>
            </w:r>
            <w:r w:rsidRPr="00C939D6">
              <w:rPr>
                <w:rFonts w:ascii="Times New Roman" w:hAnsi="Times New Roman" w:cs="Times New Roman"/>
                <w:bCs/>
                <w:sz w:val="24"/>
                <w:szCs w:val="24"/>
              </w:rPr>
              <w:t>060</w:t>
            </w:r>
            <w:r w:rsidR="009E45D5">
              <w:rPr>
                <w:rFonts w:ascii="Times New Roman" w:hAnsi="Times New Roman" w:cs="Times New Roman"/>
                <w:bCs/>
                <w:sz w:val="24"/>
                <w:szCs w:val="24"/>
              </w:rPr>
              <w:t>,0</w:t>
            </w:r>
            <w:r w:rsidRPr="00C939D6">
              <w:rPr>
                <w:rFonts w:ascii="Times New Roman" w:hAnsi="Times New Roman" w:cs="Times New Roman"/>
                <w:bCs/>
                <w:sz w:val="24"/>
                <w:szCs w:val="24"/>
              </w:rPr>
              <w:t xml:space="preserve"> тыс. руб., </w:t>
            </w:r>
            <w:r w:rsidRPr="00C939D6">
              <w:rPr>
                <w:rFonts w:ascii="Times New Roman" w:hAnsi="Times New Roman" w:cs="Times New Roman"/>
                <w:sz w:val="24"/>
                <w:szCs w:val="24"/>
              </w:rPr>
              <w:t>на 18% или на 2871 тыс. руб. меньше, в том числе наибольшие суммы снижения по налогоплательщику с ОКВЭД «Лесозаготовки» (-3</w:t>
            </w:r>
            <w:r w:rsidR="009E45D5">
              <w:rPr>
                <w:rFonts w:ascii="Times New Roman" w:hAnsi="Times New Roman" w:cs="Times New Roman"/>
                <w:sz w:val="24"/>
                <w:szCs w:val="24"/>
              </w:rPr>
              <w:t> </w:t>
            </w:r>
            <w:r w:rsidRPr="00C939D6">
              <w:rPr>
                <w:rFonts w:ascii="Times New Roman" w:hAnsi="Times New Roman" w:cs="Times New Roman"/>
                <w:sz w:val="24"/>
                <w:szCs w:val="24"/>
              </w:rPr>
              <w:t>104</w:t>
            </w:r>
            <w:r w:rsidR="009E45D5">
              <w:rPr>
                <w:rFonts w:ascii="Times New Roman" w:hAnsi="Times New Roman" w:cs="Times New Roman"/>
                <w:sz w:val="24"/>
                <w:szCs w:val="24"/>
              </w:rPr>
              <w:t>,0</w:t>
            </w:r>
            <w:r w:rsidRPr="00C939D6">
              <w:rPr>
                <w:rFonts w:ascii="Times New Roman" w:hAnsi="Times New Roman" w:cs="Times New Roman"/>
                <w:sz w:val="24"/>
                <w:szCs w:val="24"/>
              </w:rPr>
              <w:t xml:space="preserve"> тыс. руб.) в связи с уплатой в аналогичном периоде предыдущего года задолженности по акту проверки;</w:t>
            </w:r>
          </w:p>
          <w:p w:rsidR="00C939D6" w:rsidRPr="00C939D6" w:rsidRDefault="00C939D6" w:rsidP="00C939D6">
            <w:pPr>
              <w:autoSpaceDE w:val="0"/>
              <w:autoSpaceDN w:val="0"/>
              <w:adjustRightInd w:val="0"/>
              <w:spacing w:after="0" w:line="240" w:lineRule="auto"/>
              <w:ind w:firstLine="707"/>
              <w:jc w:val="both"/>
              <w:rPr>
                <w:rFonts w:ascii="Times New Roman" w:hAnsi="Times New Roman" w:cs="Times New Roman"/>
                <w:bCs/>
                <w:sz w:val="24"/>
                <w:szCs w:val="24"/>
              </w:rPr>
            </w:pPr>
            <w:proofErr w:type="gramStart"/>
            <w:r w:rsidRPr="00C939D6">
              <w:rPr>
                <w:rFonts w:ascii="Times New Roman" w:hAnsi="Times New Roman" w:cs="Times New Roman"/>
                <w:b/>
                <w:bCs/>
                <w:sz w:val="24"/>
                <w:szCs w:val="24"/>
              </w:rPr>
              <w:t>по ЕНВД</w:t>
            </w:r>
            <w:r w:rsidRPr="00C939D6">
              <w:rPr>
                <w:rFonts w:ascii="Times New Roman" w:hAnsi="Times New Roman" w:cs="Times New Roman"/>
                <w:bCs/>
                <w:sz w:val="24"/>
                <w:szCs w:val="24"/>
              </w:rPr>
              <w:t xml:space="preserve"> поступило 8</w:t>
            </w:r>
            <w:r w:rsidR="009E45D5">
              <w:rPr>
                <w:rFonts w:ascii="Times New Roman" w:hAnsi="Times New Roman" w:cs="Times New Roman"/>
                <w:bCs/>
                <w:sz w:val="24"/>
                <w:szCs w:val="24"/>
              </w:rPr>
              <w:t> </w:t>
            </w:r>
            <w:r w:rsidRPr="00C939D6">
              <w:rPr>
                <w:rFonts w:ascii="Times New Roman" w:hAnsi="Times New Roman" w:cs="Times New Roman"/>
                <w:bCs/>
                <w:sz w:val="24"/>
                <w:szCs w:val="24"/>
              </w:rPr>
              <w:t>291</w:t>
            </w:r>
            <w:r w:rsidR="009E45D5">
              <w:rPr>
                <w:rFonts w:ascii="Times New Roman" w:hAnsi="Times New Roman" w:cs="Times New Roman"/>
                <w:bCs/>
                <w:sz w:val="24"/>
                <w:szCs w:val="24"/>
              </w:rPr>
              <w:t>,0</w:t>
            </w:r>
            <w:r w:rsidRPr="00C939D6">
              <w:rPr>
                <w:rFonts w:ascii="Times New Roman" w:hAnsi="Times New Roman" w:cs="Times New Roman"/>
                <w:bCs/>
                <w:sz w:val="24"/>
                <w:szCs w:val="24"/>
              </w:rPr>
              <w:t xml:space="preserve"> тыс. руб., на 1,6% или на 137</w:t>
            </w:r>
            <w:r w:rsidR="009E45D5">
              <w:rPr>
                <w:rFonts w:ascii="Times New Roman" w:hAnsi="Times New Roman" w:cs="Times New Roman"/>
                <w:bCs/>
                <w:sz w:val="24"/>
                <w:szCs w:val="24"/>
              </w:rPr>
              <w:t>,0</w:t>
            </w:r>
            <w:r w:rsidRPr="00C939D6">
              <w:rPr>
                <w:rFonts w:ascii="Times New Roman" w:hAnsi="Times New Roman" w:cs="Times New Roman"/>
                <w:bCs/>
                <w:sz w:val="24"/>
                <w:szCs w:val="24"/>
              </w:rPr>
              <w:t xml:space="preserve"> тыс. руб. меньше по сравнению с предыдущим годом;</w:t>
            </w:r>
            <w:r w:rsidRPr="00C939D6">
              <w:rPr>
                <w:rFonts w:ascii="Times New Roman" w:hAnsi="Times New Roman" w:cs="Times New Roman"/>
                <w:sz w:val="24"/>
                <w:szCs w:val="24"/>
              </w:rPr>
              <w:t xml:space="preserve"> основными причинами снижения поступлений являются: снижение поступлений в связи с неуплатой текущих платежей, прекращения деятельности по ЕНВД, в том числе при переходе на УСНО, а также снятия с учета обособленных подразделений;</w:t>
            </w:r>
            <w:proofErr w:type="gramEnd"/>
            <w:r w:rsidRPr="00C939D6">
              <w:rPr>
                <w:rFonts w:ascii="Times New Roman" w:hAnsi="Times New Roman" w:cs="Times New Roman"/>
                <w:sz w:val="24"/>
                <w:szCs w:val="24"/>
              </w:rPr>
              <w:t xml:space="preserve"> наибольшая сумма снижения по налогоплательщику с ОКВЭД «</w:t>
            </w:r>
            <w:r w:rsidRPr="00C939D6">
              <w:rPr>
                <w:rFonts w:ascii="Times New Roman" w:hAnsi="Times New Roman" w:cs="Times New Roman"/>
                <w:bCs/>
                <w:sz w:val="24"/>
                <w:szCs w:val="24"/>
              </w:rPr>
              <w:t xml:space="preserve">Торговля розничная преимущественно пищевыми продуктами, включая напитки, и табачными изделиями в неспециализированных </w:t>
            </w:r>
            <w:proofErr w:type="gramStart"/>
            <w:r w:rsidRPr="00C939D6">
              <w:rPr>
                <w:rFonts w:ascii="Times New Roman" w:hAnsi="Times New Roman" w:cs="Times New Roman"/>
                <w:bCs/>
                <w:sz w:val="24"/>
                <w:szCs w:val="24"/>
              </w:rPr>
              <w:t>магазинах</w:t>
            </w:r>
            <w:proofErr w:type="gramEnd"/>
            <w:r w:rsidRPr="00C939D6">
              <w:rPr>
                <w:rFonts w:ascii="Times New Roman" w:hAnsi="Times New Roman" w:cs="Times New Roman"/>
                <w:bCs/>
                <w:sz w:val="24"/>
                <w:szCs w:val="24"/>
              </w:rPr>
              <w:t>» (-110</w:t>
            </w:r>
            <w:r w:rsidR="009E45D5">
              <w:rPr>
                <w:rFonts w:ascii="Times New Roman" w:hAnsi="Times New Roman" w:cs="Times New Roman"/>
                <w:bCs/>
                <w:sz w:val="24"/>
                <w:szCs w:val="24"/>
              </w:rPr>
              <w:t>,0</w:t>
            </w:r>
            <w:r w:rsidRPr="00C939D6">
              <w:rPr>
                <w:rFonts w:ascii="Times New Roman" w:hAnsi="Times New Roman" w:cs="Times New Roman"/>
                <w:bCs/>
                <w:sz w:val="24"/>
                <w:szCs w:val="24"/>
              </w:rPr>
              <w:t xml:space="preserve"> тыс. руб.) в связи с закрытием обособленного подразделения;</w:t>
            </w:r>
          </w:p>
          <w:p w:rsidR="00C939D6" w:rsidRPr="00C939D6" w:rsidRDefault="00C939D6" w:rsidP="00C939D6">
            <w:pPr>
              <w:autoSpaceDE w:val="0"/>
              <w:autoSpaceDN w:val="0"/>
              <w:adjustRightInd w:val="0"/>
              <w:spacing w:after="0" w:line="240" w:lineRule="auto"/>
              <w:ind w:firstLine="707"/>
              <w:jc w:val="both"/>
              <w:rPr>
                <w:rFonts w:ascii="Times New Roman" w:hAnsi="Times New Roman" w:cs="Times New Roman"/>
                <w:bCs/>
                <w:sz w:val="24"/>
                <w:szCs w:val="24"/>
              </w:rPr>
            </w:pPr>
            <w:r w:rsidRPr="00C939D6">
              <w:rPr>
                <w:rFonts w:ascii="Times New Roman" w:hAnsi="Times New Roman" w:cs="Times New Roman"/>
                <w:b/>
                <w:bCs/>
                <w:sz w:val="24"/>
                <w:szCs w:val="24"/>
              </w:rPr>
              <w:t>по ПСН</w:t>
            </w:r>
            <w:r w:rsidRPr="00C939D6">
              <w:rPr>
                <w:rFonts w:ascii="Times New Roman" w:hAnsi="Times New Roman" w:cs="Times New Roman"/>
                <w:bCs/>
                <w:sz w:val="24"/>
                <w:szCs w:val="24"/>
              </w:rPr>
              <w:t xml:space="preserve"> поступило 418</w:t>
            </w:r>
            <w:r w:rsidR="001A388B">
              <w:rPr>
                <w:rFonts w:ascii="Times New Roman" w:hAnsi="Times New Roman" w:cs="Times New Roman"/>
                <w:bCs/>
                <w:sz w:val="24"/>
                <w:szCs w:val="24"/>
              </w:rPr>
              <w:t>,0</w:t>
            </w:r>
            <w:r w:rsidRPr="00C939D6">
              <w:rPr>
                <w:rFonts w:ascii="Times New Roman" w:hAnsi="Times New Roman" w:cs="Times New Roman"/>
                <w:bCs/>
                <w:sz w:val="24"/>
                <w:szCs w:val="24"/>
              </w:rPr>
              <w:t xml:space="preserve"> тыс.</w:t>
            </w:r>
            <w:r w:rsidR="003C5B96">
              <w:rPr>
                <w:rFonts w:ascii="Times New Roman" w:hAnsi="Times New Roman" w:cs="Times New Roman"/>
                <w:bCs/>
                <w:sz w:val="24"/>
                <w:szCs w:val="24"/>
              </w:rPr>
              <w:t xml:space="preserve"> </w:t>
            </w:r>
            <w:r w:rsidRPr="00C939D6">
              <w:rPr>
                <w:rFonts w:ascii="Times New Roman" w:hAnsi="Times New Roman" w:cs="Times New Roman"/>
                <w:bCs/>
                <w:sz w:val="24"/>
                <w:szCs w:val="24"/>
              </w:rPr>
              <w:t>руб., на 63</w:t>
            </w:r>
            <w:r w:rsidR="001A388B">
              <w:rPr>
                <w:rFonts w:ascii="Times New Roman" w:hAnsi="Times New Roman" w:cs="Times New Roman"/>
                <w:bCs/>
                <w:sz w:val="24"/>
                <w:szCs w:val="24"/>
              </w:rPr>
              <w:t>,0</w:t>
            </w:r>
            <w:r w:rsidRPr="00C939D6">
              <w:rPr>
                <w:rFonts w:ascii="Times New Roman" w:hAnsi="Times New Roman" w:cs="Times New Roman"/>
                <w:bCs/>
                <w:sz w:val="24"/>
                <w:szCs w:val="24"/>
              </w:rPr>
              <w:t xml:space="preserve"> тыс.</w:t>
            </w:r>
            <w:r w:rsidR="003C5B96">
              <w:rPr>
                <w:rFonts w:ascii="Times New Roman" w:hAnsi="Times New Roman" w:cs="Times New Roman"/>
                <w:bCs/>
                <w:sz w:val="24"/>
                <w:szCs w:val="24"/>
              </w:rPr>
              <w:t xml:space="preserve"> </w:t>
            </w:r>
            <w:r w:rsidRPr="00C939D6">
              <w:rPr>
                <w:rFonts w:ascii="Times New Roman" w:hAnsi="Times New Roman" w:cs="Times New Roman"/>
                <w:bCs/>
                <w:sz w:val="24"/>
                <w:szCs w:val="24"/>
              </w:rPr>
              <w:t xml:space="preserve">руб. или 13,1% меньше по сравнению с предыдущим годом, </w:t>
            </w:r>
            <w:r w:rsidRPr="00C939D6">
              <w:rPr>
                <w:rFonts w:ascii="Times New Roman" w:hAnsi="Times New Roman" w:cs="Times New Roman"/>
                <w:sz w:val="24"/>
                <w:szCs w:val="24"/>
              </w:rPr>
              <w:t>за счет снижения поступлений по налогоплательщику с ОКВЭД «Розничная торговля в неспециализированных магазинах, преимущественно пищевыми продуктами, включая напитки и табачные изделия» в связи с наличием переплаты и снижением количества выданных Патентов.</w:t>
            </w:r>
          </w:p>
          <w:p w:rsidR="003C5B96" w:rsidRPr="003C5B96" w:rsidRDefault="00C939D6" w:rsidP="003C5B96">
            <w:pPr>
              <w:pStyle w:val="ad"/>
              <w:ind w:firstLine="567"/>
              <w:jc w:val="both"/>
              <w:rPr>
                <w:rFonts w:ascii="Times New Roman" w:hAnsi="Times New Roman"/>
                <w:sz w:val="24"/>
                <w:szCs w:val="24"/>
              </w:rPr>
            </w:pPr>
            <w:r w:rsidRPr="003C5B96">
              <w:rPr>
                <w:rFonts w:ascii="Times New Roman" w:hAnsi="Times New Roman"/>
                <w:sz w:val="24"/>
                <w:szCs w:val="24"/>
              </w:rPr>
              <w:t>П</w:t>
            </w:r>
            <w:r w:rsidR="007903E5" w:rsidRPr="003C5B96">
              <w:rPr>
                <w:rFonts w:ascii="Times New Roman" w:hAnsi="Times New Roman"/>
                <w:sz w:val="24"/>
                <w:szCs w:val="24"/>
              </w:rPr>
              <w:t xml:space="preserve">оступления </w:t>
            </w:r>
            <w:r w:rsidR="007903E5" w:rsidRPr="003C5B96">
              <w:rPr>
                <w:rFonts w:ascii="Times New Roman" w:hAnsi="Times New Roman"/>
                <w:b/>
                <w:sz w:val="24"/>
                <w:szCs w:val="24"/>
              </w:rPr>
              <w:t>по аренде муниципального имущества</w:t>
            </w:r>
            <w:r w:rsidR="007903E5" w:rsidRPr="003C5B96">
              <w:rPr>
                <w:rFonts w:ascii="Times New Roman" w:hAnsi="Times New Roman"/>
                <w:sz w:val="24"/>
                <w:szCs w:val="24"/>
              </w:rPr>
              <w:t xml:space="preserve"> по сравнению с аналогичным показателем 20</w:t>
            </w:r>
            <w:r w:rsidRPr="003C5B96">
              <w:rPr>
                <w:rFonts w:ascii="Times New Roman" w:hAnsi="Times New Roman"/>
                <w:sz w:val="24"/>
                <w:szCs w:val="24"/>
              </w:rPr>
              <w:t>18</w:t>
            </w:r>
            <w:r w:rsidR="007903E5" w:rsidRPr="003C5B96">
              <w:rPr>
                <w:rFonts w:ascii="Times New Roman" w:hAnsi="Times New Roman"/>
                <w:sz w:val="24"/>
                <w:szCs w:val="24"/>
              </w:rPr>
              <w:t xml:space="preserve"> года </w:t>
            </w:r>
            <w:r w:rsidR="00E5640A" w:rsidRPr="003C5B96">
              <w:rPr>
                <w:rFonts w:ascii="Times New Roman" w:hAnsi="Times New Roman"/>
                <w:sz w:val="24"/>
                <w:szCs w:val="24"/>
              </w:rPr>
              <w:t>уменьшились</w:t>
            </w:r>
            <w:r w:rsidR="007903E5" w:rsidRPr="003C5B96">
              <w:rPr>
                <w:rFonts w:ascii="Times New Roman" w:hAnsi="Times New Roman"/>
                <w:sz w:val="24"/>
                <w:szCs w:val="24"/>
              </w:rPr>
              <w:t xml:space="preserve"> на </w:t>
            </w:r>
            <w:r w:rsidR="00E5640A" w:rsidRPr="003C5B96">
              <w:rPr>
                <w:rFonts w:ascii="Times New Roman" w:hAnsi="Times New Roman"/>
                <w:sz w:val="24"/>
                <w:szCs w:val="24"/>
              </w:rPr>
              <w:t>1 013,1</w:t>
            </w:r>
            <w:r w:rsidR="007903E5" w:rsidRPr="003C5B96">
              <w:rPr>
                <w:rFonts w:ascii="Times New Roman" w:hAnsi="Times New Roman"/>
                <w:sz w:val="24"/>
                <w:szCs w:val="24"/>
              </w:rPr>
              <w:t xml:space="preserve"> тыс.</w:t>
            </w:r>
            <w:r w:rsidR="00E5640A" w:rsidRPr="003C5B96">
              <w:rPr>
                <w:rFonts w:ascii="Times New Roman" w:hAnsi="Times New Roman"/>
                <w:sz w:val="24"/>
                <w:szCs w:val="24"/>
              </w:rPr>
              <w:t xml:space="preserve"> </w:t>
            </w:r>
            <w:r w:rsidR="007903E5" w:rsidRPr="003C5B96">
              <w:rPr>
                <w:rFonts w:ascii="Times New Roman" w:hAnsi="Times New Roman"/>
                <w:sz w:val="24"/>
                <w:szCs w:val="24"/>
              </w:rPr>
              <w:t>руб</w:t>
            </w:r>
            <w:r w:rsidR="003C5B96">
              <w:rPr>
                <w:rFonts w:ascii="Times New Roman" w:hAnsi="Times New Roman"/>
                <w:sz w:val="24"/>
                <w:szCs w:val="24"/>
              </w:rPr>
              <w:t>.</w:t>
            </w:r>
            <w:r w:rsidR="007903E5" w:rsidRPr="003C5B96">
              <w:rPr>
                <w:rFonts w:ascii="Times New Roman" w:hAnsi="Times New Roman"/>
                <w:sz w:val="24"/>
                <w:szCs w:val="24"/>
              </w:rPr>
              <w:t xml:space="preserve"> или на </w:t>
            </w:r>
            <w:r w:rsidR="00E5640A" w:rsidRPr="003C5B96">
              <w:rPr>
                <w:rFonts w:ascii="Times New Roman" w:hAnsi="Times New Roman"/>
                <w:sz w:val="24"/>
                <w:szCs w:val="24"/>
              </w:rPr>
              <w:t>8,4</w:t>
            </w:r>
            <w:r w:rsidR="007903E5" w:rsidRPr="003C5B96">
              <w:rPr>
                <w:rFonts w:ascii="Times New Roman" w:hAnsi="Times New Roman"/>
                <w:sz w:val="24"/>
                <w:szCs w:val="24"/>
              </w:rPr>
              <w:t xml:space="preserve">%. </w:t>
            </w:r>
            <w:r w:rsidR="00E5640A" w:rsidRPr="003C5B96">
              <w:rPr>
                <w:rFonts w:ascii="Times New Roman" w:hAnsi="Times New Roman"/>
                <w:sz w:val="24"/>
                <w:szCs w:val="24"/>
              </w:rPr>
              <w:t>Данное  снижение</w:t>
            </w:r>
            <w:r w:rsidR="007903E5" w:rsidRPr="003C5B96">
              <w:rPr>
                <w:rFonts w:ascii="Times New Roman" w:hAnsi="Times New Roman"/>
                <w:sz w:val="24"/>
                <w:szCs w:val="24"/>
              </w:rPr>
              <w:t xml:space="preserve"> обусловлен</w:t>
            </w:r>
            <w:r w:rsidR="00E5640A" w:rsidRPr="003C5B96">
              <w:rPr>
                <w:rFonts w:ascii="Times New Roman" w:hAnsi="Times New Roman"/>
                <w:sz w:val="24"/>
                <w:szCs w:val="24"/>
              </w:rPr>
              <w:t>о</w:t>
            </w:r>
            <w:r w:rsidR="007903E5" w:rsidRPr="003C5B96">
              <w:rPr>
                <w:rFonts w:ascii="Times New Roman" w:hAnsi="Times New Roman"/>
                <w:sz w:val="24"/>
                <w:szCs w:val="24"/>
              </w:rPr>
              <w:t xml:space="preserve"> поступлением </w:t>
            </w:r>
            <w:r w:rsidR="003C5B96" w:rsidRPr="003C5B96">
              <w:rPr>
                <w:rFonts w:ascii="Times New Roman" w:hAnsi="Times New Roman"/>
                <w:sz w:val="24"/>
                <w:szCs w:val="24"/>
              </w:rPr>
              <w:t>в 2018 г. задолженности прошлых лет</w:t>
            </w:r>
            <w:r w:rsidR="007903E5" w:rsidRPr="003C5B96">
              <w:rPr>
                <w:rFonts w:ascii="Times New Roman" w:hAnsi="Times New Roman"/>
                <w:sz w:val="24"/>
                <w:szCs w:val="24"/>
              </w:rPr>
              <w:t>.</w:t>
            </w:r>
            <w:r w:rsidR="003C5B96" w:rsidRPr="003C5B96">
              <w:rPr>
                <w:rFonts w:ascii="Times New Roman" w:hAnsi="Times New Roman"/>
                <w:sz w:val="24"/>
                <w:szCs w:val="24"/>
              </w:rPr>
              <w:t xml:space="preserve"> Прогноз выполнен на 100,0</w:t>
            </w:r>
            <w:r w:rsidR="003C5B96">
              <w:rPr>
                <w:rFonts w:ascii="Times New Roman" w:hAnsi="Times New Roman"/>
                <w:sz w:val="24"/>
                <w:szCs w:val="24"/>
              </w:rPr>
              <w:t>%</w:t>
            </w:r>
            <w:r w:rsidR="003C5B96" w:rsidRPr="003C5B96">
              <w:rPr>
                <w:rFonts w:ascii="Times New Roman" w:hAnsi="Times New Roman"/>
                <w:sz w:val="24"/>
                <w:szCs w:val="24"/>
              </w:rPr>
              <w:t>.</w:t>
            </w:r>
          </w:p>
          <w:p w:rsidR="003C5B96" w:rsidRPr="003C5B96" w:rsidRDefault="003C5B96" w:rsidP="003C5B96">
            <w:pPr>
              <w:spacing w:after="0" w:line="240" w:lineRule="auto"/>
              <w:ind w:firstLine="567"/>
              <w:jc w:val="both"/>
              <w:rPr>
                <w:rFonts w:ascii="Times New Roman" w:hAnsi="Times New Roman" w:cs="Times New Roman"/>
                <w:sz w:val="24"/>
                <w:szCs w:val="24"/>
              </w:rPr>
            </w:pPr>
            <w:r w:rsidRPr="003C5B96">
              <w:rPr>
                <w:rFonts w:ascii="Times New Roman" w:hAnsi="Times New Roman" w:cs="Times New Roman"/>
                <w:b/>
                <w:sz w:val="24"/>
                <w:szCs w:val="24"/>
              </w:rPr>
              <w:t>Доходы от продажи земельных участков</w:t>
            </w:r>
            <w:r w:rsidRPr="003C5B96">
              <w:rPr>
                <w:rFonts w:ascii="Times New Roman" w:hAnsi="Times New Roman" w:cs="Times New Roman"/>
                <w:sz w:val="24"/>
                <w:szCs w:val="24"/>
              </w:rPr>
              <w:t xml:space="preserve"> в 2019 году составили 2 7</w:t>
            </w:r>
            <w:r>
              <w:rPr>
                <w:rFonts w:ascii="Times New Roman" w:hAnsi="Times New Roman" w:cs="Times New Roman"/>
                <w:sz w:val="24"/>
                <w:szCs w:val="24"/>
              </w:rPr>
              <w:t>19</w:t>
            </w:r>
            <w:r w:rsidRPr="003C5B96">
              <w:rPr>
                <w:rFonts w:ascii="Times New Roman" w:hAnsi="Times New Roman" w:cs="Times New Roman"/>
                <w:sz w:val="24"/>
                <w:szCs w:val="24"/>
              </w:rPr>
              <w:t>,</w:t>
            </w:r>
            <w:r>
              <w:rPr>
                <w:rFonts w:ascii="Times New Roman" w:hAnsi="Times New Roman" w:cs="Times New Roman"/>
                <w:sz w:val="24"/>
                <w:szCs w:val="24"/>
              </w:rPr>
              <w:t>1</w:t>
            </w:r>
            <w:r w:rsidRPr="003C5B96">
              <w:rPr>
                <w:rFonts w:ascii="Times New Roman" w:hAnsi="Times New Roman" w:cs="Times New Roman"/>
                <w:sz w:val="24"/>
                <w:szCs w:val="24"/>
              </w:rPr>
              <w:t xml:space="preserve"> млн. рублей и исполнены на 104,5</w:t>
            </w:r>
            <w:r>
              <w:rPr>
                <w:rFonts w:ascii="Times New Roman" w:hAnsi="Times New Roman" w:cs="Times New Roman"/>
                <w:sz w:val="24"/>
                <w:szCs w:val="24"/>
              </w:rPr>
              <w:t>%</w:t>
            </w:r>
            <w:r w:rsidRPr="003C5B96">
              <w:rPr>
                <w:rFonts w:ascii="Times New Roman" w:hAnsi="Times New Roman" w:cs="Times New Roman"/>
                <w:sz w:val="24"/>
                <w:szCs w:val="24"/>
              </w:rPr>
              <w:t xml:space="preserve">. </w:t>
            </w:r>
            <w:r w:rsidRPr="003C5B96">
              <w:rPr>
                <w:rFonts w:ascii="Times New Roman" w:hAnsi="Times New Roman"/>
                <w:sz w:val="24"/>
                <w:szCs w:val="24"/>
              </w:rPr>
              <w:t>Причиной выполнения плана по доходам от продажи земельных участков послужило приобретение земельных участков претендентами в результате торгов</w:t>
            </w:r>
            <w:r w:rsidRPr="003C5B96">
              <w:rPr>
                <w:rFonts w:ascii="Times New Roman" w:hAnsi="Times New Roman" w:cs="Times New Roman"/>
                <w:sz w:val="24"/>
                <w:szCs w:val="24"/>
              </w:rPr>
              <w:t>.</w:t>
            </w:r>
          </w:p>
          <w:p w:rsidR="003C5B96" w:rsidRPr="004936AF" w:rsidRDefault="003C5B96" w:rsidP="006403A2">
            <w:pPr>
              <w:tabs>
                <w:tab w:val="left" w:pos="426"/>
                <w:tab w:val="left" w:pos="707"/>
              </w:tabs>
              <w:spacing w:after="0" w:line="240" w:lineRule="auto"/>
              <w:ind w:firstLine="565"/>
              <w:jc w:val="both"/>
              <w:rPr>
                <w:rFonts w:ascii="Times New Roman" w:hAnsi="Times New Roman" w:cs="Times New Roman"/>
                <w:color w:val="FF0000"/>
                <w:sz w:val="24"/>
                <w:szCs w:val="24"/>
              </w:rPr>
            </w:pPr>
          </w:p>
          <w:p w:rsidR="00F0309F" w:rsidRPr="00C939D6" w:rsidRDefault="00F0309F" w:rsidP="004C5362">
            <w:pPr>
              <w:tabs>
                <w:tab w:val="left" w:pos="900"/>
              </w:tabs>
              <w:spacing w:after="0" w:line="240" w:lineRule="auto"/>
              <w:ind w:firstLine="565"/>
              <w:jc w:val="both"/>
              <w:rPr>
                <w:rFonts w:ascii="Times New Roman" w:hAnsi="Times New Roman" w:cs="Times New Roman"/>
                <w:sz w:val="24"/>
                <w:szCs w:val="24"/>
              </w:rPr>
            </w:pPr>
            <w:r w:rsidRPr="00C939D6">
              <w:rPr>
                <w:rFonts w:ascii="Times New Roman" w:hAnsi="Times New Roman" w:cs="Times New Roman"/>
                <w:sz w:val="24"/>
                <w:szCs w:val="24"/>
              </w:rPr>
              <w:t xml:space="preserve">В составе доходов консолидированного бюджета муниципального образования муниципального района «Корткеросский» по </w:t>
            </w:r>
            <w:r w:rsidRPr="00C939D6">
              <w:rPr>
                <w:rFonts w:ascii="Times New Roman" w:hAnsi="Times New Roman" w:cs="Times New Roman"/>
                <w:b/>
                <w:sz w:val="24"/>
                <w:szCs w:val="24"/>
              </w:rPr>
              <w:t>КБК 000 2 07 05030 05 0000 180</w:t>
            </w:r>
            <w:r w:rsidRPr="00C939D6">
              <w:rPr>
                <w:rFonts w:ascii="Times New Roman" w:hAnsi="Times New Roman" w:cs="Times New Roman"/>
                <w:sz w:val="24"/>
                <w:szCs w:val="24"/>
              </w:rPr>
              <w:t xml:space="preserve"> «Прочие </w:t>
            </w:r>
            <w:r w:rsidRPr="00C939D6">
              <w:rPr>
                <w:rFonts w:ascii="Times New Roman" w:hAnsi="Times New Roman" w:cs="Times New Roman"/>
                <w:sz w:val="24"/>
                <w:szCs w:val="24"/>
              </w:rPr>
              <w:lastRenderedPageBreak/>
              <w:t xml:space="preserve">безвозмездные поступления в бюджеты муниципальных районов» отражены поступления спонсорской помощи от АО «Монди СЛПК». Средства поступили в бюджет  муниципального района  «Корткеросский»  в  сумме </w:t>
            </w:r>
            <w:r w:rsidR="0006445D" w:rsidRPr="00C939D6">
              <w:rPr>
                <w:rFonts w:ascii="Times New Roman" w:hAnsi="Times New Roman" w:cs="Times New Roman"/>
                <w:sz w:val="24"/>
                <w:szCs w:val="24"/>
              </w:rPr>
              <w:t>6 413 000,0</w:t>
            </w:r>
            <w:r w:rsidRPr="00C939D6">
              <w:rPr>
                <w:rFonts w:ascii="Times New Roman" w:hAnsi="Times New Roman" w:cs="Times New Roman"/>
                <w:sz w:val="24"/>
                <w:szCs w:val="24"/>
              </w:rPr>
              <w:t xml:space="preserve"> рублейв соответствие с Соглашени</w:t>
            </w:r>
            <w:r w:rsidR="009E5CEA" w:rsidRPr="00C939D6">
              <w:rPr>
                <w:rFonts w:ascii="Times New Roman" w:hAnsi="Times New Roman" w:cs="Times New Roman"/>
                <w:sz w:val="24"/>
                <w:szCs w:val="24"/>
              </w:rPr>
              <w:t>ями</w:t>
            </w:r>
            <w:r w:rsidRPr="00C939D6">
              <w:rPr>
                <w:rFonts w:ascii="Times New Roman" w:hAnsi="Times New Roman" w:cs="Times New Roman"/>
                <w:sz w:val="24"/>
                <w:szCs w:val="24"/>
              </w:rPr>
              <w:t xml:space="preserve"> о  с</w:t>
            </w:r>
            <w:r w:rsidR="009E5CEA" w:rsidRPr="00C939D6">
              <w:rPr>
                <w:rFonts w:ascii="Times New Roman" w:hAnsi="Times New Roman" w:cs="Times New Roman"/>
                <w:sz w:val="24"/>
                <w:szCs w:val="24"/>
              </w:rPr>
              <w:t>отрудничестве</w:t>
            </w:r>
            <w:r w:rsidRPr="00C939D6">
              <w:rPr>
                <w:rFonts w:ascii="Times New Roman" w:hAnsi="Times New Roman" w:cs="Times New Roman"/>
                <w:sz w:val="24"/>
                <w:szCs w:val="24"/>
              </w:rPr>
              <w:t>, заключенным</w:t>
            </w:r>
            <w:r w:rsidR="009E5CEA" w:rsidRPr="00C939D6">
              <w:rPr>
                <w:rFonts w:ascii="Times New Roman" w:hAnsi="Times New Roman" w:cs="Times New Roman"/>
                <w:sz w:val="24"/>
                <w:szCs w:val="24"/>
              </w:rPr>
              <w:t>и</w:t>
            </w:r>
            <w:r w:rsidRPr="00C939D6">
              <w:rPr>
                <w:rFonts w:ascii="Times New Roman" w:hAnsi="Times New Roman" w:cs="Times New Roman"/>
                <w:sz w:val="24"/>
                <w:szCs w:val="24"/>
              </w:rPr>
              <w:t xml:space="preserve"> с администрацией муниципального района «Корткеросский».</w:t>
            </w:r>
          </w:p>
          <w:p w:rsidR="006403A2" w:rsidRPr="004936AF" w:rsidRDefault="006403A2" w:rsidP="004C5362">
            <w:pPr>
              <w:autoSpaceDE w:val="0"/>
              <w:autoSpaceDN w:val="0"/>
              <w:adjustRightInd w:val="0"/>
              <w:spacing w:after="0" w:line="240" w:lineRule="auto"/>
              <w:ind w:firstLine="565"/>
              <w:jc w:val="both"/>
              <w:rPr>
                <w:rFonts w:ascii="Times New Roman" w:hAnsi="Times New Roman" w:cs="Times New Roman"/>
                <w:color w:val="FF0000"/>
                <w:sz w:val="24"/>
                <w:szCs w:val="24"/>
                <w:lang w:eastAsia="ru-RU"/>
              </w:rPr>
            </w:pPr>
          </w:p>
          <w:p w:rsidR="00C607B3" w:rsidRPr="00F43D72" w:rsidRDefault="00520B47" w:rsidP="004C5362">
            <w:pPr>
              <w:autoSpaceDE w:val="0"/>
              <w:autoSpaceDN w:val="0"/>
              <w:adjustRightInd w:val="0"/>
              <w:spacing w:after="0" w:line="240" w:lineRule="auto"/>
              <w:ind w:firstLine="565"/>
              <w:jc w:val="both"/>
              <w:rPr>
                <w:rFonts w:ascii="Times New Roman" w:hAnsi="Times New Roman" w:cs="Times New Roman"/>
                <w:sz w:val="24"/>
                <w:szCs w:val="24"/>
                <w:lang w:eastAsia="ru-RU"/>
              </w:rPr>
            </w:pPr>
            <w:r w:rsidRPr="000939A2">
              <w:rPr>
                <w:rFonts w:ascii="Times New Roman" w:hAnsi="Times New Roman" w:cs="Times New Roman"/>
                <w:sz w:val="24"/>
                <w:szCs w:val="24"/>
                <w:lang w:eastAsia="ru-RU"/>
              </w:rPr>
              <w:t>Консолидированный бюджет муниципального образования «Корткеросский» по расходам исполнен в сумме</w:t>
            </w:r>
            <w:r w:rsidR="00F43D72">
              <w:rPr>
                <w:rFonts w:ascii="Times New Roman" w:hAnsi="Times New Roman" w:cs="Times New Roman"/>
                <w:sz w:val="24"/>
                <w:szCs w:val="24"/>
                <w:lang w:eastAsia="ru-RU"/>
              </w:rPr>
              <w:t xml:space="preserve"> </w:t>
            </w:r>
            <w:r w:rsidR="000939A2" w:rsidRPr="000939A2">
              <w:rPr>
                <w:rFonts w:ascii="Times New Roman" w:hAnsi="Times New Roman" w:cs="Times New Roman"/>
                <w:sz w:val="24"/>
                <w:szCs w:val="24"/>
                <w:lang w:eastAsia="ru-RU"/>
              </w:rPr>
              <w:t>1 087 948 414,82</w:t>
            </w:r>
            <w:r w:rsidRPr="000939A2">
              <w:rPr>
                <w:rFonts w:ascii="Times New Roman" w:hAnsi="Times New Roman" w:cs="Times New Roman"/>
                <w:sz w:val="24"/>
                <w:szCs w:val="24"/>
                <w:lang w:eastAsia="ru-RU"/>
              </w:rPr>
              <w:t xml:space="preserve"> рублей или на </w:t>
            </w:r>
            <w:r w:rsidR="000939A2" w:rsidRPr="000939A2">
              <w:rPr>
                <w:rFonts w:ascii="Times New Roman" w:hAnsi="Times New Roman" w:cs="Times New Roman"/>
                <w:sz w:val="24"/>
                <w:szCs w:val="24"/>
                <w:lang w:eastAsia="ru-RU"/>
              </w:rPr>
              <w:t>97,5</w:t>
            </w:r>
            <w:r w:rsidRPr="000939A2">
              <w:rPr>
                <w:rFonts w:ascii="Times New Roman" w:hAnsi="Times New Roman" w:cs="Times New Roman"/>
                <w:sz w:val="24"/>
                <w:szCs w:val="24"/>
                <w:lang w:eastAsia="ru-RU"/>
              </w:rPr>
              <w:t xml:space="preserve">% к уточненному годовому плану </w:t>
            </w:r>
            <w:r w:rsidR="000939A2" w:rsidRPr="000939A2">
              <w:rPr>
                <w:rFonts w:ascii="Times New Roman" w:hAnsi="Times New Roman" w:cs="Times New Roman"/>
                <w:sz w:val="24"/>
                <w:szCs w:val="24"/>
                <w:lang w:eastAsia="ru-RU"/>
              </w:rPr>
              <w:t>1 115 592 931,94</w:t>
            </w:r>
            <w:r w:rsidRPr="000939A2">
              <w:rPr>
                <w:rFonts w:ascii="Times New Roman" w:hAnsi="Times New Roman" w:cs="Times New Roman"/>
                <w:sz w:val="24"/>
                <w:szCs w:val="24"/>
                <w:lang w:eastAsia="ru-RU"/>
              </w:rPr>
              <w:t xml:space="preserve"> рублей,</w:t>
            </w:r>
            <w:r w:rsidRPr="004936AF">
              <w:rPr>
                <w:rFonts w:ascii="Times New Roman" w:hAnsi="Times New Roman" w:cs="Times New Roman"/>
                <w:color w:val="FF0000"/>
                <w:sz w:val="24"/>
                <w:szCs w:val="24"/>
                <w:lang w:eastAsia="ru-RU"/>
              </w:rPr>
              <w:t xml:space="preserve"> </w:t>
            </w:r>
            <w:r w:rsidRPr="00F43D72">
              <w:rPr>
                <w:rFonts w:ascii="Times New Roman" w:hAnsi="Times New Roman" w:cs="Times New Roman"/>
                <w:sz w:val="24"/>
                <w:szCs w:val="24"/>
                <w:lang w:eastAsia="ru-RU"/>
              </w:rPr>
              <w:t xml:space="preserve">и на </w:t>
            </w:r>
            <w:r w:rsidR="00F43D72" w:rsidRPr="00F43D72">
              <w:rPr>
                <w:rFonts w:ascii="Times New Roman" w:hAnsi="Times New Roman" w:cs="Times New Roman"/>
                <w:sz w:val="24"/>
                <w:szCs w:val="24"/>
                <w:lang w:eastAsia="ru-RU"/>
              </w:rPr>
              <w:t>125,1</w:t>
            </w:r>
            <w:r w:rsidRPr="00F43D72">
              <w:rPr>
                <w:rFonts w:ascii="Times New Roman" w:hAnsi="Times New Roman" w:cs="Times New Roman"/>
                <w:sz w:val="24"/>
                <w:szCs w:val="24"/>
                <w:lang w:eastAsia="ru-RU"/>
              </w:rPr>
              <w:t xml:space="preserve"> % к первоначальному плану </w:t>
            </w:r>
            <w:r w:rsidR="00F43D72" w:rsidRPr="00F43D72">
              <w:rPr>
                <w:rFonts w:ascii="Times New Roman" w:hAnsi="Times New Roman" w:cs="Times New Roman"/>
                <w:sz w:val="24"/>
                <w:szCs w:val="24"/>
                <w:lang w:eastAsia="ru-RU"/>
              </w:rPr>
              <w:t>869</w:t>
            </w:r>
            <w:r w:rsidR="00F43D72" w:rsidRPr="00F43D72">
              <w:rPr>
                <w:rFonts w:ascii="Times New Roman" w:hAnsi="Times New Roman" w:cs="Times New Roman"/>
                <w:sz w:val="24"/>
                <w:szCs w:val="24"/>
                <w:lang w:val="en-US" w:eastAsia="ru-RU"/>
              </w:rPr>
              <w:t> </w:t>
            </w:r>
            <w:r w:rsidR="00F43D72" w:rsidRPr="00F43D72">
              <w:rPr>
                <w:rFonts w:ascii="Times New Roman" w:hAnsi="Times New Roman" w:cs="Times New Roman"/>
                <w:sz w:val="24"/>
                <w:szCs w:val="24"/>
                <w:lang w:eastAsia="ru-RU"/>
              </w:rPr>
              <w:t>805</w:t>
            </w:r>
            <w:r w:rsidR="00F43D72" w:rsidRPr="00F43D72">
              <w:rPr>
                <w:rFonts w:ascii="Times New Roman" w:hAnsi="Times New Roman" w:cs="Times New Roman"/>
                <w:sz w:val="24"/>
                <w:szCs w:val="24"/>
                <w:lang w:val="en-US" w:eastAsia="ru-RU"/>
              </w:rPr>
              <w:t> </w:t>
            </w:r>
            <w:r w:rsidR="00F43D72" w:rsidRPr="00F43D72">
              <w:rPr>
                <w:rFonts w:ascii="Times New Roman" w:hAnsi="Times New Roman" w:cs="Times New Roman"/>
                <w:sz w:val="24"/>
                <w:szCs w:val="24"/>
                <w:lang w:eastAsia="ru-RU"/>
              </w:rPr>
              <w:t xml:space="preserve">458,0 </w:t>
            </w:r>
            <w:r w:rsidRPr="00F43D72">
              <w:rPr>
                <w:rFonts w:ascii="Times New Roman" w:hAnsi="Times New Roman" w:cs="Times New Roman"/>
                <w:sz w:val="24"/>
                <w:szCs w:val="24"/>
                <w:lang w:eastAsia="ru-RU"/>
              </w:rPr>
              <w:t>рублей.</w:t>
            </w:r>
          </w:p>
          <w:p w:rsidR="002113CD" w:rsidRPr="00CF0ADF" w:rsidRDefault="002113CD" w:rsidP="004C5362">
            <w:pPr>
              <w:pStyle w:val="a8"/>
              <w:shd w:val="clear" w:color="auto" w:fill="FFFFFF"/>
              <w:spacing w:after="0" w:line="240" w:lineRule="auto"/>
              <w:ind w:left="0" w:firstLine="565"/>
              <w:jc w:val="both"/>
              <w:rPr>
                <w:rFonts w:ascii="Times New Roman" w:hAnsi="Times New Roman" w:cs="Times New Roman"/>
                <w:sz w:val="24"/>
                <w:szCs w:val="24"/>
              </w:rPr>
            </w:pPr>
            <w:r w:rsidRPr="00F43D72">
              <w:rPr>
                <w:rFonts w:ascii="Times New Roman" w:hAnsi="Times New Roman" w:cs="Times New Roman"/>
                <w:sz w:val="24"/>
                <w:szCs w:val="24"/>
              </w:rPr>
              <w:t>По итогам 201</w:t>
            </w:r>
            <w:r w:rsidR="000939A2" w:rsidRPr="00F43D72">
              <w:rPr>
                <w:rFonts w:ascii="Times New Roman" w:hAnsi="Times New Roman" w:cs="Times New Roman"/>
                <w:sz w:val="24"/>
                <w:szCs w:val="24"/>
              </w:rPr>
              <w:t>9</w:t>
            </w:r>
            <w:r w:rsidRPr="00F43D72">
              <w:rPr>
                <w:rFonts w:ascii="Times New Roman" w:hAnsi="Times New Roman" w:cs="Times New Roman"/>
                <w:sz w:val="24"/>
                <w:szCs w:val="24"/>
              </w:rPr>
              <w:t xml:space="preserve"> года расходы на социальную сферу</w:t>
            </w:r>
            <w:r w:rsidRPr="00CF0ADF">
              <w:rPr>
                <w:rFonts w:ascii="Times New Roman" w:hAnsi="Times New Roman" w:cs="Times New Roman"/>
                <w:sz w:val="24"/>
                <w:szCs w:val="24"/>
              </w:rPr>
              <w:t xml:space="preserve"> составили </w:t>
            </w:r>
            <w:r w:rsidR="00CF0ADF" w:rsidRPr="00CF0ADF">
              <w:rPr>
                <w:rFonts w:ascii="Times New Roman" w:hAnsi="Times New Roman" w:cs="Times New Roman"/>
                <w:sz w:val="24"/>
                <w:szCs w:val="24"/>
              </w:rPr>
              <w:t>75,5</w:t>
            </w:r>
            <w:r w:rsidRPr="00CF0ADF">
              <w:rPr>
                <w:rFonts w:ascii="Times New Roman" w:hAnsi="Times New Roman" w:cs="Times New Roman"/>
                <w:sz w:val="24"/>
                <w:szCs w:val="24"/>
              </w:rPr>
              <w:t xml:space="preserve"> % всех расходов, из них </w:t>
            </w:r>
            <w:r w:rsidR="00CF0ADF" w:rsidRPr="00CF0ADF">
              <w:rPr>
                <w:rFonts w:ascii="Times New Roman" w:hAnsi="Times New Roman" w:cs="Times New Roman"/>
                <w:sz w:val="24"/>
                <w:szCs w:val="24"/>
              </w:rPr>
              <w:t>56,9</w:t>
            </w:r>
            <w:r w:rsidR="00520B47" w:rsidRPr="00CF0ADF">
              <w:rPr>
                <w:rFonts w:ascii="Times New Roman" w:hAnsi="Times New Roman" w:cs="Times New Roman"/>
                <w:sz w:val="24"/>
                <w:szCs w:val="24"/>
              </w:rPr>
              <w:t xml:space="preserve">% составили расходы на образование, </w:t>
            </w:r>
            <w:r w:rsidR="00CF0ADF" w:rsidRPr="00CF0ADF">
              <w:rPr>
                <w:rFonts w:ascii="Times New Roman" w:hAnsi="Times New Roman" w:cs="Times New Roman"/>
                <w:sz w:val="24"/>
                <w:szCs w:val="24"/>
              </w:rPr>
              <w:t>12,1</w:t>
            </w:r>
            <w:r w:rsidR="00520B47" w:rsidRPr="00CF0ADF">
              <w:rPr>
                <w:rFonts w:ascii="Times New Roman" w:hAnsi="Times New Roman" w:cs="Times New Roman"/>
                <w:sz w:val="24"/>
                <w:szCs w:val="24"/>
              </w:rPr>
              <w:t xml:space="preserve">% - на культуру и </w:t>
            </w:r>
            <w:r w:rsidR="001F715B" w:rsidRPr="00CF0ADF">
              <w:rPr>
                <w:rFonts w:ascii="Times New Roman" w:hAnsi="Times New Roman" w:cs="Times New Roman"/>
                <w:sz w:val="24"/>
                <w:szCs w:val="24"/>
              </w:rPr>
              <w:t>1,</w:t>
            </w:r>
            <w:r w:rsidR="00CF0ADF" w:rsidRPr="00CF0ADF">
              <w:rPr>
                <w:rFonts w:ascii="Times New Roman" w:hAnsi="Times New Roman" w:cs="Times New Roman"/>
                <w:sz w:val="24"/>
                <w:szCs w:val="24"/>
              </w:rPr>
              <w:t>6</w:t>
            </w:r>
            <w:r w:rsidR="00520B47" w:rsidRPr="00CF0ADF">
              <w:rPr>
                <w:rFonts w:ascii="Times New Roman" w:hAnsi="Times New Roman" w:cs="Times New Roman"/>
                <w:sz w:val="24"/>
                <w:szCs w:val="24"/>
              </w:rPr>
              <w:t>%</w:t>
            </w:r>
            <w:r w:rsidR="004741CB" w:rsidRPr="00CF0ADF">
              <w:rPr>
                <w:rFonts w:ascii="Times New Roman" w:hAnsi="Times New Roman" w:cs="Times New Roman"/>
                <w:sz w:val="24"/>
                <w:szCs w:val="24"/>
              </w:rPr>
              <w:t xml:space="preserve"> -</w:t>
            </w:r>
            <w:r w:rsidR="00520B47" w:rsidRPr="00CF0ADF">
              <w:rPr>
                <w:rFonts w:ascii="Times New Roman" w:hAnsi="Times New Roman" w:cs="Times New Roman"/>
                <w:sz w:val="24"/>
                <w:szCs w:val="24"/>
              </w:rPr>
              <w:t xml:space="preserve"> на физическую культуру и спорт, </w:t>
            </w:r>
            <w:r w:rsidR="00CF0ADF" w:rsidRPr="00CF0ADF">
              <w:rPr>
                <w:rFonts w:ascii="Times New Roman" w:hAnsi="Times New Roman" w:cs="Times New Roman"/>
                <w:sz w:val="24"/>
                <w:szCs w:val="24"/>
              </w:rPr>
              <w:t>4,9</w:t>
            </w:r>
            <w:r w:rsidR="00520B47" w:rsidRPr="00CF0ADF">
              <w:rPr>
                <w:rFonts w:ascii="Times New Roman" w:hAnsi="Times New Roman" w:cs="Times New Roman"/>
                <w:sz w:val="24"/>
                <w:szCs w:val="24"/>
              </w:rPr>
              <w:t xml:space="preserve">% – на социальную политику. </w:t>
            </w:r>
          </w:p>
          <w:p w:rsidR="00B663CB" w:rsidRPr="00CF0ADF" w:rsidRDefault="00520B47" w:rsidP="004C5362">
            <w:pPr>
              <w:pStyle w:val="a8"/>
              <w:shd w:val="clear" w:color="auto" w:fill="FFFFFF"/>
              <w:spacing w:after="0" w:line="240" w:lineRule="auto"/>
              <w:ind w:left="0" w:firstLine="565"/>
              <w:jc w:val="both"/>
              <w:rPr>
                <w:rFonts w:ascii="Times New Roman" w:hAnsi="Times New Roman" w:cs="Times New Roman"/>
                <w:sz w:val="24"/>
                <w:szCs w:val="24"/>
              </w:rPr>
            </w:pPr>
            <w:r w:rsidRPr="00CF0ADF">
              <w:rPr>
                <w:rFonts w:ascii="Times New Roman" w:hAnsi="Times New Roman" w:cs="Times New Roman"/>
                <w:sz w:val="24"/>
                <w:szCs w:val="24"/>
              </w:rPr>
              <w:t xml:space="preserve">Расходы на жилищно-коммунальное хозяйство составили </w:t>
            </w:r>
            <w:r w:rsidR="00CF0ADF" w:rsidRPr="00CF0ADF">
              <w:rPr>
                <w:rFonts w:ascii="Times New Roman" w:hAnsi="Times New Roman" w:cs="Times New Roman"/>
                <w:sz w:val="24"/>
                <w:szCs w:val="24"/>
              </w:rPr>
              <w:t>5</w:t>
            </w:r>
            <w:r w:rsidRPr="00CF0ADF">
              <w:rPr>
                <w:rFonts w:ascii="Times New Roman" w:hAnsi="Times New Roman" w:cs="Times New Roman"/>
                <w:sz w:val="24"/>
                <w:szCs w:val="24"/>
              </w:rPr>
              <w:t xml:space="preserve">%, на управление – </w:t>
            </w:r>
            <w:r w:rsidR="00CF0ADF" w:rsidRPr="00CF0ADF">
              <w:rPr>
                <w:rFonts w:ascii="Times New Roman" w:hAnsi="Times New Roman" w:cs="Times New Roman"/>
                <w:sz w:val="24"/>
                <w:szCs w:val="24"/>
              </w:rPr>
              <w:t>15,6</w:t>
            </w:r>
            <w:r w:rsidRPr="00CF0ADF">
              <w:rPr>
                <w:rFonts w:ascii="Times New Roman" w:hAnsi="Times New Roman" w:cs="Times New Roman"/>
                <w:sz w:val="24"/>
                <w:szCs w:val="24"/>
              </w:rPr>
              <w:t>%, национальную экономику -</w:t>
            </w:r>
            <w:r w:rsidR="001F715B" w:rsidRPr="00CF0ADF">
              <w:rPr>
                <w:rFonts w:ascii="Times New Roman" w:hAnsi="Times New Roman" w:cs="Times New Roman"/>
                <w:sz w:val="24"/>
                <w:szCs w:val="24"/>
              </w:rPr>
              <w:t>3,</w:t>
            </w:r>
            <w:r w:rsidR="00CF0ADF" w:rsidRPr="00CF0ADF">
              <w:rPr>
                <w:rFonts w:ascii="Times New Roman" w:hAnsi="Times New Roman" w:cs="Times New Roman"/>
                <w:sz w:val="24"/>
                <w:szCs w:val="24"/>
              </w:rPr>
              <w:t>5</w:t>
            </w:r>
            <w:r w:rsidRPr="00CF0ADF">
              <w:rPr>
                <w:rFonts w:ascii="Times New Roman" w:hAnsi="Times New Roman" w:cs="Times New Roman"/>
                <w:sz w:val="24"/>
                <w:szCs w:val="24"/>
              </w:rPr>
              <w:t>% и прочие расходы -</w:t>
            </w:r>
            <w:r w:rsidR="007B5F6C" w:rsidRPr="00CF0ADF">
              <w:rPr>
                <w:rFonts w:ascii="Times New Roman" w:hAnsi="Times New Roman" w:cs="Times New Roman"/>
                <w:sz w:val="24"/>
                <w:szCs w:val="24"/>
              </w:rPr>
              <w:t>0,</w:t>
            </w:r>
            <w:r w:rsidR="00CF0ADF" w:rsidRPr="00CF0ADF">
              <w:rPr>
                <w:rFonts w:ascii="Times New Roman" w:hAnsi="Times New Roman" w:cs="Times New Roman"/>
                <w:sz w:val="24"/>
                <w:szCs w:val="24"/>
              </w:rPr>
              <w:t>4</w:t>
            </w:r>
            <w:r w:rsidRPr="00CF0ADF">
              <w:rPr>
                <w:rFonts w:ascii="Times New Roman" w:hAnsi="Times New Roman" w:cs="Times New Roman"/>
                <w:sz w:val="24"/>
                <w:szCs w:val="24"/>
              </w:rPr>
              <w:t>%.</w:t>
            </w:r>
          </w:p>
          <w:p w:rsidR="00520B47" w:rsidRPr="004B2491" w:rsidRDefault="00520B47" w:rsidP="004C5362">
            <w:pPr>
              <w:autoSpaceDE w:val="0"/>
              <w:autoSpaceDN w:val="0"/>
              <w:adjustRightInd w:val="0"/>
              <w:spacing w:after="0" w:line="240" w:lineRule="auto"/>
              <w:ind w:firstLine="565"/>
              <w:jc w:val="both"/>
              <w:rPr>
                <w:rFonts w:ascii="Times New Roman" w:hAnsi="Times New Roman" w:cs="Times New Roman"/>
                <w:sz w:val="24"/>
                <w:szCs w:val="24"/>
              </w:rPr>
            </w:pPr>
            <w:r w:rsidRPr="00B71CE4">
              <w:rPr>
                <w:rFonts w:ascii="Times New Roman" w:hAnsi="Times New Roman" w:cs="Times New Roman"/>
                <w:sz w:val="24"/>
                <w:szCs w:val="24"/>
              </w:rPr>
              <w:t>В разрезе видов расходов наибольший процент –</w:t>
            </w:r>
            <w:r w:rsidR="00B71CE4" w:rsidRPr="00B71CE4">
              <w:rPr>
                <w:rFonts w:ascii="Times New Roman" w:hAnsi="Times New Roman" w:cs="Times New Roman"/>
                <w:sz w:val="24"/>
                <w:szCs w:val="24"/>
              </w:rPr>
              <w:t>67</w:t>
            </w:r>
            <w:r w:rsidR="004B2491">
              <w:rPr>
                <w:rFonts w:ascii="Times New Roman" w:hAnsi="Times New Roman" w:cs="Times New Roman"/>
                <w:sz w:val="24"/>
                <w:szCs w:val="24"/>
              </w:rPr>
              <w:t>,1</w:t>
            </w:r>
            <w:r w:rsidR="002E4FB8" w:rsidRPr="00B71CE4">
              <w:rPr>
                <w:rFonts w:ascii="Times New Roman" w:hAnsi="Times New Roman" w:cs="Times New Roman"/>
                <w:sz w:val="24"/>
                <w:szCs w:val="24"/>
              </w:rPr>
              <w:t xml:space="preserve">% </w:t>
            </w:r>
            <w:r w:rsidRPr="00B71CE4">
              <w:rPr>
                <w:rFonts w:ascii="Times New Roman" w:hAnsi="Times New Roman" w:cs="Times New Roman"/>
                <w:sz w:val="24"/>
                <w:szCs w:val="24"/>
              </w:rPr>
              <w:t xml:space="preserve"> или </w:t>
            </w:r>
            <w:r w:rsidR="00B71CE4" w:rsidRPr="00B71CE4">
              <w:rPr>
                <w:rFonts w:ascii="Times New Roman" w:hAnsi="Times New Roman" w:cs="Times New Roman"/>
                <w:sz w:val="24"/>
                <w:szCs w:val="24"/>
              </w:rPr>
              <w:t>730 194 729,63</w:t>
            </w:r>
            <w:r w:rsidRPr="00B71CE4">
              <w:rPr>
                <w:rFonts w:ascii="Times New Roman" w:hAnsi="Times New Roman" w:cs="Times New Roman"/>
                <w:sz w:val="24"/>
                <w:szCs w:val="24"/>
              </w:rPr>
              <w:t xml:space="preserve">рублей </w:t>
            </w:r>
            <w:r w:rsidR="002E2765" w:rsidRPr="00B71CE4">
              <w:rPr>
                <w:rFonts w:ascii="Times New Roman" w:hAnsi="Times New Roman" w:cs="Times New Roman"/>
                <w:sz w:val="24"/>
                <w:szCs w:val="24"/>
              </w:rPr>
              <w:t>составляют расходы на предоставление</w:t>
            </w:r>
            <w:r w:rsidRPr="00B71CE4">
              <w:rPr>
                <w:rFonts w:ascii="Times New Roman" w:hAnsi="Times New Roman" w:cs="Times New Roman"/>
                <w:sz w:val="24"/>
                <w:szCs w:val="24"/>
              </w:rPr>
              <w:t xml:space="preserve"> субсиди</w:t>
            </w:r>
            <w:r w:rsidR="002E2765" w:rsidRPr="00B71CE4">
              <w:rPr>
                <w:rFonts w:ascii="Times New Roman" w:hAnsi="Times New Roman" w:cs="Times New Roman"/>
                <w:sz w:val="24"/>
                <w:szCs w:val="24"/>
              </w:rPr>
              <w:t>й</w:t>
            </w:r>
            <w:r w:rsidRPr="00B71CE4">
              <w:rPr>
                <w:rFonts w:ascii="Times New Roman" w:hAnsi="Times New Roman" w:cs="Times New Roman"/>
                <w:sz w:val="24"/>
                <w:szCs w:val="24"/>
              </w:rPr>
              <w:t xml:space="preserve"> автономным и бюджетным учреждениям</w:t>
            </w:r>
            <w:r w:rsidR="009E242C" w:rsidRPr="00B71CE4">
              <w:rPr>
                <w:rFonts w:ascii="Times New Roman" w:hAnsi="Times New Roman" w:cs="Times New Roman"/>
                <w:sz w:val="24"/>
                <w:szCs w:val="24"/>
              </w:rPr>
              <w:t>;</w:t>
            </w:r>
            <w:r w:rsidR="00B71CE4" w:rsidRPr="00B71CE4">
              <w:rPr>
                <w:rFonts w:ascii="Times New Roman" w:hAnsi="Times New Roman" w:cs="Times New Roman"/>
                <w:sz w:val="24"/>
                <w:szCs w:val="24"/>
              </w:rPr>
              <w:t>14</w:t>
            </w:r>
            <w:r w:rsidRPr="00B71CE4">
              <w:rPr>
                <w:rFonts w:ascii="Times New Roman" w:hAnsi="Times New Roman" w:cs="Times New Roman"/>
                <w:sz w:val="24"/>
                <w:szCs w:val="24"/>
              </w:rPr>
              <w:t xml:space="preserve">% или </w:t>
            </w:r>
            <w:r w:rsidR="00B71CE4" w:rsidRPr="00B71CE4">
              <w:rPr>
                <w:rFonts w:ascii="Times New Roman" w:hAnsi="Times New Roman" w:cs="Times New Roman"/>
                <w:sz w:val="24"/>
                <w:szCs w:val="24"/>
              </w:rPr>
              <w:t>151 972 819,67</w:t>
            </w:r>
            <w:r w:rsidRPr="00B71CE4">
              <w:rPr>
                <w:rFonts w:ascii="Times New Roman" w:hAnsi="Times New Roman" w:cs="Times New Roman"/>
                <w:sz w:val="24"/>
                <w:szCs w:val="24"/>
              </w:rPr>
              <w:t xml:space="preserve"> рублей </w:t>
            </w:r>
            <w:r w:rsidR="002E4FB8" w:rsidRPr="00B71CE4">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w:t>
            </w:r>
            <w:r w:rsidR="009E242C" w:rsidRPr="00B71CE4">
              <w:rPr>
                <w:rFonts w:ascii="Times New Roman" w:hAnsi="Times New Roman" w:cs="Times New Roman"/>
                <w:sz w:val="24"/>
                <w:szCs w:val="24"/>
              </w:rPr>
              <w:t>;</w:t>
            </w:r>
            <w:r w:rsidR="002D6346" w:rsidRPr="00B71CE4">
              <w:rPr>
                <w:rFonts w:ascii="Times New Roman" w:hAnsi="Times New Roman" w:cs="Times New Roman"/>
                <w:sz w:val="24"/>
                <w:szCs w:val="24"/>
              </w:rPr>
              <w:t>9,</w:t>
            </w:r>
            <w:r w:rsidR="00B71CE4" w:rsidRPr="00B71CE4">
              <w:rPr>
                <w:rFonts w:ascii="Times New Roman" w:hAnsi="Times New Roman" w:cs="Times New Roman"/>
                <w:sz w:val="24"/>
                <w:szCs w:val="24"/>
              </w:rPr>
              <w:t>2</w:t>
            </w:r>
            <w:r w:rsidRPr="00B71CE4">
              <w:rPr>
                <w:rFonts w:ascii="Times New Roman" w:hAnsi="Times New Roman" w:cs="Times New Roman"/>
                <w:sz w:val="24"/>
                <w:szCs w:val="24"/>
              </w:rPr>
              <w:t xml:space="preserve">% или </w:t>
            </w:r>
            <w:r w:rsidR="00B71CE4" w:rsidRPr="00B71CE4">
              <w:rPr>
                <w:rFonts w:ascii="Times New Roman" w:hAnsi="Times New Roman" w:cs="Times New Roman"/>
                <w:sz w:val="24"/>
                <w:szCs w:val="24"/>
              </w:rPr>
              <w:t>100 124 095,42</w:t>
            </w:r>
            <w:r w:rsidRPr="00B71CE4">
              <w:rPr>
                <w:rFonts w:ascii="Times New Roman" w:hAnsi="Times New Roman" w:cs="Times New Roman"/>
                <w:sz w:val="24"/>
                <w:szCs w:val="24"/>
              </w:rPr>
              <w:t xml:space="preserve"> рублей - на закупку товаров и услуг</w:t>
            </w:r>
            <w:r w:rsidR="009E242C" w:rsidRPr="00B71CE4">
              <w:rPr>
                <w:rFonts w:ascii="Times New Roman" w:hAnsi="Times New Roman" w:cs="Times New Roman"/>
                <w:sz w:val="24"/>
                <w:szCs w:val="24"/>
              </w:rPr>
              <w:t>;</w:t>
            </w:r>
            <w:r w:rsidR="00B71CE4" w:rsidRPr="00B71CE4">
              <w:rPr>
                <w:rFonts w:ascii="Times New Roman" w:hAnsi="Times New Roman" w:cs="Times New Roman"/>
                <w:sz w:val="24"/>
                <w:szCs w:val="24"/>
              </w:rPr>
              <w:t>4,1</w:t>
            </w:r>
            <w:r w:rsidR="00CA43F1" w:rsidRPr="00B71CE4">
              <w:rPr>
                <w:rFonts w:ascii="Times New Roman" w:hAnsi="Times New Roman" w:cs="Times New Roman"/>
                <w:sz w:val="24"/>
                <w:szCs w:val="24"/>
              </w:rPr>
              <w:t xml:space="preserve">% или </w:t>
            </w:r>
            <w:r w:rsidR="00B71CE4" w:rsidRPr="00B71CE4">
              <w:rPr>
                <w:rFonts w:ascii="Times New Roman" w:hAnsi="Times New Roman" w:cs="Times New Roman"/>
                <w:sz w:val="24"/>
                <w:szCs w:val="24"/>
              </w:rPr>
              <w:t>44 365 245,7</w:t>
            </w:r>
            <w:r w:rsidR="00CA43F1" w:rsidRPr="00B71CE4">
              <w:rPr>
                <w:rFonts w:ascii="Times New Roman" w:hAnsi="Times New Roman" w:cs="Times New Roman"/>
                <w:sz w:val="24"/>
                <w:szCs w:val="24"/>
              </w:rPr>
              <w:t xml:space="preserve"> рублей - на капитальные вложения в объекты муниципальной собственности;</w:t>
            </w:r>
            <w:r w:rsidR="004B2491" w:rsidRPr="004B2491">
              <w:rPr>
                <w:rFonts w:ascii="Times New Roman" w:hAnsi="Times New Roman" w:cs="Times New Roman"/>
                <w:sz w:val="24"/>
                <w:szCs w:val="24"/>
              </w:rPr>
              <w:t>3,1</w:t>
            </w:r>
            <w:r w:rsidR="00C35786" w:rsidRPr="004B2491">
              <w:rPr>
                <w:rFonts w:ascii="Times New Roman" w:hAnsi="Times New Roman" w:cs="Times New Roman"/>
                <w:sz w:val="24"/>
                <w:szCs w:val="24"/>
              </w:rPr>
              <w:t xml:space="preserve">% или </w:t>
            </w:r>
            <w:r w:rsidR="004B2491" w:rsidRPr="004B2491">
              <w:rPr>
                <w:rFonts w:ascii="Times New Roman" w:hAnsi="Times New Roman" w:cs="Times New Roman"/>
                <w:sz w:val="24"/>
                <w:szCs w:val="24"/>
              </w:rPr>
              <w:t>33 616 972,25</w:t>
            </w:r>
            <w:r w:rsidR="00C35786" w:rsidRPr="004B2491">
              <w:rPr>
                <w:rFonts w:ascii="Times New Roman" w:hAnsi="Times New Roman" w:cs="Times New Roman"/>
                <w:sz w:val="24"/>
                <w:szCs w:val="24"/>
              </w:rPr>
              <w:t xml:space="preserve"> рублей</w:t>
            </w:r>
            <w:r w:rsidR="004B2491" w:rsidRPr="004B2491">
              <w:rPr>
                <w:rFonts w:ascii="Times New Roman" w:hAnsi="Times New Roman" w:cs="Times New Roman"/>
                <w:sz w:val="24"/>
                <w:szCs w:val="24"/>
              </w:rPr>
              <w:t>на иные бюджетные ассигнования</w:t>
            </w:r>
            <w:r w:rsidR="009E242C" w:rsidRPr="004B2491">
              <w:rPr>
                <w:rFonts w:ascii="Times New Roman" w:hAnsi="Times New Roman" w:cs="Times New Roman"/>
                <w:sz w:val="24"/>
                <w:szCs w:val="24"/>
              </w:rPr>
              <w:t>;</w:t>
            </w:r>
            <w:r w:rsidR="004B2491" w:rsidRPr="004B2491">
              <w:rPr>
                <w:rFonts w:ascii="Times New Roman" w:hAnsi="Times New Roman" w:cs="Times New Roman"/>
                <w:sz w:val="24"/>
                <w:szCs w:val="24"/>
              </w:rPr>
              <w:t>2,4</w:t>
            </w:r>
            <w:r w:rsidR="00C35786" w:rsidRPr="004B2491">
              <w:rPr>
                <w:rFonts w:ascii="Times New Roman" w:hAnsi="Times New Roman" w:cs="Times New Roman"/>
                <w:sz w:val="24"/>
                <w:szCs w:val="24"/>
              </w:rPr>
              <w:t xml:space="preserve">% или </w:t>
            </w:r>
            <w:r w:rsidR="004B2491" w:rsidRPr="004B2491">
              <w:rPr>
                <w:rFonts w:ascii="Times New Roman" w:hAnsi="Times New Roman" w:cs="Times New Roman"/>
                <w:sz w:val="24"/>
                <w:szCs w:val="24"/>
              </w:rPr>
              <w:t>25 908 610,16</w:t>
            </w:r>
            <w:r w:rsidR="00C35786" w:rsidRPr="004B2491">
              <w:rPr>
                <w:rFonts w:ascii="Times New Roman" w:hAnsi="Times New Roman" w:cs="Times New Roman"/>
                <w:sz w:val="24"/>
                <w:szCs w:val="24"/>
              </w:rPr>
              <w:t xml:space="preserve"> рублей </w:t>
            </w:r>
            <w:r w:rsidR="004B2491" w:rsidRPr="004B2491">
              <w:rPr>
                <w:rFonts w:ascii="Times New Roman" w:hAnsi="Times New Roman" w:cs="Times New Roman"/>
                <w:sz w:val="24"/>
                <w:szCs w:val="24"/>
              </w:rPr>
              <w:t xml:space="preserve">на социальное обеспечение и иные выплаты населению </w:t>
            </w:r>
            <w:r w:rsidR="0049631A" w:rsidRPr="004B2491">
              <w:rPr>
                <w:rFonts w:ascii="Times New Roman" w:hAnsi="Times New Roman" w:cs="Times New Roman"/>
                <w:sz w:val="24"/>
                <w:szCs w:val="24"/>
              </w:rPr>
              <w:t xml:space="preserve">и </w:t>
            </w:r>
            <w:r w:rsidR="004B2491" w:rsidRPr="004B2491">
              <w:rPr>
                <w:rFonts w:ascii="Times New Roman" w:hAnsi="Times New Roman" w:cs="Times New Roman"/>
                <w:sz w:val="24"/>
                <w:szCs w:val="24"/>
              </w:rPr>
              <w:t>0,1</w:t>
            </w:r>
            <w:r w:rsidR="0049631A" w:rsidRPr="004B2491">
              <w:rPr>
                <w:rFonts w:ascii="Times New Roman" w:hAnsi="Times New Roman" w:cs="Times New Roman"/>
                <w:sz w:val="24"/>
                <w:szCs w:val="24"/>
              </w:rPr>
              <w:t xml:space="preserve">% или </w:t>
            </w:r>
            <w:r w:rsidR="004B2491" w:rsidRPr="004B2491">
              <w:rPr>
                <w:rFonts w:ascii="Times New Roman" w:hAnsi="Times New Roman" w:cs="Times New Roman"/>
                <w:sz w:val="24"/>
                <w:szCs w:val="24"/>
              </w:rPr>
              <w:t>1 495 284,95</w:t>
            </w:r>
            <w:r w:rsidR="0049631A" w:rsidRPr="004B2491">
              <w:rPr>
                <w:rFonts w:ascii="Times New Roman" w:hAnsi="Times New Roman" w:cs="Times New Roman"/>
                <w:sz w:val="24"/>
                <w:szCs w:val="24"/>
              </w:rPr>
              <w:t xml:space="preserve"> рублей </w:t>
            </w:r>
            <w:r w:rsidR="004B2491" w:rsidRPr="004B2491">
              <w:rPr>
                <w:rFonts w:ascii="Times New Roman" w:hAnsi="Times New Roman" w:cs="Times New Roman"/>
                <w:sz w:val="24"/>
                <w:szCs w:val="24"/>
              </w:rPr>
              <w:t>на обслуживание муниципального  долга</w:t>
            </w:r>
            <w:r w:rsidRPr="004B2491">
              <w:rPr>
                <w:rFonts w:ascii="Times New Roman" w:hAnsi="Times New Roman" w:cs="Times New Roman"/>
                <w:sz w:val="24"/>
                <w:szCs w:val="24"/>
              </w:rPr>
              <w:t>.</w:t>
            </w:r>
          </w:p>
          <w:p w:rsidR="00CB47DA" w:rsidRPr="004936AF" w:rsidRDefault="00CB47DA" w:rsidP="004C5362">
            <w:pPr>
              <w:autoSpaceDE w:val="0"/>
              <w:autoSpaceDN w:val="0"/>
              <w:adjustRightInd w:val="0"/>
              <w:spacing w:after="0" w:line="240" w:lineRule="auto"/>
              <w:ind w:firstLine="565"/>
              <w:jc w:val="both"/>
              <w:rPr>
                <w:rFonts w:ascii="Times New Roman" w:hAnsi="Times New Roman" w:cs="Times New Roman"/>
                <w:color w:val="FF0000"/>
                <w:sz w:val="24"/>
                <w:szCs w:val="24"/>
              </w:rPr>
            </w:pPr>
          </w:p>
          <w:p w:rsidR="00C74A2E" w:rsidRPr="00A64EAB" w:rsidRDefault="00C74A2E" w:rsidP="00C74A2E">
            <w:pPr>
              <w:autoSpaceDE w:val="0"/>
              <w:autoSpaceDN w:val="0"/>
              <w:adjustRightInd w:val="0"/>
              <w:spacing w:after="0" w:line="240" w:lineRule="auto"/>
              <w:ind w:firstLine="565"/>
              <w:jc w:val="center"/>
              <w:rPr>
                <w:rFonts w:ascii="Times New Roman" w:hAnsi="Times New Roman" w:cs="Times New Roman"/>
                <w:b/>
                <w:sz w:val="24"/>
                <w:szCs w:val="24"/>
              </w:rPr>
            </w:pPr>
            <w:r w:rsidRPr="00A64EAB">
              <w:rPr>
                <w:rFonts w:ascii="Times New Roman" w:hAnsi="Times New Roman" w:cs="Times New Roman"/>
                <w:b/>
                <w:sz w:val="24"/>
                <w:szCs w:val="24"/>
              </w:rPr>
              <w:t>Сведения об исполнении муниципальных программ</w:t>
            </w:r>
          </w:p>
          <w:p w:rsidR="00C74A2E" w:rsidRPr="00A64EAB" w:rsidRDefault="00C74A2E" w:rsidP="00C74A2E">
            <w:pPr>
              <w:autoSpaceDE w:val="0"/>
              <w:autoSpaceDN w:val="0"/>
              <w:adjustRightInd w:val="0"/>
              <w:spacing w:after="0" w:line="240" w:lineRule="auto"/>
              <w:ind w:firstLine="565"/>
              <w:jc w:val="both"/>
              <w:rPr>
                <w:rFonts w:ascii="Times New Roman" w:hAnsi="Times New Roman" w:cs="Times New Roman"/>
                <w:sz w:val="24"/>
                <w:szCs w:val="24"/>
              </w:rPr>
            </w:pPr>
          </w:p>
          <w:p w:rsidR="00C74A2E" w:rsidRPr="00924D08" w:rsidRDefault="00C74A2E" w:rsidP="00C74A2E">
            <w:pPr>
              <w:autoSpaceDE w:val="0"/>
              <w:autoSpaceDN w:val="0"/>
              <w:adjustRightInd w:val="0"/>
              <w:spacing w:after="0" w:line="240" w:lineRule="auto"/>
              <w:ind w:firstLine="565"/>
              <w:jc w:val="both"/>
              <w:rPr>
                <w:rFonts w:ascii="Times New Roman" w:hAnsi="Times New Roman" w:cs="Times New Roman"/>
                <w:sz w:val="24"/>
                <w:szCs w:val="24"/>
              </w:rPr>
            </w:pPr>
            <w:r w:rsidRPr="00924D08">
              <w:rPr>
                <w:rFonts w:ascii="Times New Roman" w:hAnsi="Times New Roman" w:cs="Times New Roman"/>
                <w:sz w:val="24"/>
                <w:szCs w:val="24"/>
              </w:rPr>
              <w:t xml:space="preserve">На выполнение муниципальных программ израсходовано </w:t>
            </w:r>
            <w:r w:rsidR="00924D08" w:rsidRPr="00924D08">
              <w:rPr>
                <w:rFonts w:ascii="Times New Roman" w:hAnsi="Times New Roman" w:cs="Times New Roman"/>
                <w:sz w:val="24"/>
                <w:szCs w:val="24"/>
              </w:rPr>
              <w:t>876 086 002,96</w:t>
            </w:r>
            <w:r w:rsidRPr="00924D08">
              <w:rPr>
                <w:rFonts w:ascii="Times New Roman" w:hAnsi="Times New Roman" w:cs="Times New Roman"/>
                <w:sz w:val="24"/>
                <w:szCs w:val="24"/>
              </w:rPr>
              <w:t xml:space="preserve">  рублей, что составляет </w:t>
            </w:r>
            <w:r w:rsidR="003406D5" w:rsidRPr="00924D08">
              <w:rPr>
                <w:rFonts w:ascii="Times New Roman" w:hAnsi="Times New Roman" w:cs="Times New Roman"/>
                <w:sz w:val="24"/>
                <w:szCs w:val="24"/>
              </w:rPr>
              <w:t>80,</w:t>
            </w:r>
            <w:r w:rsidR="00924D08" w:rsidRPr="00924D08">
              <w:rPr>
                <w:rFonts w:ascii="Times New Roman" w:hAnsi="Times New Roman" w:cs="Times New Roman"/>
                <w:sz w:val="24"/>
                <w:szCs w:val="24"/>
              </w:rPr>
              <w:t>5</w:t>
            </w:r>
            <w:r w:rsidRPr="00924D08">
              <w:rPr>
                <w:rFonts w:ascii="Times New Roman" w:hAnsi="Times New Roman" w:cs="Times New Roman"/>
                <w:sz w:val="24"/>
                <w:szCs w:val="24"/>
              </w:rPr>
              <w:t xml:space="preserve">% к общей сумме </w:t>
            </w:r>
            <w:r w:rsidR="003406D5" w:rsidRPr="00924D08">
              <w:rPr>
                <w:rFonts w:ascii="Times New Roman" w:hAnsi="Times New Roman" w:cs="Times New Roman"/>
                <w:sz w:val="24"/>
                <w:szCs w:val="24"/>
              </w:rPr>
              <w:t>расходов консолидированного</w:t>
            </w:r>
            <w:r w:rsidRPr="00924D08">
              <w:rPr>
                <w:rFonts w:ascii="Times New Roman" w:hAnsi="Times New Roman" w:cs="Times New Roman"/>
                <w:sz w:val="24"/>
                <w:szCs w:val="24"/>
              </w:rPr>
              <w:t xml:space="preserve"> бюджета муниципального района «Корткеросский».</w:t>
            </w:r>
          </w:p>
          <w:p w:rsidR="00C74A2E" w:rsidRPr="00924D08" w:rsidRDefault="00924D08" w:rsidP="00924D08">
            <w:pPr>
              <w:autoSpaceDE w:val="0"/>
              <w:autoSpaceDN w:val="0"/>
              <w:adjustRightInd w:val="0"/>
              <w:spacing w:after="0" w:line="240" w:lineRule="auto"/>
              <w:ind w:firstLine="565"/>
              <w:jc w:val="center"/>
              <w:rPr>
                <w:rFonts w:ascii="Times New Roman" w:hAnsi="Times New Roman" w:cs="Times New Roman"/>
                <w:sz w:val="20"/>
                <w:szCs w:val="20"/>
              </w:rPr>
            </w:pPr>
            <w:r w:rsidRPr="00924D08">
              <w:rPr>
                <w:rFonts w:ascii="Times New Roman" w:hAnsi="Times New Roman" w:cs="Times New Roman"/>
                <w:sz w:val="20"/>
                <w:szCs w:val="20"/>
              </w:rPr>
              <w:t>(рублей)</w:t>
            </w:r>
          </w:p>
          <w:tbl>
            <w:tblPr>
              <w:tblW w:w="93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1"/>
              <w:gridCol w:w="1843"/>
              <w:gridCol w:w="1701"/>
              <w:gridCol w:w="1276"/>
            </w:tblGrid>
            <w:tr w:rsidR="004936AF" w:rsidRPr="004936AF" w:rsidTr="00924D08">
              <w:trPr>
                <w:trHeight w:val="420"/>
              </w:trPr>
              <w:tc>
                <w:tcPr>
                  <w:tcW w:w="4481" w:type="dxa"/>
                  <w:shd w:val="clear" w:color="auto" w:fill="auto"/>
                  <w:vAlign w:val="center"/>
                  <w:hideMark/>
                </w:tcPr>
                <w:p w:rsidR="00C74A2E" w:rsidRPr="00924D08" w:rsidRDefault="00C74A2E" w:rsidP="008737CF">
                  <w:pPr>
                    <w:spacing w:after="0" w:line="240" w:lineRule="auto"/>
                    <w:jc w:val="center"/>
                    <w:rPr>
                      <w:rFonts w:ascii="Times New Roman" w:eastAsia="Times New Roman" w:hAnsi="Times New Roman" w:cs="Times New Roman"/>
                      <w:b/>
                      <w:bCs/>
                      <w:sz w:val="20"/>
                      <w:szCs w:val="20"/>
                      <w:lang w:eastAsia="ru-RU"/>
                    </w:rPr>
                  </w:pPr>
                  <w:r w:rsidRPr="00924D08">
                    <w:rPr>
                      <w:rFonts w:ascii="Times New Roman" w:eastAsia="Times New Roman" w:hAnsi="Times New Roman" w:cs="Times New Roman"/>
                      <w:b/>
                      <w:bCs/>
                      <w:sz w:val="20"/>
                      <w:szCs w:val="20"/>
                      <w:lang w:eastAsia="ru-RU"/>
                    </w:rPr>
                    <w:t>Наименование КЦСР</w:t>
                  </w:r>
                </w:p>
              </w:tc>
              <w:tc>
                <w:tcPr>
                  <w:tcW w:w="1843" w:type="dxa"/>
                  <w:shd w:val="clear" w:color="auto" w:fill="auto"/>
                  <w:vAlign w:val="center"/>
                  <w:hideMark/>
                </w:tcPr>
                <w:p w:rsidR="00C74A2E" w:rsidRPr="00924D08" w:rsidRDefault="00C74A2E" w:rsidP="00A64EAB">
                  <w:pPr>
                    <w:spacing w:after="0" w:line="240" w:lineRule="auto"/>
                    <w:jc w:val="center"/>
                    <w:rPr>
                      <w:rFonts w:ascii="Times New Roman" w:eastAsia="Times New Roman" w:hAnsi="Times New Roman" w:cs="Times New Roman"/>
                      <w:b/>
                      <w:bCs/>
                      <w:sz w:val="20"/>
                      <w:szCs w:val="20"/>
                      <w:lang w:eastAsia="ru-RU"/>
                    </w:rPr>
                  </w:pPr>
                  <w:r w:rsidRPr="00924D08">
                    <w:rPr>
                      <w:rFonts w:ascii="Times New Roman" w:eastAsia="Times New Roman" w:hAnsi="Times New Roman" w:cs="Times New Roman"/>
                      <w:b/>
                      <w:bCs/>
                      <w:sz w:val="20"/>
                      <w:szCs w:val="20"/>
                      <w:lang w:eastAsia="ru-RU"/>
                    </w:rPr>
                    <w:t>Ассигнования 201</w:t>
                  </w:r>
                  <w:r w:rsidR="00A64EAB" w:rsidRPr="00924D08">
                    <w:rPr>
                      <w:rFonts w:ascii="Times New Roman" w:eastAsia="Times New Roman" w:hAnsi="Times New Roman" w:cs="Times New Roman"/>
                      <w:b/>
                      <w:bCs/>
                      <w:sz w:val="20"/>
                      <w:szCs w:val="20"/>
                      <w:lang w:eastAsia="ru-RU"/>
                    </w:rPr>
                    <w:t>9</w:t>
                  </w:r>
                  <w:r w:rsidRPr="00924D08">
                    <w:rPr>
                      <w:rFonts w:ascii="Times New Roman" w:eastAsia="Times New Roman" w:hAnsi="Times New Roman" w:cs="Times New Roman"/>
                      <w:b/>
                      <w:bCs/>
                      <w:sz w:val="20"/>
                      <w:szCs w:val="20"/>
                      <w:lang w:eastAsia="ru-RU"/>
                    </w:rPr>
                    <w:t xml:space="preserve"> год</w:t>
                  </w:r>
                </w:p>
              </w:tc>
              <w:tc>
                <w:tcPr>
                  <w:tcW w:w="1701" w:type="dxa"/>
                  <w:shd w:val="clear" w:color="auto" w:fill="auto"/>
                  <w:vAlign w:val="center"/>
                  <w:hideMark/>
                </w:tcPr>
                <w:p w:rsidR="00C74A2E" w:rsidRPr="00924D08" w:rsidRDefault="00A64EAB" w:rsidP="008737CF">
                  <w:pPr>
                    <w:spacing w:after="0" w:line="240" w:lineRule="auto"/>
                    <w:jc w:val="center"/>
                    <w:rPr>
                      <w:rFonts w:ascii="Times New Roman" w:eastAsia="Times New Roman" w:hAnsi="Times New Roman" w:cs="Times New Roman"/>
                      <w:b/>
                      <w:bCs/>
                      <w:sz w:val="20"/>
                      <w:szCs w:val="20"/>
                      <w:lang w:eastAsia="ru-RU"/>
                    </w:rPr>
                  </w:pPr>
                  <w:r w:rsidRPr="00924D08">
                    <w:rPr>
                      <w:rFonts w:ascii="Times New Roman" w:eastAsia="Times New Roman" w:hAnsi="Times New Roman" w:cs="Times New Roman"/>
                      <w:b/>
                      <w:bCs/>
                      <w:sz w:val="20"/>
                      <w:szCs w:val="20"/>
                      <w:lang w:eastAsia="ru-RU"/>
                    </w:rPr>
                    <w:t>Исполнение 2019</w:t>
                  </w:r>
                  <w:r w:rsidR="00C74A2E" w:rsidRPr="00924D08">
                    <w:rPr>
                      <w:rFonts w:ascii="Times New Roman" w:eastAsia="Times New Roman" w:hAnsi="Times New Roman" w:cs="Times New Roman"/>
                      <w:b/>
                      <w:bCs/>
                      <w:sz w:val="20"/>
                      <w:szCs w:val="20"/>
                      <w:lang w:eastAsia="ru-RU"/>
                    </w:rPr>
                    <w:t xml:space="preserve"> год</w:t>
                  </w:r>
                </w:p>
              </w:tc>
              <w:tc>
                <w:tcPr>
                  <w:tcW w:w="1276" w:type="dxa"/>
                </w:tcPr>
                <w:p w:rsidR="00C74A2E" w:rsidRPr="00924D08" w:rsidRDefault="00C74A2E" w:rsidP="008737CF">
                  <w:pPr>
                    <w:spacing w:after="0" w:line="240" w:lineRule="auto"/>
                    <w:jc w:val="center"/>
                    <w:rPr>
                      <w:rFonts w:ascii="Times New Roman" w:eastAsia="Times New Roman" w:hAnsi="Times New Roman" w:cs="Times New Roman"/>
                      <w:b/>
                      <w:bCs/>
                      <w:sz w:val="20"/>
                      <w:szCs w:val="20"/>
                      <w:lang w:eastAsia="ru-RU"/>
                    </w:rPr>
                  </w:pPr>
                  <w:r w:rsidRPr="00924D08">
                    <w:rPr>
                      <w:rFonts w:ascii="Times New Roman" w:eastAsia="Times New Roman" w:hAnsi="Times New Roman" w:cs="Times New Roman"/>
                      <w:b/>
                      <w:bCs/>
                      <w:sz w:val="20"/>
                      <w:szCs w:val="20"/>
                      <w:lang w:eastAsia="ru-RU"/>
                    </w:rPr>
                    <w:t>Выполнение, %</w:t>
                  </w:r>
                </w:p>
              </w:tc>
            </w:tr>
            <w:tr w:rsidR="00924D08" w:rsidRPr="004936AF" w:rsidTr="00924D08">
              <w:trPr>
                <w:trHeight w:val="228"/>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 xml:space="preserve">Муниципальная программа МО МР "Корткеросский" "Безопасность жизнедеятельности населения" </w:t>
                  </w:r>
                </w:p>
              </w:tc>
              <w:tc>
                <w:tcPr>
                  <w:tcW w:w="1843" w:type="dxa"/>
                  <w:shd w:val="clear" w:color="auto" w:fill="auto"/>
                  <w:vAlign w:val="center"/>
                  <w:hideMark/>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3 162 905,50</w:t>
                  </w:r>
                </w:p>
              </w:tc>
              <w:tc>
                <w:tcPr>
                  <w:tcW w:w="1701" w:type="dxa"/>
                  <w:shd w:val="clear" w:color="auto" w:fill="auto"/>
                  <w:vAlign w:val="center"/>
                  <w:hideMark/>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3 050 705,65</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96,5</w:t>
                  </w:r>
                </w:p>
              </w:tc>
            </w:tr>
            <w:tr w:rsidR="00924D08" w:rsidRPr="004936AF" w:rsidTr="00924D08">
              <w:trPr>
                <w:trHeight w:val="1156"/>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Муниципальная программа МО МР "Корткеросский" "Развитие экономики" на период до 2021 года</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8 077 004,64</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8 041 179,00</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99,6</w:t>
                  </w:r>
                </w:p>
              </w:tc>
            </w:tr>
            <w:tr w:rsidR="00924D08" w:rsidRPr="004936AF" w:rsidTr="00924D08">
              <w:trPr>
                <w:trHeight w:val="900"/>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Муниципальная программа МО МР "Корткеросский" "Развитие транспортной системы на период до 2021 года"</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30 835 756,16</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28 787 538,92</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93,4</w:t>
                  </w:r>
                </w:p>
              </w:tc>
            </w:tr>
            <w:tr w:rsidR="00924D08" w:rsidRPr="004936AF" w:rsidTr="00924D08">
              <w:trPr>
                <w:trHeight w:val="1350"/>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Муниципальная программа МО МР "Корткеросский" "Развитие жилищно-коммунального хозяйства муниципального района "Корткеросский" на период до 2021 года"</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60 035 359,94</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46 564 974,25</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77,6</w:t>
                  </w:r>
                </w:p>
              </w:tc>
            </w:tr>
            <w:tr w:rsidR="00924D08" w:rsidRPr="004936AF" w:rsidTr="00924D08">
              <w:trPr>
                <w:trHeight w:val="675"/>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Муниципальная программа МО МР "Корткеросский" "Развитие образования"</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595 639 076,86</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594 411 647,10</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99,8</w:t>
                  </w:r>
                </w:p>
              </w:tc>
            </w:tr>
            <w:tr w:rsidR="00924D08" w:rsidRPr="004936AF" w:rsidTr="00924D08">
              <w:trPr>
                <w:trHeight w:val="900"/>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lastRenderedPageBreak/>
                    <w:t>Муниципальная программа МО МР "Корткеросский" "Развитие культуры Корткеросского района (2014-2021 годы)"</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145 055 194,06</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145 011 291,07</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100,0</w:t>
                  </w:r>
                </w:p>
              </w:tc>
            </w:tr>
            <w:tr w:rsidR="00924D08" w:rsidRPr="004936AF" w:rsidTr="00924D08">
              <w:trPr>
                <w:trHeight w:val="1125"/>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Муниципальная программа МО МР "Корткеросский" "Развитие физической культуры и спорта на территории МО МР "Корткеросский" на 2014-2021 годы"</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44 725 099,27</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44 657 724,98</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99,8</w:t>
                  </w:r>
                </w:p>
              </w:tc>
            </w:tr>
            <w:tr w:rsidR="00924D08" w:rsidRPr="004936AF" w:rsidTr="00924D08">
              <w:trPr>
                <w:trHeight w:val="1122"/>
              </w:trPr>
              <w:tc>
                <w:tcPr>
                  <w:tcW w:w="4481" w:type="dxa"/>
                  <w:shd w:val="clear" w:color="auto" w:fill="auto"/>
                  <w:vAlign w:val="center"/>
                  <w:hideMark/>
                </w:tcPr>
                <w:p w:rsidR="00924D08" w:rsidRPr="00924D08" w:rsidRDefault="00924D08" w:rsidP="00924D08">
                  <w:pPr>
                    <w:rPr>
                      <w:rFonts w:ascii="Times New Roman" w:hAnsi="Times New Roman" w:cs="Times New Roman"/>
                    </w:rPr>
                  </w:pPr>
                  <w:r w:rsidRPr="00924D08">
                    <w:rPr>
                      <w:rFonts w:ascii="Times New Roman" w:hAnsi="Times New Roman" w:cs="Times New Roman"/>
                    </w:rPr>
                    <w:t>Муниципальная программа МО МР "Корткеросский" "Развитие системы муниципального управления"</w:t>
                  </w:r>
                </w:p>
              </w:tc>
              <w:tc>
                <w:tcPr>
                  <w:tcW w:w="1843"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5 829 502,66</w:t>
                  </w:r>
                </w:p>
              </w:tc>
              <w:tc>
                <w:tcPr>
                  <w:tcW w:w="1701" w:type="dxa"/>
                  <w:shd w:val="clear" w:color="auto" w:fill="auto"/>
                  <w:vAlign w:val="center"/>
                </w:tcPr>
                <w:p w:rsidR="00924D08" w:rsidRPr="00924D08" w:rsidRDefault="00924D08" w:rsidP="00924D08">
                  <w:pPr>
                    <w:jc w:val="center"/>
                    <w:rPr>
                      <w:rFonts w:ascii="Times New Roman" w:hAnsi="Times New Roman" w:cs="Times New Roman"/>
                    </w:rPr>
                  </w:pPr>
                  <w:r w:rsidRPr="00924D08">
                    <w:rPr>
                      <w:rFonts w:ascii="Times New Roman" w:hAnsi="Times New Roman" w:cs="Times New Roman"/>
                    </w:rPr>
                    <w:t>5 560 941,99</w:t>
                  </w:r>
                </w:p>
              </w:tc>
              <w:tc>
                <w:tcPr>
                  <w:tcW w:w="1276" w:type="dxa"/>
                  <w:vAlign w:val="center"/>
                </w:tcPr>
                <w:p w:rsidR="00924D08" w:rsidRPr="00924D08" w:rsidRDefault="00924D08">
                  <w:pPr>
                    <w:jc w:val="center"/>
                    <w:rPr>
                      <w:rFonts w:ascii="Times New Roman" w:hAnsi="Times New Roman" w:cs="Times New Roman"/>
                    </w:rPr>
                  </w:pPr>
                  <w:r w:rsidRPr="00924D08">
                    <w:rPr>
                      <w:rFonts w:ascii="Times New Roman" w:hAnsi="Times New Roman" w:cs="Times New Roman"/>
                    </w:rPr>
                    <w:t>95,4</w:t>
                  </w:r>
                </w:p>
              </w:tc>
            </w:tr>
          </w:tbl>
          <w:p w:rsidR="003406D5" w:rsidRPr="001A388B" w:rsidRDefault="003406D5" w:rsidP="004C5362">
            <w:pPr>
              <w:spacing w:after="0" w:line="240" w:lineRule="auto"/>
              <w:jc w:val="both"/>
              <w:rPr>
                <w:rFonts w:ascii="Times New Roman" w:hAnsi="Times New Roman" w:cs="Times New Roman"/>
                <w:sz w:val="24"/>
                <w:szCs w:val="24"/>
                <w:lang w:eastAsia="ru-RU"/>
              </w:rPr>
            </w:pPr>
          </w:p>
          <w:p w:rsidR="00520B47" w:rsidRPr="001A388B" w:rsidRDefault="00520B47" w:rsidP="004C5362">
            <w:pPr>
              <w:spacing w:after="0" w:line="240" w:lineRule="auto"/>
              <w:jc w:val="both"/>
              <w:rPr>
                <w:rFonts w:ascii="Times New Roman" w:hAnsi="Times New Roman" w:cs="Times New Roman"/>
                <w:sz w:val="24"/>
                <w:szCs w:val="24"/>
                <w:lang w:eastAsia="ru-RU"/>
              </w:rPr>
            </w:pPr>
            <w:r w:rsidRPr="001A388B">
              <w:rPr>
                <w:rFonts w:ascii="Times New Roman" w:hAnsi="Times New Roman" w:cs="Times New Roman"/>
                <w:sz w:val="24"/>
                <w:szCs w:val="24"/>
                <w:lang w:eastAsia="ru-RU"/>
              </w:rPr>
              <w:t xml:space="preserve">Консолидированный бюджет муниципального образования «Корткеросский» исполнен с </w:t>
            </w:r>
            <w:r w:rsidR="000410E3" w:rsidRPr="001A388B">
              <w:rPr>
                <w:rFonts w:ascii="Times New Roman" w:hAnsi="Times New Roman" w:cs="Times New Roman"/>
                <w:sz w:val="24"/>
                <w:szCs w:val="24"/>
                <w:lang w:eastAsia="ru-RU"/>
              </w:rPr>
              <w:t>про</w:t>
            </w:r>
            <w:r w:rsidRPr="001A388B">
              <w:rPr>
                <w:rFonts w:ascii="Times New Roman" w:hAnsi="Times New Roman" w:cs="Times New Roman"/>
                <w:sz w:val="24"/>
                <w:szCs w:val="24"/>
                <w:lang w:eastAsia="ru-RU"/>
              </w:rPr>
              <w:t xml:space="preserve">фицитом </w:t>
            </w:r>
            <w:r w:rsidR="001A388B" w:rsidRPr="001A388B">
              <w:rPr>
                <w:rFonts w:ascii="Times New Roman" w:hAnsi="Times New Roman" w:cs="Times New Roman"/>
                <w:sz w:val="24"/>
                <w:szCs w:val="24"/>
                <w:lang w:eastAsia="ru-RU"/>
              </w:rPr>
              <w:t>10 597 742,67</w:t>
            </w:r>
            <w:r w:rsidRPr="001A388B">
              <w:rPr>
                <w:rFonts w:ascii="Times New Roman" w:hAnsi="Times New Roman" w:cs="Times New Roman"/>
                <w:sz w:val="24"/>
                <w:szCs w:val="24"/>
                <w:lang w:eastAsia="ru-RU"/>
              </w:rPr>
              <w:t xml:space="preserve"> рубл</w:t>
            </w:r>
            <w:r w:rsidR="007615C8" w:rsidRPr="001A388B">
              <w:rPr>
                <w:rFonts w:ascii="Times New Roman" w:hAnsi="Times New Roman" w:cs="Times New Roman"/>
                <w:sz w:val="24"/>
                <w:szCs w:val="24"/>
                <w:lang w:eastAsia="ru-RU"/>
              </w:rPr>
              <w:t>ей</w:t>
            </w:r>
            <w:r w:rsidRPr="001A388B">
              <w:rPr>
                <w:rFonts w:ascii="Times New Roman" w:hAnsi="Times New Roman" w:cs="Times New Roman"/>
                <w:sz w:val="24"/>
                <w:szCs w:val="24"/>
                <w:lang w:eastAsia="ru-RU"/>
              </w:rPr>
              <w:t xml:space="preserve"> при </w:t>
            </w:r>
            <w:r w:rsidR="00C74A2E" w:rsidRPr="001A388B">
              <w:rPr>
                <w:rFonts w:ascii="Times New Roman" w:hAnsi="Times New Roman" w:cs="Times New Roman"/>
                <w:sz w:val="24"/>
                <w:szCs w:val="24"/>
                <w:lang w:eastAsia="ru-RU"/>
              </w:rPr>
              <w:t xml:space="preserve">дефиците </w:t>
            </w:r>
            <w:r w:rsidRPr="001A388B">
              <w:rPr>
                <w:rFonts w:ascii="Times New Roman" w:hAnsi="Times New Roman" w:cs="Times New Roman"/>
                <w:sz w:val="24"/>
                <w:szCs w:val="24"/>
                <w:lang w:eastAsia="ru-RU"/>
              </w:rPr>
              <w:t>план</w:t>
            </w:r>
            <w:r w:rsidR="00C74A2E" w:rsidRPr="001A388B">
              <w:rPr>
                <w:rFonts w:ascii="Times New Roman" w:hAnsi="Times New Roman" w:cs="Times New Roman"/>
                <w:sz w:val="24"/>
                <w:szCs w:val="24"/>
                <w:lang w:eastAsia="ru-RU"/>
              </w:rPr>
              <w:t>а</w:t>
            </w:r>
            <w:r w:rsidR="001A388B" w:rsidRPr="001A388B">
              <w:rPr>
                <w:rFonts w:ascii="Times New Roman" w:hAnsi="Times New Roman" w:cs="Times New Roman"/>
                <w:sz w:val="24"/>
                <w:szCs w:val="24"/>
                <w:lang w:eastAsia="ru-RU"/>
              </w:rPr>
              <w:t xml:space="preserve"> 8 729 682,93</w:t>
            </w:r>
            <w:r w:rsidRPr="001A388B">
              <w:rPr>
                <w:rFonts w:ascii="Times New Roman" w:hAnsi="Times New Roman" w:cs="Times New Roman"/>
                <w:sz w:val="24"/>
                <w:szCs w:val="24"/>
                <w:lang w:eastAsia="ru-RU"/>
              </w:rPr>
              <w:t xml:space="preserve"> рублей.</w:t>
            </w:r>
            <w:r w:rsidR="001A388B" w:rsidRPr="001A388B">
              <w:rPr>
                <w:rFonts w:ascii="Times New Roman" w:hAnsi="Times New Roman" w:cs="Times New Roman"/>
                <w:sz w:val="24"/>
                <w:szCs w:val="24"/>
                <w:lang w:eastAsia="ru-RU"/>
              </w:rPr>
              <w:t xml:space="preserve"> </w:t>
            </w:r>
            <w:r w:rsidRPr="001A388B">
              <w:rPr>
                <w:rFonts w:ascii="Times New Roman" w:hAnsi="Times New Roman" w:cs="Times New Roman"/>
                <w:sz w:val="24"/>
                <w:szCs w:val="24"/>
                <w:lang w:eastAsia="ru-RU"/>
              </w:rPr>
              <w:t xml:space="preserve">В составе источников финансирования дефицита  погашение кредитов от других бюджетов РФ в сумме </w:t>
            </w:r>
            <w:r w:rsidR="001A388B" w:rsidRPr="001A388B">
              <w:rPr>
                <w:rFonts w:ascii="Times New Roman" w:hAnsi="Times New Roman" w:cs="Times New Roman"/>
                <w:sz w:val="24"/>
                <w:szCs w:val="24"/>
                <w:lang w:eastAsia="ru-RU"/>
              </w:rPr>
              <w:t>3</w:t>
            </w:r>
            <w:r w:rsidR="00047C73" w:rsidRPr="001A388B">
              <w:rPr>
                <w:rFonts w:ascii="Times New Roman" w:hAnsi="Times New Roman" w:cs="Times New Roman"/>
                <w:sz w:val="24"/>
                <w:szCs w:val="24"/>
                <w:lang w:eastAsia="ru-RU"/>
              </w:rPr>
              <w:t> 2</w:t>
            </w:r>
            <w:r w:rsidR="001A388B" w:rsidRPr="001A388B">
              <w:rPr>
                <w:rFonts w:ascii="Times New Roman" w:hAnsi="Times New Roman" w:cs="Times New Roman"/>
                <w:sz w:val="24"/>
                <w:szCs w:val="24"/>
                <w:lang w:eastAsia="ru-RU"/>
              </w:rPr>
              <w:t>1</w:t>
            </w:r>
            <w:r w:rsidR="00047C73" w:rsidRPr="001A388B">
              <w:rPr>
                <w:rFonts w:ascii="Times New Roman" w:hAnsi="Times New Roman" w:cs="Times New Roman"/>
                <w:sz w:val="24"/>
                <w:szCs w:val="24"/>
                <w:lang w:eastAsia="ru-RU"/>
              </w:rPr>
              <w:t>0 000,0</w:t>
            </w:r>
            <w:r w:rsidRPr="001A388B">
              <w:rPr>
                <w:rFonts w:ascii="Times New Roman" w:hAnsi="Times New Roman" w:cs="Times New Roman"/>
                <w:sz w:val="24"/>
                <w:szCs w:val="24"/>
                <w:lang w:eastAsia="ru-RU"/>
              </w:rPr>
              <w:t xml:space="preserve"> рублей, изменение остатков средств </w:t>
            </w:r>
            <w:r w:rsidR="000410E3" w:rsidRPr="001A388B">
              <w:rPr>
                <w:rFonts w:ascii="Times New Roman" w:hAnsi="Times New Roman" w:cs="Times New Roman"/>
                <w:sz w:val="24"/>
                <w:szCs w:val="24"/>
                <w:lang w:eastAsia="ru-RU"/>
              </w:rPr>
              <w:t xml:space="preserve"> </w:t>
            </w:r>
            <w:r w:rsidR="001A388B" w:rsidRPr="001A388B">
              <w:rPr>
                <w:rFonts w:ascii="Times New Roman" w:hAnsi="Times New Roman" w:cs="Times New Roman"/>
                <w:sz w:val="24"/>
                <w:szCs w:val="24"/>
                <w:lang w:eastAsia="ru-RU"/>
              </w:rPr>
              <w:t>7 387 742,67</w:t>
            </w:r>
            <w:r w:rsidRPr="001A388B">
              <w:rPr>
                <w:rFonts w:ascii="Times New Roman" w:hAnsi="Times New Roman" w:cs="Times New Roman"/>
                <w:sz w:val="24"/>
                <w:szCs w:val="24"/>
                <w:lang w:eastAsia="ru-RU"/>
              </w:rPr>
              <w:t xml:space="preserve"> рублей.</w:t>
            </w:r>
          </w:p>
          <w:p w:rsidR="003A1C7D" w:rsidRPr="001A388B" w:rsidRDefault="003A1C7D" w:rsidP="004C5362">
            <w:pPr>
              <w:spacing w:after="0" w:line="240" w:lineRule="auto"/>
              <w:jc w:val="both"/>
              <w:rPr>
                <w:rFonts w:ascii="Times New Roman" w:hAnsi="Times New Roman" w:cs="Times New Roman"/>
                <w:sz w:val="24"/>
                <w:szCs w:val="24"/>
                <w:lang w:eastAsia="ru-RU"/>
              </w:rPr>
            </w:pPr>
          </w:p>
          <w:p w:rsidR="00A95C2F" w:rsidRPr="004936AF" w:rsidRDefault="00A95C2F" w:rsidP="004C5362">
            <w:pPr>
              <w:spacing w:after="0" w:line="240" w:lineRule="auto"/>
              <w:jc w:val="center"/>
              <w:rPr>
                <w:rFonts w:ascii="Times New Roman" w:hAnsi="Times New Roman" w:cs="Times New Roman"/>
                <w:b/>
                <w:bCs/>
                <w:color w:val="FF0000"/>
                <w:sz w:val="24"/>
                <w:szCs w:val="24"/>
                <w:lang w:eastAsia="ru-RU"/>
              </w:rPr>
            </w:pPr>
          </w:p>
          <w:p w:rsidR="00F0309F" w:rsidRPr="001A388B" w:rsidRDefault="00F0309F" w:rsidP="004C5362">
            <w:pPr>
              <w:spacing w:after="0" w:line="240" w:lineRule="auto"/>
              <w:jc w:val="center"/>
              <w:rPr>
                <w:rFonts w:ascii="Times New Roman" w:hAnsi="Times New Roman" w:cs="Times New Roman"/>
                <w:b/>
                <w:bCs/>
                <w:sz w:val="24"/>
                <w:szCs w:val="24"/>
                <w:lang w:eastAsia="ru-RU"/>
              </w:rPr>
            </w:pPr>
            <w:r w:rsidRPr="001A388B">
              <w:rPr>
                <w:rFonts w:ascii="Times New Roman" w:hAnsi="Times New Roman" w:cs="Times New Roman"/>
                <w:b/>
                <w:bCs/>
                <w:sz w:val="24"/>
                <w:szCs w:val="24"/>
                <w:lang w:eastAsia="ru-RU"/>
              </w:rPr>
              <w:t>Сведения о муниципальном долге</w:t>
            </w:r>
          </w:p>
          <w:p w:rsidR="00F0309F" w:rsidRPr="001A388B" w:rsidRDefault="00F0309F" w:rsidP="004C5362">
            <w:pPr>
              <w:spacing w:after="0" w:line="240" w:lineRule="auto"/>
              <w:jc w:val="center"/>
              <w:rPr>
                <w:rFonts w:ascii="Times New Roman" w:hAnsi="Times New Roman" w:cs="Times New Roman"/>
                <w:b/>
                <w:bCs/>
                <w:sz w:val="24"/>
                <w:szCs w:val="24"/>
                <w:lang w:eastAsia="ru-RU"/>
              </w:rPr>
            </w:pPr>
          </w:p>
          <w:p w:rsidR="00131A69" w:rsidRPr="001A388B" w:rsidRDefault="00F0309F" w:rsidP="00CB7855">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В долговой книге муниципального образования муниципального района «Корткеросский» по состоянию на 01.01.20</w:t>
            </w:r>
            <w:r w:rsidR="001A388B" w:rsidRPr="001A388B">
              <w:rPr>
                <w:rFonts w:ascii="Times New Roman" w:hAnsi="Times New Roman" w:cs="Times New Roman"/>
                <w:sz w:val="24"/>
                <w:szCs w:val="24"/>
              </w:rPr>
              <w:t>20</w:t>
            </w:r>
            <w:r w:rsidRPr="001A388B">
              <w:rPr>
                <w:rFonts w:ascii="Times New Roman" w:hAnsi="Times New Roman" w:cs="Times New Roman"/>
                <w:sz w:val="24"/>
                <w:szCs w:val="24"/>
              </w:rPr>
              <w:t xml:space="preserve"> г. числится остаток непогашенного долга по бюджетному кредиту на частичное покрытие дефицита бюджета, привлеченному в местный бюджет за счет республиканского бюджета РК в сумме </w:t>
            </w:r>
            <w:r w:rsidR="001A388B" w:rsidRPr="001A388B">
              <w:rPr>
                <w:rFonts w:ascii="Times New Roman" w:hAnsi="Times New Roman" w:cs="Times New Roman"/>
                <w:sz w:val="24"/>
                <w:szCs w:val="24"/>
              </w:rPr>
              <w:t>64 865</w:t>
            </w:r>
            <w:r w:rsidR="00CB7855" w:rsidRPr="001A388B">
              <w:rPr>
                <w:rFonts w:ascii="Times New Roman" w:hAnsi="Times New Roman" w:cs="Times New Roman"/>
                <w:sz w:val="24"/>
                <w:szCs w:val="24"/>
              </w:rPr>
              <w:t xml:space="preserve"> </w:t>
            </w:r>
            <w:r w:rsidRPr="001A388B">
              <w:rPr>
                <w:rFonts w:ascii="Times New Roman" w:hAnsi="Times New Roman" w:cs="Times New Roman"/>
                <w:sz w:val="24"/>
                <w:szCs w:val="24"/>
              </w:rPr>
              <w:t xml:space="preserve">000,00 рублей </w:t>
            </w:r>
            <w:r w:rsidR="00CB7855" w:rsidRPr="001A388B">
              <w:rPr>
                <w:rFonts w:ascii="Times New Roman" w:hAnsi="Times New Roman" w:cs="Times New Roman"/>
                <w:sz w:val="24"/>
                <w:szCs w:val="24"/>
              </w:rPr>
              <w:t xml:space="preserve"> со сроком погашения до 7 лет.</w:t>
            </w:r>
          </w:p>
          <w:p w:rsidR="00F0309F" w:rsidRPr="001A388B" w:rsidRDefault="00CB7855"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В 20</w:t>
            </w:r>
            <w:r w:rsidR="001A388B" w:rsidRPr="001A388B">
              <w:rPr>
                <w:rFonts w:ascii="Times New Roman" w:hAnsi="Times New Roman" w:cs="Times New Roman"/>
                <w:sz w:val="24"/>
                <w:szCs w:val="24"/>
              </w:rPr>
              <w:t>19</w:t>
            </w:r>
            <w:r w:rsidRPr="001A388B">
              <w:rPr>
                <w:rFonts w:ascii="Times New Roman" w:hAnsi="Times New Roman" w:cs="Times New Roman"/>
                <w:sz w:val="24"/>
                <w:szCs w:val="24"/>
              </w:rPr>
              <w:t xml:space="preserve"> году </w:t>
            </w:r>
            <w:r w:rsidR="00F0309F" w:rsidRPr="001A388B">
              <w:rPr>
                <w:rFonts w:ascii="Times New Roman" w:hAnsi="Times New Roman" w:cs="Times New Roman"/>
                <w:sz w:val="24"/>
                <w:szCs w:val="24"/>
              </w:rPr>
              <w:t xml:space="preserve"> на погашение основного долга по бюджетному кредиту направлено</w:t>
            </w:r>
            <w:r w:rsidR="001A388B" w:rsidRPr="001A388B">
              <w:rPr>
                <w:rFonts w:ascii="Times New Roman" w:hAnsi="Times New Roman" w:cs="Times New Roman"/>
                <w:sz w:val="24"/>
                <w:szCs w:val="24"/>
              </w:rPr>
              <w:t xml:space="preserve">        </w:t>
            </w:r>
            <w:r w:rsidR="00F0309F" w:rsidRPr="001A388B">
              <w:rPr>
                <w:rFonts w:ascii="Times New Roman" w:hAnsi="Times New Roman" w:cs="Times New Roman"/>
                <w:sz w:val="24"/>
                <w:szCs w:val="24"/>
              </w:rPr>
              <w:t xml:space="preserve"> </w:t>
            </w:r>
            <w:r w:rsidR="001A388B" w:rsidRPr="001A388B">
              <w:rPr>
                <w:rFonts w:ascii="Times New Roman" w:hAnsi="Times New Roman" w:cs="Times New Roman"/>
                <w:sz w:val="24"/>
                <w:szCs w:val="24"/>
              </w:rPr>
              <w:t>3 210</w:t>
            </w:r>
            <w:r w:rsidR="007018C7" w:rsidRPr="001A388B">
              <w:rPr>
                <w:rFonts w:ascii="Times New Roman" w:hAnsi="Times New Roman" w:cs="Times New Roman"/>
                <w:sz w:val="24"/>
                <w:szCs w:val="24"/>
              </w:rPr>
              <w:t xml:space="preserve"> 0</w:t>
            </w:r>
            <w:r w:rsidR="00F0309F" w:rsidRPr="001A388B">
              <w:rPr>
                <w:rFonts w:ascii="Times New Roman" w:hAnsi="Times New Roman" w:cs="Times New Roman"/>
                <w:sz w:val="24"/>
                <w:szCs w:val="24"/>
              </w:rPr>
              <w:t>00,0 рублей.</w:t>
            </w:r>
          </w:p>
          <w:p w:rsidR="00F0309F" w:rsidRPr="001A388B" w:rsidRDefault="00F0309F"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Расходы на обслуживание муниципального долга за 201</w:t>
            </w:r>
            <w:r w:rsidR="001A388B" w:rsidRPr="001A388B">
              <w:rPr>
                <w:rFonts w:ascii="Times New Roman" w:hAnsi="Times New Roman" w:cs="Times New Roman"/>
                <w:sz w:val="24"/>
                <w:szCs w:val="24"/>
              </w:rPr>
              <w:t>9</w:t>
            </w:r>
            <w:r w:rsidRPr="001A388B">
              <w:rPr>
                <w:rFonts w:ascii="Times New Roman" w:hAnsi="Times New Roman" w:cs="Times New Roman"/>
                <w:sz w:val="24"/>
                <w:szCs w:val="24"/>
              </w:rPr>
              <w:t xml:space="preserve"> год составили </w:t>
            </w:r>
            <w:r w:rsidR="001A388B" w:rsidRPr="001A388B">
              <w:rPr>
                <w:rFonts w:ascii="Times New Roman" w:hAnsi="Times New Roman" w:cs="Times New Roman"/>
                <w:sz w:val="24"/>
                <w:szCs w:val="24"/>
              </w:rPr>
              <w:t>1 495 284,95</w:t>
            </w:r>
            <w:r w:rsidR="003D694E" w:rsidRPr="001A388B">
              <w:rPr>
                <w:rFonts w:ascii="Times New Roman" w:hAnsi="Times New Roman" w:cs="Times New Roman"/>
                <w:sz w:val="24"/>
                <w:szCs w:val="24"/>
              </w:rPr>
              <w:t xml:space="preserve"> </w:t>
            </w:r>
            <w:r w:rsidRPr="001A388B">
              <w:rPr>
                <w:rFonts w:ascii="Times New Roman" w:hAnsi="Times New Roman" w:cs="Times New Roman"/>
                <w:sz w:val="24"/>
                <w:szCs w:val="24"/>
              </w:rPr>
              <w:t>рублей, в том числе:</w:t>
            </w:r>
          </w:p>
          <w:p w:rsidR="00F0309F" w:rsidRPr="001A388B" w:rsidRDefault="00F0309F"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 xml:space="preserve">по Соглашению № 7 от 30.05.2014 г. в размере </w:t>
            </w:r>
            <w:r w:rsidR="002A7059" w:rsidRPr="001A388B">
              <w:rPr>
                <w:rFonts w:ascii="Times New Roman" w:hAnsi="Times New Roman" w:cs="Times New Roman"/>
                <w:sz w:val="24"/>
                <w:szCs w:val="24"/>
              </w:rPr>
              <w:t xml:space="preserve"> </w:t>
            </w:r>
            <w:r w:rsidR="001A388B" w:rsidRPr="001A388B">
              <w:rPr>
                <w:rFonts w:ascii="Times New Roman" w:hAnsi="Times New Roman" w:cs="Times New Roman"/>
                <w:sz w:val="24"/>
                <w:szCs w:val="24"/>
              </w:rPr>
              <w:t>123 117,14</w:t>
            </w:r>
            <w:r w:rsidRPr="001A388B">
              <w:rPr>
                <w:rFonts w:ascii="Times New Roman" w:hAnsi="Times New Roman" w:cs="Times New Roman"/>
                <w:sz w:val="24"/>
                <w:szCs w:val="24"/>
              </w:rPr>
              <w:t xml:space="preserve"> рублей;</w:t>
            </w:r>
          </w:p>
          <w:p w:rsidR="00F0309F" w:rsidRPr="001A388B" w:rsidRDefault="00F0309F"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 xml:space="preserve">по Соглашению № 4 от 29.04.2015 г. в размере </w:t>
            </w:r>
            <w:r w:rsidR="001A388B" w:rsidRPr="001A388B">
              <w:rPr>
                <w:rFonts w:ascii="Times New Roman" w:hAnsi="Times New Roman" w:cs="Times New Roman"/>
                <w:sz w:val="24"/>
                <w:szCs w:val="24"/>
              </w:rPr>
              <w:t>576 706,66</w:t>
            </w:r>
            <w:r w:rsidRPr="001A388B">
              <w:rPr>
                <w:rFonts w:ascii="Times New Roman" w:hAnsi="Times New Roman" w:cs="Times New Roman"/>
                <w:sz w:val="24"/>
                <w:szCs w:val="24"/>
              </w:rPr>
              <w:t xml:space="preserve"> рублей;</w:t>
            </w:r>
          </w:p>
          <w:p w:rsidR="00F0309F" w:rsidRPr="001A388B" w:rsidRDefault="00F0309F"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 xml:space="preserve">по Соглашению № 10 от 13.07.2015 г. в размере </w:t>
            </w:r>
            <w:r w:rsidR="001A388B" w:rsidRPr="001A388B">
              <w:rPr>
                <w:rFonts w:ascii="Times New Roman" w:hAnsi="Times New Roman" w:cs="Times New Roman"/>
                <w:sz w:val="24"/>
                <w:szCs w:val="24"/>
              </w:rPr>
              <w:t>763 521,15</w:t>
            </w:r>
            <w:r w:rsidRPr="001A388B">
              <w:rPr>
                <w:rFonts w:ascii="Times New Roman" w:hAnsi="Times New Roman" w:cs="Times New Roman"/>
                <w:sz w:val="24"/>
                <w:szCs w:val="24"/>
              </w:rPr>
              <w:t xml:space="preserve"> рублей;</w:t>
            </w:r>
          </w:p>
          <w:p w:rsidR="00F0309F" w:rsidRPr="001A388B" w:rsidRDefault="00F0309F"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 xml:space="preserve">по Соглашению № 3 от 19.04.2016 г. в размере </w:t>
            </w:r>
            <w:r w:rsidR="001A388B" w:rsidRPr="001A388B">
              <w:rPr>
                <w:rFonts w:ascii="Times New Roman" w:hAnsi="Times New Roman" w:cs="Times New Roman"/>
                <w:sz w:val="24"/>
                <w:szCs w:val="24"/>
              </w:rPr>
              <w:t>15 000,0</w:t>
            </w:r>
            <w:r w:rsidRPr="001A388B">
              <w:rPr>
                <w:rFonts w:ascii="Times New Roman" w:hAnsi="Times New Roman" w:cs="Times New Roman"/>
                <w:sz w:val="24"/>
                <w:szCs w:val="24"/>
              </w:rPr>
              <w:t xml:space="preserve"> рублей;</w:t>
            </w:r>
          </w:p>
          <w:p w:rsidR="00F0309F" w:rsidRPr="001A388B" w:rsidRDefault="0033353E" w:rsidP="0033353E">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по Соглашению №3 от 20.07.2017 г. в размере</w:t>
            </w:r>
            <w:r w:rsidR="002A7059" w:rsidRPr="001A388B">
              <w:rPr>
                <w:rFonts w:ascii="Times New Roman" w:hAnsi="Times New Roman" w:cs="Times New Roman"/>
                <w:sz w:val="24"/>
                <w:szCs w:val="24"/>
              </w:rPr>
              <w:t xml:space="preserve"> </w:t>
            </w:r>
            <w:r w:rsidR="001A388B" w:rsidRPr="001A388B">
              <w:rPr>
                <w:rFonts w:ascii="Times New Roman" w:hAnsi="Times New Roman" w:cs="Times New Roman"/>
                <w:sz w:val="24"/>
                <w:szCs w:val="24"/>
              </w:rPr>
              <w:t>16 940,0</w:t>
            </w:r>
            <w:r w:rsidRPr="001A388B">
              <w:rPr>
                <w:rFonts w:ascii="Times New Roman" w:hAnsi="Times New Roman" w:cs="Times New Roman"/>
                <w:sz w:val="24"/>
                <w:szCs w:val="24"/>
              </w:rPr>
              <w:t xml:space="preserve"> рублей.</w:t>
            </w:r>
          </w:p>
          <w:p w:rsidR="00F0309F" w:rsidRPr="001A388B" w:rsidRDefault="00F0309F" w:rsidP="004C5362">
            <w:pPr>
              <w:spacing w:after="0" w:line="240" w:lineRule="auto"/>
              <w:jc w:val="both"/>
              <w:rPr>
                <w:rFonts w:ascii="Times New Roman" w:hAnsi="Times New Roman" w:cs="Times New Roman"/>
                <w:sz w:val="24"/>
                <w:szCs w:val="24"/>
              </w:rPr>
            </w:pPr>
            <w:r w:rsidRPr="001A388B">
              <w:rPr>
                <w:rFonts w:ascii="Times New Roman" w:hAnsi="Times New Roman" w:cs="Times New Roman"/>
                <w:sz w:val="24"/>
                <w:szCs w:val="24"/>
              </w:rPr>
              <w:t>В анализируемый период погашение обязательств по заемным средствам  осуществлялось в срок. В структуре муниципального долга просроченные долговые обязательства отсутствовали.</w:t>
            </w:r>
          </w:p>
          <w:p w:rsidR="00B11473" w:rsidRPr="004936AF" w:rsidRDefault="00B11473" w:rsidP="004C5362">
            <w:pPr>
              <w:spacing w:after="0" w:line="240" w:lineRule="auto"/>
              <w:jc w:val="center"/>
              <w:rPr>
                <w:rFonts w:ascii="Times New Roman" w:hAnsi="Times New Roman" w:cs="Times New Roman"/>
                <w:b/>
                <w:bCs/>
                <w:color w:val="FF0000"/>
                <w:sz w:val="24"/>
                <w:szCs w:val="24"/>
                <w:lang w:eastAsia="ru-RU"/>
              </w:rPr>
            </w:pPr>
          </w:p>
          <w:p w:rsidR="00520B47" w:rsidRPr="002D4BE7" w:rsidRDefault="00520B47" w:rsidP="002D4BE7">
            <w:pPr>
              <w:spacing w:after="240" w:line="240" w:lineRule="auto"/>
              <w:jc w:val="center"/>
              <w:rPr>
                <w:rFonts w:ascii="Times New Roman" w:hAnsi="Times New Roman" w:cs="Times New Roman"/>
                <w:b/>
                <w:bCs/>
                <w:sz w:val="24"/>
                <w:szCs w:val="24"/>
                <w:lang w:eastAsia="ru-RU"/>
              </w:rPr>
            </w:pPr>
            <w:r w:rsidRPr="002D4BE7">
              <w:rPr>
                <w:rFonts w:ascii="Times New Roman" w:hAnsi="Times New Roman" w:cs="Times New Roman"/>
                <w:b/>
                <w:bCs/>
                <w:sz w:val="24"/>
                <w:szCs w:val="24"/>
                <w:lang w:eastAsia="ru-RU"/>
              </w:rPr>
              <w:t>Сведения о результатах мероприятий последующего контроля</w:t>
            </w:r>
          </w:p>
          <w:p w:rsidR="002D4BE7" w:rsidRPr="002D4BE7" w:rsidRDefault="003C36C3" w:rsidP="002D4BE7">
            <w:pPr>
              <w:autoSpaceDE w:val="0"/>
              <w:spacing w:after="240"/>
              <w:jc w:val="both"/>
              <w:rPr>
                <w:rFonts w:ascii="Times New Roman" w:eastAsia="Times New Roman CYR" w:hAnsi="Times New Roman" w:cs="Times New Roman"/>
                <w:sz w:val="24"/>
                <w:szCs w:val="24"/>
              </w:rPr>
            </w:pPr>
            <w:r w:rsidRPr="004936AF">
              <w:rPr>
                <w:rFonts w:eastAsia="Times New Roman"/>
                <w:color w:val="FF0000"/>
                <w:sz w:val="28"/>
                <w:szCs w:val="28"/>
              </w:rPr>
              <w:tab/>
            </w:r>
            <w:r w:rsidR="002D4BE7" w:rsidRPr="002D4BE7">
              <w:rPr>
                <w:rFonts w:ascii="Times New Roman" w:eastAsia="Times New Roman CYR" w:hAnsi="Times New Roman" w:cs="Times New Roman"/>
                <w:sz w:val="24"/>
                <w:szCs w:val="24"/>
              </w:rPr>
              <w:t xml:space="preserve">Контрольно-ревизионная работа проводилась в соответствии с планом контрольных мероприятий Управления финансов администрации МО МР </w:t>
            </w:r>
            <w:r w:rsidR="002D4BE7" w:rsidRPr="002D4BE7">
              <w:rPr>
                <w:rFonts w:ascii="Times New Roman" w:eastAsia="Times New Roman" w:hAnsi="Times New Roman" w:cs="Times New Roman"/>
                <w:sz w:val="24"/>
                <w:szCs w:val="24"/>
              </w:rPr>
              <w:t>«</w:t>
            </w:r>
            <w:r w:rsidR="002D4BE7" w:rsidRPr="002D4BE7">
              <w:rPr>
                <w:rFonts w:ascii="Times New Roman" w:eastAsia="Times New Roman CYR" w:hAnsi="Times New Roman" w:cs="Times New Roman"/>
                <w:sz w:val="24"/>
                <w:szCs w:val="24"/>
              </w:rPr>
              <w:t>Корткеросский</w:t>
            </w:r>
            <w:r w:rsidR="002D4BE7" w:rsidRPr="002D4BE7">
              <w:rPr>
                <w:rFonts w:ascii="Times New Roman" w:eastAsia="Times New Roman" w:hAnsi="Times New Roman" w:cs="Times New Roman"/>
                <w:sz w:val="24"/>
                <w:szCs w:val="24"/>
              </w:rPr>
              <w:t xml:space="preserve">» </w:t>
            </w:r>
            <w:r w:rsidR="002D4BE7" w:rsidRPr="002D4BE7">
              <w:rPr>
                <w:rFonts w:ascii="Times New Roman" w:eastAsia="Times New Roman CYR" w:hAnsi="Times New Roman" w:cs="Times New Roman"/>
                <w:sz w:val="24"/>
                <w:szCs w:val="24"/>
              </w:rPr>
              <w:t xml:space="preserve">на 2019 год, утвержденного начальником Управления финансов администрации МО МР </w:t>
            </w:r>
            <w:r w:rsidR="002D4BE7" w:rsidRPr="002D4BE7">
              <w:rPr>
                <w:rFonts w:ascii="Times New Roman" w:eastAsia="Times New Roman" w:hAnsi="Times New Roman" w:cs="Times New Roman"/>
                <w:sz w:val="24"/>
                <w:szCs w:val="24"/>
              </w:rPr>
              <w:t>«</w:t>
            </w:r>
            <w:r w:rsidR="002D4BE7" w:rsidRPr="002D4BE7">
              <w:rPr>
                <w:rFonts w:ascii="Times New Roman" w:eastAsia="Times New Roman CYR" w:hAnsi="Times New Roman" w:cs="Times New Roman"/>
                <w:sz w:val="24"/>
                <w:szCs w:val="24"/>
              </w:rPr>
              <w:t>Корткеросский</w:t>
            </w:r>
            <w:r w:rsidR="002D4BE7" w:rsidRPr="002D4BE7">
              <w:rPr>
                <w:rFonts w:ascii="Times New Roman" w:eastAsia="Times New Roman" w:hAnsi="Times New Roman" w:cs="Times New Roman"/>
                <w:sz w:val="24"/>
                <w:szCs w:val="24"/>
              </w:rPr>
              <w:t>».</w:t>
            </w:r>
          </w:p>
          <w:p w:rsidR="002D4BE7" w:rsidRPr="002D4BE7" w:rsidRDefault="002D4BE7" w:rsidP="002D4BE7">
            <w:pPr>
              <w:spacing w:after="0" w:line="240" w:lineRule="auto"/>
              <w:jc w:val="both"/>
              <w:rPr>
                <w:rFonts w:ascii="Times New Roman" w:eastAsia="Times New Roman CYR" w:hAnsi="Times New Roman" w:cs="Times New Roman"/>
                <w:sz w:val="24"/>
                <w:szCs w:val="24"/>
              </w:rPr>
            </w:pPr>
            <w:r w:rsidRPr="002D4BE7">
              <w:rPr>
                <w:rFonts w:ascii="Times New Roman" w:eastAsia="Times New Roman CYR" w:hAnsi="Times New Roman" w:cs="Times New Roman"/>
                <w:sz w:val="24"/>
                <w:szCs w:val="24"/>
              </w:rPr>
              <w:t xml:space="preserve">В 2019 году Управлением финансов проведено 11 контрольных мероприятий,  в том числе: </w:t>
            </w:r>
          </w:p>
          <w:p w:rsidR="002D4BE7" w:rsidRPr="002D4BE7" w:rsidRDefault="002D4BE7" w:rsidP="002D4BE7">
            <w:pPr>
              <w:spacing w:after="0" w:line="240" w:lineRule="auto"/>
              <w:jc w:val="both"/>
              <w:rPr>
                <w:rFonts w:ascii="Times New Roman" w:eastAsia="Times New Roman CYR" w:hAnsi="Times New Roman" w:cs="Times New Roman"/>
                <w:sz w:val="24"/>
                <w:szCs w:val="24"/>
              </w:rPr>
            </w:pPr>
            <w:r w:rsidRPr="002D4BE7">
              <w:rPr>
                <w:rFonts w:ascii="Times New Roman" w:eastAsia="Times New Roman CYR" w:hAnsi="Times New Roman" w:cs="Times New Roman"/>
                <w:sz w:val="24"/>
                <w:szCs w:val="24"/>
              </w:rPr>
              <w:t>- 3 ревизии финансово-хозяйственной деятельности в структурных подразделениях администрации муниципального образования муниципального района «Корткеросский»;</w:t>
            </w:r>
          </w:p>
          <w:p w:rsidR="002D4BE7" w:rsidRPr="002D4BE7" w:rsidRDefault="002D4BE7" w:rsidP="002D4BE7">
            <w:pPr>
              <w:spacing w:after="0" w:line="240" w:lineRule="auto"/>
              <w:contextualSpacing/>
              <w:jc w:val="both"/>
              <w:rPr>
                <w:rFonts w:ascii="Times New Roman" w:eastAsia="Times New Roman" w:hAnsi="Times New Roman" w:cs="Times New Roman"/>
                <w:bCs/>
                <w:sz w:val="24"/>
                <w:szCs w:val="24"/>
                <w:lang w:eastAsia="ru-RU"/>
              </w:rPr>
            </w:pPr>
            <w:r w:rsidRPr="002D4BE7">
              <w:rPr>
                <w:rFonts w:ascii="Times New Roman" w:eastAsia="Times New Roman CYR" w:hAnsi="Times New Roman" w:cs="Times New Roman"/>
                <w:sz w:val="24"/>
                <w:szCs w:val="24"/>
              </w:rPr>
              <w:t>- 4 выездные проверки в администрациях сельских поселений;1</w:t>
            </w:r>
            <w:r w:rsidRPr="002D4BE7">
              <w:rPr>
                <w:rFonts w:ascii="Times New Roman" w:eastAsia="Times New Roman" w:hAnsi="Times New Roman" w:cs="Times New Roman"/>
                <w:sz w:val="24"/>
                <w:szCs w:val="24"/>
                <w:lang w:eastAsia="ru-RU"/>
              </w:rPr>
              <w:t xml:space="preserve">выездная проверка совместно с Контрольно-счетной палатой МР «Корткеросский» по целевому использованию субсидий, выделенных из бюджета МР «Корткеросский» унитарному </w:t>
            </w:r>
            <w:r w:rsidRPr="002D4BE7">
              <w:rPr>
                <w:rFonts w:ascii="Times New Roman" w:eastAsia="Times New Roman" w:hAnsi="Times New Roman" w:cs="Times New Roman"/>
                <w:sz w:val="24"/>
                <w:szCs w:val="24"/>
                <w:lang w:eastAsia="ru-RU"/>
              </w:rPr>
              <w:lastRenderedPageBreak/>
              <w:t>предприятию МУП «УСПЕХ»;</w:t>
            </w:r>
          </w:p>
          <w:p w:rsidR="002D4BE7" w:rsidRPr="002D4BE7" w:rsidRDefault="002D4BE7" w:rsidP="002D4BE7">
            <w:pPr>
              <w:tabs>
                <w:tab w:val="left" w:pos="567"/>
              </w:tabs>
              <w:spacing w:after="0" w:line="240" w:lineRule="auto"/>
              <w:jc w:val="both"/>
              <w:rPr>
                <w:rFonts w:ascii="Times New Roman" w:eastAsia="Times New Roman" w:hAnsi="Times New Roman" w:cs="Times New Roman"/>
                <w:sz w:val="24"/>
                <w:szCs w:val="24"/>
              </w:rPr>
            </w:pPr>
            <w:r w:rsidRPr="002D4BE7">
              <w:rPr>
                <w:rFonts w:ascii="Times New Roman" w:eastAsia="Times New Roman CYR" w:hAnsi="Times New Roman" w:cs="Times New Roman"/>
                <w:sz w:val="24"/>
                <w:szCs w:val="24"/>
              </w:rPr>
              <w:t>- 2 выездные проверки целевого использования субсидий, выделенных в рамках реализации муниципальной программы «Развитие экономики» на период до 2020 года»</w:t>
            </w:r>
            <w:r w:rsidRPr="002D4BE7">
              <w:rPr>
                <w:rFonts w:ascii="Times New Roman" w:eastAsia="Times New Roman" w:hAnsi="Times New Roman" w:cs="Times New Roman"/>
                <w:sz w:val="24"/>
                <w:szCs w:val="24"/>
              </w:rPr>
              <w:t>.</w:t>
            </w:r>
          </w:p>
          <w:p w:rsidR="002D4BE7" w:rsidRPr="002D4BE7" w:rsidRDefault="002D4BE7" w:rsidP="002D4BE7">
            <w:pPr>
              <w:tabs>
                <w:tab w:val="left" w:pos="567"/>
              </w:tabs>
              <w:spacing w:after="0" w:line="240" w:lineRule="auto"/>
              <w:jc w:val="both"/>
              <w:rPr>
                <w:rFonts w:ascii="Times New Roman" w:eastAsia="Times New Roman CYR" w:hAnsi="Times New Roman" w:cs="Times New Roman"/>
                <w:sz w:val="24"/>
                <w:szCs w:val="24"/>
              </w:rPr>
            </w:pPr>
            <w:r w:rsidRPr="002D4BE7">
              <w:rPr>
                <w:rFonts w:ascii="Times New Roman" w:eastAsia="Times New Roman" w:hAnsi="Times New Roman" w:cs="Times New Roman"/>
                <w:sz w:val="24"/>
                <w:szCs w:val="24"/>
              </w:rPr>
              <w:t>- 1 камеральная проверка в бюджетном учреждении;</w:t>
            </w:r>
          </w:p>
          <w:p w:rsidR="002D4BE7" w:rsidRPr="002D4BE7" w:rsidRDefault="002D4BE7" w:rsidP="002D4BE7">
            <w:pPr>
              <w:tabs>
                <w:tab w:val="left" w:pos="567"/>
              </w:tabs>
              <w:spacing w:after="0" w:line="240" w:lineRule="auto"/>
              <w:jc w:val="both"/>
              <w:rPr>
                <w:rFonts w:ascii="Times New Roman" w:eastAsia="Times New Roman CYR" w:hAnsi="Times New Roman" w:cs="Times New Roman"/>
                <w:sz w:val="24"/>
                <w:szCs w:val="24"/>
              </w:rPr>
            </w:pPr>
            <w:r w:rsidRPr="002D4BE7">
              <w:rPr>
                <w:rFonts w:ascii="Times New Roman" w:eastAsia="Times New Roman CYR" w:hAnsi="Times New Roman" w:cs="Times New Roman"/>
                <w:sz w:val="24"/>
                <w:szCs w:val="24"/>
              </w:rPr>
              <w:t>По результатам ревизий выявлена излишне начисленная заработная плата в размере 305,63тыс. руб.</w:t>
            </w:r>
          </w:p>
          <w:p w:rsidR="002D4BE7" w:rsidRPr="002D4BE7" w:rsidRDefault="002D4BE7" w:rsidP="002D4BE7">
            <w:pPr>
              <w:tabs>
                <w:tab w:val="left" w:pos="567"/>
              </w:tabs>
              <w:spacing w:after="0" w:line="240" w:lineRule="auto"/>
              <w:jc w:val="both"/>
              <w:rPr>
                <w:rFonts w:ascii="Times New Roman" w:eastAsia="Times New Roman CYR" w:hAnsi="Times New Roman" w:cs="Times New Roman"/>
                <w:sz w:val="24"/>
                <w:szCs w:val="24"/>
              </w:rPr>
            </w:pPr>
            <w:r w:rsidRPr="002D4BE7">
              <w:rPr>
                <w:rFonts w:ascii="Times New Roman" w:eastAsia="Times New Roman CYR" w:hAnsi="Times New Roman" w:cs="Times New Roman"/>
                <w:b/>
                <w:sz w:val="24"/>
                <w:szCs w:val="24"/>
              </w:rPr>
              <w:t>По результатам выездных проверок</w:t>
            </w:r>
            <w:r w:rsidRPr="002D4BE7">
              <w:rPr>
                <w:rFonts w:ascii="Times New Roman" w:eastAsia="Times New Roman CYR" w:hAnsi="Times New Roman" w:cs="Times New Roman"/>
                <w:sz w:val="24"/>
                <w:szCs w:val="24"/>
              </w:rPr>
              <w:t xml:space="preserve"> выявлены необоснованные расходы в </w:t>
            </w:r>
            <w:proofErr w:type="gramStart"/>
            <w:r w:rsidRPr="002D4BE7">
              <w:rPr>
                <w:rFonts w:ascii="Times New Roman" w:eastAsia="Times New Roman CYR" w:hAnsi="Times New Roman" w:cs="Times New Roman"/>
                <w:sz w:val="24"/>
                <w:szCs w:val="24"/>
              </w:rPr>
              <w:t>размере</w:t>
            </w:r>
            <w:proofErr w:type="gramEnd"/>
            <w:r w:rsidRPr="002D4BE7">
              <w:rPr>
                <w:rFonts w:ascii="Times New Roman" w:eastAsia="Times New Roman CYR" w:hAnsi="Times New Roman" w:cs="Times New Roman"/>
                <w:sz w:val="24"/>
                <w:szCs w:val="24"/>
              </w:rPr>
              <w:t xml:space="preserve"> 4 253,38 тыс. руб. Установлено неправомерное расходование бюджетных средств в размере 5,00 тыс. руб. Возмещено в бюджет сельских поселений 5,00 тыс. руб.</w:t>
            </w:r>
          </w:p>
          <w:p w:rsidR="002D4BE7" w:rsidRPr="00C939D6" w:rsidRDefault="002D4BE7" w:rsidP="002D4BE7">
            <w:pPr>
              <w:tabs>
                <w:tab w:val="left" w:pos="567"/>
              </w:tabs>
              <w:autoSpaceDE w:val="0"/>
              <w:spacing w:after="0" w:line="240" w:lineRule="auto"/>
              <w:jc w:val="both"/>
              <w:rPr>
                <w:rFonts w:ascii="Times New Roman" w:eastAsia="Times New Roman CYR" w:hAnsi="Times New Roman" w:cs="Times New Roman"/>
                <w:sz w:val="24"/>
                <w:szCs w:val="24"/>
              </w:rPr>
            </w:pPr>
            <w:r w:rsidRPr="002D4BE7">
              <w:rPr>
                <w:rFonts w:ascii="Times New Roman" w:eastAsia="Times New Roman CYR" w:hAnsi="Times New Roman" w:cs="Times New Roman"/>
                <w:b/>
                <w:sz w:val="24"/>
                <w:szCs w:val="24"/>
              </w:rPr>
              <w:t>По результатам контрольных мероприятий</w:t>
            </w:r>
            <w:r w:rsidRPr="002D4BE7">
              <w:rPr>
                <w:rFonts w:ascii="Times New Roman" w:eastAsia="Times New Roman CYR" w:hAnsi="Times New Roman" w:cs="Times New Roman"/>
                <w:sz w:val="24"/>
                <w:szCs w:val="24"/>
              </w:rPr>
              <w:t xml:space="preserve"> </w:t>
            </w:r>
            <w:r w:rsidRPr="002D4BE7">
              <w:rPr>
                <w:rFonts w:ascii="Times New Roman" w:eastAsia="Times New Roman" w:hAnsi="Times New Roman" w:cs="Times New Roman"/>
                <w:sz w:val="24"/>
                <w:szCs w:val="24"/>
              </w:rPr>
              <w:t>р</w:t>
            </w:r>
            <w:r w:rsidRPr="002D4BE7">
              <w:rPr>
                <w:rFonts w:ascii="Times New Roman" w:eastAsia="Times New Roman CYR" w:hAnsi="Times New Roman" w:cs="Times New Roman"/>
                <w:sz w:val="24"/>
                <w:szCs w:val="24"/>
              </w:rPr>
              <w:t>уководителям проверенных учреждений выданы предписания (представления) по устранению нарушений, возмещению бюджетных средств.</w:t>
            </w:r>
          </w:p>
          <w:p w:rsidR="002D4BE7" w:rsidRPr="00B52AFD" w:rsidRDefault="002D4BE7" w:rsidP="002D4BE7">
            <w:pPr>
              <w:tabs>
                <w:tab w:val="left" w:pos="567"/>
              </w:tabs>
              <w:autoSpaceDE w:val="0"/>
              <w:spacing w:after="0" w:line="240" w:lineRule="auto"/>
              <w:jc w:val="both"/>
              <w:rPr>
                <w:rFonts w:ascii="Times New Roman" w:hAnsi="Times New Roman" w:cs="Times New Roman"/>
                <w:sz w:val="24"/>
                <w:szCs w:val="24"/>
              </w:rPr>
            </w:pPr>
          </w:p>
          <w:p w:rsidR="006023BC" w:rsidRPr="00B52AFD" w:rsidRDefault="00F0309F" w:rsidP="00F0309F">
            <w:pPr>
              <w:spacing w:after="0" w:line="240" w:lineRule="auto"/>
              <w:jc w:val="center"/>
              <w:rPr>
                <w:rFonts w:ascii="Times New Roman" w:hAnsi="Times New Roman" w:cs="Times New Roman"/>
                <w:b/>
                <w:bCs/>
                <w:sz w:val="24"/>
                <w:szCs w:val="24"/>
                <w:lang w:eastAsia="ru-RU"/>
              </w:rPr>
            </w:pPr>
            <w:r w:rsidRPr="00B52AFD">
              <w:rPr>
                <w:rFonts w:ascii="Times New Roman" w:hAnsi="Times New Roman" w:cs="Times New Roman"/>
                <w:b/>
                <w:bCs/>
                <w:sz w:val="24"/>
                <w:szCs w:val="24"/>
                <w:lang w:eastAsia="ru-RU"/>
              </w:rPr>
              <w:t>Основные администраторы поступлений в бюджет МО МР «Корткеросский»</w:t>
            </w:r>
          </w:p>
          <w:p w:rsidR="00F0309F" w:rsidRPr="00B52AFD" w:rsidRDefault="00F0309F" w:rsidP="00F0309F">
            <w:pPr>
              <w:spacing w:after="0" w:line="240" w:lineRule="auto"/>
              <w:jc w:val="center"/>
              <w:rPr>
                <w:rFonts w:ascii="Times New Roman" w:hAnsi="Times New Roman" w:cs="Times New Roman"/>
                <w:b/>
                <w:bCs/>
                <w:sz w:val="24"/>
                <w:szCs w:val="24"/>
                <w:lang w:eastAsia="ru-RU"/>
              </w:rPr>
            </w:pPr>
            <w:r w:rsidRPr="00B52AFD">
              <w:rPr>
                <w:rFonts w:ascii="Times New Roman" w:hAnsi="Times New Roman" w:cs="Times New Roman"/>
                <w:b/>
                <w:bCs/>
                <w:sz w:val="24"/>
                <w:szCs w:val="24"/>
                <w:lang w:eastAsia="ru-RU"/>
              </w:rPr>
              <w:t>на 01.01.20</w:t>
            </w:r>
            <w:r w:rsidR="00281FD7" w:rsidRPr="00B52AFD">
              <w:rPr>
                <w:rFonts w:ascii="Times New Roman" w:hAnsi="Times New Roman" w:cs="Times New Roman"/>
                <w:b/>
                <w:bCs/>
                <w:sz w:val="24"/>
                <w:szCs w:val="24"/>
                <w:lang w:eastAsia="ru-RU"/>
              </w:rPr>
              <w:t>20</w:t>
            </w:r>
            <w:r w:rsidRPr="00B52AFD">
              <w:rPr>
                <w:rFonts w:ascii="Times New Roman" w:hAnsi="Times New Roman" w:cs="Times New Roman"/>
                <w:b/>
                <w:bCs/>
                <w:sz w:val="24"/>
                <w:szCs w:val="24"/>
                <w:lang w:eastAsia="ru-RU"/>
              </w:rPr>
              <w:t xml:space="preserve"> года</w:t>
            </w:r>
          </w:p>
          <w:p w:rsidR="00084214" w:rsidRPr="00B52AFD" w:rsidRDefault="00084214" w:rsidP="00F0309F">
            <w:pPr>
              <w:spacing w:after="0" w:line="240" w:lineRule="auto"/>
              <w:jc w:val="center"/>
              <w:rPr>
                <w:rFonts w:ascii="Times New Roman" w:hAnsi="Times New Roman" w:cs="Times New Roman"/>
                <w:b/>
                <w:bCs/>
                <w:sz w:val="24"/>
                <w:szCs w:val="24"/>
                <w:lang w:eastAsia="ru-RU"/>
              </w:rPr>
            </w:pPr>
          </w:p>
          <w:p w:rsidR="00F0309F" w:rsidRPr="00B52AFD" w:rsidRDefault="00F0309F" w:rsidP="00F0309F">
            <w:pPr>
              <w:spacing w:after="0" w:line="240" w:lineRule="auto"/>
              <w:jc w:val="both"/>
              <w:rPr>
                <w:rFonts w:ascii="Times New Roman" w:hAnsi="Times New Roman" w:cs="Times New Roman"/>
                <w:sz w:val="24"/>
                <w:szCs w:val="24"/>
              </w:rPr>
            </w:pPr>
            <w:r w:rsidRPr="00B52AFD">
              <w:rPr>
                <w:rFonts w:ascii="Times New Roman" w:hAnsi="Times New Roman" w:cs="Times New Roman"/>
                <w:sz w:val="24"/>
                <w:szCs w:val="24"/>
              </w:rPr>
              <w:t>Администраторы федерального уровня:</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048</w:t>
            </w:r>
            <w:r w:rsidRPr="00B52AFD">
              <w:rPr>
                <w:rFonts w:ascii="Times New Roman" w:hAnsi="Times New Roman" w:cs="Times New Roman"/>
                <w:sz w:val="24"/>
                <w:szCs w:val="24"/>
              </w:rPr>
              <w:t>- Управление Федеральной службы по надзору в сфере природопользования по РК</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076 </w:t>
            </w:r>
            <w:r w:rsidRPr="00B52AFD">
              <w:rPr>
                <w:rFonts w:ascii="Times New Roman" w:hAnsi="Times New Roman" w:cs="Times New Roman"/>
                <w:sz w:val="24"/>
                <w:szCs w:val="24"/>
              </w:rPr>
              <w:t>– Управление Федерального агентства по рыболовству по РК</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081</w:t>
            </w:r>
            <w:r w:rsidRPr="00B52AFD">
              <w:rPr>
                <w:rFonts w:ascii="Times New Roman" w:hAnsi="Times New Roman" w:cs="Times New Roman"/>
                <w:sz w:val="24"/>
                <w:szCs w:val="24"/>
              </w:rPr>
              <w:t>– Управление Федеральной службы по ветеринарному и фитосанитарному надзору по РК</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100 </w:t>
            </w:r>
            <w:r w:rsidRPr="00B52AFD">
              <w:rPr>
                <w:rFonts w:ascii="Times New Roman" w:hAnsi="Times New Roman" w:cs="Times New Roman"/>
                <w:sz w:val="24"/>
                <w:szCs w:val="24"/>
              </w:rPr>
              <w:t>– Управление Федерального казначейства по РК</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141 </w:t>
            </w:r>
            <w:r w:rsidRPr="00B52AFD">
              <w:rPr>
                <w:rFonts w:ascii="Times New Roman" w:hAnsi="Times New Roman" w:cs="Times New Roman"/>
                <w:sz w:val="24"/>
                <w:szCs w:val="24"/>
              </w:rPr>
              <w:t>– Управление Федеральной службы по надзору в сфере защиты прав потребителей и благополучия человека по РК (Роспотребнадзор)</w:t>
            </w:r>
          </w:p>
          <w:p w:rsidR="00FA5B9B" w:rsidRPr="00B52AFD" w:rsidRDefault="00FA5B9B"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157</w:t>
            </w:r>
            <w:r w:rsidRPr="00B52AFD">
              <w:rPr>
                <w:rFonts w:ascii="Times New Roman" w:hAnsi="Times New Roman" w:cs="Times New Roman"/>
                <w:sz w:val="24"/>
                <w:szCs w:val="24"/>
              </w:rPr>
              <w:t>- Федеральная служба государственной статистики</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161</w:t>
            </w:r>
            <w:r w:rsidRPr="00B52AFD">
              <w:rPr>
                <w:rFonts w:ascii="Times New Roman" w:hAnsi="Times New Roman" w:cs="Times New Roman"/>
                <w:sz w:val="24"/>
                <w:szCs w:val="24"/>
              </w:rPr>
              <w:t xml:space="preserve"> –Федеральн</w:t>
            </w:r>
            <w:r w:rsidR="00FA5B9B" w:rsidRPr="00B52AFD">
              <w:rPr>
                <w:rFonts w:ascii="Times New Roman" w:hAnsi="Times New Roman" w:cs="Times New Roman"/>
                <w:sz w:val="24"/>
                <w:szCs w:val="24"/>
              </w:rPr>
              <w:t>ая</w:t>
            </w:r>
            <w:r w:rsidRPr="00B52AFD">
              <w:rPr>
                <w:rFonts w:ascii="Times New Roman" w:hAnsi="Times New Roman" w:cs="Times New Roman"/>
                <w:sz w:val="24"/>
                <w:szCs w:val="24"/>
              </w:rPr>
              <w:t xml:space="preserve"> антимонопольн</w:t>
            </w:r>
            <w:r w:rsidR="00FA5B9B" w:rsidRPr="00B52AFD">
              <w:rPr>
                <w:rFonts w:ascii="Times New Roman" w:hAnsi="Times New Roman" w:cs="Times New Roman"/>
                <w:sz w:val="24"/>
                <w:szCs w:val="24"/>
              </w:rPr>
              <w:t>ая</w:t>
            </w:r>
            <w:r w:rsidRPr="00B52AFD">
              <w:rPr>
                <w:rFonts w:ascii="Times New Roman" w:hAnsi="Times New Roman" w:cs="Times New Roman"/>
                <w:sz w:val="24"/>
                <w:szCs w:val="24"/>
              </w:rPr>
              <w:t xml:space="preserve"> служб</w:t>
            </w:r>
            <w:r w:rsidR="00FA5B9B" w:rsidRPr="00B52AFD">
              <w:rPr>
                <w:rFonts w:ascii="Times New Roman" w:hAnsi="Times New Roman" w:cs="Times New Roman"/>
                <w:sz w:val="24"/>
                <w:szCs w:val="24"/>
              </w:rPr>
              <w:t>а</w:t>
            </w:r>
            <w:r w:rsidRPr="00B52AFD">
              <w:rPr>
                <w:rFonts w:ascii="Times New Roman" w:hAnsi="Times New Roman" w:cs="Times New Roman"/>
                <w:sz w:val="24"/>
                <w:szCs w:val="24"/>
              </w:rPr>
              <w:t xml:space="preserve"> по РК</w:t>
            </w:r>
          </w:p>
          <w:p w:rsidR="00F0309F" w:rsidRPr="00B52AFD" w:rsidRDefault="00F0309F" w:rsidP="006023BC">
            <w:pPr>
              <w:tabs>
                <w:tab w:val="left" w:pos="849"/>
              </w:tabs>
              <w:spacing w:after="0" w:line="240" w:lineRule="auto"/>
              <w:jc w:val="both"/>
              <w:rPr>
                <w:rFonts w:ascii="Times New Roman" w:hAnsi="Times New Roman" w:cs="Times New Roman"/>
                <w:b/>
                <w:bCs/>
                <w:sz w:val="24"/>
                <w:szCs w:val="24"/>
              </w:rPr>
            </w:pPr>
            <w:r w:rsidRPr="00B52AFD">
              <w:rPr>
                <w:rFonts w:ascii="Times New Roman" w:hAnsi="Times New Roman" w:cs="Times New Roman"/>
                <w:b/>
                <w:bCs/>
                <w:sz w:val="24"/>
                <w:szCs w:val="24"/>
              </w:rPr>
              <w:t xml:space="preserve">177 </w:t>
            </w:r>
            <w:r w:rsidRPr="00B52AFD">
              <w:rPr>
                <w:rFonts w:ascii="Times New Roman" w:hAnsi="Times New Roman" w:cs="Times New Roman"/>
                <w:sz w:val="24"/>
                <w:szCs w:val="24"/>
              </w:rPr>
              <w:t>– Министерство РФ по делам гражданской обороны, чрезвычайным ситуациям и ликвидации последствий стихийных бедствий по РК</w:t>
            </w:r>
          </w:p>
          <w:p w:rsidR="00F0309F" w:rsidRPr="00B52AFD" w:rsidRDefault="00F0309F" w:rsidP="00F0309F">
            <w:pPr>
              <w:tabs>
                <w:tab w:val="left" w:pos="851"/>
                <w:tab w:val="left" w:pos="993"/>
              </w:tabs>
              <w:spacing w:after="0" w:line="240" w:lineRule="auto"/>
              <w:jc w:val="both"/>
              <w:rPr>
                <w:rFonts w:ascii="Times New Roman" w:hAnsi="Times New Roman" w:cs="Times New Roman"/>
                <w:b/>
                <w:bCs/>
                <w:sz w:val="24"/>
                <w:szCs w:val="24"/>
              </w:rPr>
            </w:pPr>
            <w:r w:rsidRPr="00B52AFD">
              <w:rPr>
                <w:rFonts w:ascii="Times New Roman" w:hAnsi="Times New Roman" w:cs="Times New Roman"/>
                <w:b/>
                <w:bCs/>
                <w:sz w:val="24"/>
                <w:szCs w:val="24"/>
              </w:rPr>
              <w:t xml:space="preserve">182 – </w:t>
            </w:r>
            <w:r w:rsidRPr="00B52AFD">
              <w:rPr>
                <w:rFonts w:ascii="Times New Roman" w:hAnsi="Times New Roman" w:cs="Times New Roman"/>
                <w:sz w:val="24"/>
                <w:szCs w:val="24"/>
              </w:rPr>
              <w:t>Управление федеральной налоговой службы по РК</w:t>
            </w:r>
          </w:p>
          <w:p w:rsidR="00F0309F" w:rsidRPr="00B52AFD" w:rsidRDefault="00F0309F" w:rsidP="00F0309F">
            <w:pPr>
              <w:tabs>
                <w:tab w:val="left" w:pos="851"/>
                <w:tab w:val="left" w:pos="993"/>
              </w:tabs>
              <w:spacing w:after="0" w:line="240" w:lineRule="auto"/>
              <w:jc w:val="both"/>
              <w:rPr>
                <w:rFonts w:ascii="Times New Roman" w:hAnsi="Times New Roman" w:cs="Times New Roman"/>
                <w:b/>
                <w:bCs/>
                <w:sz w:val="24"/>
                <w:szCs w:val="24"/>
              </w:rPr>
            </w:pPr>
            <w:r w:rsidRPr="00B52AFD">
              <w:rPr>
                <w:rFonts w:ascii="Times New Roman" w:hAnsi="Times New Roman" w:cs="Times New Roman"/>
                <w:b/>
                <w:bCs/>
                <w:sz w:val="24"/>
                <w:szCs w:val="24"/>
              </w:rPr>
              <w:t xml:space="preserve">188 – </w:t>
            </w:r>
            <w:r w:rsidRPr="00B52AFD">
              <w:rPr>
                <w:rFonts w:ascii="Times New Roman" w:hAnsi="Times New Roman" w:cs="Times New Roman"/>
                <w:sz w:val="24"/>
                <w:szCs w:val="24"/>
              </w:rPr>
              <w:t>М</w:t>
            </w:r>
            <w:r w:rsidR="00FA5B9B" w:rsidRPr="00B52AFD">
              <w:rPr>
                <w:rFonts w:ascii="Times New Roman" w:hAnsi="Times New Roman" w:cs="Times New Roman"/>
                <w:sz w:val="24"/>
                <w:szCs w:val="24"/>
              </w:rPr>
              <w:t>инистерство внутренних дел</w:t>
            </w:r>
            <w:r w:rsidRPr="00B52AFD">
              <w:rPr>
                <w:rFonts w:ascii="Times New Roman" w:hAnsi="Times New Roman" w:cs="Times New Roman"/>
                <w:sz w:val="24"/>
                <w:szCs w:val="24"/>
              </w:rPr>
              <w:t xml:space="preserve"> по РК</w:t>
            </w:r>
          </w:p>
          <w:p w:rsidR="00834500" w:rsidRPr="00B52AFD" w:rsidRDefault="00834500" w:rsidP="00F0309F">
            <w:pPr>
              <w:tabs>
                <w:tab w:val="left" w:pos="851"/>
                <w:tab w:val="left" w:pos="993"/>
              </w:tabs>
              <w:spacing w:after="0" w:line="240" w:lineRule="auto"/>
              <w:jc w:val="both"/>
              <w:rPr>
                <w:rFonts w:ascii="Times New Roman" w:hAnsi="Times New Roman" w:cs="Times New Roman"/>
                <w:b/>
                <w:bCs/>
                <w:sz w:val="24"/>
                <w:szCs w:val="24"/>
              </w:rPr>
            </w:pPr>
            <w:r w:rsidRPr="00B52AFD">
              <w:rPr>
                <w:rFonts w:ascii="Times New Roman" w:hAnsi="Times New Roman" w:cs="Times New Roman"/>
                <w:b/>
                <w:bCs/>
                <w:sz w:val="24"/>
                <w:szCs w:val="24"/>
              </w:rPr>
              <w:t xml:space="preserve">322 – </w:t>
            </w:r>
            <w:r w:rsidRPr="00B52AFD">
              <w:rPr>
                <w:rFonts w:ascii="Times New Roman" w:hAnsi="Times New Roman" w:cs="Times New Roman"/>
                <w:sz w:val="24"/>
                <w:szCs w:val="24"/>
              </w:rPr>
              <w:t>Управление Федеральной службы судебных приставов</w:t>
            </w:r>
          </w:p>
          <w:p w:rsidR="00834500" w:rsidRPr="00B52AFD" w:rsidRDefault="00834500" w:rsidP="00F0309F">
            <w:pPr>
              <w:tabs>
                <w:tab w:val="left" w:pos="851"/>
                <w:tab w:val="left" w:pos="993"/>
              </w:tabs>
              <w:spacing w:after="0" w:line="240" w:lineRule="auto"/>
              <w:jc w:val="both"/>
              <w:rPr>
                <w:rFonts w:ascii="Times New Roman" w:hAnsi="Times New Roman" w:cs="Times New Roman"/>
                <w:b/>
                <w:bCs/>
                <w:sz w:val="24"/>
                <w:szCs w:val="24"/>
              </w:rPr>
            </w:pPr>
            <w:r w:rsidRPr="00B52AFD">
              <w:rPr>
                <w:rFonts w:ascii="Times New Roman" w:hAnsi="Times New Roman" w:cs="Times New Roman"/>
                <w:b/>
                <w:bCs/>
                <w:sz w:val="24"/>
                <w:szCs w:val="24"/>
              </w:rPr>
              <w:t xml:space="preserve">415 </w:t>
            </w:r>
            <w:r w:rsidRPr="00B52AFD">
              <w:rPr>
                <w:rFonts w:ascii="Times New Roman" w:hAnsi="Times New Roman" w:cs="Times New Roman"/>
                <w:bCs/>
                <w:sz w:val="24"/>
                <w:szCs w:val="24"/>
              </w:rPr>
              <w:t>–</w:t>
            </w:r>
            <w:r w:rsidR="00703FEF" w:rsidRPr="00B52AFD">
              <w:rPr>
                <w:rFonts w:ascii="Times New Roman" w:hAnsi="Times New Roman" w:cs="Times New Roman"/>
                <w:bCs/>
                <w:sz w:val="24"/>
                <w:szCs w:val="24"/>
              </w:rPr>
              <w:t xml:space="preserve"> Генеральная прокуратура Российской Федерации</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sz w:val="24"/>
                <w:szCs w:val="24"/>
              </w:rPr>
              <w:t>Администраторы республиканского уровня:</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843 </w:t>
            </w:r>
            <w:r w:rsidRPr="00B52AFD">
              <w:rPr>
                <w:rFonts w:ascii="Times New Roman" w:hAnsi="Times New Roman" w:cs="Times New Roman"/>
                <w:sz w:val="24"/>
                <w:szCs w:val="24"/>
              </w:rPr>
              <w:t>– Служба РК строительного, жилищного и технического надзора</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85</w:t>
            </w:r>
            <w:r w:rsidR="00FA5B9B" w:rsidRPr="00B52AFD">
              <w:rPr>
                <w:rFonts w:ascii="Times New Roman" w:hAnsi="Times New Roman" w:cs="Times New Roman"/>
                <w:b/>
                <w:bCs/>
                <w:sz w:val="24"/>
                <w:szCs w:val="24"/>
              </w:rPr>
              <w:t>2</w:t>
            </w:r>
            <w:r w:rsidRPr="00B52AFD">
              <w:rPr>
                <w:rFonts w:ascii="Times New Roman" w:hAnsi="Times New Roman" w:cs="Times New Roman"/>
                <w:sz w:val="24"/>
                <w:szCs w:val="24"/>
              </w:rPr>
              <w:t>– Министерство природных ресурсов и охраны окружающей среды РК</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875 </w:t>
            </w:r>
            <w:r w:rsidRPr="00B52AFD">
              <w:rPr>
                <w:rFonts w:ascii="Times New Roman" w:hAnsi="Times New Roman" w:cs="Times New Roman"/>
                <w:sz w:val="24"/>
                <w:szCs w:val="24"/>
              </w:rPr>
              <w:t>– Министерство образования и молодежной политики РК</w:t>
            </w:r>
          </w:p>
          <w:p w:rsidR="007D3335" w:rsidRPr="00B52AFD" w:rsidRDefault="007D3335" w:rsidP="00F0309F">
            <w:pPr>
              <w:tabs>
                <w:tab w:val="left" w:pos="851"/>
              </w:tabs>
              <w:spacing w:after="0" w:line="240" w:lineRule="auto"/>
              <w:jc w:val="both"/>
              <w:rPr>
                <w:rFonts w:ascii="Times New Roman" w:hAnsi="Times New Roman" w:cs="Times New Roman"/>
                <w:sz w:val="24"/>
                <w:szCs w:val="24"/>
              </w:rPr>
            </w:pP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sz w:val="24"/>
                <w:szCs w:val="24"/>
              </w:rPr>
              <w:t>Администраторы местного уровня:</w:t>
            </w:r>
          </w:p>
          <w:p w:rsidR="00703FEF" w:rsidRPr="00B52AFD" w:rsidRDefault="00703FEF" w:rsidP="00F0309F">
            <w:pPr>
              <w:tabs>
                <w:tab w:val="left" w:pos="851"/>
              </w:tabs>
              <w:spacing w:after="0" w:line="240" w:lineRule="auto"/>
              <w:jc w:val="both"/>
              <w:rPr>
                <w:rFonts w:ascii="Times New Roman" w:hAnsi="Times New Roman" w:cs="Times New Roman"/>
                <w:sz w:val="24"/>
                <w:szCs w:val="24"/>
              </w:rPr>
            </w:pPr>
          </w:p>
          <w:p w:rsidR="00703FEF" w:rsidRPr="00B52AFD" w:rsidRDefault="00703FE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905</w:t>
            </w:r>
            <w:r w:rsidRPr="00B52AFD">
              <w:rPr>
                <w:rFonts w:ascii="Times New Roman" w:hAnsi="Times New Roman" w:cs="Times New Roman"/>
                <w:sz w:val="24"/>
                <w:szCs w:val="24"/>
              </w:rPr>
              <w:t xml:space="preserve"> – Контрольно-счетная палата муниципального образования муниципального района «Корткеросский»</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923</w:t>
            </w:r>
            <w:r w:rsidRPr="00B52AFD">
              <w:rPr>
                <w:rFonts w:ascii="Times New Roman" w:hAnsi="Times New Roman" w:cs="Times New Roman"/>
                <w:sz w:val="24"/>
                <w:szCs w:val="24"/>
              </w:rPr>
              <w:t xml:space="preserve"> – Администрация муниципального образования муниципального района «Корткеросский»</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925 </w:t>
            </w:r>
            <w:r w:rsidRPr="00B52AFD">
              <w:rPr>
                <w:rFonts w:ascii="Times New Roman" w:hAnsi="Times New Roman" w:cs="Times New Roman"/>
                <w:sz w:val="24"/>
                <w:szCs w:val="24"/>
              </w:rPr>
              <w:t>– Администрации сельских поселений</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956 </w:t>
            </w:r>
            <w:r w:rsidRPr="00B52AFD">
              <w:rPr>
                <w:rFonts w:ascii="Times New Roman" w:hAnsi="Times New Roman" w:cs="Times New Roman"/>
                <w:sz w:val="24"/>
                <w:szCs w:val="24"/>
              </w:rPr>
              <w:t>– Управление культуры и национальной политики администрации муниципального образования муниципального района «Корткеросский».</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972 </w:t>
            </w:r>
            <w:r w:rsidRPr="00B52AFD">
              <w:rPr>
                <w:rFonts w:ascii="Times New Roman" w:hAnsi="Times New Roman" w:cs="Times New Roman"/>
                <w:sz w:val="24"/>
                <w:szCs w:val="24"/>
              </w:rPr>
              <w:t>– Отдел физической культуры, спорта и туризма администрации муниципального образования муниципального района «Корткеросский».</w:t>
            </w:r>
          </w:p>
          <w:p w:rsidR="00F0309F"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975 </w:t>
            </w:r>
            <w:r w:rsidRPr="00B52AFD">
              <w:rPr>
                <w:rFonts w:ascii="Times New Roman" w:hAnsi="Times New Roman" w:cs="Times New Roman"/>
                <w:sz w:val="24"/>
                <w:szCs w:val="24"/>
              </w:rPr>
              <w:t>– Управление образования администрации муниципального образования муниципального района «Корткеросский».</w:t>
            </w:r>
          </w:p>
          <w:p w:rsidR="00B52AFD" w:rsidRPr="00B52AFD" w:rsidRDefault="00F0309F" w:rsidP="00F0309F">
            <w:pPr>
              <w:tabs>
                <w:tab w:val="left" w:pos="851"/>
              </w:tabs>
              <w:spacing w:after="0" w:line="240" w:lineRule="auto"/>
              <w:jc w:val="both"/>
              <w:rPr>
                <w:rFonts w:ascii="Times New Roman" w:hAnsi="Times New Roman" w:cs="Times New Roman"/>
                <w:sz w:val="24"/>
                <w:szCs w:val="24"/>
              </w:rPr>
            </w:pPr>
            <w:r w:rsidRPr="00B52AFD">
              <w:rPr>
                <w:rFonts w:ascii="Times New Roman" w:hAnsi="Times New Roman" w:cs="Times New Roman"/>
                <w:b/>
                <w:bCs/>
                <w:sz w:val="24"/>
                <w:szCs w:val="24"/>
              </w:rPr>
              <w:t xml:space="preserve">992 </w:t>
            </w:r>
            <w:r w:rsidRPr="00B52AFD">
              <w:rPr>
                <w:rFonts w:ascii="Times New Roman" w:hAnsi="Times New Roman" w:cs="Times New Roman"/>
                <w:sz w:val="24"/>
                <w:szCs w:val="24"/>
              </w:rPr>
              <w:t>– Управление финансов администрации муниципального образования муниципального района «Корткеросский».</w:t>
            </w:r>
          </w:p>
          <w:p w:rsidR="00F0309F" w:rsidRPr="00B52AFD" w:rsidRDefault="00F0309F" w:rsidP="00F0309F">
            <w:pPr>
              <w:spacing w:after="0" w:line="240" w:lineRule="auto"/>
              <w:jc w:val="both"/>
              <w:rPr>
                <w:rFonts w:ascii="Times New Roman" w:hAnsi="Times New Roman" w:cs="Times New Roman"/>
                <w:color w:val="FF0000"/>
                <w:sz w:val="24"/>
                <w:szCs w:val="24"/>
                <w:lang w:eastAsia="ru-RU"/>
              </w:rPr>
            </w:pPr>
          </w:p>
          <w:p w:rsidR="00AE28D7" w:rsidRPr="00AE28D7" w:rsidRDefault="00AE28D7" w:rsidP="00AE28D7">
            <w:pPr>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sz w:val="28"/>
                <w:szCs w:val="28"/>
                <w:lang w:eastAsia="ru-RU"/>
              </w:rPr>
              <w:lastRenderedPageBreak/>
              <w:t xml:space="preserve">    </w:t>
            </w:r>
            <w:r w:rsidRPr="00AE28D7">
              <w:rPr>
                <w:rFonts w:eastAsia="Times New Roman" w:cs="Times New Roman"/>
                <w:b/>
                <w:bCs/>
                <w:color w:val="000000"/>
                <w:sz w:val="24"/>
                <w:szCs w:val="24"/>
                <w:lang w:eastAsia="ru-RU"/>
              </w:rPr>
              <w:t> </w:t>
            </w:r>
            <w:r w:rsidRPr="00AE28D7">
              <w:rPr>
                <w:rFonts w:eastAsia="Times New Roman" w:cs="Times New Roman"/>
                <w:b/>
                <w:bCs/>
                <w:color w:val="000000"/>
                <w:sz w:val="28"/>
                <w:szCs w:val="28"/>
                <w:lang w:eastAsia="ru-RU"/>
              </w:rPr>
              <w:t xml:space="preserve">Пояснительная записка к бухгалтерской отчетности МО МР </w:t>
            </w:r>
          </w:p>
          <w:p w:rsidR="00AE28D7" w:rsidRPr="00AE28D7" w:rsidRDefault="00AE28D7" w:rsidP="00AE28D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sz w:val="28"/>
                <w:szCs w:val="28"/>
                <w:lang w:eastAsia="ru-RU"/>
              </w:rPr>
              <w:t>«Корткеросский»</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FF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Показатели бюджетной отчетности за 2019 год сформированы с учетом особенностей, изложенных  в совместном письме Минфина России и Федерального казначейства от 21.01.2019 года № 02-06-07/2735 и №07-04-05/02-933 соответственно.</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  </w:t>
            </w:r>
            <w:r w:rsidRPr="00AE28D7">
              <w:rPr>
                <w:rFonts w:eastAsia="Times New Roman" w:cs="Times New Roman"/>
                <w:b/>
                <w:bCs/>
                <w:color w:val="000000"/>
                <w:u w:val="single"/>
                <w:lang w:eastAsia="ru-RU"/>
              </w:rPr>
              <w:t>Форма 317</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КБК 000 1402 0000000000 540- межбюджетные трансферты в </w:t>
            </w:r>
            <w:proofErr w:type="gramStart"/>
            <w:r w:rsidRPr="00AE28D7">
              <w:rPr>
                <w:rFonts w:eastAsia="Times New Roman" w:cs="Times New Roman"/>
                <w:color w:val="000000"/>
                <w:lang w:eastAsia="ru-RU"/>
              </w:rPr>
              <w:t>виде</w:t>
            </w:r>
            <w:proofErr w:type="gramEnd"/>
            <w:r w:rsidRPr="00AE28D7">
              <w:rPr>
                <w:rFonts w:eastAsia="Times New Roman" w:cs="Times New Roman"/>
                <w:color w:val="000000"/>
                <w:lang w:eastAsia="ru-RU"/>
              </w:rPr>
              <w:t xml:space="preserve"> дотации на сбалансированность в бюджет поселений.</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w:t>
            </w:r>
            <w:r w:rsidRPr="00AE28D7">
              <w:rPr>
                <w:rFonts w:eastAsia="Times New Roman" w:cs="Times New Roman"/>
                <w:b/>
                <w:bCs/>
                <w:color w:val="000000"/>
                <w:u w:val="single"/>
                <w:lang w:eastAsia="ru-RU"/>
              </w:rPr>
              <w:t>Форма 320</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По строке 070 отражены земельные участки по кадастровой стоимости, закрепленные на праве постоянного (бессрочного) пользования на основании свидетельства. Земельные </w:t>
            </w:r>
            <w:proofErr w:type="gramStart"/>
            <w:r w:rsidRPr="00AE28D7">
              <w:rPr>
                <w:rFonts w:eastAsia="Times New Roman" w:cs="Times New Roman"/>
                <w:color w:val="000000"/>
                <w:lang w:eastAsia="ru-RU"/>
              </w:rPr>
              <w:t>участки</w:t>
            </w:r>
            <w:proofErr w:type="gramEnd"/>
            <w:r w:rsidRPr="00AE28D7">
              <w:rPr>
                <w:rFonts w:eastAsia="Times New Roman" w:cs="Times New Roman"/>
                <w:color w:val="000000"/>
                <w:lang w:eastAsia="ru-RU"/>
              </w:rPr>
              <w:t xml:space="preserve"> полученные в безвозмездное пользование, по договорам с органами, осуществляющими полномочия собственника в отношении этих участков, отражаются на за балансовых счетах.</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Расшифровки по КОСГУ 172, 173 ,180,241,273,281 приведены ниже в таблице</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КОСГУ 241</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Отражено начисление расходов по выплаченным субсидиям учредителями бюджетным учреждениям  - 723 610 237,47 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Целевые субсидии – 57 911 774,32 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КВР 612 – 57 911 774,32</w:t>
            </w:r>
            <w:r w:rsidRPr="00AE28D7">
              <w:rPr>
                <w:rFonts w:eastAsia="Times New Roman" w:cs="Times New Roman"/>
                <w:b/>
                <w:bCs/>
                <w:color w:val="000000"/>
                <w:lang w:eastAsia="ru-RU"/>
              </w:rPr>
              <w:t xml:space="preserve"> </w:t>
            </w:r>
            <w:r w:rsidRPr="00AE28D7">
              <w:rPr>
                <w:rFonts w:eastAsia="Times New Roman" w:cs="Times New Roman"/>
                <w:color w:val="000000"/>
                <w:lang w:eastAsia="ru-RU"/>
              </w:rPr>
              <w:t>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Субсидия на выполнение муниципального задания – 674 960 411,81 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В </w:t>
            </w:r>
            <w:proofErr w:type="spellStart"/>
            <w:r w:rsidRPr="00AE28D7">
              <w:rPr>
                <w:rFonts w:eastAsia="Times New Roman" w:cs="Times New Roman"/>
                <w:color w:val="000000"/>
                <w:lang w:eastAsia="ru-RU"/>
              </w:rPr>
              <w:t>т</w:t>
            </w:r>
            <w:proofErr w:type="gramStart"/>
            <w:r w:rsidRPr="00AE28D7">
              <w:rPr>
                <w:rFonts w:eastAsia="Times New Roman" w:cs="Times New Roman"/>
                <w:color w:val="000000"/>
                <w:lang w:eastAsia="ru-RU"/>
              </w:rPr>
              <w:t>.ч</w:t>
            </w:r>
            <w:proofErr w:type="spellEnd"/>
            <w:proofErr w:type="gramEnd"/>
            <w:r w:rsidRPr="00AE28D7">
              <w:rPr>
                <w:rFonts w:eastAsia="Times New Roman" w:cs="Times New Roman"/>
                <w:color w:val="000000"/>
                <w:lang w:eastAsia="ru-RU"/>
              </w:rPr>
              <w:t xml:space="preserve"> денежными средствами – </w:t>
            </w:r>
            <w:r w:rsidRPr="00AE28D7">
              <w:rPr>
                <w:rFonts w:eastAsia="Times New Roman" w:cs="Times New Roman"/>
                <w:b/>
                <w:bCs/>
                <w:color w:val="000000"/>
                <w:lang w:eastAsia="ru-RU"/>
              </w:rPr>
              <w:t>665 698 463,15 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КВР 611 – 665 698 463,15</w:t>
            </w:r>
            <w:r w:rsidRPr="00AE28D7">
              <w:rPr>
                <w:rFonts w:eastAsia="Times New Roman" w:cs="Times New Roman"/>
                <w:b/>
                <w:bCs/>
                <w:color w:val="000000"/>
                <w:lang w:eastAsia="ru-RU"/>
              </w:rPr>
              <w:t xml:space="preserve"> </w:t>
            </w:r>
            <w:r w:rsidRPr="00AE28D7">
              <w:rPr>
                <w:rFonts w:eastAsia="Times New Roman" w:cs="Times New Roman"/>
                <w:color w:val="000000"/>
                <w:lang w:eastAsia="ru-RU"/>
              </w:rPr>
              <w:t>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КОСГУ 281</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НФА – 9 261 948,66 руб</w:t>
            </w:r>
            <w:proofErr w:type="gramStart"/>
            <w:r w:rsidRPr="00AE28D7">
              <w:rPr>
                <w:rFonts w:eastAsia="Times New Roman" w:cs="Times New Roman"/>
                <w:color w:val="000000"/>
                <w:lang w:eastAsia="ru-RU"/>
              </w:rPr>
              <w:t>.(</w:t>
            </w:r>
            <w:proofErr w:type="spellStart"/>
            <w:proofErr w:type="gramEnd"/>
            <w:r w:rsidRPr="00AE28D7">
              <w:rPr>
                <w:rFonts w:eastAsia="Times New Roman" w:cs="Times New Roman"/>
                <w:color w:val="000000"/>
                <w:lang w:eastAsia="ru-RU"/>
              </w:rPr>
              <w:t>см.таб</w:t>
            </w:r>
            <w:proofErr w:type="spellEnd"/>
            <w:r w:rsidRPr="00AE28D7">
              <w:rPr>
                <w:rFonts w:eastAsia="Times New Roman" w:cs="Times New Roman"/>
                <w:color w:val="000000"/>
                <w:lang w:eastAsia="ru-RU"/>
              </w:rPr>
              <w:t>)</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Разница между КОСГУ 272 и оборотами  КОСГУ 440</w:t>
            </w:r>
            <w:r w:rsidRPr="00AE28D7">
              <w:rPr>
                <w:rFonts w:eastAsia="Times New Roman" w:cs="Times New Roman"/>
                <w:b/>
                <w:bCs/>
                <w:color w:val="000000"/>
                <w:lang w:eastAsia="ru-RU"/>
              </w:rPr>
              <w:t xml:space="preserve">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u w:val="single"/>
                <w:lang w:eastAsia="ru-RU"/>
              </w:rPr>
              <w:t>В бюджете района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передача подведомственным учреждениям материальных запасов на сумму 1 178 389,6 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Форма 323</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Остатков денежных средств в кассе нет</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 строке 050 отражена сумма возмещения коммунальных услуг арендаторами муниципального имущества.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 строке 421 отражена дебиторская задолженность прошлых лет в сумме 11 669,4 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Форма 368GБД</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По счету 108.55 отражена стоимость земельных участков безвозмездно полученных от учреждений, в </w:t>
            </w:r>
            <w:proofErr w:type="gramStart"/>
            <w:r w:rsidRPr="00AE28D7">
              <w:rPr>
                <w:rFonts w:eastAsia="Times New Roman" w:cs="Times New Roman"/>
                <w:color w:val="000000"/>
                <w:lang w:eastAsia="ru-RU"/>
              </w:rPr>
              <w:t>формах</w:t>
            </w:r>
            <w:proofErr w:type="gramEnd"/>
            <w:r w:rsidRPr="00AE28D7">
              <w:rPr>
                <w:rFonts w:eastAsia="Times New Roman" w:cs="Times New Roman"/>
                <w:color w:val="000000"/>
                <w:lang w:eastAsia="ru-RU"/>
              </w:rPr>
              <w:t xml:space="preserve"> 410G, 410Gm, 410Gf отражена по КБК 000 117 05050 05 0000 199. По счету 108.56 отражена стоимость безвозмездно полученных материалов от Администрации МР в казну, в форма 410G, 410Gm, 410Gf отражена по КБК 000 20705030050000150.</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 xml:space="preserve">Форма 369G БД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 счету 206.41 в сумме 7 466 951,03 рублей отражена задолженность учредителей по перечисленным субсидиям на иные цели бюджетным учреждениям.</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 счету 205.29 в сумме 24 813,27 рублей отражены прочие поступления от использования имущества, находящиеся в собственности имущества казны.</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lastRenderedPageBreak/>
              <w:t>Форма 369G БК</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Просроченная кредиторская задолженность на 01 января 2020 составило 1 937 278,43 руб., из них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счет  302.25-  809 879,80 руб. (за обслуживание объекта водоснабжения СП «</w:t>
            </w:r>
            <w:proofErr w:type="spellStart"/>
            <w:r w:rsidRPr="00AE28D7">
              <w:rPr>
                <w:rFonts w:eastAsia="Times New Roman" w:cs="Times New Roman"/>
                <w:color w:val="000000"/>
                <w:lang w:eastAsia="ru-RU"/>
              </w:rPr>
              <w:t>Додзь</w:t>
            </w:r>
            <w:proofErr w:type="spellEnd"/>
            <w:r w:rsidRPr="00AE28D7">
              <w:rPr>
                <w:rFonts w:eastAsia="Times New Roman" w:cs="Times New Roman"/>
                <w:color w:val="000000"/>
                <w:lang w:eastAsia="ru-RU"/>
              </w:rPr>
              <w:t>»);</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счет 302.31- 1 127 398,63 руб. (задолженность </w:t>
            </w:r>
            <w:r w:rsidRPr="00AE28D7">
              <w:rPr>
                <w:rFonts w:eastAsia="Times New Roman" w:cs="Times New Roman"/>
                <w:b/>
                <w:bCs/>
                <w:i/>
                <w:iCs/>
                <w:color w:val="000000"/>
                <w:lang w:eastAsia="ru-RU"/>
              </w:rPr>
              <w:t>за мусоросортировочный комплекс</w:t>
            </w:r>
            <w:r w:rsidRPr="00AE28D7">
              <w:rPr>
                <w:rFonts w:eastAsia="Times New Roman" w:cs="Times New Roman"/>
                <w:color w:val="000000"/>
                <w:lang w:eastAsia="ru-RU"/>
              </w:rPr>
              <w:t xml:space="preserve">, </w:t>
            </w:r>
            <w:r w:rsidRPr="00AE28D7">
              <w:rPr>
                <w:rFonts w:eastAsia="Times New Roman" w:cs="Times New Roman"/>
                <w:b/>
                <w:bCs/>
                <w:i/>
                <w:iCs/>
                <w:color w:val="000000"/>
                <w:lang w:eastAsia="ru-RU"/>
              </w:rPr>
              <w:t xml:space="preserve">из них 1 051 886,21 </w:t>
            </w:r>
            <w:proofErr w:type="spellStart"/>
            <w:r w:rsidRPr="00AE28D7">
              <w:rPr>
                <w:rFonts w:eastAsia="Times New Roman" w:cs="Times New Roman"/>
                <w:b/>
                <w:bCs/>
                <w:i/>
                <w:iCs/>
                <w:color w:val="000000"/>
                <w:lang w:eastAsia="ru-RU"/>
              </w:rPr>
              <w:t>руб</w:t>
            </w:r>
            <w:proofErr w:type="spellEnd"/>
            <w:r w:rsidRPr="00AE28D7">
              <w:rPr>
                <w:rFonts w:eastAsia="Times New Roman" w:cs="Times New Roman"/>
                <w:b/>
                <w:bCs/>
                <w:i/>
                <w:iCs/>
                <w:color w:val="000000"/>
                <w:lang w:eastAsia="ru-RU"/>
              </w:rPr>
              <w:t xml:space="preserve"> по муниципальному контракту перед ООО "</w:t>
            </w:r>
            <w:proofErr w:type="spellStart"/>
            <w:r w:rsidRPr="00AE28D7">
              <w:rPr>
                <w:rFonts w:eastAsia="Times New Roman" w:cs="Times New Roman"/>
                <w:b/>
                <w:bCs/>
                <w:i/>
                <w:iCs/>
                <w:color w:val="000000"/>
                <w:lang w:eastAsia="ru-RU"/>
              </w:rPr>
              <w:t>Экомашгрупп</w:t>
            </w:r>
            <w:proofErr w:type="spellEnd"/>
            <w:r w:rsidRPr="00AE28D7">
              <w:rPr>
                <w:rFonts w:eastAsia="Times New Roman" w:cs="Times New Roman"/>
                <w:b/>
                <w:bCs/>
                <w:i/>
                <w:iCs/>
                <w:color w:val="000000"/>
                <w:lang w:eastAsia="ru-RU"/>
              </w:rPr>
              <w:t xml:space="preserve">" за мусоросортировочный комплекс в </w:t>
            </w:r>
            <w:proofErr w:type="gramStart"/>
            <w:r w:rsidRPr="00AE28D7">
              <w:rPr>
                <w:rFonts w:eastAsia="Times New Roman" w:cs="Times New Roman"/>
                <w:b/>
                <w:bCs/>
                <w:i/>
                <w:iCs/>
                <w:color w:val="000000"/>
                <w:lang w:eastAsia="ru-RU"/>
              </w:rPr>
              <w:t>с</w:t>
            </w:r>
            <w:proofErr w:type="gramEnd"/>
            <w:r w:rsidRPr="00AE28D7">
              <w:rPr>
                <w:rFonts w:eastAsia="Times New Roman" w:cs="Times New Roman"/>
                <w:b/>
                <w:bCs/>
                <w:i/>
                <w:iCs/>
                <w:color w:val="000000"/>
                <w:lang w:eastAsia="ru-RU"/>
              </w:rPr>
              <w:t xml:space="preserve">. Сторожевск, </w:t>
            </w:r>
            <w:r w:rsidRPr="00AE28D7">
              <w:rPr>
                <w:rFonts w:eastAsia="Times New Roman" w:cs="Times New Roman"/>
                <w:i/>
                <w:iCs/>
                <w:color w:val="000000"/>
                <w:lang w:eastAsia="ru-RU"/>
              </w:rPr>
              <w:t>остальное по договорам перед МУП "Успех" завод по сортировке -75 512,42руб.</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Просроченная кредиторская задолженность образовалась в связи с заключением учреждениями договоров и муниципальных контрактов без обеспечения бюджетными лимитами.</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КОСГУ 134 увязка между кассовым и фактическим поступлением</w:t>
            </w:r>
            <w:r w:rsidRPr="00AE28D7">
              <w:rPr>
                <w:rFonts w:eastAsia="Times New Roman" w:cs="Times New Roman"/>
                <w:color w:val="000000"/>
                <w:lang w:eastAsia="ru-RU"/>
              </w:rPr>
              <w:t xml:space="preserve">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на сумму 3,23 рубл</w:t>
            </w:r>
            <w:proofErr w:type="gramStart"/>
            <w:r w:rsidRPr="00AE28D7">
              <w:rPr>
                <w:rFonts w:eastAsia="Times New Roman" w:cs="Times New Roman"/>
                <w:color w:val="000000"/>
                <w:lang w:eastAsia="ru-RU"/>
              </w:rPr>
              <w:t>я-</w:t>
            </w:r>
            <w:proofErr w:type="gramEnd"/>
            <w:r w:rsidRPr="00AE28D7">
              <w:rPr>
                <w:rFonts w:eastAsia="Times New Roman" w:cs="Times New Roman"/>
                <w:color w:val="000000"/>
                <w:lang w:eastAsia="ru-RU"/>
              </w:rPr>
              <w:t xml:space="preserve"> перевод излишне выплаченной заработной платы на счет 206.11, которая в конце года была переведена на счет 209.34 (209.34-206.11).</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Форма 374G, 382G</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Не представлена, </w:t>
            </w:r>
            <w:proofErr w:type="spellStart"/>
            <w:r w:rsidRPr="00AE28D7">
              <w:rPr>
                <w:rFonts w:eastAsia="Times New Roman" w:cs="Times New Roman"/>
                <w:color w:val="000000"/>
                <w:lang w:eastAsia="ru-RU"/>
              </w:rPr>
              <w:t>т</w:t>
            </w:r>
            <w:proofErr w:type="gramStart"/>
            <w:r w:rsidRPr="00AE28D7">
              <w:rPr>
                <w:rFonts w:eastAsia="Times New Roman" w:cs="Times New Roman"/>
                <w:color w:val="000000"/>
                <w:lang w:eastAsia="ru-RU"/>
              </w:rPr>
              <w:t>.к</w:t>
            </w:r>
            <w:proofErr w:type="spellEnd"/>
            <w:proofErr w:type="gramEnd"/>
            <w:r w:rsidRPr="00AE28D7">
              <w:rPr>
                <w:rFonts w:eastAsia="Times New Roman" w:cs="Times New Roman"/>
                <w:color w:val="000000"/>
                <w:lang w:eastAsia="ru-RU"/>
              </w:rPr>
              <w:t xml:space="preserve"> нет показателей.</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b/>
                <w:bCs/>
                <w:color w:val="000000"/>
                <w:u w:val="single"/>
                <w:lang w:eastAsia="ru-RU"/>
              </w:rPr>
              <w:t>Форма 410m, 410Gm, 410GF</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Фактические расходы по КБК 000 106 01030 10 0000 110 , 000 108 03010 01 0000 110, 000 109 07053 05 00000 110, 000 109 04053 10 0000 110, 000 109 01030 05 0000 110, 000 109 07033 05 0000 110, 000 116 90050 10 0000 140 отражены по данным ИФНС.</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Фактические расходы по КБК 000 116 90050 05 0000 140, 000 116 25074 05 0000 140  отражены по данным Центра финансового обеспечения МВД по РК и Прокуратуры РК.</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Фактические расходы по КБК 000 116 43000 10 0000 140, 000 116 25060 10 0000 140   отражены по данным Службы по ветеринарному и фитосанитарному надзору.</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Фактические расходы по КБК 000 116 33050 05 0000 140, 000 116 90050 05 0000 140 отражены по данным Федеральной антимонопольной службы.</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Фактические расходы по КБК 000 116 35050 05 0000 140, 000 106 06033 10 0000 140 и т.д. отражены по данным Министерства природных ресурсов и охраны окружающей среды.</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r w:rsidRPr="00AE28D7">
              <w:rPr>
                <w:rFonts w:eastAsia="Times New Roman" w:cs="Times New Roman"/>
                <w:b/>
                <w:bCs/>
                <w:color w:val="000000"/>
                <w:sz w:val="28"/>
                <w:szCs w:val="28"/>
                <w:lang w:eastAsia="ru-RU"/>
              </w:rPr>
              <w:t>Расшифровка информации об отдельных видах доходов и расходов</w:t>
            </w:r>
          </w:p>
          <w:p w:rsidR="00AE28D7" w:rsidRPr="00AE28D7" w:rsidRDefault="00AE28D7" w:rsidP="00AE28D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sz w:val="28"/>
                <w:szCs w:val="28"/>
                <w:lang w:eastAsia="ru-RU"/>
              </w:rPr>
              <w:t> </w:t>
            </w:r>
          </w:p>
          <w:tbl>
            <w:tblPr>
              <w:tblW w:w="14400" w:type="dxa"/>
              <w:tblLayout w:type="fixed"/>
              <w:tblCellMar>
                <w:left w:w="0" w:type="dxa"/>
                <w:right w:w="0" w:type="dxa"/>
              </w:tblCellMar>
              <w:tblLook w:val="0000" w:firstRow="0" w:lastRow="0" w:firstColumn="0" w:lastColumn="0" w:noHBand="0" w:noVBand="0"/>
            </w:tblPr>
            <w:tblGrid>
              <w:gridCol w:w="2809"/>
              <w:gridCol w:w="2404"/>
              <w:gridCol w:w="1985"/>
              <w:gridCol w:w="2394"/>
              <w:gridCol w:w="2394"/>
              <w:gridCol w:w="2414"/>
            </w:tblGrid>
            <w:tr w:rsidR="00AE28D7" w:rsidRPr="00AE28D7" w:rsidTr="004159BC">
              <w:trPr>
                <w:gridAfter w:val="2"/>
                <w:wAfter w:w="4812" w:type="dxa"/>
              </w:trPr>
              <w:tc>
                <w:tcPr>
                  <w:tcW w:w="281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Корреспондирующий счет бюджетного учета</w:t>
                  </w:r>
                </w:p>
              </w:tc>
              <w:tc>
                <w:tcPr>
                  <w:tcW w:w="6789"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Код счета бюджетного учета</w:t>
                  </w:r>
                </w:p>
              </w:tc>
            </w:tr>
            <w:tr w:rsidR="00AE28D7" w:rsidRPr="00AE28D7" w:rsidTr="004159BC">
              <w:trPr>
                <w:gridAfter w:val="2"/>
                <w:wAfter w:w="4812" w:type="dxa"/>
              </w:trPr>
              <w:tc>
                <w:tcPr>
                  <w:tcW w:w="2811" w:type="dxa"/>
                  <w:vMerge/>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ascii="Times New Roman" w:eastAsia="Times New Roman" w:hAnsi="Times New Roman" w:cs="Times New Roman"/>
                      <w:sz w:val="24"/>
                      <w:szCs w:val="24"/>
                      <w:lang w:eastAsia="ru-RU"/>
                    </w:rPr>
                    <w:t xml:space="preserve">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1 401 10 173</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сумма</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причина</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Height w:val="611"/>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Финансовые активы, всего,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r>
            <w:tr w:rsidR="00AE28D7" w:rsidRPr="00AE28D7" w:rsidTr="004159BC">
              <w:trPr>
                <w:gridAfter w:val="2"/>
                <w:wAfter w:w="4812" w:type="dxa"/>
                <w:trHeight w:val="1687"/>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1 205 11 666</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10601030100000110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10903021050000110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10904053100000110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10606043100000110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10907033050000110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27972,74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1114,37</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16,56</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16521,67</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2437,44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proofErr w:type="gramStart"/>
                  <w:r w:rsidRPr="00AE28D7">
                    <w:rPr>
                      <w:rFonts w:eastAsia="Times New Roman" w:cs="Times New Roman"/>
                      <w:color w:val="000000"/>
                      <w:lang w:eastAsia="ru-RU"/>
                    </w:rPr>
                    <w:t>C</w:t>
                  </w:r>
                  <w:proofErr w:type="gramEnd"/>
                  <w:r w:rsidRPr="00AE28D7">
                    <w:rPr>
                      <w:rFonts w:eastAsia="Times New Roman" w:cs="Times New Roman"/>
                      <w:color w:val="000000"/>
                      <w:lang w:eastAsia="ru-RU"/>
                    </w:rPr>
                    <w:t>писание</w:t>
                  </w:r>
                  <w:proofErr w:type="spellEnd"/>
                  <w:r w:rsidRPr="00AE28D7">
                    <w:rPr>
                      <w:rFonts w:eastAsia="Times New Roman" w:cs="Times New Roman"/>
                      <w:color w:val="000000"/>
                      <w:lang w:eastAsia="ru-RU"/>
                    </w:rPr>
                    <w:t xml:space="preserve"> дебиторской задолженности УФНС России по РК</w:t>
                  </w:r>
                </w:p>
              </w:tc>
            </w:tr>
            <w:tr w:rsidR="00AE28D7" w:rsidRPr="00AE28D7" w:rsidTr="004159BC">
              <w:trPr>
                <w:gridAfter w:val="2"/>
                <w:wAfter w:w="4812" w:type="dxa"/>
                <w:trHeight w:val="695"/>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1 205 45 666</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11690050050000140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11530,00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Списание дебиторской задолженности УФНС России по РК</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lastRenderedPageBreak/>
                    <w:t>ИТОГО:</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59 592,78</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Обязательства,</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1 302 24 836</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1 302 31 831</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1 302 34 834</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1 208 96 561</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11705050050000180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11705050050000180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11705050050000180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11705050050000180 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13750,00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15470,00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10167,00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105,02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Списание кредиторской задолженности </w:t>
                  </w:r>
                  <w:proofErr w:type="gramStart"/>
                  <w:r w:rsidRPr="00AE28D7">
                    <w:rPr>
                      <w:rFonts w:eastAsia="Times New Roman" w:cs="Times New Roman"/>
                      <w:color w:val="000000"/>
                      <w:lang w:eastAsia="ru-RU"/>
                    </w:rPr>
                    <w:t>на</w:t>
                  </w:r>
                  <w:proofErr w:type="gramEnd"/>
                  <w:r w:rsidRPr="00AE28D7">
                    <w:rPr>
                      <w:rFonts w:eastAsia="Times New Roman" w:cs="Times New Roman"/>
                      <w:color w:val="000000"/>
                      <w:lang w:eastAsia="ru-RU"/>
                    </w:rPr>
                    <w:t xml:space="preserve"> </w:t>
                  </w:r>
                  <w:proofErr w:type="gramStart"/>
                  <w:r w:rsidRPr="00AE28D7">
                    <w:rPr>
                      <w:rFonts w:eastAsia="Times New Roman" w:cs="Times New Roman"/>
                      <w:color w:val="000000"/>
                      <w:lang w:eastAsia="ru-RU"/>
                    </w:rPr>
                    <w:t>за</w:t>
                  </w:r>
                  <w:proofErr w:type="gramEnd"/>
                  <w:r w:rsidRPr="00AE28D7">
                    <w:rPr>
                      <w:rFonts w:eastAsia="Times New Roman" w:cs="Times New Roman"/>
                      <w:color w:val="000000"/>
                      <w:lang w:eastAsia="ru-RU"/>
                    </w:rPr>
                    <w:t xml:space="preserve"> баланс, в связи с не востребованностью кредиторами</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Списана не востребованная кредиторская</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задолженность</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материально </w:t>
                  </w:r>
                  <w:proofErr w:type="spellStart"/>
                  <w:r w:rsidRPr="00AE28D7">
                    <w:rPr>
                      <w:rFonts w:eastAsia="Times New Roman" w:cs="Times New Roman"/>
                      <w:color w:val="000000"/>
                      <w:lang w:eastAsia="ru-RU"/>
                    </w:rPr>
                    <w:t>тветственные</w:t>
                  </w:r>
                  <w:proofErr w:type="spellEnd"/>
                  <w:r w:rsidRPr="00AE28D7">
                    <w:rPr>
                      <w:rFonts w:eastAsia="Times New Roman" w:cs="Times New Roman"/>
                      <w:color w:val="000000"/>
                      <w:lang w:eastAsia="ru-RU"/>
                    </w:rPr>
                    <w:t xml:space="preserve"> лица уволены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39 492,02</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Корреспондирующий счет бюджетного учета</w:t>
                  </w:r>
                </w:p>
              </w:tc>
              <w:tc>
                <w:tcPr>
                  <w:tcW w:w="6789"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Код счета бюджетного учета</w:t>
                  </w:r>
                </w:p>
              </w:tc>
            </w:tr>
            <w:tr w:rsidR="00AE28D7" w:rsidRPr="00AE28D7" w:rsidTr="004159BC">
              <w:trPr>
                <w:gridAfter w:val="2"/>
                <w:wAfter w:w="4812" w:type="dxa"/>
              </w:trPr>
              <w:tc>
                <w:tcPr>
                  <w:tcW w:w="2811" w:type="dxa"/>
                  <w:vMerge/>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ascii="Times New Roman" w:eastAsia="Times New Roman" w:hAnsi="Times New Roman" w:cs="Times New Roman"/>
                      <w:sz w:val="24"/>
                      <w:szCs w:val="24"/>
                      <w:lang w:eastAsia="ru-RU"/>
                    </w:rPr>
                    <w:t xml:space="preserve">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1 401 10 172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сумма</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причина</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Финансовые активы, всего,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-36 022 192,96</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1 204 33 532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11109000000000000</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-38 744 645,3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Отражение  в </w:t>
                  </w:r>
                  <w:proofErr w:type="gramStart"/>
                  <w:r w:rsidRPr="00AE28D7">
                    <w:rPr>
                      <w:rFonts w:eastAsia="Times New Roman" w:cs="Times New Roman"/>
                      <w:color w:val="000000"/>
                      <w:lang w:eastAsia="ru-RU"/>
                    </w:rPr>
                    <w:t>учете</w:t>
                  </w:r>
                  <w:proofErr w:type="gramEnd"/>
                  <w:r w:rsidRPr="00AE28D7">
                    <w:rPr>
                      <w:rFonts w:eastAsia="Times New Roman" w:cs="Times New Roman"/>
                      <w:color w:val="000000"/>
                      <w:lang w:eastAsia="ru-RU"/>
                    </w:rPr>
                    <w:t xml:space="preserve"> органа, осуществляющего функции и полномочия учредителя, размера объема финансовых вложений</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1 205 73 564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11406013050000430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11406025100000430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2 614 998,22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104 139,00</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Доходы от продажи земельных участков</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1 205 71 564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1 205 71 561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11402053050000410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11402053050000410</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3 153,34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161,78</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Доходы от продажи имущества</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ИТОГО:</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Корреспондирующий счет бюджетного учета</w:t>
                  </w:r>
                </w:p>
              </w:tc>
              <w:tc>
                <w:tcPr>
                  <w:tcW w:w="6789"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Код счета бюджетного учета</w:t>
                  </w:r>
                </w:p>
              </w:tc>
            </w:tr>
            <w:tr w:rsidR="00AE28D7" w:rsidRPr="00AE28D7" w:rsidTr="004159BC">
              <w:trPr>
                <w:gridAfter w:val="2"/>
                <w:wAfter w:w="4812" w:type="dxa"/>
              </w:trPr>
              <w:tc>
                <w:tcPr>
                  <w:tcW w:w="2811" w:type="dxa"/>
                  <w:vMerge/>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ascii="Times New Roman" w:eastAsia="Times New Roman" w:hAnsi="Times New Roman" w:cs="Times New Roman"/>
                      <w:sz w:val="24"/>
                      <w:szCs w:val="24"/>
                      <w:lang w:eastAsia="ru-RU"/>
                    </w:rPr>
                    <w:t xml:space="preserve">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1 401 10 189</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сумма</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Причина</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Финансовые активы, 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1 011 645,99</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1 205 89 567</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11705050100000180</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1 011 645,99</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Поступление прочих доходов (за коммунальные и жилищные услуг</w:t>
                  </w:r>
                  <w:proofErr w:type="gramStart"/>
                  <w:r w:rsidRPr="00AE28D7">
                    <w:rPr>
                      <w:rFonts w:eastAsia="Times New Roman" w:cs="Times New Roman"/>
                      <w:color w:val="000000"/>
                      <w:lang w:eastAsia="ru-RU"/>
                    </w:rPr>
                    <w:t>и-</w:t>
                  </w:r>
                  <w:proofErr w:type="gramEnd"/>
                  <w:r w:rsidRPr="00AE28D7">
                    <w:rPr>
                      <w:rFonts w:eastAsia="Times New Roman" w:cs="Times New Roman"/>
                      <w:color w:val="000000"/>
                      <w:lang w:eastAsia="ru-RU"/>
                    </w:rPr>
                    <w:t xml:space="preserve"> плата за использование холодного водоснабжения населением и вывоз твердых бытовых отходов)</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ИТОГО:</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1 011 645,99</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Корреспондирующий счет бюджетного учета</w:t>
                  </w:r>
                </w:p>
              </w:tc>
              <w:tc>
                <w:tcPr>
                  <w:tcW w:w="6789"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Код счета бюджетного учета</w:t>
                  </w:r>
                </w:p>
              </w:tc>
            </w:tr>
            <w:tr w:rsidR="00AE28D7" w:rsidRPr="00AE28D7" w:rsidTr="004159BC">
              <w:tc>
                <w:tcPr>
                  <w:tcW w:w="281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w:t>
                  </w:r>
                </w:p>
              </w:tc>
              <w:tc>
                <w:tcPr>
                  <w:tcW w:w="6789"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1 401 10 191</w:t>
                  </w:r>
                </w:p>
              </w:tc>
              <w:tc>
                <w:tcPr>
                  <w:tcW w:w="2396" w:type="dxa"/>
                  <w:tcBorders>
                    <w:top w:val="nil"/>
                    <w:left w:val="nil"/>
                    <w:bottom w:val="nil"/>
                    <w:right w:val="nil"/>
                  </w:tcBorders>
                  <w:tcMar>
                    <w:top w:w="0" w:type="dxa"/>
                    <w:left w:w="0" w:type="dxa"/>
                    <w:bottom w:w="0" w:type="dxa"/>
                    <w:right w:w="0"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а</w:t>
                  </w:r>
                </w:p>
              </w:tc>
              <w:tc>
                <w:tcPr>
                  <w:tcW w:w="2396" w:type="dxa"/>
                  <w:tcBorders>
                    <w:top w:val="nil"/>
                    <w:left w:val="nil"/>
                    <w:bottom w:val="nil"/>
                    <w:right w:val="nil"/>
                  </w:tcBorders>
                  <w:tcMar>
                    <w:top w:w="0" w:type="dxa"/>
                    <w:bottom w:w="0"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Причина</w:t>
                  </w:r>
                </w:p>
              </w:tc>
            </w:tr>
            <w:tr w:rsidR="00AE28D7" w:rsidRPr="00AE28D7" w:rsidTr="004159BC">
              <w:trPr>
                <w:gridAfter w:val="2"/>
                <w:wAfter w:w="4812" w:type="dxa"/>
              </w:trPr>
              <w:tc>
                <w:tcPr>
                  <w:tcW w:w="2811" w:type="dxa"/>
                  <w:vMerge/>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ascii="Times New Roman" w:eastAsia="Times New Roman" w:hAnsi="Times New Roman" w:cs="Times New Roman"/>
                      <w:sz w:val="24"/>
                      <w:szCs w:val="24"/>
                      <w:lang w:eastAsia="ru-RU"/>
                    </w:rPr>
                    <w:t xml:space="preserve">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Нефинансовые активы,</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1 105 36 346</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1 105 36 349</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406 535,82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304,16</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Поступили от Министерства образования РК учебники и медали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ИТОГО:</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406 839,98</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Корреспондирующий счет бюджетного учета</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Код счета бюджетного учета</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1 401 10 195</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Нефинансовые активы,</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1 108 51 310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1 108 52 310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1 108 55 330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1.103.31.330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1 108 55 330 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1 108 51 310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1 108 52 310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20705030050000150</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1 006 188,00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372 992,41</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501 468,55</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31 155 836,80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613 223,52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3 896 702,95</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1 310 153,52</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Поступление недвижимого имущества  в казну  от Министерства РК имущественных и земельных отношений</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Поступление НМА (земля) от подведомственных учреждений в </w:t>
                  </w:r>
                  <w:proofErr w:type="gramStart"/>
                  <w:r w:rsidRPr="00AE28D7">
                    <w:rPr>
                      <w:rFonts w:eastAsia="Times New Roman" w:cs="Times New Roman"/>
                      <w:color w:val="000000"/>
                      <w:lang w:eastAsia="ru-RU"/>
                    </w:rPr>
                    <w:t>Управлении</w:t>
                  </w:r>
                  <w:proofErr w:type="gramEnd"/>
                  <w:r w:rsidRPr="00AE28D7">
                    <w:rPr>
                      <w:rFonts w:eastAsia="Times New Roman" w:cs="Times New Roman"/>
                      <w:color w:val="000000"/>
                      <w:lang w:eastAsia="ru-RU"/>
                    </w:rPr>
                    <w:t xml:space="preserve"> культуры</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Поступление НМА </w:t>
                  </w:r>
                  <w:r w:rsidRPr="00AE28D7">
                    <w:rPr>
                      <w:rFonts w:eastAsia="Times New Roman" w:cs="Times New Roman"/>
                      <w:color w:val="000000"/>
                      <w:lang w:eastAsia="ru-RU"/>
                    </w:rPr>
                    <w:lastRenderedPageBreak/>
                    <w:t>(земля) от подведомственных учреждений в казну администрации</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Поступление движимого и недвижимого имущества  в казну  от учреждений</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lastRenderedPageBreak/>
                    <w:t>ИТОГО:</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38 856 565,75</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1 401 10 199</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Нефинансовые активы,</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1 101 34 310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11700000000000000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55 542,71</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Оприходование основных средств по акту проверки</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ИТОГО:</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55 542,71</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1 410 20 273</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Финансовые активы, всего, 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29 924,59</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1 206 31 666</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29 924,59</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roofErr w:type="gramStart"/>
                  <w:r w:rsidRPr="00AE28D7">
                    <w:rPr>
                      <w:rFonts w:eastAsia="Times New Roman" w:cs="Times New Roman"/>
                      <w:color w:val="000000"/>
                      <w:lang w:eastAsia="ru-RU"/>
                    </w:rPr>
                    <w:t>Списание задолженности, нереальной к взысканию по авансам (приобретение основных средств, в связи со сроком давности </w:t>
                  </w:r>
                  <w:proofErr w:type="gramEnd"/>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Обязательства,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shd w:val="clear" w:color="auto" w:fill="FFFFFF"/>
                      <w:lang w:eastAsia="ru-RU"/>
                    </w:rPr>
                    <w:t>1 223 617,51</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1 206 26 732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1 206 31 734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1 206 31 734</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2430,00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0,01</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lastRenderedPageBreak/>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shd w:val="clear" w:color="auto" w:fill="FFFFFF"/>
                      <w:lang w:eastAsia="ru-RU"/>
                    </w:rPr>
                    <w:t>1 221 187,5</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Списание задолженности по акту инвентаризации с ГАУ «Центр спорта и туризма РК</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Списание кредиторской задолженности по </w:t>
                  </w:r>
                  <w:r w:rsidRPr="00AE28D7">
                    <w:rPr>
                      <w:rFonts w:eastAsia="Times New Roman" w:cs="Times New Roman"/>
                      <w:color w:val="000000"/>
                      <w:lang w:eastAsia="ru-RU"/>
                    </w:rPr>
                    <w:lastRenderedPageBreak/>
                    <w:t>акту сверки</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Восстановление списанной задолженности по решению суда</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Корреспондирующий счет бюджетного учета</w:t>
                  </w:r>
                </w:p>
              </w:tc>
              <w:tc>
                <w:tcPr>
                  <w:tcW w:w="6789"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Код счета бюджетного учета</w:t>
                  </w:r>
                </w:p>
              </w:tc>
            </w:tr>
            <w:tr w:rsidR="00AE28D7" w:rsidRPr="00AE28D7" w:rsidTr="004159BC">
              <w:trPr>
                <w:gridAfter w:val="2"/>
                <w:wAfter w:w="4812" w:type="dxa"/>
              </w:trPr>
              <w:tc>
                <w:tcPr>
                  <w:tcW w:w="2811" w:type="dxa"/>
                  <w:vMerge/>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ascii="Times New Roman" w:eastAsia="Times New Roman" w:hAnsi="Times New Roman" w:cs="Times New Roman"/>
                      <w:sz w:val="24"/>
                      <w:szCs w:val="24"/>
                      <w:lang w:eastAsia="ru-RU"/>
                    </w:rPr>
                    <w:t xml:space="preserve">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1 401 20 281</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сумма</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Причина</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Нефинансовые активы, всего,</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8 289 991,51</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1 101 11 410-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1 101 38 410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676 751,17</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Передано Управлением образования в казну помещения (б/</w:t>
                  </w:r>
                  <w:proofErr w:type="gramStart"/>
                  <w:r w:rsidRPr="00AE28D7">
                    <w:rPr>
                      <w:rFonts w:eastAsia="Times New Roman" w:cs="Times New Roman"/>
                      <w:color w:val="000000"/>
                      <w:lang w:eastAsia="ru-RU"/>
                    </w:rPr>
                    <w:t>л</w:t>
                  </w:r>
                  <w:proofErr w:type="gramEnd"/>
                  <w:r w:rsidRPr="00AE28D7">
                    <w:rPr>
                      <w:rFonts w:eastAsia="Times New Roman" w:cs="Times New Roman"/>
                      <w:color w:val="000000"/>
                      <w:lang w:eastAsia="ru-RU"/>
                    </w:rPr>
                    <w:t xml:space="preserve">- 960 921,00 </w:t>
                  </w:r>
                  <w:proofErr w:type="spellStart"/>
                  <w:r w:rsidRPr="00AE28D7">
                    <w:rPr>
                      <w:rFonts w:eastAsia="Times New Roman" w:cs="Times New Roman"/>
                      <w:color w:val="000000"/>
                      <w:lang w:eastAsia="ru-RU"/>
                    </w:rPr>
                    <w:t>руб</w:t>
                  </w:r>
                  <w:proofErr w:type="spellEnd"/>
                  <w:r w:rsidRPr="00AE28D7">
                    <w:rPr>
                      <w:rFonts w:eastAsia="Times New Roman" w:cs="Times New Roman"/>
                      <w:color w:val="000000"/>
                      <w:lang w:eastAsia="ru-RU"/>
                    </w:rPr>
                    <w:t xml:space="preserve">, </w:t>
                  </w:r>
                  <w:proofErr w:type="spellStart"/>
                  <w:r w:rsidRPr="00AE28D7">
                    <w:rPr>
                      <w:rFonts w:eastAsia="Times New Roman" w:cs="Times New Roman"/>
                      <w:color w:val="000000"/>
                      <w:lang w:eastAsia="ru-RU"/>
                    </w:rPr>
                    <w:t>аморт</w:t>
                  </w:r>
                  <w:proofErr w:type="spellEnd"/>
                  <w:r w:rsidRPr="00AE28D7">
                    <w:rPr>
                      <w:rFonts w:eastAsia="Times New Roman" w:cs="Times New Roman"/>
                      <w:color w:val="000000"/>
                      <w:lang w:eastAsia="ru-RU"/>
                    </w:rPr>
                    <w:t>- 284 169,83руб)</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1 102 00 000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1 103 00 000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1 108 51 410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3755303,95</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Передано администрацией района имущество казны (б/</w:t>
                  </w:r>
                  <w:proofErr w:type="gramStart"/>
                  <w:r w:rsidRPr="00AE28D7">
                    <w:rPr>
                      <w:rFonts w:eastAsia="Times New Roman" w:cs="Times New Roman"/>
                      <w:color w:val="000000"/>
                      <w:lang w:eastAsia="ru-RU"/>
                    </w:rPr>
                    <w:t>л</w:t>
                  </w:r>
                  <w:proofErr w:type="gramEnd"/>
                  <w:r w:rsidRPr="00AE28D7">
                    <w:rPr>
                      <w:rFonts w:eastAsia="Times New Roman" w:cs="Times New Roman"/>
                      <w:color w:val="000000"/>
                      <w:lang w:eastAsia="ru-RU"/>
                    </w:rPr>
                    <w:t>- 7120751,03 ам-3365447,08)</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1 108 52 410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1 108 55 430</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3 479 938,52</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377 997,87</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Передано администрацией района имущество казны (б/</w:t>
                  </w:r>
                  <w:proofErr w:type="gramStart"/>
                  <w:r w:rsidRPr="00AE28D7">
                    <w:rPr>
                      <w:rFonts w:eastAsia="Times New Roman" w:cs="Times New Roman"/>
                      <w:color w:val="000000"/>
                      <w:lang w:eastAsia="ru-RU"/>
                    </w:rPr>
                    <w:t>л</w:t>
                  </w:r>
                  <w:proofErr w:type="gramEnd"/>
                  <w:r w:rsidRPr="00AE28D7">
                    <w:rPr>
                      <w:rFonts w:eastAsia="Times New Roman" w:cs="Times New Roman"/>
                      <w:color w:val="000000"/>
                      <w:lang w:eastAsia="ru-RU"/>
                    </w:rPr>
                    <w:t xml:space="preserve">- 8 404 984,45 </w:t>
                  </w:r>
                  <w:proofErr w:type="spellStart"/>
                  <w:r w:rsidRPr="00AE28D7">
                    <w:rPr>
                      <w:rFonts w:eastAsia="Times New Roman" w:cs="Times New Roman"/>
                      <w:color w:val="000000"/>
                      <w:lang w:eastAsia="ru-RU"/>
                    </w:rPr>
                    <w:t>руб</w:t>
                  </w:r>
                  <w:proofErr w:type="spellEnd"/>
                  <w:r w:rsidRPr="00AE28D7">
                    <w:rPr>
                      <w:rFonts w:eastAsia="Times New Roman" w:cs="Times New Roman"/>
                      <w:color w:val="000000"/>
                      <w:lang w:eastAsia="ru-RU"/>
                    </w:rPr>
                    <w:t xml:space="preserve">, </w:t>
                  </w:r>
                  <w:proofErr w:type="spellStart"/>
                  <w:r w:rsidRPr="00AE28D7">
                    <w:rPr>
                      <w:rFonts w:eastAsia="Times New Roman" w:cs="Times New Roman"/>
                      <w:color w:val="000000"/>
                      <w:lang w:eastAsia="ru-RU"/>
                    </w:rPr>
                    <w:t>аморт</w:t>
                  </w:r>
                  <w:proofErr w:type="spellEnd"/>
                  <w:r w:rsidRPr="00AE28D7">
                    <w:rPr>
                      <w:rFonts w:eastAsia="Times New Roman" w:cs="Times New Roman"/>
                      <w:color w:val="000000"/>
                      <w:lang w:eastAsia="ru-RU"/>
                    </w:rPr>
                    <w:t xml:space="preserve">- 4 925 045,93 </w:t>
                  </w:r>
                  <w:proofErr w:type="spellStart"/>
                  <w:r w:rsidRPr="00AE28D7">
                    <w:rPr>
                      <w:rFonts w:eastAsia="Times New Roman" w:cs="Times New Roman"/>
                      <w:color w:val="000000"/>
                      <w:lang w:eastAsia="ru-RU"/>
                    </w:rPr>
                    <w:t>руб</w:t>
                  </w:r>
                  <w:proofErr w:type="spellEnd"/>
                  <w:r w:rsidRPr="00AE28D7">
                    <w:rPr>
                      <w:rFonts w:eastAsia="Times New Roman" w:cs="Times New Roman"/>
                      <w:color w:val="000000"/>
                      <w:lang w:eastAsia="ru-RU"/>
                    </w:rPr>
                    <w:t>)</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Передача земельного участка бюджетным учреждениям</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Финансовые активы, всего,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в том числе по счетам</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1 201 00 000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1 204 00 000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1 205 00 000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1 206 31 660</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rPr>
                <w:gridAfter w:val="2"/>
                <w:wAfter w:w="4812" w:type="dxa"/>
              </w:trPr>
              <w:tc>
                <w:tcPr>
                  <w:tcW w:w="28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ascii="Times New Roman" w:eastAsia="Times New Roman" w:hAnsi="Times New Roman" w:cs="Times New Roman"/>
                      <w:color w:val="000000"/>
                      <w:sz w:val="24"/>
                      <w:szCs w:val="24"/>
                      <w:shd w:val="clear" w:color="auto" w:fill="FFFFFF"/>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1 401 20 241 </w:t>
                  </w:r>
                </w:p>
              </w:tc>
              <w:tc>
                <w:tcPr>
                  <w:tcW w:w="198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723 897 967,62</w:t>
                  </w:r>
                </w:p>
              </w:tc>
              <w:tc>
                <w:tcPr>
                  <w:tcW w:w="239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bl>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bl>
            <w:tblPr>
              <w:tblW w:w="10164" w:type="dxa"/>
              <w:tblLayout w:type="fixed"/>
              <w:tblCellMar>
                <w:left w:w="0" w:type="dxa"/>
                <w:right w:w="0" w:type="dxa"/>
              </w:tblCellMar>
              <w:tblLook w:val="0000" w:firstRow="0" w:lastRow="0" w:firstColumn="0" w:lastColumn="0" w:noHBand="0" w:noVBand="0"/>
            </w:tblPr>
            <w:tblGrid>
              <w:gridCol w:w="2700"/>
              <w:gridCol w:w="2436"/>
              <w:gridCol w:w="1956"/>
              <w:gridCol w:w="3072"/>
            </w:tblGrid>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1 105 36 440</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287 730,15</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xml:space="preserve">Передано Управлением </w:t>
                  </w:r>
                  <w:r w:rsidRPr="00AE28D7">
                    <w:rPr>
                      <w:rFonts w:eastAsia="Times New Roman" w:cs="Times New Roman"/>
                      <w:color w:val="000000"/>
                      <w:lang w:eastAsia="ru-RU"/>
                    </w:rPr>
                    <w:lastRenderedPageBreak/>
                    <w:t>образования подведомственным учреждениям материальные ценности </w:t>
                  </w:r>
                </w:p>
              </w:tc>
            </w:tr>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lastRenderedPageBreak/>
                    <w:t>1 302 41 732</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723 610 237,47</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1 303 00 000</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ИТОГО:</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723 897 967,62</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1</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lang w:eastAsia="ru-RU"/>
                    </w:rPr>
                    <w:t>1 401 10 151</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r w:rsidR="00AE28D7" w:rsidRPr="00AE28D7" w:rsidTr="004159BC">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4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2</w:t>
                  </w:r>
                </w:p>
              </w:tc>
              <w:tc>
                <w:tcPr>
                  <w:tcW w:w="19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3</w:t>
                  </w:r>
                </w:p>
              </w:tc>
              <w:tc>
                <w:tcPr>
                  <w:tcW w:w="3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28D7">
                    <w:rPr>
                      <w:rFonts w:eastAsia="Times New Roman" w:cs="Times New Roman"/>
                      <w:color w:val="000000"/>
                      <w:lang w:eastAsia="ru-RU"/>
                    </w:rPr>
                    <w:t>4</w:t>
                  </w:r>
                </w:p>
              </w:tc>
            </w:tr>
          </w:tbl>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sz w:val="24"/>
                <w:szCs w:val="24"/>
                <w:lang w:eastAsia="ru-RU"/>
              </w:rPr>
              <w:t>Ф.0503323</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sz w:val="24"/>
                <w:szCs w:val="24"/>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sz w:val="24"/>
                <w:szCs w:val="24"/>
                <w:lang w:eastAsia="ru-RU"/>
              </w:rPr>
              <w:t>по строке 2604:</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по </w:t>
            </w:r>
            <w:r w:rsidRPr="00AE28D7">
              <w:rPr>
                <w:rFonts w:eastAsia="Times New Roman" w:cs="Times New Roman"/>
                <w:b/>
                <w:bCs/>
                <w:color w:val="000000"/>
                <w:sz w:val="24"/>
                <w:szCs w:val="24"/>
                <w:lang w:eastAsia="ru-RU"/>
              </w:rPr>
              <w:t>КОГСУ 244</w:t>
            </w:r>
            <w:r w:rsidRPr="00AE28D7">
              <w:rPr>
                <w:rFonts w:eastAsia="Times New Roman" w:cs="Times New Roman"/>
                <w:color w:val="000000"/>
                <w:sz w:val="24"/>
                <w:szCs w:val="24"/>
                <w:lang w:eastAsia="ru-RU"/>
              </w:rPr>
              <w:t xml:space="preserve"> произведены кассовые выплаты в сумме 16 164 662,00 рублей, в </w:t>
            </w:r>
            <w:proofErr w:type="spellStart"/>
            <w:r w:rsidRPr="00AE28D7">
              <w:rPr>
                <w:rFonts w:eastAsia="Times New Roman" w:cs="Times New Roman"/>
                <w:color w:val="000000"/>
                <w:sz w:val="24"/>
                <w:szCs w:val="24"/>
                <w:lang w:eastAsia="ru-RU"/>
              </w:rPr>
              <w:t>т.ч</w:t>
            </w:r>
            <w:proofErr w:type="spellEnd"/>
            <w:r w:rsidRPr="00AE28D7">
              <w:rPr>
                <w:rFonts w:eastAsia="Times New Roman" w:cs="Times New Roman"/>
                <w:color w:val="000000"/>
                <w:sz w:val="24"/>
                <w:szCs w:val="24"/>
                <w:lang w:eastAsia="ru-RU"/>
              </w:rPr>
              <w:t>.:</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4 568 000,00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spellEnd"/>
            <w:r w:rsidRPr="00AE28D7">
              <w:rPr>
                <w:rFonts w:eastAsia="Times New Roman" w:cs="Times New Roman"/>
                <w:color w:val="000000"/>
                <w:sz w:val="24"/>
                <w:szCs w:val="24"/>
                <w:lang w:eastAsia="ru-RU"/>
              </w:rPr>
              <w:t xml:space="preserve">. субсидии в целях </w:t>
            </w:r>
            <w:proofErr w:type="spellStart"/>
            <w:r w:rsidRPr="00AE28D7">
              <w:rPr>
                <w:rFonts w:eastAsia="Times New Roman" w:cs="Times New Roman"/>
                <w:color w:val="000000"/>
                <w:sz w:val="24"/>
                <w:szCs w:val="24"/>
                <w:lang w:eastAsia="ru-RU"/>
              </w:rPr>
              <w:t>фин</w:t>
            </w:r>
            <w:proofErr w:type="gramStart"/>
            <w:r w:rsidRPr="00AE28D7">
              <w:rPr>
                <w:rFonts w:eastAsia="Times New Roman" w:cs="Times New Roman"/>
                <w:color w:val="000000"/>
                <w:sz w:val="24"/>
                <w:szCs w:val="24"/>
                <w:lang w:eastAsia="ru-RU"/>
              </w:rPr>
              <w:t>.о</w:t>
            </w:r>
            <w:proofErr w:type="gramEnd"/>
            <w:r w:rsidRPr="00AE28D7">
              <w:rPr>
                <w:rFonts w:eastAsia="Times New Roman" w:cs="Times New Roman"/>
                <w:color w:val="000000"/>
                <w:sz w:val="24"/>
                <w:szCs w:val="24"/>
                <w:lang w:eastAsia="ru-RU"/>
              </w:rPr>
              <w:t>беспеч.для</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приобр.топлива</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подгот.котельного</w:t>
            </w:r>
            <w:proofErr w:type="spellEnd"/>
            <w:r w:rsidRPr="00AE28D7">
              <w:rPr>
                <w:rFonts w:eastAsia="Times New Roman" w:cs="Times New Roman"/>
                <w:color w:val="000000"/>
                <w:sz w:val="24"/>
                <w:szCs w:val="24"/>
                <w:lang w:eastAsia="ru-RU"/>
              </w:rPr>
              <w:t xml:space="preserve"> оборудования. </w:t>
            </w:r>
            <w:proofErr w:type="gramStart"/>
            <w:r w:rsidRPr="00AE28D7">
              <w:rPr>
                <w:rFonts w:eastAsia="Times New Roman" w:cs="Times New Roman"/>
                <w:color w:val="000000"/>
                <w:sz w:val="24"/>
                <w:szCs w:val="24"/>
                <w:lang w:eastAsia="ru-RU"/>
              </w:rPr>
              <w:t>Соглашение№1 от 10.01.19г.)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2 244 500,00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w:t>
            </w:r>
            <w:proofErr w:type="spellEnd"/>
            <w:r w:rsidRPr="00AE28D7">
              <w:rPr>
                <w:rFonts w:eastAsia="Times New Roman" w:cs="Times New Roman"/>
                <w:color w:val="000000"/>
                <w:sz w:val="24"/>
                <w:szCs w:val="24"/>
                <w:lang w:eastAsia="ru-RU"/>
              </w:rPr>
              <w:t xml:space="preserve">. для содержания и ремонта </w:t>
            </w:r>
            <w:proofErr w:type="spellStart"/>
            <w:r w:rsidRPr="00AE28D7">
              <w:rPr>
                <w:rFonts w:eastAsia="Times New Roman" w:cs="Times New Roman"/>
                <w:color w:val="000000"/>
                <w:sz w:val="24"/>
                <w:szCs w:val="24"/>
                <w:lang w:eastAsia="ru-RU"/>
              </w:rPr>
              <w:t>наплавн.мостов</w:t>
            </w:r>
            <w:proofErr w:type="spellEnd"/>
            <w:r w:rsidRPr="00AE28D7">
              <w:rPr>
                <w:rFonts w:eastAsia="Times New Roman" w:cs="Times New Roman"/>
                <w:color w:val="000000"/>
                <w:sz w:val="24"/>
                <w:szCs w:val="24"/>
                <w:lang w:eastAsia="ru-RU"/>
              </w:rPr>
              <w:t xml:space="preserve">, катеров, паромных переправ. </w:t>
            </w:r>
            <w:proofErr w:type="gramStart"/>
            <w:r w:rsidRPr="00AE28D7">
              <w:rPr>
                <w:rFonts w:eastAsia="Times New Roman" w:cs="Times New Roman"/>
                <w:color w:val="000000"/>
                <w:sz w:val="24"/>
                <w:szCs w:val="24"/>
                <w:lang w:eastAsia="ru-RU"/>
              </w:rPr>
              <w:t>Соглашение№2 от 14.01.19г.)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366 281,07 руб. получатель: </w:t>
            </w:r>
            <w:proofErr w:type="gramStart"/>
            <w:r w:rsidRPr="00AE28D7">
              <w:rPr>
                <w:rFonts w:eastAsia="Times New Roman" w:cs="Times New Roman"/>
                <w:color w:val="000000"/>
                <w:sz w:val="24"/>
                <w:szCs w:val="24"/>
                <w:lang w:eastAsia="ru-RU"/>
              </w:rPr>
              <w:t>Муниципальное унитарное предприятие "Управление специализированным хозяйством" (Предоставление из бюджета субсидии в целях обеспечения в связи с проведением аварийно-восстановительных  и неотложных ремонтных работ.</w:t>
            </w:r>
            <w:proofErr w:type="gramEnd"/>
            <w:r w:rsidRPr="00AE28D7">
              <w:rPr>
                <w:rFonts w:eastAsia="Times New Roman" w:cs="Times New Roman"/>
                <w:color w:val="000000"/>
                <w:sz w:val="24"/>
                <w:szCs w:val="24"/>
                <w:lang w:eastAsia="ru-RU"/>
              </w:rPr>
              <w:t xml:space="preserve"> </w:t>
            </w:r>
            <w:proofErr w:type="gramStart"/>
            <w:r w:rsidRPr="00AE28D7">
              <w:rPr>
                <w:rFonts w:eastAsia="Times New Roman" w:cs="Times New Roman"/>
                <w:color w:val="000000"/>
                <w:sz w:val="24"/>
                <w:szCs w:val="24"/>
                <w:lang w:eastAsia="ru-RU"/>
              </w:rPr>
              <w:t>Соглашение№3 от 28.01.19г.)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100 000,00 руб. получатель: </w:t>
            </w:r>
            <w:proofErr w:type="gramStart"/>
            <w:r w:rsidRPr="00AE28D7">
              <w:rPr>
                <w:rFonts w:eastAsia="Times New Roman" w:cs="Times New Roman"/>
                <w:color w:val="000000"/>
                <w:sz w:val="24"/>
                <w:szCs w:val="24"/>
                <w:lang w:eastAsia="ru-RU"/>
              </w:rPr>
              <w:t>МУП "РЭП" (Предоставление из бюджета субсидии в целях формирования и пополнения уставного фонда.</w:t>
            </w:r>
            <w:proofErr w:type="gramEnd"/>
            <w:r w:rsidRPr="00AE28D7">
              <w:rPr>
                <w:rFonts w:eastAsia="Times New Roman" w:cs="Times New Roman"/>
                <w:color w:val="000000"/>
                <w:sz w:val="24"/>
                <w:szCs w:val="24"/>
                <w:lang w:eastAsia="ru-RU"/>
              </w:rPr>
              <w:t xml:space="preserve"> </w:t>
            </w:r>
            <w:proofErr w:type="gramStart"/>
            <w:r w:rsidRPr="00AE28D7">
              <w:rPr>
                <w:rFonts w:eastAsia="Times New Roman" w:cs="Times New Roman"/>
                <w:color w:val="000000"/>
                <w:sz w:val="24"/>
                <w:szCs w:val="24"/>
                <w:lang w:eastAsia="ru-RU"/>
              </w:rPr>
              <w:t>Соглашение№1-у от 13.06.2019г.)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875834,76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фин.обеспеч.для</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приобр.топлива</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подгот.котельного</w:t>
            </w:r>
            <w:proofErr w:type="spellEnd"/>
            <w:r w:rsidRPr="00AE28D7">
              <w:rPr>
                <w:rFonts w:eastAsia="Times New Roman" w:cs="Times New Roman"/>
                <w:color w:val="000000"/>
                <w:sz w:val="24"/>
                <w:szCs w:val="24"/>
                <w:lang w:eastAsia="ru-RU"/>
              </w:rPr>
              <w:t xml:space="preserve"> оборудования. </w:t>
            </w:r>
            <w:proofErr w:type="gramStart"/>
            <w:r w:rsidRPr="00AE28D7">
              <w:rPr>
                <w:rFonts w:eastAsia="Times New Roman" w:cs="Times New Roman"/>
                <w:color w:val="000000"/>
                <w:sz w:val="24"/>
                <w:szCs w:val="24"/>
                <w:lang w:eastAsia="ru-RU"/>
              </w:rPr>
              <w:t>Соглашение№4 от 26.06.2019г.)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945 300,00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фин.обеспеч.для</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приобр.топлива</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подгот.котельного</w:t>
            </w:r>
            <w:proofErr w:type="spellEnd"/>
            <w:r w:rsidRPr="00AE28D7">
              <w:rPr>
                <w:rFonts w:eastAsia="Times New Roman" w:cs="Times New Roman"/>
                <w:color w:val="000000"/>
                <w:sz w:val="24"/>
                <w:szCs w:val="24"/>
                <w:lang w:eastAsia="ru-RU"/>
              </w:rPr>
              <w:t xml:space="preserve"> оборудования. </w:t>
            </w:r>
            <w:proofErr w:type="gramStart"/>
            <w:r w:rsidRPr="00AE28D7">
              <w:rPr>
                <w:rFonts w:eastAsia="Times New Roman" w:cs="Times New Roman"/>
                <w:color w:val="000000"/>
                <w:sz w:val="24"/>
                <w:szCs w:val="24"/>
                <w:lang w:eastAsia="ru-RU"/>
              </w:rPr>
              <w:t>Соглашение№5 от 30.07.2019г.)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1 170 000,00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фин.обеспеч.для</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приобр.топлива</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подгот.котельного</w:t>
            </w:r>
            <w:proofErr w:type="spellEnd"/>
            <w:r w:rsidRPr="00AE28D7">
              <w:rPr>
                <w:rFonts w:eastAsia="Times New Roman" w:cs="Times New Roman"/>
                <w:color w:val="000000"/>
                <w:sz w:val="24"/>
                <w:szCs w:val="24"/>
                <w:lang w:eastAsia="ru-RU"/>
              </w:rPr>
              <w:t xml:space="preserve"> оборудования. </w:t>
            </w:r>
            <w:proofErr w:type="gramStart"/>
            <w:r w:rsidRPr="00AE28D7">
              <w:rPr>
                <w:rFonts w:eastAsia="Times New Roman" w:cs="Times New Roman"/>
                <w:color w:val="000000"/>
                <w:sz w:val="24"/>
                <w:szCs w:val="24"/>
                <w:lang w:eastAsia="ru-RU"/>
              </w:rPr>
              <w:t>Соглашение№7 от 20.09.2019г.)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240 000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w:t>
            </w:r>
            <w:proofErr w:type="spellEnd"/>
            <w:r w:rsidRPr="00AE28D7">
              <w:rPr>
                <w:rFonts w:eastAsia="Times New Roman" w:cs="Times New Roman"/>
                <w:color w:val="000000"/>
                <w:sz w:val="24"/>
                <w:szCs w:val="24"/>
                <w:lang w:eastAsia="ru-RU"/>
              </w:rPr>
              <w:t xml:space="preserve">. затрат, возникающих в связи с </w:t>
            </w:r>
            <w:proofErr w:type="spellStart"/>
            <w:r w:rsidRPr="00AE28D7">
              <w:rPr>
                <w:rFonts w:eastAsia="Times New Roman" w:cs="Times New Roman"/>
                <w:color w:val="000000"/>
                <w:sz w:val="24"/>
                <w:szCs w:val="24"/>
                <w:lang w:eastAsia="ru-RU"/>
              </w:rPr>
              <w:t>содерж</w:t>
            </w:r>
            <w:proofErr w:type="spellEnd"/>
            <w:r w:rsidRPr="00AE28D7">
              <w:rPr>
                <w:rFonts w:eastAsia="Times New Roman" w:cs="Times New Roman"/>
                <w:color w:val="000000"/>
                <w:sz w:val="24"/>
                <w:szCs w:val="24"/>
                <w:lang w:eastAsia="ru-RU"/>
              </w:rPr>
              <w:t xml:space="preserve">. и ремонтом </w:t>
            </w:r>
            <w:proofErr w:type="spellStart"/>
            <w:r w:rsidRPr="00AE28D7">
              <w:rPr>
                <w:rFonts w:eastAsia="Times New Roman" w:cs="Times New Roman"/>
                <w:color w:val="000000"/>
                <w:sz w:val="24"/>
                <w:szCs w:val="24"/>
                <w:lang w:eastAsia="ru-RU"/>
              </w:rPr>
              <w:t>напл.мостов</w:t>
            </w:r>
            <w:proofErr w:type="spellEnd"/>
            <w:r w:rsidRPr="00AE28D7">
              <w:rPr>
                <w:rFonts w:eastAsia="Times New Roman" w:cs="Times New Roman"/>
                <w:color w:val="000000"/>
                <w:sz w:val="24"/>
                <w:szCs w:val="24"/>
                <w:lang w:eastAsia="ru-RU"/>
              </w:rPr>
              <w:t xml:space="preserve">, катеров, переправ. </w:t>
            </w:r>
            <w:proofErr w:type="gramStart"/>
            <w:r w:rsidRPr="00AE28D7">
              <w:rPr>
                <w:rFonts w:eastAsia="Times New Roman" w:cs="Times New Roman"/>
                <w:color w:val="000000"/>
                <w:sz w:val="24"/>
                <w:szCs w:val="24"/>
                <w:lang w:eastAsia="ru-RU"/>
              </w:rPr>
              <w:t>Соглашение№8 от 20.09.2019г.)</w:t>
            </w:r>
            <w:proofErr w:type="gramEnd"/>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590 000,00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spellEnd"/>
            <w:r w:rsidRPr="00AE28D7">
              <w:rPr>
                <w:rFonts w:eastAsia="Times New Roman" w:cs="Times New Roman"/>
                <w:color w:val="000000"/>
                <w:sz w:val="24"/>
                <w:szCs w:val="24"/>
                <w:lang w:eastAsia="ru-RU"/>
              </w:rPr>
              <w:t xml:space="preserve">. из бюджета субсидии в целях финансового </w:t>
            </w:r>
            <w:proofErr w:type="spellStart"/>
            <w:r w:rsidRPr="00AE28D7">
              <w:rPr>
                <w:rFonts w:eastAsia="Times New Roman" w:cs="Times New Roman"/>
                <w:color w:val="000000"/>
                <w:sz w:val="24"/>
                <w:szCs w:val="24"/>
                <w:lang w:eastAsia="ru-RU"/>
              </w:rPr>
              <w:t>обесп</w:t>
            </w:r>
            <w:proofErr w:type="spellEnd"/>
            <w:r w:rsidRPr="00AE28D7">
              <w:rPr>
                <w:rFonts w:eastAsia="Times New Roman" w:cs="Times New Roman"/>
                <w:color w:val="000000"/>
                <w:sz w:val="24"/>
                <w:szCs w:val="24"/>
                <w:lang w:eastAsia="ru-RU"/>
              </w:rPr>
              <w:t>. затрат, возникающих в связи  с  </w:t>
            </w:r>
            <w:proofErr w:type="spellStart"/>
            <w:r w:rsidRPr="00AE28D7">
              <w:rPr>
                <w:rFonts w:eastAsia="Times New Roman" w:cs="Times New Roman"/>
                <w:color w:val="000000"/>
                <w:sz w:val="24"/>
                <w:szCs w:val="24"/>
                <w:lang w:eastAsia="ru-RU"/>
              </w:rPr>
              <w:t>провед</w:t>
            </w:r>
            <w:proofErr w:type="spellEnd"/>
            <w:r w:rsidRPr="00AE28D7">
              <w:rPr>
                <w:rFonts w:eastAsia="Times New Roman" w:cs="Times New Roman"/>
                <w:color w:val="000000"/>
                <w:sz w:val="24"/>
                <w:szCs w:val="24"/>
                <w:lang w:eastAsia="ru-RU"/>
              </w:rPr>
              <w:t xml:space="preserve"> аварийно-</w:t>
            </w:r>
            <w:proofErr w:type="spellStart"/>
            <w:r w:rsidRPr="00AE28D7">
              <w:rPr>
                <w:rFonts w:eastAsia="Times New Roman" w:cs="Times New Roman"/>
                <w:color w:val="000000"/>
                <w:sz w:val="24"/>
                <w:szCs w:val="24"/>
                <w:lang w:eastAsia="ru-RU"/>
              </w:rPr>
              <w:t>восстан</w:t>
            </w:r>
            <w:proofErr w:type="spellEnd"/>
            <w:r w:rsidRPr="00AE28D7">
              <w:rPr>
                <w:rFonts w:eastAsia="Times New Roman" w:cs="Times New Roman"/>
                <w:color w:val="000000"/>
                <w:sz w:val="24"/>
                <w:szCs w:val="24"/>
                <w:lang w:eastAsia="ru-RU"/>
              </w:rPr>
              <w:t xml:space="preserve">. работ </w:t>
            </w:r>
            <w:proofErr w:type="spellStart"/>
            <w:r w:rsidRPr="00AE28D7">
              <w:rPr>
                <w:rFonts w:eastAsia="Times New Roman" w:cs="Times New Roman"/>
                <w:color w:val="000000"/>
                <w:sz w:val="24"/>
                <w:szCs w:val="24"/>
                <w:lang w:eastAsia="ru-RU"/>
              </w:rPr>
              <w:lastRenderedPageBreak/>
              <w:t>дренаж</w:t>
            </w:r>
            <w:proofErr w:type="gramStart"/>
            <w:r w:rsidRPr="00AE28D7">
              <w:rPr>
                <w:rFonts w:eastAsia="Times New Roman" w:cs="Times New Roman"/>
                <w:color w:val="000000"/>
                <w:sz w:val="24"/>
                <w:szCs w:val="24"/>
                <w:lang w:eastAsia="ru-RU"/>
              </w:rPr>
              <w:t>.и</w:t>
            </w:r>
            <w:proofErr w:type="spellEnd"/>
            <w:proofErr w:type="gramEnd"/>
            <w:r w:rsidRPr="00AE28D7">
              <w:rPr>
                <w:rFonts w:eastAsia="Times New Roman" w:cs="Times New Roman"/>
                <w:color w:val="000000"/>
                <w:sz w:val="24"/>
                <w:szCs w:val="24"/>
                <w:lang w:eastAsia="ru-RU"/>
              </w:rPr>
              <w:t xml:space="preserve"> канал. систем Соглашение №9 от 20.09.2019г.)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3 300 000,00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Предост.субсидии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фин.обеспеч.для</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приобр.топлива</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подгот.котельного</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оборудования</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оглашение</w:t>
            </w:r>
            <w:proofErr w:type="spellEnd"/>
            <w:r w:rsidRPr="00AE28D7">
              <w:rPr>
                <w:rFonts w:eastAsia="Times New Roman" w:cs="Times New Roman"/>
                <w:color w:val="000000"/>
                <w:sz w:val="24"/>
                <w:szCs w:val="24"/>
                <w:lang w:eastAsia="ru-RU"/>
              </w:rPr>
              <w:t xml:space="preserve"> №10 от 13.11.2019г)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804 551,00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фин.обеспеч.в</w:t>
            </w:r>
            <w:proofErr w:type="spellEnd"/>
            <w:r w:rsidRPr="00AE28D7">
              <w:rPr>
                <w:rFonts w:eastAsia="Times New Roman" w:cs="Times New Roman"/>
                <w:color w:val="000000"/>
                <w:sz w:val="24"/>
                <w:szCs w:val="24"/>
                <w:lang w:eastAsia="ru-RU"/>
              </w:rPr>
              <w:t xml:space="preserve"> связи </w:t>
            </w:r>
            <w:proofErr w:type="spellStart"/>
            <w:r w:rsidRPr="00AE28D7">
              <w:rPr>
                <w:rFonts w:eastAsia="Times New Roman" w:cs="Times New Roman"/>
                <w:color w:val="000000"/>
                <w:sz w:val="24"/>
                <w:szCs w:val="24"/>
                <w:lang w:eastAsia="ru-RU"/>
              </w:rPr>
              <w:t>провед</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аварийн-восст</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неотложн</w:t>
            </w:r>
            <w:proofErr w:type="spellEnd"/>
            <w:r w:rsidRPr="00AE28D7">
              <w:rPr>
                <w:rFonts w:eastAsia="Times New Roman" w:cs="Times New Roman"/>
                <w:color w:val="000000"/>
                <w:sz w:val="24"/>
                <w:szCs w:val="24"/>
                <w:lang w:eastAsia="ru-RU"/>
              </w:rPr>
              <w:t xml:space="preserve"> ремонт работ Соглашение № 11 от 27.12.2019г.)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476 999,30 руб. получатель: 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фин.обеспеч.в</w:t>
            </w:r>
            <w:proofErr w:type="spellEnd"/>
            <w:r w:rsidRPr="00AE28D7">
              <w:rPr>
                <w:rFonts w:eastAsia="Times New Roman" w:cs="Times New Roman"/>
                <w:color w:val="000000"/>
                <w:sz w:val="24"/>
                <w:szCs w:val="24"/>
                <w:lang w:eastAsia="ru-RU"/>
              </w:rPr>
              <w:t xml:space="preserve"> связи </w:t>
            </w:r>
            <w:proofErr w:type="spellStart"/>
            <w:r w:rsidRPr="00AE28D7">
              <w:rPr>
                <w:rFonts w:eastAsia="Times New Roman" w:cs="Times New Roman"/>
                <w:color w:val="000000"/>
                <w:sz w:val="24"/>
                <w:szCs w:val="24"/>
                <w:lang w:eastAsia="ru-RU"/>
              </w:rPr>
              <w:t>провед</w:t>
            </w:r>
            <w:proofErr w:type="spellEnd"/>
            <w:r w:rsidRPr="00AE28D7">
              <w:rPr>
                <w:rFonts w:eastAsia="Times New Roman" w:cs="Times New Roman"/>
                <w:color w:val="000000"/>
                <w:sz w:val="24"/>
                <w:szCs w:val="24"/>
                <w:lang w:eastAsia="ru-RU"/>
              </w:rPr>
              <w:t xml:space="preserve"> </w:t>
            </w:r>
            <w:proofErr w:type="spellStart"/>
            <w:r w:rsidRPr="00AE28D7">
              <w:rPr>
                <w:rFonts w:eastAsia="Times New Roman" w:cs="Times New Roman"/>
                <w:color w:val="000000"/>
                <w:sz w:val="24"/>
                <w:szCs w:val="24"/>
                <w:lang w:eastAsia="ru-RU"/>
              </w:rPr>
              <w:t>аварийн-восст</w:t>
            </w:r>
            <w:proofErr w:type="spellEnd"/>
            <w:r w:rsidRPr="00AE28D7">
              <w:rPr>
                <w:rFonts w:eastAsia="Times New Roman" w:cs="Times New Roman"/>
                <w:color w:val="000000"/>
                <w:sz w:val="24"/>
                <w:szCs w:val="24"/>
                <w:lang w:eastAsia="ru-RU"/>
              </w:rPr>
              <w:t xml:space="preserve"> и </w:t>
            </w:r>
            <w:proofErr w:type="spellStart"/>
            <w:r w:rsidRPr="00AE28D7">
              <w:rPr>
                <w:rFonts w:eastAsia="Times New Roman" w:cs="Times New Roman"/>
                <w:color w:val="000000"/>
                <w:sz w:val="24"/>
                <w:szCs w:val="24"/>
                <w:lang w:eastAsia="ru-RU"/>
              </w:rPr>
              <w:t>неотложн</w:t>
            </w:r>
            <w:proofErr w:type="spellEnd"/>
            <w:r w:rsidRPr="00AE28D7">
              <w:rPr>
                <w:rFonts w:eastAsia="Times New Roman" w:cs="Times New Roman"/>
                <w:color w:val="000000"/>
                <w:sz w:val="24"/>
                <w:szCs w:val="24"/>
                <w:lang w:eastAsia="ru-RU"/>
              </w:rPr>
              <w:t xml:space="preserve"> ремонт работ Соглашение №12 от 27.12.2019г.)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483 196,00 </w:t>
            </w:r>
            <w:proofErr w:type="spellStart"/>
            <w:r w:rsidRPr="00AE28D7">
              <w:rPr>
                <w:rFonts w:eastAsia="Times New Roman" w:cs="Times New Roman"/>
                <w:color w:val="000000"/>
                <w:sz w:val="24"/>
                <w:szCs w:val="24"/>
                <w:lang w:eastAsia="ru-RU"/>
              </w:rPr>
              <w:t>руб</w:t>
            </w:r>
            <w:proofErr w:type="spellEnd"/>
            <w:r w:rsidRPr="00AE28D7">
              <w:rPr>
                <w:rFonts w:eastAsia="Times New Roman" w:cs="Times New Roman"/>
                <w:color w:val="000000"/>
                <w:sz w:val="24"/>
                <w:szCs w:val="24"/>
                <w:lang w:eastAsia="ru-RU"/>
              </w:rPr>
              <w:t xml:space="preserve"> получатель:</w:t>
            </w:r>
            <w:r w:rsidRPr="00AE28D7">
              <w:rPr>
                <w:rFonts w:eastAsia="Times New Roman" w:cs="Times New Roman"/>
                <w:color w:val="000000"/>
                <w:lang w:eastAsia="ru-RU"/>
              </w:rPr>
              <w:t xml:space="preserve"> </w:t>
            </w:r>
            <w:r w:rsidRPr="00AE28D7">
              <w:rPr>
                <w:rFonts w:eastAsia="Times New Roman" w:cs="Times New Roman"/>
                <w:color w:val="000000"/>
                <w:sz w:val="24"/>
                <w:szCs w:val="24"/>
                <w:lang w:eastAsia="ru-RU"/>
              </w:rPr>
              <w:t>Муниципальное унитарное предприятие "Управление специализированным хозяйством" (</w:t>
            </w:r>
            <w:proofErr w:type="spellStart"/>
            <w:r w:rsidRPr="00AE28D7">
              <w:rPr>
                <w:rFonts w:eastAsia="Times New Roman" w:cs="Times New Roman"/>
                <w:color w:val="000000"/>
                <w:sz w:val="24"/>
                <w:szCs w:val="24"/>
                <w:lang w:eastAsia="ru-RU"/>
              </w:rPr>
              <w:t>Предост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убсидии</w:t>
            </w:r>
            <w:proofErr w:type="spellEnd"/>
            <w:r w:rsidRPr="00AE28D7">
              <w:rPr>
                <w:rFonts w:eastAsia="Times New Roman" w:cs="Times New Roman"/>
                <w:color w:val="000000"/>
                <w:sz w:val="24"/>
                <w:szCs w:val="24"/>
                <w:lang w:eastAsia="ru-RU"/>
              </w:rPr>
              <w:t xml:space="preserve"> в целях </w:t>
            </w:r>
            <w:proofErr w:type="spellStart"/>
            <w:r w:rsidRPr="00AE28D7">
              <w:rPr>
                <w:rFonts w:eastAsia="Times New Roman" w:cs="Times New Roman"/>
                <w:color w:val="000000"/>
                <w:sz w:val="24"/>
                <w:szCs w:val="24"/>
                <w:lang w:eastAsia="ru-RU"/>
              </w:rPr>
              <w:t>фин.обеспеч</w:t>
            </w:r>
            <w:proofErr w:type="spellEnd"/>
            <w:r w:rsidRPr="00AE28D7">
              <w:rPr>
                <w:rFonts w:eastAsia="Times New Roman" w:cs="Times New Roman"/>
                <w:color w:val="000000"/>
                <w:sz w:val="24"/>
                <w:szCs w:val="24"/>
                <w:lang w:eastAsia="ru-RU"/>
              </w:rPr>
              <w:t xml:space="preserve">. затрат, возникающих в связи с </w:t>
            </w:r>
            <w:proofErr w:type="spellStart"/>
            <w:r w:rsidRPr="00AE28D7">
              <w:rPr>
                <w:rFonts w:eastAsia="Times New Roman" w:cs="Times New Roman"/>
                <w:color w:val="000000"/>
                <w:sz w:val="24"/>
                <w:szCs w:val="24"/>
                <w:lang w:eastAsia="ru-RU"/>
              </w:rPr>
              <w:t>содерж</w:t>
            </w:r>
            <w:proofErr w:type="spellEnd"/>
            <w:r w:rsidRPr="00AE28D7">
              <w:rPr>
                <w:rFonts w:eastAsia="Times New Roman" w:cs="Times New Roman"/>
                <w:color w:val="000000"/>
                <w:sz w:val="24"/>
                <w:szCs w:val="24"/>
                <w:lang w:eastAsia="ru-RU"/>
              </w:rPr>
              <w:t xml:space="preserve">. и ремонтом </w:t>
            </w:r>
            <w:proofErr w:type="spellStart"/>
            <w:r w:rsidRPr="00AE28D7">
              <w:rPr>
                <w:rFonts w:eastAsia="Times New Roman" w:cs="Times New Roman"/>
                <w:color w:val="000000"/>
                <w:sz w:val="24"/>
                <w:szCs w:val="24"/>
                <w:lang w:eastAsia="ru-RU"/>
              </w:rPr>
              <w:t>напл.мостов</w:t>
            </w:r>
            <w:proofErr w:type="spellEnd"/>
            <w:r w:rsidRPr="00AE28D7">
              <w:rPr>
                <w:rFonts w:eastAsia="Times New Roman" w:cs="Times New Roman"/>
                <w:color w:val="000000"/>
                <w:sz w:val="24"/>
                <w:szCs w:val="24"/>
                <w:lang w:eastAsia="ru-RU"/>
              </w:rPr>
              <w:t xml:space="preserve">, катеров, переправ. </w:t>
            </w:r>
            <w:proofErr w:type="gramStart"/>
            <w:r w:rsidRPr="00AE28D7">
              <w:rPr>
                <w:rFonts w:eastAsia="Times New Roman" w:cs="Times New Roman"/>
                <w:color w:val="000000"/>
                <w:sz w:val="24"/>
                <w:szCs w:val="24"/>
                <w:lang w:eastAsia="ru-RU"/>
              </w:rPr>
              <w:t>Соглашение № 13 от 27.12.2019 г.)</w:t>
            </w:r>
            <w:proofErr w:type="gramEnd"/>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sz w:val="24"/>
                <w:szCs w:val="24"/>
                <w:lang w:eastAsia="ru-RU"/>
              </w:rPr>
              <w:t>по строке 2605:</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по </w:t>
            </w:r>
            <w:r w:rsidRPr="00AE28D7">
              <w:rPr>
                <w:rFonts w:eastAsia="Times New Roman" w:cs="Times New Roman"/>
                <w:b/>
                <w:bCs/>
                <w:color w:val="000000"/>
                <w:sz w:val="24"/>
                <w:szCs w:val="24"/>
                <w:lang w:eastAsia="ru-RU"/>
              </w:rPr>
              <w:t>КОГСУ 245</w:t>
            </w:r>
            <w:r w:rsidRPr="00AE28D7">
              <w:rPr>
                <w:rFonts w:eastAsia="Times New Roman" w:cs="Times New Roman"/>
                <w:color w:val="000000"/>
                <w:sz w:val="24"/>
                <w:szCs w:val="24"/>
                <w:lang w:eastAsia="ru-RU"/>
              </w:rPr>
              <w:t xml:space="preserve"> произведены кассовые выплаты в сумме 5 435 356,00 рублей, в </w:t>
            </w:r>
            <w:proofErr w:type="spellStart"/>
            <w:r w:rsidRPr="00AE28D7">
              <w:rPr>
                <w:rFonts w:eastAsia="Times New Roman" w:cs="Times New Roman"/>
                <w:color w:val="000000"/>
                <w:sz w:val="24"/>
                <w:szCs w:val="24"/>
                <w:lang w:eastAsia="ru-RU"/>
              </w:rPr>
              <w:t>т.ч</w:t>
            </w:r>
            <w:proofErr w:type="spellEnd"/>
            <w:r w:rsidRPr="00AE28D7">
              <w:rPr>
                <w:rFonts w:eastAsia="Times New Roman" w:cs="Times New Roman"/>
                <w:color w:val="000000"/>
                <w:sz w:val="24"/>
                <w:szCs w:val="24"/>
                <w:lang w:eastAsia="ru-RU"/>
              </w:rPr>
              <w:t>.:</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600 000,00 руб. получатель: Потребительское общество "Корткерос-2" (Субсидия части расходов на реализацию народного проекта в сфере агропром. комплекса по договору 2/2019 от 06.06.2019г.)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580 000,00 руб. получатель: ООО "Нившера" (Субсидия части расходов на реализацию народного проекта в сфере агропром. комплекса по договору 01/2019 от 06.06.2019г.)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548 904,00 руб. получатель: ООО "Корткеросский молочный завод" (Субсидия на финансовое обеспечение затрат по соглашению 1-Л/2019 от 05.09.2019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 в сумме 1 750 000,00 руб. получатель: ООО "Северная Нива" (Субсидия части расходов на строительство (</w:t>
            </w:r>
            <w:proofErr w:type="spellStart"/>
            <w:r w:rsidRPr="00AE28D7">
              <w:rPr>
                <w:rFonts w:eastAsia="Times New Roman" w:cs="Times New Roman"/>
                <w:color w:val="000000"/>
                <w:sz w:val="24"/>
                <w:szCs w:val="24"/>
                <w:lang w:eastAsia="ru-RU"/>
              </w:rPr>
              <w:t>реконстр</w:t>
            </w:r>
            <w:proofErr w:type="spellEnd"/>
            <w:r w:rsidRPr="00AE28D7">
              <w:rPr>
                <w:rFonts w:eastAsia="Times New Roman" w:cs="Times New Roman"/>
                <w:color w:val="000000"/>
                <w:sz w:val="24"/>
                <w:szCs w:val="24"/>
                <w:lang w:eastAsia="ru-RU"/>
              </w:rPr>
              <w:t>.</w:t>
            </w:r>
            <w:proofErr w:type="gramStart"/>
            <w:r w:rsidRPr="00AE28D7">
              <w:rPr>
                <w:rFonts w:eastAsia="Times New Roman" w:cs="Times New Roman"/>
                <w:color w:val="000000"/>
                <w:sz w:val="24"/>
                <w:szCs w:val="24"/>
                <w:lang w:eastAsia="ru-RU"/>
              </w:rPr>
              <w:t>)</w:t>
            </w:r>
            <w:proofErr w:type="spellStart"/>
            <w:r w:rsidRPr="00AE28D7">
              <w:rPr>
                <w:rFonts w:eastAsia="Times New Roman" w:cs="Times New Roman"/>
                <w:color w:val="000000"/>
                <w:sz w:val="24"/>
                <w:szCs w:val="24"/>
                <w:lang w:eastAsia="ru-RU"/>
              </w:rPr>
              <w:t>ж</w:t>
            </w:r>
            <w:proofErr w:type="gramEnd"/>
            <w:r w:rsidRPr="00AE28D7">
              <w:rPr>
                <w:rFonts w:eastAsia="Times New Roman" w:cs="Times New Roman"/>
                <w:color w:val="000000"/>
                <w:sz w:val="24"/>
                <w:szCs w:val="24"/>
                <w:lang w:eastAsia="ru-RU"/>
              </w:rPr>
              <w:t>ивотноводч.помещений</w:t>
            </w:r>
            <w:proofErr w:type="spellEnd"/>
            <w:r w:rsidRPr="00AE28D7">
              <w:rPr>
                <w:rFonts w:eastAsia="Times New Roman" w:cs="Times New Roman"/>
                <w:color w:val="000000"/>
                <w:sz w:val="24"/>
                <w:szCs w:val="24"/>
                <w:lang w:eastAsia="ru-RU"/>
              </w:rPr>
              <w:t xml:space="preserve"> по договору 2/2019 от 16.09.2019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156 134,00 руб. получатель: ООО "Нившера"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кормов для КРС договору 2/2019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371 747,00 руб. получатель: ООО "</w:t>
            </w:r>
            <w:proofErr w:type="spellStart"/>
            <w:r w:rsidRPr="00AE28D7">
              <w:rPr>
                <w:rFonts w:eastAsia="Times New Roman" w:cs="Times New Roman"/>
                <w:color w:val="000000"/>
                <w:sz w:val="24"/>
                <w:szCs w:val="24"/>
                <w:lang w:eastAsia="ru-RU"/>
              </w:rPr>
              <w:t>Небдинский</w:t>
            </w:r>
            <w:proofErr w:type="spellEnd"/>
            <w:r w:rsidRPr="00AE28D7">
              <w:rPr>
                <w:rFonts w:eastAsia="Times New Roman" w:cs="Times New Roman"/>
                <w:color w:val="000000"/>
                <w:sz w:val="24"/>
                <w:szCs w:val="24"/>
                <w:lang w:eastAsia="ru-RU"/>
              </w:rPr>
              <w:t xml:space="preserve">"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кормов для КРС договору 3/2019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212 427,00 руб. получатель: Сельскохозяйственный производственный кооператив "Исток"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xml:space="preserve"> кормов для КРС договору 4/2019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143 388,00 руб. получатель: ООО "Сторожевск"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кормов для КРС договору 6/2019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w:t>
            </w:r>
            <w:r w:rsidRPr="00AE28D7">
              <w:rPr>
                <w:rFonts w:eastAsia="Times New Roman" w:cs="Times New Roman"/>
                <w:color w:val="000000"/>
                <w:lang w:eastAsia="ru-RU"/>
              </w:rPr>
              <w:t xml:space="preserve"> </w:t>
            </w:r>
            <w:r w:rsidRPr="00AE28D7">
              <w:rPr>
                <w:rFonts w:eastAsia="Times New Roman" w:cs="Times New Roman"/>
                <w:color w:val="000000"/>
                <w:sz w:val="24"/>
                <w:szCs w:val="24"/>
                <w:lang w:eastAsia="ru-RU"/>
              </w:rPr>
              <w:t>180 563,00 руб. получатель: ООО "</w:t>
            </w:r>
            <w:proofErr w:type="spellStart"/>
            <w:r w:rsidRPr="00AE28D7">
              <w:rPr>
                <w:rFonts w:eastAsia="Times New Roman" w:cs="Times New Roman"/>
                <w:color w:val="000000"/>
                <w:sz w:val="24"/>
                <w:szCs w:val="24"/>
                <w:lang w:eastAsia="ru-RU"/>
              </w:rPr>
              <w:t>Важ</w:t>
            </w:r>
            <w:proofErr w:type="spellEnd"/>
            <w:r w:rsidRPr="00AE28D7">
              <w:rPr>
                <w:rFonts w:eastAsia="Times New Roman" w:cs="Times New Roman"/>
                <w:color w:val="000000"/>
                <w:sz w:val="24"/>
                <w:szCs w:val="24"/>
                <w:lang w:eastAsia="ru-RU"/>
              </w:rPr>
              <w:t xml:space="preserve"> Курья"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кормов для КРС договору 7/2019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435 475,00 руб. получатель: ООО "Северная Нива"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кормов для КРС договору 1/2019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в сумме 456 718,00 руб. получатель: Сельскохозяйственный производственный кооператив "</w:t>
            </w:r>
            <w:proofErr w:type="spellStart"/>
            <w:r w:rsidRPr="00AE28D7">
              <w:rPr>
                <w:rFonts w:eastAsia="Times New Roman" w:cs="Times New Roman"/>
                <w:color w:val="000000"/>
                <w:sz w:val="24"/>
                <w:szCs w:val="24"/>
                <w:lang w:eastAsia="ru-RU"/>
              </w:rPr>
              <w:t>Вишерский</w:t>
            </w:r>
            <w:proofErr w:type="spellEnd"/>
            <w:r w:rsidRPr="00AE28D7">
              <w:rPr>
                <w:rFonts w:eastAsia="Times New Roman" w:cs="Times New Roman"/>
                <w:color w:val="000000"/>
                <w:sz w:val="24"/>
                <w:szCs w:val="24"/>
                <w:lang w:eastAsia="ru-RU"/>
              </w:rPr>
              <w:t xml:space="preserve">" (Субсидия на </w:t>
            </w:r>
            <w:proofErr w:type="spellStart"/>
            <w:r w:rsidRPr="00AE28D7">
              <w:rPr>
                <w:rFonts w:eastAsia="Times New Roman" w:cs="Times New Roman"/>
                <w:color w:val="000000"/>
                <w:sz w:val="24"/>
                <w:szCs w:val="24"/>
                <w:lang w:eastAsia="ru-RU"/>
              </w:rPr>
              <w:t>возмещ</w:t>
            </w:r>
            <w:proofErr w:type="gramStart"/>
            <w:r w:rsidRPr="00AE28D7">
              <w:rPr>
                <w:rFonts w:eastAsia="Times New Roman" w:cs="Times New Roman"/>
                <w:color w:val="000000"/>
                <w:sz w:val="24"/>
                <w:szCs w:val="24"/>
                <w:lang w:eastAsia="ru-RU"/>
              </w:rPr>
              <w:t>.ч</w:t>
            </w:r>
            <w:proofErr w:type="gramEnd"/>
            <w:r w:rsidRPr="00AE28D7">
              <w:rPr>
                <w:rFonts w:eastAsia="Times New Roman" w:cs="Times New Roman"/>
                <w:color w:val="000000"/>
                <w:sz w:val="24"/>
                <w:szCs w:val="24"/>
                <w:lang w:eastAsia="ru-RU"/>
              </w:rPr>
              <w:t>асти</w:t>
            </w:r>
            <w:proofErr w:type="spellEnd"/>
            <w:r w:rsidRPr="00AE28D7">
              <w:rPr>
                <w:rFonts w:eastAsia="Times New Roman" w:cs="Times New Roman"/>
                <w:color w:val="000000"/>
                <w:sz w:val="24"/>
                <w:szCs w:val="24"/>
                <w:lang w:eastAsia="ru-RU"/>
              </w:rPr>
              <w:t xml:space="preserve"> затрат по </w:t>
            </w:r>
            <w:proofErr w:type="spellStart"/>
            <w:r w:rsidRPr="00AE28D7">
              <w:rPr>
                <w:rFonts w:eastAsia="Times New Roman" w:cs="Times New Roman"/>
                <w:color w:val="000000"/>
                <w:sz w:val="24"/>
                <w:szCs w:val="24"/>
                <w:lang w:eastAsia="ru-RU"/>
              </w:rPr>
              <w:t>приобрет</w:t>
            </w:r>
            <w:proofErr w:type="spellEnd"/>
            <w:r w:rsidRPr="00AE28D7">
              <w:rPr>
                <w:rFonts w:eastAsia="Times New Roman" w:cs="Times New Roman"/>
                <w:color w:val="000000"/>
                <w:sz w:val="24"/>
                <w:szCs w:val="24"/>
                <w:lang w:eastAsia="ru-RU"/>
              </w:rPr>
              <w:t>. кормов для КРС договору 5/2019 от 18.12.2019 года)</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sz w:val="24"/>
                <w:szCs w:val="24"/>
                <w:lang w:eastAsia="ru-RU"/>
              </w:rPr>
              <w:t>по строке 2606:</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b/>
                <w:bCs/>
                <w:color w:val="000000"/>
                <w:sz w:val="24"/>
                <w:szCs w:val="24"/>
                <w:lang w:eastAsia="ru-RU"/>
              </w:rPr>
              <w:t>КОГСУ – 246</w:t>
            </w:r>
            <w:r w:rsidRPr="00AE28D7">
              <w:rPr>
                <w:rFonts w:eastAsia="Times New Roman" w:cs="Times New Roman"/>
                <w:color w:val="000000"/>
                <w:sz w:val="24"/>
                <w:szCs w:val="24"/>
                <w:lang w:eastAsia="ru-RU"/>
              </w:rPr>
              <w:t xml:space="preserve"> произведены кассовые выплаты в сумме 2 586 480,04 рубля, в </w:t>
            </w:r>
            <w:proofErr w:type="spellStart"/>
            <w:r w:rsidRPr="00AE28D7">
              <w:rPr>
                <w:rFonts w:eastAsia="Times New Roman" w:cs="Times New Roman"/>
                <w:color w:val="000000"/>
                <w:sz w:val="24"/>
                <w:szCs w:val="24"/>
                <w:lang w:eastAsia="ru-RU"/>
              </w:rPr>
              <w:t>т.ч</w:t>
            </w:r>
            <w:proofErr w:type="spellEnd"/>
            <w:r w:rsidRPr="00AE28D7">
              <w:rPr>
                <w:rFonts w:eastAsia="Times New Roman" w:cs="Times New Roman"/>
                <w:color w:val="000000"/>
                <w:sz w:val="24"/>
                <w:szCs w:val="24"/>
                <w:lang w:eastAsia="ru-RU"/>
              </w:rPr>
              <w:t>.:</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221 938,77 руб.  получатель: </w:t>
            </w:r>
            <w:proofErr w:type="spellStart"/>
            <w:r w:rsidRPr="00AE28D7">
              <w:rPr>
                <w:rFonts w:eastAsia="Times New Roman" w:cs="Times New Roman"/>
                <w:color w:val="000000"/>
                <w:sz w:val="24"/>
                <w:szCs w:val="24"/>
                <w:lang w:eastAsia="ru-RU"/>
              </w:rPr>
              <w:t>Корткеросская</w:t>
            </w:r>
            <w:proofErr w:type="spellEnd"/>
            <w:r w:rsidRPr="00AE28D7">
              <w:rPr>
                <w:rFonts w:eastAsia="Times New Roman" w:cs="Times New Roman"/>
                <w:color w:val="000000"/>
                <w:sz w:val="24"/>
                <w:szCs w:val="24"/>
                <w:lang w:eastAsia="ru-RU"/>
              </w:rPr>
              <w:t xml:space="preserve">  районная  общественная организация ветеранов (пенсионеров) войны, труда, вооруженных сил и правоохранительных органов (</w:t>
            </w:r>
            <w:proofErr w:type="spellStart"/>
            <w:r w:rsidRPr="00AE28D7">
              <w:rPr>
                <w:rFonts w:eastAsia="Times New Roman" w:cs="Times New Roman"/>
                <w:color w:val="000000"/>
                <w:sz w:val="24"/>
                <w:szCs w:val="24"/>
                <w:lang w:eastAsia="ru-RU"/>
              </w:rPr>
              <w:t>предостаставление</w:t>
            </w:r>
            <w:proofErr w:type="spellEnd"/>
            <w:r w:rsidRPr="00AE28D7">
              <w:rPr>
                <w:rFonts w:eastAsia="Times New Roman" w:cs="Times New Roman"/>
                <w:color w:val="000000"/>
                <w:sz w:val="24"/>
                <w:szCs w:val="24"/>
                <w:lang w:eastAsia="ru-RU"/>
              </w:rPr>
              <w:t xml:space="preserve"> субсидии на реализацию соц</w:t>
            </w:r>
            <w:proofErr w:type="gramStart"/>
            <w:r w:rsidRPr="00AE28D7">
              <w:rPr>
                <w:rFonts w:eastAsia="Times New Roman" w:cs="Times New Roman"/>
                <w:color w:val="000000"/>
                <w:sz w:val="24"/>
                <w:szCs w:val="24"/>
                <w:lang w:eastAsia="ru-RU"/>
              </w:rPr>
              <w:t>.-</w:t>
            </w:r>
            <w:proofErr w:type="gramEnd"/>
            <w:r w:rsidRPr="00AE28D7">
              <w:rPr>
                <w:rFonts w:eastAsia="Times New Roman" w:cs="Times New Roman"/>
                <w:color w:val="000000"/>
                <w:sz w:val="24"/>
                <w:szCs w:val="24"/>
                <w:lang w:eastAsia="ru-RU"/>
              </w:rPr>
              <w:t>ориентир. проекта "Памяти победителей ВОВ...", Соглашение 1-31/07/2019 от 31.07.2019.)</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lastRenderedPageBreak/>
              <w:t>- в сумме</w:t>
            </w:r>
            <w:r w:rsidRPr="00AE28D7">
              <w:rPr>
                <w:rFonts w:eastAsia="Times New Roman" w:cs="Times New Roman"/>
                <w:b/>
                <w:bCs/>
                <w:color w:val="000000"/>
                <w:sz w:val="24"/>
                <w:szCs w:val="24"/>
                <w:lang w:eastAsia="ru-RU"/>
              </w:rPr>
              <w:t xml:space="preserve"> </w:t>
            </w:r>
            <w:r w:rsidRPr="00AE28D7">
              <w:rPr>
                <w:rFonts w:eastAsia="Times New Roman" w:cs="Times New Roman"/>
                <w:color w:val="000000"/>
                <w:sz w:val="24"/>
                <w:szCs w:val="24"/>
                <w:lang w:eastAsia="ru-RU"/>
              </w:rPr>
              <w:t xml:space="preserve">48 718,27 </w:t>
            </w:r>
            <w:proofErr w:type="spellStart"/>
            <w:r w:rsidRPr="00AE28D7">
              <w:rPr>
                <w:rFonts w:eastAsia="Times New Roman" w:cs="Times New Roman"/>
                <w:color w:val="000000"/>
                <w:sz w:val="24"/>
                <w:szCs w:val="24"/>
                <w:lang w:eastAsia="ru-RU"/>
              </w:rPr>
              <w:t>руб</w:t>
            </w:r>
            <w:proofErr w:type="spellEnd"/>
            <w:r w:rsidRPr="00AE28D7">
              <w:rPr>
                <w:rFonts w:eastAsia="Times New Roman" w:cs="Times New Roman"/>
                <w:color w:val="000000"/>
                <w:sz w:val="24"/>
                <w:szCs w:val="24"/>
                <w:lang w:eastAsia="ru-RU"/>
              </w:rPr>
              <w:t xml:space="preserve">, получатель: Местная православная религиозная организация Прихода Иерусалимской иконы Божией Матери </w:t>
            </w:r>
            <w:proofErr w:type="spellStart"/>
            <w:r w:rsidRPr="00AE28D7">
              <w:rPr>
                <w:rFonts w:eastAsia="Times New Roman" w:cs="Times New Roman"/>
                <w:color w:val="000000"/>
                <w:sz w:val="24"/>
                <w:szCs w:val="24"/>
                <w:lang w:eastAsia="ru-RU"/>
              </w:rPr>
              <w:t>с</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торожевск</w:t>
            </w:r>
            <w:proofErr w:type="spellEnd"/>
            <w:r w:rsidRPr="00AE28D7">
              <w:rPr>
                <w:rFonts w:eastAsia="Times New Roman" w:cs="Times New Roman"/>
                <w:color w:val="000000"/>
                <w:sz w:val="24"/>
                <w:szCs w:val="24"/>
                <w:lang w:eastAsia="ru-RU"/>
              </w:rPr>
              <w:t xml:space="preserve"> Корткеросского района Республики Коми (Предоставление из бюджета субсидии на </w:t>
            </w:r>
            <w:proofErr w:type="spellStart"/>
            <w:r w:rsidRPr="00AE28D7">
              <w:rPr>
                <w:rFonts w:eastAsia="Times New Roman" w:cs="Times New Roman"/>
                <w:color w:val="000000"/>
                <w:sz w:val="24"/>
                <w:szCs w:val="24"/>
                <w:lang w:eastAsia="ru-RU"/>
              </w:rPr>
              <w:t>реализ.социально-ориентирован.проекта</w:t>
            </w:r>
            <w:proofErr w:type="spellEnd"/>
            <w:r w:rsidRPr="00AE28D7">
              <w:rPr>
                <w:rFonts w:eastAsia="Times New Roman" w:cs="Times New Roman"/>
                <w:color w:val="000000"/>
                <w:sz w:val="24"/>
                <w:szCs w:val="24"/>
                <w:lang w:eastAsia="ru-RU"/>
              </w:rPr>
              <w:t xml:space="preserve"> "Сохранение исторической ценности СП "Сторожевск",  Договор № 2-11/10/2019г. от 11.10.2019г, Пост.1043 по 11.10.2019г.)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500 000,00 руб. получатель: Индивидуальный предприниматель Глава </w:t>
            </w:r>
            <w:proofErr w:type="gramStart"/>
            <w:r w:rsidRPr="00AE28D7">
              <w:rPr>
                <w:rFonts w:eastAsia="Times New Roman" w:cs="Times New Roman"/>
                <w:color w:val="000000"/>
                <w:sz w:val="24"/>
                <w:szCs w:val="24"/>
                <w:lang w:eastAsia="ru-RU"/>
              </w:rPr>
              <w:t>К(</w:t>
            </w:r>
            <w:proofErr w:type="gramEnd"/>
            <w:r w:rsidRPr="00AE28D7">
              <w:rPr>
                <w:rFonts w:eastAsia="Times New Roman" w:cs="Times New Roman"/>
                <w:color w:val="000000"/>
                <w:sz w:val="24"/>
                <w:szCs w:val="24"/>
                <w:lang w:eastAsia="ru-RU"/>
              </w:rPr>
              <w:t xml:space="preserve">Ф)Х </w:t>
            </w:r>
            <w:proofErr w:type="spellStart"/>
            <w:r w:rsidRPr="00AE28D7">
              <w:rPr>
                <w:rFonts w:eastAsia="Times New Roman" w:cs="Times New Roman"/>
                <w:color w:val="000000"/>
                <w:sz w:val="24"/>
                <w:szCs w:val="24"/>
                <w:lang w:eastAsia="ru-RU"/>
              </w:rPr>
              <w:t>Елькина</w:t>
            </w:r>
            <w:proofErr w:type="spellEnd"/>
            <w:r w:rsidRPr="00AE28D7">
              <w:rPr>
                <w:rFonts w:eastAsia="Times New Roman" w:cs="Times New Roman"/>
                <w:color w:val="000000"/>
                <w:sz w:val="24"/>
                <w:szCs w:val="24"/>
                <w:lang w:eastAsia="ru-RU"/>
              </w:rPr>
              <w:t xml:space="preserve"> М.Н.  (Субсидия расходов на приобретение с/х техники и оборудования  по договору 01/2019 от 16.08.2019г.)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499 800,00 руб. получатель: Индивидуальный предприниматель </w:t>
            </w:r>
            <w:proofErr w:type="spellStart"/>
            <w:r w:rsidRPr="00AE28D7">
              <w:rPr>
                <w:rFonts w:eastAsia="Times New Roman" w:cs="Times New Roman"/>
                <w:color w:val="000000"/>
                <w:sz w:val="24"/>
                <w:szCs w:val="24"/>
                <w:lang w:eastAsia="ru-RU"/>
              </w:rPr>
              <w:t>Коданев</w:t>
            </w:r>
            <w:proofErr w:type="spellEnd"/>
            <w:r w:rsidRPr="00AE28D7">
              <w:rPr>
                <w:rFonts w:eastAsia="Times New Roman" w:cs="Times New Roman"/>
                <w:color w:val="000000"/>
                <w:sz w:val="24"/>
                <w:szCs w:val="24"/>
                <w:lang w:eastAsia="ru-RU"/>
              </w:rPr>
              <w:t xml:space="preserve"> Игорь Александрович (Субсидия на возмещение части </w:t>
            </w:r>
            <w:proofErr w:type="spellStart"/>
            <w:r w:rsidRPr="00AE28D7">
              <w:rPr>
                <w:rFonts w:eastAsia="Times New Roman" w:cs="Times New Roman"/>
                <w:color w:val="000000"/>
                <w:sz w:val="24"/>
                <w:szCs w:val="24"/>
                <w:lang w:eastAsia="ru-RU"/>
              </w:rPr>
              <w:t>затрат</w:t>
            </w:r>
            <w:proofErr w:type="gramStart"/>
            <w:r w:rsidRPr="00AE28D7">
              <w:rPr>
                <w:rFonts w:eastAsia="Times New Roman" w:cs="Times New Roman"/>
                <w:color w:val="000000"/>
                <w:sz w:val="24"/>
                <w:szCs w:val="24"/>
                <w:lang w:eastAsia="ru-RU"/>
              </w:rPr>
              <w:t>,с</w:t>
            </w:r>
            <w:proofErr w:type="gramEnd"/>
            <w:r w:rsidRPr="00AE28D7">
              <w:rPr>
                <w:rFonts w:eastAsia="Times New Roman" w:cs="Times New Roman"/>
                <w:color w:val="000000"/>
                <w:sz w:val="24"/>
                <w:szCs w:val="24"/>
                <w:lang w:eastAsia="ru-RU"/>
              </w:rPr>
              <w:t>вязанных</w:t>
            </w:r>
            <w:proofErr w:type="spellEnd"/>
            <w:r w:rsidRPr="00AE28D7">
              <w:rPr>
                <w:rFonts w:eastAsia="Times New Roman" w:cs="Times New Roman"/>
                <w:color w:val="000000"/>
                <w:sz w:val="24"/>
                <w:szCs w:val="24"/>
                <w:lang w:eastAsia="ru-RU"/>
              </w:rPr>
              <w:t xml:space="preserve"> с уплатой первого взноса (аванса) при </w:t>
            </w:r>
            <w:proofErr w:type="spellStart"/>
            <w:r w:rsidRPr="00AE28D7">
              <w:rPr>
                <w:rFonts w:eastAsia="Times New Roman" w:cs="Times New Roman"/>
                <w:color w:val="000000"/>
                <w:sz w:val="24"/>
                <w:szCs w:val="24"/>
                <w:lang w:eastAsia="ru-RU"/>
              </w:rPr>
              <w:t>заключ</w:t>
            </w:r>
            <w:proofErr w:type="spellEnd"/>
            <w:r w:rsidRPr="00AE28D7">
              <w:rPr>
                <w:rFonts w:eastAsia="Times New Roman" w:cs="Times New Roman"/>
                <w:color w:val="000000"/>
                <w:sz w:val="24"/>
                <w:szCs w:val="24"/>
                <w:lang w:eastAsia="ru-RU"/>
              </w:rPr>
              <w:t xml:space="preserve"> догов лизинга </w:t>
            </w:r>
            <w:proofErr w:type="spellStart"/>
            <w:r w:rsidRPr="00AE28D7">
              <w:rPr>
                <w:rFonts w:eastAsia="Times New Roman" w:cs="Times New Roman"/>
                <w:color w:val="000000"/>
                <w:sz w:val="24"/>
                <w:szCs w:val="24"/>
                <w:lang w:eastAsia="ru-RU"/>
              </w:rPr>
              <w:t>оборуд</w:t>
            </w:r>
            <w:proofErr w:type="spellEnd"/>
            <w:r w:rsidRPr="00AE28D7">
              <w:rPr>
                <w:rFonts w:eastAsia="Times New Roman" w:cs="Times New Roman"/>
                <w:color w:val="000000"/>
                <w:sz w:val="24"/>
                <w:szCs w:val="24"/>
                <w:lang w:eastAsia="ru-RU"/>
              </w:rPr>
              <w:t xml:space="preserve"> по соглашению 2-Л/2019 от 09.09.2019г.)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1 000 000,00 руб. получатель: Индивидуальный предприниматель </w:t>
            </w:r>
            <w:proofErr w:type="spellStart"/>
            <w:r w:rsidRPr="00AE28D7">
              <w:rPr>
                <w:rFonts w:eastAsia="Times New Roman" w:cs="Times New Roman"/>
                <w:color w:val="000000"/>
                <w:sz w:val="24"/>
                <w:szCs w:val="24"/>
                <w:lang w:eastAsia="ru-RU"/>
              </w:rPr>
              <w:t>Зюзев</w:t>
            </w:r>
            <w:proofErr w:type="spellEnd"/>
            <w:r w:rsidRPr="00AE28D7">
              <w:rPr>
                <w:rFonts w:eastAsia="Times New Roman" w:cs="Times New Roman"/>
                <w:color w:val="000000"/>
                <w:sz w:val="24"/>
                <w:szCs w:val="24"/>
                <w:lang w:eastAsia="ru-RU"/>
              </w:rPr>
              <w:t xml:space="preserve"> Станислав Васильевич (Субсидия части затрат, связанных с уплатой первого взноса по договору лизинга по соглашению 4-Л/2019 от 20.11.2019г.)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272 475,00 руб. получатель: Индивидуальный предприниматель </w:t>
            </w:r>
            <w:proofErr w:type="spellStart"/>
            <w:r w:rsidRPr="00AE28D7">
              <w:rPr>
                <w:rFonts w:eastAsia="Times New Roman" w:cs="Times New Roman"/>
                <w:color w:val="000000"/>
                <w:sz w:val="24"/>
                <w:szCs w:val="24"/>
                <w:lang w:eastAsia="ru-RU"/>
              </w:rPr>
              <w:t>Милош</w:t>
            </w:r>
            <w:proofErr w:type="spellEnd"/>
            <w:r w:rsidRPr="00AE28D7">
              <w:rPr>
                <w:rFonts w:eastAsia="Times New Roman" w:cs="Times New Roman"/>
                <w:color w:val="000000"/>
                <w:sz w:val="24"/>
                <w:szCs w:val="24"/>
                <w:lang w:eastAsia="ru-RU"/>
              </w:rPr>
              <w:t xml:space="preserve"> Нина Владимировна (Субсидия части затрат, связанных с уплатой первого взноса по договору лизинга </w:t>
            </w:r>
            <w:proofErr w:type="spellStart"/>
            <w:r w:rsidRPr="00AE28D7">
              <w:rPr>
                <w:rFonts w:eastAsia="Times New Roman" w:cs="Times New Roman"/>
                <w:color w:val="000000"/>
                <w:sz w:val="24"/>
                <w:szCs w:val="24"/>
                <w:lang w:eastAsia="ru-RU"/>
              </w:rPr>
              <w:t>соглаш</w:t>
            </w:r>
            <w:proofErr w:type="spellEnd"/>
            <w:r w:rsidRPr="00AE28D7">
              <w:rPr>
                <w:rFonts w:eastAsia="Times New Roman" w:cs="Times New Roman"/>
                <w:color w:val="000000"/>
                <w:sz w:val="24"/>
                <w:szCs w:val="24"/>
                <w:lang w:eastAsia="ru-RU"/>
              </w:rPr>
              <w:t xml:space="preserve"> 5-Л/2019 от13.12.2019г.)</w:t>
            </w:r>
          </w:p>
          <w:p w:rsidR="00AE28D7" w:rsidRPr="00AE28D7" w:rsidRDefault="00AE28D7" w:rsidP="00AE28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8D7">
              <w:rPr>
                <w:rFonts w:eastAsia="Times New Roman" w:cs="Times New Roman"/>
                <w:color w:val="000000"/>
                <w:sz w:val="24"/>
                <w:szCs w:val="24"/>
                <w:lang w:eastAsia="ru-RU"/>
              </w:rPr>
              <w:t xml:space="preserve">- в сумме 43 548,00 руб. получатель: ИП Глава </w:t>
            </w:r>
            <w:proofErr w:type="gramStart"/>
            <w:r w:rsidRPr="00AE28D7">
              <w:rPr>
                <w:rFonts w:eastAsia="Times New Roman" w:cs="Times New Roman"/>
                <w:color w:val="000000"/>
                <w:sz w:val="24"/>
                <w:szCs w:val="24"/>
                <w:lang w:eastAsia="ru-RU"/>
              </w:rPr>
              <w:t>К(</w:t>
            </w:r>
            <w:proofErr w:type="gramEnd"/>
            <w:r w:rsidRPr="00AE28D7">
              <w:rPr>
                <w:rFonts w:eastAsia="Times New Roman" w:cs="Times New Roman"/>
                <w:color w:val="000000"/>
                <w:sz w:val="24"/>
                <w:szCs w:val="24"/>
                <w:lang w:eastAsia="ru-RU"/>
              </w:rPr>
              <w:t xml:space="preserve">Ф)Х  Канева Валентина Ивановна (Субсидия на </w:t>
            </w:r>
            <w:proofErr w:type="spellStart"/>
            <w:r w:rsidRPr="00AE28D7">
              <w:rPr>
                <w:rFonts w:eastAsia="Times New Roman" w:cs="Times New Roman"/>
                <w:color w:val="000000"/>
                <w:sz w:val="24"/>
                <w:szCs w:val="24"/>
                <w:lang w:eastAsia="ru-RU"/>
              </w:rPr>
              <w:t>возмещ.части</w:t>
            </w:r>
            <w:proofErr w:type="spellEnd"/>
            <w:r w:rsidRPr="00AE28D7">
              <w:rPr>
                <w:rFonts w:eastAsia="Times New Roman" w:cs="Times New Roman"/>
                <w:color w:val="000000"/>
                <w:sz w:val="24"/>
                <w:szCs w:val="24"/>
                <w:lang w:eastAsia="ru-RU"/>
              </w:rPr>
              <w:t xml:space="preserve"> затрат по приобретение кормов для КРС договору 8/2019 от18.12.2019г.)</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p w:rsidR="00AE28D7" w:rsidRPr="00AE28D7" w:rsidRDefault="00AE28D7" w:rsidP="00AE28D7">
            <w:pPr>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bl>
            <w:tblPr>
              <w:tblW w:w="8400" w:type="dxa"/>
              <w:tblLayout w:type="fixed"/>
              <w:tblCellMar>
                <w:left w:w="0" w:type="dxa"/>
                <w:right w:w="0" w:type="dxa"/>
              </w:tblCellMar>
              <w:tblLook w:val="0000" w:firstRow="0" w:lastRow="0" w:firstColumn="0" w:lastColumn="0" w:noHBand="0" w:noVBand="0"/>
            </w:tblPr>
            <w:tblGrid>
              <w:gridCol w:w="3197"/>
              <w:gridCol w:w="2112"/>
              <w:gridCol w:w="3091"/>
            </w:tblGrid>
            <w:tr w:rsidR="00AE28D7" w:rsidRPr="00AE28D7" w:rsidTr="004159BC">
              <w:trPr>
                <w:trHeight w:val="369"/>
              </w:trPr>
              <w:tc>
                <w:tcPr>
                  <w:tcW w:w="3194" w:type="dxa"/>
                  <w:tcBorders>
                    <w:top w:val="nil"/>
                    <w:left w:val="nil"/>
                    <w:bottom w:val="nil"/>
                    <w:right w:val="nil"/>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Руководитель</w:t>
                  </w:r>
                </w:p>
              </w:tc>
              <w:tc>
                <w:tcPr>
                  <w:tcW w:w="2109" w:type="dxa"/>
                  <w:tcBorders>
                    <w:top w:val="nil"/>
                    <w:left w:val="nil"/>
                    <w:bottom w:val="nil"/>
                    <w:right w:val="nil"/>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___________</w:t>
                  </w:r>
                </w:p>
              </w:tc>
              <w:tc>
                <w:tcPr>
                  <w:tcW w:w="3087" w:type="dxa"/>
                  <w:tcBorders>
                    <w:top w:val="nil"/>
                    <w:left w:val="nil"/>
                    <w:bottom w:val="single" w:sz="8" w:space="0" w:color="auto"/>
                    <w:right w:val="nil"/>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roofErr w:type="spellStart"/>
                  <w:r w:rsidRPr="00AE28D7">
                    <w:rPr>
                      <w:rFonts w:eastAsia="Times New Roman" w:cs="Times New Roman"/>
                      <w:color w:val="000000"/>
                      <w:lang w:eastAsia="ru-RU"/>
                    </w:rPr>
                    <w:t>В.А.Карпова</w:t>
                  </w:r>
                  <w:proofErr w:type="spellEnd"/>
                </w:p>
              </w:tc>
            </w:tr>
            <w:tr w:rsidR="00AE28D7" w:rsidRPr="00AE28D7" w:rsidTr="004159BC">
              <w:trPr>
                <w:trHeight w:val="369"/>
              </w:trPr>
              <w:tc>
                <w:tcPr>
                  <w:tcW w:w="3194" w:type="dxa"/>
                  <w:tcBorders>
                    <w:top w:val="nil"/>
                    <w:left w:val="nil"/>
                    <w:bottom w:val="nil"/>
                    <w:right w:val="nil"/>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c>
                <w:tcPr>
                  <w:tcW w:w="2109" w:type="dxa"/>
                  <w:tcBorders>
                    <w:top w:val="nil"/>
                    <w:left w:val="nil"/>
                    <w:bottom w:val="nil"/>
                    <w:right w:val="nil"/>
                  </w:tcBorders>
                  <w:shd w:val="clear" w:color="auto" w:fill="FFFFFF"/>
                  <w:tcMar>
                    <w:top w:w="0" w:type="dxa"/>
                    <w:left w:w="108" w:type="dxa"/>
                    <w:bottom w:w="0" w:type="dxa"/>
                    <w:right w:w="108" w:type="dxa"/>
                  </w:tcMa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(подпись)</w:t>
                  </w:r>
                </w:p>
              </w:tc>
              <w:tc>
                <w:tcPr>
                  <w:tcW w:w="3087" w:type="dxa"/>
                  <w:tcBorders>
                    <w:top w:val="nil"/>
                    <w:left w:val="nil"/>
                    <w:bottom w:val="nil"/>
                    <w:right w:val="nil"/>
                  </w:tcBorders>
                  <w:shd w:val="clear" w:color="auto" w:fill="FFFFFF"/>
                  <w:tcMar>
                    <w:top w:w="0" w:type="dxa"/>
                    <w:left w:w="108" w:type="dxa"/>
                    <w:bottom w:w="0" w:type="dxa"/>
                    <w:right w:w="108" w:type="dxa"/>
                  </w:tcMar>
                  <w:vAlign w:val="center"/>
                </w:tcPr>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(расшифровка подписи)</w:t>
                  </w:r>
                </w:p>
                <w:p w:rsidR="00AE28D7" w:rsidRPr="00AE28D7" w:rsidRDefault="00AE28D7" w:rsidP="00AE28D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E28D7">
                    <w:rPr>
                      <w:rFonts w:eastAsia="Times New Roman" w:cs="Times New Roman"/>
                      <w:color w:val="000000"/>
                      <w:lang w:eastAsia="ru-RU"/>
                    </w:rPr>
                    <w:t> </w:t>
                  </w:r>
                </w:p>
              </w:tc>
            </w:tr>
          </w:tbl>
          <w:p w:rsidR="00AE28D7" w:rsidRPr="00AE28D7" w:rsidRDefault="00AE28D7" w:rsidP="00AE28D7">
            <w:pPr>
              <w:autoSpaceDE w:val="0"/>
              <w:autoSpaceDN w:val="0"/>
              <w:adjustRightInd w:val="0"/>
              <w:spacing w:after="0" w:line="240" w:lineRule="auto"/>
              <w:rPr>
                <w:rFonts w:eastAsia="Times New Roman" w:cs="Times New Roman"/>
                <w:lang w:eastAsia="ru-RU"/>
              </w:rPr>
            </w:pPr>
            <w:r w:rsidRPr="00AE28D7">
              <w:rPr>
                <w:rFonts w:eastAsia="Times New Roman" w:cs="Times New Roman"/>
                <w:b/>
                <w:bCs/>
                <w:sz w:val="28"/>
                <w:szCs w:val="28"/>
                <w:lang w:eastAsia="ru-RU"/>
              </w:rPr>
              <w:t xml:space="preserve">             </w:t>
            </w:r>
          </w:p>
          <w:p w:rsidR="00457BC2" w:rsidRPr="00457BC2" w:rsidRDefault="00457BC2" w:rsidP="00457BC2">
            <w:pPr>
              <w:rPr>
                <w:rFonts w:ascii="Times New Roman" w:hAnsi="Times New Roman" w:cs="Times New Roman"/>
                <w:sz w:val="24"/>
                <w:szCs w:val="24"/>
                <w:lang w:eastAsia="ru-RU"/>
              </w:rPr>
            </w:pPr>
          </w:p>
          <w:p w:rsidR="00457BC2" w:rsidRPr="00457BC2" w:rsidRDefault="00457BC2" w:rsidP="00457BC2">
            <w:pPr>
              <w:rPr>
                <w:rFonts w:ascii="Times New Roman" w:hAnsi="Times New Roman" w:cs="Times New Roman"/>
                <w:sz w:val="24"/>
                <w:szCs w:val="24"/>
                <w:lang w:eastAsia="ru-RU"/>
              </w:rPr>
            </w:pPr>
          </w:p>
          <w:p w:rsidR="00457BC2" w:rsidRDefault="00457BC2" w:rsidP="00457BC2">
            <w:pPr>
              <w:rPr>
                <w:rFonts w:ascii="Times New Roman" w:hAnsi="Times New Roman" w:cs="Times New Roman"/>
                <w:sz w:val="24"/>
                <w:szCs w:val="24"/>
                <w:lang w:eastAsia="ru-RU"/>
              </w:rPr>
            </w:pPr>
          </w:p>
          <w:p w:rsidR="00457BC2" w:rsidRPr="00457BC2" w:rsidRDefault="00457BC2" w:rsidP="00457BC2">
            <w:pPr>
              <w:rPr>
                <w:rFonts w:ascii="Times New Roman" w:hAnsi="Times New Roman" w:cs="Times New Roman"/>
                <w:sz w:val="24"/>
                <w:szCs w:val="24"/>
                <w:lang w:eastAsia="ru-RU"/>
              </w:rPr>
            </w:pPr>
          </w:p>
          <w:p w:rsidR="00457BC2" w:rsidRPr="00457BC2" w:rsidRDefault="00457BC2" w:rsidP="00457BC2">
            <w:pPr>
              <w:rPr>
                <w:rFonts w:ascii="Times New Roman" w:hAnsi="Times New Roman" w:cs="Times New Roman"/>
                <w:sz w:val="24"/>
                <w:szCs w:val="24"/>
                <w:lang w:eastAsia="ru-RU"/>
              </w:rPr>
            </w:pPr>
          </w:p>
          <w:p w:rsidR="00457BC2" w:rsidRPr="00457BC2" w:rsidRDefault="00457BC2" w:rsidP="00457BC2">
            <w:pPr>
              <w:rPr>
                <w:rFonts w:ascii="Times New Roman" w:hAnsi="Times New Roman" w:cs="Times New Roman"/>
                <w:sz w:val="24"/>
                <w:szCs w:val="24"/>
                <w:lang w:eastAsia="ru-RU"/>
              </w:rPr>
            </w:pPr>
          </w:p>
          <w:p w:rsidR="00457BC2" w:rsidRDefault="00457BC2" w:rsidP="00457BC2">
            <w:pPr>
              <w:rPr>
                <w:rFonts w:ascii="Times New Roman" w:hAnsi="Times New Roman" w:cs="Times New Roman"/>
                <w:sz w:val="24"/>
                <w:szCs w:val="24"/>
                <w:lang w:eastAsia="ru-RU"/>
              </w:rPr>
            </w:pPr>
          </w:p>
          <w:p w:rsidR="00457BC2" w:rsidRDefault="00457BC2" w:rsidP="00457BC2">
            <w:pPr>
              <w:rPr>
                <w:rFonts w:ascii="Times New Roman" w:hAnsi="Times New Roman" w:cs="Times New Roman"/>
                <w:sz w:val="24"/>
                <w:szCs w:val="24"/>
                <w:lang w:eastAsia="ru-RU"/>
              </w:rPr>
            </w:pPr>
          </w:p>
          <w:p w:rsidR="00520B47" w:rsidRPr="00457BC2" w:rsidRDefault="00520B47" w:rsidP="00457BC2">
            <w:pPr>
              <w:rPr>
                <w:rFonts w:ascii="Times New Roman" w:hAnsi="Times New Roman" w:cs="Times New Roman"/>
                <w:sz w:val="24"/>
                <w:szCs w:val="24"/>
                <w:lang w:eastAsia="ru-RU"/>
              </w:rPr>
            </w:pPr>
          </w:p>
        </w:tc>
      </w:tr>
    </w:tbl>
    <w:p w:rsidR="00520B47" w:rsidRPr="00E20FF4" w:rsidRDefault="00520B47" w:rsidP="00E25F85">
      <w:pPr>
        <w:spacing w:after="0" w:line="240" w:lineRule="auto"/>
        <w:ind w:firstLine="567"/>
        <w:jc w:val="both"/>
        <w:rPr>
          <w:rFonts w:ascii="Times New Roman" w:hAnsi="Times New Roman" w:cs="Times New Roman"/>
          <w:vanish/>
          <w:color w:val="FF0000"/>
          <w:sz w:val="24"/>
          <w:szCs w:val="24"/>
          <w:lang w:eastAsia="ru-RU"/>
        </w:rPr>
      </w:pPr>
    </w:p>
    <w:p w:rsidR="00520B47" w:rsidRPr="00E20FF4" w:rsidRDefault="00520B47" w:rsidP="00E25F85">
      <w:pPr>
        <w:ind w:firstLine="567"/>
        <w:jc w:val="both"/>
        <w:rPr>
          <w:rFonts w:ascii="Times New Roman" w:hAnsi="Times New Roman" w:cs="Times New Roman"/>
          <w:color w:val="FF0000"/>
          <w:sz w:val="24"/>
          <w:szCs w:val="24"/>
        </w:rPr>
      </w:pPr>
    </w:p>
    <w:sectPr w:rsidR="00520B47" w:rsidRPr="00E20FF4" w:rsidSect="00AD75C3">
      <w:pgSz w:w="11906" w:h="16838"/>
      <w:pgMar w:top="1276"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526D"/>
    <w:multiLevelType w:val="hybridMultilevel"/>
    <w:tmpl w:val="E8C0CDAC"/>
    <w:lvl w:ilvl="0" w:tplc="50706B6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0A1626B2"/>
    <w:multiLevelType w:val="hybridMultilevel"/>
    <w:tmpl w:val="C6D67A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88904AC"/>
    <w:multiLevelType w:val="hybridMultilevel"/>
    <w:tmpl w:val="D390D24E"/>
    <w:lvl w:ilvl="0" w:tplc="0419000B">
      <w:start w:val="1"/>
      <w:numFmt w:val="bullet"/>
      <w:lvlText w:val=""/>
      <w:lvlJc w:val="left"/>
      <w:pPr>
        <w:ind w:left="1211"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2751133A"/>
    <w:multiLevelType w:val="hybridMultilevel"/>
    <w:tmpl w:val="F1DE592A"/>
    <w:lvl w:ilvl="0" w:tplc="3A6E11EA">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460095F"/>
    <w:multiLevelType w:val="hybridMultilevel"/>
    <w:tmpl w:val="4408343C"/>
    <w:lvl w:ilvl="0" w:tplc="6A12AA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EE76615"/>
    <w:multiLevelType w:val="hybridMultilevel"/>
    <w:tmpl w:val="DAF43D8E"/>
    <w:lvl w:ilvl="0" w:tplc="F2D22510">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2211FB8"/>
    <w:multiLevelType w:val="hybridMultilevel"/>
    <w:tmpl w:val="75C2176E"/>
    <w:lvl w:ilvl="0" w:tplc="4E5A2BFA">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427127FB"/>
    <w:multiLevelType w:val="hybridMultilevel"/>
    <w:tmpl w:val="F9221FFA"/>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440E00C0"/>
    <w:multiLevelType w:val="hybridMultilevel"/>
    <w:tmpl w:val="52DC1BAC"/>
    <w:lvl w:ilvl="0" w:tplc="6A12AA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C065965"/>
    <w:multiLevelType w:val="hybridMultilevel"/>
    <w:tmpl w:val="EA2085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EA2710"/>
    <w:multiLevelType w:val="hybridMultilevel"/>
    <w:tmpl w:val="53C4EFE6"/>
    <w:lvl w:ilvl="0" w:tplc="6A12AA6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6B7948CE"/>
    <w:multiLevelType w:val="hybridMultilevel"/>
    <w:tmpl w:val="81B2334A"/>
    <w:lvl w:ilvl="0" w:tplc="0419000B">
      <w:start w:val="1"/>
      <w:numFmt w:val="bullet"/>
      <w:lvlText w:val=""/>
      <w:lvlJc w:val="left"/>
      <w:pPr>
        <w:ind w:left="1353" w:hanging="360"/>
      </w:pPr>
      <w:rPr>
        <w:rFonts w:ascii="Wingdings" w:hAnsi="Wingdings" w:cs="Wingdings"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cs="Wingdings" w:hint="default"/>
      </w:rPr>
    </w:lvl>
    <w:lvl w:ilvl="3" w:tplc="04190001">
      <w:start w:val="1"/>
      <w:numFmt w:val="bullet"/>
      <w:lvlText w:val=""/>
      <w:lvlJc w:val="left"/>
      <w:pPr>
        <w:ind w:left="3513" w:hanging="360"/>
      </w:pPr>
      <w:rPr>
        <w:rFonts w:ascii="Symbol" w:hAnsi="Symbol" w:cs="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cs="Wingdings" w:hint="default"/>
      </w:rPr>
    </w:lvl>
    <w:lvl w:ilvl="6" w:tplc="04190001">
      <w:start w:val="1"/>
      <w:numFmt w:val="bullet"/>
      <w:lvlText w:val=""/>
      <w:lvlJc w:val="left"/>
      <w:pPr>
        <w:ind w:left="5673" w:hanging="360"/>
      </w:pPr>
      <w:rPr>
        <w:rFonts w:ascii="Symbol" w:hAnsi="Symbol" w:cs="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cs="Wingdings" w:hint="default"/>
      </w:rPr>
    </w:lvl>
  </w:abstractNum>
  <w:abstractNum w:abstractNumId="12">
    <w:nsid w:val="6CAC40C5"/>
    <w:multiLevelType w:val="hybridMultilevel"/>
    <w:tmpl w:val="F46A2E74"/>
    <w:lvl w:ilvl="0" w:tplc="6A12AA68">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2"/>
  </w:num>
  <w:num w:numId="2">
    <w:abstractNumId w:val="3"/>
  </w:num>
  <w:num w:numId="3">
    <w:abstractNumId w:val="5"/>
  </w:num>
  <w:num w:numId="4">
    <w:abstractNumId w:val="1"/>
  </w:num>
  <w:num w:numId="5">
    <w:abstractNumId w:val="6"/>
  </w:num>
  <w:num w:numId="6">
    <w:abstractNumId w:val="2"/>
  </w:num>
  <w:num w:numId="7">
    <w:abstractNumId w:val="11"/>
  </w:num>
  <w:num w:numId="8">
    <w:abstractNumId w:val="7"/>
  </w:num>
  <w:num w:numId="9">
    <w:abstractNumId w:val="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8"/>
  </w:num>
  <w:num w:numId="13">
    <w:abstractNumId w:val="10"/>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F2E"/>
    <w:rsid w:val="000004EB"/>
    <w:rsid w:val="00004EA8"/>
    <w:rsid w:val="00005936"/>
    <w:rsid w:val="00012819"/>
    <w:rsid w:val="0001538E"/>
    <w:rsid w:val="00023B13"/>
    <w:rsid w:val="000251C7"/>
    <w:rsid w:val="00030356"/>
    <w:rsid w:val="00031021"/>
    <w:rsid w:val="000370F9"/>
    <w:rsid w:val="000410E3"/>
    <w:rsid w:val="00044D81"/>
    <w:rsid w:val="00047C73"/>
    <w:rsid w:val="000562AC"/>
    <w:rsid w:val="0005645B"/>
    <w:rsid w:val="0006445D"/>
    <w:rsid w:val="00072034"/>
    <w:rsid w:val="00073A86"/>
    <w:rsid w:val="00074A53"/>
    <w:rsid w:val="00075C32"/>
    <w:rsid w:val="00080D31"/>
    <w:rsid w:val="00084214"/>
    <w:rsid w:val="000865F9"/>
    <w:rsid w:val="000876A4"/>
    <w:rsid w:val="000939A2"/>
    <w:rsid w:val="00093CFD"/>
    <w:rsid w:val="000970E3"/>
    <w:rsid w:val="000C10EB"/>
    <w:rsid w:val="000C407D"/>
    <w:rsid w:val="000C7DD4"/>
    <w:rsid w:val="000D0AF3"/>
    <w:rsid w:val="000D5251"/>
    <w:rsid w:val="000E28D8"/>
    <w:rsid w:val="000F0381"/>
    <w:rsid w:val="000F198B"/>
    <w:rsid w:val="000F2C55"/>
    <w:rsid w:val="000F37D0"/>
    <w:rsid w:val="000F4579"/>
    <w:rsid w:val="000F47AC"/>
    <w:rsid w:val="001015E6"/>
    <w:rsid w:val="00103E94"/>
    <w:rsid w:val="001052E0"/>
    <w:rsid w:val="00107949"/>
    <w:rsid w:val="001126B5"/>
    <w:rsid w:val="00112BE0"/>
    <w:rsid w:val="00117304"/>
    <w:rsid w:val="001200E2"/>
    <w:rsid w:val="00122D50"/>
    <w:rsid w:val="00131A69"/>
    <w:rsid w:val="00132D0C"/>
    <w:rsid w:val="00133EF6"/>
    <w:rsid w:val="0014108B"/>
    <w:rsid w:val="001554C1"/>
    <w:rsid w:val="001560B7"/>
    <w:rsid w:val="00170CE8"/>
    <w:rsid w:val="0017388E"/>
    <w:rsid w:val="0017477E"/>
    <w:rsid w:val="001769AE"/>
    <w:rsid w:val="00176F46"/>
    <w:rsid w:val="001779F1"/>
    <w:rsid w:val="00181196"/>
    <w:rsid w:val="00182BC1"/>
    <w:rsid w:val="00183968"/>
    <w:rsid w:val="00183FF1"/>
    <w:rsid w:val="00185E05"/>
    <w:rsid w:val="00190B86"/>
    <w:rsid w:val="00191A7E"/>
    <w:rsid w:val="001A280F"/>
    <w:rsid w:val="001A388B"/>
    <w:rsid w:val="001A6730"/>
    <w:rsid w:val="001B1CB1"/>
    <w:rsid w:val="001B3EB5"/>
    <w:rsid w:val="001B4E05"/>
    <w:rsid w:val="001B557D"/>
    <w:rsid w:val="001B70A2"/>
    <w:rsid w:val="001C1BE5"/>
    <w:rsid w:val="001C6177"/>
    <w:rsid w:val="001C6509"/>
    <w:rsid w:val="001D10DB"/>
    <w:rsid w:val="001D3086"/>
    <w:rsid w:val="001D3E2E"/>
    <w:rsid w:val="001D4D74"/>
    <w:rsid w:val="001D4E9A"/>
    <w:rsid w:val="001E4AEB"/>
    <w:rsid w:val="001F2ED6"/>
    <w:rsid w:val="001F44B6"/>
    <w:rsid w:val="001F6FF2"/>
    <w:rsid w:val="001F715B"/>
    <w:rsid w:val="00200974"/>
    <w:rsid w:val="0020705E"/>
    <w:rsid w:val="00210DA6"/>
    <w:rsid w:val="002113CD"/>
    <w:rsid w:val="002136AF"/>
    <w:rsid w:val="00214CE4"/>
    <w:rsid w:val="0021562C"/>
    <w:rsid w:val="00223E9B"/>
    <w:rsid w:val="00232986"/>
    <w:rsid w:val="00232C88"/>
    <w:rsid w:val="00234D1C"/>
    <w:rsid w:val="002376E4"/>
    <w:rsid w:val="002469E8"/>
    <w:rsid w:val="0026008D"/>
    <w:rsid w:val="002607D2"/>
    <w:rsid w:val="00260FDB"/>
    <w:rsid w:val="00270D47"/>
    <w:rsid w:val="002757AB"/>
    <w:rsid w:val="00277660"/>
    <w:rsid w:val="002812AA"/>
    <w:rsid w:val="00281FD7"/>
    <w:rsid w:val="002822FC"/>
    <w:rsid w:val="00284B5A"/>
    <w:rsid w:val="002850D7"/>
    <w:rsid w:val="0028786A"/>
    <w:rsid w:val="0028789A"/>
    <w:rsid w:val="00290AC6"/>
    <w:rsid w:val="002A0D46"/>
    <w:rsid w:val="002A7059"/>
    <w:rsid w:val="002A728A"/>
    <w:rsid w:val="002B0E84"/>
    <w:rsid w:val="002B1589"/>
    <w:rsid w:val="002B3D88"/>
    <w:rsid w:val="002B79C6"/>
    <w:rsid w:val="002C4C77"/>
    <w:rsid w:val="002C638E"/>
    <w:rsid w:val="002D1367"/>
    <w:rsid w:val="002D1A39"/>
    <w:rsid w:val="002D2AE7"/>
    <w:rsid w:val="002D4BE7"/>
    <w:rsid w:val="002D5242"/>
    <w:rsid w:val="002D5959"/>
    <w:rsid w:val="002D6346"/>
    <w:rsid w:val="002E2008"/>
    <w:rsid w:val="002E2765"/>
    <w:rsid w:val="002E4FB8"/>
    <w:rsid w:val="002F35C6"/>
    <w:rsid w:val="002F541B"/>
    <w:rsid w:val="003030B3"/>
    <w:rsid w:val="00305A2D"/>
    <w:rsid w:val="003110CD"/>
    <w:rsid w:val="00324FBA"/>
    <w:rsid w:val="00325212"/>
    <w:rsid w:val="003308D2"/>
    <w:rsid w:val="0033214D"/>
    <w:rsid w:val="0033353E"/>
    <w:rsid w:val="003406D5"/>
    <w:rsid w:val="003417B3"/>
    <w:rsid w:val="00345352"/>
    <w:rsid w:val="00355ACF"/>
    <w:rsid w:val="00373DDA"/>
    <w:rsid w:val="00395884"/>
    <w:rsid w:val="003A1C7D"/>
    <w:rsid w:val="003B793C"/>
    <w:rsid w:val="003C263A"/>
    <w:rsid w:val="003C36C3"/>
    <w:rsid w:val="003C431A"/>
    <w:rsid w:val="003C5B96"/>
    <w:rsid w:val="003C72CF"/>
    <w:rsid w:val="003D2C90"/>
    <w:rsid w:val="003D694E"/>
    <w:rsid w:val="003E04EB"/>
    <w:rsid w:val="00401C6E"/>
    <w:rsid w:val="00412A7F"/>
    <w:rsid w:val="004274CC"/>
    <w:rsid w:val="00430E07"/>
    <w:rsid w:val="0043107C"/>
    <w:rsid w:val="004355D2"/>
    <w:rsid w:val="00444C3C"/>
    <w:rsid w:val="00445E8F"/>
    <w:rsid w:val="00446E4F"/>
    <w:rsid w:val="00447BF5"/>
    <w:rsid w:val="004528F2"/>
    <w:rsid w:val="00452EE8"/>
    <w:rsid w:val="00453547"/>
    <w:rsid w:val="00453E07"/>
    <w:rsid w:val="00457BC2"/>
    <w:rsid w:val="00464A20"/>
    <w:rsid w:val="0046582D"/>
    <w:rsid w:val="004671A4"/>
    <w:rsid w:val="004741CB"/>
    <w:rsid w:val="00483ED6"/>
    <w:rsid w:val="00486705"/>
    <w:rsid w:val="004872E7"/>
    <w:rsid w:val="00490D25"/>
    <w:rsid w:val="00490DA4"/>
    <w:rsid w:val="00491037"/>
    <w:rsid w:val="004936AF"/>
    <w:rsid w:val="0049522A"/>
    <w:rsid w:val="0049631A"/>
    <w:rsid w:val="00496A6F"/>
    <w:rsid w:val="004A34D7"/>
    <w:rsid w:val="004A5587"/>
    <w:rsid w:val="004A5D1A"/>
    <w:rsid w:val="004B2491"/>
    <w:rsid w:val="004B486B"/>
    <w:rsid w:val="004B5680"/>
    <w:rsid w:val="004C26A9"/>
    <w:rsid w:val="004C5362"/>
    <w:rsid w:val="004D3C51"/>
    <w:rsid w:val="004D55F3"/>
    <w:rsid w:val="004D64EE"/>
    <w:rsid w:val="004E2D2F"/>
    <w:rsid w:val="004E2E36"/>
    <w:rsid w:val="004E534A"/>
    <w:rsid w:val="004E5361"/>
    <w:rsid w:val="004E657F"/>
    <w:rsid w:val="004F3298"/>
    <w:rsid w:val="004F6A1C"/>
    <w:rsid w:val="00505F6B"/>
    <w:rsid w:val="005061AF"/>
    <w:rsid w:val="005104C5"/>
    <w:rsid w:val="00512BE0"/>
    <w:rsid w:val="005155A3"/>
    <w:rsid w:val="00517A82"/>
    <w:rsid w:val="00517B28"/>
    <w:rsid w:val="00520B47"/>
    <w:rsid w:val="005316AF"/>
    <w:rsid w:val="005323F2"/>
    <w:rsid w:val="00535E22"/>
    <w:rsid w:val="00541462"/>
    <w:rsid w:val="00543DB1"/>
    <w:rsid w:val="005611E9"/>
    <w:rsid w:val="00567D6A"/>
    <w:rsid w:val="00567DF6"/>
    <w:rsid w:val="00571E2B"/>
    <w:rsid w:val="005735A3"/>
    <w:rsid w:val="005865A4"/>
    <w:rsid w:val="00586D56"/>
    <w:rsid w:val="00587337"/>
    <w:rsid w:val="00594BB1"/>
    <w:rsid w:val="005B52BB"/>
    <w:rsid w:val="005B7BF5"/>
    <w:rsid w:val="005C27B7"/>
    <w:rsid w:val="005D29A4"/>
    <w:rsid w:val="005D46F5"/>
    <w:rsid w:val="005D4AC7"/>
    <w:rsid w:val="005D62CF"/>
    <w:rsid w:val="005E2549"/>
    <w:rsid w:val="005F01B0"/>
    <w:rsid w:val="005F3346"/>
    <w:rsid w:val="005F4046"/>
    <w:rsid w:val="005F4EEF"/>
    <w:rsid w:val="005F6A51"/>
    <w:rsid w:val="0060098E"/>
    <w:rsid w:val="006023BC"/>
    <w:rsid w:val="00603C37"/>
    <w:rsid w:val="00606330"/>
    <w:rsid w:val="00607DF6"/>
    <w:rsid w:val="00610637"/>
    <w:rsid w:val="00616311"/>
    <w:rsid w:val="00622361"/>
    <w:rsid w:val="00626930"/>
    <w:rsid w:val="00626BF8"/>
    <w:rsid w:val="006331AB"/>
    <w:rsid w:val="00634D32"/>
    <w:rsid w:val="006363F1"/>
    <w:rsid w:val="006403A2"/>
    <w:rsid w:val="006557C5"/>
    <w:rsid w:val="006579DB"/>
    <w:rsid w:val="006706EC"/>
    <w:rsid w:val="006746DD"/>
    <w:rsid w:val="006817D3"/>
    <w:rsid w:val="00685566"/>
    <w:rsid w:val="006871A0"/>
    <w:rsid w:val="00690C44"/>
    <w:rsid w:val="00691C95"/>
    <w:rsid w:val="00692F3D"/>
    <w:rsid w:val="0069397F"/>
    <w:rsid w:val="006945A8"/>
    <w:rsid w:val="00694921"/>
    <w:rsid w:val="006A09F3"/>
    <w:rsid w:val="006A325C"/>
    <w:rsid w:val="006A3474"/>
    <w:rsid w:val="006A388B"/>
    <w:rsid w:val="006B5090"/>
    <w:rsid w:val="006B54D8"/>
    <w:rsid w:val="006C088D"/>
    <w:rsid w:val="006C19B6"/>
    <w:rsid w:val="006D1AE8"/>
    <w:rsid w:val="006D2757"/>
    <w:rsid w:val="006D6736"/>
    <w:rsid w:val="006E3411"/>
    <w:rsid w:val="006E4A92"/>
    <w:rsid w:val="006F0DE3"/>
    <w:rsid w:val="006F5248"/>
    <w:rsid w:val="007018C7"/>
    <w:rsid w:val="00703FEF"/>
    <w:rsid w:val="007044F8"/>
    <w:rsid w:val="00707192"/>
    <w:rsid w:val="00716CA6"/>
    <w:rsid w:val="00721F19"/>
    <w:rsid w:val="007243C7"/>
    <w:rsid w:val="007247DA"/>
    <w:rsid w:val="007261EE"/>
    <w:rsid w:val="00735999"/>
    <w:rsid w:val="00736864"/>
    <w:rsid w:val="007374C7"/>
    <w:rsid w:val="0074094D"/>
    <w:rsid w:val="00743CE9"/>
    <w:rsid w:val="007465CD"/>
    <w:rsid w:val="00751292"/>
    <w:rsid w:val="007559C2"/>
    <w:rsid w:val="00757EDD"/>
    <w:rsid w:val="00760671"/>
    <w:rsid w:val="007615C8"/>
    <w:rsid w:val="00761EE0"/>
    <w:rsid w:val="00771955"/>
    <w:rsid w:val="00777E94"/>
    <w:rsid w:val="00781112"/>
    <w:rsid w:val="007822F5"/>
    <w:rsid w:val="0078533D"/>
    <w:rsid w:val="00787669"/>
    <w:rsid w:val="007903E5"/>
    <w:rsid w:val="00792496"/>
    <w:rsid w:val="00792C27"/>
    <w:rsid w:val="00792FC3"/>
    <w:rsid w:val="007A7BC2"/>
    <w:rsid w:val="007B46E5"/>
    <w:rsid w:val="007B4C83"/>
    <w:rsid w:val="007B5F6C"/>
    <w:rsid w:val="007C089E"/>
    <w:rsid w:val="007D11C7"/>
    <w:rsid w:val="007D3335"/>
    <w:rsid w:val="007D66B1"/>
    <w:rsid w:val="007E0253"/>
    <w:rsid w:val="007E2717"/>
    <w:rsid w:val="007E46EE"/>
    <w:rsid w:val="007E5A32"/>
    <w:rsid w:val="00803356"/>
    <w:rsid w:val="00803DCB"/>
    <w:rsid w:val="00810D6E"/>
    <w:rsid w:val="00816FBB"/>
    <w:rsid w:val="00826267"/>
    <w:rsid w:val="00833E88"/>
    <w:rsid w:val="00834500"/>
    <w:rsid w:val="008351E1"/>
    <w:rsid w:val="0084203A"/>
    <w:rsid w:val="0084412D"/>
    <w:rsid w:val="0085115D"/>
    <w:rsid w:val="00853524"/>
    <w:rsid w:val="008645B5"/>
    <w:rsid w:val="008737CF"/>
    <w:rsid w:val="00880D0A"/>
    <w:rsid w:val="00884872"/>
    <w:rsid w:val="0089089B"/>
    <w:rsid w:val="008B0796"/>
    <w:rsid w:val="008B2037"/>
    <w:rsid w:val="008B3256"/>
    <w:rsid w:val="008B58B0"/>
    <w:rsid w:val="008B6C55"/>
    <w:rsid w:val="008D4D43"/>
    <w:rsid w:val="008E0AC5"/>
    <w:rsid w:val="008E3121"/>
    <w:rsid w:val="008E7BC6"/>
    <w:rsid w:val="008F0A31"/>
    <w:rsid w:val="008F18F6"/>
    <w:rsid w:val="008F2428"/>
    <w:rsid w:val="008F26C5"/>
    <w:rsid w:val="008F2F14"/>
    <w:rsid w:val="008F57E3"/>
    <w:rsid w:val="00900716"/>
    <w:rsid w:val="009100BA"/>
    <w:rsid w:val="0091307C"/>
    <w:rsid w:val="00915666"/>
    <w:rsid w:val="00917F82"/>
    <w:rsid w:val="00920E55"/>
    <w:rsid w:val="00924D08"/>
    <w:rsid w:val="00931F59"/>
    <w:rsid w:val="00935F45"/>
    <w:rsid w:val="00940434"/>
    <w:rsid w:val="00941DA9"/>
    <w:rsid w:val="00943C35"/>
    <w:rsid w:val="00953FE1"/>
    <w:rsid w:val="00961432"/>
    <w:rsid w:val="009626D0"/>
    <w:rsid w:val="00962A87"/>
    <w:rsid w:val="00962D67"/>
    <w:rsid w:val="00964B69"/>
    <w:rsid w:val="00966900"/>
    <w:rsid w:val="009700D1"/>
    <w:rsid w:val="009728E3"/>
    <w:rsid w:val="00977CFD"/>
    <w:rsid w:val="00980C33"/>
    <w:rsid w:val="009836AC"/>
    <w:rsid w:val="00984097"/>
    <w:rsid w:val="00985FC6"/>
    <w:rsid w:val="00994A18"/>
    <w:rsid w:val="009975C6"/>
    <w:rsid w:val="009A3EC0"/>
    <w:rsid w:val="009A40C7"/>
    <w:rsid w:val="009B2452"/>
    <w:rsid w:val="009B6D5C"/>
    <w:rsid w:val="009C7561"/>
    <w:rsid w:val="009D30C2"/>
    <w:rsid w:val="009D418E"/>
    <w:rsid w:val="009D4459"/>
    <w:rsid w:val="009D5FC1"/>
    <w:rsid w:val="009D6C84"/>
    <w:rsid w:val="009D75FB"/>
    <w:rsid w:val="009E242C"/>
    <w:rsid w:val="009E45D5"/>
    <w:rsid w:val="009E5CEA"/>
    <w:rsid w:val="009E7424"/>
    <w:rsid w:val="009F401E"/>
    <w:rsid w:val="00A01C90"/>
    <w:rsid w:val="00A026C5"/>
    <w:rsid w:val="00A06C7B"/>
    <w:rsid w:val="00A070DB"/>
    <w:rsid w:val="00A075F9"/>
    <w:rsid w:val="00A1588A"/>
    <w:rsid w:val="00A15DEF"/>
    <w:rsid w:val="00A260C4"/>
    <w:rsid w:val="00A55573"/>
    <w:rsid w:val="00A5560C"/>
    <w:rsid w:val="00A55E2E"/>
    <w:rsid w:val="00A61447"/>
    <w:rsid w:val="00A64EAB"/>
    <w:rsid w:val="00A70893"/>
    <w:rsid w:val="00A74ADD"/>
    <w:rsid w:val="00A75445"/>
    <w:rsid w:val="00A81073"/>
    <w:rsid w:val="00A82957"/>
    <w:rsid w:val="00A841DF"/>
    <w:rsid w:val="00A91DBF"/>
    <w:rsid w:val="00A9536E"/>
    <w:rsid w:val="00A95B61"/>
    <w:rsid w:val="00A95C2F"/>
    <w:rsid w:val="00AA2772"/>
    <w:rsid w:val="00AB4142"/>
    <w:rsid w:val="00AC2C9E"/>
    <w:rsid w:val="00AD57C2"/>
    <w:rsid w:val="00AD75C3"/>
    <w:rsid w:val="00AE28D7"/>
    <w:rsid w:val="00AE2EB2"/>
    <w:rsid w:val="00AE3967"/>
    <w:rsid w:val="00AE6EDC"/>
    <w:rsid w:val="00AE70B1"/>
    <w:rsid w:val="00AF149F"/>
    <w:rsid w:val="00AF1D4A"/>
    <w:rsid w:val="00B01C29"/>
    <w:rsid w:val="00B06D34"/>
    <w:rsid w:val="00B10DB4"/>
    <w:rsid w:val="00B11473"/>
    <w:rsid w:val="00B13B82"/>
    <w:rsid w:val="00B176AD"/>
    <w:rsid w:val="00B21458"/>
    <w:rsid w:val="00B32497"/>
    <w:rsid w:val="00B373FC"/>
    <w:rsid w:val="00B4007F"/>
    <w:rsid w:val="00B41D84"/>
    <w:rsid w:val="00B43E71"/>
    <w:rsid w:val="00B466B7"/>
    <w:rsid w:val="00B472EB"/>
    <w:rsid w:val="00B52AFD"/>
    <w:rsid w:val="00B5304E"/>
    <w:rsid w:val="00B63642"/>
    <w:rsid w:val="00B663CB"/>
    <w:rsid w:val="00B67F91"/>
    <w:rsid w:val="00B71CE4"/>
    <w:rsid w:val="00B77720"/>
    <w:rsid w:val="00B80F30"/>
    <w:rsid w:val="00B824FE"/>
    <w:rsid w:val="00B92C08"/>
    <w:rsid w:val="00BA0A4D"/>
    <w:rsid w:val="00BA29B7"/>
    <w:rsid w:val="00BA3C3B"/>
    <w:rsid w:val="00BA70C2"/>
    <w:rsid w:val="00BB374D"/>
    <w:rsid w:val="00BB459C"/>
    <w:rsid w:val="00BC13C1"/>
    <w:rsid w:val="00BC446B"/>
    <w:rsid w:val="00BC57A4"/>
    <w:rsid w:val="00BC70F8"/>
    <w:rsid w:val="00BC7253"/>
    <w:rsid w:val="00BD2BE0"/>
    <w:rsid w:val="00BD52C1"/>
    <w:rsid w:val="00BD6A95"/>
    <w:rsid w:val="00BE6191"/>
    <w:rsid w:val="00BE684C"/>
    <w:rsid w:val="00BE7842"/>
    <w:rsid w:val="00BF7056"/>
    <w:rsid w:val="00C04A19"/>
    <w:rsid w:val="00C05159"/>
    <w:rsid w:val="00C07C99"/>
    <w:rsid w:val="00C11288"/>
    <w:rsid w:val="00C15C80"/>
    <w:rsid w:val="00C202D3"/>
    <w:rsid w:val="00C35786"/>
    <w:rsid w:val="00C41CFD"/>
    <w:rsid w:val="00C42B63"/>
    <w:rsid w:val="00C444C2"/>
    <w:rsid w:val="00C45D1D"/>
    <w:rsid w:val="00C474BC"/>
    <w:rsid w:val="00C47734"/>
    <w:rsid w:val="00C478BD"/>
    <w:rsid w:val="00C6014E"/>
    <w:rsid w:val="00C6017F"/>
    <w:rsid w:val="00C607B3"/>
    <w:rsid w:val="00C6608A"/>
    <w:rsid w:val="00C70D64"/>
    <w:rsid w:val="00C71FC6"/>
    <w:rsid w:val="00C74A2E"/>
    <w:rsid w:val="00C74F1D"/>
    <w:rsid w:val="00C83DCC"/>
    <w:rsid w:val="00C92AAB"/>
    <w:rsid w:val="00C939D6"/>
    <w:rsid w:val="00C93A27"/>
    <w:rsid w:val="00C97EAD"/>
    <w:rsid w:val="00CA22F8"/>
    <w:rsid w:val="00CA43F1"/>
    <w:rsid w:val="00CB399D"/>
    <w:rsid w:val="00CB47DA"/>
    <w:rsid w:val="00CB5CF0"/>
    <w:rsid w:val="00CB5EBB"/>
    <w:rsid w:val="00CB6575"/>
    <w:rsid w:val="00CB7855"/>
    <w:rsid w:val="00CC0B6E"/>
    <w:rsid w:val="00CC4723"/>
    <w:rsid w:val="00CC71DB"/>
    <w:rsid w:val="00CC7575"/>
    <w:rsid w:val="00CD0797"/>
    <w:rsid w:val="00CD1E8A"/>
    <w:rsid w:val="00CE7C07"/>
    <w:rsid w:val="00CF0558"/>
    <w:rsid w:val="00CF0ADF"/>
    <w:rsid w:val="00CF221C"/>
    <w:rsid w:val="00CF4708"/>
    <w:rsid w:val="00CF4EA7"/>
    <w:rsid w:val="00D00C08"/>
    <w:rsid w:val="00D028E7"/>
    <w:rsid w:val="00D05533"/>
    <w:rsid w:val="00D0705C"/>
    <w:rsid w:val="00D1172F"/>
    <w:rsid w:val="00D300CE"/>
    <w:rsid w:val="00D4317D"/>
    <w:rsid w:val="00D451AB"/>
    <w:rsid w:val="00D47DE8"/>
    <w:rsid w:val="00D51E23"/>
    <w:rsid w:val="00D62A9D"/>
    <w:rsid w:val="00D63F2E"/>
    <w:rsid w:val="00D648D4"/>
    <w:rsid w:val="00D66BC9"/>
    <w:rsid w:val="00D86EF6"/>
    <w:rsid w:val="00D91D3F"/>
    <w:rsid w:val="00DB2D7C"/>
    <w:rsid w:val="00DB349C"/>
    <w:rsid w:val="00DB3DEB"/>
    <w:rsid w:val="00DB5D7D"/>
    <w:rsid w:val="00DC0876"/>
    <w:rsid w:val="00DC6EF1"/>
    <w:rsid w:val="00DD0D35"/>
    <w:rsid w:val="00DD196B"/>
    <w:rsid w:val="00DD3FB0"/>
    <w:rsid w:val="00DD4079"/>
    <w:rsid w:val="00DD4D2F"/>
    <w:rsid w:val="00DD5AF2"/>
    <w:rsid w:val="00DD6FCF"/>
    <w:rsid w:val="00DE51E1"/>
    <w:rsid w:val="00DE65C3"/>
    <w:rsid w:val="00DF2AF2"/>
    <w:rsid w:val="00E00F88"/>
    <w:rsid w:val="00E03BA7"/>
    <w:rsid w:val="00E1411C"/>
    <w:rsid w:val="00E20FF4"/>
    <w:rsid w:val="00E22505"/>
    <w:rsid w:val="00E24CA6"/>
    <w:rsid w:val="00E25F85"/>
    <w:rsid w:val="00E26005"/>
    <w:rsid w:val="00E34306"/>
    <w:rsid w:val="00E53F19"/>
    <w:rsid w:val="00E54DA4"/>
    <w:rsid w:val="00E5640A"/>
    <w:rsid w:val="00E60B08"/>
    <w:rsid w:val="00E61E40"/>
    <w:rsid w:val="00E62875"/>
    <w:rsid w:val="00E66393"/>
    <w:rsid w:val="00E678A6"/>
    <w:rsid w:val="00E6790B"/>
    <w:rsid w:val="00E75C33"/>
    <w:rsid w:val="00E762B9"/>
    <w:rsid w:val="00E810D0"/>
    <w:rsid w:val="00E81BF9"/>
    <w:rsid w:val="00E81E94"/>
    <w:rsid w:val="00E82680"/>
    <w:rsid w:val="00E85D8E"/>
    <w:rsid w:val="00E865CA"/>
    <w:rsid w:val="00E90DE4"/>
    <w:rsid w:val="00E95256"/>
    <w:rsid w:val="00E95B31"/>
    <w:rsid w:val="00E95C74"/>
    <w:rsid w:val="00EA2530"/>
    <w:rsid w:val="00EA3735"/>
    <w:rsid w:val="00EA5780"/>
    <w:rsid w:val="00EA7541"/>
    <w:rsid w:val="00EA7C5A"/>
    <w:rsid w:val="00EB0DB1"/>
    <w:rsid w:val="00EB6445"/>
    <w:rsid w:val="00EB7A4A"/>
    <w:rsid w:val="00EC640E"/>
    <w:rsid w:val="00ED0F70"/>
    <w:rsid w:val="00ED2FE0"/>
    <w:rsid w:val="00ED6930"/>
    <w:rsid w:val="00EE085D"/>
    <w:rsid w:val="00EE3511"/>
    <w:rsid w:val="00EF2119"/>
    <w:rsid w:val="00EF7335"/>
    <w:rsid w:val="00EF7BCB"/>
    <w:rsid w:val="00F0309F"/>
    <w:rsid w:val="00F16EAF"/>
    <w:rsid w:val="00F172F5"/>
    <w:rsid w:val="00F24969"/>
    <w:rsid w:val="00F340E8"/>
    <w:rsid w:val="00F3455D"/>
    <w:rsid w:val="00F40402"/>
    <w:rsid w:val="00F43D72"/>
    <w:rsid w:val="00F445E0"/>
    <w:rsid w:val="00F554FD"/>
    <w:rsid w:val="00F56D47"/>
    <w:rsid w:val="00F67354"/>
    <w:rsid w:val="00F700DA"/>
    <w:rsid w:val="00F7096E"/>
    <w:rsid w:val="00F70D2B"/>
    <w:rsid w:val="00F71393"/>
    <w:rsid w:val="00F73C40"/>
    <w:rsid w:val="00F74148"/>
    <w:rsid w:val="00F75459"/>
    <w:rsid w:val="00F772B6"/>
    <w:rsid w:val="00F77DF7"/>
    <w:rsid w:val="00F83CA7"/>
    <w:rsid w:val="00F83D86"/>
    <w:rsid w:val="00F843EC"/>
    <w:rsid w:val="00F9360F"/>
    <w:rsid w:val="00FA5B29"/>
    <w:rsid w:val="00FA5B9B"/>
    <w:rsid w:val="00FB011D"/>
    <w:rsid w:val="00FB400B"/>
    <w:rsid w:val="00FC0CA1"/>
    <w:rsid w:val="00FD6798"/>
    <w:rsid w:val="00FE754A"/>
    <w:rsid w:val="00FF47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D1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D63F2E"/>
  </w:style>
  <w:style w:type="character" w:customStyle="1" w:styleId="style371">
    <w:name w:val="style371"/>
    <w:basedOn w:val="a0"/>
    <w:uiPriority w:val="99"/>
    <w:rsid w:val="00D63F2E"/>
  </w:style>
  <w:style w:type="paragraph" w:styleId="a3">
    <w:name w:val="Normal (Web)"/>
    <w:basedOn w:val="a"/>
    <w:uiPriority w:val="99"/>
    <w:rsid w:val="00D63F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5F45"/>
    <w:pPr>
      <w:ind w:left="720"/>
    </w:pPr>
  </w:style>
  <w:style w:type="paragraph" w:styleId="a5">
    <w:name w:val="Body Text"/>
    <w:basedOn w:val="a"/>
    <w:link w:val="a6"/>
    <w:uiPriority w:val="99"/>
    <w:rsid w:val="00626930"/>
    <w:pPr>
      <w:spacing w:after="0" w:line="240" w:lineRule="auto"/>
      <w:ind w:firstLine="720"/>
      <w:jc w:val="both"/>
    </w:pPr>
    <w:rPr>
      <w:b/>
      <w:bCs/>
      <w:i/>
      <w:iCs/>
      <w:sz w:val="20"/>
      <w:szCs w:val="20"/>
      <w:lang w:eastAsia="ru-RU"/>
    </w:rPr>
  </w:style>
  <w:style w:type="character" w:customStyle="1" w:styleId="a6">
    <w:name w:val="Основной текст Знак"/>
    <w:link w:val="a5"/>
    <w:uiPriority w:val="99"/>
    <w:locked/>
    <w:rsid w:val="00626930"/>
    <w:rPr>
      <w:rFonts w:ascii="Times New Roman" w:hAnsi="Times New Roman" w:cs="Times New Roman"/>
      <w:b/>
      <w:bCs/>
      <w:i/>
      <w:iCs/>
      <w:sz w:val="20"/>
      <w:szCs w:val="20"/>
      <w:lang w:eastAsia="ru-RU"/>
    </w:rPr>
  </w:style>
  <w:style w:type="paragraph" w:customStyle="1" w:styleId="ConsPlusCell">
    <w:name w:val="ConsPlusCell"/>
    <w:uiPriority w:val="99"/>
    <w:rsid w:val="00626930"/>
    <w:pPr>
      <w:autoSpaceDE w:val="0"/>
      <w:autoSpaceDN w:val="0"/>
      <w:adjustRightInd w:val="0"/>
    </w:pPr>
    <w:rPr>
      <w:rFonts w:ascii="Arial" w:eastAsia="Times New Roman" w:hAnsi="Arial" w:cs="Arial"/>
    </w:rPr>
  </w:style>
  <w:style w:type="paragraph" w:customStyle="1" w:styleId="1">
    <w:name w:val="Обычный1"/>
    <w:rsid w:val="00112BE0"/>
    <w:pPr>
      <w:spacing w:before="100" w:after="100"/>
    </w:pPr>
    <w:rPr>
      <w:rFonts w:ascii="Times New Roman" w:eastAsia="Times New Roman" w:hAnsi="Times New Roman"/>
      <w:sz w:val="24"/>
      <w:szCs w:val="24"/>
    </w:rPr>
  </w:style>
  <w:style w:type="paragraph" w:customStyle="1" w:styleId="a7">
    <w:name w:val="Знак Знак Знак Знак Знак Знак Знак Знак Знак Знак Знак Знак"/>
    <w:basedOn w:val="a"/>
    <w:rsid w:val="001769AE"/>
    <w:pPr>
      <w:spacing w:after="160" w:line="240" w:lineRule="exact"/>
    </w:pPr>
    <w:rPr>
      <w:rFonts w:ascii="Arial" w:hAnsi="Arial" w:cs="Arial"/>
      <w:sz w:val="20"/>
      <w:szCs w:val="20"/>
      <w:lang w:val="en-US"/>
    </w:rPr>
  </w:style>
  <w:style w:type="paragraph" w:styleId="a8">
    <w:name w:val="Body Text Indent"/>
    <w:basedOn w:val="a"/>
    <w:link w:val="a9"/>
    <w:uiPriority w:val="99"/>
    <w:unhideWhenUsed/>
    <w:rsid w:val="002113CD"/>
    <w:pPr>
      <w:spacing w:after="120"/>
      <w:ind w:left="283"/>
    </w:pPr>
  </w:style>
  <w:style w:type="character" w:customStyle="1" w:styleId="a9">
    <w:name w:val="Основной текст с отступом Знак"/>
    <w:basedOn w:val="a0"/>
    <w:link w:val="a8"/>
    <w:uiPriority w:val="99"/>
    <w:rsid w:val="002113CD"/>
    <w:rPr>
      <w:rFonts w:cs="Calibri"/>
      <w:sz w:val="22"/>
      <w:szCs w:val="22"/>
      <w:lang w:eastAsia="en-US"/>
    </w:rPr>
  </w:style>
  <w:style w:type="paragraph" w:styleId="aa">
    <w:name w:val="Balloon Text"/>
    <w:basedOn w:val="a"/>
    <w:link w:val="ab"/>
    <w:uiPriority w:val="99"/>
    <w:semiHidden/>
    <w:unhideWhenUsed/>
    <w:rsid w:val="00F554F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54FD"/>
    <w:rPr>
      <w:rFonts w:ascii="Tahoma" w:hAnsi="Tahoma" w:cs="Tahoma"/>
      <w:sz w:val="16"/>
      <w:szCs w:val="16"/>
      <w:lang w:eastAsia="en-US"/>
    </w:rPr>
  </w:style>
  <w:style w:type="character" w:customStyle="1" w:styleId="ac">
    <w:name w:val="Без интервала Знак"/>
    <w:link w:val="ad"/>
    <w:uiPriority w:val="1"/>
    <w:locked/>
    <w:rsid w:val="003C5B96"/>
    <w:rPr>
      <w:rFonts w:eastAsia="Times New Roman"/>
    </w:rPr>
  </w:style>
  <w:style w:type="paragraph" w:styleId="ad">
    <w:name w:val="No Spacing"/>
    <w:link w:val="ac"/>
    <w:uiPriority w:val="1"/>
    <w:qFormat/>
    <w:rsid w:val="003C5B96"/>
    <w:rPr>
      <w:rFonts w:eastAsia="Times New Roman"/>
    </w:rPr>
  </w:style>
  <w:style w:type="numbering" w:customStyle="1" w:styleId="10">
    <w:name w:val="Нет списка1"/>
    <w:next w:val="a2"/>
    <w:uiPriority w:val="99"/>
    <w:semiHidden/>
    <w:unhideWhenUsed/>
    <w:rsid w:val="00AE28D7"/>
  </w:style>
  <w:style w:type="character" w:customStyle="1" w:styleId="11">
    <w:name w:val="Номер строки1"/>
    <w:basedOn w:val="a0"/>
    <w:uiPriority w:val="99"/>
    <w:rsid w:val="00AE28D7"/>
    <w:rPr>
      <w:sz w:val="22"/>
      <w:szCs w:val="22"/>
    </w:rPr>
  </w:style>
  <w:style w:type="character" w:styleId="ae">
    <w:name w:val="Hyperlink"/>
    <w:basedOn w:val="a0"/>
    <w:uiPriority w:val="99"/>
    <w:rsid w:val="00AE28D7"/>
    <w:rPr>
      <w:color w:val="0000FF"/>
      <w:sz w:val="22"/>
      <w:szCs w:val="22"/>
      <w:u w:val="single"/>
    </w:rPr>
  </w:style>
  <w:style w:type="table" w:styleId="12">
    <w:name w:val="Table Simple 1"/>
    <w:basedOn w:val="a1"/>
    <w:uiPriority w:val="99"/>
    <w:rsid w:val="00AE28D7"/>
    <w:pPr>
      <w:autoSpaceDE w:val="0"/>
      <w:autoSpaceDN w:val="0"/>
      <w:adjustRightInd w:val="0"/>
    </w:pPr>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tcMar>
        <w:left w:w="108" w:type="dxa"/>
        <w:right w:w="108" w:type="dxa"/>
      </w:tcMa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D1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D63F2E"/>
  </w:style>
  <w:style w:type="character" w:customStyle="1" w:styleId="style371">
    <w:name w:val="style371"/>
    <w:basedOn w:val="a0"/>
    <w:uiPriority w:val="99"/>
    <w:rsid w:val="00D63F2E"/>
  </w:style>
  <w:style w:type="paragraph" w:styleId="a3">
    <w:name w:val="Normal (Web)"/>
    <w:basedOn w:val="a"/>
    <w:uiPriority w:val="99"/>
    <w:rsid w:val="00D63F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5F45"/>
    <w:pPr>
      <w:ind w:left="720"/>
    </w:pPr>
  </w:style>
  <w:style w:type="paragraph" w:styleId="a5">
    <w:name w:val="Body Text"/>
    <w:basedOn w:val="a"/>
    <w:link w:val="a6"/>
    <w:uiPriority w:val="99"/>
    <w:rsid w:val="00626930"/>
    <w:pPr>
      <w:spacing w:after="0" w:line="240" w:lineRule="auto"/>
      <w:ind w:firstLine="720"/>
      <w:jc w:val="both"/>
    </w:pPr>
    <w:rPr>
      <w:b/>
      <w:bCs/>
      <w:i/>
      <w:iCs/>
      <w:sz w:val="20"/>
      <w:szCs w:val="20"/>
      <w:lang w:eastAsia="ru-RU"/>
    </w:rPr>
  </w:style>
  <w:style w:type="character" w:customStyle="1" w:styleId="a6">
    <w:name w:val="Основной текст Знак"/>
    <w:link w:val="a5"/>
    <w:uiPriority w:val="99"/>
    <w:locked/>
    <w:rsid w:val="00626930"/>
    <w:rPr>
      <w:rFonts w:ascii="Times New Roman" w:hAnsi="Times New Roman" w:cs="Times New Roman"/>
      <w:b/>
      <w:bCs/>
      <w:i/>
      <w:iCs/>
      <w:sz w:val="20"/>
      <w:szCs w:val="20"/>
      <w:lang w:eastAsia="ru-RU"/>
    </w:rPr>
  </w:style>
  <w:style w:type="paragraph" w:customStyle="1" w:styleId="ConsPlusCell">
    <w:name w:val="ConsPlusCell"/>
    <w:uiPriority w:val="99"/>
    <w:rsid w:val="00626930"/>
    <w:pPr>
      <w:autoSpaceDE w:val="0"/>
      <w:autoSpaceDN w:val="0"/>
      <w:adjustRightInd w:val="0"/>
    </w:pPr>
    <w:rPr>
      <w:rFonts w:ascii="Arial" w:eastAsia="Times New Roman" w:hAnsi="Arial" w:cs="Arial"/>
    </w:rPr>
  </w:style>
  <w:style w:type="paragraph" w:customStyle="1" w:styleId="1">
    <w:name w:val="Обычный1"/>
    <w:rsid w:val="00112BE0"/>
    <w:pPr>
      <w:spacing w:before="100" w:after="100"/>
    </w:pPr>
    <w:rPr>
      <w:rFonts w:ascii="Times New Roman" w:eastAsia="Times New Roman" w:hAnsi="Times New Roman"/>
      <w:sz w:val="24"/>
      <w:szCs w:val="24"/>
    </w:rPr>
  </w:style>
  <w:style w:type="paragraph" w:customStyle="1" w:styleId="a7">
    <w:name w:val="Знак Знак Знак Знак Знак Знак Знак Знак Знак Знак Знак Знак"/>
    <w:basedOn w:val="a"/>
    <w:rsid w:val="001769AE"/>
    <w:pPr>
      <w:spacing w:after="160" w:line="240" w:lineRule="exact"/>
    </w:pPr>
    <w:rPr>
      <w:rFonts w:ascii="Arial" w:hAnsi="Arial" w:cs="Arial"/>
      <w:sz w:val="20"/>
      <w:szCs w:val="20"/>
      <w:lang w:val="en-US"/>
    </w:rPr>
  </w:style>
  <w:style w:type="paragraph" w:styleId="a8">
    <w:name w:val="Body Text Indent"/>
    <w:basedOn w:val="a"/>
    <w:link w:val="a9"/>
    <w:uiPriority w:val="99"/>
    <w:unhideWhenUsed/>
    <w:rsid w:val="002113CD"/>
    <w:pPr>
      <w:spacing w:after="120"/>
      <w:ind w:left="283"/>
    </w:pPr>
  </w:style>
  <w:style w:type="character" w:customStyle="1" w:styleId="a9">
    <w:name w:val="Основной текст с отступом Знак"/>
    <w:basedOn w:val="a0"/>
    <w:link w:val="a8"/>
    <w:uiPriority w:val="99"/>
    <w:rsid w:val="002113CD"/>
    <w:rPr>
      <w:rFonts w:cs="Calibri"/>
      <w:sz w:val="22"/>
      <w:szCs w:val="22"/>
      <w:lang w:eastAsia="en-US"/>
    </w:rPr>
  </w:style>
  <w:style w:type="paragraph" w:styleId="aa">
    <w:name w:val="Balloon Text"/>
    <w:basedOn w:val="a"/>
    <w:link w:val="ab"/>
    <w:uiPriority w:val="99"/>
    <w:semiHidden/>
    <w:unhideWhenUsed/>
    <w:rsid w:val="00F554F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54FD"/>
    <w:rPr>
      <w:rFonts w:ascii="Tahoma" w:hAnsi="Tahoma" w:cs="Tahoma"/>
      <w:sz w:val="16"/>
      <w:szCs w:val="16"/>
      <w:lang w:eastAsia="en-US"/>
    </w:rPr>
  </w:style>
  <w:style w:type="character" w:customStyle="1" w:styleId="ac">
    <w:name w:val="Без интервала Знак"/>
    <w:link w:val="ad"/>
    <w:uiPriority w:val="1"/>
    <w:locked/>
    <w:rsid w:val="003C5B96"/>
    <w:rPr>
      <w:rFonts w:eastAsia="Times New Roman"/>
    </w:rPr>
  </w:style>
  <w:style w:type="paragraph" w:styleId="ad">
    <w:name w:val="No Spacing"/>
    <w:link w:val="ac"/>
    <w:uiPriority w:val="1"/>
    <w:qFormat/>
    <w:rsid w:val="003C5B96"/>
    <w:rPr>
      <w:rFonts w:eastAsia="Times New Roman"/>
    </w:rPr>
  </w:style>
  <w:style w:type="numbering" w:customStyle="1" w:styleId="10">
    <w:name w:val="Нет списка1"/>
    <w:next w:val="a2"/>
    <w:uiPriority w:val="99"/>
    <w:semiHidden/>
    <w:unhideWhenUsed/>
    <w:rsid w:val="00AE28D7"/>
  </w:style>
  <w:style w:type="character" w:customStyle="1" w:styleId="11">
    <w:name w:val="Номер строки1"/>
    <w:basedOn w:val="a0"/>
    <w:uiPriority w:val="99"/>
    <w:rsid w:val="00AE28D7"/>
    <w:rPr>
      <w:sz w:val="22"/>
      <w:szCs w:val="22"/>
    </w:rPr>
  </w:style>
  <w:style w:type="character" w:styleId="ae">
    <w:name w:val="Hyperlink"/>
    <w:basedOn w:val="a0"/>
    <w:uiPriority w:val="99"/>
    <w:rsid w:val="00AE28D7"/>
    <w:rPr>
      <w:color w:val="0000FF"/>
      <w:sz w:val="22"/>
      <w:szCs w:val="22"/>
      <w:u w:val="single"/>
    </w:rPr>
  </w:style>
  <w:style w:type="table" w:styleId="12">
    <w:name w:val="Table Simple 1"/>
    <w:basedOn w:val="a1"/>
    <w:uiPriority w:val="99"/>
    <w:rsid w:val="00AE28D7"/>
    <w:pPr>
      <w:autoSpaceDE w:val="0"/>
      <w:autoSpaceDN w:val="0"/>
      <w:adjustRightInd w:val="0"/>
    </w:pPr>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tcMar>
        <w:left w:w="108" w:type="dxa"/>
        <w:right w:w="10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6538">
      <w:bodyDiv w:val="1"/>
      <w:marLeft w:val="0"/>
      <w:marRight w:val="0"/>
      <w:marTop w:val="0"/>
      <w:marBottom w:val="0"/>
      <w:divBdr>
        <w:top w:val="none" w:sz="0" w:space="0" w:color="auto"/>
        <w:left w:val="none" w:sz="0" w:space="0" w:color="auto"/>
        <w:bottom w:val="none" w:sz="0" w:space="0" w:color="auto"/>
        <w:right w:val="none" w:sz="0" w:space="0" w:color="auto"/>
      </w:divBdr>
    </w:div>
    <w:div w:id="201136237">
      <w:bodyDiv w:val="1"/>
      <w:marLeft w:val="0"/>
      <w:marRight w:val="0"/>
      <w:marTop w:val="0"/>
      <w:marBottom w:val="0"/>
      <w:divBdr>
        <w:top w:val="none" w:sz="0" w:space="0" w:color="auto"/>
        <w:left w:val="none" w:sz="0" w:space="0" w:color="auto"/>
        <w:bottom w:val="none" w:sz="0" w:space="0" w:color="auto"/>
        <w:right w:val="none" w:sz="0" w:space="0" w:color="auto"/>
      </w:divBdr>
    </w:div>
    <w:div w:id="614487429">
      <w:marLeft w:val="0"/>
      <w:marRight w:val="0"/>
      <w:marTop w:val="0"/>
      <w:marBottom w:val="0"/>
      <w:divBdr>
        <w:top w:val="none" w:sz="0" w:space="0" w:color="auto"/>
        <w:left w:val="none" w:sz="0" w:space="0" w:color="auto"/>
        <w:bottom w:val="none" w:sz="0" w:space="0" w:color="auto"/>
        <w:right w:val="none" w:sz="0" w:space="0" w:color="auto"/>
      </w:divBdr>
    </w:div>
    <w:div w:id="667098124">
      <w:bodyDiv w:val="1"/>
      <w:marLeft w:val="0"/>
      <w:marRight w:val="0"/>
      <w:marTop w:val="0"/>
      <w:marBottom w:val="0"/>
      <w:divBdr>
        <w:top w:val="none" w:sz="0" w:space="0" w:color="auto"/>
        <w:left w:val="none" w:sz="0" w:space="0" w:color="auto"/>
        <w:bottom w:val="none" w:sz="0" w:space="0" w:color="auto"/>
        <w:right w:val="none" w:sz="0" w:space="0" w:color="auto"/>
      </w:divBdr>
    </w:div>
    <w:div w:id="1432119480">
      <w:bodyDiv w:val="1"/>
      <w:marLeft w:val="0"/>
      <w:marRight w:val="0"/>
      <w:marTop w:val="0"/>
      <w:marBottom w:val="0"/>
      <w:divBdr>
        <w:top w:val="none" w:sz="0" w:space="0" w:color="auto"/>
        <w:left w:val="none" w:sz="0" w:space="0" w:color="auto"/>
        <w:bottom w:val="none" w:sz="0" w:space="0" w:color="auto"/>
        <w:right w:val="none" w:sz="0" w:space="0" w:color="auto"/>
      </w:divBdr>
    </w:div>
    <w:div w:id="1501699390">
      <w:bodyDiv w:val="1"/>
      <w:marLeft w:val="0"/>
      <w:marRight w:val="0"/>
      <w:marTop w:val="0"/>
      <w:marBottom w:val="0"/>
      <w:divBdr>
        <w:top w:val="none" w:sz="0" w:space="0" w:color="auto"/>
        <w:left w:val="none" w:sz="0" w:space="0" w:color="auto"/>
        <w:bottom w:val="none" w:sz="0" w:space="0" w:color="auto"/>
        <w:right w:val="none" w:sz="0" w:space="0" w:color="auto"/>
      </w:divBdr>
    </w:div>
    <w:div w:id="1873228215">
      <w:bodyDiv w:val="1"/>
      <w:marLeft w:val="0"/>
      <w:marRight w:val="0"/>
      <w:marTop w:val="0"/>
      <w:marBottom w:val="0"/>
      <w:divBdr>
        <w:top w:val="none" w:sz="0" w:space="0" w:color="auto"/>
        <w:left w:val="none" w:sz="0" w:space="0" w:color="auto"/>
        <w:bottom w:val="none" w:sz="0" w:space="0" w:color="auto"/>
        <w:right w:val="none" w:sz="0" w:space="0" w:color="auto"/>
      </w:divBdr>
    </w:div>
    <w:div w:id="202620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D6D44-F82D-4480-BBFB-0567AB36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5071</Words>
  <Characters>34247</Characters>
  <Application>Microsoft Office Word</Application>
  <DocSecurity>4</DocSecurity>
  <Lines>285</Lines>
  <Paragraphs>78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39240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User</cp:lastModifiedBy>
  <cp:revision>2</cp:revision>
  <cp:lastPrinted>2019-02-12T12:44:00Z</cp:lastPrinted>
  <dcterms:created xsi:type="dcterms:W3CDTF">2020-04-20T08:29:00Z</dcterms:created>
  <dcterms:modified xsi:type="dcterms:W3CDTF">2020-04-20T08:29:00Z</dcterms:modified>
</cp:coreProperties>
</file>