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7DCC2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земельных участков. </w:t>
      </w:r>
    </w:p>
    <w:p w14:paraId="447CA7E9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14:paraId="7D4280A4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района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«Пезмег». </w:t>
      </w:r>
    </w:p>
    <w:p w14:paraId="7B4DFC1A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Реквизиты решения о проведении аукциона: постановление администрации муниципального района «Корткеросский»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12.09.2022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 № 1327.</w:t>
      </w:r>
    </w:p>
    <w:p w14:paraId="79CD5A44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560CE766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48162845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проведения аукциона: 18.10.2022 года в 10.00 часов. </w:t>
      </w:r>
    </w:p>
    <w:p w14:paraId="1513AE58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2F142030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3B073" w14:textId="77777777" w:rsidR="00FF63F7" w:rsidRDefault="00FF63F7" w:rsidP="00FF63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1E34EB8B" w14:textId="77777777" w:rsidR="00FF63F7" w:rsidRDefault="00FF63F7" w:rsidP="00FF63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3CFD13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11C5A9FB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«Пезмег».</w:t>
      </w:r>
    </w:p>
    <w:p w14:paraId="6716C132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27935 кв. м.</w:t>
      </w:r>
    </w:p>
    <w:p w14:paraId="6EFE9226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11:06:0201001:1134.</w:t>
      </w:r>
    </w:p>
    <w:p w14:paraId="3739A6BA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Право на земельный участок: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государственная собственность не разграничена. </w:t>
      </w:r>
    </w:p>
    <w:p w14:paraId="39BE0F34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строительная промышленность. </w:t>
      </w:r>
    </w:p>
    <w:p w14:paraId="4B5A0B5E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14:paraId="5872E7F1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запрет строительства в охранной зоне линейных объектов,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  <w:bookmarkEnd w:id="0"/>
    </w:p>
    <w:p w14:paraId="4B38FDBD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</w:t>
      </w:r>
      <w:r>
        <w:rPr>
          <w:rFonts w:ascii="Times New Roman" w:hAnsi="Times New Roman"/>
          <w:color w:val="000000"/>
          <w:sz w:val="24"/>
          <w:szCs w:val="24"/>
        </w:rPr>
        <w:t>возможность подключения планируемого объекта (объектов) к сетям инженерно-технического обеспечения (водоснабжения и канализации) отсутствует.</w:t>
      </w:r>
    </w:p>
    <w:p w14:paraId="646B18CB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566520,00 рублей (Пятьсот шестьдесят шесть тысяч пятьсот двадцать рублей 00 копеек) без учета НДС.</w:t>
      </w:r>
    </w:p>
    <w:p w14:paraId="7BA31B7A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16995,00 рублей (Шестнадцать тысяч девятьсот девяносто пять рублей 00 копеек) без учета НДС.  </w:t>
      </w:r>
    </w:p>
    <w:p w14:paraId="3B622190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113304,00 рубля (Сто тринадцать тысяч триста четыре рубля 00 копеек) без учета НДС.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</w:p>
    <w:p w14:paraId="3EAE7019" w14:textId="77777777" w:rsidR="00FF63F7" w:rsidRDefault="00FF63F7" w:rsidP="00FF6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Максимально и (или) минимально допустимые параметры разрешенного строительства объекта капитального строительства:</w:t>
      </w:r>
    </w:p>
    <w:p w14:paraId="450F404E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Правилами землепользования и застройки сельского поселения «Пезмег» на земельный участок градостроительные регламент не установлены.</w:t>
      </w:r>
    </w:p>
    <w:p w14:paraId="7522C647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При разработке проекта для строительства объекта необходимо руководствоваться действующими строительными нормами и правилами проектирования производственных объектов:  </w:t>
      </w:r>
      <w:hyperlink r:id="rId6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СП 43.13330.2012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СНиП 31-03-2001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СП 18.13330.2011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СН 459-74</w:t>
        </w:r>
      </w:hyperlink>
      <w:r>
        <w:rPr>
          <w:rFonts w:ascii="Times New Roman" w:hAnsi="Times New Roman"/>
          <w:color w:val="000000"/>
          <w:sz w:val="24"/>
          <w:szCs w:val="24"/>
        </w:rPr>
        <w:t>, СП 42.13330.2011; Региональными нормативами градостроительного проектирования Республики Коми и местными нормативами градостроительного проектирования муниципального района «Корткеросский» и прочими в зависимости от направленности промышленного предприятия.</w:t>
      </w:r>
    </w:p>
    <w:p w14:paraId="521D78BE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Основные требования к производственным объектам, включенные в Региональные нормативы градостроительного проектирования Республики Коми, утвержденные Приказом Минстроя Республики Коми от 30.06.2020 N 268-ОД, содержащиеся в разделе 8:</w:t>
      </w:r>
    </w:p>
    <w:p w14:paraId="4FAE010A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в составе производственных зон Республики Коми могут быть выделены как специализированные типы промышленные зоны (территория зоны преимущественно занята площадками промышленных предприятий), научно-производственные зоны (наличие взаимосвязанного комплекса организаций науки, профессиональных образовательных организаций и опытных производств), технопарки, коммунально-складские (коммунальные) зоны; территория, занимаемая площадками промышленных предприятий и других производственных объектов, организациями и предприятиями обслуживания, должна составлять не менее 60% всей территории промышленной зоны;</w:t>
      </w:r>
    </w:p>
    <w:p w14:paraId="616ACBAD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</w:t>
      </w:r>
      <w:hyperlink r:id="rId10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разделом 6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СП 4.13130.2013; пожарно-техническая классификация зданий, сооружений и пожарных отсеков дана в Федеральном законе от 22 июля 2008 г. N 123-ФЗ </w:t>
      </w:r>
      <w:hyperlink r:id="rId11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(глава 9)</w:t>
        </w:r>
      </w:hyperlink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9148D07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- 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бязательным условием проектирования новых или реконструируемых производственных зон, а также отдельно расположенных объектов, являющихся источниками выбросов загрязняющих веществ в атмосферу, является организация санитарно-защитных зон (СЗЗ) в соответствии с требованиями </w:t>
      </w:r>
      <w:hyperlink r:id="rId12" w:history="1">
        <w:r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СанПиН 2.2.1/2.1.1.1200-03</w:t>
        </w:r>
      </w:hyperlink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7335F0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доля озеленения территории предприятий следует принимать не менее 20%. Минимальную площадь озеленения санитарно-защитных зон следует принимать в зависимости от ширины зоны не менее,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% :</w:t>
      </w:r>
      <w:proofErr w:type="gramEnd"/>
    </w:p>
    <w:p w14:paraId="52E8FD58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 100 м (предприятия IV, V классов) - 60%,</w:t>
      </w:r>
    </w:p>
    <w:p w14:paraId="4F4C0BE8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свыше 100 до 1000 м (предприятия II и III классов) - 50%,</w:t>
      </w:r>
    </w:p>
    <w:p w14:paraId="3371B58C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свыше 1000 (предприятия 1 класса) - 40%</w:t>
      </w:r>
    </w:p>
    <w:p w14:paraId="2C4E95C6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- со стороны селитебной территории необходимо предусматривать полосу древесно-кустарниковых насаждений шириной не менее 50 м, а при ширине зоны до 100 м - не менее 20 м. </w:t>
      </w:r>
    </w:p>
    <w:p w14:paraId="5DD4A592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- в соответствии с требованиями региональных нормативов градостроительного проектирования (таблица 12.1) к производственным зонам установлены следующие разрешенные параметры допустимых уровней воздействия на человека и условия проживания: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2268"/>
        <w:gridCol w:w="2268"/>
        <w:gridCol w:w="2126"/>
      </w:tblGrid>
      <w:tr w:rsidR="00FF63F7" w14:paraId="3E34D6E2" w14:textId="77777777" w:rsidTr="00FF63F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A74F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уровень шумового воздействия,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дБА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504C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уровень загрязнения атмосферного воздуха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6234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уровень электромагнитного излучения от радиотехнических объектов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42A1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Загрязненность сточных вод &lt;*&gt;</w:t>
            </w:r>
          </w:p>
        </w:tc>
      </w:tr>
      <w:tr w:rsidR="00FF63F7" w14:paraId="17EB208B" w14:textId="77777777" w:rsidTr="00FF63F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5F04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Нормируется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границе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объединенной СЗЗ 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D7CB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Нормируется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границе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объединенной СЗЗ 1 ПДК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818E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Нормируется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границе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объединенной СЗЗ 1 ПДУ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F343" w14:textId="77777777" w:rsidR="00FF63F7" w:rsidRDefault="00FF63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 очищенные на локальных очистных сооружениях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самостоятельным или централизованным выпуском</w:t>
            </w:r>
          </w:p>
        </w:tc>
      </w:tr>
    </w:tbl>
    <w:p w14:paraId="324C27C0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ind w:firstLine="69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E9DAD85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Вынос границ земельного участка на местности арендатор осуществляет самостоятельно и за свой счет. </w:t>
      </w:r>
    </w:p>
    <w:p w14:paraId="721686B4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В случае необходимости обеспечения заезда на земельный участок непосредственно с автомобильной дороги республиканского значения «Сыктывкар-Троицко-Печорск» арендатору самостоятельно необходимо получить технические условия на его обустройство от Государственного казенного учреждения Республики Коми «Управление автомобильных дорог Республики Коми». Обустройство заезда на земельный участок арендатор осуществляет самостоятельно и за свой счет. </w:t>
      </w:r>
    </w:p>
    <w:p w14:paraId="653A9ADA" w14:textId="77777777" w:rsidR="00FF63F7" w:rsidRDefault="00FF63F7" w:rsidP="00FF63F7">
      <w:pPr>
        <w:tabs>
          <w:tab w:val="left" w:pos="1090"/>
        </w:tabs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ab/>
      </w:r>
    </w:p>
    <w:p w14:paraId="145399F4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Лот 2</w:t>
      </w:r>
      <w:r>
        <w:rPr>
          <w:rFonts w:ascii="Times New Roman" w:hAnsi="Times New Roman" w:cs="Times New Roman"/>
          <w:sz w:val="24"/>
        </w:rPr>
        <w:t xml:space="preserve"> – земельный участок.</w:t>
      </w:r>
    </w:p>
    <w:p w14:paraId="6645E9AC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Коми,  муниципальный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 «Корткеросский», сельское поселение «Пезмег», п. Аджером, ул. Школьная.</w:t>
      </w:r>
    </w:p>
    <w:p w14:paraId="232268FE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13306 кв. м.</w:t>
      </w:r>
    </w:p>
    <w:p w14:paraId="7A229543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11:06:3801008:303.</w:t>
      </w:r>
    </w:p>
    <w:p w14:paraId="1BC52600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754F8ECF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производственная деятельность. </w:t>
      </w:r>
    </w:p>
    <w:p w14:paraId="08269FFA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Категория земель: </w:t>
      </w:r>
      <w:r>
        <w:rPr>
          <w:rFonts w:ascii="Times New Roman" w:hAnsi="Times New Roman" w:cs="Times New Roman"/>
          <w:sz w:val="24"/>
          <w:szCs w:val="24"/>
        </w:rPr>
        <w:t>земли населенных пунктов.</w:t>
      </w:r>
    </w:p>
    <w:p w14:paraId="4CD3E833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r>
        <w:rPr>
          <w:rFonts w:ascii="Times New Roman" w:hAnsi="Times New Roman"/>
          <w:sz w:val="24"/>
          <w:szCs w:val="24"/>
        </w:rPr>
        <w:t xml:space="preserve"> соблюдение охранной зоны линейного объекта, допуск представителей собственника линейного объекта, подземных кабелей связи или представителей организации, осуществляющей эксплуатацию этих объектов, к данному объекту в целях обеспечения его безопасности (подземный кабель связи, охранная зона 2 м по обе стороны от оси кабеля (ОК 822)). </w:t>
      </w:r>
    </w:p>
    <w:p w14:paraId="787FD712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п. Аджером имеются следующие централизованные системы:</w:t>
      </w:r>
    </w:p>
    <w:p w14:paraId="5B6AD8FB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56"/>
        <w:gridCol w:w="3260"/>
        <w:gridCol w:w="2970"/>
      </w:tblGrid>
      <w:tr w:rsidR="00FF63F7" w14:paraId="07983A5F" w14:textId="77777777" w:rsidTr="00FF63F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F05F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4886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189D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FF63F7" w14:paraId="245ACB84" w14:textId="77777777" w:rsidTr="00FF63F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013C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59E1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C29D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63F7" w14:paraId="59C4A8ED" w14:textId="77777777" w:rsidTr="00FF63F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4F8F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FB29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4868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63F7" w14:paraId="295766BF" w14:textId="77777777" w:rsidTr="00FF63F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828F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8875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0,026 Гкал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C88C" w14:textId="77777777" w:rsidR="00FF63F7" w:rsidRDefault="00FF63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90D7698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B6A74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637FB7AF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Возможность подключения (технологического присоединения) объектов капитального строительства к сетям инженерно-технологического обеспечения на территории п. Аджером имеется. </w:t>
      </w:r>
    </w:p>
    <w:p w14:paraId="5927BA9E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359268,00 рублей (Триста пятьдесят девять тысяч двести шестьдесят восемь рублей 00 копеек) без учета НДС.</w:t>
      </w:r>
    </w:p>
    <w:p w14:paraId="642F363C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10778,00 рублей (Десять тысяч семьсот семьдесят восемь рублей 00 копеек) без учета НДС.  </w:t>
      </w:r>
    </w:p>
    <w:p w14:paraId="024078C9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71853,00 рубля (Семьдесят одна тысяча восемьсот пятьдесят три рубля 00 копеек) без учета НДС.</w:t>
      </w:r>
    </w:p>
    <w:p w14:paraId="7E667A74" w14:textId="77777777" w:rsidR="00FF63F7" w:rsidRDefault="00FF63F7" w:rsidP="00FF6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74A044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Земельный участок расположен в территориальной зоне П-1 (Территория промышленных предприятий).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«Пезмег». </w:t>
      </w:r>
    </w:p>
    <w:p w14:paraId="61351F4D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1"/>
        <w:gridCol w:w="7866"/>
      </w:tblGrid>
      <w:tr w:rsidR="00FF63F7" w14:paraId="6736F6D9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BB91" w14:textId="77777777" w:rsidR="00FF63F7" w:rsidRDefault="00FF63F7">
            <w:pPr>
              <w:shd w:val="clear" w:color="auto" w:fill="FFFFFF"/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(максимальная) площадь земельного участка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8769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минимальная площадь земельного участка – 0,0025 га,</w:t>
            </w:r>
          </w:p>
          <w:p w14:paraId="6B4DA9E6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максимальная площадь земельного участка – 1,5 га,</w:t>
            </w:r>
          </w:p>
          <w:p w14:paraId="1D7BC5D5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частности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6137CC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предприятия бытового обслуживания – 30 кв. м на 1 рабочее место;</w:t>
            </w:r>
          </w:p>
          <w:p w14:paraId="1CA66886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жилищно-эксплуатационные организации – 0,3 га на объект;</w:t>
            </w:r>
          </w:p>
          <w:p w14:paraId="3704A73C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склады непродовольственных товаров – 580 кв. м;</w:t>
            </w:r>
          </w:p>
          <w:p w14:paraId="4890785F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склады строительных материалов (потребительские) – 300 кв. м;</w:t>
            </w:r>
          </w:p>
          <w:p w14:paraId="6966AA9A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склады твердого топлива с преимущественным использованием:</w:t>
            </w:r>
          </w:p>
          <w:p w14:paraId="22ABCAD6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угля – 300 кв. м;</w:t>
            </w:r>
          </w:p>
          <w:p w14:paraId="33913501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 – 300 кв. м;</w:t>
            </w:r>
          </w:p>
          <w:p w14:paraId="64AB4938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гаражи грузовых автомобилей – 200 кв. м на 1 автомобиль;</w:t>
            </w:r>
          </w:p>
          <w:p w14:paraId="1A24CBBA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гаражи легковых автомобилей – 30 кв. м на 1 автомобиль;</w:t>
            </w:r>
          </w:p>
          <w:p w14:paraId="10A86502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стоянки легковых автомобилей – 25 кв. м на 1 автомобиль;</w:t>
            </w:r>
          </w:p>
          <w:p w14:paraId="2737A750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котельные – 0,7 га;</w:t>
            </w:r>
          </w:p>
          <w:p w14:paraId="1D1A7AA3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станции технического обслуживания легковых автомобилей –0,1 га на 1 пост;</w:t>
            </w:r>
          </w:p>
          <w:p w14:paraId="1BDF7923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предприятия лесопильные, деревообрабатывающие – по заданию на проектирование</w:t>
            </w:r>
          </w:p>
        </w:tc>
      </w:tr>
      <w:tr w:rsidR="00FF63F7" w14:paraId="498E81EF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D972" w14:textId="77777777" w:rsidR="00FF63F7" w:rsidRDefault="00FF63F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«красной линии» улицы, проезда до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B27E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фасада здания производственного или коммунально-складского назначения – не менее чем 10 м (для проезда), не менее чем 20 м (для улицы)</w:t>
            </w:r>
          </w:p>
        </w:tc>
      </w:tr>
      <w:tr w:rsidR="00FF63F7" w14:paraId="7C18504C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98D2" w14:textId="77777777" w:rsidR="00FF63F7" w:rsidRDefault="00FF63F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отступ от границ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земельного  участка</w:t>
            </w:r>
            <w:proofErr w:type="gramEnd"/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98D0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здания, строения, сооружения – не менее 3 м,</w:t>
            </w:r>
          </w:p>
          <w:p w14:paraId="006D4C64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подсобные и вспомогательные сооружения – не менее 1м.</w:t>
            </w:r>
          </w:p>
        </w:tc>
      </w:tr>
      <w:tr w:rsidR="00FF63F7" w14:paraId="28471EE0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67C0" w14:textId="77777777" w:rsidR="00FF63F7" w:rsidRDefault="00FF63F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вспомогательных строений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0499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FF63F7" w14:paraId="3C499AF2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412E" w14:textId="77777777" w:rsidR="00FF63F7" w:rsidRDefault="00FF63F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зданий. Этажность.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5854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для всех основных строений количество надземных этажей – не более двух с возможным использованием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 мансардного этажа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высота от уровня земли: до верха плоской кровли – не более 9,6 м; до конька скатной кровли – не более 13,6 м;</w:t>
            </w:r>
          </w:p>
          <w:p w14:paraId="676E6774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всех вспомогательных строений высота от уровня земли: до верха плоской кровли – не более 4 м; до конька скатной кровли – не более 7 м;</w:t>
            </w:r>
          </w:p>
          <w:p w14:paraId="1183BE49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исключение: шпили, башни, флагштоки – не подлежит установлению;</w:t>
            </w:r>
          </w:p>
          <w:p w14:paraId="0627B4A4" w14:textId="77777777" w:rsidR="00FF63F7" w:rsidRDefault="00FF63F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отдельно стоящего гаража высота от уровня земли: до верха плоской кровли – не более 4 м</w:t>
            </w:r>
          </w:p>
        </w:tc>
      </w:tr>
      <w:tr w:rsidR="00FF63F7" w14:paraId="18771B8E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058F" w14:textId="77777777" w:rsidR="00FF63F7" w:rsidRDefault="00FF63F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425F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 стороны улиц ограждение должно быть прозрачным (решетчатым, сетчатым, не глухим);</w:t>
            </w:r>
          </w:p>
          <w:p w14:paraId="70B3276D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 ограждения со стороны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проезжей части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высота должны быть единообразны на протяжении одного квартала с обеих сторон улицы;</w:t>
            </w:r>
          </w:p>
          <w:p w14:paraId="23FC7689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высота ограждения – не более 2 м;</w:t>
            </w:r>
          </w:p>
          <w:p w14:paraId="275C3C04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FF63F7" w14:paraId="43321CE5" w14:textId="77777777" w:rsidTr="00FF63F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CF9C" w14:textId="77777777" w:rsidR="00FF63F7" w:rsidRDefault="00FF63F7">
            <w:pPr>
              <w:shd w:val="clear" w:color="auto" w:fill="FFFFFF"/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земельного участка 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4FEA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производственных объектов</w:t>
            </w:r>
          </w:p>
          <w:p w14:paraId="03939F59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коммунально-складских объектов</w:t>
            </w:r>
          </w:p>
          <w:p w14:paraId="5154DCEB" w14:textId="77777777" w:rsidR="00FF63F7" w:rsidRDefault="00FF63F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станции технического обслуживания легковых автомобилей </w:t>
            </w:r>
          </w:p>
          <w:p w14:paraId="3FABF711" w14:textId="77777777" w:rsidR="00FF63F7" w:rsidRDefault="00FF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60 и не более 80%</w:t>
            </w:r>
          </w:p>
        </w:tc>
      </w:tr>
    </w:tbl>
    <w:p w14:paraId="748B4F3C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9890"/>
      </w:tblGrid>
      <w:tr w:rsidR="00FF63F7" w14:paraId="00D9C5AE" w14:textId="77777777" w:rsidTr="00FF63F7">
        <w:tc>
          <w:tcPr>
            <w:tcW w:w="9888" w:type="dxa"/>
            <w:hideMark/>
          </w:tcPr>
          <w:p w14:paraId="1F6BAD08" w14:textId="77777777" w:rsidR="00FF63F7" w:rsidRDefault="00FF63F7">
            <w:pPr>
              <w:spacing w:after="1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Вынос границ земельного участка на местности арендатор осуществляет самостоятельно и за свой счет. </w:t>
            </w:r>
          </w:p>
        </w:tc>
      </w:tr>
    </w:tbl>
    <w:p w14:paraId="3D815969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14:paraId="264FE9A3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62C2E502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69D872EA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14:paraId="2FBD5825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 на участие в аукционе: </w:t>
      </w:r>
      <w:proofErr w:type="gramStart"/>
      <w:r>
        <w:rPr>
          <w:rFonts w:ascii="Times New Roman" w:hAnsi="Times New Roman" w:cs="Times New Roman"/>
          <w:sz w:val="24"/>
          <w:szCs w:val="24"/>
        </w:rPr>
        <w:t>с  14.09.2022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года, понедельник – пятница  с  09.00 до 15.00 часов, перерыв с  13.00 часов до 14.00 часов.</w:t>
      </w:r>
    </w:p>
    <w:p w14:paraId="0DEB54D1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13.10.2022 года в 13.00 часов. </w:t>
      </w:r>
    </w:p>
    <w:p w14:paraId="18219372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5B2234C2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4A4EE718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50045DC8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528EA83B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5D8D2D3" w14:textId="77777777" w:rsidR="00FF63F7" w:rsidRDefault="00FF63F7" w:rsidP="00FF63F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A1CB801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определения участников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аукциона:  17.10.2022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в 10.00 часов.</w:t>
      </w:r>
    </w:p>
    <w:p w14:paraId="2ACBBF8D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65805F1C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14:paraId="08CD9BAD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52DA01E8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Осмотр земельного участка на местности: в рабочие дни по предварительной договоренности по адресу приема заявки. </w:t>
      </w:r>
    </w:p>
    <w:p w14:paraId="4AC550ED" w14:textId="6C31369E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EBE7283" w14:textId="77777777" w:rsidR="00FF63F7" w:rsidRDefault="00FF63F7" w:rsidP="00FF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3B3BB9F9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D5A49A3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0BC7FDA9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125AF139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45E4CD5B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75A6F7FE" w14:textId="77777777" w:rsidR="00FF63F7" w:rsidRDefault="00FF63F7" w:rsidP="00FF63F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Порядок внесения задатка: сумма задатка вносится претендентом единым платежом на счет организатора аукциона по следующим реквизитам: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УФК по Республике Коми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(Администрация муниципального района «Корткеросский»), ИНН 1113001350, КПП 111301001, ОКТМО 87616000,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03232643876160000700, 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05073001811, Банк: ОТДЕЛЕНИЕ-НБ РЕСПУБЛИКА КОМИ БАНКА РОССИИ//УФК по Республике Коми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ЕКС (к/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40102810245370000074,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018702501, КБК 0. </w:t>
      </w:r>
    </w:p>
    <w:p w14:paraId="2184C69C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Представление документов, подтверждающих внесение задатка, признается заключением соглашения о задатке.</w:t>
      </w:r>
    </w:p>
    <w:p w14:paraId="7DC4018B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color w:val="FF0000"/>
          <w:sz w:val="24"/>
        </w:rPr>
        <w:t xml:space="preserve">  </w:t>
      </w:r>
      <w:r>
        <w:rPr>
          <w:sz w:val="24"/>
        </w:rPr>
        <w:t xml:space="preserve"> Последний срок внесения </w:t>
      </w:r>
      <w:proofErr w:type="gramStart"/>
      <w:r>
        <w:rPr>
          <w:sz w:val="24"/>
        </w:rPr>
        <w:t>задатка:  13.10.2022</w:t>
      </w:r>
      <w:proofErr w:type="gramEnd"/>
      <w:r>
        <w:rPr>
          <w:sz w:val="24"/>
        </w:rPr>
        <w:t xml:space="preserve"> года до 13.00 часов.  </w:t>
      </w:r>
    </w:p>
    <w:p w14:paraId="637C3E82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3076FBBC" w14:textId="77777777" w:rsidR="00FF63F7" w:rsidRDefault="00FF63F7" w:rsidP="00FF63F7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5FA43476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Суммы задатков возвращаются лицам, не ставшим победителями аукциона в течение 3 (трех) </w:t>
      </w:r>
      <w:proofErr w:type="gramStart"/>
      <w:r>
        <w:rPr>
          <w:sz w:val="24"/>
        </w:rPr>
        <w:t>рабочих  дней</w:t>
      </w:r>
      <w:proofErr w:type="gramEnd"/>
      <w:r>
        <w:rPr>
          <w:sz w:val="24"/>
        </w:rPr>
        <w:t xml:space="preserve"> со дня подписания протокола о результатах торгов. </w:t>
      </w:r>
    </w:p>
    <w:p w14:paraId="397D728D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1CA06357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158 (сто пятьдесят восемь) месяцев. </w:t>
      </w:r>
    </w:p>
    <w:p w14:paraId="500FCB75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</w:p>
    <w:p w14:paraId="08FD32F4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7498803F" w14:textId="77777777" w:rsidR="00FF63F7" w:rsidRDefault="00FF63F7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Проект договора аренды земельного участка.</w:t>
      </w:r>
    </w:p>
    <w:p w14:paraId="65353EB6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</w:p>
    <w:p w14:paraId="46B3ADD3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</w:p>
    <w:p w14:paraId="7D3CB04E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Заместитель Главы муниципального района</w:t>
      </w:r>
    </w:p>
    <w:p w14:paraId="76204C18" w14:textId="5C0B6036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«Корткеросский» - руководителя администрации                                 </w:t>
      </w:r>
      <w:bookmarkStart w:id="1" w:name="_GoBack"/>
      <w:bookmarkEnd w:id="1"/>
      <w:r>
        <w:rPr>
          <w:sz w:val="24"/>
        </w:rPr>
        <w:t xml:space="preserve">                Е.Н. Андреева</w:t>
      </w:r>
    </w:p>
    <w:p w14:paraId="30EF188A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</w:p>
    <w:p w14:paraId="197CE747" w14:textId="77777777" w:rsidR="00FF63F7" w:rsidRDefault="00FF63F7" w:rsidP="00FF63F7">
      <w:pPr>
        <w:spacing w:after="1" w:line="240" w:lineRule="atLeast"/>
        <w:jc w:val="both"/>
      </w:pPr>
    </w:p>
    <w:p w14:paraId="67C141F8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2CF7A6" w14:textId="76F7A3FA" w:rsidR="00E85F21" w:rsidRPr="00FF63F7" w:rsidRDefault="00E85F21" w:rsidP="00FF63F7">
      <w:r w:rsidRPr="00FF63F7">
        <w:t xml:space="preserve"> </w:t>
      </w:r>
    </w:p>
    <w:sectPr w:rsidR="00E85F21" w:rsidRPr="00FF63F7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9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1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2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7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42CC"/>
    <w:rsid w:val="00012481"/>
    <w:rsid w:val="00017816"/>
    <w:rsid w:val="0002359E"/>
    <w:rsid w:val="000332BA"/>
    <w:rsid w:val="000361E5"/>
    <w:rsid w:val="00044980"/>
    <w:rsid w:val="00054D1C"/>
    <w:rsid w:val="00057E22"/>
    <w:rsid w:val="000603F2"/>
    <w:rsid w:val="00060736"/>
    <w:rsid w:val="000614C5"/>
    <w:rsid w:val="00062041"/>
    <w:rsid w:val="00063255"/>
    <w:rsid w:val="00063BA6"/>
    <w:rsid w:val="000822B2"/>
    <w:rsid w:val="000824DB"/>
    <w:rsid w:val="0008486F"/>
    <w:rsid w:val="0008489F"/>
    <w:rsid w:val="00085036"/>
    <w:rsid w:val="00085ECC"/>
    <w:rsid w:val="000872C8"/>
    <w:rsid w:val="00097E25"/>
    <w:rsid w:val="000A3E12"/>
    <w:rsid w:val="000B0BDE"/>
    <w:rsid w:val="000E249A"/>
    <w:rsid w:val="000E5657"/>
    <w:rsid w:val="000F3D93"/>
    <w:rsid w:val="000F7EEB"/>
    <w:rsid w:val="00100AFD"/>
    <w:rsid w:val="00110B29"/>
    <w:rsid w:val="001244FF"/>
    <w:rsid w:val="00136C53"/>
    <w:rsid w:val="0014116F"/>
    <w:rsid w:val="0014197B"/>
    <w:rsid w:val="00145ACA"/>
    <w:rsid w:val="00150187"/>
    <w:rsid w:val="0016064B"/>
    <w:rsid w:val="00165C1A"/>
    <w:rsid w:val="00166E3B"/>
    <w:rsid w:val="0016711A"/>
    <w:rsid w:val="00174742"/>
    <w:rsid w:val="00175CCD"/>
    <w:rsid w:val="001773A8"/>
    <w:rsid w:val="00181BDC"/>
    <w:rsid w:val="001A0449"/>
    <w:rsid w:val="001A604A"/>
    <w:rsid w:val="001A6412"/>
    <w:rsid w:val="001B3D0C"/>
    <w:rsid w:val="001B5A4E"/>
    <w:rsid w:val="001B7461"/>
    <w:rsid w:val="001C178C"/>
    <w:rsid w:val="001C568B"/>
    <w:rsid w:val="001C683A"/>
    <w:rsid w:val="001E30ED"/>
    <w:rsid w:val="001E43BA"/>
    <w:rsid w:val="001E59E3"/>
    <w:rsid w:val="001F0A6F"/>
    <w:rsid w:val="001F2A87"/>
    <w:rsid w:val="0020717A"/>
    <w:rsid w:val="00207C1D"/>
    <w:rsid w:val="0022712C"/>
    <w:rsid w:val="002311F4"/>
    <w:rsid w:val="00231577"/>
    <w:rsid w:val="00233A6C"/>
    <w:rsid w:val="00244B12"/>
    <w:rsid w:val="0024648B"/>
    <w:rsid w:val="00247DF7"/>
    <w:rsid w:val="0025013A"/>
    <w:rsid w:val="0026417C"/>
    <w:rsid w:val="00276040"/>
    <w:rsid w:val="00280A32"/>
    <w:rsid w:val="00296943"/>
    <w:rsid w:val="002A018C"/>
    <w:rsid w:val="002A0C9A"/>
    <w:rsid w:val="002A1514"/>
    <w:rsid w:val="002A3284"/>
    <w:rsid w:val="002A49B1"/>
    <w:rsid w:val="002A6F3C"/>
    <w:rsid w:val="002B7732"/>
    <w:rsid w:val="002C79C5"/>
    <w:rsid w:val="002D310A"/>
    <w:rsid w:val="0030755A"/>
    <w:rsid w:val="0031402A"/>
    <w:rsid w:val="0031558D"/>
    <w:rsid w:val="00327D51"/>
    <w:rsid w:val="003315AD"/>
    <w:rsid w:val="00340DF9"/>
    <w:rsid w:val="00342BC4"/>
    <w:rsid w:val="0034386D"/>
    <w:rsid w:val="00344893"/>
    <w:rsid w:val="00352999"/>
    <w:rsid w:val="00357FA6"/>
    <w:rsid w:val="0037032C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3E9"/>
    <w:rsid w:val="003B3511"/>
    <w:rsid w:val="003B59B7"/>
    <w:rsid w:val="003C2BD0"/>
    <w:rsid w:val="003E114C"/>
    <w:rsid w:val="003E1378"/>
    <w:rsid w:val="003E5726"/>
    <w:rsid w:val="003E6BC2"/>
    <w:rsid w:val="003F00D3"/>
    <w:rsid w:val="003F2274"/>
    <w:rsid w:val="003F25D9"/>
    <w:rsid w:val="003F4936"/>
    <w:rsid w:val="00403A67"/>
    <w:rsid w:val="0040651C"/>
    <w:rsid w:val="00413245"/>
    <w:rsid w:val="00420093"/>
    <w:rsid w:val="00433B81"/>
    <w:rsid w:val="00446858"/>
    <w:rsid w:val="00455B9B"/>
    <w:rsid w:val="004602DE"/>
    <w:rsid w:val="00474FEC"/>
    <w:rsid w:val="00475282"/>
    <w:rsid w:val="00480EFE"/>
    <w:rsid w:val="004904F9"/>
    <w:rsid w:val="004921A3"/>
    <w:rsid w:val="00496918"/>
    <w:rsid w:val="004A12DD"/>
    <w:rsid w:val="004A3EC1"/>
    <w:rsid w:val="004B1E81"/>
    <w:rsid w:val="004D2112"/>
    <w:rsid w:val="004D3910"/>
    <w:rsid w:val="004D410B"/>
    <w:rsid w:val="004E2BC5"/>
    <w:rsid w:val="004F304C"/>
    <w:rsid w:val="004F337F"/>
    <w:rsid w:val="0050375A"/>
    <w:rsid w:val="00503E84"/>
    <w:rsid w:val="00514A05"/>
    <w:rsid w:val="00516E01"/>
    <w:rsid w:val="005203F3"/>
    <w:rsid w:val="00524829"/>
    <w:rsid w:val="00525A5B"/>
    <w:rsid w:val="00525EB6"/>
    <w:rsid w:val="00534AB6"/>
    <w:rsid w:val="00541362"/>
    <w:rsid w:val="0054362B"/>
    <w:rsid w:val="00543FD3"/>
    <w:rsid w:val="00545396"/>
    <w:rsid w:val="00560236"/>
    <w:rsid w:val="00561DC0"/>
    <w:rsid w:val="005708D5"/>
    <w:rsid w:val="00571B80"/>
    <w:rsid w:val="00572573"/>
    <w:rsid w:val="00574FE7"/>
    <w:rsid w:val="005854B5"/>
    <w:rsid w:val="00591757"/>
    <w:rsid w:val="005932F4"/>
    <w:rsid w:val="005935F5"/>
    <w:rsid w:val="005A1268"/>
    <w:rsid w:val="005A1F53"/>
    <w:rsid w:val="005A359C"/>
    <w:rsid w:val="005B66F9"/>
    <w:rsid w:val="005C0219"/>
    <w:rsid w:val="005C4691"/>
    <w:rsid w:val="005C7F73"/>
    <w:rsid w:val="005E6B83"/>
    <w:rsid w:val="005F756A"/>
    <w:rsid w:val="00602475"/>
    <w:rsid w:val="00602F84"/>
    <w:rsid w:val="006035C1"/>
    <w:rsid w:val="00606548"/>
    <w:rsid w:val="00627FEA"/>
    <w:rsid w:val="00630C36"/>
    <w:rsid w:val="0064149B"/>
    <w:rsid w:val="00644B89"/>
    <w:rsid w:val="006542FA"/>
    <w:rsid w:val="00657284"/>
    <w:rsid w:val="006628D6"/>
    <w:rsid w:val="006637E4"/>
    <w:rsid w:val="006647A5"/>
    <w:rsid w:val="00665F63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382E"/>
    <w:rsid w:val="006D1083"/>
    <w:rsid w:val="006D4C5A"/>
    <w:rsid w:val="006E1C42"/>
    <w:rsid w:val="006E2967"/>
    <w:rsid w:val="007059CE"/>
    <w:rsid w:val="00711038"/>
    <w:rsid w:val="0071579E"/>
    <w:rsid w:val="00721F2A"/>
    <w:rsid w:val="00741171"/>
    <w:rsid w:val="00746CAC"/>
    <w:rsid w:val="00763705"/>
    <w:rsid w:val="0076482A"/>
    <w:rsid w:val="00771F14"/>
    <w:rsid w:val="00774845"/>
    <w:rsid w:val="00774ABD"/>
    <w:rsid w:val="00775C7C"/>
    <w:rsid w:val="00786F95"/>
    <w:rsid w:val="00797C35"/>
    <w:rsid w:val="007A1C21"/>
    <w:rsid w:val="007A614C"/>
    <w:rsid w:val="007A62C3"/>
    <w:rsid w:val="007A797E"/>
    <w:rsid w:val="007B3A29"/>
    <w:rsid w:val="007B7422"/>
    <w:rsid w:val="007D39B5"/>
    <w:rsid w:val="007E645F"/>
    <w:rsid w:val="007E7CD0"/>
    <w:rsid w:val="007F009B"/>
    <w:rsid w:val="007F6F5C"/>
    <w:rsid w:val="0080090C"/>
    <w:rsid w:val="00805D1B"/>
    <w:rsid w:val="00806B89"/>
    <w:rsid w:val="00807511"/>
    <w:rsid w:val="00826755"/>
    <w:rsid w:val="00835F9F"/>
    <w:rsid w:val="00842DC6"/>
    <w:rsid w:val="00847130"/>
    <w:rsid w:val="00854C6F"/>
    <w:rsid w:val="00864C87"/>
    <w:rsid w:val="00875E42"/>
    <w:rsid w:val="00880293"/>
    <w:rsid w:val="00886903"/>
    <w:rsid w:val="0089275A"/>
    <w:rsid w:val="008A5123"/>
    <w:rsid w:val="008B1236"/>
    <w:rsid w:val="008B4908"/>
    <w:rsid w:val="008B64A7"/>
    <w:rsid w:val="008B69BF"/>
    <w:rsid w:val="008C29A8"/>
    <w:rsid w:val="008D1462"/>
    <w:rsid w:val="008E2F77"/>
    <w:rsid w:val="008E40DB"/>
    <w:rsid w:val="00900632"/>
    <w:rsid w:val="0091224E"/>
    <w:rsid w:val="00917410"/>
    <w:rsid w:val="0092650D"/>
    <w:rsid w:val="009269F8"/>
    <w:rsid w:val="009270C2"/>
    <w:rsid w:val="009274EA"/>
    <w:rsid w:val="00931D4E"/>
    <w:rsid w:val="00935003"/>
    <w:rsid w:val="009439A7"/>
    <w:rsid w:val="0094402E"/>
    <w:rsid w:val="00947557"/>
    <w:rsid w:val="00947A92"/>
    <w:rsid w:val="00954E47"/>
    <w:rsid w:val="0096382E"/>
    <w:rsid w:val="009940D6"/>
    <w:rsid w:val="009A3459"/>
    <w:rsid w:val="009A6F45"/>
    <w:rsid w:val="009B39C1"/>
    <w:rsid w:val="009D120C"/>
    <w:rsid w:val="009D61D7"/>
    <w:rsid w:val="009E28EA"/>
    <w:rsid w:val="009E793F"/>
    <w:rsid w:val="009F303A"/>
    <w:rsid w:val="009F34B9"/>
    <w:rsid w:val="00A00BE7"/>
    <w:rsid w:val="00A031C5"/>
    <w:rsid w:val="00A2254F"/>
    <w:rsid w:val="00A33159"/>
    <w:rsid w:val="00A35F3F"/>
    <w:rsid w:val="00A417E1"/>
    <w:rsid w:val="00A41E49"/>
    <w:rsid w:val="00A41F59"/>
    <w:rsid w:val="00A459AB"/>
    <w:rsid w:val="00A52257"/>
    <w:rsid w:val="00A53FC8"/>
    <w:rsid w:val="00A56A39"/>
    <w:rsid w:val="00A62240"/>
    <w:rsid w:val="00A816D4"/>
    <w:rsid w:val="00A8170C"/>
    <w:rsid w:val="00A81EC2"/>
    <w:rsid w:val="00A83D8B"/>
    <w:rsid w:val="00A84837"/>
    <w:rsid w:val="00A9053E"/>
    <w:rsid w:val="00AA5264"/>
    <w:rsid w:val="00AA634C"/>
    <w:rsid w:val="00AB0AD8"/>
    <w:rsid w:val="00AC02C4"/>
    <w:rsid w:val="00AC0F0F"/>
    <w:rsid w:val="00AC28C5"/>
    <w:rsid w:val="00AC3921"/>
    <w:rsid w:val="00AC7EB7"/>
    <w:rsid w:val="00AD3A83"/>
    <w:rsid w:val="00AD6975"/>
    <w:rsid w:val="00B02041"/>
    <w:rsid w:val="00B11024"/>
    <w:rsid w:val="00B14F9B"/>
    <w:rsid w:val="00B16DA0"/>
    <w:rsid w:val="00B22DB3"/>
    <w:rsid w:val="00B251CC"/>
    <w:rsid w:val="00B318D1"/>
    <w:rsid w:val="00B3242B"/>
    <w:rsid w:val="00B345BC"/>
    <w:rsid w:val="00B34CA0"/>
    <w:rsid w:val="00B40D09"/>
    <w:rsid w:val="00B453D9"/>
    <w:rsid w:val="00B46C39"/>
    <w:rsid w:val="00B505BB"/>
    <w:rsid w:val="00B703FD"/>
    <w:rsid w:val="00B72BFC"/>
    <w:rsid w:val="00B83621"/>
    <w:rsid w:val="00B906EB"/>
    <w:rsid w:val="00B93718"/>
    <w:rsid w:val="00B94968"/>
    <w:rsid w:val="00B97D6A"/>
    <w:rsid w:val="00BA27EB"/>
    <w:rsid w:val="00BC3A25"/>
    <w:rsid w:val="00BC69A9"/>
    <w:rsid w:val="00BD110B"/>
    <w:rsid w:val="00BE0880"/>
    <w:rsid w:val="00BF200A"/>
    <w:rsid w:val="00C213A2"/>
    <w:rsid w:val="00C22FD0"/>
    <w:rsid w:val="00C23831"/>
    <w:rsid w:val="00C30DD2"/>
    <w:rsid w:val="00C32EF7"/>
    <w:rsid w:val="00C4421E"/>
    <w:rsid w:val="00C5636D"/>
    <w:rsid w:val="00C56E53"/>
    <w:rsid w:val="00C64004"/>
    <w:rsid w:val="00C66075"/>
    <w:rsid w:val="00C72BCA"/>
    <w:rsid w:val="00C85524"/>
    <w:rsid w:val="00C8669D"/>
    <w:rsid w:val="00CA56C1"/>
    <w:rsid w:val="00CA5A60"/>
    <w:rsid w:val="00CB6406"/>
    <w:rsid w:val="00CC06F8"/>
    <w:rsid w:val="00CC34DC"/>
    <w:rsid w:val="00CC714E"/>
    <w:rsid w:val="00CD10E5"/>
    <w:rsid w:val="00CD2CD2"/>
    <w:rsid w:val="00CD5473"/>
    <w:rsid w:val="00CD603E"/>
    <w:rsid w:val="00CE7B91"/>
    <w:rsid w:val="00CF0E0A"/>
    <w:rsid w:val="00CF0FEF"/>
    <w:rsid w:val="00CF3911"/>
    <w:rsid w:val="00CF48E4"/>
    <w:rsid w:val="00D03A36"/>
    <w:rsid w:val="00D22A63"/>
    <w:rsid w:val="00D24085"/>
    <w:rsid w:val="00D260FF"/>
    <w:rsid w:val="00D32276"/>
    <w:rsid w:val="00D328E0"/>
    <w:rsid w:val="00D36A29"/>
    <w:rsid w:val="00D43359"/>
    <w:rsid w:val="00D44D99"/>
    <w:rsid w:val="00D5017D"/>
    <w:rsid w:val="00D52FA2"/>
    <w:rsid w:val="00D57889"/>
    <w:rsid w:val="00D60CEE"/>
    <w:rsid w:val="00D674CE"/>
    <w:rsid w:val="00D7161E"/>
    <w:rsid w:val="00D904E8"/>
    <w:rsid w:val="00D9149F"/>
    <w:rsid w:val="00DB6DDA"/>
    <w:rsid w:val="00DD5BC8"/>
    <w:rsid w:val="00DD65A6"/>
    <w:rsid w:val="00DE1835"/>
    <w:rsid w:val="00DE1C48"/>
    <w:rsid w:val="00DE20C3"/>
    <w:rsid w:val="00DE7EE4"/>
    <w:rsid w:val="00DF10FD"/>
    <w:rsid w:val="00DF1E21"/>
    <w:rsid w:val="00DF7DB8"/>
    <w:rsid w:val="00E1299D"/>
    <w:rsid w:val="00E1782A"/>
    <w:rsid w:val="00E229BD"/>
    <w:rsid w:val="00E265C3"/>
    <w:rsid w:val="00E27EBB"/>
    <w:rsid w:val="00E301A7"/>
    <w:rsid w:val="00E32E44"/>
    <w:rsid w:val="00E3551B"/>
    <w:rsid w:val="00E54FFD"/>
    <w:rsid w:val="00E67A4E"/>
    <w:rsid w:val="00E67F44"/>
    <w:rsid w:val="00E710A7"/>
    <w:rsid w:val="00E72FFC"/>
    <w:rsid w:val="00E74AA7"/>
    <w:rsid w:val="00E85A7E"/>
    <w:rsid w:val="00E85EF1"/>
    <w:rsid w:val="00E85F21"/>
    <w:rsid w:val="00E9208F"/>
    <w:rsid w:val="00EA667C"/>
    <w:rsid w:val="00EB1E44"/>
    <w:rsid w:val="00EB4970"/>
    <w:rsid w:val="00EC3E33"/>
    <w:rsid w:val="00ED2716"/>
    <w:rsid w:val="00ED2846"/>
    <w:rsid w:val="00F001FA"/>
    <w:rsid w:val="00F07246"/>
    <w:rsid w:val="00F1777B"/>
    <w:rsid w:val="00F26116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705E"/>
    <w:rsid w:val="00F92723"/>
    <w:rsid w:val="00F961D8"/>
    <w:rsid w:val="00F967B7"/>
    <w:rsid w:val="00F97133"/>
    <w:rsid w:val="00FA3D2A"/>
    <w:rsid w:val="00FA425D"/>
    <w:rsid w:val="00FA6A5E"/>
    <w:rsid w:val="00FB0D42"/>
    <w:rsid w:val="00FB48D3"/>
    <w:rsid w:val="00FB67A0"/>
    <w:rsid w:val="00FD0A4F"/>
    <w:rsid w:val="00FD5234"/>
    <w:rsid w:val="00FD6055"/>
    <w:rsid w:val="00FE71F7"/>
    <w:rsid w:val="00FF4AD0"/>
    <w:rsid w:val="00FF4CFE"/>
    <w:rsid w:val="00FF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 w:line="259" w:lineRule="auto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372785BA27387007F71638E8D3147F2820A90D1FFC4FC7B0EAEA8059A1D058D836588CD989359F652EE454Z4x6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372785BA27387007F71638E8D3147F2924AD0741AB4D96E5E4EF8809FBC05C91635292DE9E2B947B2EZEx6H" TargetMode="External"/><Relationship Id="rId12" Type="http://schemas.openxmlformats.org/officeDocument/2006/relationships/hyperlink" Target="consultantplus://offline/ref=2EE4CC13A293CF6B3D77F0C29FB3711B9CC234CDCD032BC027EF821B4CC2471A9CFAF454595C94DC9BCCF82F033944862D7A25AF467BC3044AN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372785BA27387007F71638E8D3147F282DA90413FC4FC7B0EAEA8059A1D058D836588CD989359F652EE454Z4x6H" TargetMode="External"/><Relationship Id="rId11" Type="http://schemas.openxmlformats.org/officeDocument/2006/relationships/hyperlink" Target="consultantplus://offline/ref=90CDA0029CE0189BBFB2470CE15F1626FDD4D963291A455A1C53BD21E60DAA297D5E8391313144FB45F50210F3B792DC39C5EE127CBB7D61B8S8I" TargetMode="External"/><Relationship Id="rId5" Type="http://schemas.openxmlformats.org/officeDocument/2006/relationships/hyperlink" Target="http://torgi.gov.ru" TargetMode="External"/><Relationship Id="rId10" Type="http://schemas.openxmlformats.org/officeDocument/2006/relationships/hyperlink" Target="consultantplus://offline/ref=90CDA0029CE0189BBFB25819E45F1626FBD3D8632A171850140AB123E102F53E7A178F9031324BFB47AA0705E2EF9FDB20DBE70560B97FB6S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372785BA27387007F71638E8D3147F2221AA091CA145CFE9E6E88756FED54DC96E558BC0973C88792CE6Z5x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6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1028</cp:revision>
  <cp:lastPrinted>2021-01-27T07:56:00Z</cp:lastPrinted>
  <dcterms:created xsi:type="dcterms:W3CDTF">2020-09-22T13:12:00Z</dcterms:created>
  <dcterms:modified xsi:type="dcterms:W3CDTF">2022-09-13T07:36:00Z</dcterms:modified>
</cp:coreProperties>
</file>