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E3" w:rsidRPr="008A65D0" w:rsidRDefault="00E80CE3" w:rsidP="00E80CE3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bookmarkStart w:id="0" w:name="_GoBack"/>
      <w:r w:rsidRPr="008A65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ИНФОРМАЦИОННОЕ СООБЩЕНИЕ </w:t>
      </w:r>
    </w:p>
    <w:p w:rsidR="00E80CE3" w:rsidRPr="008A65D0" w:rsidRDefault="00DA4D2C" w:rsidP="00E8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Администрация муниципального района «Корткеросский»</w:t>
      </w:r>
      <w:r w:rsidR="00E80CE3" w:rsidRPr="008A65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сообщает о проведении продажи </w:t>
      </w:r>
      <w:r w:rsidR="005B6A05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муниципального</w:t>
      </w:r>
      <w:r w:rsidR="00E80CE3" w:rsidRPr="008A65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имущества </w:t>
      </w:r>
    </w:p>
    <w:p w:rsidR="00E80CE3" w:rsidRPr="00E909A9" w:rsidRDefault="00E80CE3" w:rsidP="00E8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на аукционе в </w:t>
      </w:r>
      <w:r w:rsidRPr="00E909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электронной форме </w:t>
      </w:r>
    </w:p>
    <w:p w:rsidR="00E80CE3" w:rsidRPr="008A65D0" w:rsidRDefault="00E80CE3" w:rsidP="008B0F1A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09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(извещение на сайте </w:t>
      </w:r>
      <w:hyperlink r:id="rId9" w:history="1">
        <w:r w:rsidRPr="00E909A9">
          <w:rPr>
            <w:rFonts w:ascii="Times New Roman" w:eastAsia="Times New Roman" w:hAnsi="Times New Roman" w:cs="Times New Roman"/>
            <w:b/>
            <w:sz w:val="28"/>
            <w:szCs w:val="20"/>
            <w:lang w:eastAsia="ru-RU"/>
          </w:rPr>
          <w:t>www.torgi.gov.ru</w:t>
        </w:r>
      </w:hyperlink>
      <w:r w:rsidRPr="00E909A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0673FE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№</w:t>
      </w:r>
      <w:r w:rsidR="00BE6909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</w:t>
      </w:r>
      <w:r w:rsidR="00BE6909" w:rsidRPr="00BE6909">
        <w:rPr>
          <w:rFonts w:ascii="Times New Roman" w:hAnsi="Times New Roman" w:cs="Times New Roman"/>
          <w:sz w:val="28"/>
          <w:szCs w:val="28"/>
          <w:shd w:val="clear" w:color="auto" w:fill="F2F2F2"/>
        </w:rPr>
        <w:t>181120/0118683/01</w:t>
      </w:r>
      <w:r w:rsidR="008B0F1A" w:rsidRPr="008B0F1A">
        <w:rPr>
          <w:rFonts w:ascii="Times New Roman" w:hAnsi="Times New Roman" w:cs="Times New Roman"/>
          <w:b/>
          <w:bCs/>
          <w:color w:val="000000"/>
          <w:sz w:val="27"/>
          <w:szCs w:val="27"/>
        </w:rPr>
        <w:t>)</w:t>
      </w:r>
    </w:p>
    <w:p w:rsidR="00E80CE3" w:rsidRPr="008A65D0" w:rsidRDefault="00A66474" w:rsidP="00E80CE3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с.Корткерос</w:t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              </w:t>
      </w:r>
      <w:r w:rsidR="00BE6909">
        <w:rPr>
          <w:rFonts w:ascii="Times New Roman" w:eastAsia="Times New Roman" w:hAnsi="Times New Roman" w:cs="Times New Roman"/>
          <w:sz w:val="24"/>
          <w:szCs w:val="24"/>
          <w:lang w:eastAsia="ru-RU"/>
        </w:rPr>
        <w:t>18.11.</w:t>
      </w:r>
      <w:r w:rsidR="00C813C4">
        <w:rPr>
          <w:rFonts w:ascii="Times New Roman" w:eastAsia="Times New Roman" w:hAnsi="Times New Roman" w:cs="Times New Roman"/>
          <w:sz w:val="24"/>
          <w:szCs w:val="24"/>
          <w:lang w:eastAsia="ru-RU"/>
        </w:rPr>
        <w:t>2020г.</w:t>
      </w:r>
    </w:p>
    <w:p w:rsidR="00E80CE3" w:rsidRPr="008A65D0" w:rsidRDefault="00E80CE3" w:rsidP="00E80C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Основные термины и определения</w:t>
      </w:r>
    </w:p>
    <w:tbl>
      <w:tblPr>
        <w:tblW w:w="0" w:type="auto"/>
        <w:jc w:val="center"/>
        <w:tblInd w:w="-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5"/>
        <w:gridCol w:w="5458"/>
      </w:tblGrid>
      <w:tr w:rsidR="00E80CE3" w:rsidRPr="008A65D0" w:rsidTr="00434570">
        <w:trPr>
          <w:trHeight w:val="315"/>
          <w:jc w:val="center"/>
        </w:trPr>
        <w:tc>
          <w:tcPr>
            <w:tcW w:w="4395" w:type="dxa"/>
            <w:vAlign w:val="center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Сокращение, определение</w:t>
            </w:r>
          </w:p>
        </w:tc>
        <w:tc>
          <w:tcPr>
            <w:tcW w:w="5458" w:type="dxa"/>
            <w:vAlign w:val="center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b/>
                <w:color w:val="000000"/>
                <w:sz w:val="24"/>
                <w:szCs w:val="24"/>
              </w:rPr>
              <w:t>Пояснения</w:t>
            </w:r>
          </w:p>
        </w:tc>
      </w:tr>
      <w:tr w:rsidR="00E80CE3" w:rsidRPr="008A65D0" w:rsidTr="00434570">
        <w:trPr>
          <w:trHeight w:val="303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УТП, электронная площадка, площадка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Универсальная торговая платформ</w:t>
            </w:r>
            <w:proofErr w:type="gramStart"/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а </w:t>
            </w:r>
            <w:r w:rsidR="00A6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ООО</w:t>
            </w:r>
            <w:proofErr w:type="gramEnd"/>
            <w:r w:rsidR="00A6647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«РТС-тендер»</w:t>
            </w: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A66474" w:rsidRPr="00A6647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rts-tender.ru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ОЧ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Открытая часть электронной площадки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ЗЧ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Закрытая часть электронной площадки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ТС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Торговая секция электронной площадки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ЛК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Личный кабинет пользователя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ЭП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Электронная подпись </w:t>
            </w:r>
          </w:p>
        </w:tc>
      </w:tr>
      <w:tr w:rsidR="00E80CE3" w:rsidRPr="008A65D0" w:rsidTr="00434570">
        <w:trPr>
          <w:trHeight w:val="270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Пользователь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Юридическое или физическое лицо, прошедшее регистрацию на УТП </w:t>
            </w:r>
          </w:p>
        </w:tc>
      </w:tr>
      <w:tr w:rsidR="00E80CE3" w:rsidRPr="008A65D0" w:rsidTr="00434570">
        <w:trPr>
          <w:trHeight w:val="429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Претендент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Юридическое или физическое лицо, зарегистрированное на электронной площадке и планирующее участвовать в процедуре продажи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Продавец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Юридическое лицо, проводящее процедуру продажи </w:t>
            </w:r>
          </w:p>
        </w:tc>
      </w:tr>
      <w:tr w:rsidR="00E80CE3" w:rsidRPr="008A65D0" w:rsidTr="00434570">
        <w:trPr>
          <w:trHeight w:val="112"/>
          <w:jc w:val="center"/>
        </w:trPr>
        <w:tc>
          <w:tcPr>
            <w:tcW w:w="4395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Организатор </w:t>
            </w:r>
          </w:p>
        </w:tc>
        <w:tc>
          <w:tcPr>
            <w:tcW w:w="5458" w:type="dxa"/>
          </w:tcPr>
          <w:p w:rsidR="00E80CE3" w:rsidRPr="008A65D0" w:rsidRDefault="00E80CE3" w:rsidP="00E80C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A65D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Оператор электронной площадки </w:t>
            </w:r>
          </w:p>
        </w:tc>
      </w:tr>
    </w:tbl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</w:pPr>
    </w:p>
    <w:p w:rsidR="00E80CE3" w:rsidRPr="008A65D0" w:rsidRDefault="00E80CE3" w:rsidP="00E80CE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2. Извещение о проведен</w:t>
      </w:r>
      <w:proofErr w:type="gramStart"/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ии ау</w:t>
      </w:r>
      <w:proofErr w:type="gramEnd"/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кциона в электронной форме на право заключения договора купли-продажи </w:t>
      </w:r>
      <w:r w:rsidR="005B6A05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имущества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на электронной торговой площадке </w:t>
      </w:r>
      <w:hyperlink r:id="rId10" w:history="1">
        <w:r w:rsidRPr="008A65D0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http://</w:t>
        </w:r>
        <w:r w:rsidR="00A66474" w:rsidRPr="00A66474">
          <w:t xml:space="preserve"> </w:t>
        </w:r>
        <w:proofErr w:type="spellStart"/>
        <w:r w:rsidR="00A66474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rts</w:t>
        </w:r>
        <w:proofErr w:type="spellEnd"/>
        <w:r w:rsidR="00A66474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-</w:t>
        </w:r>
        <w:r w:rsidR="00A66474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tender</w:t>
        </w:r>
        <w:r w:rsidR="00A66474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.</w:t>
        </w:r>
        <w:proofErr w:type="spellStart"/>
        <w:r w:rsidR="00A66474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ru</w:t>
        </w:r>
        <w:proofErr w:type="spellEnd"/>
      </w:hyperlink>
      <w:r w:rsidRPr="008A65D0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в сети Интернет.</w:t>
      </w:r>
    </w:p>
    <w:p w:rsidR="00E80CE3" w:rsidRPr="008A65D0" w:rsidRDefault="00E80CE3" w:rsidP="00A66474">
      <w:pPr>
        <w:widowControl w:val="0"/>
        <w:tabs>
          <w:tab w:val="left" w:pos="900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Продавец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Администрация муниципального образования муниципального района «Корткеросский» А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дрес: 16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2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0, Республика Коми, 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с.Корткерос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ул. 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Советская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255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тел.: (8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36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  <w:r w:rsidR="00A66474">
        <w:rPr>
          <w:rFonts w:ascii="Times New Roman" w:eastAsia="Times New Roman" w:hAnsi="Times New Roman" w:cs="Times New Roman"/>
          <w:sz w:val="24"/>
          <w:szCs w:val="24"/>
          <w:lang w:eastAsia="ru-RU"/>
        </w:rPr>
        <w:t>99814</w:t>
      </w:r>
      <w:r w:rsidR="0066076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CE3" w:rsidRPr="008A65D0" w:rsidRDefault="00E80CE3" w:rsidP="00461314">
      <w:pPr>
        <w:widowControl w:val="0"/>
        <w:tabs>
          <w:tab w:val="left" w:pos="900"/>
          <w:tab w:val="left" w:pos="3600"/>
        </w:tabs>
        <w:spacing w:after="0" w:line="240" w:lineRule="auto"/>
        <w:jc w:val="both"/>
        <w:rPr>
          <w:rFonts w:ascii="Times New Roman" w:eastAsia="Times New Roman" w:hAnsi="Times New Roman" w:cs="Arial CYR"/>
          <w:b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Оператор электронной площадки: 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 «РТС-тендер»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A65D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владеющее сайтом</w:t>
      </w:r>
      <w:r w:rsidR="00DB2B7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</w:t>
      </w:r>
      <w:hyperlink r:id="rId11" w:history="1">
        <w:r w:rsidR="00DB2B79" w:rsidRPr="008A65D0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http://</w:t>
        </w:r>
        <w:r w:rsidR="00DB2B79" w:rsidRPr="00A66474">
          <w:t xml:space="preserve"> </w:t>
        </w:r>
        <w:proofErr w:type="spellStart"/>
        <w:r w:rsidR="00DB2B79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rts</w:t>
        </w:r>
        <w:proofErr w:type="spellEnd"/>
        <w:r w:rsidR="00DB2B79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-</w:t>
        </w:r>
        <w:r w:rsidR="00DB2B79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tender</w:t>
        </w:r>
        <w:r w:rsidR="00DB2B79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eastAsia="ru-RU"/>
          </w:rPr>
          <w:t>.</w:t>
        </w:r>
        <w:proofErr w:type="spellStart"/>
        <w:r w:rsidR="00DB2B79" w:rsidRPr="00A66474">
          <w:rPr>
            <w:rFonts w:ascii="Times New Roman" w:eastAsia="Times New Roman" w:hAnsi="Times New Roman" w:cs="Times New Roman"/>
            <w:b/>
            <w:iCs/>
            <w:color w:val="00009C"/>
            <w:sz w:val="24"/>
            <w:szCs w:val="24"/>
            <w:lang w:val="en-US" w:eastAsia="ru-RU"/>
          </w:rPr>
          <w:t>ru</w:t>
        </w:r>
        <w:proofErr w:type="spellEnd"/>
      </w:hyperlink>
      <w:r w:rsidRPr="008A65D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в информационно-телекоммуникационной сети «Интернет».</w:t>
      </w:r>
    </w:p>
    <w:p w:rsidR="00E80CE3" w:rsidRPr="008A65D0" w:rsidRDefault="00E80CE3" w:rsidP="00E80CE3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/>
          <w:color w:val="000000"/>
          <w:sz w:val="24"/>
          <w:szCs w:val="24"/>
          <w:lang w:eastAsia="ru-RU"/>
        </w:rPr>
        <w:t>2.1. Законодательное регулирование:</w:t>
      </w:r>
    </w:p>
    <w:p w:rsidR="0090248D" w:rsidRPr="008A65D0" w:rsidRDefault="0016235E" w:rsidP="0090248D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</w:pPr>
      <w:proofErr w:type="gramStart"/>
      <w:r w:rsidRPr="0016235E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Аукцион   проводится в соответствии с Федеральным законом от 21.12.2001 № 178-ФЗ «О приватизации </w:t>
      </w:r>
      <w:r w:rsidR="00AF4EA4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государственного</w:t>
      </w:r>
      <w:r w:rsidRPr="0016235E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и муниципального имущества», Положением об организации продажи </w:t>
      </w:r>
      <w:r w:rsidR="00AF4EA4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государственного</w:t>
      </w:r>
      <w:r w:rsidRPr="0016235E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или муниципального имущества на аукционе, утвержденным постановлением Правительства Российской Федерации от 12.08.2002 № 585, 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Решением совета муниципального района «Корткеросский» от 17.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09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.20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19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г. №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val="en-US" w:eastAsia="ru-RU"/>
        </w:rPr>
        <w:t>VI</w:t>
      </w:r>
      <w:r w:rsidR="00593C59" w:rsidRP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-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40</w:t>
      </w:r>
      <w:r w:rsidR="00593C59" w:rsidRP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/1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1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«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Об утверждении плана</w:t>
      </w:r>
      <w:r w:rsidR="00AF4EA4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(программы) приватизации муниципального имущества на 20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20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год и плановые периоды 202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1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и 202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2</w:t>
      </w:r>
      <w:proofErr w:type="gramEnd"/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годов</w:t>
      </w:r>
      <w:r w:rsidR="005242C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»</w:t>
      </w:r>
      <w:r w:rsidR="00593C5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</w:t>
      </w:r>
      <w:r w:rsidR="00E80CE3" w:rsidRPr="007E5E42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Регламент</w:t>
      </w:r>
      <w:r w:rsidR="00E80CE3" w:rsidRPr="008A65D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 электронной площадки «</w:t>
      </w:r>
      <w:r w:rsidR="00DB2B79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РТС-тендер</w:t>
      </w:r>
      <w:r w:rsidR="00E80CE3" w:rsidRPr="008A65D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 xml:space="preserve">» (размещен по адресу: </w:t>
      </w:r>
      <w:r w:rsidR="00DB2B79" w:rsidRPr="00DB2B79">
        <w:t>https://www.rts-tender.ru/platform-rules/platform-property-sales</w:t>
      </w:r>
      <w:r w:rsidR="00E80CE3" w:rsidRPr="008A65D0">
        <w:rPr>
          <w:rFonts w:ascii="Times New Roman" w:eastAsia="Times New Roman" w:hAnsi="Times New Roman" w:cs="Arial CYR"/>
          <w:color w:val="000000"/>
          <w:sz w:val="24"/>
          <w:szCs w:val="24"/>
          <w:lang w:eastAsia="ru-RU"/>
        </w:rPr>
        <w:t>).</w:t>
      </w:r>
    </w:p>
    <w:p w:rsidR="00E80CE3" w:rsidRPr="008A65D0" w:rsidRDefault="00E80CE3" w:rsidP="00E80CE3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2.2. Решение об условиях приватизации </w:t>
      </w:r>
      <w:r w:rsidR="005B6A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имущества, реквизиты указанного решения: </w:t>
      </w:r>
    </w:p>
    <w:p w:rsidR="00E80CE3" w:rsidRPr="008A65D0" w:rsidRDefault="00593C59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Решение</w:t>
      </w:r>
      <w:r w:rsidR="00E80CE3"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условиях приватизации </w:t>
      </w:r>
      <w:r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имущества</w:t>
      </w:r>
      <w:r w:rsidR="004F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принято</w:t>
      </w:r>
      <w:r w:rsidR="00E80CE3"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F794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администрацией </w:t>
      </w:r>
      <w:r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«Корткеросский»</w:t>
      </w:r>
      <w:r w:rsidR="00E80CE3" w:rsidRPr="00593C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248D" w:rsidRPr="008A65D0" w:rsidRDefault="0016235E" w:rsidP="00E80CE3">
      <w:pPr>
        <w:widowControl w:val="0"/>
        <w:tabs>
          <w:tab w:val="left" w:pos="567"/>
          <w:tab w:val="left" w:pos="3600"/>
          <w:tab w:val="left" w:pos="411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Реквизиты решения</w:t>
      </w:r>
      <w:r w:rsidR="00E80CE3"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указаны </w:t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1</w:t>
      </w:r>
      <w:r w:rsidR="00E80CE3"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настоящему информационному сообщению.</w:t>
      </w:r>
    </w:p>
    <w:p w:rsidR="00E80CE3" w:rsidRPr="008A65D0" w:rsidRDefault="00E80CE3" w:rsidP="00E80CE3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2.3. Предмет аукциона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</w:p>
    <w:p w:rsidR="0090248D" w:rsidRPr="008A65D0" w:rsidRDefault="00E80CE3" w:rsidP="00AB1B7F">
      <w:pPr>
        <w:widowControl w:val="0"/>
        <w:tabs>
          <w:tab w:val="left" w:pos="567"/>
          <w:tab w:val="left" w:pos="36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EB4CC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родажа объект</w:t>
      </w:r>
      <w:r w:rsidR="005D336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</w:t>
      </w: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93C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муниципального имущества</w:t>
      </w: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(наименование, адрес, характеристики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указаны в Приложении № 1</w:t>
      </w:r>
      <w:r w:rsidRPr="008A65D0"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настоящему информационному сообщению). Электронные торги проводятся </w:t>
      </w:r>
      <w:r w:rsidRPr="005B6A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</w:t>
      </w:r>
      <w:r w:rsidR="00CA0D8A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Pr="005B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3B7869" w:rsidRPr="004F794B">
        <w:rPr>
          <w:rFonts w:ascii="Times New Roman" w:eastAsia="Times New Roman" w:hAnsi="Times New Roman" w:cs="Times New Roman"/>
          <w:sz w:val="24"/>
          <w:szCs w:val="24"/>
          <w:lang w:eastAsia="ru-RU"/>
        </w:rPr>
        <w:t>лот</w:t>
      </w:r>
      <w:r w:rsidR="005D3362" w:rsidRPr="004F794B">
        <w:rPr>
          <w:rFonts w:ascii="Times New Roman" w:eastAsia="Times New Roman" w:hAnsi="Times New Roman" w:cs="Times New Roman"/>
          <w:sz w:val="24"/>
          <w:szCs w:val="24"/>
          <w:lang w:eastAsia="ru-RU"/>
        </w:rPr>
        <w:t>ам</w:t>
      </w:r>
      <w:r w:rsidRPr="004F794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0248D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2.4. Способ приватизации </w:t>
      </w:r>
      <w:r w:rsidR="005B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: аукцион в электронной форме.</w:t>
      </w:r>
    </w:p>
    <w:p w:rsidR="0090248D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16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2.5. Начальная цена продажи </w:t>
      </w:r>
      <w:r w:rsidR="005B6A05" w:rsidRPr="00C16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C16E9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имущества: </w:t>
      </w:r>
      <w:r w:rsidRPr="00C16E99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указана в таблице (приложение № 1 к настоящему информационному сообщению).</w:t>
      </w:r>
    </w:p>
    <w:p w:rsidR="00E80CE3" w:rsidRPr="008A65D0" w:rsidRDefault="00E80CE3" w:rsidP="00E80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2.6. Сроки, время подачи заявок, проведения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аукциона в электронной форме, подведения итогов аукциона.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Указанное в настоящем информационном сообщении время – московское.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При исчислении сроков, указанных в настоящем информационном сообщении, принимается время сервера электронной торговой площадки – московское.</w:t>
      </w:r>
    </w:p>
    <w:p w:rsidR="00E80CE3" w:rsidRPr="00134DCE" w:rsidRDefault="00E80CE3" w:rsidP="00E80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начала приема заявок</w:t>
      </w:r>
      <w:r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– 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 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</w:t>
      </w:r>
      <w:r w:rsidRPr="00134DCE">
        <w:rPr>
          <w:rFonts w:ascii="Times New Roman" w:eastAsia="Times New Roman" w:hAnsi="Times New Roman" w:cs="Times New Roman"/>
          <w:b/>
          <w:sz w:val="20"/>
          <w:szCs w:val="24"/>
          <w:lang w:eastAsia="ru-RU"/>
        </w:rPr>
        <w:t xml:space="preserve"> </w:t>
      </w:r>
      <w:r w:rsidR="00340717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 мин. </w:t>
      </w:r>
      <w:r w:rsidR="002A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19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ноября</w:t>
      </w:r>
      <w:r w:rsidR="00307318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="005242C0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</w:p>
    <w:p w:rsidR="00E80CE3" w:rsidRPr="00134DCE" w:rsidRDefault="00E80CE3" w:rsidP="00E80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Дата окончания приема заявок</w:t>
      </w:r>
      <w:r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участие в аукционе – 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 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0  мин. 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</w:t>
      </w:r>
      <w:r w:rsidR="002A554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5121CA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.1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="005121CA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.2020г.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0CE3" w:rsidRPr="00134DCE" w:rsidRDefault="00E80CE3" w:rsidP="00E80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Рассмотрение заявок и признание претендентов участниками</w:t>
      </w:r>
      <w:r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аукциона</w:t>
      </w:r>
      <w:r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состоится  </w:t>
      </w:r>
      <w:r w:rsidR="00C16E99"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>18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5242C0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 </w:t>
      </w:r>
    </w:p>
    <w:p w:rsidR="00E80CE3" w:rsidRPr="008A65D0" w:rsidRDefault="00E80CE3" w:rsidP="00E80CE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Аукцион в электронной форме состоится</w:t>
      </w:r>
      <w:r w:rsidRPr="00134DC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1</w:t>
      </w:r>
      <w:r w:rsidR="008B0F1A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час. 00  мин. 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21</w:t>
      </w:r>
      <w:r w:rsidR="005D3362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16E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декабря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</w:t>
      </w:r>
      <w:r w:rsidR="00C70099"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</w:t>
      </w:r>
      <w:r w:rsidRPr="00134DC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г.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E80CE3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Место проведения электронного аукциона: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электронная площадка – универсальная торговая платформ</w:t>
      </w:r>
      <w:proofErr w:type="gramStart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«ТРС-Тендер»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 размещенная на сайте http://</w:t>
      </w:r>
      <w:r w:rsidR="00DB2B79" w:rsidRPr="00DB2B79">
        <w:t xml:space="preserve"> 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https://www.rts-tender.</w:t>
      </w:r>
      <w:proofErr w:type="spellStart"/>
      <w:r w:rsidR="00DB2B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  <w:proofErr w:type="spellEnd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сети Интернет (торговая секция «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»).</w:t>
      </w:r>
    </w:p>
    <w:p w:rsidR="0090248D" w:rsidRPr="008A65D0" w:rsidRDefault="00D64AA6" w:rsidP="00AB1B7F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F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Место и срок подведения итогов </w:t>
      </w:r>
      <w:r w:rsidR="005B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BF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имущества: </w:t>
      </w:r>
      <w:r w:rsidR="00BF193F" w:rsidRPr="00BF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электронная площадк</w:t>
      </w:r>
      <w:proofErr w:type="gramStart"/>
      <w:r w:rsidR="00BF193F" w:rsidRPr="00BF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 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ООО</w:t>
      </w:r>
      <w:proofErr w:type="gramEnd"/>
      <w:r w:rsidR="00BF193F" w:rsidRPr="00BF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DB2B79">
        <w:rPr>
          <w:rFonts w:ascii="Times New Roman" w:eastAsia="Times New Roman" w:hAnsi="Times New Roman" w:cs="Times New Roman"/>
          <w:sz w:val="24"/>
          <w:szCs w:val="24"/>
          <w:lang w:eastAsia="ru-RU"/>
        </w:rPr>
        <w:t>РТС-тендер</w:t>
      </w:r>
      <w:r w:rsidR="00BF193F" w:rsidRPr="00BF193F">
        <w:rPr>
          <w:rFonts w:ascii="Times New Roman" w:eastAsia="Times New Roman" w:hAnsi="Times New Roman" w:cs="Times New Roman"/>
          <w:sz w:val="24"/>
          <w:szCs w:val="24"/>
          <w:lang w:eastAsia="ru-RU"/>
        </w:rPr>
        <w:t>», http://</w:t>
      </w:r>
      <w:r w:rsidR="00765781" w:rsidRPr="00765781">
        <w:t xml:space="preserve"> </w:t>
      </w:r>
      <w:r w:rsidR="00765781" w:rsidRPr="0076578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https://www.rts-tender.ru/property-sales</w:t>
      </w:r>
      <w:r w:rsidR="00BF193F" w:rsidRPr="00BF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информационно-телекоммуникационной сети «Интернет»</w:t>
      </w:r>
      <w:r w:rsidR="005D336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/>
          <w:bCs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/>
          <w:bCs/>
          <w:color w:val="000000"/>
          <w:sz w:val="24"/>
          <w:szCs w:val="24"/>
          <w:lang w:eastAsia="ru-RU"/>
        </w:rPr>
        <w:t>2.7. Порядок регистрации на электронной площадке и подачи заявки на участие в аукционе в электронной форме.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Для обеспечения доступа к участию в электронном аукционе Претендентам необходимо пройти процедуру регистрации на электронной площадке.</w:t>
      </w:r>
    </w:p>
    <w:p w:rsidR="00EB4CC6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Регистрация на электронной площадке проводится в соответствии с Регламентом электронной площадки без взимания платы.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Подача заявки на участие осуществляется только посредством интерфейса универсальной торговой платформ</w:t>
      </w:r>
      <w:proofErr w:type="gramStart"/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ы </w:t>
      </w:r>
      <w:r w:rsidR="00765781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ООО</w:t>
      </w:r>
      <w:proofErr w:type="gramEnd"/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 «</w:t>
      </w:r>
      <w:r w:rsidR="00765781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РТС-Тендер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» торговой секции «</w:t>
      </w:r>
      <w:r w:rsidR="00765781">
        <w:rPr>
          <w:rFonts w:ascii="Times New Roman" w:eastAsia="Times New Roman" w:hAnsi="Times New Roman" w:cs="Times New Roman"/>
          <w:sz w:val="24"/>
          <w:szCs w:val="24"/>
          <w:lang w:eastAsia="ru-RU"/>
        </w:rPr>
        <w:t>Имущество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» из личного кабинета претендента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(образец заявки приведен в Приложении № 2 к настоящему информационному сообщению)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u w:val="single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Инструкция для участника торгов по работе в торговой секции «</w:t>
      </w:r>
      <w:r w:rsidR="00765781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Имущественные торги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» универсальной торговой платформ</w:t>
      </w:r>
      <w:proofErr w:type="gramStart"/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ы </w:t>
      </w:r>
      <w:r w:rsidR="00765781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ООО</w:t>
      </w:r>
      <w:proofErr w:type="gramEnd"/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 «</w:t>
      </w:r>
      <w:r w:rsidR="00765781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РТС-Тендер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» размещена по адресу: </w:t>
      </w:r>
      <w:r w:rsidR="00765781" w:rsidRPr="00765781">
        <w:rPr>
          <w:rFonts w:ascii="Times New Roman" w:hAnsi="Times New Roman" w:cs="Times New Roman"/>
          <w:sz w:val="24"/>
          <w:szCs w:val="24"/>
        </w:rPr>
        <w:t>http://help.rts-tender.ru/manual/list?id=240&amp;format=pdf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u w:val="single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После заполнения формы подачи заявки заявку необходимо подписать электронной подписью. Получить сертификаты электронной подписи можно в Авторизованных удостоверяющих центрах. С полным списком авторизованных удостоверяющих центров можно ознакомиться на электронной площадке по адресу: </w:t>
      </w:r>
      <w:hyperlink r:id="rId12" w:history="1">
        <w:r w:rsidR="00661776" w:rsidRPr="008B05B1">
          <w:rPr>
            <w:rStyle w:val="ae"/>
            <w:rFonts w:ascii="Times New Roman" w:hAnsi="Times New Roman" w:cs="Times New Roman"/>
            <w:sz w:val="24"/>
            <w:szCs w:val="24"/>
          </w:rPr>
          <w:t>https://www.rts-tender.ru/digital-signature</w:t>
        </w:r>
      </w:hyperlink>
      <w:r w:rsidR="00661776">
        <w:rPr>
          <w:rFonts w:ascii="Times New Roman" w:hAnsi="Times New Roman" w:cs="Times New Roman"/>
          <w:sz w:val="24"/>
          <w:szCs w:val="24"/>
        </w:rPr>
        <w:t xml:space="preserve">, а также любой удостоверяющий </w:t>
      </w:r>
      <w:proofErr w:type="gramStart"/>
      <w:r w:rsidR="00661776">
        <w:rPr>
          <w:rFonts w:ascii="Times New Roman" w:hAnsi="Times New Roman" w:cs="Times New Roman"/>
          <w:sz w:val="24"/>
          <w:szCs w:val="24"/>
        </w:rPr>
        <w:t>центр</w:t>
      </w:r>
      <w:proofErr w:type="gramEnd"/>
      <w:r w:rsidR="00661776">
        <w:rPr>
          <w:rFonts w:ascii="Times New Roman" w:hAnsi="Times New Roman" w:cs="Times New Roman"/>
          <w:sz w:val="24"/>
          <w:szCs w:val="24"/>
        </w:rPr>
        <w:t xml:space="preserve"> предоставляющий услуги по предоставлению усиленной квалификационной</w:t>
      </w:r>
      <w:r w:rsidR="000F181E">
        <w:rPr>
          <w:rFonts w:ascii="Times New Roman" w:hAnsi="Times New Roman" w:cs="Times New Roman"/>
          <w:sz w:val="24"/>
          <w:szCs w:val="24"/>
        </w:rPr>
        <w:t xml:space="preserve"> электронной цифровой</w:t>
      </w:r>
      <w:r w:rsidR="00661776">
        <w:rPr>
          <w:rFonts w:ascii="Times New Roman" w:hAnsi="Times New Roman" w:cs="Times New Roman"/>
          <w:sz w:val="24"/>
          <w:szCs w:val="24"/>
        </w:rPr>
        <w:t xml:space="preserve"> подписи.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Заявка подается путем заполнения ее электронной формы с приложением электронных образов необходимых документов </w:t>
      </w:r>
      <w:r w:rsidRPr="008A65D0">
        <w:rPr>
          <w:rFonts w:ascii="Times New Roman" w:eastAsia="Times New Roman" w:hAnsi="Times New Roman" w:cs="Arial CYR"/>
          <w:b/>
          <w:bCs/>
          <w:color w:val="000000"/>
          <w:sz w:val="24"/>
          <w:szCs w:val="24"/>
          <w:lang w:eastAsia="ru-RU"/>
        </w:rPr>
        <w:t xml:space="preserve">(заявка на участие в электронном аукционе и приложения к ней на бумажном носителе, преобразованные в электронно-цифровую форму путем сканирования с сохранением их реквизитов), заверенных электронной подписью </w:t>
      </w:r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 xml:space="preserve">претендента либо лица, </w:t>
      </w:r>
      <w:bookmarkEnd w:id="0"/>
      <w:r w:rsidRPr="008A65D0">
        <w:rPr>
          <w:rFonts w:ascii="Times New Roman" w:eastAsia="Times New Roman" w:hAnsi="Times New Roman" w:cs="Arial CYR"/>
          <w:bCs/>
          <w:color w:val="000000"/>
          <w:sz w:val="24"/>
          <w:szCs w:val="24"/>
          <w:lang w:eastAsia="ru-RU"/>
        </w:rPr>
        <w:t>имеющего право действовать от имени претендента: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/>
          <w:i/>
          <w:sz w:val="24"/>
          <w:szCs w:val="24"/>
          <w:lang w:eastAsia="ru-RU"/>
        </w:rPr>
        <w:t>физические лица</w:t>
      </w: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: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 копию всех листов документа, удостоверяющего личность;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/>
          <w:bCs/>
          <w:i/>
          <w:sz w:val="24"/>
          <w:szCs w:val="24"/>
          <w:lang w:eastAsia="ru-RU"/>
        </w:rPr>
        <w:t>юридические лица: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Cs/>
          <w:i/>
          <w:sz w:val="24"/>
          <w:szCs w:val="24"/>
          <w:lang w:eastAsia="ru-RU"/>
        </w:rPr>
        <w:lastRenderedPageBreak/>
        <w:t>-</w:t>
      </w: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копии учредительных документов; 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- документ, подтверждающий отсутствие или наличие в уставном капитале юридического лица доли Российской Федерации, субъекта Российской Федерации или муниципального образования (реестр владельцев акций либо выписка из него или заверенное печатью (в случае наличия) юридического лица и подписанное его руководителем письмо); 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- документ, который подтверждает полномочия руководителя юридического лица на осуществление действий от имени юридического лица (заверенная печатью (в случае наличия) организации 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</w:t>
      </w:r>
      <w:hyperlink r:id="rId13" w:history="1">
        <w:r w:rsidRPr="008A65D0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порядке</w:t>
        </w:r>
      </w:hyperlink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 или нотариально заверенная копия такой доверенности. В случае</w:t>
      </w:r>
      <w:proofErr w:type="gramStart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листы документов, представляемых одновременно с заявкой, должны быть пронумерованы. К данным документам прилагается опись в произвольной форме.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>Одно лицо имеет право подать только одну заявку на один объект приватизации.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Заявки подаются на электронную площадку, начиная </w:t>
      </w:r>
      <w:proofErr w:type="gramStart"/>
      <w:r w:rsidRPr="008A65D0">
        <w:rPr>
          <w:rFonts w:ascii="Times New Roman" w:eastAsia="Times New Roman" w:hAnsi="Times New Roman" w:cs="Times New Roman"/>
          <w:sz w:val="24"/>
          <w:szCs w:val="24"/>
        </w:rPr>
        <w:t>с даты начала</w:t>
      </w:r>
      <w:proofErr w:type="gramEnd"/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Заявки с прилагаемыми к ним документами, поданные с нарушением установленного срока, а также заявки с незаполненными полями, на электронной площадке не регистрируются программными средствами.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При приеме заявок от Претендентов Оператор электронной площадки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одного часа со времени поступления заявки Оператор электронной площадки сообщает Претенденту о ее поступлении путем направления </w:t>
      </w:r>
      <w:proofErr w:type="gramStart"/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уведомления</w:t>
      </w:r>
      <w:proofErr w:type="gramEnd"/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с приложением электронных копий зарегистрированной заявки и прилагаемых к ней документов.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Претендент вправе не позднее дня окончания приема заявок отозвать заявку путем направления уведомления об отзыве заявки на электронную площадку.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ии ау</w:t>
      </w:r>
      <w:proofErr w:type="gramEnd"/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кциона, при этом первоначальная заявка должна быть отозвана.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>Соблюдение претендентом указанных требований означает, что заявка и документы, представляемые одновременно с заявкой, поданы от имени претендента.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Претендент не допускается к участию в аукционе по следующим основаниям: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представленные документы не подтверждают право претендента быть покупателем в соответствии с </w:t>
      </w:r>
      <w:hyperlink r:id="rId14" w:history="1">
        <w:r w:rsidRPr="008A65D0">
          <w:rPr>
            <w:rFonts w:ascii="Times New Roman" w:eastAsia="Calibri" w:hAnsi="Times New Roman" w:cs="Times New Roman"/>
            <w:sz w:val="24"/>
            <w:szCs w:val="24"/>
            <w:lang w:eastAsia="ru-RU"/>
          </w:rPr>
          <w:t>законодательством</w:t>
        </w:r>
      </w:hyperlink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Российской Федерации;</w:t>
      </w:r>
    </w:p>
    <w:p w:rsidR="00E80CE3" w:rsidRPr="008A65D0" w:rsidRDefault="00E80CE3" w:rsidP="00695F5D">
      <w:pPr>
        <w:tabs>
          <w:tab w:val="left" w:pos="567"/>
          <w:tab w:val="left" w:pos="709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 представлены не все документы в соответствии с перечнем, указанным в информационном сообщении о продаже муниципального имущества, либо оформление указанных документов не соответствует законодательству Российской Федерации;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 заявка подана лицом, не уполномоченным претендентом на осуществление таких действий;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 не подтверждено поступление в установленный срок задатка на счета, указанные в информационном сообщении.</w:t>
      </w:r>
    </w:p>
    <w:p w:rsidR="00E80CE3" w:rsidRPr="008A65D0" w:rsidRDefault="00E80CE3" w:rsidP="00695F5D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</w:t>
      </w:r>
      <w:proofErr w:type="gramStart"/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Претендент приобретает статус участника аукциона в электронной форме с момента подписания протокола о признании Претендентов участниками аукциона в электронной форме.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в электронной</w:t>
      </w: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форме или об отказе в признании участниками аукциона с указанием оснований отказа. </w:t>
      </w:r>
    </w:p>
    <w:p w:rsidR="00E80CE3" w:rsidRPr="008A65D0" w:rsidRDefault="00E80CE3" w:rsidP="00B23D61">
      <w:pPr>
        <w:tabs>
          <w:tab w:val="left" w:pos="567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www.torgi.gov.ru и на официальном сайте Продавца</w:t>
      </w:r>
      <w:r w:rsidRPr="008A65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www.agui.rkomi.ru.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</w:t>
      </w: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2.8. Размер задатка, срок и порядок его внесения, необходимые реквизиты счетов: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Для участия в аукционе претендент вносит задаток в размере 20 процентов начальной цены, указанной в информационном сообщении о продаже </w:t>
      </w:r>
      <w:r w:rsidR="005B6A05">
        <w:rPr>
          <w:rFonts w:ascii="Times New Roman" w:eastAsia="Calibri" w:hAnsi="Times New Roman" w:cs="Times New Roman"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имущества.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Размер задатка указан в таблице по каждому лоту (приложение № 1 к настоящему информационному сообщению).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Срок внесения задатка, т.е. поступления суммы задатка на счет Оператора электронной площадки: не позднее </w:t>
      </w:r>
      <w:r w:rsidR="00CA3F48" w:rsidRPr="008B0F1A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00 часов 00 минут </w:t>
      </w:r>
      <w:r w:rsidR="00C16E99" w:rsidRPr="00134DCE">
        <w:rPr>
          <w:rFonts w:ascii="Times New Roman" w:eastAsia="Calibri" w:hAnsi="Times New Roman" w:cs="Times New Roman"/>
          <w:sz w:val="24"/>
          <w:szCs w:val="24"/>
          <w:lang w:eastAsia="ru-RU"/>
        </w:rPr>
        <w:t>1</w:t>
      </w:r>
      <w:r w:rsidR="002A5540">
        <w:rPr>
          <w:rFonts w:ascii="Times New Roman" w:eastAsia="Calibri" w:hAnsi="Times New Roman" w:cs="Times New Roman"/>
          <w:sz w:val="24"/>
          <w:szCs w:val="24"/>
          <w:lang w:eastAsia="ru-RU"/>
        </w:rPr>
        <w:t>7</w:t>
      </w:r>
      <w:r w:rsidR="005D3362" w:rsidRPr="00134D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="00C16E99" w:rsidRPr="00134D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декабря</w:t>
      </w:r>
      <w:r w:rsidRPr="00134D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20</w:t>
      </w:r>
      <w:r w:rsidR="00C70099" w:rsidRPr="00134D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20</w:t>
      </w:r>
      <w:r w:rsidRPr="00134DCE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Задаток для участия в аукционе служит обеспечением исполнения обязательства победителя аукциона по заключению договора купли-продажи и оплате приобретенного на торгах Имущества, вносится на расчетный счет Претендента, открытый при регистрации на электронной площадке в порядке, установленном Регламентом электронной площадки</w:t>
      </w:r>
      <w:r w:rsidR="00CA3F48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>:</w:t>
      </w:r>
    </w:p>
    <w:p w:rsidR="00CA3F48" w:rsidRPr="00CA3F48" w:rsidRDefault="00CA3F48" w:rsidP="00CA3F4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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момент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подачи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заявки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участие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ее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регистрации,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программными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средствами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осуществляет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блокирование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денежных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сре</w:t>
      </w:r>
      <w:proofErr w:type="gramStart"/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дств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</w:t>
      </w:r>
      <w:proofErr w:type="gramEnd"/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умме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задатка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(при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их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наличии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лицевом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счете,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открытом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электронной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площадке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при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регистрации);</w:t>
      </w:r>
    </w:p>
    <w:p w:rsidR="00CA3F48" w:rsidRPr="00CA3F48" w:rsidRDefault="00CA3F48" w:rsidP="00CA3F48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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если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состоянию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часов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00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минут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(время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московское)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даты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рассмотрения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заявок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определения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участников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торгов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лицевом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счете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претендента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будет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достаточно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денежных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сре</w:t>
      </w:r>
      <w:proofErr w:type="gramStart"/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дств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дл</w:t>
      </w:r>
      <w:proofErr w:type="gramEnd"/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осуществления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операции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блокирования,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то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продавцу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будет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направлена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информация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не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поступлении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оператору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задатка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от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такого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CA3F48">
        <w:rPr>
          <w:rFonts w:ascii="Times New Roman" w:eastAsia="Calibri" w:hAnsi="Times New Roman" w:cs="Times New Roman"/>
          <w:sz w:val="24"/>
          <w:szCs w:val="24"/>
          <w:lang w:eastAsia="ru-RU"/>
        </w:rPr>
        <w:t>претендента.</w:t>
      </w:r>
    </w:p>
    <w:p w:rsidR="00E80CE3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Банковские реквизиты счета для перечисления задатка: </w:t>
      </w:r>
    </w:p>
    <w:p w:rsidR="005B6BD5" w:rsidRDefault="005B6BD5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BFBFB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67"/>
        <w:gridCol w:w="6166"/>
      </w:tblGrid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Получатель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ООО «РТС-тендер»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Наименование банка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Филиал «Корпоративный» ПАО «</w:t>
            </w:r>
            <w:proofErr w:type="spellStart"/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Совкомбанк</w:t>
            </w:r>
            <w:proofErr w:type="spellEnd"/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»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Расчетный счёт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40702810512030016362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Корр. счёт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30101810445250000360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БИК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044525360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ИНН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7710357167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lastRenderedPageBreak/>
              <w:t>КПП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773001001</w:t>
            </w:r>
          </w:p>
        </w:tc>
      </w:tr>
      <w:tr w:rsidR="002A5540" w:rsidRPr="002A5540" w:rsidTr="002A5540">
        <w:trPr>
          <w:trHeight w:val="600"/>
          <w:tblCellSpacing w:w="15" w:type="dxa"/>
        </w:trPr>
        <w:tc>
          <w:tcPr>
            <w:tcW w:w="4122" w:type="dxa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Назначение платежа</w:t>
            </w:r>
          </w:p>
        </w:tc>
        <w:tc>
          <w:tcPr>
            <w:tcW w:w="0" w:type="auto"/>
            <w:shd w:val="clear" w:color="auto" w:fill="FBFBFB"/>
            <w:tcMar>
              <w:top w:w="15" w:type="dxa"/>
              <w:left w:w="600" w:type="dxa"/>
              <w:bottom w:w="15" w:type="dxa"/>
              <w:right w:w="15" w:type="dxa"/>
            </w:tcMar>
            <w:vAlign w:val="center"/>
            <w:hideMark/>
          </w:tcPr>
          <w:p w:rsidR="002A5540" w:rsidRPr="002A5540" w:rsidRDefault="002A5540" w:rsidP="002A554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444444"/>
                <w:sz w:val="18"/>
                <w:szCs w:val="18"/>
                <w:lang w:eastAsia="ru-RU"/>
              </w:rPr>
            </w:pP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t>Внесение гарантийного обеспечения по Соглашению о внесении гарантийного</w:t>
            </w:r>
            <w:r w:rsidRPr="002A5540">
              <w:rPr>
                <w:rFonts w:ascii="Times New Roman" w:eastAsia="Times New Roman" w:hAnsi="Times New Roman" w:cs="Times New Roman"/>
                <w:color w:val="202020"/>
                <w:sz w:val="24"/>
                <w:szCs w:val="24"/>
                <w:bdr w:val="none" w:sz="0" w:space="0" w:color="auto" w:frame="1"/>
                <w:lang w:eastAsia="ru-RU"/>
              </w:rPr>
              <w:br/>
              <w:t>обеспечения, № аналитического счета _________, без НДС.</w:t>
            </w:r>
          </w:p>
        </w:tc>
      </w:tr>
    </w:tbl>
    <w:p w:rsidR="005B6BD5" w:rsidRPr="008A65D0" w:rsidRDefault="005B6BD5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bCs/>
          <w:sz w:val="24"/>
          <w:szCs w:val="24"/>
          <w:lang w:eastAsia="ru-RU"/>
        </w:rPr>
      </w:pPr>
    </w:p>
    <w:p w:rsidR="005B6BD5" w:rsidRDefault="005B6BD5" w:rsidP="005B6BD5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Назначение платежа: </w:t>
      </w:r>
      <w:r w:rsidRPr="005B6BD5">
        <w:rPr>
          <w:rFonts w:ascii="Times New Roman" w:eastAsia="Calibri" w:hAnsi="Times New Roman" w:cs="Times New Roman"/>
          <w:sz w:val="24"/>
          <w:szCs w:val="24"/>
          <w:lang w:eastAsia="ru-RU"/>
        </w:rPr>
        <w:t>Внесение гарантийного обеспечения по Соглашению о внесении гарантийного обеспечения, № аналитического счета _____________. Без НДС.</w:t>
      </w:r>
    </w:p>
    <w:p w:rsidR="002A5540" w:rsidRDefault="002A5540" w:rsidP="005B6BD5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E80CE3" w:rsidRPr="003B6441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Образец платежного поручения приведен на электронной площадке по адресу: </w:t>
      </w:r>
      <w:r w:rsidR="00216571" w:rsidRPr="003B6441">
        <w:rPr>
          <w:rFonts w:ascii="Times New Roman" w:hAnsi="Times New Roman" w:cs="Times New Roman"/>
          <w:sz w:val="24"/>
          <w:szCs w:val="24"/>
        </w:rPr>
        <w:t>http://help.rts-tender.ru/manual/list?id=242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При перечислении обеспечения участия в нескольких процедурах возможно заполнение одного платежного поручения на общую сумму.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результаты аукциона аннулируются, победитель утрачивает право на заключение указанного договора, задаток ему не возвращается.</w:t>
      </w:r>
    </w:p>
    <w:p w:rsidR="0090248D" w:rsidRPr="008A65D0" w:rsidRDefault="00E80CE3" w:rsidP="0090248D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Данное информационное сообщение является публичной офертой для заключения договора о задатке в соответствии со </w:t>
      </w:r>
      <w:hyperlink r:id="rId15" w:history="1">
        <w:r w:rsidRPr="008A65D0">
          <w:rPr>
            <w:rFonts w:ascii="Times New Roman" w:eastAsia="Calibri" w:hAnsi="Times New Roman" w:cs="Times New Roman"/>
            <w:b/>
            <w:color w:val="00009C"/>
            <w:sz w:val="24"/>
            <w:szCs w:val="24"/>
            <w:lang w:eastAsia="ru-RU"/>
          </w:rPr>
          <w:t>статьей 437</w:t>
        </w:r>
      </w:hyperlink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Гражданского кодекса Российской Федерации, а подача претендентом заявки на участие в аукционе и перечисление задатка являются акцептом такой оферты, после чего договор о задатке считается заключенным в письменной форме на условиях настоящего информационного сообщения.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2.9. Порядок возврата задатка: </w:t>
      </w:r>
    </w:p>
    <w:p w:rsidR="00E80CE3" w:rsidRPr="003B6441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Лицам, перечислившим задаток для участия в аукционе, денежные средства возвращаются в следующем порядке:</w:t>
      </w:r>
    </w:p>
    <w:p w:rsidR="00E80CE3" w:rsidRPr="003B6441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а) участникам аукциона, за исключением его победителя, - в течение 5 календарных дней со дня подведения итогов аукциона в электронной форме;</w:t>
      </w:r>
    </w:p>
    <w:p w:rsidR="00E80CE3" w:rsidRPr="003B6441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б) претендентам, не допущенным к участию в аукционе, - в течение 5 календарных дней со дня подписания протокола о признании претендентов участниками аукциона.</w:t>
      </w:r>
    </w:p>
    <w:p w:rsidR="00E80CE3" w:rsidRPr="003B6441" w:rsidRDefault="00E80CE3" w:rsidP="00E80CE3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в)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позднее</w:t>
      </w:r>
      <w:proofErr w:type="gramEnd"/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чем 5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E80CE3" w:rsidRPr="008A65D0" w:rsidRDefault="00E80CE3" w:rsidP="00E80CE3">
      <w:pPr>
        <w:tabs>
          <w:tab w:val="left" w:pos="540"/>
        </w:tabs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ab/>
        <w:t xml:space="preserve">   Задаток, перечисленный победителем аукциона, засчитывается в сумму платежа по договору купли-продажи.</w:t>
      </w:r>
    </w:p>
    <w:p w:rsidR="00E80CE3" w:rsidRPr="008A65D0" w:rsidRDefault="00E80CE3" w:rsidP="00B23D61">
      <w:pPr>
        <w:tabs>
          <w:tab w:val="left" w:pos="540"/>
        </w:tabs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При уклонении или отказе победителя аукциона от заключения в установленный срок договора купли-продажи имущества задаток ему не возвращается, и он утрачивает право на заключение указанного договора.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2.10. </w:t>
      </w:r>
      <w:r w:rsidRPr="008A65D0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>Порядок ознакомления с документами и информацией об имуществе, условиями договора купли-продажи имущества.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proofErr w:type="gramStart"/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Информационное сообщение о проведении аукциона в электронной форме, а также образец договора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купли-продажи имущества</w:t>
      </w:r>
      <w:r w:rsidRPr="008A65D0">
        <w:rPr>
          <w:rFonts w:ascii="Times New Roman" w:eastAsia="Calibri" w:hAnsi="Times New Roman" w:cs="Times New Roman"/>
          <w:bCs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6" w:history="1">
        <w:r w:rsidRPr="008A65D0">
          <w:rPr>
            <w:rFonts w:ascii="Times New Roman" w:eastAsia="Times New Roman" w:hAnsi="Times New Roman" w:cs="Times New Roman"/>
            <w:color w:val="00009C"/>
            <w:sz w:val="24"/>
            <w:szCs w:val="20"/>
            <w:lang w:eastAsia="ru-RU"/>
          </w:rPr>
          <w:t>www.torgi.gov.ru</w:t>
        </w:r>
      </w:hyperlink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официальном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сайте </w:t>
      </w:r>
      <w:r w:rsidR="0070556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 муниципального района «Корткеросский»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</w:t>
      </w:r>
      <w:hyperlink r:id="rId17" w:history="1">
        <w:r w:rsidR="00705561" w:rsidRPr="008B05B1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www.</w:t>
        </w:r>
        <w:r w:rsidR="00705561" w:rsidRPr="008B05B1">
          <w:rPr>
            <w:rStyle w:val="ae"/>
            <w:rFonts w:ascii="Times New Roman" w:eastAsia="Times New Roman" w:hAnsi="Times New Roman" w:cs="Times New Roman"/>
            <w:sz w:val="24"/>
            <w:szCs w:val="24"/>
            <w:lang w:val="en-US" w:eastAsia="ru-RU"/>
          </w:rPr>
          <w:t>kotrkeros</w:t>
        </w:r>
        <w:r w:rsidR="00705561" w:rsidRPr="008B05B1">
          <w:rPr>
            <w:rStyle w:val="ae"/>
            <w:rFonts w:ascii="Times New Roman" w:eastAsia="Times New Roman" w:hAnsi="Times New Roman" w:cs="Times New Roman"/>
            <w:sz w:val="24"/>
            <w:szCs w:val="24"/>
            <w:lang w:eastAsia="ru-RU"/>
          </w:rPr>
          <w:t>.ru</w:t>
        </w:r>
      </w:hyperlink>
      <w:r w:rsidRPr="008A65D0">
        <w:rPr>
          <w:rFonts w:ascii="Times New Roman" w:eastAsia="Times New Roman" w:hAnsi="Times New Roman" w:cs="Times New Roman"/>
          <w:color w:val="00009C"/>
          <w:sz w:val="24"/>
          <w:szCs w:val="20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>и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>в открытой для доступа неограниченного круга лиц</w:t>
      </w:r>
      <w:r w:rsidR="005B6A05">
        <w:rPr>
          <w:rFonts w:ascii="Times New Roman" w:eastAsia="Times New Roman" w:hAnsi="Times New Roman" w:cs="Times New Roman"/>
          <w:bCs/>
          <w:sz w:val="24"/>
          <w:szCs w:val="24"/>
        </w:rPr>
        <w:t>,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 xml:space="preserve"> части электронной площадки </w:t>
      </w:r>
      <w:r w:rsidR="00705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сайте </w:t>
      </w:r>
      <w:r w:rsidR="00705561" w:rsidRPr="00705561">
        <w:rPr>
          <w:rFonts w:ascii="Times New Roman" w:eastAsia="Times New Roman" w:hAnsi="Times New Roman" w:cs="Times New Roman"/>
          <w:sz w:val="24"/>
          <w:szCs w:val="24"/>
          <w:lang w:eastAsia="ru-RU"/>
        </w:rPr>
        <w:t>https://www.rts-tender.ru</w:t>
      </w:r>
      <w:proofErr w:type="gramEnd"/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Любое заинтересованное лицо независимо от регистрации на электронной площадке со дня начала приема заявок вправе направить на электронный адрес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Оператора электронной площадки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запрос о разъяснении размещенной информации.</w:t>
      </w:r>
    </w:p>
    <w:p w:rsidR="00E80CE3" w:rsidRPr="003B6441" w:rsidRDefault="00E80CE3" w:rsidP="00E80CE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>Такой запрос в режиме реального времени направляется в «личный кабинет» Продавца для рассмотрения при условии, что запрос поступил Продавцу торгов не позднее 5 (пяти) рабочих дней до даты окончания подачи заявок.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3B6441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2 (двух) рабочих дней со дня поступления запроса Продавец предоставляет Оператору электронной площадки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Любое заинтересованное лицо независимо от регистрации на электронной площадке со дня начала приема заявок вправе осмотреть выставленные на продажу объекты.</w:t>
      </w:r>
    </w:p>
    <w:p w:rsidR="00E80CE3" w:rsidRPr="008A65D0" w:rsidRDefault="00E80CE3" w:rsidP="00B23D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С документацией по продаваемым объектам, условиями договора купли-продажи имущества можно ознакомиться в 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>Администрации муниципального района «Корткеросский»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по адресу: Республика Коми, 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>с.Корткерос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>,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 xml:space="preserve"> ул</w:t>
      </w:r>
      <w:proofErr w:type="gramStart"/>
      <w:r w:rsidR="00705561">
        <w:rPr>
          <w:rFonts w:ascii="Times New Roman" w:eastAsia="Times New Roman" w:hAnsi="Times New Roman" w:cs="Times New Roman"/>
          <w:sz w:val="24"/>
          <w:szCs w:val="24"/>
        </w:rPr>
        <w:t>.С</w:t>
      </w:r>
      <w:proofErr w:type="gramEnd"/>
      <w:r w:rsidR="00705561">
        <w:rPr>
          <w:rFonts w:ascii="Times New Roman" w:eastAsia="Times New Roman" w:hAnsi="Times New Roman" w:cs="Times New Roman"/>
          <w:sz w:val="24"/>
          <w:szCs w:val="24"/>
        </w:rPr>
        <w:t>оветская, д.225, каб №</w:t>
      </w:r>
      <w:r w:rsidR="00CA0D8A">
        <w:rPr>
          <w:rFonts w:ascii="Times New Roman" w:eastAsia="Times New Roman" w:hAnsi="Times New Roman" w:cs="Times New Roman"/>
          <w:sz w:val="24"/>
          <w:szCs w:val="24"/>
        </w:rPr>
        <w:t>6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по рабочим дням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 xml:space="preserve">с 9 час. 00 мин.  до 17 час. </w:t>
      </w:r>
      <w:r w:rsidR="00C70099">
        <w:rPr>
          <w:rFonts w:ascii="Times New Roman" w:eastAsia="Times New Roman" w:hAnsi="Times New Roman" w:cs="Times New Roman"/>
          <w:bCs/>
          <w:sz w:val="24"/>
          <w:szCs w:val="24"/>
        </w:rPr>
        <w:t>0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>0 мин., по пятницам до 16 час. 00 мин.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>, обеденный перерыв с 13 час. 00 мин. до 14 час. 00 мин. (время московское), тел. (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>882136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705561">
        <w:rPr>
          <w:rFonts w:ascii="Times New Roman" w:eastAsia="Times New Roman" w:hAnsi="Times New Roman" w:cs="Times New Roman"/>
          <w:sz w:val="24"/>
          <w:szCs w:val="24"/>
        </w:rPr>
        <w:t>9-98-14</w:t>
      </w:r>
      <w:r w:rsidR="00B23D61">
        <w:rPr>
          <w:rFonts w:ascii="Times New Roman" w:eastAsia="Times New Roman" w:hAnsi="Times New Roman" w:cs="Times New Roman"/>
          <w:sz w:val="24"/>
          <w:szCs w:val="24"/>
        </w:rPr>
        <w:t>.</w:t>
      </w: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ab/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2.11. Форма</w:t>
      </w:r>
      <w:r w:rsidRPr="008A65D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подачи предложений о цене </w:t>
      </w:r>
      <w:r w:rsidR="0070556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</w:t>
      </w: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является открытым по составу участников. Подача предложений о цене проводится в день и время, указанные в извещении о проведении торгов на электронной площадке –  универсальная торговая платформа </w:t>
      </w:r>
      <w:r w:rsidR="0070556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ООО «РСТ-Тендер»</w:t>
      </w: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размещенная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сайте </w:t>
      </w:r>
      <w:r w:rsidR="00705561" w:rsidRPr="007055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https://www.rts-tender.ru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сети Интернет.</w:t>
      </w:r>
    </w:p>
    <w:p w:rsidR="00E80CE3" w:rsidRPr="008A65D0" w:rsidRDefault="00E80CE3" w:rsidP="00E80CE3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Подача предложений в торговом зале возможна только в случае проведения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аукциона в электронной форме</w:t>
      </w: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случае наличия двух или более допущенных участников. В установленные дату и время начала проведения торгов у Участника, допущенного к торгам, появляется возможность войти в Торговый зал и принять участие в торгах. Подача предложений о цене осуществляется в личном кабинете участника посредством штатного интерфейса.</w:t>
      </w:r>
    </w:p>
    <w:p w:rsidR="00E80CE3" w:rsidRPr="008A65D0" w:rsidRDefault="00E80CE3" w:rsidP="00B23D61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Подача предложений о цене для </w:t>
      </w:r>
      <w:proofErr w:type="spellStart"/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многолотовых</w:t>
      </w:r>
      <w:proofErr w:type="spellEnd"/>
      <w:r w:rsidRPr="008A65D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процедур осуществляется отдельно по каждому лоту. Сроки проведения всех лотов устанавливаются единые. </w:t>
      </w:r>
    </w:p>
    <w:p w:rsidR="00E80CE3" w:rsidRPr="008A65D0" w:rsidRDefault="00E80CE3" w:rsidP="00E80CE3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2.12. 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проведения аукциона в электронной форме, </w:t>
      </w: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определения его победителя и м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есто подведения итогов продажи </w:t>
      </w:r>
      <w:r w:rsidR="005B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имущества.</w:t>
      </w:r>
    </w:p>
    <w:p w:rsidR="00E80CE3" w:rsidRPr="008A65D0" w:rsidRDefault="00E80CE3" w:rsidP="00E80CE3">
      <w:pPr>
        <w:spacing w:before="120"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Аукцион в электронной форме проводится в указанные в информационном сообщении день и час </w:t>
      </w:r>
      <w:r w:rsidRPr="008A65D0">
        <w:rPr>
          <w:rFonts w:ascii="Times New Roman" w:eastAsia="Calibri" w:hAnsi="Times New Roman" w:cs="Times New Roman"/>
          <w:sz w:val="24"/>
          <w:szCs w:val="24"/>
        </w:rPr>
        <w:t>путем последовательного повышения участниками начальной цены продажи на величину, равную либо кратную величине «шага аукциона».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>«Шаг аукциона» устанавливается Продавцом в фиксированной сумме (указан в приложении № 1 к настоящему информационному сообщению по каждому лоту отдельно) и не изменяется в течение всего аукциона.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 xml:space="preserve">Во время проведения процедуры аукциона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 электронной площадки</w:t>
      </w:r>
      <w:r w:rsidRPr="008A65D0">
        <w:rPr>
          <w:rFonts w:ascii="Times New Roman" w:eastAsia="Calibri" w:hAnsi="Times New Roman" w:cs="Times New Roman"/>
          <w:sz w:val="24"/>
          <w:szCs w:val="24"/>
        </w:rPr>
        <w:t xml:space="preserve"> обеспечивает доступ участников к закрытой части электронной площадки и возможность представления ими предложений о цене имущества.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>Предложением о цене признается подписанное электронной подписью Участника предложение участника, увеличенное на величину, равную или кратную «шагу аукциона» от начальной цены продажи имущества или от лучшего предложения о цене, или предложение, равное начальной цене в установленных Регламентом электронной площадки случаях.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 xml:space="preserve">Со времени начала проведения процедуры аукциона 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Оператором электронной площадки</w:t>
      </w:r>
      <w:r w:rsidRPr="008A65D0">
        <w:rPr>
          <w:rFonts w:ascii="Times New Roman" w:eastAsia="Calibri" w:hAnsi="Times New Roman" w:cs="Times New Roman"/>
          <w:sz w:val="24"/>
          <w:szCs w:val="24"/>
        </w:rPr>
        <w:t xml:space="preserve"> размещается: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>- в открытой части электронной площадки - информация о начале проведения процедуры аукциона с указанием наименования имущества, начальной цены и текущего "шага аукциона";</w:t>
      </w:r>
    </w:p>
    <w:p w:rsidR="00E80CE3" w:rsidRPr="008A65D0" w:rsidRDefault="00E80CE3" w:rsidP="00E80CE3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>- в закрытой части электронной площадки - помимо информации, указанной в открытой части электронной площадки, также предложения о цене имущества и время их поступления, величина повышения начальной цены ("шаг аукциона"), время, оставшееся до окончания приема предложений о цене имущества.</w:t>
      </w:r>
    </w:p>
    <w:p w:rsidR="00E80CE3" w:rsidRPr="003B6441" w:rsidRDefault="00E80CE3" w:rsidP="00E80C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441">
        <w:rPr>
          <w:rFonts w:ascii="Times New Roman" w:eastAsia="Calibri" w:hAnsi="Times New Roman" w:cs="Times New Roman"/>
          <w:sz w:val="24"/>
          <w:szCs w:val="24"/>
        </w:rPr>
        <w:lastRenderedPageBreak/>
        <w:t>В течение одного часа со времени начала проведения процедуры аукциона участникам предлагается заявить о приобретении имущества по начальной цене. В случае, если в течение указанного времени:</w:t>
      </w:r>
    </w:p>
    <w:p w:rsidR="00E80CE3" w:rsidRPr="003B6441" w:rsidRDefault="00E80CE3" w:rsidP="00E80C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441">
        <w:rPr>
          <w:rFonts w:ascii="Times New Roman" w:eastAsia="Calibri" w:hAnsi="Times New Roman" w:cs="Times New Roman"/>
          <w:sz w:val="24"/>
          <w:szCs w:val="24"/>
        </w:rPr>
        <w:t xml:space="preserve">- поступило предложение о начальной цене имущества, то время для представления следующих предложений об увеличенной на "шаг аукциона" </w:t>
      </w:r>
      <w:r w:rsidR="003B6441" w:rsidRPr="003B6441">
        <w:rPr>
          <w:rFonts w:ascii="Times New Roman" w:eastAsia="Calibri" w:hAnsi="Times New Roman" w:cs="Times New Roman"/>
          <w:sz w:val="24"/>
          <w:szCs w:val="24"/>
        </w:rPr>
        <w:t>цене имущества продлевается на 1</w:t>
      </w:r>
      <w:r w:rsidRPr="003B6441">
        <w:rPr>
          <w:rFonts w:ascii="Times New Roman" w:eastAsia="Calibri" w:hAnsi="Times New Roman" w:cs="Times New Roman"/>
          <w:sz w:val="24"/>
          <w:szCs w:val="24"/>
        </w:rPr>
        <w:t>0 (</w:t>
      </w:r>
      <w:r w:rsidR="003B6441" w:rsidRPr="003B6441">
        <w:rPr>
          <w:rFonts w:ascii="Times New Roman" w:eastAsia="Calibri" w:hAnsi="Times New Roman" w:cs="Times New Roman"/>
          <w:sz w:val="24"/>
          <w:szCs w:val="24"/>
        </w:rPr>
        <w:t>десяти</w:t>
      </w:r>
      <w:r w:rsidRPr="003B6441">
        <w:rPr>
          <w:rFonts w:ascii="Times New Roman" w:eastAsia="Calibri" w:hAnsi="Times New Roman" w:cs="Times New Roman"/>
          <w:sz w:val="24"/>
          <w:szCs w:val="24"/>
        </w:rPr>
        <w:t>) минут со времени представления каждого следующе</w:t>
      </w:r>
      <w:r w:rsidR="003B6441" w:rsidRPr="003B6441">
        <w:rPr>
          <w:rFonts w:ascii="Times New Roman" w:eastAsia="Calibri" w:hAnsi="Times New Roman" w:cs="Times New Roman"/>
          <w:sz w:val="24"/>
          <w:szCs w:val="24"/>
        </w:rPr>
        <w:t>го предложения. Если в течение 1</w:t>
      </w:r>
      <w:r w:rsidRPr="003B6441">
        <w:rPr>
          <w:rFonts w:ascii="Times New Roman" w:eastAsia="Calibri" w:hAnsi="Times New Roman" w:cs="Times New Roman"/>
          <w:sz w:val="24"/>
          <w:szCs w:val="24"/>
        </w:rPr>
        <w:t>0 (</w:t>
      </w:r>
      <w:r w:rsidR="003B6441" w:rsidRPr="003B6441">
        <w:rPr>
          <w:rFonts w:ascii="Times New Roman" w:eastAsia="Calibri" w:hAnsi="Times New Roman" w:cs="Times New Roman"/>
          <w:sz w:val="24"/>
          <w:szCs w:val="24"/>
        </w:rPr>
        <w:t>десяти</w:t>
      </w:r>
      <w:r w:rsidRPr="003B6441">
        <w:rPr>
          <w:rFonts w:ascii="Times New Roman" w:eastAsia="Calibri" w:hAnsi="Times New Roman" w:cs="Times New Roman"/>
          <w:sz w:val="24"/>
          <w:szCs w:val="24"/>
        </w:rPr>
        <w:t>) минут после представления последнего предложения о цене имущества следующее предложение не поступило, аукцион с помощью программно-аппаратных средств электронной площадки завершается;</w:t>
      </w:r>
    </w:p>
    <w:p w:rsidR="00E80CE3" w:rsidRPr="008A65D0" w:rsidRDefault="00E80CE3" w:rsidP="00E80CE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B6441">
        <w:rPr>
          <w:rFonts w:ascii="Times New Roman" w:eastAsia="Calibri" w:hAnsi="Times New Roman" w:cs="Times New Roman"/>
          <w:sz w:val="24"/>
          <w:szCs w:val="24"/>
        </w:rPr>
        <w:t>-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имущества является время завершения аукциона.</w:t>
      </w: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Победителем аукциона признается участник, предложивший наибольшую цену имущества.</w:t>
      </w:r>
    </w:p>
    <w:p w:rsidR="00E80CE3" w:rsidRPr="008A65D0" w:rsidRDefault="00E80CE3" w:rsidP="00E8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аукциона. 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Протокол об итогах аукциона, содержащий цену имущества, предложенную победителем, и удостоверяющий право победителя на заключение договора купли-продажи имущества, подписывается продавцом в течение одного часа со времени получения электронного журнала.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Процедура аукциона считается завершенной с момента подписания Продавцом протокола об итогах аукциона. </w:t>
      </w:r>
    </w:p>
    <w:p w:rsidR="00E80CE3" w:rsidRPr="008A65D0" w:rsidRDefault="00E80CE3" w:rsidP="00E80CE3">
      <w:pPr>
        <w:spacing w:after="0" w:line="240" w:lineRule="auto"/>
        <w:ind w:firstLine="709"/>
        <w:rPr>
          <w:rFonts w:ascii="Times New Roman" w:eastAsia="Calibri" w:hAnsi="Times New Roman" w:cs="Times New Roman"/>
          <w:sz w:val="24"/>
          <w:szCs w:val="24"/>
        </w:rPr>
      </w:pPr>
      <w:r w:rsidRPr="008A65D0">
        <w:rPr>
          <w:rFonts w:ascii="Times New Roman" w:eastAsia="Calibri" w:hAnsi="Times New Roman" w:cs="Times New Roman"/>
          <w:sz w:val="24"/>
          <w:szCs w:val="24"/>
        </w:rPr>
        <w:t>Аукцион признается несостоявшимся в следующих случаях: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не было подано ни одной заявки на участие либо ни один из Претендентов не признан участником;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принято решение о признании только одного Претендента участником;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ни один из участников не сделал предложение о начальной цене имущества.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Решение о признании аукциона несостоявшимся оформляется протоколом об итогах аукциона.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протокола, а также размещается в открытой части электронной площадки следующая информация: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наименование имущества и иные позволяющие его индивидуализировать сведения;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цена сделки;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- фамилия, имя, отчество физического лица или наименование юридического лица – Победителя.</w:t>
      </w:r>
    </w:p>
    <w:p w:rsidR="00E80CE3" w:rsidRPr="008A65D0" w:rsidRDefault="00E80CE3" w:rsidP="00E80CE3">
      <w:pPr>
        <w:widowControl w:val="0"/>
        <w:tabs>
          <w:tab w:val="num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2.13. Срок заключения договора купли-продажи: 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 (образц</w:t>
      </w:r>
      <w:r w:rsidR="003120F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приведен</w:t>
      </w:r>
      <w:r w:rsidR="003120F0">
        <w:rPr>
          <w:rFonts w:ascii="Times New Roman" w:eastAsia="Times New Roman" w:hAnsi="Times New Roman" w:cs="Times New Roman"/>
          <w:sz w:val="24"/>
          <w:szCs w:val="24"/>
        </w:rPr>
        <w:t>ы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в Приложении № 3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</w:rPr>
        <w:t xml:space="preserve"> к настоящему информационному сообщению)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заключается между Продавцом и победителем не позднее чем через </w:t>
      </w:r>
      <w:r w:rsidR="003120F0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3B6441">
        <w:rPr>
          <w:rFonts w:ascii="Times New Roman" w:eastAsia="Times New Roman" w:hAnsi="Times New Roman" w:cs="Times New Roman"/>
          <w:sz w:val="24"/>
          <w:szCs w:val="24"/>
        </w:rPr>
        <w:t xml:space="preserve"> рабочих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дней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со дня подведения итогов аукциона</w:t>
      </w:r>
      <w:r w:rsidRPr="008A65D0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>Договор купли-продажи имущества з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аключается в простой письменной форме по месту нахождения Продавца.</w:t>
      </w:r>
    </w:p>
    <w:p w:rsidR="00E80CE3" w:rsidRPr="008A65D0" w:rsidRDefault="00E80CE3" w:rsidP="00E80CE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t>При уклонении или отказе победителя аукциона</w:t>
      </w:r>
      <w:r w:rsidRPr="008A65D0">
        <w:rPr>
          <w:rFonts w:ascii="Times New Roman" w:eastAsia="Calibri" w:hAnsi="Times New Roman" w:cs="Times New Roman"/>
          <w:sz w:val="24"/>
          <w:szCs w:val="24"/>
        </w:rPr>
        <w:t xml:space="preserve"> в электронной форме</w:t>
      </w:r>
      <w:r w:rsidRPr="008A65D0">
        <w:rPr>
          <w:rFonts w:ascii="Times New Roman" w:eastAsia="Times New Roman" w:hAnsi="Times New Roman" w:cs="Times New Roman"/>
          <w:sz w:val="24"/>
          <w:szCs w:val="24"/>
        </w:rPr>
        <w:t xml:space="preserve"> от заключения в установленный срок договора купли-продажи имущества результаты продажи аннулируются Продавцом, победитель утрачивает право на заключение указанного договора, задаток ему не возвращается.</w:t>
      </w:r>
    </w:p>
    <w:p w:rsidR="00E80CE3" w:rsidRPr="008A65D0" w:rsidRDefault="00E80CE3" w:rsidP="00B23D6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Передача имущества и оформление права собственности на него осуществляются в соответствии с законодательством Российской Федерации и договором купли-продажи имущества не позднее чем через 30 (тридцать) дней после полной оплаты имущества.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2.14. Условия и сроки платежа, реквизиты счетов для оплаты по договору купли-продажи</w:t>
      </w: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>:</w:t>
      </w:r>
    </w:p>
    <w:p w:rsidR="00E80CE3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>Оплата приобретаемого имущества в соответствии с договором купли-продажи произво</w:t>
      </w:r>
      <w:r w:rsidR="00307318">
        <w:rPr>
          <w:rFonts w:ascii="Times New Roman" w:eastAsia="Times New Roman" w:hAnsi="Times New Roman" w:cs="Times New Roman"/>
          <w:sz w:val="24"/>
          <w:szCs w:val="20"/>
          <w:lang w:eastAsia="ru-RU"/>
        </w:rPr>
        <w:t>дится единовременно не позднее 3</w:t>
      </w: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0 дней со дня заключения договора купли-продажи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по следующим реквизитам:</w:t>
      </w:r>
    </w:p>
    <w:p w:rsidR="0090248D" w:rsidRDefault="0090248D" w:rsidP="009024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0248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 имущество ____________ рублей</w:t>
      </w:r>
    </w:p>
    <w:p w:rsidR="00127870" w:rsidRDefault="00127870" w:rsidP="009024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27870" w:rsidRDefault="00D868A4" w:rsidP="009024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Расчетный счет: 40101810000000010004 Отделение – НБ Республики Коми, БИК 048702001, ИНН 1113001350 УФК по Республике Коми (администрация муниципального района «Корткеросский», л\</w:t>
      </w:r>
      <w:proofErr w:type="spellStart"/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сч</w:t>
      </w:r>
      <w:proofErr w:type="spellEnd"/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04073001810), </w:t>
      </w:r>
      <w:proofErr w:type="spellStart"/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октмо</w:t>
      </w:r>
      <w:proofErr w:type="spellEnd"/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87616430, КПП 111301001, КБК 923114</w:t>
      </w:r>
      <w:r w:rsidR="00744A1E"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02053050000410</w:t>
      </w:r>
      <w:r w:rsidRPr="00744A1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D868A4" w:rsidRPr="0090248D" w:rsidRDefault="00D868A4" w:rsidP="0090248D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80CE3" w:rsidRPr="008A65D0" w:rsidRDefault="00E80CE3" w:rsidP="00E80CE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Внесенный победителем аукциона задаток засчитывается в счет оплаты приобретаемого имущества.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0"/>
          <w:lang w:eastAsia="ru-RU"/>
        </w:rPr>
        <w:t>Сумму налога на добавленную стоимость Покупатель – юридическое лицо самостоятельно перечисляет в доход бюджета в установленном порядке отдельным платежным поручением.</w:t>
      </w:r>
    </w:p>
    <w:p w:rsidR="00E80CE3" w:rsidRPr="008A65D0" w:rsidRDefault="00E80CE3" w:rsidP="00E80CE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2.15. Ограничения участия отдельных категорий физических лиц и юридических лиц</w:t>
      </w:r>
      <w:r w:rsidRPr="008A65D0">
        <w:rPr>
          <w:rFonts w:ascii="Arial" w:eastAsia="Times New Roman" w:hAnsi="Arial" w:cs="Arial"/>
          <w:b/>
          <w:sz w:val="20"/>
          <w:szCs w:val="20"/>
          <w:lang w:eastAsia="ru-RU"/>
        </w:rPr>
        <w:t xml:space="preserve"> 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приватизации </w:t>
      </w:r>
      <w:r w:rsidR="005B6A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имущества:</w:t>
      </w:r>
    </w:p>
    <w:p w:rsidR="00AF7492" w:rsidRPr="00AF7492" w:rsidRDefault="00AF7492" w:rsidP="00CA0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92">
        <w:rPr>
          <w:rFonts w:ascii="Times New Roman" w:hAnsi="Times New Roman" w:cs="Times New Roman"/>
          <w:sz w:val="24"/>
          <w:szCs w:val="24"/>
        </w:rPr>
        <w:t xml:space="preserve">Покупателями </w:t>
      </w:r>
      <w:r w:rsidR="005B6A05">
        <w:rPr>
          <w:rFonts w:ascii="Times New Roman" w:hAnsi="Times New Roman" w:cs="Times New Roman"/>
          <w:sz w:val="24"/>
          <w:szCs w:val="24"/>
        </w:rPr>
        <w:t>муниципального</w:t>
      </w:r>
      <w:r w:rsidRPr="00AF7492">
        <w:rPr>
          <w:rFonts w:ascii="Times New Roman" w:hAnsi="Times New Roman" w:cs="Times New Roman"/>
          <w:sz w:val="24"/>
          <w:szCs w:val="24"/>
        </w:rPr>
        <w:t xml:space="preserve"> и муниципального имущества могут быть любые физические и юридические лица, за исключением: </w:t>
      </w:r>
    </w:p>
    <w:p w:rsidR="00AF7492" w:rsidRPr="00AF7492" w:rsidRDefault="00AF7492" w:rsidP="00CA0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92">
        <w:rPr>
          <w:rFonts w:ascii="Times New Roman" w:hAnsi="Times New Roman" w:cs="Times New Roman"/>
          <w:sz w:val="24"/>
          <w:szCs w:val="24"/>
        </w:rPr>
        <w:t xml:space="preserve">государственных и муниципальных унитарных предприятий, государственных и муниципальных учреждений;   </w:t>
      </w:r>
    </w:p>
    <w:p w:rsidR="00AF7492" w:rsidRPr="00AF7492" w:rsidRDefault="00AF7492" w:rsidP="00CA0D8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F7492">
        <w:rPr>
          <w:rFonts w:ascii="Times New Roman" w:hAnsi="Times New Roman" w:cs="Times New Roman"/>
          <w:sz w:val="24"/>
          <w:szCs w:val="24"/>
        </w:rPr>
        <w:t xml:space="preserve">юридических лиц, в уставном капитале которых доля Российской Федерации, субъектов Российской Федерации и муниципальных образований превышает 25 процентов, кроме случаев, предусмотренных </w:t>
      </w:r>
      <w:hyperlink r:id="rId18" w:history="1">
        <w:r w:rsidRPr="00AF7492">
          <w:rPr>
            <w:rFonts w:ascii="Times New Roman" w:hAnsi="Times New Roman" w:cs="Times New Roman"/>
            <w:sz w:val="24"/>
            <w:szCs w:val="24"/>
          </w:rPr>
          <w:t>статьей 25</w:t>
        </w:r>
      </w:hyperlink>
      <w:r w:rsidRPr="00AF7492">
        <w:rPr>
          <w:rFonts w:ascii="Times New Roman" w:hAnsi="Times New Roman" w:cs="Times New Roman"/>
          <w:sz w:val="24"/>
          <w:szCs w:val="24"/>
        </w:rPr>
        <w:t xml:space="preserve"> настоящего Федерального закона;</w:t>
      </w:r>
    </w:p>
    <w:p w:rsidR="00AF7492" w:rsidRPr="00AF7492" w:rsidRDefault="00AF7492" w:rsidP="00CA0D8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F7492">
        <w:rPr>
          <w:rFonts w:ascii="Times New Roman" w:hAnsi="Times New Roman" w:cs="Times New Roman"/>
          <w:sz w:val="24"/>
          <w:szCs w:val="24"/>
        </w:rPr>
        <w:t xml:space="preserve">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19" w:history="1">
        <w:r w:rsidRPr="00AF7492">
          <w:rPr>
            <w:rFonts w:ascii="Times New Roman" w:hAnsi="Times New Roman" w:cs="Times New Roman"/>
            <w:sz w:val="24"/>
            <w:szCs w:val="24"/>
          </w:rPr>
          <w:t>перечень</w:t>
        </w:r>
      </w:hyperlink>
      <w:r w:rsidRPr="00AF7492">
        <w:rPr>
          <w:rFonts w:ascii="Times New Roman" w:hAnsi="Times New Roman" w:cs="Times New Roman"/>
          <w:sz w:val="24"/>
          <w:szCs w:val="24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- офшорные компании);</w:t>
      </w:r>
    </w:p>
    <w:p w:rsidR="00E80CE3" w:rsidRPr="00AF7492" w:rsidRDefault="00AF7492" w:rsidP="00CA0D8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7492">
        <w:rPr>
          <w:rFonts w:ascii="Times New Roman" w:hAnsi="Times New Roman" w:cs="Times New Roman"/>
          <w:sz w:val="24"/>
          <w:szCs w:val="24"/>
        </w:rPr>
        <w:t>юридических лиц, в отношении которых офшорной компанией или группой лиц, в которую входит офшорная компания, осуществляется контроль</w:t>
      </w:r>
      <w:r w:rsidR="00E80CE3" w:rsidRPr="00AF74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CE3" w:rsidRPr="008A65D0" w:rsidRDefault="00E80CE3" w:rsidP="00E80CE3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 xml:space="preserve">2.16. Сведения обо всех предыдущих торгах по продаже имущества, объявленных в течение года, предшествующего его продаже, и об итогах торгов по продаже такого имущества: </w:t>
      </w: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>информация в Приложении № 1 к информационному сообщению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80CE3" w:rsidRPr="008A65D0" w:rsidRDefault="00E80CE3" w:rsidP="00E80CE3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64"/>
          <w:szCs w:val="6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E80CE3" w:rsidRPr="008A65D0" w:rsidSect="007E5E42">
          <w:pgSz w:w="11907" w:h="16840" w:code="9"/>
          <w:pgMar w:top="1134" w:right="851" w:bottom="1276" w:left="1418" w:header="720" w:footer="720" w:gutter="0"/>
          <w:cols w:space="720"/>
          <w:docGrid w:linePitch="272"/>
        </w:sectPr>
      </w:pPr>
      <w:r w:rsidRPr="008A65D0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                                                                      </w:t>
      </w:r>
    </w:p>
    <w:p w:rsidR="00E80CE3" w:rsidRPr="008A65D0" w:rsidRDefault="00E80CE3" w:rsidP="00E80CE3">
      <w:pPr>
        <w:widowControl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1</w:t>
      </w:r>
    </w:p>
    <w:p w:rsidR="00E80CE3" w:rsidRPr="008A65D0" w:rsidRDefault="00E80CE3" w:rsidP="00E80CE3">
      <w:pPr>
        <w:widowControl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  <w:r w:rsidR="000339A9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E80CE3" w:rsidRPr="008A65D0" w:rsidRDefault="00E80CE3" w:rsidP="00E80CE3">
      <w:pPr>
        <w:widowControl w:val="0"/>
        <w:spacing w:after="0" w:line="240" w:lineRule="auto"/>
        <w:ind w:left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D3362" w:rsidRPr="008A65D0" w:rsidRDefault="005D3362" w:rsidP="005D3362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ПЕРЕЧЕНЬ ОБЪЕКТОВ  </w:t>
      </w:r>
      <w:r w:rsidR="005B6A0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ИМУЩЕСТВА, ПРЕДЛАГАЕМОГО К ПРОДАЖЕ НА АУКЦИОНЕ В ЭЛЕКТРОННОЙ ФОРМЕ </w:t>
      </w:r>
    </w:p>
    <w:p w:rsidR="005D3362" w:rsidRPr="008A65D0" w:rsidRDefault="005D3362" w:rsidP="005D3362">
      <w:pPr>
        <w:widowControl w:val="0"/>
        <w:spacing w:after="0" w:line="240" w:lineRule="auto"/>
        <w:ind w:left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54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68"/>
        <w:gridCol w:w="1827"/>
        <w:gridCol w:w="1984"/>
        <w:gridCol w:w="5098"/>
        <w:gridCol w:w="1382"/>
        <w:gridCol w:w="1275"/>
        <w:gridCol w:w="1276"/>
        <w:gridCol w:w="1134"/>
        <w:gridCol w:w="709"/>
      </w:tblGrid>
      <w:tr w:rsidR="005D3362" w:rsidRPr="008A65D0" w:rsidTr="008705DF">
        <w:trPr>
          <w:trHeight w:val="1448"/>
          <w:jc w:val="center"/>
        </w:trPr>
        <w:tc>
          <w:tcPr>
            <w:tcW w:w="768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 лота</w:t>
            </w:r>
          </w:p>
        </w:tc>
        <w:tc>
          <w:tcPr>
            <w:tcW w:w="1827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и характеристика объекта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Адрес объекта</w:t>
            </w:r>
            <w:r w:rsidRPr="008A65D0">
              <w:rPr>
                <w:rFonts w:ascii="Times New Roman" w:eastAsia="Verdana" w:hAnsi="Times New Roman" w:cs="Times New Roman"/>
                <w:b/>
                <w:sz w:val="16"/>
                <w:szCs w:val="20"/>
                <w:lang w:eastAsia="ru-RU"/>
              </w:rPr>
              <w:t xml:space="preserve"> </w:t>
            </w:r>
          </w:p>
        </w:tc>
        <w:tc>
          <w:tcPr>
            <w:tcW w:w="5098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Verdana" w:hAnsi="Times New Roman" w:cs="Times New Roman"/>
                <w:b/>
                <w:sz w:val="20"/>
                <w:szCs w:val="20"/>
                <w:lang w:eastAsia="ru-RU"/>
              </w:rPr>
              <w:t xml:space="preserve">Реквизиты решений о приватизации </w:t>
            </w:r>
            <w:r w:rsidR="005B6A05">
              <w:rPr>
                <w:rFonts w:ascii="Times New Roman" w:eastAsia="Verdana" w:hAnsi="Times New Roman" w:cs="Times New Roman"/>
                <w:b/>
                <w:sz w:val="20"/>
                <w:szCs w:val="20"/>
                <w:lang w:eastAsia="ru-RU"/>
              </w:rPr>
              <w:t>муниципального</w:t>
            </w:r>
            <w:r w:rsidRPr="008A65D0">
              <w:rPr>
                <w:rFonts w:ascii="Times New Roman" w:eastAsia="Verdana" w:hAnsi="Times New Roman" w:cs="Times New Roman"/>
                <w:b/>
                <w:sz w:val="20"/>
                <w:szCs w:val="20"/>
                <w:lang w:eastAsia="ru-RU"/>
              </w:rPr>
              <w:t xml:space="preserve"> имущества</w:t>
            </w: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382" w:type="dxa"/>
            <w:tcBorders>
              <w:bottom w:val="single" w:sz="4" w:space="0" w:color="auto"/>
            </w:tcBorders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Сведения обо всех предыдущих торгах по продаже имущества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Начальная цена продажи (без учета НДС)</w:t>
            </w:r>
          </w:p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(руб.)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Шаг аукциона в размере не более 5% от начальной  цены продажи (руб.)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Сумма задатка в размере 20% от начальной цены (руб.)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5D3362" w:rsidRPr="008A65D0" w:rsidRDefault="005D3362" w:rsidP="00B23D6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8A65D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Обременение</w:t>
            </w:r>
          </w:p>
        </w:tc>
      </w:tr>
      <w:tr w:rsidR="00C43C2D" w:rsidRPr="000B0F2E" w:rsidTr="008705DF">
        <w:trPr>
          <w:trHeight w:val="2117"/>
          <w:jc w:val="center"/>
        </w:trPr>
        <w:tc>
          <w:tcPr>
            <w:tcW w:w="768" w:type="dxa"/>
            <w:vAlign w:val="center"/>
          </w:tcPr>
          <w:p w:rsidR="00C43C2D" w:rsidRPr="008A65D0" w:rsidRDefault="00C43C2D" w:rsidP="0006397D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92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Г</w:t>
            </w:r>
          </w:p>
        </w:tc>
        <w:tc>
          <w:tcPr>
            <w:tcW w:w="1827" w:type="dxa"/>
            <w:vAlign w:val="center"/>
          </w:tcPr>
          <w:p w:rsidR="00C43C2D" w:rsidRDefault="00F702D2" w:rsidP="00C43C2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Сортиментовоз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МАЗ-6312В9-426-012</w:t>
            </w:r>
          </w:p>
          <w:p w:rsidR="00561F36" w:rsidRPr="00561F36" w:rsidRDefault="00561F36" w:rsidP="00561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 Y3M6312B9E0001314</w:t>
            </w:r>
          </w:p>
        </w:tc>
        <w:tc>
          <w:tcPr>
            <w:tcW w:w="1984" w:type="dxa"/>
            <w:vAlign w:val="center"/>
          </w:tcPr>
          <w:p w:rsidR="00C43C2D" w:rsidRPr="008639C8" w:rsidRDefault="00F702D2" w:rsidP="002C477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E">
              <w:rPr>
                <w:rFonts w:ascii="Times New Roman" w:hAnsi="Times New Roman" w:cs="Times New Roman"/>
                <w:sz w:val="20"/>
                <w:szCs w:val="20"/>
              </w:rPr>
              <w:t>Республика Коми, Корткеросский район, с.Корткерос, ул. Советская,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254«б»</w:t>
            </w:r>
          </w:p>
        </w:tc>
        <w:tc>
          <w:tcPr>
            <w:tcW w:w="5098" w:type="dxa"/>
            <w:vAlign w:val="center"/>
          </w:tcPr>
          <w:p w:rsidR="00F702D2" w:rsidRDefault="00F702D2" w:rsidP="00F702D2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района «Корткеросский»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августа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</w:t>
            </w:r>
            <w:proofErr w:type="gramStart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муниципального имущества муниципального района </w:t>
            </w:r>
            <w:r w:rsidRPr="008639C8">
              <w:rPr>
                <w:rFonts w:ascii="Times New Roman" w:hAnsi="Times New Roman" w:cs="Times New Roman"/>
                <w:sz w:val="20"/>
                <w:szCs w:val="20"/>
              </w:rPr>
              <w:t>«Корткеросский».</w:t>
            </w:r>
            <w:r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F702D2" w:rsidRDefault="005666F6" w:rsidP="00F702D2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17.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Об утверждении план</w:t>
            </w:r>
            <w:proofErr w:type="gramStart"/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</w:t>
            </w:r>
          </w:p>
          <w:p w:rsidR="00C43C2D" w:rsidRPr="008639C8" w:rsidRDefault="005666F6" w:rsidP="00F702D2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22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06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45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25 «О внесений изменений в Решение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Совета муниципального района «Корткеросский»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от 17.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Об утверждении план</w:t>
            </w:r>
            <w:proofErr w:type="gramStart"/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F702D2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F702D2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годов.»</w:t>
            </w:r>
          </w:p>
        </w:tc>
        <w:tc>
          <w:tcPr>
            <w:tcW w:w="1382" w:type="dxa"/>
            <w:vAlign w:val="center"/>
          </w:tcPr>
          <w:p w:rsidR="00C43C2D" w:rsidRPr="00561F36" w:rsidRDefault="00561F36" w:rsidP="00C43C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первично</w:t>
            </w:r>
          </w:p>
        </w:tc>
        <w:tc>
          <w:tcPr>
            <w:tcW w:w="1275" w:type="dxa"/>
            <w:vAlign w:val="center"/>
          </w:tcPr>
          <w:p w:rsidR="00C43C2D" w:rsidRDefault="00561F36" w:rsidP="00C43C2D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810015,00</w:t>
            </w:r>
          </w:p>
        </w:tc>
        <w:tc>
          <w:tcPr>
            <w:tcW w:w="1276" w:type="dxa"/>
            <w:vAlign w:val="center"/>
          </w:tcPr>
          <w:p w:rsidR="00C43C2D" w:rsidRDefault="00561F36" w:rsidP="00C43C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40500,00</w:t>
            </w:r>
          </w:p>
        </w:tc>
        <w:tc>
          <w:tcPr>
            <w:tcW w:w="1134" w:type="dxa"/>
            <w:vAlign w:val="center"/>
          </w:tcPr>
          <w:p w:rsidR="00C43C2D" w:rsidRDefault="00561F36" w:rsidP="00C43C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162003,00</w:t>
            </w:r>
          </w:p>
        </w:tc>
        <w:tc>
          <w:tcPr>
            <w:tcW w:w="709" w:type="dxa"/>
            <w:vAlign w:val="center"/>
          </w:tcPr>
          <w:p w:rsidR="00C43C2D" w:rsidRDefault="00C43C2D" w:rsidP="00C43C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  <w:tr w:rsidR="00C70099" w:rsidRPr="000B0F2E" w:rsidTr="008705DF">
        <w:trPr>
          <w:trHeight w:val="558"/>
          <w:jc w:val="center"/>
        </w:trPr>
        <w:tc>
          <w:tcPr>
            <w:tcW w:w="768" w:type="dxa"/>
            <w:vAlign w:val="center"/>
          </w:tcPr>
          <w:p w:rsidR="00C70099" w:rsidRDefault="00C70099" w:rsidP="0006397D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92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vAlign w:val="center"/>
          </w:tcPr>
          <w:p w:rsidR="00C70099" w:rsidRDefault="00561F36" w:rsidP="00561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сортиментовоза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МАЗ-892620-(010)</w:t>
            </w:r>
          </w:p>
          <w:p w:rsidR="00561F36" w:rsidRPr="00561F36" w:rsidRDefault="00561F36" w:rsidP="00561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VIN-Y3M89262000000141</w:t>
            </w:r>
          </w:p>
        </w:tc>
        <w:tc>
          <w:tcPr>
            <w:tcW w:w="1984" w:type="dxa"/>
            <w:vAlign w:val="center"/>
          </w:tcPr>
          <w:p w:rsidR="00C70099" w:rsidRDefault="00561F36" w:rsidP="002C4772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E">
              <w:rPr>
                <w:rFonts w:ascii="Times New Roman" w:hAnsi="Times New Roman" w:cs="Times New Roman"/>
                <w:sz w:val="20"/>
                <w:szCs w:val="20"/>
              </w:rPr>
              <w:t>Республика Коми, Корткеросский район, с.Корткерос, ул. Советская,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254«б»</w:t>
            </w:r>
          </w:p>
        </w:tc>
        <w:tc>
          <w:tcPr>
            <w:tcW w:w="5098" w:type="dxa"/>
            <w:vAlign w:val="center"/>
          </w:tcPr>
          <w:p w:rsidR="00561F36" w:rsidRDefault="00561F36" w:rsidP="00561F36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района «Корткеросский»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августа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</w:t>
            </w:r>
            <w:proofErr w:type="gramStart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муниципального имущества муниципального района </w:t>
            </w:r>
            <w:r w:rsidRPr="008639C8">
              <w:rPr>
                <w:rFonts w:ascii="Times New Roman" w:hAnsi="Times New Roman" w:cs="Times New Roman"/>
                <w:sz w:val="20"/>
                <w:szCs w:val="20"/>
              </w:rPr>
              <w:t>«Корткеросский».</w:t>
            </w:r>
            <w:r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61F36" w:rsidRDefault="005666F6" w:rsidP="00561F36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</w:t>
            </w:r>
          </w:p>
          <w:p w:rsidR="00C70099" w:rsidRPr="008639C8" w:rsidRDefault="005666F6" w:rsidP="00561F36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lastRenderedPageBreak/>
              <w:t xml:space="preserve">«Корткеросский» от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22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06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45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25 «О внесений изменений в 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Совета муниципального района «Корткеросский»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годов.»</w:t>
            </w:r>
          </w:p>
        </w:tc>
        <w:tc>
          <w:tcPr>
            <w:tcW w:w="1382" w:type="dxa"/>
            <w:vAlign w:val="center"/>
          </w:tcPr>
          <w:p w:rsidR="00C70099" w:rsidRDefault="00C205B9" w:rsidP="00C43C2D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повторно</w:t>
            </w:r>
          </w:p>
        </w:tc>
        <w:tc>
          <w:tcPr>
            <w:tcW w:w="1275" w:type="dxa"/>
            <w:vAlign w:val="center"/>
          </w:tcPr>
          <w:p w:rsidR="00C70099" w:rsidRPr="00561F36" w:rsidRDefault="00561F36" w:rsidP="00561F3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 w:rsidRPr="00561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386498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Pr="00561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C70099" w:rsidRDefault="00561F36" w:rsidP="00561F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19324,9</w:t>
            </w:r>
          </w:p>
        </w:tc>
        <w:tc>
          <w:tcPr>
            <w:tcW w:w="1134" w:type="dxa"/>
            <w:vAlign w:val="center"/>
          </w:tcPr>
          <w:p w:rsidR="00C70099" w:rsidRDefault="00561F36" w:rsidP="00C43C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77299,6</w:t>
            </w:r>
          </w:p>
        </w:tc>
        <w:tc>
          <w:tcPr>
            <w:tcW w:w="709" w:type="dxa"/>
            <w:vAlign w:val="center"/>
          </w:tcPr>
          <w:p w:rsidR="00C70099" w:rsidRDefault="00561F36" w:rsidP="00C43C2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</w:t>
            </w:r>
            <w:r w:rsidR="00C700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ет</w:t>
            </w:r>
          </w:p>
        </w:tc>
      </w:tr>
      <w:tr w:rsidR="00561F36" w:rsidRPr="000B0F2E" w:rsidTr="008705DF">
        <w:trPr>
          <w:trHeight w:val="4669"/>
          <w:jc w:val="center"/>
        </w:trPr>
        <w:tc>
          <w:tcPr>
            <w:tcW w:w="768" w:type="dxa"/>
            <w:vAlign w:val="center"/>
          </w:tcPr>
          <w:p w:rsidR="00561F36" w:rsidRDefault="00561F36" w:rsidP="0006397D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92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vAlign w:val="center"/>
          </w:tcPr>
          <w:p w:rsidR="00561F36" w:rsidRDefault="00561F36" w:rsidP="00AF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Сортиментовоз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МАЗ-6312В9-426-012</w:t>
            </w:r>
          </w:p>
          <w:p w:rsidR="00561F36" w:rsidRPr="00561F36" w:rsidRDefault="00561F36" w:rsidP="00561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6312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0001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439</w:t>
            </w:r>
          </w:p>
        </w:tc>
        <w:tc>
          <w:tcPr>
            <w:tcW w:w="1984" w:type="dxa"/>
            <w:vAlign w:val="center"/>
          </w:tcPr>
          <w:p w:rsidR="00561F36" w:rsidRPr="008639C8" w:rsidRDefault="00561F36" w:rsidP="00AF4EA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E">
              <w:rPr>
                <w:rFonts w:ascii="Times New Roman" w:hAnsi="Times New Roman" w:cs="Times New Roman"/>
                <w:sz w:val="20"/>
                <w:szCs w:val="20"/>
              </w:rPr>
              <w:t>Республика Коми, Корткеросский район, с.Корткерос, ул. Советская,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254«б»</w:t>
            </w:r>
          </w:p>
        </w:tc>
        <w:tc>
          <w:tcPr>
            <w:tcW w:w="5098" w:type="dxa"/>
            <w:vAlign w:val="center"/>
          </w:tcPr>
          <w:p w:rsidR="00561F36" w:rsidRDefault="00561F36" w:rsidP="008705DF">
            <w:pPr>
              <w:widowControl w:val="0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района «Корткеросский»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августа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</w:t>
            </w:r>
            <w:proofErr w:type="gramStart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муниципального имущества муниципального района </w:t>
            </w:r>
            <w:r w:rsidRPr="008639C8">
              <w:rPr>
                <w:rFonts w:ascii="Times New Roman" w:hAnsi="Times New Roman" w:cs="Times New Roman"/>
                <w:sz w:val="20"/>
                <w:szCs w:val="20"/>
              </w:rPr>
              <w:t>«Корткеросский».</w:t>
            </w:r>
            <w:r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61F36" w:rsidRDefault="005666F6" w:rsidP="00AF4EA4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</w:t>
            </w:r>
          </w:p>
          <w:p w:rsidR="00561F36" w:rsidRPr="008639C8" w:rsidRDefault="005666F6" w:rsidP="00AF4EA4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22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06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45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25 «О внесений изменений в 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Совета муниципального района «Корткеросский»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годов.»</w:t>
            </w:r>
          </w:p>
        </w:tc>
        <w:tc>
          <w:tcPr>
            <w:tcW w:w="1382" w:type="dxa"/>
            <w:vAlign w:val="center"/>
          </w:tcPr>
          <w:p w:rsidR="00561F36" w:rsidRPr="00561F36" w:rsidRDefault="00C205B9" w:rsidP="00AF4E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</w:t>
            </w:r>
          </w:p>
        </w:tc>
        <w:tc>
          <w:tcPr>
            <w:tcW w:w="1275" w:type="dxa"/>
            <w:vAlign w:val="center"/>
          </w:tcPr>
          <w:p w:rsidR="00561F36" w:rsidRDefault="00561F36" w:rsidP="00561F3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817847,00</w:t>
            </w:r>
          </w:p>
        </w:tc>
        <w:tc>
          <w:tcPr>
            <w:tcW w:w="1276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40892,35</w:t>
            </w:r>
          </w:p>
        </w:tc>
        <w:tc>
          <w:tcPr>
            <w:tcW w:w="1134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163569,4</w:t>
            </w:r>
          </w:p>
        </w:tc>
        <w:tc>
          <w:tcPr>
            <w:tcW w:w="709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61F36" w:rsidRPr="000B0F2E" w:rsidTr="008705DF">
        <w:trPr>
          <w:trHeight w:val="4523"/>
          <w:jc w:val="center"/>
        </w:trPr>
        <w:tc>
          <w:tcPr>
            <w:tcW w:w="768" w:type="dxa"/>
            <w:vAlign w:val="center"/>
          </w:tcPr>
          <w:p w:rsidR="00561F36" w:rsidRDefault="00561F36" w:rsidP="0006397D">
            <w:pPr>
              <w:widowControl w:val="0"/>
              <w:numPr>
                <w:ilvl w:val="0"/>
                <w:numId w:val="1"/>
              </w:numPr>
              <w:spacing w:after="0" w:line="240" w:lineRule="exact"/>
              <w:ind w:left="928"/>
              <w:contextualSpacing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827" w:type="dxa"/>
            <w:vAlign w:val="center"/>
          </w:tcPr>
          <w:p w:rsidR="00561F36" w:rsidRDefault="00561F36" w:rsidP="00AF4E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Прицеп-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сортиментовоза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МАЗ-892620-(010)</w:t>
            </w:r>
          </w:p>
          <w:p w:rsidR="00561F36" w:rsidRPr="00561F36" w:rsidRDefault="00561F36" w:rsidP="00561F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VIN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</w:t>
            </w:r>
            <w:r w:rsidRPr="00561F36">
              <w:rPr>
                <w:rFonts w:ascii="Times New Roman" w:hAnsi="Times New Roman" w:cs="Times New Roman"/>
                <w:sz w:val="20"/>
                <w:szCs w:val="20"/>
              </w:rPr>
              <w:t>8926200000014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984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755E">
              <w:rPr>
                <w:rFonts w:ascii="Times New Roman" w:hAnsi="Times New Roman" w:cs="Times New Roman"/>
                <w:sz w:val="20"/>
                <w:szCs w:val="20"/>
              </w:rPr>
              <w:t>Республика Коми, Корткеросский район, с.Корткерос, ул. Советская, 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254«б»</w:t>
            </w:r>
          </w:p>
        </w:tc>
        <w:tc>
          <w:tcPr>
            <w:tcW w:w="5098" w:type="dxa"/>
            <w:vAlign w:val="center"/>
          </w:tcPr>
          <w:p w:rsidR="00561F36" w:rsidRDefault="00561F36" w:rsidP="00AF4EA4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Постановление администрации муниципального района «Корткеросский»  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августа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2020 года №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1249</w:t>
            </w:r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 «О проведен</w:t>
            </w:r>
            <w:proofErr w:type="gramStart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>ии ау</w:t>
            </w:r>
            <w:proofErr w:type="gramEnd"/>
            <w:r w:rsidRPr="00670DAF">
              <w:rPr>
                <w:rFonts w:ascii="Times New Roman" w:hAnsi="Times New Roman" w:cs="Times New Roman"/>
                <w:sz w:val="20"/>
                <w:szCs w:val="20"/>
              </w:rPr>
              <w:t xml:space="preserve">кциона по продаже муниципального имущества муниципального района </w:t>
            </w:r>
            <w:r w:rsidRPr="008639C8">
              <w:rPr>
                <w:rFonts w:ascii="Times New Roman" w:hAnsi="Times New Roman" w:cs="Times New Roman"/>
                <w:sz w:val="20"/>
                <w:szCs w:val="20"/>
              </w:rPr>
              <w:t>«Корткеросский».</w:t>
            </w:r>
            <w:r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561F36" w:rsidRDefault="005666F6" w:rsidP="00AF4EA4">
            <w:pPr>
              <w:widowControl w:val="0"/>
              <w:jc w:val="center"/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</w:t>
            </w:r>
          </w:p>
          <w:p w:rsidR="00561F36" w:rsidRPr="008639C8" w:rsidRDefault="005666F6" w:rsidP="00AF4EA4">
            <w:pPr>
              <w:widowControl w:val="0"/>
              <w:spacing w:after="0" w:line="220" w:lineRule="exact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совета муниципального района «Корткеросский» от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22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06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45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25 «О внесений изменений в Решение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Совета муниципального района «Корткеросский»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от 17.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09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.20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г. №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val="en-US" w:eastAsia="ru-RU"/>
              </w:rPr>
              <w:t>VI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-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40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/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 «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Об утверждении план</w:t>
            </w:r>
            <w:proofErr w:type="gramStart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а(</w:t>
            </w:r>
            <w:proofErr w:type="gramEnd"/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программы) приватизации муниципального имущества на 20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20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год и плановые периоды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1</w:t>
            </w:r>
            <w:r w:rsidR="00561F36" w:rsidRPr="008639C8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 xml:space="preserve"> и 202</w:t>
            </w:r>
            <w:r w:rsidR="00561F36">
              <w:rPr>
                <w:rFonts w:ascii="Times New Roman" w:eastAsia="Times New Roman" w:hAnsi="Times New Roman" w:cs="Arial CYR"/>
                <w:color w:val="000000"/>
                <w:sz w:val="20"/>
                <w:szCs w:val="20"/>
                <w:lang w:eastAsia="ru-RU"/>
              </w:rPr>
              <w:t>2 годов.»</w:t>
            </w:r>
          </w:p>
        </w:tc>
        <w:tc>
          <w:tcPr>
            <w:tcW w:w="1382" w:type="dxa"/>
            <w:vAlign w:val="center"/>
          </w:tcPr>
          <w:p w:rsidR="00561F36" w:rsidRDefault="00C205B9" w:rsidP="00AF4EA4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повторно</w:t>
            </w:r>
          </w:p>
        </w:tc>
        <w:tc>
          <w:tcPr>
            <w:tcW w:w="1275" w:type="dxa"/>
            <w:vAlign w:val="center"/>
          </w:tcPr>
          <w:p w:rsidR="00561F36" w:rsidRPr="00561F36" w:rsidRDefault="00561F36" w:rsidP="00561F36">
            <w:pPr>
              <w:widowControl w:val="0"/>
              <w:spacing w:after="0" w:line="240" w:lineRule="exact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387406,</w:t>
            </w:r>
            <w:r w:rsidRPr="00561F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276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19370,3</w:t>
            </w:r>
          </w:p>
        </w:tc>
        <w:tc>
          <w:tcPr>
            <w:tcW w:w="1134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77481,2</w:t>
            </w:r>
          </w:p>
        </w:tc>
        <w:tc>
          <w:tcPr>
            <w:tcW w:w="709" w:type="dxa"/>
            <w:vAlign w:val="center"/>
          </w:tcPr>
          <w:p w:rsidR="00561F36" w:rsidRDefault="00561F36" w:rsidP="00AF4E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Нет</w:t>
            </w:r>
          </w:p>
        </w:tc>
      </w:tr>
    </w:tbl>
    <w:p w:rsidR="00E80CE3" w:rsidRPr="008A65D0" w:rsidRDefault="00E80CE3" w:rsidP="00E80CE3">
      <w:pPr>
        <w:widowControl w:val="0"/>
        <w:spacing w:after="0" w:line="240" w:lineRule="exact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_Hlk401132244"/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bookmarkEnd w:id="1"/>
    </w:p>
    <w:p w:rsidR="00E80CE3" w:rsidRPr="008A65D0" w:rsidRDefault="00E80CE3" w:rsidP="00E80CE3">
      <w:pPr>
        <w:framePr w:w="15573" w:wrap="auto" w:hAnchor="text" w:x="567"/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80CE3" w:rsidRPr="008A65D0" w:rsidSect="00434570">
          <w:pgSz w:w="16838" w:h="11906" w:orient="landscape"/>
          <w:pgMar w:top="510" w:right="395" w:bottom="426" w:left="181" w:header="709" w:footer="709" w:gutter="0"/>
          <w:cols w:space="708"/>
          <w:docGrid w:linePitch="360"/>
        </w:sectPr>
      </w:pPr>
    </w:p>
    <w:p w:rsidR="00E80CE3" w:rsidRPr="008A65D0" w:rsidRDefault="00E80CE3" w:rsidP="00E80CE3">
      <w:pPr>
        <w:spacing w:after="0" w:line="240" w:lineRule="exac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2</w:t>
      </w:r>
    </w:p>
    <w:p w:rsidR="00E80CE3" w:rsidRPr="008A65D0" w:rsidRDefault="00E80CE3" w:rsidP="00E80CE3">
      <w:pPr>
        <w:spacing w:after="0" w:line="240" w:lineRule="exac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к информационному сообщению</w:t>
      </w:r>
    </w:p>
    <w:p w:rsidR="00E80CE3" w:rsidRPr="008A65D0" w:rsidRDefault="00E80CE3" w:rsidP="00E80CE3">
      <w:pPr>
        <w:spacing w:after="0" w:line="240" w:lineRule="exac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ПРОДАВЕЦ: </w:t>
      </w:r>
    </w:p>
    <w:p w:rsidR="00B11CA5" w:rsidRDefault="00B11CA5" w:rsidP="00E80CE3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Администрация </w:t>
      </w:r>
    </w:p>
    <w:p w:rsidR="00E80CE3" w:rsidRPr="008A65D0" w:rsidRDefault="00B11CA5" w:rsidP="00E80CE3">
      <w:pPr>
        <w:widowControl w:val="0"/>
        <w:spacing w:after="0" w:line="240" w:lineRule="exact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 района «Корткеросский»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</w:t>
      </w:r>
    </w:p>
    <w:p w:rsidR="005121CA" w:rsidRPr="002C2227" w:rsidRDefault="005121CA" w:rsidP="005121CA">
      <w:pPr>
        <w:spacing w:line="192" w:lineRule="auto"/>
        <w:jc w:val="center"/>
        <w:rPr>
          <w:b/>
        </w:rPr>
      </w:pPr>
      <w:r w:rsidRPr="002C2227">
        <w:rPr>
          <w:b/>
        </w:rPr>
        <w:t>ФОРМА ЗАЯВКИ НА УЧАСТИЕ В АУКЦИОНЕ В ЭЛЕКТРОННОЙ ФОРМЕ</w:t>
      </w:r>
    </w:p>
    <w:p w:rsidR="005121CA" w:rsidRPr="002C2227" w:rsidRDefault="005121CA" w:rsidP="005121CA">
      <w:pPr>
        <w:spacing w:line="192" w:lineRule="auto"/>
        <w:jc w:val="center"/>
        <w:rPr>
          <w:b/>
        </w:rPr>
      </w:pPr>
      <w:r w:rsidRPr="002C2227">
        <w:rPr>
          <w:b/>
        </w:rPr>
        <w:t xml:space="preserve">по продаже </w:t>
      </w:r>
      <w:r>
        <w:rPr>
          <w:b/>
        </w:rPr>
        <w:t>имущества</w:t>
      </w:r>
    </w:p>
    <w:p w:rsidR="005121CA" w:rsidRDefault="005121CA" w:rsidP="005121CA">
      <w:pPr>
        <w:ind w:left="-284"/>
        <w:rPr>
          <w:b/>
          <w:sz w:val="6"/>
          <w:szCs w:val="19"/>
        </w:rPr>
      </w:pPr>
    </w:p>
    <w:p w:rsidR="005121CA" w:rsidRPr="003C46DF" w:rsidRDefault="005121CA" w:rsidP="005121CA">
      <w:pPr>
        <w:ind w:left="-284"/>
        <w:rPr>
          <w:sz w:val="20"/>
          <w:szCs w:val="19"/>
        </w:rPr>
      </w:pPr>
      <w:bookmarkStart w:id="2" w:name="OLE_LINK6"/>
      <w:bookmarkStart w:id="3" w:name="OLE_LINK5"/>
    </w:p>
    <w:bookmarkEnd w:id="2"/>
    <w:bookmarkEnd w:id="3"/>
    <w:p w:rsidR="005121CA" w:rsidRPr="003C46DF" w:rsidRDefault="005121CA" w:rsidP="005121CA">
      <w:pPr>
        <w:pBdr>
          <w:bottom w:val="single" w:sz="4" w:space="1" w:color="auto"/>
        </w:pBdr>
        <w:ind w:left="-284"/>
        <w:rPr>
          <w:sz w:val="20"/>
          <w:szCs w:val="19"/>
        </w:rPr>
      </w:pPr>
      <w:r w:rsidRPr="003C46DF">
        <w:rPr>
          <w:b/>
          <w:sz w:val="20"/>
          <w:szCs w:val="19"/>
        </w:rPr>
        <w:t xml:space="preserve">Претендент </w:t>
      </w:r>
      <w:r>
        <w:rPr>
          <w:sz w:val="20"/>
          <w:szCs w:val="19"/>
        </w:rPr>
        <w:t xml:space="preserve">    </w:t>
      </w:r>
      <w:r w:rsidR="00EC0615" w:rsidRPr="003C46DF">
        <w:rPr>
          <w:sz w:val="20"/>
          <w:szCs w:val="19"/>
        </w:rPr>
        <w:fldChar w:fldCharType="begin"/>
      </w:r>
      <w:r w:rsidRPr="003C46DF">
        <w:rPr>
          <w:sz w:val="20"/>
          <w:szCs w:val="19"/>
        </w:rPr>
        <w:instrText xml:space="preserve"> PretendentName </w:instrText>
      </w:r>
      <w:r w:rsidR="00EC0615" w:rsidRPr="003C46DF">
        <w:rPr>
          <w:sz w:val="20"/>
          <w:szCs w:val="19"/>
        </w:rPr>
        <w:fldChar w:fldCharType="separate"/>
      </w:r>
      <w:r w:rsidR="00744A1E">
        <w:rPr>
          <w:b/>
          <w:bCs/>
          <w:sz w:val="20"/>
          <w:szCs w:val="19"/>
        </w:rPr>
        <w:t>Ошибка! Закладка не определена.</w:t>
      </w:r>
      <w:r w:rsidR="00EC0615" w:rsidRPr="003C46DF">
        <w:rPr>
          <w:sz w:val="20"/>
          <w:szCs w:val="19"/>
        </w:rPr>
        <w:fldChar w:fldCharType="end"/>
      </w:r>
    </w:p>
    <w:p w:rsidR="005121CA" w:rsidRPr="003C46DF" w:rsidRDefault="005121CA" w:rsidP="005121CA">
      <w:pPr>
        <w:ind w:left="-284"/>
        <w:jc w:val="center"/>
        <w:rPr>
          <w:sz w:val="18"/>
          <w:szCs w:val="18"/>
        </w:rPr>
      </w:pPr>
      <w:r w:rsidRPr="003C46DF">
        <w:rPr>
          <w:sz w:val="18"/>
          <w:szCs w:val="18"/>
        </w:rPr>
        <w:t xml:space="preserve">           </w:t>
      </w: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физического лица, индивидуального предпринимателя,</w:t>
      </w:r>
      <w:r w:rsidRPr="003C46DF">
        <w:rPr>
          <w:bCs/>
          <w:sz w:val="16"/>
          <w:szCs w:val="18"/>
        </w:rPr>
        <w:br/>
        <w:t>наименование юридического лица с указанием организационно-правовой формы</w:t>
      </w:r>
      <w:r w:rsidRPr="003C46DF">
        <w:rPr>
          <w:sz w:val="16"/>
          <w:szCs w:val="18"/>
        </w:rPr>
        <w:t>)</w:t>
      </w:r>
    </w:p>
    <w:p w:rsidR="005121CA" w:rsidRPr="003C46DF" w:rsidRDefault="005121CA" w:rsidP="005121CA">
      <w:pPr>
        <w:pBdr>
          <w:bottom w:val="single" w:sz="4" w:space="1" w:color="auto"/>
        </w:pBdr>
        <w:ind w:left="-284"/>
        <w:rPr>
          <w:sz w:val="20"/>
          <w:szCs w:val="19"/>
        </w:rPr>
      </w:pPr>
      <w:r w:rsidRPr="003C46DF">
        <w:rPr>
          <w:b/>
          <w:sz w:val="20"/>
          <w:szCs w:val="19"/>
        </w:rPr>
        <w:t>в лице</w:t>
      </w:r>
      <w:r w:rsidRPr="003C46DF">
        <w:rPr>
          <w:sz w:val="20"/>
          <w:szCs w:val="19"/>
        </w:rPr>
        <w:t xml:space="preserve"> </w:t>
      </w:r>
      <w:r w:rsidRPr="006F0E04">
        <w:rPr>
          <w:sz w:val="20"/>
          <w:szCs w:val="19"/>
        </w:rPr>
        <w:t xml:space="preserve">             </w:t>
      </w:r>
      <w:r>
        <w:rPr>
          <w:sz w:val="20"/>
          <w:szCs w:val="19"/>
        </w:rPr>
        <w:t xml:space="preserve"> </w:t>
      </w:r>
      <w:r w:rsidR="00EC0615" w:rsidRPr="003C46DF">
        <w:rPr>
          <w:sz w:val="20"/>
          <w:szCs w:val="19"/>
        </w:rPr>
        <w:fldChar w:fldCharType="begin"/>
      </w:r>
      <w:r w:rsidRPr="003C46DF">
        <w:rPr>
          <w:sz w:val="20"/>
          <w:szCs w:val="19"/>
        </w:rPr>
        <w:instrText xml:space="preserve"> DirectorName </w:instrText>
      </w:r>
      <w:r w:rsidR="00EC0615" w:rsidRPr="003C46DF">
        <w:rPr>
          <w:sz w:val="20"/>
          <w:szCs w:val="19"/>
        </w:rPr>
        <w:fldChar w:fldCharType="separate"/>
      </w:r>
      <w:r w:rsidR="00744A1E">
        <w:rPr>
          <w:b/>
          <w:bCs/>
          <w:sz w:val="20"/>
          <w:szCs w:val="19"/>
        </w:rPr>
        <w:t>Ошибка! Закладка не определена.</w:t>
      </w:r>
      <w:r w:rsidR="00EC0615" w:rsidRPr="003C46DF">
        <w:rPr>
          <w:sz w:val="20"/>
          <w:szCs w:val="19"/>
        </w:rPr>
        <w:fldChar w:fldCharType="end"/>
      </w:r>
    </w:p>
    <w:p w:rsidR="005121CA" w:rsidRPr="003C46DF" w:rsidRDefault="005121CA" w:rsidP="005121CA">
      <w:pPr>
        <w:ind w:left="-284"/>
        <w:jc w:val="center"/>
        <w:rPr>
          <w:sz w:val="18"/>
          <w:szCs w:val="18"/>
        </w:rPr>
      </w:pPr>
      <w:r w:rsidRPr="003C46DF">
        <w:rPr>
          <w:sz w:val="16"/>
          <w:szCs w:val="18"/>
        </w:rPr>
        <w:t>(</w:t>
      </w:r>
      <w:r w:rsidRPr="003C46DF">
        <w:rPr>
          <w:bCs/>
          <w:sz w:val="16"/>
          <w:szCs w:val="18"/>
        </w:rPr>
        <w:t>Ф.И.О. руководителя юридического лица или уполномоченного лица</w:t>
      </w:r>
      <w:r w:rsidRPr="003C46DF">
        <w:rPr>
          <w:sz w:val="16"/>
          <w:szCs w:val="18"/>
        </w:rPr>
        <w:t>)</w:t>
      </w:r>
    </w:p>
    <w:p w:rsidR="005121CA" w:rsidRPr="003C46DF" w:rsidRDefault="005121CA" w:rsidP="005121CA">
      <w:pPr>
        <w:pBdr>
          <w:bottom w:val="single" w:sz="4" w:space="1" w:color="auto"/>
        </w:pBdr>
        <w:ind w:left="-284"/>
        <w:jc w:val="both"/>
        <w:rPr>
          <w:b/>
          <w:bCs/>
          <w:sz w:val="20"/>
          <w:szCs w:val="19"/>
        </w:rPr>
      </w:pPr>
      <w:proofErr w:type="gramStart"/>
      <w:r w:rsidRPr="003C46DF">
        <w:rPr>
          <w:b/>
          <w:bCs/>
          <w:sz w:val="20"/>
          <w:szCs w:val="19"/>
        </w:rPr>
        <w:t>действующего</w:t>
      </w:r>
      <w:proofErr w:type="gramEnd"/>
      <w:r w:rsidRPr="003C46DF">
        <w:rPr>
          <w:b/>
          <w:bCs/>
          <w:sz w:val="20"/>
          <w:szCs w:val="19"/>
        </w:rPr>
        <w:t xml:space="preserve"> на основании</w:t>
      </w:r>
      <w:r w:rsidRPr="003C46DF">
        <w:rPr>
          <w:sz w:val="20"/>
          <w:szCs w:val="19"/>
          <w:vertAlign w:val="superscript"/>
        </w:rPr>
        <w:footnoteReference w:id="1"/>
      </w:r>
      <w:r w:rsidRPr="006F0E04">
        <w:rPr>
          <w:sz w:val="20"/>
          <w:szCs w:val="19"/>
        </w:rPr>
        <w:t xml:space="preserve">    </w:t>
      </w:r>
      <w:r w:rsidR="00EC0615" w:rsidRPr="003C46DF">
        <w:rPr>
          <w:sz w:val="20"/>
          <w:szCs w:val="19"/>
        </w:rPr>
        <w:fldChar w:fldCharType="begin"/>
      </w:r>
      <w:r w:rsidRPr="003C46DF">
        <w:rPr>
          <w:sz w:val="20"/>
          <w:szCs w:val="19"/>
        </w:rPr>
        <w:instrText xml:space="preserve"> ActingBasis </w:instrText>
      </w:r>
      <w:r w:rsidR="00EC0615" w:rsidRPr="003C46DF">
        <w:rPr>
          <w:sz w:val="20"/>
          <w:szCs w:val="19"/>
        </w:rPr>
        <w:fldChar w:fldCharType="separate"/>
      </w:r>
      <w:r w:rsidR="00744A1E">
        <w:rPr>
          <w:b/>
          <w:bCs/>
          <w:sz w:val="20"/>
          <w:szCs w:val="19"/>
        </w:rPr>
        <w:t>Ошибка! Закладка не определена.</w:t>
      </w:r>
      <w:r w:rsidR="00EC0615" w:rsidRPr="003C46DF">
        <w:rPr>
          <w:sz w:val="20"/>
          <w:szCs w:val="19"/>
        </w:rPr>
        <w:fldChar w:fldCharType="end"/>
      </w:r>
    </w:p>
    <w:p w:rsidR="005121CA" w:rsidRPr="005603A1" w:rsidRDefault="005121CA" w:rsidP="005121CA">
      <w:pPr>
        <w:ind w:left="-284"/>
        <w:jc w:val="center"/>
        <w:rPr>
          <w:sz w:val="18"/>
        </w:rPr>
      </w:pPr>
      <w:r w:rsidRPr="003C46DF">
        <w:rPr>
          <w:sz w:val="18"/>
        </w:rPr>
        <w:t>(</w:t>
      </w:r>
      <w:r w:rsidRPr="003C46DF">
        <w:rPr>
          <w:sz w:val="16"/>
          <w:szCs w:val="18"/>
        </w:rPr>
        <w:t>Устав, Положение, Соглашение и т.д</w:t>
      </w:r>
      <w:r w:rsidRPr="003C46DF">
        <w:rPr>
          <w:sz w:val="18"/>
        </w:rPr>
        <w:t>.)</w:t>
      </w:r>
    </w:p>
    <w:tbl>
      <w:tblPr>
        <w:tblW w:w="10773" w:type="dxa"/>
        <w:tblInd w:w="-597" w:type="dxa"/>
        <w:tblLayout w:type="fixed"/>
        <w:tblLook w:val="0000" w:firstRow="0" w:lastRow="0" w:firstColumn="0" w:lastColumn="0" w:noHBand="0" w:noVBand="0"/>
      </w:tblPr>
      <w:tblGrid>
        <w:gridCol w:w="10773"/>
      </w:tblGrid>
      <w:tr w:rsidR="005121CA" w:rsidRPr="00C93C3E" w:rsidTr="00C813C4">
        <w:trPr>
          <w:trHeight w:val="11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121CA" w:rsidRPr="003C46DF" w:rsidRDefault="005121CA" w:rsidP="00C813C4">
            <w:pPr>
              <w:jc w:val="both"/>
              <w:rPr>
                <w:sz w:val="18"/>
                <w:szCs w:val="18"/>
              </w:rPr>
            </w:pPr>
            <w:r w:rsidRPr="003C46DF">
              <w:rPr>
                <w:b/>
                <w:sz w:val="18"/>
                <w:szCs w:val="18"/>
              </w:rPr>
              <w:t>(заполняется</w:t>
            </w:r>
            <w:r w:rsidRPr="003C46DF">
              <w:rPr>
                <w:sz w:val="18"/>
                <w:szCs w:val="18"/>
              </w:rPr>
              <w:t xml:space="preserve"> </w:t>
            </w:r>
            <w:r w:rsidRPr="003C46DF">
              <w:rPr>
                <w:b/>
                <w:sz w:val="18"/>
                <w:szCs w:val="18"/>
              </w:rPr>
              <w:t>физическим лицом, индивидуальным предпринимателем)</w:t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Паспортные данные: серия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PassportSeries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 №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PassportNumber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</w:t>
            </w:r>
            <w:proofErr w:type="gramStart"/>
            <w:r w:rsidR="00744A1E">
              <w:rPr>
                <w:b/>
                <w:bCs/>
                <w:sz w:val="18"/>
                <w:szCs w:val="18"/>
                <w:u w:val="single"/>
              </w:rPr>
              <w:t>.</w:t>
            </w:r>
            <w:proofErr w:type="gramEnd"/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, </w:t>
            </w:r>
            <w:proofErr w:type="gramStart"/>
            <w:r w:rsidRPr="00B33545">
              <w:rPr>
                <w:sz w:val="18"/>
                <w:szCs w:val="18"/>
                <w:u w:val="single"/>
              </w:rPr>
              <w:t>д</w:t>
            </w:r>
            <w:proofErr w:type="gramEnd"/>
            <w:r w:rsidRPr="00B33545">
              <w:rPr>
                <w:sz w:val="18"/>
                <w:szCs w:val="18"/>
                <w:u w:val="single"/>
              </w:rPr>
              <w:t xml:space="preserve">ата выдачи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PassportIssueDate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B33545">
              <w:rPr>
                <w:sz w:val="18"/>
                <w:szCs w:val="18"/>
                <w:u w:val="single"/>
              </w:rPr>
              <w:t xml:space="preserve">: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PassportIssuer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Адрес места жительства (по паспорту):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Address1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Почтовый адрес (для корреспонденции):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Address2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Контактный телефон:   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PhoneNumber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ОГРНИП (для индивидуального предпринимателя) №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OGRNIP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1514A6" w:rsidRDefault="005121CA" w:rsidP="00C813C4">
            <w:pPr>
              <w:jc w:val="both"/>
              <w:rPr>
                <w:sz w:val="6"/>
                <w:szCs w:val="6"/>
              </w:rPr>
            </w:pPr>
          </w:p>
        </w:tc>
      </w:tr>
      <w:tr w:rsidR="005121CA" w:rsidRPr="005603A1" w:rsidTr="00C813C4">
        <w:trPr>
          <w:trHeight w:val="1024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  <w:vAlign w:val="center"/>
          </w:tcPr>
          <w:p w:rsidR="005121CA" w:rsidRPr="003C46DF" w:rsidRDefault="005121CA" w:rsidP="00C813C4">
            <w:pPr>
              <w:jc w:val="both"/>
              <w:rPr>
                <w:sz w:val="18"/>
                <w:szCs w:val="18"/>
              </w:rPr>
            </w:pPr>
            <w:r w:rsidRPr="003C46DF">
              <w:rPr>
                <w:b/>
                <w:sz w:val="18"/>
                <w:szCs w:val="18"/>
              </w:rPr>
              <w:t>(заполняется юридическим лицом)</w:t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Адрес местонахождения: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AddressUL1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Почтовый адрес (для корреспонденции):  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AddressUL2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Контактный телефон: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PhoneNumberUL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ИНН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INN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     </w:t>
            </w:r>
            <w:r w:rsidRPr="005603A1">
              <w:rPr>
                <w:sz w:val="18"/>
                <w:szCs w:val="18"/>
                <w:u w:val="single"/>
              </w:rPr>
              <w:t xml:space="preserve">    </w:t>
            </w:r>
            <w:r w:rsidRPr="00B33545">
              <w:rPr>
                <w:sz w:val="18"/>
                <w:szCs w:val="18"/>
                <w:u w:val="single"/>
              </w:rPr>
              <w:t xml:space="preserve">КПП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KPP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   </w:t>
            </w:r>
            <w:r w:rsidRPr="005603A1">
              <w:rPr>
                <w:sz w:val="18"/>
                <w:szCs w:val="18"/>
                <w:u w:val="single"/>
              </w:rPr>
              <w:t xml:space="preserve">     </w:t>
            </w:r>
            <w:r w:rsidRPr="00B33545">
              <w:rPr>
                <w:sz w:val="18"/>
                <w:szCs w:val="18"/>
                <w:u w:val="single"/>
              </w:rPr>
              <w:t xml:space="preserve">ОГРН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OGRN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1514A6" w:rsidRDefault="005121CA" w:rsidP="00C813C4">
            <w:pPr>
              <w:jc w:val="both"/>
              <w:rPr>
                <w:b/>
                <w:sz w:val="6"/>
                <w:szCs w:val="6"/>
              </w:rPr>
            </w:pPr>
          </w:p>
        </w:tc>
      </w:tr>
      <w:tr w:rsidR="005121CA" w:rsidRPr="00E54157" w:rsidTr="00C813C4">
        <w:trPr>
          <w:trHeight w:val="1179"/>
        </w:trPr>
        <w:tc>
          <w:tcPr>
            <w:tcW w:w="10773" w:type="dxa"/>
            <w:tcBorders>
              <w:top w:val="thickThinLargeGap" w:sz="6" w:space="0" w:color="C0C0C0"/>
              <w:left w:val="thickThinLargeGap" w:sz="6" w:space="0" w:color="C0C0C0"/>
              <w:bottom w:val="thickThinLargeGap" w:sz="6" w:space="0" w:color="C0C0C0"/>
              <w:right w:val="thickThinLargeGap" w:sz="6" w:space="0" w:color="C0C0C0"/>
            </w:tcBorders>
            <w:shd w:val="clear" w:color="auto" w:fill="auto"/>
          </w:tcPr>
          <w:p w:rsidR="005121CA" w:rsidRPr="003C46DF" w:rsidRDefault="005121CA" w:rsidP="00C813C4">
            <w:pPr>
              <w:pBdr>
                <w:bottom w:val="single" w:sz="4" w:space="1" w:color="auto"/>
              </w:pBdr>
              <w:jc w:val="both"/>
              <w:rPr>
                <w:sz w:val="18"/>
                <w:szCs w:val="18"/>
              </w:rPr>
            </w:pPr>
            <w:r w:rsidRPr="003C46DF">
              <w:rPr>
                <w:b/>
                <w:sz w:val="18"/>
                <w:szCs w:val="18"/>
              </w:rPr>
              <w:lastRenderedPageBreak/>
              <w:t>Представитель Заявителя</w:t>
            </w:r>
            <w:r w:rsidRPr="003C46DF">
              <w:rPr>
                <w:sz w:val="18"/>
                <w:szCs w:val="18"/>
                <w:vertAlign w:val="superscript"/>
              </w:rPr>
              <w:footnoteReference w:id="2"/>
            </w:r>
            <w:r w:rsidRPr="003C46DF">
              <w:rPr>
                <w:b/>
                <w:sz w:val="18"/>
                <w:szCs w:val="18"/>
              </w:rPr>
              <w:t xml:space="preserve">     </w:t>
            </w:r>
            <w:r w:rsidR="00EC0615" w:rsidRPr="003C46DF">
              <w:rPr>
                <w:sz w:val="18"/>
                <w:szCs w:val="18"/>
              </w:rPr>
              <w:fldChar w:fldCharType="begin"/>
            </w:r>
            <w:r w:rsidRPr="003C46DF">
              <w:rPr>
                <w:sz w:val="18"/>
                <w:szCs w:val="18"/>
              </w:rPr>
              <w:instrText xml:space="preserve"> RepresentativeName </w:instrText>
            </w:r>
            <w:r w:rsidR="00EC0615" w:rsidRPr="003C46DF">
              <w:rPr>
                <w:sz w:val="18"/>
                <w:szCs w:val="18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</w:rPr>
              <w:t>Ошибка! Закладка не определена.</w:t>
            </w:r>
            <w:r w:rsidR="00EC0615" w:rsidRPr="003C46DF">
              <w:rPr>
                <w:sz w:val="18"/>
                <w:szCs w:val="18"/>
              </w:rPr>
              <w:fldChar w:fldCharType="end"/>
            </w:r>
          </w:p>
          <w:p w:rsidR="005121CA" w:rsidRPr="003C46DF" w:rsidRDefault="005121CA" w:rsidP="00C813C4">
            <w:pPr>
              <w:jc w:val="center"/>
              <w:rPr>
                <w:b/>
                <w:sz w:val="18"/>
                <w:szCs w:val="18"/>
              </w:rPr>
            </w:pPr>
            <w:r w:rsidRPr="003C46DF">
              <w:rPr>
                <w:sz w:val="18"/>
                <w:szCs w:val="18"/>
              </w:rPr>
              <w:t>(Ф.И.О.)</w:t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Действует на основании доверенности </w:t>
            </w:r>
            <w:proofErr w:type="gramStart"/>
            <w:r w:rsidRPr="00B33545">
              <w:rPr>
                <w:sz w:val="18"/>
                <w:szCs w:val="18"/>
                <w:u w:val="single"/>
              </w:rPr>
              <w:t>от</w:t>
            </w:r>
            <w:proofErr w:type="gramEnd"/>
            <w:r w:rsidRPr="00B33545">
              <w:rPr>
                <w:sz w:val="18"/>
                <w:szCs w:val="18"/>
                <w:u w:val="single"/>
              </w:rPr>
              <w:t xml:space="preserve">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PowerOfAttorneyDate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, №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PowerOfAttorneyNumber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Паспортные данные представителя: серия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RepresentativePassportSeries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№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RepresentativePassportNumber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</w:t>
            </w:r>
            <w:proofErr w:type="gramStart"/>
            <w:r w:rsidR="00744A1E">
              <w:rPr>
                <w:b/>
                <w:bCs/>
                <w:sz w:val="18"/>
                <w:szCs w:val="18"/>
                <w:u w:val="single"/>
              </w:rPr>
              <w:t>.</w:t>
            </w:r>
            <w:proofErr w:type="gramEnd"/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  <w:r w:rsidRPr="00B33545">
              <w:rPr>
                <w:sz w:val="18"/>
                <w:szCs w:val="18"/>
                <w:u w:val="single"/>
              </w:rPr>
              <w:t xml:space="preserve">, </w:t>
            </w:r>
            <w:proofErr w:type="gramStart"/>
            <w:r w:rsidRPr="00B33545">
              <w:rPr>
                <w:sz w:val="18"/>
                <w:szCs w:val="18"/>
                <w:u w:val="single"/>
              </w:rPr>
              <w:t>д</w:t>
            </w:r>
            <w:proofErr w:type="gramEnd"/>
            <w:r w:rsidRPr="00B33545">
              <w:rPr>
                <w:sz w:val="18"/>
                <w:szCs w:val="18"/>
                <w:u w:val="single"/>
              </w:rPr>
              <w:t xml:space="preserve">ата выдачи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RepresentativePassportIssueDate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кем </w:t>
            </w:r>
            <w:proofErr w:type="gramStart"/>
            <w:r w:rsidRPr="00B33545">
              <w:rPr>
                <w:sz w:val="18"/>
                <w:szCs w:val="18"/>
                <w:u w:val="single"/>
              </w:rPr>
              <w:t>выдан</w:t>
            </w:r>
            <w:proofErr w:type="gramEnd"/>
            <w:r w:rsidRPr="00B33545">
              <w:rPr>
                <w:sz w:val="18"/>
                <w:szCs w:val="18"/>
                <w:u w:val="single"/>
              </w:rPr>
              <w:t xml:space="preserve">: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RepresentativePassportIssuer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Адрес места жительства (по паспорту):    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RepresentativeAddress1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Почтовый адрес (для корреспонденции): 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RepresentativeAddress2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B33545" w:rsidRDefault="005121CA" w:rsidP="00C813C4">
            <w:pPr>
              <w:jc w:val="both"/>
              <w:rPr>
                <w:sz w:val="18"/>
                <w:szCs w:val="18"/>
                <w:u w:val="single"/>
              </w:rPr>
            </w:pPr>
            <w:r w:rsidRPr="00B33545">
              <w:rPr>
                <w:sz w:val="18"/>
                <w:szCs w:val="18"/>
                <w:u w:val="single"/>
              </w:rPr>
              <w:t xml:space="preserve">Контактный телефон:         </w:t>
            </w:r>
            <w:r w:rsidR="00EC0615" w:rsidRPr="00B33545">
              <w:rPr>
                <w:sz w:val="18"/>
                <w:szCs w:val="18"/>
                <w:u w:val="single"/>
              </w:rPr>
              <w:fldChar w:fldCharType="begin"/>
            </w:r>
            <w:r w:rsidRPr="00B33545">
              <w:rPr>
                <w:sz w:val="18"/>
                <w:szCs w:val="18"/>
                <w:u w:val="single"/>
              </w:rPr>
              <w:instrText xml:space="preserve"> RepresentativePhoneNumber </w:instrText>
            </w:r>
            <w:r w:rsidR="00EC0615" w:rsidRPr="00B33545">
              <w:rPr>
                <w:sz w:val="18"/>
                <w:szCs w:val="18"/>
                <w:u w:val="single"/>
              </w:rPr>
              <w:fldChar w:fldCharType="separate"/>
            </w:r>
            <w:r w:rsidR="00744A1E">
              <w:rPr>
                <w:b/>
                <w:bCs/>
                <w:sz w:val="18"/>
                <w:szCs w:val="18"/>
                <w:u w:val="single"/>
              </w:rPr>
              <w:t>Ошибка! Закладка не определена.</w:t>
            </w:r>
            <w:r w:rsidR="00EC0615" w:rsidRPr="00B33545">
              <w:rPr>
                <w:sz w:val="18"/>
                <w:szCs w:val="18"/>
                <w:u w:val="single"/>
              </w:rPr>
              <w:fldChar w:fldCharType="end"/>
            </w:r>
          </w:p>
          <w:p w:rsidR="005121CA" w:rsidRPr="001514A6" w:rsidRDefault="005121CA" w:rsidP="00C813C4">
            <w:pPr>
              <w:jc w:val="both"/>
              <w:rPr>
                <w:sz w:val="6"/>
                <w:szCs w:val="6"/>
              </w:rPr>
            </w:pPr>
          </w:p>
        </w:tc>
      </w:tr>
    </w:tbl>
    <w:p w:rsidR="005121CA" w:rsidRDefault="005121CA" w:rsidP="005121CA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5121CA" w:rsidRDefault="005121CA" w:rsidP="005121CA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  <w:r w:rsidRPr="002C2227">
        <w:rPr>
          <w:b/>
          <w:bCs/>
          <w:sz w:val="19"/>
          <w:szCs w:val="19"/>
        </w:rPr>
        <w:t xml:space="preserve">принял решение об участии в аукционе в электронной форме по продаже </w:t>
      </w:r>
      <w:r>
        <w:rPr>
          <w:b/>
          <w:bCs/>
          <w:sz w:val="19"/>
          <w:szCs w:val="19"/>
        </w:rPr>
        <w:t xml:space="preserve">имущества </w:t>
      </w:r>
      <w:r w:rsidRPr="002C2227">
        <w:rPr>
          <w:b/>
          <w:bCs/>
          <w:sz w:val="19"/>
          <w:szCs w:val="19"/>
        </w:rPr>
        <w:t>и обязуется обеспечить поступление задатка в размере</w:t>
      </w:r>
      <w:r w:rsidRPr="006F0E04">
        <w:rPr>
          <w:b/>
          <w:bCs/>
          <w:sz w:val="19"/>
          <w:szCs w:val="19"/>
          <w:u w:val="single"/>
        </w:rPr>
        <w:t xml:space="preserve"> </w:t>
      </w:r>
      <w:r w:rsidR="00EC0615" w:rsidRPr="006F0E04">
        <w:rPr>
          <w:bCs/>
          <w:sz w:val="19"/>
          <w:szCs w:val="19"/>
          <w:u w:val="single"/>
        </w:rPr>
        <w:fldChar w:fldCharType="begin"/>
      </w:r>
      <w:r w:rsidRPr="006F0E04">
        <w:rPr>
          <w:bCs/>
          <w:sz w:val="19"/>
          <w:szCs w:val="19"/>
          <w:u w:val="single"/>
        </w:rPr>
        <w:instrText xml:space="preserve"> ApplicationGuarantee </w:instrText>
      </w:r>
      <w:r w:rsidR="00EC0615" w:rsidRPr="006F0E04">
        <w:rPr>
          <w:bCs/>
          <w:sz w:val="19"/>
          <w:szCs w:val="19"/>
          <w:u w:val="single"/>
        </w:rPr>
        <w:fldChar w:fldCharType="separate"/>
      </w:r>
      <w:r w:rsidR="00744A1E">
        <w:rPr>
          <w:b/>
          <w:sz w:val="19"/>
          <w:szCs w:val="19"/>
          <w:u w:val="single"/>
        </w:rPr>
        <w:t>Ошибка! Закладка не определена.</w:t>
      </w:r>
      <w:r w:rsidR="00EC0615" w:rsidRPr="006F0E04">
        <w:rPr>
          <w:bCs/>
          <w:sz w:val="19"/>
          <w:szCs w:val="19"/>
          <w:u w:val="single"/>
        </w:rPr>
        <w:fldChar w:fldCharType="end"/>
      </w:r>
      <w:r w:rsidRPr="00FB42AC">
        <w:rPr>
          <w:b/>
          <w:bCs/>
          <w:sz w:val="19"/>
          <w:szCs w:val="19"/>
          <w:u w:val="single"/>
        </w:rPr>
        <w:t xml:space="preserve">  </w:t>
      </w:r>
      <w:r w:rsidRPr="006F0E04">
        <w:rPr>
          <w:b/>
          <w:bCs/>
          <w:sz w:val="19"/>
          <w:szCs w:val="19"/>
          <w:u w:val="single"/>
        </w:rPr>
        <w:t xml:space="preserve"> </w:t>
      </w:r>
      <w:r w:rsidRPr="00FB42AC">
        <w:rPr>
          <w:b/>
          <w:bCs/>
          <w:sz w:val="19"/>
          <w:szCs w:val="19"/>
          <w:u w:val="single"/>
        </w:rPr>
        <w:t xml:space="preserve"> </w:t>
      </w:r>
      <w:r w:rsidRPr="006F0E04">
        <w:rPr>
          <w:bCs/>
          <w:sz w:val="19"/>
          <w:szCs w:val="19"/>
          <w:u w:val="single"/>
        </w:rPr>
        <w:t xml:space="preserve"> </w:t>
      </w:r>
      <w:r w:rsidR="00EC0615" w:rsidRPr="006F0E04">
        <w:rPr>
          <w:bCs/>
          <w:sz w:val="19"/>
          <w:szCs w:val="19"/>
          <w:u w:val="single"/>
        </w:rPr>
        <w:fldChar w:fldCharType="begin"/>
      </w:r>
      <w:r w:rsidRPr="006F0E04">
        <w:rPr>
          <w:bCs/>
          <w:sz w:val="19"/>
          <w:szCs w:val="19"/>
          <w:u w:val="single"/>
        </w:rPr>
        <w:instrText xml:space="preserve"> ApplicationGuaranteeInWords </w:instrText>
      </w:r>
      <w:r w:rsidR="00EC0615" w:rsidRPr="006F0E04">
        <w:rPr>
          <w:bCs/>
          <w:sz w:val="19"/>
          <w:szCs w:val="19"/>
          <w:u w:val="single"/>
        </w:rPr>
        <w:fldChar w:fldCharType="separate"/>
      </w:r>
      <w:r w:rsidR="00744A1E">
        <w:rPr>
          <w:b/>
          <w:sz w:val="19"/>
          <w:szCs w:val="19"/>
          <w:u w:val="single"/>
        </w:rPr>
        <w:t>Ошибка! Закладка не определена</w:t>
      </w:r>
      <w:proofErr w:type="gramStart"/>
      <w:r w:rsidR="00744A1E">
        <w:rPr>
          <w:b/>
          <w:sz w:val="19"/>
          <w:szCs w:val="19"/>
          <w:u w:val="single"/>
        </w:rPr>
        <w:t>.</w:t>
      </w:r>
      <w:proofErr w:type="gramEnd"/>
      <w:r w:rsidR="00EC0615" w:rsidRPr="006F0E04">
        <w:rPr>
          <w:bCs/>
          <w:sz w:val="19"/>
          <w:szCs w:val="19"/>
          <w:u w:val="single"/>
        </w:rPr>
        <w:fldChar w:fldCharType="end"/>
      </w:r>
      <w:r>
        <w:rPr>
          <w:bCs/>
          <w:sz w:val="19"/>
          <w:szCs w:val="19"/>
          <w:u w:val="single"/>
        </w:rPr>
        <w:t xml:space="preserve"> </w:t>
      </w:r>
      <w:r w:rsidRPr="006F0E04">
        <w:rPr>
          <w:bCs/>
          <w:sz w:val="19"/>
          <w:szCs w:val="19"/>
        </w:rPr>
        <w:t xml:space="preserve"> </w:t>
      </w:r>
      <w:r w:rsidRPr="002C2227">
        <w:rPr>
          <w:b/>
          <w:bCs/>
          <w:sz w:val="19"/>
          <w:szCs w:val="19"/>
        </w:rPr>
        <w:t>(</w:t>
      </w:r>
      <w:proofErr w:type="gramStart"/>
      <w:r w:rsidRPr="002C2227">
        <w:rPr>
          <w:b/>
          <w:bCs/>
          <w:sz w:val="19"/>
          <w:szCs w:val="19"/>
        </w:rPr>
        <w:t>с</w:t>
      </w:r>
      <w:proofErr w:type="gramEnd"/>
      <w:r w:rsidRPr="002C2227">
        <w:rPr>
          <w:b/>
          <w:bCs/>
          <w:sz w:val="19"/>
          <w:szCs w:val="19"/>
        </w:rPr>
        <w:t>умма прописью), в сроки и в порядке, установленные в Информ</w:t>
      </w:r>
      <w:r>
        <w:rPr>
          <w:b/>
          <w:bCs/>
          <w:sz w:val="19"/>
          <w:szCs w:val="19"/>
        </w:rPr>
        <w:t xml:space="preserve">ационном сообщении на указанное имущество и в соответствии </w:t>
      </w:r>
      <w:r w:rsidRPr="002C2227">
        <w:rPr>
          <w:b/>
          <w:bCs/>
          <w:sz w:val="19"/>
          <w:szCs w:val="19"/>
        </w:rPr>
        <w:t>с Регламентом Оператора электронной площадки.</w:t>
      </w:r>
    </w:p>
    <w:p w:rsidR="005121CA" w:rsidRPr="002C2227" w:rsidRDefault="005121CA" w:rsidP="005121CA">
      <w:pPr>
        <w:widowControl w:val="0"/>
        <w:autoSpaceDE w:val="0"/>
        <w:spacing w:before="1" w:after="1" w:line="192" w:lineRule="auto"/>
        <w:ind w:left="-426"/>
        <w:jc w:val="both"/>
        <w:rPr>
          <w:b/>
          <w:bCs/>
          <w:sz w:val="19"/>
          <w:szCs w:val="19"/>
        </w:rPr>
      </w:pP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Претендент обязуется:</w:t>
      </w:r>
    </w:p>
    <w:p w:rsidR="005121CA" w:rsidRPr="00B5593C" w:rsidRDefault="005121CA" w:rsidP="0006397D">
      <w:pPr>
        <w:numPr>
          <w:ilvl w:val="1"/>
          <w:numId w:val="4"/>
        </w:numPr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Соблюдать условия и порядок проведения аукциона в электронной форме, содержащиеся в Информационном сообщении и Регламенте Оператора электронной площадки.</w:t>
      </w:r>
      <w:r w:rsidRPr="00B5593C">
        <w:rPr>
          <w:sz w:val="18"/>
          <w:szCs w:val="17"/>
          <w:vertAlign w:val="superscript"/>
        </w:rPr>
        <w:footnoteReference w:id="3"/>
      </w:r>
    </w:p>
    <w:p w:rsidR="005121CA" w:rsidRPr="00B5593C" w:rsidRDefault="005121CA" w:rsidP="0006397D">
      <w:pPr>
        <w:numPr>
          <w:ilvl w:val="1"/>
          <w:numId w:val="4"/>
        </w:numPr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 xml:space="preserve">В случае признания Победителем аукциона в электронной форме заключить договор купли-продажи с Продавцом, подписать акт приема-передачи </w:t>
      </w:r>
      <w:r w:rsidRPr="00B5593C">
        <w:rPr>
          <w:sz w:val="18"/>
          <w:szCs w:val="17"/>
        </w:rPr>
        <w:br/>
        <w:t xml:space="preserve">в соответствии с порядком, сроками и требованиями, установленными Информационным сообщением и договором купли-продажи. </w:t>
      </w: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Задаток Победителя аукциона засчитывается в счет оплаты приобретаемого имущества.</w:t>
      </w: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20"/>
          <w:szCs w:val="18"/>
        </w:rPr>
      </w:pPr>
      <w:r w:rsidRPr="00B5593C">
        <w:rPr>
          <w:sz w:val="18"/>
          <w:szCs w:val="17"/>
        </w:rPr>
        <w:t xml:space="preserve">Претендент согласен и принимает все условия, требования, положения Информационного сообщения, проекта договора купли-продажи </w:t>
      </w:r>
      <w:r w:rsidRPr="00B5593C">
        <w:rPr>
          <w:sz w:val="18"/>
          <w:szCs w:val="17"/>
        </w:rPr>
        <w:br/>
        <w:t xml:space="preserve">и Регламента Оператора электронной площадки, и они ему понятны. Претенденту известно фактическое состояние и технические характеристики имущества (п.1.) </w:t>
      </w:r>
      <w:r w:rsidRPr="00B5593C">
        <w:rPr>
          <w:b/>
          <w:sz w:val="18"/>
          <w:szCs w:val="17"/>
        </w:rPr>
        <w:t>и он не имеет претензий к ним</w:t>
      </w:r>
      <w:r w:rsidRPr="00B5593C">
        <w:rPr>
          <w:sz w:val="18"/>
          <w:szCs w:val="17"/>
        </w:rPr>
        <w:t>.</w:t>
      </w: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  <w:tab w:val="num" w:pos="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 xml:space="preserve">Претендент извещен о том, что он вправе отозвать Заявку в любое время до установленных даты и времени окончания приема/подачи заявок </w:t>
      </w:r>
      <w:r w:rsidRPr="00B5593C">
        <w:rPr>
          <w:sz w:val="18"/>
          <w:szCs w:val="17"/>
        </w:rPr>
        <w:br/>
        <w:t>на участие в аукционе в электронной форме, в порядке, установленном в Информационном сообщении.</w:t>
      </w: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 xml:space="preserve">Ответственность за достоверность представленных документов и информации несет Претендент. </w:t>
      </w:r>
    </w:p>
    <w:p w:rsidR="005121CA" w:rsidRPr="00B5593C" w:rsidRDefault="005121CA" w:rsidP="0006397D">
      <w:pPr>
        <w:numPr>
          <w:ilvl w:val="0"/>
          <w:numId w:val="4"/>
        </w:numPr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>Претендент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B5593C">
        <w:rPr>
          <w:sz w:val="18"/>
          <w:szCs w:val="17"/>
        </w:rPr>
        <w:t>дств в к</w:t>
      </w:r>
      <w:proofErr w:type="gramEnd"/>
      <w:r w:rsidRPr="00B5593C">
        <w:rPr>
          <w:sz w:val="18"/>
          <w:szCs w:val="17"/>
        </w:rPr>
        <w:t xml:space="preserve">ачестве задатка, Информационным сообщением </w:t>
      </w:r>
      <w:r w:rsidRPr="00B5593C">
        <w:rPr>
          <w:sz w:val="18"/>
          <w:szCs w:val="17"/>
        </w:rPr>
        <w:br/>
        <w:t>и проектом</w:t>
      </w:r>
      <w:r w:rsidRPr="00B5593C">
        <w:rPr>
          <w:color w:val="FF0000"/>
          <w:sz w:val="18"/>
          <w:szCs w:val="17"/>
        </w:rPr>
        <w:t xml:space="preserve"> </w:t>
      </w:r>
      <w:r w:rsidRPr="00B5593C">
        <w:rPr>
          <w:sz w:val="18"/>
          <w:szCs w:val="17"/>
        </w:rPr>
        <w:t>договора купли-продажи, и они ему понятны. Претендент подтверждает, что надлежащим образом идентифицировал и ознакомлен с реальным состоянием выставляемого на аукцион имущества в результате осмотра, который осуществляется по адресу местонахождения имущества.</w:t>
      </w:r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r w:rsidRPr="00B5593C">
        <w:rPr>
          <w:sz w:val="18"/>
          <w:szCs w:val="17"/>
        </w:rPr>
        <w:t xml:space="preserve">Претендент осведомлен и согласен с тем, что Уполномоченный орган, Оператор электронной площадки и Продавец не несут ответственности за ущерб, который может быть причинен Претенденту отменой аукциона в электронной форме, внесением изменений в Информационное сообщение, </w:t>
      </w:r>
      <w:r w:rsidRPr="00B5593C">
        <w:rPr>
          <w:sz w:val="18"/>
          <w:szCs w:val="17"/>
        </w:rPr>
        <w:br/>
        <w:t xml:space="preserve">а также приостановлением процедуры проведения аукциона в электронной форме. </w:t>
      </w:r>
      <w:proofErr w:type="gramStart"/>
      <w:r w:rsidRPr="00B5593C">
        <w:rPr>
          <w:sz w:val="18"/>
          <w:szCs w:val="17"/>
        </w:rPr>
        <w:t xml:space="preserve">При этом Претендент считается уведомленным об отмене аукциона в электронной форме, внесении изменений в Информационное сообщение с даты публикации информации об отмене аукциона </w:t>
      </w:r>
      <w:r w:rsidRPr="00B5593C">
        <w:rPr>
          <w:sz w:val="18"/>
          <w:szCs w:val="17"/>
        </w:rPr>
        <w:br/>
        <w:t xml:space="preserve">в электронной форме, внесении изменений в Информационное сообщение на официальном сайте торгов Российской Федерации </w:t>
      </w:r>
      <w:r w:rsidRPr="00B5593C">
        <w:rPr>
          <w:sz w:val="18"/>
          <w:szCs w:val="17"/>
        </w:rPr>
        <w:br/>
        <w:t xml:space="preserve">в информационно-телекоммуникационной сети «Интернет» для размещения информации о проведении торгов </w:t>
      </w:r>
      <w:hyperlink r:id="rId20" w:history="1">
        <w:r w:rsidRPr="00B5593C">
          <w:rPr>
            <w:sz w:val="18"/>
            <w:szCs w:val="17"/>
            <w:u w:val="single"/>
          </w:rPr>
          <w:t>www.torgi.gov.ru</w:t>
        </w:r>
      </w:hyperlink>
      <w:r w:rsidRPr="00B5593C">
        <w:rPr>
          <w:sz w:val="18"/>
          <w:szCs w:val="17"/>
        </w:rPr>
        <w:t xml:space="preserve"> и сайте </w:t>
      </w:r>
      <w:r w:rsidRPr="00B5593C">
        <w:rPr>
          <w:sz w:val="18"/>
          <w:szCs w:val="17"/>
          <w:u w:val="single"/>
        </w:rPr>
        <w:t>Оператора электронной площадки.</w:t>
      </w:r>
      <w:proofErr w:type="gramEnd"/>
    </w:p>
    <w:p w:rsidR="005121CA" w:rsidRPr="00B5593C" w:rsidRDefault="005121CA" w:rsidP="0006397D">
      <w:pPr>
        <w:numPr>
          <w:ilvl w:val="0"/>
          <w:numId w:val="4"/>
        </w:numPr>
        <w:tabs>
          <w:tab w:val="clear" w:pos="360"/>
        </w:tabs>
        <w:suppressAutoHyphens/>
        <w:spacing w:after="0" w:line="240" w:lineRule="auto"/>
        <w:ind w:left="-567" w:hanging="284"/>
        <w:jc w:val="both"/>
        <w:rPr>
          <w:sz w:val="18"/>
          <w:szCs w:val="17"/>
        </w:rPr>
      </w:pPr>
      <w:proofErr w:type="gramStart"/>
      <w:r w:rsidRPr="00B5593C">
        <w:rPr>
          <w:sz w:val="18"/>
          <w:szCs w:val="17"/>
        </w:rPr>
        <w:t xml:space="preserve">Условия аукциона в электронной форме по данному имуществу с Участником аукциона являются условиями публичной оферты, </w:t>
      </w:r>
      <w:r w:rsidRPr="00B5593C">
        <w:rPr>
          <w:sz w:val="18"/>
          <w:szCs w:val="17"/>
        </w:rPr>
        <w:br/>
        <w:t>а подача Заявки на участие в аукционе в электронной форме в установленные в Информационном сообщении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5121CA" w:rsidRPr="00B5593C" w:rsidRDefault="005121CA" w:rsidP="005121CA">
      <w:pPr>
        <w:ind w:left="-567"/>
        <w:jc w:val="both"/>
        <w:rPr>
          <w:sz w:val="28"/>
        </w:rPr>
      </w:pPr>
      <w:r w:rsidRPr="00B5593C">
        <w:rPr>
          <w:sz w:val="18"/>
          <w:szCs w:val="17"/>
        </w:rPr>
        <w:t xml:space="preserve">В соответствии с Федеральным законом от 27.07.2006 № 152-ФЗ «О персональных данных», подавая Заявку, Претендент дает согласие </w:t>
      </w:r>
      <w:r w:rsidRPr="00B5593C">
        <w:rPr>
          <w:sz w:val="18"/>
          <w:szCs w:val="17"/>
        </w:rPr>
        <w:br/>
        <w:t xml:space="preserve">на обработку персональных данных, указанных выше и содержащихся в представленных документах, в целях участия в аукционе в электронной форме. </w:t>
      </w:r>
      <w:proofErr w:type="gramStart"/>
      <w:r w:rsidRPr="00B5593C">
        <w:rPr>
          <w:sz w:val="18"/>
          <w:szCs w:val="17"/>
        </w:rPr>
        <w:t>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 персональных данных).</w:t>
      </w:r>
      <w:proofErr w:type="gramEnd"/>
      <w:r w:rsidRPr="00B5593C">
        <w:rPr>
          <w:sz w:val="18"/>
          <w:szCs w:val="17"/>
        </w:rPr>
        <w:t xml:space="preserve"> При этом общее описание вышеуказанных способов обработки данных приведено в Федеральном законе от 27.07.2006 № 152-ФЗ, а также на передачу такой информации третьим лицам, в случаях, установленных нормативными документами </w:t>
      </w:r>
      <w:r w:rsidRPr="00B5593C">
        <w:rPr>
          <w:sz w:val="18"/>
          <w:szCs w:val="17"/>
        </w:rPr>
        <w:lastRenderedPageBreak/>
        <w:t>вышестоящих органов и законодательством. Настоящее согласие действует бессрочно и может быть отозвано в любой момент по соглашению сторон.  Претенден</w:t>
      </w:r>
      <w:r>
        <w:rPr>
          <w:sz w:val="18"/>
          <w:szCs w:val="17"/>
        </w:rPr>
        <w:t xml:space="preserve">т подтверждает, что ознакомлен </w:t>
      </w:r>
      <w:r w:rsidRPr="00B5593C">
        <w:rPr>
          <w:sz w:val="18"/>
          <w:szCs w:val="17"/>
        </w:rPr>
        <w:t>с положениями Федерального закона от 27.07.2006 № 152-ФЗ «О персональных данных», права и обязанности в области защиты персональных данных ему известны.</w:t>
      </w:r>
    </w:p>
    <w:p w:rsidR="00E80CE3" w:rsidRPr="008A65D0" w:rsidRDefault="00E80CE3" w:rsidP="00E80CE3">
      <w:pPr>
        <w:widowControl w:val="0"/>
        <w:spacing w:after="0" w:line="240" w:lineRule="exact"/>
        <w:ind w:left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ind w:left="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E80CE3" w:rsidRPr="008A65D0" w:rsidRDefault="00E80CE3" w:rsidP="00E80CE3">
      <w:pPr>
        <w:widowControl w:val="0"/>
        <w:spacing w:after="0" w:line="240" w:lineRule="exact"/>
        <w:ind w:left="709" w:firstLine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Претендент подтверждает, что 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располагает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и месте проведения аукциона, порядке ее проведения, порядке определения победителя, заключения договора купли-продажи и его условиями, последствиях уклонения или отказа от подписания договора купли-продажи.</w:t>
      </w:r>
    </w:p>
    <w:p w:rsidR="00E80CE3" w:rsidRPr="00492995" w:rsidRDefault="00E80CE3" w:rsidP="007E5E42">
      <w:pPr>
        <w:widowControl w:val="0"/>
        <w:spacing w:after="0" w:line="240" w:lineRule="exact"/>
        <w:ind w:left="709"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Претендент подтверждает, что </w:t>
      </w:r>
      <w:r w:rsidRPr="004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дату подписания настоящей заявки ознакомлен с характеристиками имущества, указанными в информационном сообщении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настоящей процедуры</w:t>
      </w:r>
      <w:r w:rsidRPr="004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что ему была представлена возможность ознакомиться с состоянием имущества в результате осмотра и относящейся к нему документации, в порядке, установленном информационным сообщением </w:t>
      </w: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 проведении настоящей процедуры</w:t>
      </w:r>
      <w:r w:rsidRPr="004929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претензий к Продавцу не имеет.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Настоящей заявкой подтверждаем(-ю), что: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против нас (меня) не проводится процедура ликвидации;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в отношении нас (меня) отсутствует решение арбитражного суда о признании банкротом и об открытии конкурсного производства;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 наша (моя) деятельность не приостановлена в порядке, предусмотренном Кодексом РФ об административных правонарушениях.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Претендент гарантирует достоверность информации, содержащейся в документах и сведениях, находящихся в реестре аккредитованных на электронной торговой площадке Претендентов.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Настоящей заявкой подтверждаем(-ю) свое согласие на обработку персональных данных.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Адрес, телефон и банковские реквизиты Претендента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___________________________________________________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юридических лиц: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1.  заверенные копии учредительных документов;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3.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E80CE3" w:rsidRPr="008A65D0" w:rsidRDefault="00E80CE3" w:rsidP="00E80CE3">
      <w:pPr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5. Иные документы, представляемые по желанию Претендента в составе заявки:___________.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Для физических лиц: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1. копии всех листов документа удостоверяющего личность.</w:t>
      </w:r>
    </w:p>
    <w:p w:rsidR="00E80CE3" w:rsidRPr="008A65D0" w:rsidRDefault="00E80CE3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2.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 (в случае, если от имени претендента действует его представитель по доверенности).</w:t>
      </w:r>
    </w:p>
    <w:p w:rsidR="00E80CE3" w:rsidRPr="008A65D0" w:rsidRDefault="00E80CE3" w:rsidP="00347E5B">
      <w:pPr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3. Иные документы, представляемые по желанию Претендент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в составе заявки:__________. </w:t>
      </w:r>
    </w:p>
    <w:p w:rsidR="00E80CE3" w:rsidRPr="00347E5B" w:rsidRDefault="00E80CE3" w:rsidP="00347E5B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Претендента (е</w:t>
      </w:r>
      <w:r w:rsidR="00347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 полномочного представителя) </w:t>
      </w:r>
    </w:p>
    <w:p w:rsidR="00E80CE3" w:rsidRPr="008A65D0" w:rsidRDefault="00347E5B" w:rsidP="00E80CE3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80CE3"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     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___________________________________</w:t>
      </w:r>
    </w:p>
    <w:p w:rsidR="00E80CE3" w:rsidRPr="008A65D0" w:rsidRDefault="00E80CE3" w:rsidP="00E80CE3">
      <w:pPr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должность заявителя</w:t>
      </w:r>
      <w:r w:rsidRPr="008A65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  (подпись)</w:t>
      </w:r>
      <w:r w:rsidRPr="008A65D0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      расшифровка подписи (фамилия, инициалы)</w:t>
      </w:r>
    </w:p>
    <w:p w:rsidR="00347E5B" w:rsidRDefault="00E80CE3" w:rsidP="00347E5B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</w:p>
    <w:p w:rsidR="00E80CE3" w:rsidRPr="008A65D0" w:rsidRDefault="00E80CE3" w:rsidP="00347E5B">
      <w:pPr>
        <w:widowControl w:val="0"/>
        <w:spacing w:after="0" w:line="240" w:lineRule="exact"/>
        <w:ind w:left="426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>М.</w:t>
      </w:r>
      <w:r w:rsidR="00D178E5">
        <w:rPr>
          <w:rFonts w:ascii="Times New Roman" w:eastAsia="Times New Roman" w:hAnsi="Times New Roman" w:cs="Times New Roman"/>
          <w:sz w:val="24"/>
          <w:szCs w:val="24"/>
          <w:lang w:eastAsia="ru-RU"/>
        </w:rPr>
        <w:t>П. «______»__________________202</w:t>
      </w:r>
      <w:r w:rsidRPr="008A65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 г.   </w:t>
      </w:r>
    </w:p>
    <w:p w:rsidR="00A108F8" w:rsidRPr="008A65D0" w:rsidRDefault="007E5E42" w:rsidP="007E5E42">
      <w:pPr>
        <w:widowControl w:val="0"/>
        <w:spacing w:after="0" w:line="240" w:lineRule="exac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5121CA" w:rsidRDefault="005121CA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B0F2E" w:rsidRPr="00572D9A" w:rsidRDefault="000B0F2E" w:rsidP="000B0F2E">
      <w:pPr>
        <w:widowControl w:val="0"/>
        <w:spacing w:after="0" w:line="240" w:lineRule="auto"/>
        <w:ind w:left="426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ПРОЕКТ                                                                                                                  </w:t>
      </w:r>
      <w:r w:rsidRPr="00572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Приложение № 3</w:t>
      </w:r>
    </w:p>
    <w:p w:rsidR="000B0F2E" w:rsidRDefault="000B0F2E" w:rsidP="000B0F2E">
      <w:pPr>
        <w:widowControl w:val="0"/>
        <w:spacing w:after="0" w:line="240" w:lineRule="auto"/>
        <w:ind w:left="426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72D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 информационному сообщению</w:t>
      </w:r>
    </w:p>
    <w:p w:rsidR="00D178E5" w:rsidRDefault="00D178E5" w:rsidP="00D178E5">
      <w:pPr>
        <w:keepNext/>
        <w:keepLines/>
        <w:spacing w:before="120" w:after="30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b/>
          <w:spacing w:val="5"/>
          <w:kern w:val="28"/>
          <w:lang w:eastAsia="ru-RU"/>
        </w:rPr>
      </w:pPr>
    </w:p>
    <w:p w:rsidR="0046221C" w:rsidRPr="0046221C" w:rsidRDefault="0046221C" w:rsidP="0046221C">
      <w:pPr>
        <w:rPr>
          <w:rFonts w:ascii="Times New Roman" w:hAnsi="Times New Roman" w:cs="Times New Roman"/>
          <w:b/>
          <w:sz w:val="24"/>
          <w:szCs w:val="24"/>
        </w:rPr>
      </w:pPr>
      <w:r w:rsidRPr="0046221C">
        <w:rPr>
          <w:rFonts w:ascii="Times New Roman" w:hAnsi="Times New Roman" w:cs="Times New Roman"/>
        </w:rPr>
        <w:t xml:space="preserve">                                                                                                   </w:t>
      </w:r>
      <w:r w:rsidRPr="0046221C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</w:t>
      </w:r>
    </w:p>
    <w:p w:rsidR="0046221C" w:rsidRPr="0046221C" w:rsidRDefault="0046221C" w:rsidP="0046221C">
      <w:pPr>
        <w:keepNext/>
        <w:keepLines/>
        <w:spacing w:before="120" w:after="300"/>
        <w:contextualSpacing/>
        <w:jc w:val="center"/>
        <w:outlineLvl w:val="0"/>
        <w:rPr>
          <w:rFonts w:ascii="Times New Roman" w:hAnsi="Times New Roman" w:cs="Times New Roman"/>
          <w:b/>
          <w:spacing w:val="5"/>
          <w:kern w:val="28"/>
          <w:u w:val="single"/>
        </w:rPr>
      </w:pPr>
      <w:r w:rsidRPr="0046221C">
        <w:rPr>
          <w:rFonts w:ascii="Times New Roman" w:hAnsi="Times New Roman" w:cs="Times New Roman"/>
          <w:b/>
          <w:spacing w:val="5"/>
          <w:kern w:val="28"/>
        </w:rPr>
        <w:t>Договор №</w:t>
      </w:r>
      <w:r w:rsidRPr="0046221C">
        <w:rPr>
          <w:rFonts w:ascii="Times New Roman" w:hAnsi="Times New Roman" w:cs="Times New Roman"/>
          <w:b/>
          <w:spacing w:val="5"/>
          <w:kern w:val="28"/>
          <w:u w:val="single"/>
        </w:rPr>
        <w:t>        </w:t>
      </w:r>
    </w:p>
    <w:p w:rsidR="0046221C" w:rsidRPr="0046221C" w:rsidRDefault="0046221C" w:rsidP="0046221C">
      <w:pPr>
        <w:keepNext/>
        <w:keepLines/>
        <w:spacing w:before="120" w:after="300"/>
        <w:contextualSpacing/>
        <w:jc w:val="center"/>
        <w:outlineLvl w:val="0"/>
        <w:rPr>
          <w:rFonts w:ascii="Times New Roman" w:hAnsi="Times New Roman" w:cs="Times New Roman"/>
          <w:b/>
          <w:spacing w:val="5"/>
          <w:kern w:val="28"/>
        </w:rPr>
      </w:pPr>
      <w:r w:rsidRPr="0046221C">
        <w:rPr>
          <w:rFonts w:ascii="Times New Roman" w:hAnsi="Times New Roman" w:cs="Times New Roman"/>
          <w:b/>
          <w:spacing w:val="5"/>
          <w:kern w:val="28"/>
        </w:rPr>
        <w:t>купли-продажи_________________</w:t>
      </w:r>
    </w:p>
    <w:p w:rsidR="0046221C" w:rsidRPr="0046221C" w:rsidRDefault="0046221C" w:rsidP="0046221C">
      <w:pPr>
        <w:keepNext/>
        <w:keepLines/>
        <w:spacing w:before="120" w:after="300"/>
        <w:contextualSpacing/>
        <w:jc w:val="center"/>
        <w:outlineLvl w:val="0"/>
        <w:rPr>
          <w:rFonts w:ascii="Times New Roman" w:hAnsi="Times New Roman" w:cs="Times New Roman"/>
          <w:i/>
          <w:spacing w:val="5"/>
          <w:kern w:val="28"/>
        </w:rPr>
      </w:pP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4210"/>
        <w:gridCol w:w="6211"/>
      </w:tblGrid>
      <w:tr w:rsidR="0046221C" w:rsidRPr="0046221C" w:rsidTr="004F794B">
        <w:tc>
          <w:tcPr>
            <w:tcW w:w="2020" w:type="pct"/>
            <w:tcBorders>
              <w:top w:val="nil"/>
              <w:left w:val="nil"/>
              <w:bottom w:val="nil"/>
              <w:right w:val="nil"/>
            </w:tcBorders>
          </w:tcPr>
          <w:p w:rsidR="0046221C" w:rsidRPr="0046221C" w:rsidRDefault="00134DCE" w:rsidP="004F794B">
            <w:pPr>
              <w:keepNext/>
              <w:spacing w:before="120" w:after="12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46221C" w:rsidRPr="0046221C">
              <w:rPr>
                <w:rFonts w:ascii="Times New Roman" w:hAnsi="Times New Roman" w:cs="Times New Roman"/>
              </w:rPr>
              <w:t xml:space="preserve">. </w:t>
            </w:r>
            <w:r w:rsidR="0046221C" w:rsidRPr="0046221C">
              <w:rPr>
                <w:rFonts w:ascii="Times New Roman" w:hAnsi="Times New Roman" w:cs="Times New Roman"/>
                <w:u w:val="single"/>
              </w:rPr>
              <w:t>                   </w:t>
            </w:r>
          </w:p>
        </w:tc>
        <w:tc>
          <w:tcPr>
            <w:tcW w:w="2980" w:type="pct"/>
            <w:tcBorders>
              <w:top w:val="nil"/>
              <w:left w:val="nil"/>
              <w:bottom w:val="nil"/>
              <w:right w:val="nil"/>
            </w:tcBorders>
          </w:tcPr>
          <w:p w:rsidR="0046221C" w:rsidRPr="0046221C" w:rsidRDefault="0046221C" w:rsidP="004F794B">
            <w:pPr>
              <w:keepNext/>
              <w:spacing w:before="120" w:after="120"/>
              <w:jc w:val="right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«</w:t>
            </w:r>
            <w:r w:rsidRPr="0046221C">
              <w:rPr>
                <w:rFonts w:ascii="Times New Roman" w:hAnsi="Times New Roman" w:cs="Times New Roman"/>
                <w:u w:val="single"/>
              </w:rPr>
              <w:t>       </w:t>
            </w:r>
            <w:r w:rsidRPr="0046221C">
              <w:rPr>
                <w:rFonts w:ascii="Times New Roman" w:hAnsi="Times New Roman" w:cs="Times New Roman"/>
              </w:rPr>
              <w:t xml:space="preserve">» </w:t>
            </w:r>
            <w:r w:rsidRPr="0046221C">
              <w:rPr>
                <w:rFonts w:ascii="Times New Roman" w:hAnsi="Times New Roman" w:cs="Times New Roman"/>
                <w:u w:val="single"/>
              </w:rPr>
              <w:t>                     </w:t>
            </w:r>
            <w:r w:rsidRPr="0046221C">
              <w:rPr>
                <w:rFonts w:ascii="Times New Roman" w:hAnsi="Times New Roman" w:cs="Times New Roman"/>
              </w:rPr>
              <w:t xml:space="preserve"> </w:t>
            </w:r>
            <w:r w:rsidRPr="0046221C">
              <w:rPr>
                <w:rFonts w:ascii="Times New Roman" w:hAnsi="Times New Roman" w:cs="Times New Roman"/>
                <w:u w:val="single"/>
              </w:rPr>
              <w:t>       </w:t>
            </w:r>
            <w:r w:rsidRPr="0046221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46221C">
              <w:rPr>
                <w:rFonts w:ascii="Times New Roman" w:hAnsi="Times New Roman" w:cs="Times New Roman"/>
              </w:rPr>
              <w:t>г</w:t>
            </w:r>
            <w:proofErr w:type="gramEnd"/>
            <w:r w:rsidRPr="0046221C">
              <w:rPr>
                <w:rFonts w:ascii="Times New Roman" w:hAnsi="Times New Roman" w:cs="Times New Roman"/>
              </w:rPr>
              <w:t>.</w:t>
            </w:r>
          </w:p>
        </w:tc>
      </w:tr>
    </w:tbl>
    <w:p w:rsidR="0046221C" w:rsidRPr="0046221C" w:rsidRDefault="0046221C" w:rsidP="0046221C">
      <w:pPr>
        <w:spacing w:before="120" w:after="120"/>
        <w:ind w:firstLine="482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Администрация муниципального образования муниципального района «Корткеросский», далее именуемое «Продавец», в лице ____________________________________________________, действующего на основании ______________________________________, с одной стороны и</w:t>
      </w:r>
      <w:proofErr w:type="gramStart"/>
      <w:r w:rsidRPr="0046221C">
        <w:rPr>
          <w:rFonts w:ascii="Times New Roman" w:hAnsi="Times New Roman" w:cs="Times New Roman"/>
        </w:rPr>
        <w:t xml:space="preserve"> </w:t>
      </w:r>
      <w:r w:rsidRPr="0046221C">
        <w:rPr>
          <w:rFonts w:ascii="Times New Roman" w:hAnsi="Times New Roman" w:cs="Times New Roman"/>
          <w:u w:val="single"/>
        </w:rPr>
        <w:t>                                              </w:t>
      </w:r>
      <w:r w:rsidRPr="0046221C">
        <w:rPr>
          <w:rFonts w:ascii="Times New Roman" w:hAnsi="Times New Roman" w:cs="Times New Roman"/>
        </w:rPr>
        <w:t>,</w:t>
      </w:r>
      <w:proofErr w:type="gramEnd"/>
      <w:r w:rsidRPr="0046221C">
        <w:rPr>
          <w:rFonts w:ascii="Times New Roman" w:hAnsi="Times New Roman" w:cs="Times New Roman"/>
        </w:rPr>
        <w:t xml:space="preserve"> далее именуем__ «Покупатель», в лице </w:t>
      </w:r>
      <w:r w:rsidRPr="0046221C">
        <w:rPr>
          <w:rFonts w:ascii="Times New Roman" w:hAnsi="Times New Roman" w:cs="Times New Roman"/>
          <w:u w:val="single"/>
        </w:rPr>
        <w:t>                (должность)      </w:t>
      </w:r>
      <w:r w:rsidRPr="0046221C">
        <w:rPr>
          <w:rFonts w:ascii="Times New Roman" w:hAnsi="Times New Roman" w:cs="Times New Roman"/>
        </w:rPr>
        <w:t xml:space="preserve">, </w:t>
      </w:r>
      <w:r w:rsidRPr="0046221C">
        <w:rPr>
          <w:rFonts w:ascii="Times New Roman" w:hAnsi="Times New Roman" w:cs="Times New Roman"/>
          <w:u w:val="single"/>
        </w:rPr>
        <w:t>          (Ф.И.О.)                                </w:t>
      </w:r>
      <w:r w:rsidRPr="0046221C">
        <w:rPr>
          <w:rFonts w:ascii="Times New Roman" w:hAnsi="Times New Roman" w:cs="Times New Roman"/>
        </w:rPr>
        <w:t xml:space="preserve">, действующего в соответствии с </w:t>
      </w:r>
      <w:r w:rsidRPr="0046221C">
        <w:rPr>
          <w:rFonts w:ascii="Times New Roman" w:hAnsi="Times New Roman" w:cs="Times New Roman"/>
          <w:u w:val="single"/>
        </w:rPr>
        <w:t>    (наименование документа, подтверждающего полномочия)    </w:t>
      </w:r>
      <w:r w:rsidRPr="0046221C">
        <w:rPr>
          <w:rFonts w:ascii="Times New Roman" w:hAnsi="Times New Roman" w:cs="Times New Roman"/>
        </w:rPr>
        <w:t xml:space="preserve"> № </w:t>
      </w:r>
      <w:r w:rsidRPr="0046221C">
        <w:rPr>
          <w:rFonts w:ascii="Times New Roman" w:hAnsi="Times New Roman" w:cs="Times New Roman"/>
          <w:u w:val="single"/>
        </w:rPr>
        <w:t>                    </w:t>
      </w:r>
      <w:r w:rsidRPr="0046221C">
        <w:rPr>
          <w:rFonts w:ascii="Times New Roman" w:hAnsi="Times New Roman" w:cs="Times New Roman"/>
        </w:rPr>
        <w:t xml:space="preserve"> от «</w:t>
      </w:r>
      <w:r w:rsidRPr="0046221C">
        <w:rPr>
          <w:rFonts w:ascii="Times New Roman" w:hAnsi="Times New Roman" w:cs="Times New Roman"/>
          <w:u w:val="single"/>
        </w:rPr>
        <w:t>        </w:t>
      </w:r>
      <w:r w:rsidRPr="0046221C">
        <w:rPr>
          <w:rFonts w:ascii="Times New Roman" w:hAnsi="Times New Roman" w:cs="Times New Roman"/>
        </w:rPr>
        <w:t xml:space="preserve">» </w:t>
      </w:r>
      <w:r w:rsidRPr="0046221C">
        <w:rPr>
          <w:rFonts w:ascii="Times New Roman" w:hAnsi="Times New Roman" w:cs="Times New Roman"/>
          <w:u w:val="single"/>
        </w:rPr>
        <w:t>                </w:t>
      </w:r>
      <w:r w:rsidRPr="0046221C">
        <w:rPr>
          <w:rFonts w:ascii="Times New Roman" w:hAnsi="Times New Roman" w:cs="Times New Roman"/>
        </w:rPr>
        <w:t xml:space="preserve"> </w:t>
      </w:r>
      <w:r w:rsidRPr="0046221C">
        <w:rPr>
          <w:rFonts w:ascii="Times New Roman" w:hAnsi="Times New Roman" w:cs="Times New Roman"/>
          <w:u w:val="single"/>
        </w:rPr>
        <w:t>        </w:t>
      </w:r>
      <w:r w:rsidRPr="0046221C">
        <w:rPr>
          <w:rFonts w:ascii="Times New Roman" w:hAnsi="Times New Roman" w:cs="Times New Roman"/>
        </w:rPr>
        <w:t xml:space="preserve"> г., с другой стороны, совместно именуемые «Стороны», заключили настоящий договор (далее – Договор) о нижеследующем:</w:t>
      </w:r>
    </w:p>
    <w:p w:rsidR="0046221C" w:rsidRPr="0046221C" w:rsidRDefault="0046221C" w:rsidP="0046221C">
      <w:pPr>
        <w:pStyle w:val="af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46221C">
        <w:rPr>
          <w:rFonts w:ascii="Times New Roman" w:eastAsia="Times New Roman" w:hAnsi="Times New Roman"/>
          <w:b/>
          <w:lang w:eastAsia="ru-RU"/>
        </w:rPr>
        <w:t>Предмет договора</w:t>
      </w:r>
    </w:p>
    <w:p w:rsidR="0046221C" w:rsidRPr="0046221C" w:rsidRDefault="0046221C" w:rsidP="0046221C">
      <w:pPr>
        <w:pStyle w:val="af"/>
        <w:spacing w:after="0" w:line="240" w:lineRule="auto"/>
        <w:rPr>
          <w:rFonts w:ascii="Times New Roman" w:eastAsia="Times New Roman" w:hAnsi="Times New Roman"/>
          <w:b/>
          <w:sz w:val="16"/>
          <w:szCs w:val="16"/>
          <w:lang w:eastAsia="ru-RU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1.1. Продавец обязуется передать в собственность Покупателя, а Покупатель обязуется принять и оплатить движимое имущество, находящееся в собственности Администрации муниципального образования муниципального района «Корткеросский», указанное в пункте 1.2 настоящего Договору (далее – движимое имущество).</w:t>
      </w:r>
    </w:p>
    <w:p w:rsidR="0046221C" w:rsidRPr="0046221C" w:rsidRDefault="0046221C" w:rsidP="0046221C">
      <w:pPr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1.2. Сведения о движимом имуществе:</w:t>
      </w:r>
    </w:p>
    <w:p w:rsidR="0046221C" w:rsidRPr="0046221C" w:rsidRDefault="0046221C" w:rsidP="0046221C">
      <w:pPr>
        <w:pBdr>
          <w:bottom w:val="single" w:sz="4" w:space="1" w:color="auto"/>
        </w:pBdr>
        <w:ind w:firstLine="567"/>
        <w:jc w:val="both"/>
        <w:rPr>
          <w:rFonts w:ascii="Times New Roman" w:hAnsi="Times New Roman" w:cs="Times New Roman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1.3. Основанием для продажи движимого имущества является приватизация муниципального имущества муниципального образования муниципального района «Корткеросский».</w:t>
      </w:r>
    </w:p>
    <w:p w:rsidR="0046221C" w:rsidRPr="0046221C" w:rsidRDefault="0046221C" w:rsidP="0046221C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1.4.</w:t>
      </w:r>
      <w:r w:rsidRPr="0046221C">
        <w:rPr>
          <w:rFonts w:ascii="Times New Roman" w:hAnsi="Times New Roman" w:cs="Times New Roman"/>
          <w:i/>
        </w:rPr>
        <w:t xml:space="preserve"> </w:t>
      </w:r>
      <w:r w:rsidRPr="0046221C">
        <w:rPr>
          <w:rFonts w:ascii="Times New Roman" w:hAnsi="Times New Roman" w:cs="Times New Roman"/>
        </w:rPr>
        <w:t>Продавец подтверждает, что на момент заключения Договора права на движимое имущество не являются предметом судебного спора, имущество не состоит под арестом, не является предметом залога и не обременено иными правами третьих лиц.</w:t>
      </w:r>
    </w:p>
    <w:p w:rsidR="0046221C" w:rsidRPr="0046221C" w:rsidRDefault="0046221C" w:rsidP="0046221C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1.5. До момента подписания Договора Покупатель ознакомился с состоянием движимого имущества и документацией к нему.</w:t>
      </w:r>
    </w:p>
    <w:p w:rsidR="0046221C" w:rsidRPr="0046221C" w:rsidRDefault="0046221C" w:rsidP="0046221C">
      <w:pPr>
        <w:tabs>
          <w:tab w:val="left" w:pos="993"/>
        </w:tabs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1.6. Покупатель приобретает движимое имущество в том состоянии, в котором оно есть на дату подписания настоящего Договора.</w:t>
      </w:r>
    </w:p>
    <w:p w:rsidR="0046221C" w:rsidRPr="0046221C" w:rsidRDefault="0046221C" w:rsidP="0046221C">
      <w:pPr>
        <w:pStyle w:val="af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46221C">
        <w:rPr>
          <w:rFonts w:ascii="Times New Roman" w:eastAsia="Times New Roman" w:hAnsi="Times New Roman"/>
          <w:b/>
          <w:szCs w:val="24"/>
          <w:lang w:eastAsia="ru-RU"/>
        </w:rPr>
        <w:t>Цена и порядок оплаты</w:t>
      </w:r>
    </w:p>
    <w:p w:rsidR="0046221C" w:rsidRPr="0046221C" w:rsidRDefault="0046221C" w:rsidP="0046221C">
      <w:pPr>
        <w:jc w:val="center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2.1. Цена движимого </w:t>
      </w:r>
      <w:proofErr w:type="gramStart"/>
      <w:r w:rsidRPr="0046221C">
        <w:rPr>
          <w:rFonts w:ascii="Times New Roman" w:hAnsi="Times New Roman" w:cs="Times New Roman"/>
        </w:rPr>
        <w:t>имущества</w:t>
      </w:r>
      <w:proofErr w:type="gramEnd"/>
      <w:r w:rsidRPr="0046221C">
        <w:rPr>
          <w:rFonts w:ascii="Times New Roman" w:hAnsi="Times New Roman" w:cs="Times New Roman"/>
        </w:rPr>
        <w:t xml:space="preserve"> установленная по результатам продажи без объявления цены в электронной форме составляет ______________________(______) рублей ___ копеек (с учетом НДС).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proofErr w:type="spellStart"/>
      <w:r w:rsidRPr="0046221C">
        <w:rPr>
          <w:rFonts w:ascii="Times New Roman" w:hAnsi="Times New Roman" w:cs="Times New Roman"/>
        </w:rPr>
        <w:t>Справочно</w:t>
      </w:r>
      <w:proofErr w:type="spellEnd"/>
      <w:r w:rsidRPr="0046221C">
        <w:rPr>
          <w:rFonts w:ascii="Times New Roman" w:hAnsi="Times New Roman" w:cs="Times New Roman"/>
        </w:rPr>
        <w:t>: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Цена продажи движимого имущества без учета НДС составляет</w:t>
      </w:r>
      <w:proofErr w:type="gramStart"/>
      <w:r w:rsidRPr="0046221C">
        <w:rPr>
          <w:rFonts w:ascii="Times New Roman" w:hAnsi="Times New Roman" w:cs="Times New Roman"/>
        </w:rPr>
        <w:t xml:space="preserve"> ________ (_____) </w:t>
      </w:r>
      <w:proofErr w:type="gramEnd"/>
      <w:r w:rsidRPr="0046221C">
        <w:rPr>
          <w:rFonts w:ascii="Times New Roman" w:hAnsi="Times New Roman" w:cs="Times New Roman"/>
        </w:rPr>
        <w:t>рублей ___ копеек.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В случае</w:t>
      </w:r>
      <w:proofErr w:type="gramStart"/>
      <w:r w:rsidRPr="0046221C">
        <w:rPr>
          <w:rFonts w:ascii="Times New Roman" w:hAnsi="Times New Roman" w:cs="Times New Roman"/>
        </w:rPr>
        <w:t>,</w:t>
      </w:r>
      <w:proofErr w:type="gramEnd"/>
      <w:r w:rsidRPr="0046221C">
        <w:rPr>
          <w:rFonts w:ascii="Times New Roman" w:hAnsi="Times New Roman" w:cs="Times New Roman"/>
        </w:rPr>
        <w:t xml:space="preserve"> если Покупателем является  юридическое лицо или индивидуальный предпринимателей, уплата  НДС в соответствии с п. 3 ст. 161 Налогового кодекса Российской Федерации  осуществляется </w:t>
      </w:r>
      <w:r w:rsidRPr="0046221C">
        <w:rPr>
          <w:rFonts w:ascii="Times New Roman" w:hAnsi="Times New Roman" w:cs="Times New Roman"/>
        </w:rPr>
        <w:lastRenderedPageBreak/>
        <w:t>Покупателем (в случае если физическое лицо, то налоговым агентом является  Администрация муниципального образования муниципального района «Корткеросский»).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2.2. Все платежи, предусмотренные настоящим Договором, осуществляются в безналичной форме банковским переводом на банковский расчетный счет Продавца в течение 30 дней со дня заключения настоящего Договора, по реквизитам </w:t>
      </w:r>
      <w:r w:rsidRPr="0046221C">
        <w:rPr>
          <w:rFonts w:ascii="Times New Roman" w:hAnsi="Times New Roman" w:cs="Times New Roman"/>
          <w:i/>
        </w:rPr>
        <w:t>(указываются при формировании договора купли-продажи).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2.3. Обязанность Покупателя по оплате считается исполненной в момент зачисления денежных средств на расчетный счет Продавца в сумме и в срок, указанные в пунктах 2.1 настоящего Договора.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pStyle w:val="af"/>
        <w:numPr>
          <w:ilvl w:val="0"/>
          <w:numId w:val="2"/>
        </w:numPr>
        <w:spacing w:after="0" w:line="240" w:lineRule="auto"/>
        <w:jc w:val="center"/>
        <w:rPr>
          <w:rFonts w:ascii="Times New Roman" w:eastAsia="Times New Roman" w:hAnsi="Times New Roman"/>
          <w:b/>
          <w:szCs w:val="24"/>
          <w:lang w:eastAsia="ru-RU"/>
        </w:rPr>
      </w:pPr>
      <w:r w:rsidRPr="0046221C">
        <w:rPr>
          <w:rFonts w:ascii="Times New Roman" w:eastAsia="Times New Roman" w:hAnsi="Times New Roman"/>
          <w:b/>
          <w:szCs w:val="24"/>
          <w:lang w:eastAsia="ru-RU"/>
        </w:rPr>
        <w:t>Права и обязанности сторон</w:t>
      </w:r>
    </w:p>
    <w:p w:rsidR="0046221C" w:rsidRPr="0046221C" w:rsidRDefault="0046221C" w:rsidP="0046221C">
      <w:pPr>
        <w:ind w:left="360"/>
        <w:rPr>
          <w:rFonts w:ascii="Times New Roman" w:hAnsi="Times New Roman" w:cs="Times New Roman"/>
          <w:b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>3.1. Продавец обязуется: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>3.1.1. Принять оплату цены движимого имущества в размере и в сроки, установленные настоящим Договором.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 xml:space="preserve">3.1.2. В течение  10 (десяти) дней </w:t>
      </w:r>
      <w:proofErr w:type="gramStart"/>
      <w:r w:rsidRPr="0046221C">
        <w:rPr>
          <w:rFonts w:ascii="Times New Roman" w:hAnsi="Times New Roman" w:cs="Times New Roman"/>
          <w:snapToGrid w:val="0"/>
        </w:rPr>
        <w:t>с даты</w:t>
      </w:r>
      <w:proofErr w:type="gramEnd"/>
      <w:r w:rsidRPr="0046221C">
        <w:rPr>
          <w:rFonts w:ascii="Times New Roman" w:hAnsi="Times New Roman" w:cs="Times New Roman"/>
          <w:snapToGrid w:val="0"/>
        </w:rPr>
        <w:t xml:space="preserve"> полной оплаты Покупателем цены движимого имущества подписать </w:t>
      </w:r>
      <w:r w:rsidRPr="0046221C">
        <w:rPr>
          <w:rFonts w:ascii="Times New Roman" w:hAnsi="Times New Roman" w:cs="Times New Roman"/>
        </w:rPr>
        <w:t>акт приема-передачи</w:t>
      </w:r>
      <w:r w:rsidRPr="0046221C">
        <w:rPr>
          <w:rFonts w:ascii="Times New Roman" w:hAnsi="Times New Roman" w:cs="Times New Roman"/>
          <w:snapToGrid w:val="0"/>
        </w:rPr>
        <w:t xml:space="preserve"> и предоставить Покупателю справку, подтверждающую факт полной оплаты цены движимого имущества.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>3.2. Покупатель обязуется: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 xml:space="preserve">3.2.1. </w:t>
      </w:r>
      <w:proofErr w:type="gramStart"/>
      <w:r w:rsidRPr="0046221C">
        <w:rPr>
          <w:rFonts w:ascii="Times New Roman" w:hAnsi="Times New Roman" w:cs="Times New Roman"/>
          <w:snapToGrid w:val="0"/>
        </w:rPr>
        <w:t>Оплатить цену движимого</w:t>
      </w:r>
      <w:proofErr w:type="gramEnd"/>
      <w:r w:rsidRPr="0046221C">
        <w:rPr>
          <w:rFonts w:ascii="Times New Roman" w:hAnsi="Times New Roman" w:cs="Times New Roman"/>
          <w:snapToGrid w:val="0"/>
        </w:rPr>
        <w:t xml:space="preserve"> имущества в сроки и в порядке, установленном в разделе 2 настоящего Договора.</w:t>
      </w:r>
      <w:bookmarkStart w:id="4" w:name="_ref_8241057"/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  <w:r w:rsidRPr="0046221C">
        <w:rPr>
          <w:rFonts w:ascii="Times New Roman" w:hAnsi="Times New Roman" w:cs="Times New Roman"/>
          <w:snapToGrid w:val="0"/>
        </w:rPr>
        <w:t>3.2.2. В течение 30 дней с момента подписания Акта приема-передачи зарегистрировать транспортное средство в соответствующих органах (ГИБДД, Техническая инспекция).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napToGrid w:val="0"/>
        </w:rPr>
      </w:pP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Cs w:val="24"/>
        </w:rPr>
      </w:pPr>
      <w:r w:rsidRPr="0046221C">
        <w:rPr>
          <w:rFonts w:ascii="Times New Roman" w:hAnsi="Times New Roman" w:cs="Times New Roman"/>
          <w:b/>
          <w:snapToGrid w:val="0"/>
        </w:rPr>
        <w:t>4.</w:t>
      </w:r>
      <w:r w:rsidRPr="0046221C">
        <w:rPr>
          <w:rFonts w:ascii="Times New Roman" w:hAnsi="Times New Roman" w:cs="Times New Roman"/>
          <w:b/>
          <w:i/>
          <w:snapToGrid w:val="0"/>
        </w:rPr>
        <w:t xml:space="preserve"> </w:t>
      </w:r>
      <w:r w:rsidRPr="0046221C">
        <w:rPr>
          <w:rFonts w:ascii="Times New Roman" w:hAnsi="Times New Roman" w:cs="Times New Roman"/>
          <w:b/>
          <w:szCs w:val="24"/>
        </w:rPr>
        <w:t>Порядок и срок передачи</w:t>
      </w:r>
      <w:bookmarkEnd w:id="4"/>
      <w:r w:rsidRPr="0046221C">
        <w:rPr>
          <w:rFonts w:ascii="Times New Roman" w:hAnsi="Times New Roman" w:cs="Times New Roman"/>
          <w:b/>
          <w:szCs w:val="24"/>
        </w:rPr>
        <w:t xml:space="preserve"> движимого имущества</w:t>
      </w: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i/>
          <w:u w:val="single"/>
        </w:rPr>
      </w:pPr>
      <w:bookmarkStart w:id="5" w:name="_ref_8241058"/>
      <w:r w:rsidRPr="0046221C">
        <w:rPr>
          <w:rFonts w:ascii="Times New Roman" w:hAnsi="Times New Roman" w:cs="Times New Roman"/>
        </w:rPr>
        <w:t xml:space="preserve">4.1. Движимое имущество должно быть передано в течение 10 календарных дней </w:t>
      </w:r>
      <w:proofErr w:type="gramStart"/>
      <w:r w:rsidRPr="0046221C">
        <w:rPr>
          <w:rFonts w:ascii="Times New Roman" w:hAnsi="Times New Roman" w:cs="Times New Roman"/>
        </w:rPr>
        <w:t>с даты</w:t>
      </w:r>
      <w:proofErr w:type="gramEnd"/>
      <w:r w:rsidRPr="0046221C">
        <w:rPr>
          <w:rFonts w:ascii="Times New Roman" w:hAnsi="Times New Roman" w:cs="Times New Roman"/>
        </w:rPr>
        <w:t xml:space="preserve"> полной оплаты движимого имущества</w:t>
      </w:r>
      <w:r w:rsidRPr="0046221C">
        <w:rPr>
          <w:rFonts w:ascii="Times New Roman" w:hAnsi="Times New Roman" w:cs="Times New Roman"/>
          <w:i/>
        </w:rPr>
        <w:t xml:space="preserve">. </w:t>
      </w:r>
    </w:p>
    <w:p w:rsidR="0046221C" w:rsidRPr="0046221C" w:rsidRDefault="0046221C" w:rsidP="004622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4.2. Движимое имущество передается по акту приема-передачи, содержащему сведения о его состоянии. 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6" w:name="_ref_8241080"/>
      <w:bookmarkEnd w:id="5"/>
      <w:r w:rsidRPr="0046221C">
        <w:rPr>
          <w:rFonts w:ascii="Times New Roman" w:hAnsi="Times New Roman" w:cs="Times New Roman"/>
        </w:rPr>
        <w:t>4.3. Обязательство Продавца передать движимое имущество Покупателю считается исполненным после передачи имущества Покупателю и подписания сторонами акта приема-передачи.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7" w:name="_ref_8241084"/>
      <w:bookmarkEnd w:id="6"/>
      <w:r w:rsidRPr="0046221C">
        <w:rPr>
          <w:rFonts w:ascii="Times New Roman" w:hAnsi="Times New Roman" w:cs="Times New Roman"/>
        </w:rPr>
        <w:t xml:space="preserve">4.4. Риск случайной гибели или случайного повреждения движимого имущества переходит на Покупателя </w:t>
      </w:r>
      <w:proofErr w:type="gramStart"/>
      <w:r w:rsidRPr="0046221C">
        <w:rPr>
          <w:rFonts w:ascii="Times New Roman" w:hAnsi="Times New Roman" w:cs="Times New Roman"/>
        </w:rPr>
        <w:t>с даты подписания</w:t>
      </w:r>
      <w:proofErr w:type="gramEnd"/>
      <w:r w:rsidRPr="0046221C">
        <w:rPr>
          <w:rFonts w:ascii="Times New Roman" w:hAnsi="Times New Roman" w:cs="Times New Roman"/>
        </w:rPr>
        <w:t xml:space="preserve"> акта приема-передачи движимого имущества.</w:t>
      </w:r>
    </w:p>
    <w:p w:rsidR="0046221C" w:rsidRPr="0046221C" w:rsidRDefault="0046221C" w:rsidP="0046221C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bookmarkStart w:id="8" w:name="_ref_8241085"/>
      <w:bookmarkEnd w:id="7"/>
      <w:r w:rsidRPr="0046221C">
        <w:rPr>
          <w:rFonts w:ascii="Times New Roman" w:hAnsi="Times New Roman" w:cs="Times New Roman"/>
        </w:rPr>
        <w:t xml:space="preserve">4.5. Право собственности на движимое имущество переходит к Покупателю со дня подписания акта приема-передачи движимого имущества. </w:t>
      </w:r>
      <w:bookmarkStart w:id="9" w:name="_ref_10414543"/>
      <w:bookmarkEnd w:id="8"/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Cs w:val="24"/>
        </w:rPr>
      </w:pPr>
      <w:r w:rsidRPr="0046221C">
        <w:rPr>
          <w:rFonts w:ascii="Times New Roman" w:hAnsi="Times New Roman" w:cs="Times New Roman"/>
          <w:b/>
        </w:rPr>
        <w:t xml:space="preserve">5. </w:t>
      </w:r>
      <w:r w:rsidRPr="0046221C">
        <w:rPr>
          <w:rFonts w:ascii="Times New Roman" w:hAnsi="Times New Roman" w:cs="Times New Roman"/>
          <w:b/>
          <w:szCs w:val="24"/>
        </w:rPr>
        <w:t>Ответственность сторон</w:t>
      </w:r>
      <w:bookmarkEnd w:id="9"/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lastRenderedPageBreak/>
        <w:t>5.1. За неисполнение или ненадлежащее исполнение настоящего Договора Стороны несут ответственность в соответствии с законодательством Российской Федерации и настоящим Договором.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0" w:name="_ref_10586706"/>
      <w:r w:rsidRPr="0046221C">
        <w:rPr>
          <w:rFonts w:ascii="Times New Roman" w:hAnsi="Times New Roman" w:cs="Times New Roman"/>
        </w:rPr>
        <w:t>5.2. Взыскание неустойки (пеней) с Покупателя</w:t>
      </w:r>
      <w:bookmarkEnd w:id="10"/>
      <w:r w:rsidRPr="0046221C">
        <w:rPr>
          <w:rFonts w:ascii="Times New Roman" w:hAnsi="Times New Roman" w:cs="Times New Roman"/>
        </w:rPr>
        <w:t>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1" w:name="_ref_10586708"/>
      <w:r w:rsidRPr="0046221C">
        <w:rPr>
          <w:rFonts w:ascii="Times New Roman" w:hAnsi="Times New Roman" w:cs="Times New Roman"/>
        </w:rPr>
        <w:t xml:space="preserve">5.2.1. </w:t>
      </w:r>
      <w:bookmarkEnd w:id="11"/>
      <w:r w:rsidRPr="0046221C">
        <w:rPr>
          <w:rFonts w:ascii="Times New Roman" w:hAnsi="Times New Roman" w:cs="Times New Roman"/>
        </w:rPr>
        <w:t>При просрочке исполнения обязательств по п.3.2.1., 3.2.2 Покупатель выплачивает Продавцу неустойку (пеню) в размере 0,1% от цены продажи движимого имущества за каждый день просрочки.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Пени начисляются за каждый день просрочки исполнения обязательства, начиная со дня, следующего после дня истечения установленного настоящим Договором срока исполнения обязательства.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2" w:name="_ref_10586716"/>
      <w:r w:rsidRPr="0046221C">
        <w:rPr>
          <w:rFonts w:ascii="Times New Roman" w:hAnsi="Times New Roman" w:cs="Times New Roman"/>
        </w:rPr>
        <w:t>5.2.2. Просрочка оплаты цены движимого имущества на срок свыше 30 календарных дней считается отказом Покупателя от исполнения обязательств по оплате цены движимого имущества и, соответственно, отказом Покупателя от исполнения Договора.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proofErr w:type="gramStart"/>
      <w:r w:rsidRPr="0046221C">
        <w:rPr>
          <w:rFonts w:ascii="Times New Roman" w:hAnsi="Times New Roman" w:cs="Times New Roman"/>
        </w:rPr>
        <w:t xml:space="preserve">Продавец принимает данный отказ Покупателя от исполнения им своих обязательств по настоящему Договору в течение 10 (десяти) дней со дня истечения срока, указанного в п. 5.2.2 настоящего Договора, направляя ему об этом письменное сообщение, от даты отправления которого настоящий Договор считается неисполненным, обязательства Продавца по передаче движимого имущества в собственность Покупателя прекращаются. </w:t>
      </w:r>
      <w:proofErr w:type="gramEnd"/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Убытки Продавца, причиненные неисполнением или ненадлежащим исполнением Покупателем договорных обязательств, возмещаются в полной сумме сверх неустойки (штрафная неустойка).</w:t>
      </w:r>
      <w:bookmarkEnd w:id="12"/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3" w:name="_ref_10621146"/>
      <w:r w:rsidRPr="0046221C">
        <w:rPr>
          <w:rFonts w:ascii="Times New Roman" w:hAnsi="Times New Roman" w:cs="Times New Roman"/>
        </w:rPr>
        <w:t>5.2.3. Каждая из сторон обязана возместить другой стороне убытки, причиненные неисполнением или ненадлежащим исполнением своих обязательств.</w:t>
      </w:r>
      <w:bookmarkStart w:id="14" w:name="_ref_10932791"/>
      <w:bookmarkEnd w:id="13"/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Cs w:val="24"/>
        </w:rPr>
      </w:pPr>
      <w:r w:rsidRPr="0046221C">
        <w:rPr>
          <w:rFonts w:ascii="Times New Roman" w:hAnsi="Times New Roman" w:cs="Times New Roman"/>
          <w:b/>
        </w:rPr>
        <w:t>6. И</w:t>
      </w:r>
      <w:r w:rsidRPr="0046221C">
        <w:rPr>
          <w:rFonts w:ascii="Times New Roman" w:hAnsi="Times New Roman" w:cs="Times New Roman"/>
          <w:b/>
          <w:szCs w:val="24"/>
        </w:rPr>
        <w:t>зменение и расторжение договора</w:t>
      </w:r>
      <w:bookmarkEnd w:id="14"/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5" w:name="_ref_10932796"/>
      <w:r w:rsidRPr="0046221C">
        <w:rPr>
          <w:rFonts w:ascii="Times New Roman" w:hAnsi="Times New Roman" w:cs="Times New Roman"/>
        </w:rPr>
        <w:t xml:space="preserve">6.1. </w:t>
      </w:r>
      <w:bookmarkStart w:id="16" w:name="_ref_10932798"/>
      <w:bookmarkEnd w:id="15"/>
      <w:r w:rsidRPr="0046221C">
        <w:rPr>
          <w:rFonts w:ascii="Times New Roman" w:hAnsi="Times New Roman" w:cs="Times New Roman"/>
        </w:rPr>
        <w:t xml:space="preserve">Настоящий </w:t>
      </w:r>
      <w:proofErr w:type="gramStart"/>
      <w:r w:rsidRPr="0046221C">
        <w:rPr>
          <w:rFonts w:ascii="Times New Roman" w:hAnsi="Times New Roman" w:cs="Times New Roman"/>
        </w:rPr>
        <w:t>Договор</w:t>
      </w:r>
      <w:proofErr w:type="gramEnd"/>
      <w:r w:rsidRPr="0046221C">
        <w:rPr>
          <w:rFonts w:ascii="Times New Roman" w:hAnsi="Times New Roman" w:cs="Times New Roman"/>
        </w:rPr>
        <w:t xml:space="preserve"> может быть расторгнут Сторонами в соответствии с законодательством Российской Федерации. </w:t>
      </w:r>
      <w:bookmarkEnd w:id="16"/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6.2. Настоящий Договор подлежит досрочному расторжению на основании одностороннего отказа Продавца от исполнения настоящего Договора в соответствии со статьей 450.1 Гражданского кодекса Российской Федерации в следующих случаях, признаваемых Сторонами существенными нарушениями условий Договора: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а) при просрочке оплаты цены движимого имущества в случае, предусмотренном пунктом 5.2.2. настоящего Договора;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б) при невыполнении Покупателем обязанностей, предусмотренных в п. 3.2. настоящего  Договора;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в) в иных случаях, предусмотренных законодательством Российской Федерации.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6.3. Иные изменения настоящего Договора осуществляются в порядке, предусмотренном гражданским законодательством Российской Федерации.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bookmarkStart w:id="17" w:name="_ref_10932808"/>
      <w:r w:rsidRPr="0046221C">
        <w:rPr>
          <w:rFonts w:ascii="Times New Roman" w:hAnsi="Times New Roman" w:cs="Times New Roman"/>
        </w:rPr>
        <w:t xml:space="preserve">6.4. В случае расторжения Договора Стороны вправе требовать возврата того, что ими было исполнено по Договору, за исключением уплаченного задатка, который остается у Продавца. </w:t>
      </w:r>
      <w:bookmarkEnd w:id="17"/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</w:rPr>
      </w:pPr>
      <w:r w:rsidRPr="0046221C">
        <w:rPr>
          <w:rFonts w:ascii="Times New Roman" w:hAnsi="Times New Roman" w:cs="Times New Roman"/>
          <w:b/>
        </w:rPr>
        <w:t xml:space="preserve">7. </w:t>
      </w:r>
      <w:r w:rsidRPr="0046221C">
        <w:rPr>
          <w:rFonts w:ascii="Times New Roman" w:hAnsi="Times New Roman" w:cs="Times New Roman"/>
          <w:b/>
          <w:szCs w:val="24"/>
        </w:rPr>
        <w:t>Разрешение споров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lastRenderedPageBreak/>
        <w:t>7.1. Досудебный (претензионный) порядок разрешения споров.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7.2. До предъявления иска, вытекающего из Договора, сторона, которая считает, что ее права нарушены (далее – заинтересованная сторона), обязана направить другой стороне письменную претензию.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7.3. Претензия должна содержать требования заинтересованной стороны и их обоснование с указанием нарушенных другой стороной норм законодательства и (или) условий Договора. К претензии необходимо приложить копии документов, подтверждающих изложенные в ней обстоятельства.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7.4. Сторона, которая получила претензию, обязана ее рассмотреть и направить письменный мотивированный ответ другой стороне в течение 15 (пятнадцати) дней со дня получения претензии.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7.5. Заинтересованная сторона вправе передать спор на рассмотрение суда по истечении 30 (тридцати) дней со дня направления претензии.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7.6. Требование об изменении или о расторжении Договора (за исключением пункта 6.2 настоящего Договора) может быть заявлено стороной в суд только после получения отказа другой стороны изменить или расторгнуть Договор либо в случае неполучения ответа в срок, указанный в предложении или установленный законом, а при его отсутствии – в 30-дневный срок.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7.7. Споры, вытекающие из Договора, рассматриваются Арбитражным судом Республики Коми.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bCs/>
        </w:rPr>
      </w:pPr>
      <w:r w:rsidRPr="0046221C">
        <w:rPr>
          <w:rFonts w:ascii="Times New Roman" w:hAnsi="Times New Roman" w:cs="Times New Roman"/>
          <w:b/>
        </w:rPr>
        <w:t>8.</w:t>
      </w:r>
      <w:r w:rsidRPr="0046221C">
        <w:rPr>
          <w:rFonts w:ascii="Times New Roman" w:hAnsi="Times New Roman" w:cs="Times New Roman"/>
          <w:b/>
          <w:bCs/>
        </w:rPr>
        <w:t xml:space="preserve"> Защита персональных данных 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8.1. Любая информация, прямо или косвенно относящаяся к определяемому физическому лицу является персональными данными и не подлежит незаконному распространению, в том числе в средствах массовой информации.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8.2. Обработка персональных данных осуществляется исключительно для исполнения настоящего Договора.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8.3. Обработка персональных данных должна ограничиваться достижением конкретных, заранее определенных и законных целей для исполнения настоящего Договора, указанных в пункте 8.2 настоящего Договора. Не допускается обработка персональных данных, несовместимая с целями исполнения настоящего Договора.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8.4. Передача третьим лицам, разглашение персональных данных одной Стороной возможна только с письменного согласия субъекта персональных данных, за исключением случаев установленных Федеральным законом от 27 июля 2006 г. № 152-ФЗ «О персональных данных».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8.5. Стороны обязуются соблюдать конфиденциальность персональных данных, безопасность персональных данных при их обработке, полученной в рамках исполнения настоящего Договора.   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8.6. Обязательство Сторон,  по соблюдению условий конфиденциальности действует без ограничения срока.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8.7. Стороны самостоятельно определяют меры по обеспечению безопасности персональных данных при их обработке, предусмотренные законодательством Российской Федерации.</w:t>
      </w:r>
    </w:p>
    <w:p w:rsidR="0046221C" w:rsidRPr="0046221C" w:rsidRDefault="0046221C" w:rsidP="0046221C">
      <w:pPr>
        <w:tabs>
          <w:tab w:val="left" w:pos="1134"/>
        </w:tabs>
        <w:suppressAutoHyphens/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8.8. Вред, причиненный одной из сторон вследствие нарушений правил обработки персональных данных, а также при нарушении конфиденциальности </w:t>
      </w:r>
      <w:proofErr w:type="gramStart"/>
      <w:r w:rsidRPr="0046221C">
        <w:rPr>
          <w:rFonts w:ascii="Times New Roman" w:hAnsi="Times New Roman" w:cs="Times New Roman"/>
        </w:rPr>
        <w:t xml:space="preserve">персональных данных, обрабатываемых в рамках </w:t>
      </w:r>
      <w:r w:rsidRPr="0046221C">
        <w:rPr>
          <w:rFonts w:ascii="Times New Roman" w:hAnsi="Times New Roman" w:cs="Times New Roman"/>
        </w:rPr>
        <w:lastRenderedPageBreak/>
        <w:t>исполнения настоящего Договора подлежит</w:t>
      </w:r>
      <w:proofErr w:type="gramEnd"/>
      <w:r w:rsidRPr="0046221C">
        <w:rPr>
          <w:rFonts w:ascii="Times New Roman" w:hAnsi="Times New Roman" w:cs="Times New Roman"/>
        </w:rPr>
        <w:t xml:space="preserve"> возмещению  в соответствии с законодательством Российской Федерации.</w:t>
      </w: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sz w:val="16"/>
          <w:szCs w:val="16"/>
        </w:rPr>
      </w:pP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</w:rPr>
      </w:pPr>
      <w:r w:rsidRPr="0046221C">
        <w:rPr>
          <w:rFonts w:ascii="Times New Roman" w:hAnsi="Times New Roman" w:cs="Times New Roman"/>
          <w:b/>
        </w:rPr>
        <w:t>9. Антикоррупционная оговорка</w:t>
      </w:r>
    </w:p>
    <w:p w:rsidR="0046221C" w:rsidRPr="0046221C" w:rsidRDefault="0046221C" w:rsidP="0046221C">
      <w:pPr>
        <w:ind w:firstLine="567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9.1.</w:t>
      </w:r>
      <w:r w:rsidRPr="0046221C">
        <w:rPr>
          <w:rFonts w:ascii="Times New Roman" w:hAnsi="Times New Roman" w:cs="Times New Roman"/>
        </w:rPr>
        <w:tab/>
        <w:t>Стороны, их аффилированные (взаимосвязанные) лица, работники и иные лица не вправе ни прямо, ни косвенно предлагать и выплачивать денежные средства и иные ценности работникам и представителям другой Стороны с целью оказания влияния на их действия и решения по Контракту или получения иных неправомерных преимуще</w:t>
      </w:r>
      <w:proofErr w:type="gramStart"/>
      <w:r w:rsidRPr="0046221C">
        <w:rPr>
          <w:rFonts w:ascii="Times New Roman" w:hAnsi="Times New Roman" w:cs="Times New Roman"/>
        </w:rPr>
        <w:t>ств в св</w:t>
      </w:r>
      <w:proofErr w:type="gramEnd"/>
      <w:r w:rsidRPr="0046221C">
        <w:rPr>
          <w:rFonts w:ascii="Times New Roman" w:hAnsi="Times New Roman" w:cs="Times New Roman"/>
        </w:rPr>
        <w:t>язи с его исполнением.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9.2.</w:t>
      </w:r>
      <w:r w:rsidRPr="0046221C">
        <w:rPr>
          <w:rFonts w:ascii="Times New Roman" w:hAnsi="Times New Roman" w:cs="Times New Roman"/>
        </w:rPr>
        <w:tab/>
      </w:r>
      <w:proofErr w:type="gramStart"/>
      <w:r w:rsidRPr="0046221C">
        <w:rPr>
          <w:rFonts w:ascii="Times New Roman" w:hAnsi="Times New Roman" w:cs="Times New Roman"/>
        </w:rPr>
        <w:t>Для исполнения Контракта не допускается осуществлять действия, квалифицируемые как дача/получение взятки, коммерческий подкуп, злоупотребление должностным положением, а также действия, нарушающие требования законодательства о противодействии легализации (отмыванию) доходов, полученных преступным путём, и иные коррупционные нарушения – как в отношениях между Сторонами Контракта, так и в отношениях с третьими лицами и государственными органами.</w:t>
      </w:r>
      <w:proofErr w:type="gramEnd"/>
    </w:p>
    <w:p w:rsidR="0046221C" w:rsidRPr="0046221C" w:rsidRDefault="0046221C" w:rsidP="0046221C">
      <w:pPr>
        <w:ind w:firstLine="567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9.3.</w:t>
      </w:r>
      <w:r w:rsidRPr="0046221C">
        <w:rPr>
          <w:rFonts w:ascii="Times New Roman" w:hAnsi="Times New Roman" w:cs="Times New Roman"/>
        </w:rPr>
        <w:tab/>
        <w:t>В случае возникновения у Стороны реальных оснований полагать о возможном нарушении данных требований она должна письменно уведомить об этом другую Сторону вплоть до постановки вопроса о приостановлении исполнения обязательств по Контракту до разрешения сложившейся ситуации.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9.4.</w:t>
      </w:r>
      <w:r w:rsidRPr="0046221C">
        <w:rPr>
          <w:rFonts w:ascii="Times New Roman" w:hAnsi="Times New Roman" w:cs="Times New Roman"/>
        </w:rPr>
        <w:tab/>
        <w:t>В случае выявления риска коррупционного нарушения по Контракту соответствующая Сторона должна в течение 10 дней со дня получения уведомления сообщить другой Стороне о принятых мерах по исключению этих рисков с приложением соответствующих подтверждений.</w:t>
      </w:r>
    </w:p>
    <w:p w:rsidR="0046221C" w:rsidRPr="0046221C" w:rsidRDefault="0046221C" w:rsidP="0046221C">
      <w:pPr>
        <w:tabs>
          <w:tab w:val="left" w:pos="0"/>
        </w:tabs>
        <w:ind w:firstLine="567"/>
        <w:jc w:val="both"/>
        <w:rPr>
          <w:rFonts w:ascii="Times New Roman" w:hAnsi="Times New Roman" w:cs="Times New Roman"/>
          <w:b/>
        </w:rPr>
      </w:pP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Cs w:val="24"/>
        </w:rPr>
      </w:pPr>
      <w:r w:rsidRPr="0046221C">
        <w:rPr>
          <w:rFonts w:ascii="Times New Roman" w:hAnsi="Times New Roman" w:cs="Times New Roman"/>
          <w:b/>
        </w:rPr>
        <w:t xml:space="preserve">10. </w:t>
      </w:r>
      <w:r w:rsidRPr="0046221C">
        <w:rPr>
          <w:rFonts w:ascii="Times New Roman" w:hAnsi="Times New Roman" w:cs="Times New Roman"/>
          <w:b/>
          <w:szCs w:val="24"/>
        </w:rPr>
        <w:t>Заключительные положения</w:t>
      </w:r>
    </w:p>
    <w:p w:rsidR="0046221C" w:rsidRPr="0046221C" w:rsidRDefault="0046221C" w:rsidP="0046221C">
      <w:pPr>
        <w:ind w:firstLine="567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>10.1. Договор вступает в силу со дня его заключения сторонами и действует до надлежащего исполнения Сторонами обязательств.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  <w:r w:rsidRPr="0046221C">
        <w:rPr>
          <w:rFonts w:ascii="Times New Roman" w:hAnsi="Times New Roman" w:cs="Times New Roman"/>
        </w:rPr>
        <w:t xml:space="preserve">10.2. Договор составлен в 3 </w:t>
      </w:r>
      <w:proofErr w:type="gramStart"/>
      <w:r w:rsidRPr="0046221C">
        <w:rPr>
          <w:rFonts w:ascii="Times New Roman" w:hAnsi="Times New Roman" w:cs="Times New Roman"/>
        </w:rPr>
        <w:t xml:space="preserve">( </w:t>
      </w:r>
      <w:proofErr w:type="gramEnd"/>
      <w:r w:rsidRPr="0046221C">
        <w:rPr>
          <w:rFonts w:ascii="Times New Roman" w:hAnsi="Times New Roman" w:cs="Times New Roman"/>
        </w:rPr>
        <w:t>трех)</w:t>
      </w:r>
      <w:r w:rsidRPr="0046221C">
        <w:rPr>
          <w:rFonts w:ascii="Times New Roman" w:hAnsi="Times New Roman" w:cs="Times New Roman"/>
          <w:u w:val="single"/>
        </w:rPr>
        <w:t xml:space="preserve"> </w:t>
      </w:r>
      <w:r w:rsidRPr="0046221C">
        <w:rPr>
          <w:rFonts w:ascii="Times New Roman" w:hAnsi="Times New Roman" w:cs="Times New Roman"/>
        </w:rPr>
        <w:t>экземплярах: по одному для каждой из сторон и один для регистрирующего органа.</w:t>
      </w:r>
    </w:p>
    <w:p w:rsidR="0046221C" w:rsidRPr="0046221C" w:rsidRDefault="0046221C" w:rsidP="0046221C">
      <w:pPr>
        <w:ind w:firstLine="567"/>
        <w:jc w:val="both"/>
        <w:rPr>
          <w:rFonts w:ascii="Times New Roman" w:hAnsi="Times New Roman" w:cs="Times New Roman"/>
        </w:rPr>
      </w:pPr>
    </w:p>
    <w:p w:rsidR="0046221C" w:rsidRPr="0046221C" w:rsidRDefault="0046221C" w:rsidP="0046221C">
      <w:pPr>
        <w:keepNext/>
        <w:keepLines/>
        <w:spacing w:before="240" w:after="120"/>
        <w:jc w:val="center"/>
        <w:outlineLvl w:val="0"/>
        <w:rPr>
          <w:rFonts w:ascii="Times New Roman" w:hAnsi="Times New Roman" w:cs="Times New Roman"/>
          <w:b/>
          <w:bCs/>
        </w:rPr>
      </w:pPr>
      <w:r w:rsidRPr="0046221C">
        <w:rPr>
          <w:rFonts w:ascii="Times New Roman" w:hAnsi="Times New Roman" w:cs="Times New Roman"/>
          <w:b/>
          <w:bCs/>
        </w:rPr>
        <w:t>11. Адреса и реквизиты сторон</w:t>
      </w:r>
    </w:p>
    <w:tbl>
      <w:tblPr>
        <w:tblW w:w="5000" w:type="pct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5263"/>
        <w:gridCol w:w="5158"/>
      </w:tblGrid>
      <w:tr w:rsidR="0046221C" w:rsidRPr="0046221C" w:rsidTr="004F794B">
        <w:tc>
          <w:tcPr>
            <w:tcW w:w="2500" w:type="pct"/>
          </w:tcPr>
          <w:p w:rsidR="0046221C" w:rsidRPr="0046221C" w:rsidRDefault="0046221C" w:rsidP="004F794B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  <w:b/>
              </w:rPr>
              <w:t>Продавец</w:t>
            </w:r>
          </w:p>
        </w:tc>
        <w:tc>
          <w:tcPr>
            <w:tcW w:w="2450" w:type="pct"/>
          </w:tcPr>
          <w:p w:rsidR="0046221C" w:rsidRPr="0046221C" w:rsidRDefault="0046221C" w:rsidP="004F794B">
            <w:pPr>
              <w:keepNext/>
              <w:spacing w:before="120" w:after="120"/>
              <w:jc w:val="center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  <w:b/>
              </w:rPr>
              <w:t>Покупатель</w:t>
            </w:r>
          </w:p>
        </w:tc>
      </w:tr>
      <w:tr w:rsidR="0046221C" w:rsidRPr="0046221C" w:rsidTr="004F794B">
        <w:tc>
          <w:tcPr>
            <w:tcW w:w="2500" w:type="pct"/>
          </w:tcPr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Администрация муниципального образования муниципального района «Корткеросский»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Адрес: 168020, Республика Коми, Сыктывкар,    ул. Советская, д.225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Получатель: _____________________________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ИНН получателя: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lastRenderedPageBreak/>
              <w:t>КПП получателя</w:t>
            </w:r>
            <w:proofErr w:type="gramStart"/>
            <w:r w:rsidRPr="0046221C">
              <w:rPr>
                <w:rFonts w:ascii="Times New Roman" w:hAnsi="Times New Roman" w:cs="Times New Roman"/>
              </w:rPr>
              <w:t>:;</w:t>
            </w:r>
            <w:proofErr w:type="gramEnd"/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Банк получателя: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БИК банка получателя: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Расчетный счет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Код дохода (КБК):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 xml:space="preserve">Код ОКТМО: 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Телефон:</w:t>
            </w:r>
          </w:p>
        </w:tc>
        <w:tc>
          <w:tcPr>
            <w:tcW w:w="2450" w:type="pct"/>
            <w:tcBorders>
              <w:bottom w:val="single" w:sz="0" w:space="0" w:color="auto"/>
            </w:tcBorders>
          </w:tcPr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lastRenderedPageBreak/>
              <w:t>Наименование:                                               </w:t>
            </w:r>
            <w:r w:rsidRPr="0046221C">
              <w:rPr>
                <w:rFonts w:ascii="Times New Roman" w:hAnsi="Times New Roman" w:cs="Times New Roman"/>
              </w:rPr>
              <w:br/>
              <w:t>Адрес, указанный в ЕГРЮЛ</w:t>
            </w:r>
            <w:r w:rsidRPr="0046221C">
              <w:rPr>
                <w:rFonts w:ascii="Times New Roman" w:hAnsi="Times New Roman" w:cs="Times New Roman"/>
              </w:rPr>
              <w:br/>
            </w:r>
            <w:r w:rsidRPr="0046221C">
              <w:rPr>
                <w:rFonts w:ascii="Times New Roman" w:hAnsi="Times New Roman" w:cs="Times New Roman"/>
              </w:rPr>
              <w:br/>
              <w:t>Почтовый адрес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Телефон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Факс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Электронная почта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ОГРН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lastRenderedPageBreak/>
              <w:t>ИНН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КПП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proofErr w:type="gramStart"/>
            <w:r w:rsidRPr="0046221C">
              <w:rPr>
                <w:rFonts w:ascii="Times New Roman" w:hAnsi="Times New Roman" w:cs="Times New Roman"/>
              </w:rPr>
              <w:t>Р</w:t>
            </w:r>
            <w:proofErr w:type="gramEnd"/>
            <w:r w:rsidRPr="0046221C">
              <w:rPr>
                <w:rFonts w:ascii="Times New Roman" w:hAnsi="Times New Roman" w:cs="Times New Roman"/>
              </w:rPr>
              <w:t>/с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в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К/с</w:t>
            </w:r>
          </w:p>
          <w:p w:rsidR="0046221C" w:rsidRPr="0046221C" w:rsidRDefault="0046221C" w:rsidP="004F794B">
            <w:pPr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БИК</w:t>
            </w:r>
          </w:p>
        </w:tc>
      </w:tr>
      <w:tr w:rsidR="0046221C" w:rsidRPr="0046221C" w:rsidTr="004F794B">
        <w:tc>
          <w:tcPr>
            <w:tcW w:w="2500" w:type="pct"/>
            <w:tcBorders>
              <w:bottom w:val="nil"/>
            </w:tcBorders>
          </w:tcPr>
          <w:p w:rsidR="0046221C" w:rsidRPr="0046221C" w:rsidRDefault="0046221C" w:rsidP="004F794B">
            <w:pPr>
              <w:keepNext/>
              <w:spacing w:before="120" w:after="120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lastRenderedPageBreak/>
              <w:t>От имени Продавца:</w:t>
            </w:r>
            <w:r w:rsidRPr="0046221C">
              <w:rPr>
                <w:rFonts w:ascii="Times New Roman" w:hAnsi="Times New Roman" w:cs="Times New Roman"/>
              </w:rPr>
              <w:br/>
              <w:t>_______________</w:t>
            </w:r>
          </w:p>
        </w:tc>
        <w:tc>
          <w:tcPr>
            <w:tcW w:w="2450" w:type="pct"/>
            <w:tcBorders>
              <w:top w:val="single" w:sz="0" w:space="0" w:color="auto"/>
              <w:bottom w:val="nil"/>
            </w:tcBorders>
          </w:tcPr>
          <w:p w:rsidR="0046221C" w:rsidRPr="0046221C" w:rsidRDefault="0046221C" w:rsidP="004F794B">
            <w:pPr>
              <w:keepNext/>
              <w:spacing w:before="120" w:after="120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</w:rPr>
              <w:t>От имени Покупателя:</w:t>
            </w:r>
            <w:r w:rsidRPr="0046221C">
              <w:rPr>
                <w:rFonts w:ascii="Times New Roman" w:hAnsi="Times New Roman" w:cs="Times New Roman"/>
              </w:rPr>
              <w:br/>
            </w:r>
            <w:r w:rsidRPr="0046221C">
              <w:rPr>
                <w:rFonts w:ascii="Times New Roman" w:hAnsi="Times New Roman" w:cs="Times New Roman"/>
                <w:u w:val="single"/>
              </w:rPr>
              <w:t>          (должность)            </w:t>
            </w:r>
          </w:p>
        </w:tc>
      </w:tr>
      <w:tr w:rsidR="0046221C" w:rsidRPr="0046221C" w:rsidTr="004F794B">
        <w:tc>
          <w:tcPr>
            <w:tcW w:w="2500" w:type="pct"/>
            <w:tcBorders>
              <w:top w:val="nil"/>
            </w:tcBorders>
          </w:tcPr>
          <w:p w:rsidR="0046221C" w:rsidRPr="0046221C" w:rsidRDefault="0046221C" w:rsidP="004F794B">
            <w:pPr>
              <w:keepNext/>
              <w:spacing w:before="120" w:after="120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  <w:u w:val="single"/>
              </w:rPr>
              <w:t xml:space="preserve">            (подпись)                     </w:t>
            </w:r>
            <w:r w:rsidRPr="0046221C">
              <w:rPr>
                <w:rFonts w:ascii="Times New Roman" w:hAnsi="Times New Roman" w:cs="Times New Roman"/>
              </w:rPr>
              <w:t>/</w:t>
            </w:r>
            <w:r w:rsidRPr="0046221C">
              <w:rPr>
                <w:rFonts w:ascii="Times New Roman" w:hAnsi="Times New Roman" w:cs="Times New Roman"/>
                <w:u w:val="single"/>
              </w:rPr>
              <w:t xml:space="preserve">              _________    </w:t>
            </w:r>
            <w:r w:rsidRPr="0046221C">
              <w:rPr>
                <w:rFonts w:ascii="Times New Roman" w:hAnsi="Times New Roman" w:cs="Times New Roman"/>
              </w:rPr>
              <w:t>/</w:t>
            </w:r>
            <w:r w:rsidRPr="0046221C">
              <w:rPr>
                <w:rFonts w:ascii="Times New Roman" w:hAnsi="Times New Roman" w:cs="Times New Roman"/>
              </w:rPr>
              <w:br/>
              <w:t>М. П.</w:t>
            </w:r>
          </w:p>
        </w:tc>
        <w:tc>
          <w:tcPr>
            <w:tcW w:w="2450" w:type="pct"/>
            <w:tcBorders>
              <w:top w:val="nil"/>
            </w:tcBorders>
          </w:tcPr>
          <w:p w:rsidR="0046221C" w:rsidRPr="0046221C" w:rsidRDefault="0046221C" w:rsidP="004F794B">
            <w:pPr>
              <w:keepNext/>
              <w:spacing w:before="120" w:after="120"/>
              <w:rPr>
                <w:rFonts w:ascii="Times New Roman" w:hAnsi="Times New Roman" w:cs="Times New Roman"/>
              </w:rPr>
            </w:pPr>
            <w:r w:rsidRPr="0046221C">
              <w:rPr>
                <w:rFonts w:ascii="Times New Roman" w:hAnsi="Times New Roman" w:cs="Times New Roman"/>
                <w:u w:val="single"/>
              </w:rPr>
              <w:t>            (подпись)              </w:t>
            </w:r>
            <w:r w:rsidRPr="0046221C">
              <w:rPr>
                <w:rFonts w:ascii="Times New Roman" w:hAnsi="Times New Roman" w:cs="Times New Roman"/>
              </w:rPr>
              <w:t>/</w:t>
            </w:r>
            <w:r w:rsidRPr="0046221C">
              <w:rPr>
                <w:rFonts w:ascii="Times New Roman" w:hAnsi="Times New Roman" w:cs="Times New Roman"/>
                <w:u w:val="single"/>
              </w:rPr>
              <w:t>              (Ф.И.О.)              </w:t>
            </w:r>
            <w:r w:rsidRPr="0046221C">
              <w:rPr>
                <w:rFonts w:ascii="Times New Roman" w:hAnsi="Times New Roman" w:cs="Times New Roman"/>
              </w:rPr>
              <w:t>/</w:t>
            </w:r>
            <w:r w:rsidRPr="0046221C">
              <w:rPr>
                <w:rFonts w:ascii="Times New Roman" w:hAnsi="Times New Roman" w:cs="Times New Roman"/>
              </w:rPr>
              <w:br/>
              <w:t>М. П.</w:t>
            </w:r>
          </w:p>
        </w:tc>
      </w:tr>
    </w:tbl>
    <w:p w:rsidR="0046221C" w:rsidRPr="008307DC" w:rsidRDefault="0046221C" w:rsidP="0046221C">
      <w:pPr>
        <w:pStyle w:val="a5"/>
        <w:widowControl w:val="0"/>
        <w:jc w:val="right"/>
        <w:rPr>
          <w:szCs w:val="24"/>
        </w:rPr>
      </w:pPr>
    </w:p>
    <w:p w:rsidR="0046221C" w:rsidRPr="008307DC" w:rsidRDefault="0046221C" w:rsidP="0046221C">
      <w:pPr>
        <w:rPr>
          <w:sz w:val="24"/>
          <w:szCs w:val="24"/>
        </w:rPr>
      </w:pPr>
    </w:p>
    <w:p w:rsidR="00D178E5" w:rsidRDefault="00D178E5" w:rsidP="0046221C">
      <w:pPr>
        <w:keepNext/>
        <w:keepLines/>
        <w:spacing w:before="120" w:after="300" w:line="240" w:lineRule="auto"/>
        <w:contextualSpacing/>
        <w:jc w:val="center"/>
        <w:outlineLvl w:val="0"/>
        <w:rPr>
          <w:rFonts w:ascii="Times New Roman" w:eastAsia="Times New Roman" w:hAnsi="Times New Roman" w:cs="Times New Roman"/>
          <w:lang w:eastAsia="ru-RU"/>
        </w:rPr>
      </w:pPr>
    </w:p>
    <w:sectPr w:rsidR="00D178E5" w:rsidSect="007E5E42">
      <w:pgSz w:w="11906" w:h="16838"/>
      <w:pgMar w:top="1135" w:right="567" w:bottom="993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2D47" w:rsidRDefault="00562D47" w:rsidP="005121CA">
      <w:pPr>
        <w:spacing w:after="0" w:line="240" w:lineRule="auto"/>
      </w:pPr>
      <w:r>
        <w:separator/>
      </w:r>
    </w:p>
  </w:endnote>
  <w:endnote w:type="continuationSeparator" w:id="0">
    <w:p w:rsidR="00562D47" w:rsidRDefault="00562D47" w:rsidP="005121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2D47" w:rsidRDefault="00562D47" w:rsidP="005121CA">
      <w:pPr>
        <w:spacing w:after="0" w:line="240" w:lineRule="auto"/>
      </w:pPr>
      <w:r>
        <w:separator/>
      </w:r>
    </w:p>
  </w:footnote>
  <w:footnote w:type="continuationSeparator" w:id="0">
    <w:p w:rsidR="00562D47" w:rsidRDefault="00562D47" w:rsidP="005121CA">
      <w:pPr>
        <w:spacing w:after="0" w:line="240" w:lineRule="auto"/>
      </w:pPr>
      <w:r>
        <w:continuationSeparator/>
      </w:r>
    </w:p>
  </w:footnote>
  <w:footnote w:id="1">
    <w:p w:rsidR="00744A1E" w:rsidRPr="00497295" w:rsidRDefault="00744A1E" w:rsidP="005121CA">
      <w:pPr>
        <w:pStyle w:val="afa"/>
        <w:ind w:left="-426"/>
        <w:rPr>
          <w:sz w:val="16"/>
          <w:szCs w:val="16"/>
        </w:rPr>
      </w:pPr>
      <w:r w:rsidRPr="00497295">
        <w:rPr>
          <w:rStyle w:val="afc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Заполняется при подаче Заявки юридическим лицом.</w:t>
      </w:r>
    </w:p>
  </w:footnote>
  <w:footnote w:id="2">
    <w:p w:rsidR="00744A1E" w:rsidRPr="00D25AD6" w:rsidRDefault="00744A1E" w:rsidP="005121CA">
      <w:pPr>
        <w:ind w:left="-426"/>
        <w:jc w:val="both"/>
        <w:rPr>
          <w:sz w:val="16"/>
          <w:szCs w:val="16"/>
        </w:rPr>
      </w:pPr>
      <w:r w:rsidRPr="00497295">
        <w:rPr>
          <w:rStyle w:val="afc"/>
          <w:sz w:val="16"/>
          <w:szCs w:val="16"/>
        </w:rPr>
        <w:footnoteRef/>
      </w:r>
      <w:r w:rsidRPr="00D25AD6">
        <w:rPr>
          <w:sz w:val="16"/>
          <w:szCs w:val="16"/>
        </w:rPr>
        <w:t xml:space="preserve"> Заполняется при подаче Заявки лиц</w:t>
      </w:r>
      <w:r>
        <w:rPr>
          <w:sz w:val="16"/>
          <w:szCs w:val="16"/>
        </w:rPr>
        <w:t>ом, действующим по доверенности (для юридических лиц)</w:t>
      </w:r>
    </w:p>
  </w:footnote>
  <w:footnote w:id="3">
    <w:p w:rsidR="00744A1E" w:rsidRPr="000F1D3E" w:rsidRDefault="00744A1E" w:rsidP="005121CA">
      <w:pPr>
        <w:pStyle w:val="afa"/>
        <w:ind w:left="-426"/>
        <w:rPr>
          <w:sz w:val="18"/>
          <w:szCs w:val="18"/>
        </w:rPr>
      </w:pPr>
      <w:r w:rsidRPr="00497295">
        <w:rPr>
          <w:rStyle w:val="afc"/>
          <w:sz w:val="16"/>
          <w:szCs w:val="16"/>
        </w:rPr>
        <w:footnoteRef/>
      </w:r>
      <w:r w:rsidRPr="00497295">
        <w:rPr>
          <w:sz w:val="16"/>
          <w:szCs w:val="16"/>
        </w:rPr>
        <w:t xml:space="preserve"> </w:t>
      </w:r>
      <w:proofErr w:type="gramStart"/>
      <w:r w:rsidRPr="00497295">
        <w:rPr>
          <w:sz w:val="16"/>
          <w:szCs w:val="16"/>
        </w:rPr>
        <w:t>Ознакомлен</w:t>
      </w:r>
      <w:proofErr w:type="gramEnd"/>
      <w:r w:rsidRPr="00497295">
        <w:rPr>
          <w:sz w:val="16"/>
          <w:szCs w:val="16"/>
        </w:rPr>
        <w:t xml:space="preserve"> с Регламентом Оператора электронной площадки при регистрации (аккредитации) на электронной площадке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7D6ABEC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firstLine="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57"/>
        </w:tabs>
        <w:ind w:left="357" w:firstLine="363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">
    <w:nsid w:val="0CFF5009"/>
    <w:multiLevelType w:val="hybridMultilevel"/>
    <w:tmpl w:val="F188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5641DD"/>
    <w:multiLevelType w:val="hybridMultilevel"/>
    <w:tmpl w:val="E46A5042"/>
    <w:lvl w:ilvl="0" w:tplc="7E90B814">
      <w:start w:val="1"/>
      <w:numFmt w:val="decimal"/>
      <w:lvlText w:val="%1."/>
      <w:lvlJc w:val="left"/>
      <w:pPr>
        <w:ind w:left="927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9760AF"/>
    <w:multiLevelType w:val="hybridMultilevel"/>
    <w:tmpl w:val="F1887A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73320"/>
    <w:rsid w:val="0003094A"/>
    <w:rsid w:val="000339A9"/>
    <w:rsid w:val="00035C03"/>
    <w:rsid w:val="0006397D"/>
    <w:rsid w:val="000673FE"/>
    <w:rsid w:val="00073320"/>
    <w:rsid w:val="00081BE2"/>
    <w:rsid w:val="000B05EA"/>
    <w:rsid w:val="000B0F2E"/>
    <w:rsid w:val="000F028E"/>
    <w:rsid w:val="000F181E"/>
    <w:rsid w:val="000F4568"/>
    <w:rsid w:val="00127870"/>
    <w:rsid w:val="00134DCE"/>
    <w:rsid w:val="00155FD7"/>
    <w:rsid w:val="0016235E"/>
    <w:rsid w:val="00197798"/>
    <w:rsid w:val="001B35BC"/>
    <w:rsid w:val="00201599"/>
    <w:rsid w:val="00214724"/>
    <w:rsid w:val="00216571"/>
    <w:rsid w:val="00241E3E"/>
    <w:rsid w:val="00255841"/>
    <w:rsid w:val="0027278A"/>
    <w:rsid w:val="0028183E"/>
    <w:rsid w:val="002832E9"/>
    <w:rsid w:val="002A5540"/>
    <w:rsid w:val="002B7AA7"/>
    <w:rsid w:val="002C4772"/>
    <w:rsid w:val="002E146D"/>
    <w:rsid w:val="002F3B42"/>
    <w:rsid w:val="00307318"/>
    <w:rsid w:val="003120F0"/>
    <w:rsid w:val="00335260"/>
    <w:rsid w:val="00340717"/>
    <w:rsid w:val="00347E5B"/>
    <w:rsid w:val="003675AE"/>
    <w:rsid w:val="003918B7"/>
    <w:rsid w:val="003B6441"/>
    <w:rsid w:val="003B7869"/>
    <w:rsid w:val="003E484C"/>
    <w:rsid w:val="003E510F"/>
    <w:rsid w:val="00412E4A"/>
    <w:rsid w:val="00434570"/>
    <w:rsid w:val="00435997"/>
    <w:rsid w:val="00461314"/>
    <w:rsid w:val="0046221C"/>
    <w:rsid w:val="004866AD"/>
    <w:rsid w:val="0049291F"/>
    <w:rsid w:val="00492995"/>
    <w:rsid w:val="004A2AD7"/>
    <w:rsid w:val="004E0682"/>
    <w:rsid w:val="004E4A9C"/>
    <w:rsid w:val="004E5CA0"/>
    <w:rsid w:val="004F794B"/>
    <w:rsid w:val="00510987"/>
    <w:rsid w:val="005121CA"/>
    <w:rsid w:val="005242C0"/>
    <w:rsid w:val="00561F36"/>
    <w:rsid w:val="00562D47"/>
    <w:rsid w:val="005666F6"/>
    <w:rsid w:val="00572DA6"/>
    <w:rsid w:val="00593026"/>
    <w:rsid w:val="00593C59"/>
    <w:rsid w:val="005B6A05"/>
    <w:rsid w:val="005B6BD5"/>
    <w:rsid w:val="005C2811"/>
    <w:rsid w:val="005D3362"/>
    <w:rsid w:val="005E1AEF"/>
    <w:rsid w:val="00626ED5"/>
    <w:rsid w:val="0066076B"/>
    <w:rsid w:val="00661776"/>
    <w:rsid w:val="00670DAF"/>
    <w:rsid w:val="00673F86"/>
    <w:rsid w:val="0069339A"/>
    <w:rsid w:val="00695F5D"/>
    <w:rsid w:val="006B4E86"/>
    <w:rsid w:val="006E7412"/>
    <w:rsid w:val="006E7896"/>
    <w:rsid w:val="006F189E"/>
    <w:rsid w:val="0070061D"/>
    <w:rsid w:val="00705561"/>
    <w:rsid w:val="007277E5"/>
    <w:rsid w:val="00730B10"/>
    <w:rsid w:val="00744A1E"/>
    <w:rsid w:val="00765781"/>
    <w:rsid w:val="00796EC2"/>
    <w:rsid w:val="007B0A73"/>
    <w:rsid w:val="007E5E42"/>
    <w:rsid w:val="00821C61"/>
    <w:rsid w:val="008639C8"/>
    <w:rsid w:val="008645BB"/>
    <w:rsid w:val="008705DF"/>
    <w:rsid w:val="00872B3D"/>
    <w:rsid w:val="00896B53"/>
    <w:rsid w:val="008A65D0"/>
    <w:rsid w:val="008A7D16"/>
    <w:rsid w:val="008B0F1A"/>
    <w:rsid w:val="008C2CBA"/>
    <w:rsid w:val="008D7767"/>
    <w:rsid w:val="0090248D"/>
    <w:rsid w:val="009A542F"/>
    <w:rsid w:val="009D4D79"/>
    <w:rsid w:val="009D767D"/>
    <w:rsid w:val="009E4280"/>
    <w:rsid w:val="00A108F8"/>
    <w:rsid w:val="00A52149"/>
    <w:rsid w:val="00A55CE4"/>
    <w:rsid w:val="00A66474"/>
    <w:rsid w:val="00A714ED"/>
    <w:rsid w:val="00A935FA"/>
    <w:rsid w:val="00AA5E40"/>
    <w:rsid w:val="00AB1B7F"/>
    <w:rsid w:val="00AD3096"/>
    <w:rsid w:val="00AE26AF"/>
    <w:rsid w:val="00AF4EA4"/>
    <w:rsid w:val="00AF7492"/>
    <w:rsid w:val="00B11CA5"/>
    <w:rsid w:val="00B162DF"/>
    <w:rsid w:val="00B23D61"/>
    <w:rsid w:val="00B40764"/>
    <w:rsid w:val="00B930A4"/>
    <w:rsid w:val="00BA2541"/>
    <w:rsid w:val="00BE6909"/>
    <w:rsid w:val="00BF193F"/>
    <w:rsid w:val="00C16BA0"/>
    <w:rsid w:val="00C16E99"/>
    <w:rsid w:val="00C205B9"/>
    <w:rsid w:val="00C35286"/>
    <w:rsid w:val="00C43C2D"/>
    <w:rsid w:val="00C56C46"/>
    <w:rsid w:val="00C60566"/>
    <w:rsid w:val="00C70099"/>
    <w:rsid w:val="00C813C4"/>
    <w:rsid w:val="00C8386F"/>
    <w:rsid w:val="00C92F82"/>
    <w:rsid w:val="00C96E3C"/>
    <w:rsid w:val="00CA0D8A"/>
    <w:rsid w:val="00CA3F48"/>
    <w:rsid w:val="00D07765"/>
    <w:rsid w:val="00D178E5"/>
    <w:rsid w:val="00D24C7C"/>
    <w:rsid w:val="00D260A0"/>
    <w:rsid w:val="00D50078"/>
    <w:rsid w:val="00D64AA6"/>
    <w:rsid w:val="00D73710"/>
    <w:rsid w:val="00D868A4"/>
    <w:rsid w:val="00D8755E"/>
    <w:rsid w:val="00DA2AC0"/>
    <w:rsid w:val="00DA36C2"/>
    <w:rsid w:val="00DA4D2C"/>
    <w:rsid w:val="00DB2B79"/>
    <w:rsid w:val="00E02220"/>
    <w:rsid w:val="00E408F8"/>
    <w:rsid w:val="00E62EB7"/>
    <w:rsid w:val="00E74F1F"/>
    <w:rsid w:val="00E757F9"/>
    <w:rsid w:val="00E80CE3"/>
    <w:rsid w:val="00E909A9"/>
    <w:rsid w:val="00EB4CC6"/>
    <w:rsid w:val="00EC0615"/>
    <w:rsid w:val="00EC2FDC"/>
    <w:rsid w:val="00F04304"/>
    <w:rsid w:val="00F702D2"/>
    <w:rsid w:val="00FB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2AD7"/>
  </w:style>
  <w:style w:type="paragraph" w:styleId="1">
    <w:name w:val="heading 1"/>
    <w:basedOn w:val="a"/>
    <w:next w:val="a"/>
    <w:link w:val="10"/>
    <w:qFormat/>
    <w:rsid w:val="00E80C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80CE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80CE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80CE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80CE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80CE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80CE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0CE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80CE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80CE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80CE3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E80CE3"/>
  </w:style>
  <w:style w:type="paragraph" w:styleId="a3">
    <w:name w:val="Body Text"/>
    <w:basedOn w:val="a"/>
    <w:link w:val="a4"/>
    <w:rsid w:val="00E80C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80CE3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E80CE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rsid w:val="00E80CE3"/>
    <w:pPr>
      <w:spacing w:after="0" w:line="240" w:lineRule="auto"/>
      <w:ind w:left="426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semiHidden/>
    <w:rsid w:val="00E80C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80CE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rsid w:val="00E80CE3"/>
    <w:pPr>
      <w:spacing w:before="74" w:after="74" w:line="240" w:lineRule="auto"/>
      <w:ind w:left="74" w:right="74"/>
    </w:pPr>
    <w:rPr>
      <w:rFonts w:ascii="Arial CYR" w:eastAsia="Times New Roman" w:hAnsi="Arial CYR" w:cs="Arial CYR"/>
      <w:color w:val="000000"/>
      <w:sz w:val="30"/>
      <w:szCs w:val="30"/>
      <w:lang w:eastAsia="ru-RU"/>
    </w:rPr>
  </w:style>
  <w:style w:type="paragraph" w:styleId="23">
    <w:name w:val="Body Text 2"/>
    <w:basedOn w:val="a"/>
    <w:link w:val="24"/>
    <w:rsid w:val="00E80CE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8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E80CE3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E8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E80CE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8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2">
    <w:name w:val="Style12"/>
    <w:basedOn w:val="a"/>
    <w:rsid w:val="00E80CE3"/>
    <w:pPr>
      <w:widowControl w:val="0"/>
      <w:autoSpaceDE w:val="0"/>
      <w:autoSpaceDN w:val="0"/>
      <w:adjustRightInd w:val="0"/>
      <w:spacing w:after="0" w:line="322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E80CE3"/>
    <w:rPr>
      <w:rFonts w:ascii="Times New Roman" w:hAnsi="Times New Roman" w:cs="Times New Roman"/>
      <w:sz w:val="26"/>
      <w:szCs w:val="26"/>
    </w:rPr>
  </w:style>
  <w:style w:type="paragraph" w:customStyle="1" w:styleId="ac">
    <w:name w:val="Знак"/>
    <w:basedOn w:val="a"/>
    <w:rsid w:val="00E80C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d">
    <w:name w:val="Table Grid"/>
    <w:basedOn w:val="a1"/>
    <w:rsid w:val="00E80C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E80CE3"/>
    <w:rPr>
      <w:strike w:val="0"/>
      <w:dstrike w:val="0"/>
      <w:color w:val="00009C"/>
      <w:u w:val="none"/>
      <w:effect w:val="none"/>
    </w:rPr>
  </w:style>
  <w:style w:type="paragraph" w:customStyle="1" w:styleId="ConsNormal">
    <w:name w:val="ConsNormal"/>
    <w:rsid w:val="00E80CE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0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80C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rsid w:val="00E80CE3"/>
    <w:rPr>
      <w:lang w:val="ru-RU" w:eastAsia="ru-RU" w:bidi="ar-SA"/>
    </w:rPr>
  </w:style>
  <w:style w:type="paragraph" w:styleId="33">
    <w:name w:val="Body Text 3"/>
    <w:basedOn w:val="a"/>
    <w:link w:val="34"/>
    <w:rsid w:val="00E80CE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8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link w:val="af0"/>
    <w:uiPriority w:val="99"/>
    <w:qFormat/>
    <w:rsid w:val="00E80CE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0">
    <w:name w:val="Абзац списка Знак"/>
    <w:link w:val="af"/>
    <w:uiPriority w:val="99"/>
    <w:rsid w:val="00E80CE3"/>
    <w:rPr>
      <w:rFonts w:ascii="Calibri" w:eastAsia="Calibri" w:hAnsi="Calibri" w:cs="Times New Roman"/>
    </w:rPr>
  </w:style>
  <w:style w:type="paragraph" w:customStyle="1" w:styleId="TextBasTxt">
    <w:name w:val="TextBasTxt"/>
    <w:basedOn w:val="a"/>
    <w:rsid w:val="00E80CE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80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E80CE3"/>
  </w:style>
  <w:style w:type="character" w:styleId="af1">
    <w:name w:val="FollowedHyperlink"/>
    <w:rsid w:val="00E80CE3"/>
    <w:rPr>
      <w:color w:val="800080"/>
      <w:u w:val="single"/>
    </w:rPr>
  </w:style>
  <w:style w:type="paragraph" w:styleId="af2">
    <w:name w:val="No Spacing"/>
    <w:uiPriority w:val="99"/>
    <w:qFormat/>
    <w:rsid w:val="00E80CE3"/>
    <w:pPr>
      <w:spacing w:after="0" w:line="240" w:lineRule="auto"/>
    </w:pPr>
    <w:rPr>
      <w:rFonts w:ascii="Calibri" w:eastAsia="Times New Roman" w:hAnsi="Calibri" w:cs="Times New Roman"/>
    </w:rPr>
  </w:style>
  <w:style w:type="character" w:styleId="af3">
    <w:name w:val="Strong"/>
    <w:basedOn w:val="a0"/>
    <w:uiPriority w:val="22"/>
    <w:qFormat/>
    <w:rsid w:val="000B0F2E"/>
    <w:rPr>
      <w:b/>
      <w:bCs/>
    </w:rPr>
  </w:style>
  <w:style w:type="character" w:styleId="af4">
    <w:name w:val="Emphasis"/>
    <w:basedOn w:val="a0"/>
    <w:uiPriority w:val="20"/>
    <w:qFormat/>
    <w:rsid w:val="000B0F2E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03094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3094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3094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3094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3094A"/>
    <w:rPr>
      <w:b/>
      <w:bCs/>
      <w:sz w:val="20"/>
      <w:szCs w:val="20"/>
    </w:rPr>
  </w:style>
  <w:style w:type="paragraph" w:customStyle="1" w:styleId="ConsPlusTitle">
    <w:name w:val="ConsPlusTitle"/>
    <w:rsid w:val="00D8755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styleId="afa">
    <w:name w:val="footnote text"/>
    <w:basedOn w:val="a"/>
    <w:link w:val="afb"/>
    <w:rsid w:val="005121C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b">
    <w:name w:val="Текст сноски Знак"/>
    <w:basedOn w:val="a0"/>
    <w:link w:val="afa"/>
    <w:rsid w:val="005121C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c">
    <w:name w:val="footnote reference"/>
    <w:rsid w:val="005121CA"/>
    <w:rPr>
      <w:vertAlign w:val="superscript"/>
    </w:rPr>
  </w:style>
  <w:style w:type="character" w:customStyle="1" w:styleId="rts-text">
    <w:name w:val="rts-text"/>
    <w:basedOn w:val="a0"/>
    <w:rsid w:val="002A554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E80CE3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E80CE3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unhideWhenUsed/>
    <w:qFormat/>
    <w:rsid w:val="00E80CE3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4">
    <w:name w:val="heading 4"/>
    <w:basedOn w:val="a"/>
    <w:next w:val="a"/>
    <w:link w:val="40"/>
    <w:semiHidden/>
    <w:unhideWhenUsed/>
    <w:qFormat/>
    <w:rsid w:val="00E80CE3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semiHidden/>
    <w:unhideWhenUsed/>
    <w:qFormat/>
    <w:rsid w:val="00E80CE3"/>
    <w:pPr>
      <w:spacing w:before="240" w:after="60" w:line="240" w:lineRule="auto"/>
      <w:outlineLvl w:val="4"/>
    </w:pPr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semiHidden/>
    <w:unhideWhenUsed/>
    <w:qFormat/>
    <w:rsid w:val="00E80CE3"/>
    <w:pPr>
      <w:spacing w:before="240" w:after="60" w:line="240" w:lineRule="auto"/>
      <w:outlineLvl w:val="5"/>
    </w:pPr>
    <w:rPr>
      <w:rFonts w:ascii="Calibri" w:eastAsia="Times New Roman" w:hAnsi="Calibri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E80CE3"/>
    <w:rPr>
      <w:rFonts w:ascii="Cambria" w:eastAsia="Times New Roman" w:hAnsi="Cambria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E80CE3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semiHidden/>
    <w:rsid w:val="00E80CE3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semiHidden/>
    <w:rsid w:val="00E80CE3"/>
    <w:rPr>
      <w:rFonts w:ascii="Calibri" w:eastAsia="Times New Roman" w:hAnsi="Calibri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semiHidden/>
    <w:rsid w:val="00E80CE3"/>
    <w:rPr>
      <w:rFonts w:ascii="Calibri" w:eastAsia="Times New Roman" w:hAnsi="Calibri" w:cs="Times New Roman"/>
      <w:b/>
      <w:bCs/>
      <w:lang w:eastAsia="ru-RU"/>
    </w:rPr>
  </w:style>
  <w:style w:type="numbering" w:customStyle="1" w:styleId="11">
    <w:name w:val="Нет списка1"/>
    <w:next w:val="a2"/>
    <w:semiHidden/>
    <w:rsid w:val="00E80CE3"/>
  </w:style>
  <w:style w:type="paragraph" w:styleId="a3">
    <w:name w:val="Body Text"/>
    <w:basedOn w:val="a"/>
    <w:link w:val="a4"/>
    <w:rsid w:val="00E80C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rsid w:val="00E80CE3"/>
    <w:pPr>
      <w:spacing w:after="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2">
    <w:name w:val="Обычный1"/>
    <w:rsid w:val="00E80CE3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21">
    <w:name w:val="Body Text Indent 2"/>
    <w:basedOn w:val="a"/>
    <w:link w:val="22"/>
    <w:rsid w:val="00E80CE3"/>
    <w:pPr>
      <w:spacing w:after="0" w:line="240" w:lineRule="auto"/>
      <w:ind w:left="426" w:hanging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E80CE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semiHidden/>
    <w:rsid w:val="00E80CE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8">
    <w:name w:val="Текст выноски Знак"/>
    <w:basedOn w:val="a0"/>
    <w:link w:val="a7"/>
    <w:semiHidden/>
    <w:rsid w:val="00E80CE3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Normal (Web)"/>
    <w:basedOn w:val="a"/>
    <w:uiPriority w:val="99"/>
    <w:rsid w:val="00E80CE3"/>
    <w:pPr>
      <w:spacing w:before="74" w:after="74" w:line="240" w:lineRule="auto"/>
      <w:ind w:left="74" w:right="74"/>
    </w:pPr>
    <w:rPr>
      <w:rFonts w:ascii="Arial CYR" w:eastAsia="Times New Roman" w:hAnsi="Arial CYR" w:cs="Arial CYR"/>
      <w:color w:val="000000"/>
      <w:sz w:val="30"/>
      <w:szCs w:val="30"/>
      <w:lang w:eastAsia="ru-RU"/>
    </w:rPr>
  </w:style>
  <w:style w:type="paragraph" w:styleId="23">
    <w:name w:val="Body Text 2"/>
    <w:basedOn w:val="a"/>
    <w:link w:val="24"/>
    <w:rsid w:val="00E80CE3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3"/>
    <w:rsid w:val="00E8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header"/>
    <w:basedOn w:val="a"/>
    <w:link w:val="ab"/>
    <w:rsid w:val="00E80CE3"/>
    <w:pPr>
      <w:widowControl w:val="0"/>
      <w:tabs>
        <w:tab w:val="center" w:pos="4677"/>
        <w:tab w:val="right" w:pos="9355"/>
      </w:tabs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b">
    <w:name w:val="Верхний колонтитул Знак"/>
    <w:basedOn w:val="a0"/>
    <w:link w:val="aa"/>
    <w:rsid w:val="00E80CE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rsid w:val="00E80CE3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E8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yle12">
    <w:name w:val="Style12"/>
    <w:basedOn w:val="a"/>
    <w:rsid w:val="00E80CE3"/>
    <w:pPr>
      <w:widowControl w:val="0"/>
      <w:autoSpaceDE w:val="0"/>
      <w:autoSpaceDN w:val="0"/>
      <w:adjustRightInd w:val="0"/>
      <w:spacing w:after="0" w:line="322" w:lineRule="exact"/>
      <w:ind w:firstLine="336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rsid w:val="00E80CE3"/>
    <w:rPr>
      <w:rFonts w:ascii="Times New Roman" w:hAnsi="Times New Roman" w:cs="Times New Roman"/>
      <w:sz w:val="26"/>
      <w:szCs w:val="26"/>
    </w:rPr>
  </w:style>
  <w:style w:type="paragraph" w:customStyle="1" w:styleId="ac">
    <w:name w:val="Знак"/>
    <w:basedOn w:val="a"/>
    <w:rsid w:val="00E80CE3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table" w:styleId="ad">
    <w:name w:val="Table Grid"/>
    <w:basedOn w:val="a1"/>
    <w:rsid w:val="00E80C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rsid w:val="00E80CE3"/>
    <w:rPr>
      <w:strike w:val="0"/>
      <w:dstrike w:val="0"/>
      <w:color w:val="00009C"/>
      <w:u w:val="none"/>
      <w:effect w:val="none"/>
    </w:rPr>
  </w:style>
  <w:style w:type="paragraph" w:customStyle="1" w:styleId="ConsNormal">
    <w:name w:val="ConsNormal"/>
    <w:rsid w:val="00E80CE3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E80CE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E80CE3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25">
    <w:name w:val="Знак Знак2"/>
    <w:rsid w:val="00E80CE3"/>
    <w:rPr>
      <w:lang w:val="ru-RU" w:eastAsia="ru-RU" w:bidi="ar-SA"/>
    </w:rPr>
  </w:style>
  <w:style w:type="paragraph" w:styleId="33">
    <w:name w:val="Body Text 3"/>
    <w:basedOn w:val="a"/>
    <w:link w:val="34"/>
    <w:rsid w:val="00E80CE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4">
    <w:name w:val="Основной текст 3 Знак"/>
    <w:basedOn w:val="a0"/>
    <w:link w:val="33"/>
    <w:rsid w:val="00E80CE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">
    <w:name w:val="List Paragraph"/>
    <w:basedOn w:val="a"/>
    <w:link w:val="af0"/>
    <w:uiPriority w:val="99"/>
    <w:qFormat/>
    <w:rsid w:val="00E80CE3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af0">
    <w:name w:val="Абзац списка Знак"/>
    <w:link w:val="af"/>
    <w:uiPriority w:val="99"/>
    <w:rsid w:val="00E80CE3"/>
    <w:rPr>
      <w:rFonts w:ascii="Calibri" w:eastAsia="Calibri" w:hAnsi="Calibri" w:cs="Times New Roman"/>
    </w:rPr>
  </w:style>
  <w:style w:type="paragraph" w:customStyle="1" w:styleId="TextBasTxt">
    <w:name w:val="TextBasTxt"/>
    <w:basedOn w:val="a"/>
    <w:rsid w:val="00E80CE3"/>
    <w:pPr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E80CE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character" w:customStyle="1" w:styleId="apple-converted-space">
    <w:name w:val="apple-converted-space"/>
    <w:rsid w:val="00E80CE3"/>
  </w:style>
  <w:style w:type="character" w:styleId="af1">
    <w:name w:val="FollowedHyperlink"/>
    <w:rsid w:val="00E80CE3"/>
    <w:rPr>
      <w:color w:val="800080"/>
      <w:u w:val="single"/>
    </w:rPr>
  </w:style>
  <w:style w:type="paragraph" w:styleId="af2">
    <w:name w:val="No Spacing"/>
    <w:uiPriority w:val="99"/>
    <w:qFormat/>
    <w:rsid w:val="00E80CE3"/>
    <w:pPr>
      <w:spacing w:after="0" w:line="240" w:lineRule="auto"/>
    </w:pPr>
    <w:rPr>
      <w:rFonts w:ascii="Calibri" w:eastAsia="Times New Roman" w:hAnsi="Calibri" w:cs="Times New Roman"/>
    </w:rPr>
  </w:style>
  <w:style w:type="character" w:styleId="af3">
    <w:name w:val="Strong"/>
    <w:basedOn w:val="a0"/>
    <w:uiPriority w:val="22"/>
    <w:qFormat/>
    <w:rsid w:val="000B0F2E"/>
    <w:rPr>
      <w:b/>
      <w:bCs/>
    </w:rPr>
  </w:style>
  <w:style w:type="character" w:styleId="af4">
    <w:name w:val="Emphasis"/>
    <w:basedOn w:val="a0"/>
    <w:uiPriority w:val="20"/>
    <w:qFormat/>
    <w:rsid w:val="000B0F2E"/>
    <w:rPr>
      <w:i/>
      <w:iCs/>
    </w:rPr>
  </w:style>
  <w:style w:type="character" w:styleId="af5">
    <w:name w:val="annotation reference"/>
    <w:basedOn w:val="a0"/>
    <w:uiPriority w:val="99"/>
    <w:semiHidden/>
    <w:unhideWhenUsed/>
    <w:rsid w:val="0003094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03094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03094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03094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03094A"/>
    <w:rPr>
      <w:b/>
      <w:bCs/>
      <w:sz w:val="20"/>
      <w:szCs w:val="20"/>
    </w:rPr>
  </w:style>
  <w:style w:type="paragraph" w:customStyle="1" w:styleId="ConsPlusTitle">
    <w:name w:val="ConsPlusTitle"/>
    <w:rsid w:val="00D8755E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991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99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43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1018AF8E902C8A8369C11EDDC3A943C2AAEAED217A7EF984E6EEF39448E5D826804E731581A443F6h3BBF" TargetMode="External"/><Relationship Id="rId18" Type="http://schemas.openxmlformats.org/officeDocument/2006/relationships/hyperlink" Target="consultantplus://offline/ref=93BAF871BBF42A842711BA42659C44595832173E230A0E7D9381E3C36372DFBF2DF48C9A16PAJFP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yperlink" Target="https://www.rts-tender.ru/digital-signature" TargetMode="External"/><Relationship Id="rId17" Type="http://schemas.openxmlformats.org/officeDocument/2006/relationships/hyperlink" Target="http://www.kotrkeros.ru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torgi.gov.ru" TargetMode="External"/><Relationship Id="rId20" Type="http://schemas.openxmlformats.org/officeDocument/2006/relationships/hyperlink" Target="http://www.torgi.gov.ru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utp.sberbank-as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A10F5D937D850D81206C84D1299789FB165035802CFCC36DD343B7EAA5B15203F1A2275EC6233CD8L2b7L" TargetMode="External"/><Relationship Id="rId10" Type="http://schemas.openxmlformats.org/officeDocument/2006/relationships/hyperlink" Target="http://utp.sberbank-ast.ru" TargetMode="External"/><Relationship Id="rId19" Type="http://schemas.openxmlformats.org/officeDocument/2006/relationships/hyperlink" Target="consultantplus://offline/ref=8D7F22649FF8AFE7E4204FE4F1CCC07B52096E41581110A4B5B22D73AD26F3F009A1DAg0M8P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orgi.gov.ru" TargetMode="External"/><Relationship Id="rId14" Type="http://schemas.openxmlformats.org/officeDocument/2006/relationships/hyperlink" Target="consultantplus://offline/ref=BC767E132FABCA80E5D8E89BBA81F5C773224245EE3648859B1788C14793711A0B1681896E1FFD4DrCB3Q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FFC9D1A-36FC-4A2C-9527-111A35E138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1895</TotalTime>
  <Pages>20</Pages>
  <Words>7870</Words>
  <Characters>44864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Холмовая Наталия Вениаминовна</dc:creator>
  <cp:lastModifiedBy>Киселёва</cp:lastModifiedBy>
  <cp:revision>21</cp:revision>
  <cp:lastPrinted>2020-11-17T09:23:00Z</cp:lastPrinted>
  <dcterms:created xsi:type="dcterms:W3CDTF">2018-03-29T14:23:00Z</dcterms:created>
  <dcterms:modified xsi:type="dcterms:W3CDTF">2020-11-18T07:21:00Z</dcterms:modified>
</cp:coreProperties>
</file>