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9" w:rsidRDefault="002F60B9" w:rsidP="002F60B9">
      <w:pPr>
        <w:ind w:left="540" w:right="436" w:hanging="54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О Т О К О Л</w:t>
      </w:r>
    </w:p>
    <w:p w:rsidR="002F60B9" w:rsidRDefault="002F60B9" w:rsidP="002F60B9">
      <w:pPr>
        <w:ind w:left="540" w:right="436" w:hanging="540"/>
        <w:jc w:val="center"/>
        <w:rPr>
          <w:b/>
          <w:bCs/>
          <w:sz w:val="22"/>
        </w:rPr>
      </w:pPr>
      <w:r>
        <w:rPr>
          <w:b/>
          <w:bCs/>
          <w:sz w:val="28"/>
          <w:szCs w:val="28"/>
        </w:rPr>
        <w:t xml:space="preserve">   заседания комиссии по приватизации и заключению договоров аренды муниципального имущества муниципального района «Корткеросский</w:t>
      </w:r>
      <w:r>
        <w:rPr>
          <w:b/>
          <w:bCs/>
          <w:sz w:val="22"/>
        </w:rPr>
        <w:t>»</w:t>
      </w:r>
    </w:p>
    <w:p w:rsidR="002F60B9" w:rsidRDefault="002F60B9" w:rsidP="002F60B9">
      <w:pPr>
        <w:rPr>
          <w:b/>
        </w:rPr>
      </w:pPr>
      <w:r>
        <w:rPr>
          <w:b/>
        </w:rPr>
        <w:t>с. Корткерос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19 апреля 2019 года  </w:t>
      </w:r>
    </w:p>
    <w:p w:rsidR="002F60B9" w:rsidRDefault="002F60B9" w:rsidP="002F60B9">
      <w:pPr>
        <w:jc w:val="right"/>
        <w:rPr>
          <w:b/>
        </w:rPr>
      </w:pPr>
      <w:r>
        <w:rPr>
          <w:b/>
        </w:rPr>
        <w:t>1</w:t>
      </w:r>
      <w:r w:rsidR="008F64F3">
        <w:rPr>
          <w:b/>
        </w:rPr>
        <w:t>1</w:t>
      </w:r>
      <w:r>
        <w:rPr>
          <w:b/>
        </w:rPr>
        <w:t>:00</w:t>
      </w:r>
    </w:p>
    <w:p w:rsidR="002F60B9" w:rsidRDefault="002F60B9" w:rsidP="002F60B9">
      <w:pPr>
        <w:rPr>
          <w:b/>
        </w:rPr>
      </w:pPr>
    </w:p>
    <w:p w:rsidR="002F60B9" w:rsidRDefault="002F60B9" w:rsidP="002F60B9">
      <w:pPr>
        <w:jc w:val="both"/>
        <w:rPr>
          <w:b/>
        </w:rPr>
      </w:pPr>
      <w:r>
        <w:rPr>
          <w:b/>
        </w:rPr>
        <w:t>Место рассмотрения: Республика Коми, Корткеросский район, с. Корткерос, ул. Советская, д.225</w:t>
      </w:r>
    </w:p>
    <w:p w:rsidR="002F60B9" w:rsidRDefault="002F60B9" w:rsidP="002F60B9">
      <w:pPr>
        <w:rPr>
          <w:sz w:val="16"/>
          <w:szCs w:val="16"/>
        </w:rPr>
      </w:pPr>
      <w:r>
        <w:tab/>
      </w:r>
    </w:p>
    <w:p w:rsidR="002F60B9" w:rsidRDefault="002F60B9" w:rsidP="002F60B9">
      <w:pPr>
        <w:ind w:left="142"/>
        <w:rPr>
          <w:i/>
        </w:rPr>
      </w:pPr>
      <w:r>
        <w:rPr>
          <w:i/>
        </w:rPr>
        <w:t>Присутствовали:</w:t>
      </w:r>
    </w:p>
    <w:p w:rsidR="002F60B9" w:rsidRDefault="002F60B9" w:rsidP="002F60B9">
      <w:pPr>
        <w:ind w:left="142"/>
        <w:rPr>
          <w:i/>
        </w:rPr>
      </w:pPr>
    </w:p>
    <w:p w:rsidR="002F60B9" w:rsidRDefault="002F60B9" w:rsidP="002F60B9">
      <w:pPr>
        <w:ind w:left="142"/>
      </w:pPr>
      <w:r>
        <w:rPr>
          <w:i/>
        </w:rPr>
        <w:t xml:space="preserve">Председатель комиссии </w:t>
      </w:r>
      <w:r>
        <w:t xml:space="preserve"> –</w:t>
      </w:r>
    </w:p>
    <w:p w:rsidR="002F60B9" w:rsidRDefault="002F60B9" w:rsidP="002F60B9">
      <w:pPr>
        <w:ind w:firstLine="578"/>
        <w:jc w:val="both"/>
      </w:pPr>
      <w:r>
        <w:t>Данилова Людмила Александровна – заместитель руководителя администрации муниципального района «Корткеросский»;</w:t>
      </w:r>
    </w:p>
    <w:p w:rsidR="002F60B9" w:rsidRDefault="002F60B9" w:rsidP="002F60B9">
      <w:pPr>
        <w:ind w:firstLine="567"/>
        <w:jc w:val="both"/>
      </w:pPr>
      <w:r>
        <w:rPr>
          <w:i/>
        </w:rPr>
        <w:t xml:space="preserve">Секретарь комиссии </w:t>
      </w:r>
      <w:r>
        <w:t>-  Бутиков Дмитрий Васильевич-главный специалист отдела имущественных и земельных отношений администрации муниципального района «Корткеросский»;</w:t>
      </w:r>
    </w:p>
    <w:p w:rsidR="002F60B9" w:rsidRDefault="002F60B9" w:rsidP="002F60B9">
      <w:pPr>
        <w:ind w:firstLine="540"/>
        <w:jc w:val="both"/>
      </w:pPr>
      <w:r>
        <w:rPr>
          <w:i/>
        </w:rPr>
        <w:t>Члены комиссии</w:t>
      </w:r>
      <w:r>
        <w:t xml:space="preserve"> –</w:t>
      </w:r>
    </w:p>
    <w:p w:rsidR="002F60B9" w:rsidRDefault="002F60B9" w:rsidP="002F60B9">
      <w:pPr>
        <w:ind w:firstLine="436"/>
        <w:jc w:val="both"/>
      </w:pPr>
      <w:r>
        <w:t>Коюшева Ася Валентиновна – заведующий отделом имущественных и земельных отношений администрации муниципального района «Корткеросский»;</w:t>
      </w:r>
    </w:p>
    <w:p w:rsidR="002F60B9" w:rsidRDefault="002F60B9" w:rsidP="002F60B9">
      <w:pPr>
        <w:ind w:firstLine="540"/>
        <w:jc w:val="both"/>
      </w:pPr>
      <w:r>
        <w:t>Василевский Евгений Анатольевич, главный эксперт отдела архитектуры и строительства администрации муниципального района «Корткеросский»;</w:t>
      </w:r>
    </w:p>
    <w:p w:rsidR="002F60B9" w:rsidRDefault="002F60B9" w:rsidP="002F60B9">
      <w:pPr>
        <w:ind w:firstLine="540"/>
        <w:jc w:val="both"/>
      </w:pPr>
      <w:r>
        <w:t>Попова Елена Александровна, заведующий отделом организационной и кадровой работы администрации муниципального района «Корткеросский»;</w:t>
      </w:r>
    </w:p>
    <w:p w:rsidR="002F60B9" w:rsidRDefault="002F60B9" w:rsidP="002F60B9">
      <w:pPr>
        <w:ind w:firstLine="540"/>
        <w:jc w:val="both"/>
      </w:pPr>
      <w:r>
        <w:t>Батищева Светлана Владимировна, начальник правового управления администрации муниципального района «Корткеросский»</w:t>
      </w:r>
      <w:r w:rsidR="00007DCF">
        <w:t>;</w:t>
      </w:r>
      <w:bookmarkStart w:id="0" w:name="_GoBack"/>
      <w:bookmarkEnd w:id="0"/>
    </w:p>
    <w:p w:rsidR="002F60B9" w:rsidRDefault="002F60B9" w:rsidP="002F60B9">
      <w:pPr>
        <w:ind w:firstLine="540"/>
        <w:jc w:val="both"/>
      </w:pPr>
      <w:proofErr w:type="spellStart"/>
      <w:r>
        <w:t>Подорова</w:t>
      </w:r>
      <w:proofErr w:type="spellEnd"/>
      <w:r>
        <w:t xml:space="preserve"> Элла Леонидовна, заведующий отделом экономической политики администрации муниципального района «Корткеросский».</w:t>
      </w:r>
    </w:p>
    <w:p w:rsidR="002F60B9" w:rsidRDefault="002F60B9" w:rsidP="002F60B9"/>
    <w:p w:rsidR="002F60B9" w:rsidRDefault="002F60B9" w:rsidP="002F60B9">
      <w:pPr>
        <w:ind w:firstLine="540"/>
        <w:jc w:val="both"/>
      </w:pPr>
      <w:r>
        <w:t>По лоту №1</w:t>
      </w:r>
      <w:r>
        <w:rPr>
          <w:b/>
        </w:rPr>
        <w:t xml:space="preserve">- </w:t>
      </w:r>
      <w:r>
        <w:t>Заключение договора аренды имущества, являющегося муниципальной собственностью муниципального района «Корткеросский» сроком на 3 года</w:t>
      </w:r>
      <w:proofErr w:type="gramStart"/>
      <w:r>
        <w:t xml:space="preserve"> :</w:t>
      </w:r>
      <w:proofErr w:type="gramEnd"/>
      <w:r>
        <w:t xml:space="preserve"> Трактор Беларус-82.1 в комплекте с оборудованием  (Плуг ПЛН-3-35; Культиватор-окучник навесной КОН-2,8; картофелекопатель полунавесной КСТ-1,4; Сенокосилка дисковая навесная КРН-2,1; Грабли прицепные колесно-пальцевые; Пресс-подборщик рулонный ПРФ-145; Отвал бульдозерный поворотный), Прицеп тракторный самосвальный 2 ПТС-4,5. </w:t>
      </w:r>
    </w:p>
    <w:p w:rsidR="002F60B9" w:rsidRDefault="002F60B9" w:rsidP="002F60B9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2F60B9" w:rsidRDefault="002F60B9" w:rsidP="002F60B9">
      <w:pPr>
        <w:rPr>
          <w:sz w:val="16"/>
          <w:szCs w:val="16"/>
        </w:rPr>
      </w:pPr>
    </w:p>
    <w:p w:rsidR="002F60B9" w:rsidRDefault="002F60B9" w:rsidP="002F60B9">
      <w:pPr>
        <w:jc w:val="both"/>
      </w:pPr>
      <w:r>
        <w:t>Цена лота: Ежегодная арендная плата: 25475  (двадцать пять тысяч четыреста семьдесят пять) рублей 00 копеек.</w:t>
      </w:r>
    </w:p>
    <w:p w:rsidR="002F60B9" w:rsidRDefault="002F60B9" w:rsidP="002F60B9">
      <w:pPr>
        <w:jc w:val="both"/>
      </w:pPr>
    </w:p>
    <w:p w:rsidR="002F60B9" w:rsidRDefault="002F60B9" w:rsidP="002F60B9">
      <w:pPr>
        <w:jc w:val="both"/>
      </w:pPr>
      <w:r>
        <w:t xml:space="preserve">Заявка поступила </w:t>
      </w:r>
      <w:proofErr w:type="gramStart"/>
      <w:r>
        <w:t>от</w:t>
      </w:r>
      <w:proofErr w:type="gramEnd"/>
      <w:r>
        <w:t>:</w:t>
      </w:r>
    </w:p>
    <w:p w:rsidR="002F60B9" w:rsidRDefault="002F60B9" w:rsidP="002F60B9">
      <w:pPr>
        <w:jc w:val="both"/>
      </w:pPr>
    </w:p>
    <w:p w:rsidR="002F60B9" w:rsidRDefault="002F60B9" w:rsidP="002F60B9">
      <w:pPr>
        <w:ind w:firstLine="708"/>
        <w:jc w:val="both"/>
      </w:pPr>
      <w:r>
        <w:t xml:space="preserve">ИП </w:t>
      </w:r>
      <w:proofErr w:type="spellStart"/>
      <w:r>
        <w:t>Ветошкина</w:t>
      </w:r>
      <w:proofErr w:type="spellEnd"/>
      <w:r>
        <w:t xml:space="preserve"> Геннадия Петровича, ОГНИП 313110930900021, ИНН111300109070, место нахождения: с. </w:t>
      </w:r>
      <w:proofErr w:type="spellStart"/>
      <w:r>
        <w:t>Керес</w:t>
      </w:r>
      <w:proofErr w:type="spellEnd"/>
      <w:r>
        <w:t xml:space="preserve">, ул. </w:t>
      </w:r>
      <w:proofErr w:type="gramStart"/>
      <w:r>
        <w:t>Лесная</w:t>
      </w:r>
      <w:proofErr w:type="gramEnd"/>
      <w:r>
        <w:t xml:space="preserve"> д.6.</w:t>
      </w:r>
    </w:p>
    <w:p w:rsidR="002F60B9" w:rsidRDefault="002F60B9" w:rsidP="002F60B9">
      <w:pPr>
        <w:ind w:firstLine="708"/>
        <w:jc w:val="both"/>
      </w:pPr>
    </w:p>
    <w:p w:rsidR="002F60B9" w:rsidRDefault="002F60B9" w:rsidP="002F60B9">
      <w:r>
        <w:t>Других заявок в отношении лота №1 не поступало.</w:t>
      </w:r>
    </w:p>
    <w:p w:rsidR="002F60B9" w:rsidRDefault="002F60B9" w:rsidP="002F60B9"/>
    <w:p w:rsidR="002F60B9" w:rsidRDefault="002F60B9" w:rsidP="002F60B9">
      <w:pPr>
        <w:ind w:firstLine="708"/>
      </w:pPr>
      <w:r>
        <w:t xml:space="preserve">Заявок отозванных претендентами </w:t>
      </w:r>
      <w:proofErr w:type="gramStart"/>
      <w:r>
        <w:t>–н</w:t>
      </w:r>
      <w:proofErr w:type="gramEnd"/>
      <w:r>
        <w:t>ет. Заявителей, которым отказано в допуске к участию в аукцион</w:t>
      </w:r>
      <w:proofErr w:type="gramStart"/>
      <w:r>
        <w:t>е-</w:t>
      </w:r>
      <w:proofErr w:type="gramEnd"/>
      <w:r>
        <w:t xml:space="preserve"> нет.</w:t>
      </w:r>
    </w:p>
    <w:p w:rsidR="002F60B9" w:rsidRDefault="002F60B9" w:rsidP="002F60B9">
      <w:pPr>
        <w:rPr>
          <w:sz w:val="16"/>
          <w:szCs w:val="16"/>
        </w:rPr>
      </w:pPr>
    </w:p>
    <w:p w:rsidR="002F60B9" w:rsidRDefault="002F60B9" w:rsidP="002F60B9">
      <w:pPr>
        <w:rPr>
          <w:i/>
        </w:rPr>
      </w:pPr>
      <w:r>
        <w:rPr>
          <w:i/>
        </w:rPr>
        <w:t>Решено:</w:t>
      </w:r>
    </w:p>
    <w:p w:rsidR="002F60B9" w:rsidRDefault="002F60B9" w:rsidP="002F60B9">
      <w:pPr>
        <w:ind w:firstLine="708"/>
      </w:pPr>
      <w:r>
        <w:t>Признать аукцион не состоявшимся в виду подачи единственной заявки.</w:t>
      </w:r>
    </w:p>
    <w:p w:rsidR="002F60B9" w:rsidRDefault="002F60B9" w:rsidP="002F60B9">
      <w:pPr>
        <w:ind w:firstLine="708"/>
      </w:pPr>
    </w:p>
    <w:p w:rsidR="002F60B9" w:rsidRDefault="002F60B9" w:rsidP="002F60B9">
      <w:r>
        <w:t xml:space="preserve">Голосовали: «За»- 7 чел.; «Против»- нет; </w:t>
      </w:r>
    </w:p>
    <w:p w:rsidR="002F60B9" w:rsidRDefault="002F60B9" w:rsidP="002F60B9"/>
    <w:p w:rsidR="002F60B9" w:rsidRDefault="002F60B9" w:rsidP="002F60B9"/>
    <w:p w:rsidR="002F60B9" w:rsidRDefault="002F60B9" w:rsidP="002F60B9">
      <w:r>
        <w:t>Председатель комиссии                                  ________________Л.А. Данилова</w:t>
      </w:r>
    </w:p>
    <w:p w:rsidR="002F60B9" w:rsidRDefault="002F60B9" w:rsidP="002F60B9"/>
    <w:p w:rsidR="002F60B9" w:rsidRDefault="002F60B9" w:rsidP="002F60B9">
      <w:r>
        <w:t>Секретарь                                                          _______________ Д.В. Бутиков</w:t>
      </w:r>
    </w:p>
    <w:p w:rsidR="002F60B9" w:rsidRDefault="002F60B9" w:rsidP="002F60B9"/>
    <w:p w:rsidR="002F60B9" w:rsidRDefault="002F60B9" w:rsidP="002F60B9">
      <w:r>
        <w:t xml:space="preserve">Члены комиссии                                              ________________А.В. Коюшева </w:t>
      </w:r>
    </w:p>
    <w:p w:rsidR="002F60B9" w:rsidRDefault="002F60B9" w:rsidP="002F60B9"/>
    <w:p w:rsidR="002F60B9" w:rsidRDefault="002F60B9" w:rsidP="002F60B9">
      <w:r>
        <w:t xml:space="preserve">                                                                           ________________Е.А. Василевский  </w:t>
      </w:r>
    </w:p>
    <w:p w:rsidR="002F60B9" w:rsidRDefault="002F60B9" w:rsidP="002F60B9"/>
    <w:p w:rsidR="002F60B9" w:rsidRDefault="002F60B9" w:rsidP="002F60B9">
      <w:r>
        <w:t xml:space="preserve">                                                                           ________________Е.А. Попова </w:t>
      </w:r>
    </w:p>
    <w:p w:rsidR="002F60B9" w:rsidRDefault="002F60B9" w:rsidP="002F60B9"/>
    <w:p w:rsidR="002F60B9" w:rsidRDefault="002F60B9" w:rsidP="002F60B9">
      <w:r>
        <w:t xml:space="preserve">                                                                           ________________С.В. Батищева</w:t>
      </w:r>
    </w:p>
    <w:p w:rsidR="002F60B9" w:rsidRDefault="002F60B9" w:rsidP="002F60B9"/>
    <w:p w:rsidR="002F60B9" w:rsidRDefault="002F60B9" w:rsidP="002F60B9">
      <w:r>
        <w:t xml:space="preserve">                                                                           _______________  Э.Л. </w:t>
      </w:r>
      <w:proofErr w:type="spellStart"/>
      <w:r>
        <w:t>Подорова</w:t>
      </w:r>
      <w:proofErr w:type="spellEnd"/>
      <w:r>
        <w:t xml:space="preserve"> </w:t>
      </w:r>
    </w:p>
    <w:p w:rsidR="009F7399" w:rsidRDefault="009F7399"/>
    <w:sectPr w:rsidR="009F7399" w:rsidSect="00BC0035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4B3"/>
    <w:multiLevelType w:val="hybridMultilevel"/>
    <w:tmpl w:val="4C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92"/>
    <w:rsid w:val="00007DCF"/>
    <w:rsid w:val="000168F5"/>
    <w:rsid w:val="002C0192"/>
    <w:rsid w:val="002F60B9"/>
    <w:rsid w:val="0053100D"/>
    <w:rsid w:val="00682F56"/>
    <w:rsid w:val="008F64F3"/>
    <w:rsid w:val="009F7399"/>
    <w:rsid w:val="00C63F45"/>
    <w:rsid w:val="00E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B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paragraph" w:customStyle="1" w:styleId="ConsPlusTitle">
    <w:name w:val="ConsPlusTitle"/>
    <w:rsid w:val="002C019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B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paragraph" w:customStyle="1" w:styleId="ConsPlusTitle">
    <w:name w:val="ConsPlusTitle"/>
    <w:rsid w:val="002C019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Киселёва</cp:lastModifiedBy>
  <cp:revision>10</cp:revision>
  <cp:lastPrinted>2019-04-19T11:47:00Z</cp:lastPrinted>
  <dcterms:created xsi:type="dcterms:W3CDTF">2019-02-28T07:11:00Z</dcterms:created>
  <dcterms:modified xsi:type="dcterms:W3CDTF">2019-04-19T11:48:00Z</dcterms:modified>
</cp:coreProperties>
</file>