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A0AFF" w14:textId="5AC7B82D" w:rsidR="00011BE5" w:rsidRDefault="00011BE5" w:rsidP="00011BE5">
      <w:pPr>
        <w:pStyle w:val="a3"/>
        <w:ind w:left="0"/>
        <w:jc w:val="both"/>
      </w:pPr>
      <w:r>
        <w:t xml:space="preserve">    Администрация муниципального района «Корткеросский» информирует о том, что  в соответствии с постановлением администрации муниципального района «Корткеросский» от 09.11.2020 года № 1583 «О проведении аукциона на право заключения договора аренды земельных участков», протоколом заседания Комиссии по организации и проведению аукционов по продаже земельных участков или аукционов на право заключения договоров аренды земельных участков от 10.12.2020 года, в администрации муниципального района «Корткеросский» 14.12.2020 года был проведен аукцион на право заключения договора аренды земельного участка.  </w:t>
      </w:r>
    </w:p>
    <w:p w14:paraId="133BC1FE" w14:textId="477E3633" w:rsidR="00AF2623" w:rsidRPr="00AF2623" w:rsidRDefault="00AF2623" w:rsidP="006D25DA">
      <w:pPr>
        <w:pStyle w:val="a3"/>
        <w:tabs>
          <w:tab w:val="center" w:pos="4677"/>
          <w:tab w:val="left" w:pos="6200"/>
        </w:tabs>
        <w:ind w:left="0"/>
        <w:jc w:val="center"/>
        <w:rPr>
          <w:b/>
        </w:rPr>
      </w:pPr>
      <w:r w:rsidRPr="00AF2623">
        <w:rPr>
          <w:b/>
        </w:rPr>
        <w:t>Предмет аукциона:</w:t>
      </w:r>
    </w:p>
    <w:p w14:paraId="768DF367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b/>
          <w:sz w:val="24"/>
          <w:szCs w:val="24"/>
        </w:rPr>
        <w:t>Лот 1</w:t>
      </w:r>
      <w:r w:rsidRPr="00AF2623"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3EBFB738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Республика Коми, Корткеросский район, п. </w:t>
      </w:r>
      <w:proofErr w:type="spellStart"/>
      <w:r w:rsidRPr="00AF2623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Pr="00AF2623">
        <w:rPr>
          <w:rFonts w:ascii="Times New Roman" w:hAnsi="Times New Roman" w:cs="Times New Roman"/>
          <w:sz w:val="24"/>
          <w:szCs w:val="24"/>
        </w:rPr>
        <w:t>, ул. Школьная, 7.</w:t>
      </w:r>
    </w:p>
    <w:p w14:paraId="5BE4C279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1506 кв. м.</w:t>
      </w:r>
    </w:p>
    <w:p w14:paraId="720581B5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Кадастровый номер: 11:06:5501003:283.</w:t>
      </w:r>
    </w:p>
    <w:p w14:paraId="584DF038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41056ABD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застройка, для малоэтажной застройки. </w:t>
      </w:r>
    </w:p>
    <w:p w14:paraId="07DC98B3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34DABBCF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</w:t>
      </w:r>
    </w:p>
    <w:p w14:paraId="4663B131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3147934"/>
      <w:r w:rsidRPr="00AF2623">
        <w:rPr>
          <w:rFonts w:ascii="Times New Roman" w:hAnsi="Times New Roman" w:cs="Times New Roman"/>
          <w:sz w:val="24"/>
          <w:szCs w:val="24"/>
        </w:rPr>
        <w:t xml:space="preserve">- соблюдение охранной </w:t>
      </w:r>
      <w:proofErr w:type="gramStart"/>
      <w:r w:rsidRPr="00AF2623">
        <w:rPr>
          <w:rFonts w:ascii="Times New Roman" w:hAnsi="Times New Roman" w:cs="Times New Roman"/>
          <w:sz w:val="24"/>
          <w:szCs w:val="24"/>
        </w:rPr>
        <w:t>зоны  ВЛ</w:t>
      </w:r>
      <w:proofErr w:type="gramEnd"/>
      <w:r w:rsidRPr="00AF2623">
        <w:rPr>
          <w:rFonts w:ascii="Times New Roman" w:hAnsi="Times New Roman" w:cs="Times New Roman"/>
          <w:sz w:val="24"/>
          <w:szCs w:val="24"/>
        </w:rPr>
        <w:t xml:space="preserve">-0,4 </w:t>
      </w:r>
      <w:proofErr w:type="spellStart"/>
      <w:r w:rsidRPr="00AF2623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AF2623">
        <w:rPr>
          <w:rFonts w:ascii="Times New Roman" w:hAnsi="Times New Roman" w:cs="Times New Roman"/>
          <w:sz w:val="24"/>
          <w:szCs w:val="24"/>
        </w:rPr>
        <w:t xml:space="preserve">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bookmarkEnd w:id="0"/>
    <w:p w14:paraId="79917918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</w:t>
      </w:r>
      <w:r w:rsidRPr="00AF26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F2623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AF2623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94 132,</w:t>
      </w:r>
      <w:proofErr w:type="gramStart"/>
      <w:r w:rsidRPr="00AF2623">
        <w:rPr>
          <w:rFonts w:ascii="Times New Roman" w:hAnsi="Times New Roman" w:cs="Times New Roman"/>
          <w:sz w:val="24"/>
          <w:szCs w:val="24"/>
        </w:rPr>
        <w:t>00  (</w:t>
      </w:r>
      <w:proofErr w:type="gramEnd"/>
      <w:r w:rsidRPr="00AF2623">
        <w:rPr>
          <w:rFonts w:ascii="Times New Roman" w:hAnsi="Times New Roman" w:cs="Times New Roman"/>
          <w:sz w:val="24"/>
          <w:szCs w:val="24"/>
        </w:rPr>
        <w:t xml:space="preserve">Девяносто четыре тысячи сто тридцать два) рубля 00 копеек (без учета НДС). </w:t>
      </w:r>
    </w:p>
    <w:p w14:paraId="5CDF74D2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F2623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AF2623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2 823,96 (Две тысячи восемьсот двадцать три) рубля 96 копеек (без учета НДС).  </w:t>
      </w:r>
    </w:p>
    <w:p w14:paraId="039173BC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F2623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AF2623">
        <w:rPr>
          <w:rFonts w:ascii="Times New Roman" w:hAnsi="Times New Roman" w:cs="Times New Roman"/>
          <w:sz w:val="24"/>
          <w:szCs w:val="24"/>
        </w:rPr>
        <w:t xml:space="preserve"> (20 % от начальной цены предмета аукциона): 18 826,00 (Восемнадцать тысяч восемьсот двадцать шесть) рублей 00 копеек (без учета НДС).</w:t>
      </w:r>
    </w:p>
    <w:p w14:paraId="7E11A5CC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>Участником аукциона признано Общество с ограниченной ответственностью «СМК-11» ИНН 1101170113, ОГРН 1201100004984, адрес: Республика Коми, г. Сыктывкар, ул. Коммунистическая, д. 44, кв. 80; заявка поступила 07.12.2020 г. в 14 часов 35 минут, задаток в сумме 18826,00 уплачен 07.12.2020 г. и поступил на счет организатора торгов 07.12.2020 г.</w:t>
      </w:r>
    </w:p>
    <w:p w14:paraId="06126D49" w14:textId="1DC4AE6E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>Отозванных заявок по лоту нет, отказов в допуске для участия в аукционе нет. Торги по лоту призна</w:t>
      </w:r>
      <w:r w:rsidR="0096653A">
        <w:rPr>
          <w:rFonts w:ascii="Times New Roman" w:hAnsi="Times New Roman" w:cs="Times New Roman"/>
          <w:sz w:val="24"/>
          <w:szCs w:val="24"/>
        </w:rPr>
        <w:t>ны</w:t>
      </w:r>
      <w:r w:rsidRPr="00AF2623">
        <w:rPr>
          <w:rFonts w:ascii="Times New Roman" w:hAnsi="Times New Roman" w:cs="Times New Roman"/>
          <w:sz w:val="24"/>
          <w:szCs w:val="24"/>
        </w:rPr>
        <w:t xml:space="preserve"> несостоявшимися в связи с единственным участником. </w:t>
      </w:r>
    </w:p>
    <w:p w14:paraId="0BF74BD6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b/>
          <w:sz w:val="24"/>
          <w:szCs w:val="24"/>
        </w:rPr>
        <w:t>Лот 2</w:t>
      </w:r>
      <w:r w:rsidRPr="00AF2623"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2924FAB4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Республика Коми, Корткеросский район, п. </w:t>
      </w:r>
      <w:proofErr w:type="spellStart"/>
      <w:r w:rsidRPr="00AF2623"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 w:rsidRPr="00AF2623">
        <w:rPr>
          <w:rFonts w:ascii="Times New Roman" w:hAnsi="Times New Roman" w:cs="Times New Roman"/>
          <w:sz w:val="24"/>
          <w:szCs w:val="24"/>
        </w:rPr>
        <w:t>, ул. Коммунистическая, 11.</w:t>
      </w:r>
    </w:p>
    <w:p w14:paraId="0AB29A72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1836 кв. м.</w:t>
      </w:r>
    </w:p>
    <w:p w14:paraId="00DBACBC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Кадастровый номер: 11:06:5501002:236.</w:t>
      </w:r>
    </w:p>
    <w:p w14:paraId="067E46F2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3574708E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застройка, для малоэтажной застройки. </w:t>
      </w:r>
    </w:p>
    <w:p w14:paraId="4F0ED73A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0763AC48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 Ограничений не имеется. </w:t>
      </w:r>
    </w:p>
    <w:p w14:paraId="15D50254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 xml:space="preserve">   </w:t>
      </w:r>
      <w:r w:rsidRPr="00AF2623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AF2623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114 750,</w:t>
      </w:r>
      <w:proofErr w:type="gramStart"/>
      <w:r w:rsidRPr="00AF2623">
        <w:rPr>
          <w:rFonts w:ascii="Times New Roman" w:hAnsi="Times New Roman" w:cs="Times New Roman"/>
          <w:sz w:val="24"/>
          <w:szCs w:val="24"/>
        </w:rPr>
        <w:t>00  (</w:t>
      </w:r>
      <w:proofErr w:type="gramEnd"/>
      <w:r w:rsidRPr="00AF2623">
        <w:rPr>
          <w:rFonts w:ascii="Times New Roman" w:hAnsi="Times New Roman" w:cs="Times New Roman"/>
          <w:sz w:val="24"/>
          <w:szCs w:val="24"/>
        </w:rPr>
        <w:t xml:space="preserve">Сто четырнадцать тысяч семьсот пятьдесят) рублей 00 копеек (без учета НДС). </w:t>
      </w:r>
    </w:p>
    <w:p w14:paraId="27C6FE86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F2623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AF2623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3 442,50 (Три тысячи четыреста сорок два) рубля 50 копеек (без учета НДС).  </w:t>
      </w:r>
    </w:p>
    <w:p w14:paraId="181F2264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F2623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AF2623">
        <w:rPr>
          <w:rFonts w:ascii="Times New Roman" w:hAnsi="Times New Roman" w:cs="Times New Roman"/>
          <w:sz w:val="24"/>
          <w:szCs w:val="24"/>
        </w:rPr>
        <w:t xml:space="preserve"> (20 % от начальной цены предмета аукциона): 22 950,00 (Двадцать две тысячи девятьсот пятьдесят) рублей 00 копеек (без учета НДС).</w:t>
      </w:r>
    </w:p>
    <w:p w14:paraId="7D770348" w14:textId="77777777" w:rsidR="00AF2623" w:rsidRPr="00AF2623" w:rsidRDefault="00AF2623" w:rsidP="00AF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lastRenderedPageBreak/>
        <w:t>Участником аукциона признано Общество с ограниченной ответственностью «СМК-11» ИНН 1101170113, ОГРН 1201100004984, адрес: Республика Коми, г. Сыктывкар, ул. Коммунистическая, д. 44, кв. 80; заявка поступила 07.12.2020 г. в 14 часов 37 минут, задаток в сумме 22950,00 уплачен 07.12.2020 г. и поступил на счет организатора торгов 07.12.2020 г.</w:t>
      </w:r>
    </w:p>
    <w:p w14:paraId="6CDC8DC8" w14:textId="77777777" w:rsidR="001E5E7F" w:rsidRDefault="00AF2623" w:rsidP="001E5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623">
        <w:rPr>
          <w:rFonts w:ascii="Times New Roman" w:hAnsi="Times New Roman" w:cs="Times New Roman"/>
          <w:sz w:val="24"/>
          <w:szCs w:val="24"/>
        </w:rPr>
        <w:t>Отозванных заявок по лоту нет, отказов в допуске для участия в аукционе нет. Торги по лоту призна</w:t>
      </w:r>
      <w:r w:rsidR="0096653A">
        <w:rPr>
          <w:rFonts w:ascii="Times New Roman" w:hAnsi="Times New Roman" w:cs="Times New Roman"/>
          <w:sz w:val="24"/>
          <w:szCs w:val="24"/>
        </w:rPr>
        <w:t>ны</w:t>
      </w:r>
      <w:r w:rsidRPr="00AF2623">
        <w:rPr>
          <w:rFonts w:ascii="Times New Roman" w:hAnsi="Times New Roman" w:cs="Times New Roman"/>
          <w:sz w:val="24"/>
          <w:szCs w:val="24"/>
        </w:rPr>
        <w:t xml:space="preserve"> несостоявшимися в связи с единственным участником. </w:t>
      </w:r>
    </w:p>
    <w:p w14:paraId="596DA739" w14:textId="77777777" w:rsidR="001E5E7F" w:rsidRDefault="001E5E7F" w:rsidP="001E5E7F">
      <w:pPr>
        <w:spacing w:after="0" w:line="240" w:lineRule="auto"/>
        <w:jc w:val="both"/>
      </w:pPr>
    </w:p>
    <w:p w14:paraId="62AC64D5" w14:textId="77777777" w:rsidR="001E5E7F" w:rsidRDefault="001E5E7F" w:rsidP="001E5E7F">
      <w:pPr>
        <w:spacing w:after="0" w:line="240" w:lineRule="auto"/>
        <w:jc w:val="both"/>
      </w:pPr>
    </w:p>
    <w:p w14:paraId="174C5935" w14:textId="7C1B7CF2" w:rsidR="00AF2623" w:rsidRPr="001E5E7F" w:rsidRDefault="0024072D" w:rsidP="001E5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руководителя администрации                    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Е.Н. Андреева</w:t>
      </w:r>
      <w:r w:rsidR="00AF2623" w:rsidRPr="00AF2623">
        <w:t xml:space="preserve">  </w:t>
      </w:r>
    </w:p>
    <w:p w14:paraId="3AF18072" w14:textId="77777777" w:rsidR="00AF2623" w:rsidRPr="00AF2623" w:rsidRDefault="00AF2623" w:rsidP="00AF2623">
      <w:pPr>
        <w:pStyle w:val="a3"/>
        <w:ind w:left="0"/>
        <w:jc w:val="both"/>
      </w:pPr>
    </w:p>
    <w:p w14:paraId="35482390" w14:textId="77777777" w:rsidR="0088465C" w:rsidRPr="00AF2623" w:rsidRDefault="0088465C" w:rsidP="00AF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465C" w:rsidRPr="00AF2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F7970"/>
    <w:multiLevelType w:val="hybridMultilevel"/>
    <w:tmpl w:val="BF50EB2A"/>
    <w:lvl w:ilvl="0" w:tplc="306E77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5C"/>
    <w:rsid w:val="00011BE5"/>
    <w:rsid w:val="001E5E7F"/>
    <w:rsid w:val="0024072D"/>
    <w:rsid w:val="006D25DA"/>
    <w:rsid w:val="0088465C"/>
    <w:rsid w:val="0096653A"/>
    <w:rsid w:val="00A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CA9A"/>
  <w15:chartTrackingRefBased/>
  <w15:docId w15:val="{48FEBE93-E0F6-4CD1-B569-A9A72845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11</cp:revision>
  <dcterms:created xsi:type="dcterms:W3CDTF">2020-12-14T06:46:00Z</dcterms:created>
  <dcterms:modified xsi:type="dcterms:W3CDTF">2020-12-14T06:52:00Z</dcterms:modified>
</cp:coreProperties>
</file>