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E9" w:rsidRPr="005A0ED8" w:rsidRDefault="001074C1" w:rsidP="00546367">
      <w:pPr>
        <w:pStyle w:val="40"/>
        <w:spacing w:after="0"/>
        <w:ind w:left="6560" w:right="0"/>
        <w:rPr>
          <w:color w:val="auto"/>
        </w:rPr>
      </w:pPr>
      <w:r w:rsidRPr="005A0ED8">
        <w:rPr>
          <w:color w:val="auto"/>
        </w:rPr>
        <w:t>Приложение к постановлению адми</w:t>
      </w:r>
      <w:r w:rsidR="000C23E9" w:rsidRPr="005A0ED8">
        <w:rPr>
          <w:color w:val="auto"/>
        </w:rPr>
        <w:t>нистрации муниципального района</w:t>
      </w:r>
    </w:p>
    <w:p w:rsidR="0073765F" w:rsidRPr="005A0ED8" w:rsidRDefault="0073765F" w:rsidP="00546367">
      <w:pPr>
        <w:pStyle w:val="40"/>
        <w:spacing w:after="0"/>
        <w:ind w:left="6560" w:right="0"/>
        <w:rPr>
          <w:color w:val="auto"/>
        </w:rPr>
      </w:pPr>
      <w:r w:rsidRPr="005A0ED8">
        <w:rPr>
          <w:color w:val="auto"/>
        </w:rPr>
        <w:t>«Корткеросский»</w:t>
      </w:r>
      <w:r w:rsidR="002876FF" w:rsidRPr="005A0ED8">
        <w:rPr>
          <w:color w:val="auto"/>
        </w:rPr>
        <w:t xml:space="preserve"> от</w:t>
      </w:r>
      <w:r w:rsidR="007D3337" w:rsidRPr="005A0ED8">
        <w:rPr>
          <w:color w:val="auto"/>
        </w:rPr>
        <w:t xml:space="preserve"> 15.08.2023</w:t>
      </w:r>
      <w:r w:rsidR="00EB0BDB" w:rsidRPr="005A0ED8">
        <w:rPr>
          <w:color w:val="auto"/>
        </w:rPr>
        <w:t xml:space="preserve"> </w:t>
      </w:r>
      <w:r w:rsidR="00D567B4" w:rsidRPr="005A0ED8">
        <w:rPr>
          <w:color w:val="auto"/>
        </w:rPr>
        <w:t xml:space="preserve"> № </w:t>
      </w:r>
      <w:r w:rsidR="007D3337" w:rsidRPr="005A0ED8">
        <w:rPr>
          <w:color w:val="auto"/>
        </w:rPr>
        <w:t>1054</w:t>
      </w:r>
      <w:r w:rsidR="002876FF" w:rsidRPr="005A0ED8">
        <w:rPr>
          <w:color w:val="auto"/>
        </w:rPr>
        <w:t xml:space="preserve"> </w:t>
      </w:r>
      <w:r w:rsidR="00D93AD6" w:rsidRPr="005A0ED8">
        <w:rPr>
          <w:color w:val="auto"/>
        </w:rPr>
        <w:t xml:space="preserve"> </w:t>
      </w:r>
    </w:p>
    <w:p w:rsidR="00344EA5" w:rsidRPr="005A0ED8" w:rsidRDefault="002876FF">
      <w:pPr>
        <w:pStyle w:val="40"/>
        <w:spacing w:after="460"/>
        <w:ind w:left="6560" w:right="0"/>
        <w:rPr>
          <w:color w:val="auto"/>
        </w:rPr>
      </w:pPr>
      <w:r w:rsidRPr="005A0ED8">
        <w:rPr>
          <w:color w:val="auto"/>
        </w:rP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 w:rsidR="000E2473">
        <w:t>ого</w:t>
      </w:r>
      <w:r w:rsidR="00F67DC2">
        <w:t xml:space="preserve"> участк</w:t>
      </w:r>
      <w:r w:rsidR="000E2473">
        <w:t>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37749B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40379D">
        <w:trPr>
          <w:trHeight w:hRule="exact" w:val="28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Гражданского кодекса Российской Федерации;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0F2B75" w:rsidRDefault="008659A7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</w:t>
            </w:r>
            <w:r w:rsidR="00EE5359" w:rsidRPr="000F2B75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0F2B75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0F2B75">
                <w:rPr>
                  <w:rStyle w:val="a8"/>
                  <w:color w:val="auto"/>
                </w:rPr>
                <w:t>://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0F2B75">
                <w:rPr>
                  <w:rStyle w:val="a8"/>
                  <w:color w:val="auto"/>
                </w:rPr>
                <w:t>-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0F2B75">
              <w:rPr>
                <w:rStyle w:val="a8"/>
                <w:color w:val="auto"/>
              </w:rPr>
              <w:t>;</w:t>
            </w:r>
            <w:r w:rsidR="00DC7CC5" w:rsidRPr="000F2B75">
              <w:rPr>
                <w:color w:val="auto"/>
              </w:rPr>
              <w:t xml:space="preserve"> </w:t>
            </w:r>
          </w:p>
          <w:p w:rsidR="008F3CA0" w:rsidRPr="00E34F07" w:rsidRDefault="008F3CA0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- </w:t>
            </w:r>
            <w:r w:rsidRPr="00E34F07">
              <w:rPr>
                <w:color w:val="auto"/>
              </w:rPr>
              <w:t>по</w:t>
            </w:r>
            <w:r w:rsidR="003A3CCD" w:rsidRPr="00E34F07">
              <w:rPr>
                <w:color w:val="auto"/>
              </w:rPr>
              <w:t>с</w:t>
            </w:r>
            <w:r w:rsidRPr="00E34F07">
              <w:rPr>
                <w:color w:val="auto"/>
              </w:rPr>
              <w:t>тановлени</w:t>
            </w:r>
            <w:r w:rsidR="003A26E1" w:rsidRPr="00E34F07">
              <w:rPr>
                <w:color w:val="auto"/>
              </w:rPr>
              <w:t>я</w:t>
            </w:r>
            <w:r w:rsidRPr="00E34F07">
              <w:rPr>
                <w:color w:val="auto"/>
              </w:rPr>
              <w:t xml:space="preserve"> администрации муниципального района «Корткеросский» </w:t>
            </w:r>
            <w:r w:rsidR="000F2B75" w:rsidRPr="00E34F07">
              <w:rPr>
                <w:color w:val="auto"/>
              </w:rPr>
              <w:t xml:space="preserve"> </w:t>
            </w:r>
            <w:r w:rsidRPr="00E34F07">
              <w:rPr>
                <w:color w:val="auto"/>
              </w:rPr>
              <w:t>от</w:t>
            </w:r>
            <w:r w:rsidR="000F2B75" w:rsidRPr="00E34F07">
              <w:rPr>
                <w:color w:val="auto"/>
              </w:rPr>
              <w:t xml:space="preserve"> </w:t>
            </w:r>
            <w:r w:rsidR="004412FE" w:rsidRPr="00E34F07">
              <w:rPr>
                <w:color w:val="auto"/>
              </w:rPr>
              <w:t>15.08.2023 № 1054 «О проведении открытого аукциона в электронной форме на право заключения договора аренды земельного участка»</w:t>
            </w:r>
            <w:r w:rsidR="000F2B75" w:rsidRPr="00E34F07">
              <w:rPr>
                <w:color w:val="auto"/>
              </w:rPr>
              <w:t xml:space="preserve">; </w:t>
            </w:r>
          </w:p>
          <w:p w:rsidR="00F55B7C" w:rsidRDefault="00310525" w:rsidP="00964002">
            <w:pPr>
              <w:pStyle w:val="a7"/>
              <w:jc w:val="both"/>
            </w:pPr>
            <w:r w:rsidRPr="000F2B75">
              <w:rPr>
                <w:color w:val="auto"/>
              </w:rPr>
              <w:t>- иных нормативн</w:t>
            </w:r>
            <w:r w:rsidR="00964002" w:rsidRPr="000F2B75">
              <w:rPr>
                <w:color w:val="auto"/>
              </w:rPr>
              <w:t>ых</w:t>
            </w:r>
            <w:r w:rsidRPr="000F2B75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144799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144799">
              <w:rPr>
                <w:color w:val="auto"/>
              </w:rPr>
              <w:t>Постановление</w:t>
            </w:r>
            <w:r w:rsidRPr="00144799">
              <w:rPr>
                <w:color w:val="auto"/>
              </w:rPr>
              <w:tab/>
              <w:t>администрации</w:t>
            </w:r>
            <w:r w:rsidRPr="00144799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885DE8">
            <w:pPr>
              <w:pStyle w:val="a7"/>
              <w:spacing w:line="257" w:lineRule="auto"/>
              <w:jc w:val="both"/>
            </w:pPr>
            <w:r w:rsidRPr="00144799">
              <w:rPr>
                <w:color w:val="auto"/>
              </w:rPr>
              <w:t>района «</w:t>
            </w:r>
            <w:r w:rsidR="00D96B01" w:rsidRPr="00144799">
              <w:rPr>
                <w:color w:val="auto"/>
              </w:rPr>
              <w:t xml:space="preserve">Корткеросский» от </w:t>
            </w:r>
            <w:r w:rsidR="00885DE8" w:rsidRPr="00144799">
              <w:rPr>
                <w:color w:val="auto"/>
              </w:rPr>
              <w:t xml:space="preserve">15.08.2023 </w:t>
            </w:r>
            <w:r w:rsidR="009E628D" w:rsidRPr="00144799">
              <w:rPr>
                <w:color w:val="auto"/>
              </w:rPr>
              <w:t xml:space="preserve">№ </w:t>
            </w:r>
            <w:r w:rsidR="00885DE8" w:rsidRPr="00144799">
              <w:rPr>
                <w:color w:val="auto"/>
              </w:rPr>
              <w:t>1054</w:t>
            </w:r>
            <w:r w:rsidR="00AF496A" w:rsidRPr="00144799">
              <w:rPr>
                <w:color w:val="auto"/>
              </w:rPr>
              <w:t xml:space="preserve"> «</w:t>
            </w:r>
            <w:r w:rsidR="006728A5" w:rsidRPr="00144799">
              <w:rPr>
                <w:color w:val="auto"/>
              </w:rPr>
              <w:t>О проведении открытого аукциона в электронной форме на право заключения договора аренды земельн</w:t>
            </w:r>
            <w:r w:rsidR="00E91270" w:rsidRPr="00144799">
              <w:rPr>
                <w:color w:val="auto"/>
              </w:rPr>
              <w:t>ого</w:t>
            </w:r>
            <w:r w:rsidR="006728A5" w:rsidRPr="00144799">
              <w:rPr>
                <w:color w:val="auto"/>
              </w:rPr>
              <w:t xml:space="preserve"> участк</w:t>
            </w:r>
            <w:r w:rsidR="00E91270" w:rsidRPr="00144799">
              <w:rPr>
                <w:color w:val="auto"/>
              </w:rPr>
              <w:t>а</w:t>
            </w:r>
            <w:r w:rsidR="006728A5" w:rsidRPr="00144799">
              <w:rPr>
                <w:color w:val="auto"/>
              </w:rPr>
              <w:t>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6300A5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https://kortkeros-r11.gosweb.gosuslugi.ru/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F67DC2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474C6A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6A54CB">
            <w:pPr>
              <w:pStyle w:val="a7"/>
              <w:spacing w:line="276" w:lineRule="auto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>Адрес электронной почты:</w:t>
            </w:r>
            <w:hyperlink r:id="rId11" w:history="1">
              <w:r w:rsidRPr="00087C3E">
                <w:rPr>
                  <w:color w:val="auto"/>
                </w:rPr>
                <w:t xml:space="preserve">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iSupport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@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,</w:t>
              </w:r>
            </w:hyperlink>
            <w:r w:rsidRPr="00087C3E">
              <w:rPr>
                <w:color w:val="auto"/>
                <w:u w:val="single"/>
                <w:lang w:eastAsia="en-US" w:bidi="en-US"/>
              </w:rPr>
              <w:t xml:space="preserve"> </w:t>
            </w:r>
          </w:p>
          <w:p w:rsidR="00AF67FB" w:rsidRDefault="001074C1" w:rsidP="006A54CB">
            <w:pPr>
              <w:pStyle w:val="a7"/>
              <w:spacing w:line="276" w:lineRule="auto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2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344EA5" w:rsidRPr="00087C3E" w:rsidRDefault="001074C1" w:rsidP="006A54CB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653-55-00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44EA5" w:rsidTr="00FD7731">
        <w:trPr>
          <w:trHeight w:hRule="exact" w:val="831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CC1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97548D" w:rsidRDefault="0097548D" w:rsidP="007D7327">
            <w:pPr>
              <w:pStyle w:val="a7"/>
              <w:jc w:val="center"/>
            </w:pPr>
          </w:p>
        </w:tc>
      </w:tr>
      <w:tr w:rsidR="00344EA5" w:rsidTr="00533234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spacing w:line="276" w:lineRule="auto"/>
              <w:jc w:val="both"/>
            </w:pPr>
            <w: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A828B9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963070">
              <w:rPr>
                <w:color w:val="auto"/>
              </w:rPr>
              <w:t>11:06:</w:t>
            </w:r>
            <w:r w:rsidR="00B46FE7">
              <w:rPr>
                <w:color w:val="auto"/>
              </w:rPr>
              <w:t>3901018:</w:t>
            </w:r>
            <w:r w:rsidR="00A828B9">
              <w:rPr>
                <w:color w:val="auto"/>
              </w:rPr>
              <w:t>34</w:t>
            </w:r>
          </w:p>
        </w:tc>
      </w:tr>
      <w:tr w:rsidR="00344EA5" w:rsidTr="001B5BD8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A828B9">
            <w:pPr>
              <w:pStyle w:val="a7"/>
              <w:ind w:left="132"/>
              <w:jc w:val="both"/>
            </w:pPr>
            <w:r>
              <w:t xml:space="preserve">Российская Федерация, Республика Коми, </w:t>
            </w:r>
            <w:r w:rsidR="00A828B9">
              <w:t>Корткеросский муниципальный район</w:t>
            </w:r>
            <w:r w:rsidR="00963070">
              <w:t xml:space="preserve">, сельское поселение </w:t>
            </w:r>
            <w:r w:rsidR="00B46FE7">
              <w:t>Корткерос</w:t>
            </w:r>
            <w:r w:rsidR="00963070">
              <w:t xml:space="preserve">, </w:t>
            </w:r>
            <w:r w:rsidR="00B46FE7">
              <w:t>с</w:t>
            </w:r>
            <w:r w:rsidR="00A828B9">
              <w:t>.</w:t>
            </w:r>
            <w:r w:rsidR="00B46FE7">
              <w:t xml:space="preserve"> Корткерос, ул</w:t>
            </w:r>
            <w:r w:rsidR="00A828B9">
              <w:t>.</w:t>
            </w:r>
            <w:r w:rsidR="00B46FE7">
              <w:t xml:space="preserve"> П</w:t>
            </w:r>
            <w:r w:rsidR="00A828B9">
              <w:t>ервомайская, земельный участок 8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A828B9">
              <w:t>191436,59</w:t>
            </w:r>
          </w:p>
        </w:tc>
      </w:tr>
      <w:tr w:rsidR="00344EA5" w:rsidTr="00533234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A828B9">
              <w:t>1349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E07F01">
              <w:t>Земли населенных пунктов</w:t>
            </w:r>
          </w:p>
        </w:tc>
      </w:tr>
      <w:tr w:rsidR="00344EA5" w:rsidTr="006A5748">
        <w:trPr>
          <w:trHeight w:hRule="exact" w:val="14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3F40D1" w:rsidP="00234E9E">
            <w:pPr>
              <w:pStyle w:val="a7"/>
              <w:ind w:left="132"/>
              <w:jc w:val="both"/>
            </w:pPr>
            <w:r>
              <w:t xml:space="preserve"> Малоэтажная многоквартирная жилая застройка</w:t>
            </w:r>
          </w:p>
          <w:p w:rsidR="00344EA5" w:rsidRPr="004E2C3A" w:rsidRDefault="00D128DF" w:rsidP="00234E9E">
            <w:pPr>
              <w:pStyle w:val="a7"/>
              <w:ind w:left="132"/>
              <w:jc w:val="both"/>
              <w:rPr>
                <w:i/>
              </w:rPr>
            </w:pPr>
            <w:r w:rsidRPr="004E2C3A">
              <w:rPr>
                <w:i/>
              </w:rPr>
              <w:t xml:space="preserve">(в соответствии с п. 17 ст. 39.8 Земельного кодекса </w:t>
            </w:r>
            <w:r w:rsidR="003F40D1">
              <w:rPr>
                <w:i/>
              </w:rPr>
              <w:t xml:space="preserve">   </w:t>
            </w:r>
            <w:r w:rsidRPr="004E2C3A">
              <w:rPr>
                <w:i/>
              </w:rPr>
              <w:t xml:space="preserve">Российской Федерации изменение вида разрешенного </w:t>
            </w:r>
            <w:r w:rsidR="00FF3698">
              <w:rPr>
                <w:i/>
              </w:rPr>
              <w:t xml:space="preserve">  </w:t>
            </w:r>
            <w:r w:rsidRPr="004E2C3A">
              <w:rPr>
                <w:i/>
              </w:rPr>
              <w:t>использования земельного участка не допускается)</w:t>
            </w:r>
          </w:p>
        </w:tc>
      </w:tr>
      <w:tr w:rsidR="00344EA5" w:rsidTr="00AC5ABB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963070" w:rsidP="00234E9E">
            <w:pPr>
              <w:pStyle w:val="a7"/>
              <w:ind w:left="132"/>
              <w:jc w:val="both"/>
            </w:pPr>
            <w:r>
              <w:t>Ж-</w:t>
            </w:r>
            <w:r w:rsidR="00D91388">
              <w:t>2</w:t>
            </w:r>
            <w:r>
              <w:t xml:space="preserve"> (зона застройки </w:t>
            </w:r>
            <w:r w:rsidR="00D91388">
              <w:t xml:space="preserve">средне- и малоэтажными жилыми </w:t>
            </w:r>
            <w:r w:rsidR="00234E9E">
              <w:t xml:space="preserve"> </w:t>
            </w:r>
            <w:r w:rsidR="00D91388">
              <w:t>домами</w:t>
            </w:r>
            <w:r w:rsidR="00AE2138">
              <w:t>)</w:t>
            </w:r>
          </w:p>
        </w:tc>
      </w:tr>
      <w:tr w:rsidR="00344EA5" w:rsidTr="00AC5ABB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A828B9" w:rsidP="00D91388">
            <w:pPr>
              <w:pStyle w:val="a7"/>
              <w:ind w:left="132"/>
              <w:jc w:val="both"/>
            </w:pPr>
            <w:r>
              <w:t>Государственная собственность на земельный участок не разграничена</w:t>
            </w:r>
          </w:p>
          <w:p w:rsidR="00213E3E" w:rsidRDefault="00213E3E" w:rsidP="00D91388">
            <w:pPr>
              <w:pStyle w:val="a7"/>
              <w:ind w:left="132"/>
              <w:jc w:val="both"/>
            </w:pPr>
          </w:p>
        </w:tc>
      </w:tr>
      <w:tr w:rsidR="00344EA5" w:rsidRPr="00CA1285" w:rsidTr="00EA05D5">
        <w:trPr>
          <w:trHeight w:hRule="exact" w:val="3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lastRenderedPageBreak/>
              <w:t>5.9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D4A" w:rsidRPr="006B2665" w:rsidRDefault="001074C1" w:rsidP="006C7611">
            <w:pPr>
              <w:pStyle w:val="a7"/>
              <w:ind w:left="132"/>
              <w:jc w:val="both"/>
              <w:rPr>
                <w:color w:val="auto"/>
              </w:rPr>
            </w:pPr>
            <w:r>
              <w:t xml:space="preserve"> </w:t>
            </w:r>
            <w:r w:rsidR="00AE2138">
              <w:t xml:space="preserve">Максимально и (или) минимально допустимые параметры </w:t>
            </w:r>
            <w:r w:rsidR="006C7611">
              <w:t xml:space="preserve">  </w:t>
            </w:r>
            <w:r w:rsidR="00AE2138">
              <w:t xml:space="preserve">разрешенного строительства объекта капитального строительства определены </w:t>
            </w:r>
            <w:r w:rsidR="008F0E21">
              <w:t>Правилами землепользования и застройки муниципального образования сельского поселения «</w:t>
            </w:r>
            <w:r w:rsidR="00E42904">
              <w:t>Корткерос</w:t>
            </w:r>
            <w:r w:rsidR="008F0E21">
              <w:t>»</w:t>
            </w:r>
            <w:r w:rsidR="00644792">
              <w:t xml:space="preserve"> (</w:t>
            </w:r>
            <w:r w:rsidR="008F0E21">
              <w:t>размещены</w:t>
            </w:r>
            <w:r w:rsidR="00644792">
              <w:t xml:space="preserve"> в информационно-</w:t>
            </w:r>
            <w:r w:rsidR="00644792" w:rsidRPr="006B2665">
              <w:rPr>
                <w:color w:val="auto"/>
              </w:rPr>
              <w:t>телекоммуникационной сети «Интернет»</w:t>
            </w:r>
            <w:r w:rsidR="008F0E21" w:rsidRPr="006B2665">
              <w:rPr>
                <w:color w:val="auto"/>
              </w:rPr>
              <w:t xml:space="preserve"> на официальном сайте администрации муниципального района «Корткеросский»</w:t>
            </w:r>
            <w:r w:rsidR="00CA1285" w:rsidRPr="006B2665">
              <w:rPr>
                <w:color w:val="auto"/>
              </w:rPr>
              <w:t xml:space="preserve"> </w:t>
            </w:r>
            <w:r w:rsidR="00D959FC">
              <w:rPr>
                <w:color w:val="auto"/>
              </w:rPr>
              <w:t>(</w:t>
            </w:r>
            <w:hyperlink r:id="rId13" w:history="1">
              <w:r w:rsidR="00E42904" w:rsidRPr="006B2665">
                <w:rPr>
                  <w:rStyle w:val="a8"/>
                  <w:color w:val="auto"/>
                </w:rPr>
                <w:t>https://cloud.mail.ru/public/YF2t/onBK5gnkZ</w:t>
              </w:r>
            </w:hyperlink>
            <w:r w:rsidR="00D959FC">
              <w:rPr>
                <w:rStyle w:val="a8"/>
                <w:color w:val="auto"/>
              </w:rPr>
              <w:t>)</w:t>
            </w:r>
            <w:r w:rsidR="00E42904" w:rsidRPr="006B2665">
              <w:rPr>
                <w:color w:val="auto"/>
              </w:rPr>
              <w:t xml:space="preserve">; на </w:t>
            </w:r>
            <w:r w:rsidR="00644792" w:rsidRPr="006B2665">
              <w:rPr>
                <w:color w:val="auto"/>
              </w:rPr>
              <w:t xml:space="preserve"> са</w:t>
            </w:r>
            <w:r w:rsidR="00EA05D5" w:rsidRPr="006B2665">
              <w:rPr>
                <w:color w:val="auto"/>
              </w:rPr>
              <w:t>йте Федеральной государственной информационной системы территориального планирования</w:t>
            </w:r>
          </w:p>
          <w:p w:rsidR="0012313E" w:rsidRPr="006B2665" w:rsidRDefault="006C7611" w:rsidP="003107E5">
            <w:pPr>
              <w:pStyle w:val="a7"/>
              <w:jc w:val="both"/>
              <w:rPr>
                <w:color w:val="auto"/>
              </w:rPr>
            </w:pPr>
            <w:r w:rsidRPr="006B2665">
              <w:rPr>
                <w:color w:val="auto"/>
              </w:rPr>
              <w:t xml:space="preserve">  </w:t>
            </w:r>
            <w:r w:rsidR="00D959FC">
              <w:rPr>
                <w:color w:val="auto"/>
              </w:rPr>
              <w:t>(</w:t>
            </w:r>
            <w:r w:rsidR="00176802" w:rsidRPr="00176802">
              <w:rPr>
                <w:color w:val="auto"/>
              </w:rPr>
              <w:t>https://fgistp.economy.gov.ru/lk/#/document-show/316971</w:t>
            </w:r>
            <w:bookmarkStart w:id="1" w:name="_GoBack"/>
            <w:bookmarkEnd w:id="1"/>
            <w:r w:rsidR="00FE5805" w:rsidRPr="006B2665">
              <w:rPr>
                <w:color w:val="auto"/>
              </w:rPr>
              <w:t xml:space="preserve">). </w:t>
            </w:r>
          </w:p>
          <w:p w:rsidR="00EA05D5" w:rsidRPr="00CA1285" w:rsidRDefault="00EA05D5" w:rsidP="003107E5">
            <w:pPr>
              <w:pStyle w:val="a7"/>
              <w:jc w:val="both"/>
            </w:pPr>
          </w:p>
        </w:tc>
      </w:tr>
      <w:tr w:rsidR="00344EA5" w:rsidTr="00D83714">
        <w:trPr>
          <w:trHeight w:hRule="exact" w:val="24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242" w:rsidRDefault="007B4238" w:rsidP="005116AB">
            <w:pPr>
              <w:pStyle w:val="a7"/>
              <w:ind w:left="132"/>
              <w:jc w:val="both"/>
            </w:pPr>
            <w:r>
              <w:t>Имеется в</w:t>
            </w:r>
            <w:r w:rsidR="00AA3033">
              <w:t xml:space="preserve">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 </w:t>
            </w:r>
            <w:r w:rsidR="00113C6D">
              <w:t xml:space="preserve"> (</w:t>
            </w:r>
            <w:r w:rsidR="005B140A">
              <w:t xml:space="preserve">максимальные параметры </w:t>
            </w:r>
            <w:r w:rsidR="004518F6">
              <w:t>7,2</w:t>
            </w:r>
            <w:r w:rsidR="005B140A">
              <w:t xml:space="preserve"> кб м./сут.; минимальные параметры – </w:t>
            </w:r>
            <w:r w:rsidR="004518F6">
              <w:t>3,6</w:t>
            </w:r>
            <w:r w:rsidR="005B140A">
              <w:t xml:space="preserve"> кб м./сут.</w:t>
            </w:r>
            <w:r>
              <w:t xml:space="preserve">) и системе водоотведения (максимальные параметры </w:t>
            </w:r>
            <w:r w:rsidR="004518F6">
              <w:t>7,2</w:t>
            </w:r>
            <w:r>
              <w:t xml:space="preserve"> кб м./сут.; минимальные параметры – </w:t>
            </w:r>
            <w:r w:rsidR="004518F6">
              <w:t>3,6</w:t>
            </w:r>
            <w:r>
              <w:t xml:space="preserve"> кб м./сут.).</w:t>
            </w:r>
          </w:p>
          <w:p w:rsidR="005B140A" w:rsidRDefault="003935F3" w:rsidP="003C53A7">
            <w:pPr>
              <w:pStyle w:val="a7"/>
              <w:ind w:left="132"/>
              <w:jc w:val="both"/>
            </w:pPr>
            <w:r>
              <w:t xml:space="preserve">Ресурсоснабжающая организация – АО «Коми тепловая </w:t>
            </w:r>
            <w:r w:rsidR="003C53A7">
              <w:t xml:space="preserve"> </w:t>
            </w:r>
            <w:r>
              <w:t>компания»</w:t>
            </w:r>
            <w:r w:rsidR="002209D8">
              <w:t>.</w:t>
            </w:r>
          </w:p>
        </w:tc>
      </w:tr>
      <w:tr w:rsidR="00344EA5" w:rsidTr="008E730E">
        <w:trPr>
          <w:trHeight w:hRule="exact" w:val="11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  <w:p w:rsidR="00E35D0A" w:rsidRDefault="00E35D0A" w:rsidP="003107E5">
            <w:pPr>
              <w:pStyle w:val="a7"/>
              <w:spacing w:line="283" w:lineRule="auto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</w:tc>
      </w:tr>
      <w:tr w:rsidR="00B0584C" w:rsidTr="00844066">
        <w:trPr>
          <w:trHeight w:hRule="exact" w:val="28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97581C" w:rsidP="003107E5">
            <w:pPr>
              <w:pStyle w:val="a7"/>
              <w:jc w:val="both"/>
            </w:pPr>
            <w:r>
              <w:t>5.12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7C" w:rsidRPr="00695E7C" w:rsidRDefault="00294737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695E7C">
              <w:rPr>
                <w:sz w:val="20"/>
                <w:szCs w:val="20"/>
              </w:rPr>
              <w:t>С</w:t>
            </w:r>
            <w:r w:rsidR="003F40D1" w:rsidRPr="00695E7C">
              <w:rPr>
                <w:sz w:val="20"/>
                <w:szCs w:val="20"/>
              </w:rPr>
              <w:t>облюдение охранной зоны линейных объектов</w:t>
            </w:r>
            <w:r w:rsidR="006C22B1">
              <w:rPr>
                <w:sz w:val="20"/>
                <w:szCs w:val="20"/>
              </w:rPr>
              <w:t xml:space="preserve"> </w:t>
            </w:r>
            <w:r w:rsidR="006C22B1" w:rsidRPr="006C22B1">
              <w:rPr>
                <w:sz w:val="20"/>
                <w:szCs w:val="20"/>
              </w:rPr>
              <w:t>(теплосеть, ВЛ-0,4 кВ),</w:t>
            </w:r>
            <w:r w:rsidR="003F40D1" w:rsidRPr="00695E7C">
              <w:rPr>
                <w:sz w:val="20"/>
                <w:szCs w:val="20"/>
              </w:rPr>
              <w:t xml:space="preserve"> обеспечить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      </w:r>
            <w:r w:rsidR="00695E7C" w:rsidRPr="00695E7C">
              <w:rPr>
                <w:sz w:val="20"/>
                <w:szCs w:val="20"/>
              </w:rPr>
              <w:t>.</w:t>
            </w:r>
          </w:p>
          <w:p w:rsidR="00B6733C" w:rsidRDefault="00F05792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E670C9">
              <w:rPr>
                <w:sz w:val="20"/>
                <w:szCs w:val="20"/>
              </w:rPr>
      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</w:t>
            </w:r>
            <w:r w:rsidRPr="003A5BF8">
              <w:rPr>
                <w:sz w:val="20"/>
                <w:szCs w:val="20"/>
              </w:rPr>
              <w:t>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411CBB">
        <w:trPr>
          <w:trHeight w:hRule="exact" w:val="7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97581C">
            <w:pPr>
              <w:pStyle w:val="a7"/>
              <w:jc w:val="both"/>
            </w:pPr>
          </w:p>
          <w:p w:rsidR="00140963" w:rsidRDefault="0097581C" w:rsidP="0097581C">
            <w:pPr>
              <w:pStyle w:val="a7"/>
              <w:jc w:val="both"/>
            </w:pPr>
            <w:r>
              <w:t>5.13</w:t>
            </w:r>
          </w:p>
          <w:p w:rsidR="009C0083" w:rsidRDefault="009C0083" w:rsidP="0097581C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3107E5">
            <w:pPr>
              <w:pStyle w:val="a7"/>
              <w:spacing w:line="283" w:lineRule="auto"/>
              <w:jc w:val="both"/>
            </w:pPr>
          </w:p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3E" w:rsidRDefault="001F19F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</w:p>
          <w:p w:rsidR="00140963" w:rsidRDefault="00765C3E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  <w:r w:rsidR="007102E0">
              <w:t>58 (пятьдесят восемь)</w:t>
            </w:r>
            <w:r w:rsidR="00435843">
              <w:t xml:space="preserve"> месяцев</w:t>
            </w: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9C0083" w:rsidRDefault="009C008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9F3E46" w:rsidRPr="009F3E46" w:rsidTr="0033045A">
        <w:trPr>
          <w:trHeight w:hRule="exact" w:val="9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5E3B" w:rsidRDefault="00755E3B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9F3E46" w:rsidRDefault="001074C1" w:rsidP="003107E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="00901324" w:rsidRPr="009F3E46">
              <w:rPr>
                <w:color w:val="auto"/>
              </w:rPr>
              <w:t xml:space="preserve">(начальный размер </w:t>
            </w:r>
            <w:r w:rsidR="00921913" w:rsidRPr="009F3E46">
              <w:rPr>
                <w:color w:val="auto"/>
              </w:rPr>
              <w:t xml:space="preserve">ежегодной </w:t>
            </w:r>
            <w:r w:rsidR="00901324" w:rsidRPr="009F3E46">
              <w:rPr>
                <w:color w:val="auto"/>
              </w:rPr>
              <w:t>арендной платы</w:t>
            </w:r>
            <w:r w:rsidRPr="009F3E46">
              <w:rPr>
                <w:color w:val="auto"/>
              </w:rPr>
              <w:t>)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3B" w:rsidRDefault="00755E3B" w:rsidP="00F91B51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Pr="009F3E46" w:rsidRDefault="00B9696C" w:rsidP="00F91B51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98 743</w:t>
            </w:r>
            <w:r w:rsidR="002B5F3E">
              <w:rPr>
                <w:color w:val="auto"/>
              </w:rPr>
              <w:t>,00</w:t>
            </w:r>
            <w:r w:rsidR="001F1738" w:rsidRPr="009F3E46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Девяносто восемь тысяч семьсот сорок три</w:t>
            </w:r>
            <w:r w:rsidR="002B5F3E">
              <w:rPr>
                <w:color w:val="auto"/>
              </w:rPr>
              <w:t xml:space="preserve"> рубля</w:t>
            </w:r>
            <w:r w:rsidR="00F31AE8">
              <w:rPr>
                <w:color w:val="auto"/>
              </w:rPr>
              <w:t xml:space="preserve"> </w:t>
            </w:r>
            <w:r w:rsidR="001F1738" w:rsidRPr="009F3E46">
              <w:rPr>
                <w:color w:val="auto"/>
              </w:rPr>
              <w:t>00 копеек)</w:t>
            </w:r>
            <w:r w:rsidR="001074C1" w:rsidRPr="009F3E46">
              <w:rPr>
                <w:color w:val="auto"/>
              </w:rPr>
              <w:t xml:space="preserve"> </w:t>
            </w:r>
            <w:r w:rsidR="004802E8" w:rsidRPr="009F3E46">
              <w:rPr>
                <w:color w:val="auto"/>
              </w:rPr>
              <w:t xml:space="preserve">без учета </w:t>
            </w:r>
            <w:r w:rsidR="001074C1" w:rsidRPr="009F3E46">
              <w:rPr>
                <w:color w:val="auto"/>
              </w:rPr>
              <w:t xml:space="preserve">НДС </w:t>
            </w: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9F3E46" w:rsidRPr="009F3E46" w:rsidTr="0033045A">
        <w:trPr>
          <w:trHeight w:hRule="exact" w:val="10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9F3E46" w:rsidRDefault="001074C1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Шаг аукциона на повышение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422" w:rsidRDefault="005D7422" w:rsidP="002B4A0E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Default="00B9696C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2 962,00</w:t>
            </w:r>
            <w:r w:rsidR="00F31AE8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Две тысячи девятьсот шестьдесят два рубля 00 копеек) без учета</w:t>
            </w:r>
            <w:r w:rsidR="004802E8" w:rsidRPr="009F3E46">
              <w:rPr>
                <w:color w:val="auto"/>
              </w:rPr>
              <w:t xml:space="preserve"> НДС</w:t>
            </w:r>
          </w:p>
          <w:p w:rsidR="00A8115C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8115C" w:rsidRPr="009F3E46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</w:tc>
      </w:tr>
    </w:tbl>
    <w:p w:rsidR="00344EA5" w:rsidRPr="009F3E46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9F3E46" w:rsidRPr="009F3E46" w:rsidTr="00FF585C">
        <w:trPr>
          <w:trHeight w:hRule="exact" w:val="9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9F3E46" w:rsidRDefault="00901324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2</w:t>
            </w:r>
            <w:r w:rsidR="001074C1" w:rsidRPr="009F3E46">
              <w:rPr>
                <w:bCs/>
                <w:color w:val="auto"/>
              </w:rPr>
              <w:t xml:space="preserve">0% </w:t>
            </w:r>
            <w:r w:rsidR="001074C1"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 </w:t>
            </w:r>
          </w:p>
          <w:p w:rsidR="00344EA5" w:rsidRPr="009F3E46" w:rsidRDefault="00524AB7" w:rsidP="00524AB7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>19 748,00</w:t>
            </w:r>
            <w:r w:rsidR="00800F85">
              <w:rPr>
                <w:color w:val="auto"/>
              </w:rPr>
              <w:t xml:space="preserve"> руб.</w:t>
            </w:r>
            <w:r w:rsidR="00CA4819">
              <w:rPr>
                <w:color w:val="auto"/>
              </w:rPr>
              <w:t xml:space="preserve"> </w:t>
            </w:r>
            <w:r w:rsidR="00800F85">
              <w:rPr>
                <w:color w:val="auto"/>
              </w:rPr>
              <w:t>(</w:t>
            </w:r>
            <w:r>
              <w:rPr>
                <w:color w:val="auto"/>
              </w:rPr>
              <w:t>Девятнадцать тысяч семьсот сорок восемь рублей 00</w:t>
            </w:r>
            <w:r w:rsidR="00CA4819">
              <w:rPr>
                <w:color w:val="auto"/>
              </w:rPr>
              <w:t xml:space="preserve"> копеек</w:t>
            </w:r>
            <w:r w:rsidR="00800F85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BB6934" w:rsidRDefault="00BB6934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  <w:bookmarkStart w:id="2" w:name="bookmark2"/>
      <w:bookmarkEnd w:id="2"/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815E46" w:rsidRDefault="00815E46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354250" w:rsidRPr="009F3E46" w:rsidRDefault="00354250" w:rsidP="00354250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A24A3D" w:rsidRPr="009F3E46" w:rsidTr="0012313E">
        <w:trPr>
          <w:trHeight w:hRule="exact" w:val="570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Pr="00E0352A" w:rsidRDefault="00A24A3D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</w:tc>
      </w:tr>
      <w:tr w:rsidR="00A24A3D" w:rsidTr="00B52352">
        <w:trPr>
          <w:trHeight w:hRule="exact" w:val="80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270A4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Для участия в аукционе устанавливается требование о внесении задатка.</w:t>
            </w:r>
          </w:p>
          <w:p w:rsidR="00A24A3D" w:rsidRPr="001C122F" w:rsidRDefault="00270A4A" w:rsidP="0012313E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   </w:t>
            </w:r>
            <w:r w:rsidR="00A24A3D"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</w:t>
            </w:r>
            <w:r w:rsidR="00AC76AA">
              <w:t>е</w:t>
            </w:r>
            <w:r w:rsidR="001C122F">
              <w:t xml:space="preserve"> 5.16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1C122F">
              <w:rPr>
                <w:color w:val="auto"/>
              </w:rPr>
              <w:t>Извещения.</w:t>
            </w:r>
          </w:p>
          <w:p w:rsidR="00A24A3D" w:rsidRDefault="00270A4A" w:rsidP="00270A4A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Денежные средства в размере, равном задатку, указанному в пункт</w:t>
            </w:r>
            <w:r w:rsidR="005E2BD5">
              <w:t>е</w:t>
            </w:r>
            <w:r w:rsidR="00A24A3D">
              <w:t xml:space="preserve"> </w:t>
            </w:r>
            <w:r w:rsidR="003F5BD8">
              <w:t>5.16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3F5BD8">
              <w:rPr>
                <w:color w:val="auto"/>
              </w:rPr>
              <w:t>Извещения</w:t>
            </w:r>
            <w:r w:rsidR="00A24A3D"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Подача Заявки и блокирование задатка является заключением соглашения о задатке.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rPr>
                <w:color w:val="auto"/>
              </w:rPr>
              <w:t xml:space="preserve">   </w:t>
            </w:r>
            <w:r w:rsidR="00A24A3D"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 w:rsidR="00A24A3D"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1610BD" w:rsidP="001610BD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</w:tc>
      </w:tr>
      <w:tr w:rsidR="00A24A3D" w:rsidTr="002007ED">
        <w:trPr>
          <w:trHeight w:hRule="exact" w:val="426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2B2AEC" w:rsidRPr="00C77D15" w:rsidRDefault="002B2AEC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</w:p>
          <w:p w:rsidR="00A24A3D" w:rsidRDefault="00A24A3D" w:rsidP="0012313E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12313E">
        <w:trPr>
          <w:trHeight w:hRule="exact" w:val="17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D9128A" w:rsidP="00787CC4">
            <w:pPr>
              <w:pStyle w:val="a7"/>
              <w:ind w:left="127"/>
              <w:jc w:val="both"/>
            </w:pPr>
            <w:r>
              <w:t xml:space="preserve">  </w:t>
            </w:r>
            <w:r w:rsidR="00A24A3D"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</w:t>
            </w:r>
            <w:r w:rsidR="00A24A3D"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12313E">
            <w:pPr>
              <w:pStyle w:val="a7"/>
              <w:jc w:val="both"/>
            </w:pPr>
          </w:p>
        </w:tc>
      </w:tr>
      <w:tr w:rsidR="00A24A3D" w:rsidTr="0012313E">
        <w:trPr>
          <w:trHeight w:hRule="exact" w:val="39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D9128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12313E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  <w:tr w:rsidR="00A24A3D" w:rsidTr="0012313E">
        <w:trPr>
          <w:trHeight w:hRule="exact" w:val="59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12313E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property-sales-tariffs, раздел Тарифы – Имущественные торги.</w:t>
            </w:r>
          </w:p>
          <w:p w:rsidR="00A24A3D" w:rsidRPr="007364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</w:t>
            </w:r>
            <w:r w:rsidR="00F248AA">
              <w:t>-</w:t>
            </w:r>
            <w:r w:rsidRPr="0073643D">
              <w:t>tender.ru/platform-rules/platform-property-sales.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5"/>
        <w:gridCol w:w="3253"/>
        <w:gridCol w:w="6087"/>
        <w:gridCol w:w="12"/>
      </w:tblGrid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2277BC">
        <w:trPr>
          <w:trHeight w:hRule="exact" w:val="238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2277BC" w:rsidP="0012313E">
            <w:pPr>
              <w:pStyle w:val="a7"/>
              <w:jc w:val="both"/>
            </w:pPr>
            <w:r>
              <w:t>7.1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8. Срок и порядок подачи заявок на участие в аукционе</w:t>
            </w:r>
          </w:p>
        </w:tc>
      </w:tr>
      <w:tr w:rsidR="00A24A3D" w:rsidTr="00F62D11">
        <w:trPr>
          <w:trHeight w:hRule="exact" w:val="487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8.1</w:t>
            </w:r>
          </w:p>
          <w:p w:rsidR="00A24A3D" w:rsidRDefault="00A24A3D" w:rsidP="0012313E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DD678F" w:rsidRDefault="00A24A3D" w:rsidP="00180AA0">
            <w:pPr>
              <w:pStyle w:val="a7"/>
              <w:jc w:val="both"/>
              <w:rPr>
                <w:color w:val="auto"/>
              </w:rPr>
            </w:pPr>
            <w:r w:rsidRPr="00DD678F">
              <w:rPr>
                <w:bCs/>
                <w:color w:val="auto"/>
              </w:rPr>
              <w:t xml:space="preserve">   </w:t>
            </w:r>
            <w:r w:rsidR="00180AA0">
              <w:rPr>
                <w:bCs/>
                <w:color w:val="auto"/>
              </w:rPr>
              <w:t>17.08</w:t>
            </w:r>
            <w:r w:rsidR="005A6D02" w:rsidRPr="00DD678F">
              <w:rPr>
                <w:bCs/>
                <w:color w:val="auto"/>
              </w:rPr>
              <w:t>.</w:t>
            </w:r>
            <w:r w:rsidRPr="00DD678F">
              <w:rPr>
                <w:bCs/>
                <w:color w:val="auto"/>
              </w:rPr>
              <w:t xml:space="preserve">2023 в </w:t>
            </w:r>
            <w:r w:rsidR="005A6D02" w:rsidRPr="00DD678F">
              <w:rPr>
                <w:bCs/>
                <w:color w:val="auto"/>
              </w:rPr>
              <w:t>09</w:t>
            </w:r>
            <w:r w:rsidRPr="00DD678F">
              <w:rPr>
                <w:bCs/>
                <w:color w:val="auto"/>
              </w:rPr>
              <w:t>:</w:t>
            </w:r>
            <w:r w:rsidR="005A6D02" w:rsidRPr="00DD678F">
              <w:rPr>
                <w:bCs/>
                <w:color w:val="auto"/>
              </w:rPr>
              <w:t>0</w:t>
            </w:r>
            <w:r w:rsidRPr="00DD678F">
              <w:rPr>
                <w:bCs/>
                <w:color w:val="auto"/>
              </w:rPr>
              <w:t xml:space="preserve">0 </w:t>
            </w:r>
            <w:r w:rsidRPr="00DD678F">
              <w:rPr>
                <w:color w:val="auto"/>
              </w:rPr>
              <w:t>(время московское)</w:t>
            </w:r>
          </w:p>
        </w:tc>
      </w:tr>
      <w:tr w:rsidR="00A24A3D" w:rsidTr="00F62D11">
        <w:trPr>
          <w:trHeight w:hRule="exact" w:val="528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8.2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DD678F" w:rsidRDefault="00A24A3D" w:rsidP="00180AA0">
            <w:pPr>
              <w:pStyle w:val="a7"/>
              <w:jc w:val="both"/>
              <w:rPr>
                <w:color w:val="auto"/>
              </w:rPr>
            </w:pPr>
            <w:r w:rsidRPr="00DD678F">
              <w:rPr>
                <w:bCs/>
                <w:color w:val="auto"/>
              </w:rPr>
              <w:t xml:space="preserve">   </w:t>
            </w:r>
            <w:r w:rsidR="00180AA0">
              <w:rPr>
                <w:bCs/>
                <w:color w:val="auto"/>
              </w:rPr>
              <w:t>18.09</w:t>
            </w:r>
            <w:r w:rsidRPr="00DD678F">
              <w:rPr>
                <w:bCs/>
                <w:color w:val="auto"/>
              </w:rPr>
              <w:t>.2023 в 1</w:t>
            </w:r>
            <w:r w:rsidR="008A69E0" w:rsidRPr="00DD678F">
              <w:rPr>
                <w:bCs/>
                <w:color w:val="auto"/>
              </w:rPr>
              <w:t>3</w:t>
            </w:r>
            <w:r w:rsidRPr="00DD678F">
              <w:rPr>
                <w:bCs/>
                <w:color w:val="auto"/>
              </w:rPr>
              <w:t xml:space="preserve">:00 </w:t>
            </w:r>
            <w:r w:rsidRPr="00DD678F">
              <w:rPr>
                <w:color w:val="auto"/>
              </w:rPr>
              <w:t>(время московское)</w:t>
            </w:r>
          </w:p>
        </w:tc>
      </w:tr>
      <w:tr w:rsidR="001E7EF3" w:rsidTr="00E760B0">
        <w:trPr>
          <w:trHeight w:hRule="exact" w:val="43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t>8.3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 </w:t>
            </w:r>
            <w:r w:rsidRPr="00AD3E78">
              <w:rPr>
                <w:color w:val="auto"/>
              </w:rPr>
              <w:t>Инструкция для участника аукциона размещена на сайте Оператора электронной площадки по адресу:https://www.rts-tender.ru/platform-rules/platform-property-sales.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F62D11">
        <w:trPr>
          <w:trHeight w:hRule="exact" w:val="157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F62D11">
        <w:trPr>
          <w:gridAfter w:val="1"/>
          <w:wAfter w:w="12" w:type="dxa"/>
          <w:trHeight w:hRule="exact" w:val="187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8.5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F62D11">
        <w:trPr>
          <w:gridAfter w:val="1"/>
          <w:wAfter w:w="12" w:type="dxa"/>
          <w:trHeight w:hRule="exact" w:val="5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706AF4">
            <w:pPr>
              <w:pStyle w:val="a7"/>
              <w:jc w:val="both"/>
            </w:pPr>
            <w:r>
              <w:t>9.1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7E67E5" w:rsidRDefault="00EB1E3A" w:rsidP="00530CDB">
            <w:pPr>
              <w:pStyle w:val="a7"/>
              <w:jc w:val="both"/>
            </w:pPr>
            <w:r>
              <w:rPr>
                <w:bCs/>
                <w:color w:val="auto"/>
              </w:rPr>
              <w:t xml:space="preserve"> </w:t>
            </w:r>
            <w:r w:rsidR="00530CDB">
              <w:rPr>
                <w:bCs/>
                <w:color w:val="auto"/>
              </w:rPr>
              <w:t>19.09</w:t>
            </w:r>
            <w:r w:rsidR="001E7EF3" w:rsidRPr="007E67E5">
              <w:rPr>
                <w:bCs/>
                <w:color w:val="auto"/>
              </w:rPr>
              <w:t>.2023 1</w:t>
            </w:r>
            <w:r w:rsidR="009752D1">
              <w:rPr>
                <w:bCs/>
                <w:color w:val="auto"/>
              </w:rPr>
              <w:t>1</w:t>
            </w:r>
            <w:r w:rsidR="001E7EF3" w:rsidRPr="007E67E5">
              <w:rPr>
                <w:bCs/>
                <w:color w:val="auto"/>
              </w:rPr>
              <w:t xml:space="preserve">:00 </w:t>
            </w:r>
            <w:r w:rsidR="001E7EF3" w:rsidRPr="007E67E5">
              <w:rPr>
                <w:color w:val="auto"/>
              </w:rPr>
              <w:t>(время московское)</w:t>
            </w:r>
          </w:p>
        </w:tc>
      </w:tr>
      <w:tr w:rsidR="001E7EF3" w:rsidTr="0012313E">
        <w:trPr>
          <w:trHeight w:hRule="exact" w:val="418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10. Место и дата проведения аукциона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9752D1" w:rsidP="00530CDB">
            <w:pPr>
              <w:pStyle w:val="a7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  </w:t>
            </w:r>
            <w:r w:rsidR="00530CDB">
              <w:rPr>
                <w:bCs/>
                <w:color w:val="auto"/>
              </w:rPr>
              <w:t>20.09.</w:t>
            </w:r>
            <w:r w:rsidR="001E7EF3" w:rsidRPr="0084539C">
              <w:rPr>
                <w:bCs/>
                <w:color w:val="auto"/>
              </w:rPr>
              <w:t xml:space="preserve">2023 в </w:t>
            </w:r>
            <w:r w:rsidR="00530CDB">
              <w:rPr>
                <w:bCs/>
                <w:color w:val="auto"/>
              </w:rPr>
              <w:t>09</w:t>
            </w:r>
            <w:r w:rsidR="001E7EF3" w:rsidRPr="0084539C">
              <w:rPr>
                <w:bCs/>
                <w:color w:val="auto"/>
              </w:rPr>
              <w:t>:00</w:t>
            </w:r>
            <w:r w:rsidR="001E7EF3" w:rsidRPr="0084539C">
              <w:rPr>
                <w:b/>
                <w:bCs/>
                <w:color w:val="auto"/>
              </w:rPr>
              <w:t xml:space="preserve"> </w:t>
            </w:r>
            <w:r w:rsidR="001E7EF3" w:rsidRPr="0084539C">
              <w:rPr>
                <w:color w:val="auto"/>
              </w:rPr>
              <w:t>(время московское)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1E7EF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>Электронная площадка</w:t>
            </w:r>
            <w:hyperlink r:id="rId14" w:history="1">
              <w:r w:rsidR="001E7EF3" w:rsidRPr="0084539C">
                <w:rPr>
                  <w:color w:val="auto"/>
                </w:rPr>
                <w:t xml:space="preserve"> 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www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rts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-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tender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ru</w:t>
              </w:r>
              <w:r w:rsidR="001E7EF3" w:rsidRPr="0084539C">
                <w:rPr>
                  <w:b/>
                  <w:bCs/>
                  <w:color w:val="auto"/>
                  <w:lang w:eastAsia="en-US" w:bidi="en-US"/>
                </w:rPr>
                <w:t xml:space="preserve"> </w:t>
              </w:r>
            </w:hyperlink>
          </w:p>
        </w:tc>
      </w:tr>
      <w:tr w:rsidR="001E7EF3" w:rsidTr="00F62D11">
        <w:trPr>
          <w:trHeight w:hRule="exact" w:val="6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315817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 xml:space="preserve">до </w:t>
            </w:r>
            <w:r w:rsidR="00315817">
              <w:rPr>
                <w:color w:val="auto"/>
              </w:rPr>
              <w:t>16.09</w:t>
            </w:r>
            <w:r w:rsidR="001E7EF3" w:rsidRPr="0084539C">
              <w:rPr>
                <w:bCs/>
                <w:color w:val="auto"/>
              </w:rPr>
              <w:t>.2023</w:t>
            </w:r>
          </w:p>
        </w:tc>
      </w:tr>
      <w:tr w:rsidR="001E7EF3" w:rsidTr="0012313E">
        <w:trPr>
          <w:trHeight w:hRule="exact" w:val="414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964DB9">
        <w:trPr>
          <w:trHeight w:hRule="exact" w:val="3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1E7EF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5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1E7EF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6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Pr="00901324" w:rsidRDefault="001E7EF3" w:rsidP="001E7EF3"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7" w:history="1"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https://kortkeros-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  <w:lang w:val="en-US"/>
                </w:rPr>
                <w:t>r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11.gosweb.gosuslugi.ru/</w:t>
              </w:r>
            </w:hyperlink>
            <w:r w:rsidR="004513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раздел </w:t>
            </w:r>
            <w:r w:rsidR="00964DB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«Администрация» - «Структура» - «Управление имущественных и земельных отношений» - «Продажа земельных участков и имущества».</w:t>
            </w:r>
          </w:p>
        </w:tc>
      </w:tr>
      <w:tr w:rsidR="001E7EF3" w:rsidTr="00F62D11">
        <w:trPr>
          <w:trHeight w:hRule="exact" w:val="94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12313E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12.1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spacing w:line="221" w:lineRule="auto"/>
              <w:jc w:val="both"/>
              <w:rPr>
                <w:sz w:val="24"/>
                <w:szCs w:val="24"/>
              </w:rPr>
            </w:pPr>
            <w:r>
              <w:t xml:space="preserve">  Рассмотрение Заявок осуществляется </w:t>
            </w:r>
            <w:r>
              <w:rPr>
                <w:sz w:val="24"/>
                <w:szCs w:val="24"/>
              </w:rPr>
              <w:t>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>
              <w:rPr>
                <w:sz w:val="24"/>
                <w:szCs w:val="24"/>
              </w:rPr>
              <w:t xml:space="preserve">далее - </w:t>
            </w:r>
            <w:r>
              <w:rPr>
                <w:sz w:val="24"/>
                <w:szCs w:val="24"/>
              </w:rPr>
              <w:t>Комиссия).</w:t>
            </w:r>
          </w:p>
          <w:p w:rsidR="00A24A3D" w:rsidRDefault="00A24A3D" w:rsidP="0012313E">
            <w:pPr>
              <w:pStyle w:val="a7"/>
              <w:spacing w:line="221" w:lineRule="auto"/>
              <w:jc w:val="both"/>
            </w:pPr>
            <w:r>
              <w:t xml:space="preserve">  Заявитель не допускается к участию в аукционе в следующих случаях: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12313E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12313E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12313E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12313E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706AF4">
            <w:pPr>
              <w:pStyle w:val="a7"/>
              <w:jc w:val="both"/>
            </w:pPr>
            <w:r>
              <w:t>13.1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Аукцион проводится путем повышения начальной цены Предмета аукциона на «шаг ау</w:t>
            </w:r>
            <w:r w:rsidR="00121035">
              <w:rPr>
                <w:sz w:val="20"/>
                <w:szCs w:val="20"/>
              </w:rPr>
              <w:t>кциона», установленный пунктом 5.15</w:t>
            </w:r>
            <w:r w:rsidR="00A24A3D" w:rsidRPr="00DE7C92">
              <w:rPr>
                <w:sz w:val="20"/>
                <w:szCs w:val="20"/>
              </w:rPr>
              <w:t xml:space="preserve"> Извещения</w:t>
            </w:r>
            <w:r w:rsidR="00121035">
              <w:rPr>
                <w:sz w:val="20"/>
                <w:szCs w:val="20"/>
              </w:rPr>
              <w:t>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12313E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12313E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13.2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12313E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12313E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14.1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A24A3D">
          <w:type w:val="continuous"/>
          <w:pgSz w:w="11900" w:h="16840"/>
          <w:pgMar w:top="568" w:right="565" w:bottom="1702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 xml:space="preserve">к Извещению о проведении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E35D0A">
        <w:t>ого</w:t>
      </w:r>
      <w:r>
        <w:t xml:space="preserve"> участк</w:t>
      </w:r>
      <w:r w:rsidR="00E35D0A">
        <w:t>а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12313E">
        <w:trPr>
          <w:trHeight w:val="1558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12313E">
        <w:trPr>
          <w:trHeight w:val="504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 для возврата задатка </w:t>
      </w:r>
      <w:r w:rsidRPr="00B808BF">
        <w:rPr>
          <w:bCs/>
          <w:color w:val="auto"/>
          <w:sz w:val="18"/>
          <w:szCs w:val="18"/>
        </w:rPr>
        <w:t>……………………………………………………………………………………………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A24A3D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</w:t>
      </w:r>
      <w:r>
        <w:rPr>
          <w:color w:val="auto"/>
          <w:sz w:val="18"/>
          <w:szCs w:val="18"/>
        </w:rPr>
        <w:lastRenderedPageBreak/>
        <w:t>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49B" w:rsidRDefault="0037749B">
      <w:r>
        <w:separator/>
      </w:r>
    </w:p>
  </w:endnote>
  <w:endnote w:type="continuationSeparator" w:id="0">
    <w:p w:rsidR="0037749B" w:rsidRDefault="0037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49B" w:rsidRDefault="0037749B">
      <w:r>
        <w:separator/>
      </w:r>
    </w:p>
  </w:footnote>
  <w:footnote w:type="continuationSeparator" w:id="0">
    <w:p w:rsidR="0037749B" w:rsidRDefault="00377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0505A"/>
    <w:rsid w:val="00014EC7"/>
    <w:rsid w:val="00015720"/>
    <w:rsid w:val="00016075"/>
    <w:rsid w:val="00016140"/>
    <w:rsid w:val="00016837"/>
    <w:rsid w:val="00017FDE"/>
    <w:rsid w:val="0002217F"/>
    <w:rsid w:val="000316D7"/>
    <w:rsid w:val="000363CD"/>
    <w:rsid w:val="00040BA3"/>
    <w:rsid w:val="000469FA"/>
    <w:rsid w:val="00057A88"/>
    <w:rsid w:val="0006189C"/>
    <w:rsid w:val="00062433"/>
    <w:rsid w:val="00065192"/>
    <w:rsid w:val="00070EE7"/>
    <w:rsid w:val="0007383D"/>
    <w:rsid w:val="00075382"/>
    <w:rsid w:val="00080C81"/>
    <w:rsid w:val="0008196E"/>
    <w:rsid w:val="0008674A"/>
    <w:rsid w:val="00087C3E"/>
    <w:rsid w:val="000942C5"/>
    <w:rsid w:val="000952C1"/>
    <w:rsid w:val="00097427"/>
    <w:rsid w:val="000A0333"/>
    <w:rsid w:val="000A0885"/>
    <w:rsid w:val="000A17FF"/>
    <w:rsid w:val="000A7766"/>
    <w:rsid w:val="000B2242"/>
    <w:rsid w:val="000B333A"/>
    <w:rsid w:val="000C23E9"/>
    <w:rsid w:val="000D4F22"/>
    <w:rsid w:val="000D6518"/>
    <w:rsid w:val="000E2473"/>
    <w:rsid w:val="000E78D0"/>
    <w:rsid w:val="000F2166"/>
    <w:rsid w:val="000F2B22"/>
    <w:rsid w:val="000F2B75"/>
    <w:rsid w:val="000F609F"/>
    <w:rsid w:val="001000E9"/>
    <w:rsid w:val="001057DD"/>
    <w:rsid w:val="001074C1"/>
    <w:rsid w:val="00107767"/>
    <w:rsid w:val="00111AF8"/>
    <w:rsid w:val="00113C6D"/>
    <w:rsid w:val="00120045"/>
    <w:rsid w:val="00121035"/>
    <w:rsid w:val="0012313E"/>
    <w:rsid w:val="00124A85"/>
    <w:rsid w:val="00125BD7"/>
    <w:rsid w:val="00134639"/>
    <w:rsid w:val="00136537"/>
    <w:rsid w:val="00140963"/>
    <w:rsid w:val="00144799"/>
    <w:rsid w:val="00144CFA"/>
    <w:rsid w:val="001530E5"/>
    <w:rsid w:val="00155C6C"/>
    <w:rsid w:val="00157D37"/>
    <w:rsid w:val="001610BD"/>
    <w:rsid w:val="001703BE"/>
    <w:rsid w:val="001714C0"/>
    <w:rsid w:val="00172149"/>
    <w:rsid w:val="0017390F"/>
    <w:rsid w:val="001744C8"/>
    <w:rsid w:val="00175BFB"/>
    <w:rsid w:val="00175F19"/>
    <w:rsid w:val="00176802"/>
    <w:rsid w:val="00176F1F"/>
    <w:rsid w:val="00180AA0"/>
    <w:rsid w:val="00186D57"/>
    <w:rsid w:val="00191A03"/>
    <w:rsid w:val="001B5BD8"/>
    <w:rsid w:val="001C122F"/>
    <w:rsid w:val="001D0A72"/>
    <w:rsid w:val="001D2E91"/>
    <w:rsid w:val="001D49B1"/>
    <w:rsid w:val="001D582E"/>
    <w:rsid w:val="001D7A3D"/>
    <w:rsid w:val="001E7EF3"/>
    <w:rsid w:val="001F1738"/>
    <w:rsid w:val="001F19F1"/>
    <w:rsid w:val="001F65F7"/>
    <w:rsid w:val="002007ED"/>
    <w:rsid w:val="00213E3E"/>
    <w:rsid w:val="002209D8"/>
    <w:rsid w:val="002277BC"/>
    <w:rsid w:val="0023492F"/>
    <w:rsid w:val="00234E9E"/>
    <w:rsid w:val="0024211F"/>
    <w:rsid w:val="002432F1"/>
    <w:rsid w:val="00244AD1"/>
    <w:rsid w:val="00244BD7"/>
    <w:rsid w:val="00244FBF"/>
    <w:rsid w:val="002453E3"/>
    <w:rsid w:val="00254353"/>
    <w:rsid w:val="00254ECC"/>
    <w:rsid w:val="00260D01"/>
    <w:rsid w:val="002618F7"/>
    <w:rsid w:val="00270A4A"/>
    <w:rsid w:val="002773B2"/>
    <w:rsid w:val="00285BB6"/>
    <w:rsid w:val="002876FF"/>
    <w:rsid w:val="00291B9B"/>
    <w:rsid w:val="002925D4"/>
    <w:rsid w:val="00292DBB"/>
    <w:rsid w:val="00294737"/>
    <w:rsid w:val="00297EAC"/>
    <w:rsid w:val="002A1F3C"/>
    <w:rsid w:val="002A61ED"/>
    <w:rsid w:val="002B238C"/>
    <w:rsid w:val="002B2AEC"/>
    <w:rsid w:val="002B30D1"/>
    <w:rsid w:val="002B4A0E"/>
    <w:rsid w:val="002B4C8A"/>
    <w:rsid w:val="002B574C"/>
    <w:rsid w:val="002B5F3E"/>
    <w:rsid w:val="002C2CBA"/>
    <w:rsid w:val="002C2FB2"/>
    <w:rsid w:val="002C6281"/>
    <w:rsid w:val="002D3D39"/>
    <w:rsid w:val="002E2631"/>
    <w:rsid w:val="002E4874"/>
    <w:rsid w:val="002F1949"/>
    <w:rsid w:val="002F578A"/>
    <w:rsid w:val="002F5D08"/>
    <w:rsid w:val="0030164E"/>
    <w:rsid w:val="00301944"/>
    <w:rsid w:val="003034DB"/>
    <w:rsid w:val="00304A34"/>
    <w:rsid w:val="00304BF7"/>
    <w:rsid w:val="00310525"/>
    <w:rsid w:val="003107E5"/>
    <w:rsid w:val="00315817"/>
    <w:rsid w:val="0032356D"/>
    <w:rsid w:val="0033045A"/>
    <w:rsid w:val="0033164A"/>
    <w:rsid w:val="003327D0"/>
    <w:rsid w:val="0033356D"/>
    <w:rsid w:val="00333B49"/>
    <w:rsid w:val="003341CD"/>
    <w:rsid w:val="00335C9E"/>
    <w:rsid w:val="00344EA5"/>
    <w:rsid w:val="0034599C"/>
    <w:rsid w:val="0034724A"/>
    <w:rsid w:val="00350899"/>
    <w:rsid w:val="00354250"/>
    <w:rsid w:val="00356066"/>
    <w:rsid w:val="003571C6"/>
    <w:rsid w:val="0036302D"/>
    <w:rsid w:val="003651BE"/>
    <w:rsid w:val="0037749B"/>
    <w:rsid w:val="0038671A"/>
    <w:rsid w:val="003935F3"/>
    <w:rsid w:val="00397F58"/>
    <w:rsid w:val="003A0C5A"/>
    <w:rsid w:val="003A1157"/>
    <w:rsid w:val="003A26E1"/>
    <w:rsid w:val="003A2A36"/>
    <w:rsid w:val="003A3CCD"/>
    <w:rsid w:val="003A5BF8"/>
    <w:rsid w:val="003A6475"/>
    <w:rsid w:val="003B3CBB"/>
    <w:rsid w:val="003B63E8"/>
    <w:rsid w:val="003C53A7"/>
    <w:rsid w:val="003D38C5"/>
    <w:rsid w:val="003D48F9"/>
    <w:rsid w:val="003E1D83"/>
    <w:rsid w:val="003E5451"/>
    <w:rsid w:val="003F2E69"/>
    <w:rsid w:val="003F40D1"/>
    <w:rsid w:val="003F47A2"/>
    <w:rsid w:val="003F5BD8"/>
    <w:rsid w:val="004000C5"/>
    <w:rsid w:val="00401351"/>
    <w:rsid w:val="0040379D"/>
    <w:rsid w:val="00411CBB"/>
    <w:rsid w:val="0041568B"/>
    <w:rsid w:val="0042254F"/>
    <w:rsid w:val="004261C5"/>
    <w:rsid w:val="004320F7"/>
    <w:rsid w:val="00434329"/>
    <w:rsid w:val="00435843"/>
    <w:rsid w:val="0043610D"/>
    <w:rsid w:val="00437F84"/>
    <w:rsid w:val="004412FE"/>
    <w:rsid w:val="00444838"/>
    <w:rsid w:val="00444EFE"/>
    <w:rsid w:val="0044635F"/>
    <w:rsid w:val="00450A5F"/>
    <w:rsid w:val="004513F0"/>
    <w:rsid w:val="004518F6"/>
    <w:rsid w:val="00453879"/>
    <w:rsid w:val="00454879"/>
    <w:rsid w:val="00455D33"/>
    <w:rsid w:val="00456C97"/>
    <w:rsid w:val="00457AB2"/>
    <w:rsid w:val="00474C6A"/>
    <w:rsid w:val="00474CC4"/>
    <w:rsid w:val="004802E8"/>
    <w:rsid w:val="00480EA0"/>
    <w:rsid w:val="00481DD1"/>
    <w:rsid w:val="00492932"/>
    <w:rsid w:val="00495C94"/>
    <w:rsid w:val="0049611E"/>
    <w:rsid w:val="00497DC8"/>
    <w:rsid w:val="00497FB5"/>
    <w:rsid w:val="004A3510"/>
    <w:rsid w:val="004A554C"/>
    <w:rsid w:val="004A576B"/>
    <w:rsid w:val="004B724C"/>
    <w:rsid w:val="004B7F6B"/>
    <w:rsid w:val="004D23A5"/>
    <w:rsid w:val="004D2BC1"/>
    <w:rsid w:val="004D5541"/>
    <w:rsid w:val="004E2C3A"/>
    <w:rsid w:val="004F3C3D"/>
    <w:rsid w:val="00504838"/>
    <w:rsid w:val="00504970"/>
    <w:rsid w:val="005116AB"/>
    <w:rsid w:val="00516E8E"/>
    <w:rsid w:val="00517628"/>
    <w:rsid w:val="00524AB7"/>
    <w:rsid w:val="00525D77"/>
    <w:rsid w:val="0052640F"/>
    <w:rsid w:val="00530CDB"/>
    <w:rsid w:val="00532580"/>
    <w:rsid w:val="00533234"/>
    <w:rsid w:val="005354FD"/>
    <w:rsid w:val="00537828"/>
    <w:rsid w:val="0054027C"/>
    <w:rsid w:val="00546367"/>
    <w:rsid w:val="005478A9"/>
    <w:rsid w:val="00547BF6"/>
    <w:rsid w:val="00550DB5"/>
    <w:rsid w:val="005530FA"/>
    <w:rsid w:val="005539F2"/>
    <w:rsid w:val="005542D4"/>
    <w:rsid w:val="005661A3"/>
    <w:rsid w:val="00583B1D"/>
    <w:rsid w:val="0058458F"/>
    <w:rsid w:val="00584678"/>
    <w:rsid w:val="00585C02"/>
    <w:rsid w:val="005A0ED8"/>
    <w:rsid w:val="005A39F1"/>
    <w:rsid w:val="005A6D02"/>
    <w:rsid w:val="005B140A"/>
    <w:rsid w:val="005B68EB"/>
    <w:rsid w:val="005C3518"/>
    <w:rsid w:val="005D00C7"/>
    <w:rsid w:val="005D7422"/>
    <w:rsid w:val="005E09A1"/>
    <w:rsid w:val="005E22EC"/>
    <w:rsid w:val="005E2330"/>
    <w:rsid w:val="005E24D8"/>
    <w:rsid w:val="005E2BD5"/>
    <w:rsid w:val="005E5FEB"/>
    <w:rsid w:val="005F18D7"/>
    <w:rsid w:val="005F2D11"/>
    <w:rsid w:val="005F3018"/>
    <w:rsid w:val="005F3875"/>
    <w:rsid w:val="005F3C81"/>
    <w:rsid w:val="005F4FF6"/>
    <w:rsid w:val="005F6ADE"/>
    <w:rsid w:val="00603CD2"/>
    <w:rsid w:val="00610BF2"/>
    <w:rsid w:val="00613F05"/>
    <w:rsid w:val="00614FDC"/>
    <w:rsid w:val="00615E79"/>
    <w:rsid w:val="006160B8"/>
    <w:rsid w:val="006240CE"/>
    <w:rsid w:val="00624E72"/>
    <w:rsid w:val="006300A5"/>
    <w:rsid w:val="0063041C"/>
    <w:rsid w:val="00630E62"/>
    <w:rsid w:val="00635776"/>
    <w:rsid w:val="006377F6"/>
    <w:rsid w:val="00637B60"/>
    <w:rsid w:val="00644792"/>
    <w:rsid w:val="00657C51"/>
    <w:rsid w:val="00664D2B"/>
    <w:rsid w:val="00664EAC"/>
    <w:rsid w:val="0066665E"/>
    <w:rsid w:val="006728A5"/>
    <w:rsid w:val="00687995"/>
    <w:rsid w:val="00695E7C"/>
    <w:rsid w:val="00696A15"/>
    <w:rsid w:val="006A54CB"/>
    <w:rsid w:val="006A5748"/>
    <w:rsid w:val="006B2665"/>
    <w:rsid w:val="006B5825"/>
    <w:rsid w:val="006B5A40"/>
    <w:rsid w:val="006B6755"/>
    <w:rsid w:val="006C22B1"/>
    <w:rsid w:val="006C464C"/>
    <w:rsid w:val="006C7611"/>
    <w:rsid w:val="006D001C"/>
    <w:rsid w:val="006D0521"/>
    <w:rsid w:val="006D115C"/>
    <w:rsid w:val="006D14CE"/>
    <w:rsid w:val="006E27F5"/>
    <w:rsid w:val="007007D5"/>
    <w:rsid w:val="00706AF4"/>
    <w:rsid w:val="007102E0"/>
    <w:rsid w:val="0071049F"/>
    <w:rsid w:val="0071288C"/>
    <w:rsid w:val="00713153"/>
    <w:rsid w:val="00717367"/>
    <w:rsid w:val="00720769"/>
    <w:rsid w:val="00721BE3"/>
    <w:rsid w:val="0072732B"/>
    <w:rsid w:val="00734945"/>
    <w:rsid w:val="0073643D"/>
    <w:rsid w:val="0073765F"/>
    <w:rsid w:val="00740C65"/>
    <w:rsid w:val="00742103"/>
    <w:rsid w:val="007437FB"/>
    <w:rsid w:val="0075245A"/>
    <w:rsid w:val="00755E3B"/>
    <w:rsid w:val="00756407"/>
    <w:rsid w:val="00756F9B"/>
    <w:rsid w:val="00765C3E"/>
    <w:rsid w:val="00774949"/>
    <w:rsid w:val="00775610"/>
    <w:rsid w:val="00787CC4"/>
    <w:rsid w:val="00791A47"/>
    <w:rsid w:val="00791D6F"/>
    <w:rsid w:val="0079691E"/>
    <w:rsid w:val="007A5D4A"/>
    <w:rsid w:val="007A77A7"/>
    <w:rsid w:val="007B4238"/>
    <w:rsid w:val="007B71FC"/>
    <w:rsid w:val="007C1E80"/>
    <w:rsid w:val="007C53D0"/>
    <w:rsid w:val="007D1535"/>
    <w:rsid w:val="007D3337"/>
    <w:rsid w:val="007D7327"/>
    <w:rsid w:val="007E2AB9"/>
    <w:rsid w:val="007E67E5"/>
    <w:rsid w:val="007E7448"/>
    <w:rsid w:val="007F4442"/>
    <w:rsid w:val="007F7568"/>
    <w:rsid w:val="008008B7"/>
    <w:rsid w:val="00800F85"/>
    <w:rsid w:val="008028C3"/>
    <w:rsid w:val="008039C5"/>
    <w:rsid w:val="008066F2"/>
    <w:rsid w:val="0080746B"/>
    <w:rsid w:val="00810FDD"/>
    <w:rsid w:val="00811B7D"/>
    <w:rsid w:val="008149CB"/>
    <w:rsid w:val="00815E46"/>
    <w:rsid w:val="00820164"/>
    <w:rsid w:val="0082059C"/>
    <w:rsid w:val="00820BDF"/>
    <w:rsid w:val="00825221"/>
    <w:rsid w:val="00826BEA"/>
    <w:rsid w:val="008345BF"/>
    <w:rsid w:val="00835485"/>
    <w:rsid w:val="0083612A"/>
    <w:rsid w:val="00844066"/>
    <w:rsid w:val="0084539C"/>
    <w:rsid w:val="00852FF8"/>
    <w:rsid w:val="00853583"/>
    <w:rsid w:val="00856564"/>
    <w:rsid w:val="00857D8F"/>
    <w:rsid w:val="00860481"/>
    <w:rsid w:val="00862A22"/>
    <w:rsid w:val="00864390"/>
    <w:rsid w:val="00864E90"/>
    <w:rsid w:val="008659A7"/>
    <w:rsid w:val="00884E9B"/>
    <w:rsid w:val="00885DE8"/>
    <w:rsid w:val="00886DAF"/>
    <w:rsid w:val="0089013C"/>
    <w:rsid w:val="00892202"/>
    <w:rsid w:val="00896973"/>
    <w:rsid w:val="008A0302"/>
    <w:rsid w:val="008A3B6C"/>
    <w:rsid w:val="008A69E0"/>
    <w:rsid w:val="008B0607"/>
    <w:rsid w:val="008B0D30"/>
    <w:rsid w:val="008B1DEF"/>
    <w:rsid w:val="008B48BA"/>
    <w:rsid w:val="008B5DDF"/>
    <w:rsid w:val="008C07F5"/>
    <w:rsid w:val="008D7246"/>
    <w:rsid w:val="008E163D"/>
    <w:rsid w:val="008E730E"/>
    <w:rsid w:val="008F0909"/>
    <w:rsid w:val="008F0E21"/>
    <w:rsid w:val="008F3CA0"/>
    <w:rsid w:val="00901324"/>
    <w:rsid w:val="009068FD"/>
    <w:rsid w:val="009107FA"/>
    <w:rsid w:val="00910942"/>
    <w:rsid w:val="00912265"/>
    <w:rsid w:val="00914AB5"/>
    <w:rsid w:val="00914DAC"/>
    <w:rsid w:val="00916FC0"/>
    <w:rsid w:val="00917969"/>
    <w:rsid w:val="00921913"/>
    <w:rsid w:val="00921B93"/>
    <w:rsid w:val="00923CD0"/>
    <w:rsid w:val="00925BCD"/>
    <w:rsid w:val="00927CDE"/>
    <w:rsid w:val="00931836"/>
    <w:rsid w:val="009326C7"/>
    <w:rsid w:val="0094037F"/>
    <w:rsid w:val="0094431E"/>
    <w:rsid w:val="0094468C"/>
    <w:rsid w:val="009562C0"/>
    <w:rsid w:val="00963070"/>
    <w:rsid w:val="00964002"/>
    <w:rsid w:val="00964DB9"/>
    <w:rsid w:val="00967248"/>
    <w:rsid w:val="009752D1"/>
    <w:rsid w:val="0097548D"/>
    <w:rsid w:val="0097581C"/>
    <w:rsid w:val="00987BF4"/>
    <w:rsid w:val="00991050"/>
    <w:rsid w:val="009B4C63"/>
    <w:rsid w:val="009B7935"/>
    <w:rsid w:val="009C0083"/>
    <w:rsid w:val="009C7A78"/>
    <w:rsid w:val="009D7077"/>
    <w:rsid w:val="009D7665"/>
    <w:rsid w:val="009D7E1C"/>
    <w:rsid w:val="009E22EA"/>
    <w:rsid w:val="009E628D"/>
    <w:rsid w:val="009F0071"/>
    <w:rsid w:val="009F3E46"/>
    <w:rsid w:val="00A029A5"/>
    <w:rsid w:val="00A13166"/>
    <w:rsid w:val="00A2186A"/>
    <w:rsid w:val="00A24A3D"/>
    <w:rsid w:val="00A263AF"/>
    <w:rsid w:val="00A2698F"/>
    <w:rsid w:val="00A366E9"/>
    <w:rsid w:val="00A36C72"/>
    <w:rsid w:val="00A43DBC"/>
    <w:rsid w:val="00A50731"/>
    <w:rsid w:val="00A64711"/>
    <w:rsid w:val="00A66DC8"/>
    <w:rsid w:val="00A73C46"/>
    <w:rsid w:val="00A77608"/>
    <w:rsid w:val="00A8115C"/>
    <w:rsid w:val="00A828B9"/>
    <w:rsid w:val="00A8447B"/>
    <w:rsid w:val="00A84AB4"/>
    <w:rsid w:val="00A84AFA"/>
    <w:rsid w:val="00A876D8"/>
    <w:rsid w:val="00AA1431"/>
    <w:rsid w:val="00AA190B"/>
    <w:rsid w:val="00AA3033"/>
    <w:rsid w:val="00AB2B58"/>
    <w:rsid w:val="00AB4337"/>
    <w:rsid w:val="00AB49DF"/>
    <w:rsid w:val="00AB7BEB"/>
    <w:rsid w:val="00AC5ABB"/>
    <w:rsid w:val="00AC76AA"/>
    <w:rsid w:val="00AD1A3C"/>
    <w:rsid w:val="00AD1FE8"/>
    <w:rsid w:val="00AD2EFB"/>
    <w:rsid w:val="00AD3E78"/>
    <w:rsid w:val="00AE2138"/>
    <w:rsid w:val="00AE7D34"/>
    <w:rsid w:val="00AF496A"/>
    <w:rsid w:val="00AF643B"/>
    <w:rsid w:val="00AF67FB"/>
    <w:rsid w:val="00B016B1"/>
    <w:rsid w:val="00B0584C"/>
    <w:rsid w:val="00B07E40"/>
    <w:rsid w:val="00B178A8"/>
    <w:rsid w:val="00B2539E"/>
    <w:rsid w:val="00B32D55"/>
    <w:rsid w:val="00B4099C"/>
    <w:rsid w:val="00B43079"/>
    <w:rsid w:val="00B46FE7"/>
    <w:rsid w:val="00B52352"/>
    <w:rsid w:val="00B57B7D"/>
    <w:rsid w:val="00B6733C"/>
    <w:rsid w:val="00B743C1"/>
    <w:rsid w:val="00B808BF"/>
    <w:rsid w:val="00B81872"/>
    <w:rsid w:val="00B85338"/>
    <w:rsid w:val="00B85685"/>
    <w:rsid w:val="00B874CF"/>
    <w:rsid w:val="00B95ABD"/>
    <w:rsid w:val="00B96545"/>
    <w:rsid w:val="00B9696C"/>
    <w:rsid w:val="00B96A3B"/>
    <w:rsid w:val="00B96C79"/>
    <w:rsid w:val="00BA2D89"/>
    <w:rsid w:val="00BB00EC"/>
    <w:rsid w:val="00BB2A43"/>
    <w:rsid w:val="00BB42E6"/>
    <w:rsid w:val="00BB6934"/>
    <w:rsid w:val="00BD09B7"/>
    <w:rsid w:val="00BE05BB"/>
    <w:rsid w:val="00BE310B"/>
    <w:rsid w:val="00C0297F"/>
    <w:rsid w:val="00C10602"/>
    <w:rsid w:val="00C16E1B"/>
    <w:rsid w:val="00C174F7"/>
    <w:rsid w:val="00C20A59"/>
    <w:rsid w:val="00C30240"/>
    <w:rsid w:val="00C31B6E"/>
    <w:rsid w:val="00C33449"/>
    <w:rsid w:val="00C340EB"/>
    <w:rsid w:val="00C40931"/>
    <w:rsid w:val="00C411A6"/>
    <w:rsid w:val="00C42D54"/>
    <w:rsid w:val="00C4596B"/>
    <w:rsid w:val="00C5367D"/>
    <w:rsid w:val="00C53E29"/>
    <w:rsid w:val="00C540A2"/>
    <w:rsid w:val="00C5717B"/>
    <w:rsid w:val="00C5789A"/>
    <w:rsid w:val="00C60343"/>
    <w:rsid w:val="00C6316B"/>
    <w:rsid w:val="00C66482"/>
    <w:rsid w:val="00C679A1"/>
    <w:rsid w:val="00C70D69"/>
    <w:rsid w:val="00C77D15"/>
    <w:rsid w:val="00C81C71"/>
    <w:rsid w:val="00C838CB"/>
    <w:rsid w:val="00C83E4D"/>
    <w:rsid w:val="00C9090B"/>
    <w:rsid w:val="00C94CC2"/>
    <w:rsid w:val="00CA1285"/>
    <w:rsid w:val="00CA1EE3"/>
    <w:rsid w:val="00CA4350"/>
    <w:rsid w:val="00CA4819"/>
    <w:rsid w:val="00CB3A61"/>
    <w:rsid w:val="00CB3C34"/>
    <w:rsid w:val="00CC7B8B"/>
    <w:rsid w:val="00CD1A33"/>
    <w:rsid w:val="00CD4388"/>
    <w:rsid w:val="00CD6824"/>
    <w:rsid w:val="00CE63A8"/>
    <w:rsid w:val="00CF13FC"/>
    <w:rsid w:val="00CF1EDD"/>
    <w:rsid w:val="00D0006C"/>
    <w:rsid w:val="00D00F6D"/>
    <w:rsid w:val="00D0145B"/>
    <w:rsid w:val="00D03008"/>
    <w:rsid w:val="00D105EE"/>
    <w:rsid w:val="00D128DF"/>
    <w:rsid w:val="00D22558"/>
    <w:rsid w:val="00D23FDF"/>
    <w:rsid w:val="00D31B9F"/>
    <w:rsid w:val="00D338D2"/>
    <w:rsid w:val="00D409BC"/>
    <w:rsid w:val="00D40F5E"/>
    <w:rsid w:val="00D42FEA"/>
    <w:rsid w:val="00D46846"/>
    <w:rsid w:val="00D475BF"/>
    <w:rsid w:val="00D51A53"/>
    <w:rsid w:val="00D55C3C"/>
    <w:rsid w:val="00D567B4"/>
    <w:rsid w:val="00D579C6"/>
    <w:rsid w:val="00D62623"/>
    <w:rsid w:val="00D635A4"/>
    <w:rsid w:val="00D639CA"/>
    <w:rsid w:val="00D70B68"/>
    <w:rsid w:val="00D72CA9"/>
    <w:rsid w:val="00D75524"/>
    <w:rsid w:val="00D80EB7"/>
    <w:rsid w:val="00D83714"/>
    <w:rsid w:val="00D845DF"/>
    <w:rsid w:val="00D9128A"/>
    <w:rsid w:val="00D91388"/>
    <w:rsid w:val="00D936F3"/>
    <w:rsid w:val="00D93AD6"/>
    <w:rsid w:val="00D959FC"/>
    <w:rsid w:val="00D95C96"/>
    <w:rsid w:val="00D966D5"/>
    <w:rsid w:val="00D96B01"/>
    <w:rsid w:val="00DA1E83"/>
    <w:rsid w:val="00DA2832"/>
    <w:rsid w:val="00DB1AAB"/>
    <w:rsid w:val="00DB33DA"/>
    <w:rsid w:val="00DB66FF"/>
    <w:rsid w:val="00DB75E8"/>
    <w:rsid w:val="00DC7CC5"/>
    <w:rsid w:val="00DD678F"/>
    <w:rsid w:val="00DE21E7"/>
    <w:rsid w:val="00DE7C92"/>
    <w:rsid w:val="00DF1178"/>
    <w:rsid w:val="00DF1B97"/>
    <w:rsid w:val="00DF5FD7"/>
    <w:rsid w:val="00E00393"/>
    <w:rsid w:val="00E0352A"/>
    <w:rsid w:val="00E07F01"/>
    <w:rsid w:val="00E1221E"/>
    <w:rsid w:val="00E12845"/>
    <w:rsid w:val="00E128E6"/>
    <w:rsid w:val="00E14524"/>
    <w:rsid w:val="00E15795"/>
    <w:rsid w:val="00E306B9"/>
    <w:rsid w:val="00E34F07"/>
    <w:rsid w:val="00E35D0A"/>
    <w:rsid w:val="00E3655A"/>
    <w:rsid w:val="00E42904"/>
    <w:rsid w:val="00E47058"/>
    <w:rsid w:val="00E552E1"/>
    <w:rsid w:val="00E6598B"/>
    <w:rsid w:val="00E664FC"/>
    <w:rsid w:val="00E670C9"/>
    <w:rsid w:val="00E736A5"/>
    <w:rsid w:val="00E760B0"/>
    <w:rsid w:val="00E76554"/>
    <w:rsid w:val="00E77F78"/>
    <w:rsid w:val="00E91270"/>
    <w:rsid w:val="00E93CB3"/>
    <w:rsid w:val="00EA05D5"/>
    <w:rsid w:val="00EA098A"/>
    <w:rsid w:val="00EB0A00"/>
    <w:rsid w:val="00EB0BDB"/>
    <w:rsid w:val="00EB1E3A"/>
    <w:rsid w:val="00EB2059"/>
    <w:rsid w:val="00EB75A1"/>
    <w:rsid w:val="00EC359E"/>
    <w:rsid w:val="00EC5E1E"/>
    <w:rsid w:val="00EC5FA7"/>
    <w:rsid w:val="00ED24B9"/>
    <w:rsid w:val="00ED5646"/>
    <w:rsid w:val="00EE184E"/>
    <w:rsid w:val="00EE2E13"/>
    <w:rsid w:val="00EE5359"/>
    <w:rsid w:val="00F01775"/>
    <w:rsid w:val="00F05792"/>
    <w:rsid w:val="00F13F6E"/>
    <w:rsid w:val="00F1712C"/>
    <w:rsid w:val="00F21806"/>
    <w:rsid w:val="00F248AA"/>
    <w:rsid w:val="00F31AE8"/>
    <w:rsid w:val="00F34FCF"/>
    <w:rsid w:val="00F40994"/>
    <w:rsid w:val="00F45145"/>
    <w:rsid w:val="00F520D9"/>
    <w:rsid w:val="00F53320"/>
    <w:rsid w:val="00F55B7C"/>
    <w:rsid w:val="00F60873"/>
    <w:rsid w:val="00F62D11"/>
    <w:rsid w:val="00F66EC5"/>
    <w:rsid w:val="00F674C9"/>
    <w:rsid w:val="00F67D38"/>
    <w:rsid w:val="00F67DC2"/>
    <w:rsid w:val="00F7607E"/>
    <w:rsid w:val="00F803AF"/>
    <w:rsid w:val="00F82DD9"/>
    <w:rsid w:val="00F86A1B"/>
    <w:rsid w:val="00F90F47"/>
    <w:rsid w:val="00F91B51"/>
    <w:rsid w:val="00F97364"/>
    <w:rsid w:val="00F974A7"/>
    <w:rsid w:val="00FA775F"/>
    <w:rsid w:val="00FB4FA6"/>
    <w:rsid w:val="00FB5CC1"/>
    <w:rsid w:val="00FD2469"/>
    <w:rsid w:val="00FD2CB7"/>
    <w:rsid w:val="00FD5D65"/>
    <w:rsid w:val="00FD66D1"/>
    <w:rsid w:val="00FD7731"/>
    <w:rsid w:val="00FD7799"/>
    <w:rsid w:val="00FE0F78"/>
    <w:rsid w:val="00FE3A23"/>
    <w:rsid w:val="00FE3E96"/>
    <w:rsid w:val="00FE442C"/>
    <w:rsid w:val="00FE5805"/>
    <w:rsid w:val="00FF3698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cloud.mail.ru/public/YF2t/onBK5gnk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/" TargetMode="External"/><Relationship Id="rId17" Type="http://schemas.openxmlformats.org/officeDocument/2006/relationships/hyperlink" Target="https://kortkeros-r11.gosweb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upport@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10" Type="http://schemas.openxmlformats.org/officeDocument/2006/relationships/hyperlink" Target="https://kortkeros-r11.gosweb.gosuslug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F29DD-B96F-40EA-9C2F-CB7FD09E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13</Pages>
  <Words>5106</Words>
  <Characters>29107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1226</cp:revision>
  <cp:lastPrinted>2023-06-26T08:54:00Z</cp:lastPrinted>
  <dcterms:created xsi:type="dcterms:W3CDTF">2023-03-29T12:31:00Z</dcterms:created>
  <dcterms:modified xsi:type="dcterms:W3CDTF">2023-08-15T07:18:00Z</dcterms:modified>
</cp:coreProperties>
</file>